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9D063A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677DD1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677DD1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677DD1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677DD1">
              <w:rPr>
                <w:rFonts w:ascii="Arial" w:hAnsi="Arial" w:cs="Arial"/>
                <w:b/>
                <w:i/>
                <w:sz w:val="28"/>
                <w:szCs w:val="28"/>
              </w:rPr>
              <w:t>Virus Informatique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677DD1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677DD1">
        <w:rPr>
          <w:i/>
        </w:rPr>
        <w:t>Virus Informatique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634" w:rsidRDefault="00AA5634">
      <w:r>
        <w:separator/>
      </w:r>
    </w:p>
  </w:endnote>
  <w:endnote w:type="continuationSeparator" w:id="0">
    <w:p w:rsidR="00AA5634" w:rsidRDefault="00AA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677DD1">
      <w:rPr>
        <w:noProof/>
        <w:sz w:val="16"/>
        <w:szCs w:val="16"/>
      </w:rPr>
      <w:t>Risque_TF_Virus.doc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D063A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D063A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677DD1">
      <w:rPr>
        <w:noProof/>
        <w:sz w:val="16"/>
        <w:szCs w:val="16"/>
      </w:rPr>
      <w:t>Risque_TF_Virus.doc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D063A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D063A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634" w:rsidRDefault="00AA5634">
      <w:r>
        <w:separator/>
      </w:r>
    </w:p>
  </w:footnote>
  <w:footnote w:type="continuationSeparator" w:id="0">
    <w:p w:rsidR="00AA5634" w:rsidRDefault="00AA5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9D063A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677DD1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677DD1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677DD1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677DD1">
            <w:rPr>
              <w:rFonts w:ascii="Arial" w:hAnsi="Arial" w:cs="Arial"/>
              <w:b/>
              <w:i/>
              <w:sz w:val="28"/>
              <w:szCs w:val="28"/>
            </w:rPr>
            <w:t>Virus Informatique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677DD1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3691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4F5CEE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77DD1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45975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63A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A5634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9D063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D06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9D063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D06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931AC-C870-4D57-9E19-BFD18D034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LABO PHARMA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Virus Informatique</cp:keywords>
  <dc:description/>
  <cp:lastModifiedBy>Pierre JOUBERT</cp:lastModifiedBy>
  <cp:revision>2</cp:revision>
  <cp:lastPrinted>2010-05-03T17:23:00Z</cp:lastPrinted>
  <dcterms:created xsi:type="dcterms:W3CDTF">2012-08-30T09:42:00Z</dcterms:created>
  <dcterms:modified xsi:type="dcterms:W3CDTF">2012-08-30T09:42:00Z</dcterms:modified>
</cp:coreProperties>
</file>