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69613B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1F546A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1F546A">
              <w:rPr>
                <w:rFonts w:ascii="Arial" w:hAnsi="Arial" w:cs="Arial"/>
                <w:b/>
              </w:rPr>
              <w:t>Version n°1.0, du 28 avril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1F546A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1F546A">
              <w:rPr>
                <w:rFonts w:ascii="Arial" w:hAnsi="Arial" w:cs="Arial"/>
                <w:b/>
                <w:i/>
                <w:sz w:val="28"/>
                <w:szCs w:val="28"/>
              </w:rPr>
              <w:t>Prestations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1F546A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</w:t>
      </w:r>
      <w:r w:rsidR="00A06D55">
        <w:t>es</w:t>
      </w:r>
      <w:r>
        <w:t xml:space="preserve"> Risque</w:t>
      </w:r>
      <w:r w:rsidR="00A06D55">
        <w:t>s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1F546A">
        <w:rPr>
          <w:i/>
        </w:rPr>
        <w:t>Prestations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F05C3E" w:rsidRDefault="00F05C3E" w:rsidP="00A06D55">
      <w:pPr>
        <w:pStyle w:val="B1"/>
      </w:pPr>
      <w:r>
        <w:t>cf. Fiche de Risque "</w:t>
      </w:r>
      <w:hyperlink r:id="rId10" w:history="1">
        <w:r w:rsidRPr="00F05C3E">
          <w:rPr>
            <w:rStyle w:val="Lienhypertexte"/>
          </w:rPr>
          <w:t>Jurid</w:t>
        </w:r>
        <w:r w:rsidRPr="00F05C3E">
          <w:rPr>
            <w:rStyle w:val="Lienhypertexte"/>
          </w:rPr>
          <w:t>i</w:t>
        </w:r>
        <w:r w:rsidRPr="00F05C3E">
          <w:rPr>
            <w:rStyle w:val="Lienhypertexte"/>
          </w:rPr>
          <w:t>que</w:t>
        </w:r>
      </w:hyperlink>
      <w:r>
        <w:t>"</w:t>
      </w:r>
    </w:p>
    <w:p w:rsidR="00C83073" w:rsidRPr="00F05C3E" w:rsidRDefault="00F05C3E" w:rsidP="00A06D55">
      <w:pPr>
        <w:pStyle w:val="B1"/>
        <w:rPr>
          <w:b/>
        </w:rPr>
      </w:pPr>
      <w:r w:rsidRPr="00F05C3E">
        <w:rPr>
          <w:b/>
        </w:rPr>
        <w:t>SUN.eVeille Safety</w:t>
      </w:r>
    </w:p>
    <w:p w:rsidR="00F05C3E" w:rsidRDefault="00F05C3E" w:rsidP="00F05C3E">
      <w:pPr>
        <w:pStyle w:val="B2"/>
      </w:pPr>
      <w:r>
        <w:t xml:space="preserve">incapacité à continuer la mission en cas de défaillance de </w:t>
      </w:r>
      <w:smartTag w:uri="urn:schemas-microsoft-com:office:smarttags" w:element="PersonName">
        <w:r>
          <w:t>Thierry HAMARD</w:t>
        </w:r>
      </w:smartTag>
    </w:p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7F4C94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A faire</w:t>
            </w: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B21AA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1"/>
      <w:footerReference w:type="default" r:id="rId12"/>
      <w:footerReference w:type="first" r:id="rId13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AA" w:rsidRDefault="007B21AA">
      <w:r>
        <w:separator/>
      </w:r>
    </w:p>
  </w:endnote>
  <w:endnote w:type="continuationSeparator" w:id="0">
    <w:p w:rsidR="007B21AA" w:rsidRDefault="007B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1F546A">
      <w:rPr>
        <w:noProof/>
        <w:sz w:val="16"/>
        <w:szCs w:val="16"/>
      </w:rPr>
      <w:t>Risque_TF_Prestations.doc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F546A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F546A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1F546A">
      <w:rPr>
        <w:noProof/>
        <w:sz w:val="16"/>
        <w:szCs w:val="16"/>
      </w:rPr>
      <w:t>Risque_TF_Prestations.doc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69613B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69613B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AA" w:rsidRDefault="007B21AA">
      <w:r>
        <w:separator/>
      </w:r>
    </w:p>
  </w:footnote>
  <w:footnote w:type="continuationSeparator" w:id="0">
    <w:p w:rsidR="007B21AA" w:rsidRDefault="007B2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69613B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1F546A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1F546A">
            <w:rPr>
              <w:rFonts w:ascii="Arial" w:hAnsi="Arial" w:cs="Arial"/>
              <w:b/>
            </w:rPr>
            <w:t>Version n°1.0, du 28 avril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1F546A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1F546A">
            <w:rPr>
              <w:rFonts w:ascii="Arial" w:hAnsi="Arial" w:cs="Arial"/>
              <w:b/>
              <w:i/>
              <w:sz w:val="28"/>
              <w:szCs w:val="28"/>
            </w:rPr>
            <w:t>Prestations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1F546A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09AE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1F546A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0081"/>
    <w:rsid w:val="006120D0"/>
    <w:rsid w:val="006179C0"/>
    <w:rsid w:val="00625ADE"/>
    <w:rsid w:val="00653B13"/>
    <w:rsid w:val="00654630"/>
    <w:rsid w:val="00665931"/>
    <w:rsid w:val="00666A02"/>
    <w:rsid w:val="00673736"/>
    <w:rsid w:val="00695D7C"/>
    <w:rsid w:val="0069613B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B21AA"/>
    <w:rsid w:val="007D2086"/>
    <w:rsid w:val="007D597D"/>
    <w:rsid w:val="007F4C94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55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0829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05C3E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69613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9613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69613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9613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\\PWGE2950\Intranet\SUNNIKAN_Interne\15_BCP\Risque_TF_Juridique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47016-DC09-41CE-AE3C-DF7530CD6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894</CharactersWithSpaces>
  <SharedDoc>false</SharedDoc>
  <HLinks>
    <vt:vector size="6" baseType="variant">
      <vt:variant>
        <vt:i4>1507393</vt:i4>
      </vt:variant>
      <vt:variant>
        <vt:i4>18</vt:i4>
      </vt:variant>
      <vt:variant>
        <vt:i4>0</vt:i4>
      </vt:variant>
      <vt:variant>
        <vt:i4>5</vt:i4>
      </vt:variant>
      <vt:variant>
        <vt:lpwstr>Risque_TF_Juridique.doc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n°1.0, du 28 avril 2010</dc:subject>
  <dc:creator>SUNNIKAN Consulting</dc:creator>
  <cp:keywords>Prestations</cp:keywords>
  <dc:description/>
  <cp:lastModifiedBy>Pierre JOUBERT</cp:lastModifiedBy>
  <cp:revision>2</cp:revision>
  <cp:lastPrinted>2010-04-28T09:23:00Z</cp:lastPrinted>
  <dcterms:created xsi:type="dcterms:W3CDTF">2012-08-30T09:42:00Z</dcterms:created>
  <dcterms:modified xsi:type="dcterms:W3CDTF">2012-08-30T09:42:00Z</dcterms:modified>
</cp:coreProperties>
</file>