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7D" w:rsidRDefault="00BF677D" w:rsidP="00BF677D">
      <w:pPr>
        <w:pStyle w:val="Titre1"/>
      </w:pPr>
      <w:bookmarkStart w:id="0" w:name="_GoBack"/>
      <w:bookmarkEnd w:id="0"/>
      <w:r>
        <w:t>Disposition d'arrivée</w:t>
      </w:r>
      <w:r w:rsidR="001F39F3">
        <w:t xml:space="preserve"> et code couleur des pièces</w:t>
      </w:r>
    </w:p>
    <w:p w:rsidR="00BF677D" w:rsidRPr="00BF677D" w:rsidRDefault="00BF677D" w:rsidP="00BF677D">
      <w:pPr>
        <w:rPr>
          <w:lang w:eastAsia="fr-FR"/>
        </w:rPr>
      </w:pPr>
      <w:r>
        <w:rPr>
          <w:lang w:eastAsia="fr-FR"/>
        </w:rPr>
        <w:t xml:space="preserve">Des étiquettes de couleur sont utilisées pour identifier l'emplacement de destination des meubles. Ces étiquettes sont </w:t>
      </w:r>
      <w:r w:rsidR="00372CDE">
        <w:rPr>
          <w:lang w:eastAsia="fr-FR"/>
        </w:rPr>
        <w:t>an</w:t>
      </w:r>
      <w:r>
        <w:rPr>
          <w:lang w:eastAsia="fr-FR"/>
        </w:rPr>
        <w:t>notées A ou B</w:t>
      </w:r>
      <w:r w:rsidR="001F39F3">
        <w:rPr>
          <w:lang w:eastAsia="fr-FR"/>
        </w:rPr>
        <w:t>, selon le code couleur précisé sur le plan ci-dessous :</w:t>
      </w:r>
    </w:p>
    <w:p w:rsidR="00BF677D" w:rsidRDefault="006C33EB">
      <w:r>
        <w:rPr>
          <w:noProof/>
          <w:lang w:eastAsia="fr-FR"/>
        </w:rPr>
        <w:drawing>
          <wp:inline distT="0" distB="0" distL="0" distR="0">
            <wp:extent cx="6172200" cy="6248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BF" w:rsidRDefault="009636BF" w:rsidP="009636BF"/>
    <w:p w:rsidR="009636BF" w:rsidRDefault="009636BF" w:rsidP="009636BF">
      <w:r>
        <w:t>Légende :</w:t>
      </w:r>
    </w:p>
    <w:p w:rsidR="009636BF" w:rsidRDefault="009636BF" w:rsidP="009636BF">
      <w:pPr>
        <w:pStyle w:val="B1"/>
      </w:pPr>
      <w:r>
        <w:t>meubles annotés en bleu : Meubles Arone</w:t>
      </w:r>
    </w:p>
    <w:p w:rsidR="009636BF" w:rsidRDefault="009636BF" w:rsidP="009636BF">
      <w:pPr>
        <w:pStyle w:val="B1"/>
      </w:pPr>
      <w:r>
        <w:t>meubles annotés en jaune : Meubles SUNNIKAN Consulting</w:t>
      </w:r>
    </w:p>
    <w:p w:rsidR="00372CDE" w:rsidRDefault="009636BF" w:rsidP="009636BF">
      <w:pPr>
        <w:pStyle w:val="Titre1"/>
      </w:pPr>
      <w:r>
        <w:br w:type="page"/>
      </w:r>
      <w:r w:rsidR="00372CDE">
        <w:lastRenderedPageBreak/>
        <w:t>Liste des meubles</w:t>
      </w:r>
      <w:r w:rsidR="00DF47F6">
        <w:t xml:space="preserve"> SUNNIKAN Consulting (</w:t>
      </w:r>
      <w:r w:rsidR="00824CCB">
        <w:t>légende jaune)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"/>
        <w:gridCol w:w="3168"/>
        <w:gridCol w:w="540"/>
        <w:gridCol w:w="1434"/>
        <w:gridCol w:w="1444"/>
        <w:gridCol w:w="1074"/>
        <w:gridCol w:w="1543"/>
      </w:tblGrid>
      <w:tr w:rsidR="00BF677D" w:rsidRPr="00231ECB" w:rsidTr="00AD5773">
        <w:tblPrEx>
          <w:tblCellMar>
            <w:top w:w="0" w:type="dxa"/>
            <w:bottom w:w="0" w:type="dxa"/>
          </w:tblCellMar>
        </w:tblPrEx>
        <w:trPr>
          <w:cantSplit/>
          <w:trHeight w:val="348"/>
          <w:tblHeader/>
        </w:trPr>
        <w:tc>
          <w:tcPr>
            <w:tcW w:w="348" w:type="pct"/>
            <w:vMerge w:val="restar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Réf.</w:t>
            </w:r>
          </w:p>
        </w:tc>
        <w:tc>
          <w:tcPr>
            <w:tcW w:w="1601" w:type="pct"/>
            <w:vMerge w:val="restar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</w:t>
            </w:r>
          </w:p>
        </w:tc>
        <w:tc>
          <w:tcPr>
            <w:tcW w:w="273" w:type="pct"/>
            <w:vMerge w:val="restar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Qté.</w:t>
            </w:r>
          </w:p>
        </w:tc>
        <w:tc>
          <w:tcPr>
            <w:tcW w:w="725" w:type="pct"/>
            <w:vMerge w:val="restar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Surface au sol L x P (cm)</w:t>
            </w:r>
          </w:p>
        </w:tc>
        <w:tc>
          <w:tcPr>
            <w:tcW w:w="730" w:type="pct"/>
            <w:vMerge w:val="restar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Localisation Fontenay</w:t>
            </w:r>
          </w:p>
        </w:tc>
        <w:tc>
          <w:tcPr>
            <w:tcW w:w="1323" w:type="pct"/>
            <w:gridSpan w:val="2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Localisation St Maur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cantSplit/>
          <w:trHeight w:val="348"/>
          <w:tblHeader/>
        </w:trPr>
        <w:tc>
          <w:tcPr>
            <w:tcW w:w="348" w:type="pct"/>
            <w:vMerge/>
            <w:shd w:val="clear" w:color="auto" w:fill="FFFF00"/>
            <w:vAlign w:val="center"/>
          </w:tcPr>
          <w:p w:rsidR="00BF677D" w:rsidRPr="00231ECB" w:rsidRDefault="00BF677D" w:rsidP="00A76B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01" w:type="pct"/>
            <w:vMerge/>
            <w:shd w:val="clear" w:color="auto" w:fill="FFFF00"/>
            <w:vAlign w:val="center"/>
          </w:tcPr>
          <w:p w:rsidR="00BF677D" w:rsidRPr="00231ECB" w:rsidRDefault="00BF677D" w:rsidP="00A76B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" w:type="pct"/>
            <w:vMerge/>
            <w:shd w:val="clear" w:color="auto" w:fill="FFFF00"/>
            <w:vAlign w:val="center"/>
          </w:tcPr>
          <w:p w:rsidR="00BF677D" w:rsidRPr="00231ECB" w:rsidRDefault="00BF677D" w:rsidP="00A76B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5" w:type="pct"/>
            <w:vMerge/>
            <w:shd w:val="clear" w:color="auto" w:fill="FFFF0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0" w:type="pct"/>
            <w:vMerge/>
            <w:shd w:val="clear" w:color="auto" w:fill="FFFF00"/>
            <w:vAlign w:val="center"/>
          </w:tcPr>
          <w:p w:rsidR="00BF677D" w:rsidRPr="00231ECB" w:rsidRDefault="00BF677D" w:rsidP="00A76B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3" w:type="pct"/>
            <w:shd w:val="clear" w:color="auto" w:fill="C0C0C0"/>
            <w:vAlign w:val="center"/>
          </w:tcPr>
          <w:p w:rsidR="00BF677D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Code </w:t>
            </w:r>
            <w:r w:rsidR="00AD5773">
              <w:rPr>
                <w:b/>
                <w:sz w:val="22"/>
                <w:szCs w:val="22"/>
              </w:rPr>
              <w:t>coul</w:t>
            </w:r>
          </w:p>
        </w:tc>
        <w:tc>
          <w:tcPr>
            <w:tcW w:w="780" w:type="pct"/>
            <w:shd w:val="clear" w:color="auto" w:fill="C0C0C0"/>
            <w:vAlign w:val="center"/>
          </w:tcPr>
          <w:p w:rsidR="00BF677D" w:rsidRPr="00231ECB" w:rsidRDefault="00BF677D" w:rsidP="00A76B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Bureau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à retour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240 x 160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3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 (personnel)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F57A78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M1</w:t>
            </w:r>
          </w:p>
        </w:tc>
        <w:tc>
          <w:tcPr>
            <w:tcW w:w="1601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Meuble à roulette</w:t>
            </w:r>
          </w:p>
        </w:tc>
        <w:tc>
          <w:tcPr>
            <w:tcW w:w="273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45</w:t>
            </w:r>
          </w:p>
        </w:tc>
        <w:tc>
          <w:tcPr>
            <w:tcW w:w="730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F57A78" w:rsidRPr="009636BF" w:rsidRDefault="00015C05" w:rsidP="00F57A78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F57A78" w:rsidRPr="009636BF" w:rsidRDefault="00015C05" w:rsidP="00F57A78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Copieurs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M11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45 x 70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D1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Destructeur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40 x 30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Tableau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90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GM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3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B4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FAN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C4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FAN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C4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FAN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P4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Portant de 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PersonName">
              <w:smartTagPr>
                <w:attr w:name="Year" w:val="12"/>
                <w:attr w:name="Day" w:val="30"/>
                <w:attr w:name="Month" w:val="10"/>
                <w:attr w:name="ls" w:val="trans"/>
              </w:smartTagPr>
              <w:r w:rsidRPr="009636BF">
                <w:rPr>
                  <w:sz w:val="20"/>
                  <w:szCs w:val="20"/>
                </w:rPr>
                <w:t>30 x 12</w:t>
              </w:r>
            </w:smartTag>
            <w:r w:rsidRPr="009636BF">
              <w:rPr>
                <w:sz w:val="20"/>
                <w:szCs w:val="20"/>
              </w:rPr>
              <w:t>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FAN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  <w:r w:rsidR="00976CC7" w:rsidRPr="009636BF">
              <w:rPr>
                <w:sz w:val="20"/>
                <w:szCs w:val="20"/>
              </w:rPr>
              <w:t xml:space="preserve"> avec retour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SK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SK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B5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EZ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1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C5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EZ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1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B7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TM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C7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TM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M7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70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TM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B3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avec retour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120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C3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C3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093E6B" w:rsidRPr="00231ECB" w:rsidTr="00093E6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A2</w:t>
            </w:r>
          </w:p>
        </w:tc>
        <w:tc>
          <w:tcPr>
            <w:tcW w:w="1601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 (personnel)</w:t>
            </w:r>
          </w:p>
        </w:tc>
        <w:tc>
          <w:tcPr>
            <w:tcW w:w="273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M3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70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M4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Étagère d'angle (1)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45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M5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Étagère d'angle (2)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45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SV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 xml:space="preserve">Fauteuil </w:t>
            </w:r>
            <w:r w:rsidR="00F57A78" w:rsidRPr="009636BF">
              <w:rPr>
                <w:sz w:val="20"/>
                <w:szCs w:val="20"/>
              </w:rPr>
              <w:t>tissu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F57A78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M6</w:t>
            </w:r>
          </w:p>
        </w:tc>
        <w:tc>
          <w:tcPr>
            <w:tcW w:w="1601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Meuble bas</w:t>
            </w:r>
          </w:p>
        </w:tc>
        <w:tc>
          <w:tcPr>
            <w:tcW w:w="273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45</w:t>
            </w:r>
          </w:p>
        </w:tc>
        <w:tc>
          <w:tcPr>
            <w:tcW w:w="730" w:type="pct"/>
            <w:vAlign w:val="center"/>
          </w:tcPr>
          <w:p w:rsidR="00F57A78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F57A78" w:rsidRPr="009636BF" w:rsidRDefault="004D172F" w:rsidP="00F57A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Jaune</w:t>
            </w:r>
            <w:r w:rsidR="00F57A78" w:rsidRPr="009636BF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F57A78" w:rsidRPr="009636BF" w:rsidRDefault="004D172F" w:rsidP="00F57A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</w:t>
            </w:r>
            <w:r w:rsidR="00F57A78" w:rsidRPr="009636BF">
              <w:rPr>
                <w:sz w:val="20"/>
                <w:szCs w:val="20"/>
              </w:rPr>
              <w:t>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F57A78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7</w:t>
            </w:r>
            <w:r w:rsidR="00BF677D" w:rsidRPr="009636BF">
              <w:rPr>
                <w:sz w:val="20"/>
                <w:szCs w:val="20"/>
              </w:rPr>
              <w:t>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PM6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Porte-manteau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-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CM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B10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à retour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200 x 130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CA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C10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CA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lastRenderedPageBreak/>
              <w:t>C10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CA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B8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AV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C8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AV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A8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AV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A76BD2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B9</w:t>
            </w:r>
          </w:p>
        </w:tc>
        <w:tc>
          <w:tcPr>
            <w:tcW w:w="1601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730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GR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1</w:t>
            </w:r>
          </w:p>
        </w:tc>
      </w:tr>
      <w:tr w:rsidR="00A76BD2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C9</w:t>
            </w:r>
          </w:p>
        </w:tc>
        <w:tc>
          <w:tcPr>
            <w:tcW w:w="1601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GR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1</w:t>
            </w:r>
          </w:p>
        </w:tc>
      </w:tr>
      <w:tr w:rsidR="00A76BD2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A3</w:t>
            </w:r>
          </w:p>
        </w:tc>
        <w:tc>
          <w:tcPr>
            <w:tcW w:w="1601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</w:t>
            </w:r>
          </w:p>
        </w:tc>
        <w:tc>
          <w:tcPr>
            <w:tcW w:w="273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45</w:t>
            </w:r>
          </w:p>
        </w:tc>
        <w:tc>
          <w:tcPr>
            <w:tcW w:w="730" w:type="pct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GR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A76BD2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Bleu</w:t>
            </w:r>
            <w:r w:rsidR="00A76BD2" w:rsidRPr="009636BF">
              <w:rPr>
                <w:sz w:val="20"/>
                <w:szCs w:val="20"/>
              </w:rPr>
              <w:t xml:space="preserve">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A76BD2" w:rsidRPr="009636BF" w:rsidRDefault="00A76BD2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 xml:space="preserve">Bureau </w:t>
            </w:r>
            <w:r w:rsidR="0054095C">
              <w:rPr>
                <w:sz w:val="20"/>
                <w:szCs w:val="20"/>
              </w:rPr>
              <w:t>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B11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180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PJ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PJ</w:t>
            </w:r>
          </w:p>
        </w:tc>
        <w:tc>
          <w:tcPr>
            <w:tcW w:w="543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A</w:t>
            </w:r>
          </w:p>
        </w:tc>
        <w:tc>
          <w:tcPr>
            <w:tcW w:w="780" w:type="pct"/>
            <w:shd w:val="clear" w:color="auto" w:fill="FFFF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2</w:t>
            </w:r>
          </w:p>
        </w:tc>
      </w:tr>
      <w:tr w:rsidR="0054095C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A11</w:t>
            </w:r>
          </w:p>
        </w:tc>
        <w:tc>
          <w:tcPr>
            <w:tcW w:w="1601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acajou à rideaux</w:t>
            </w:r>
          </w:p>
        </w:tc>
        <w:tc>
          <w:tcPr>
            <w:tcW w:w="273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45</w:t>
            </w:r>
          </w:p>
        </w:tc>
        <w:tc>
          <w:tcPr>
            <w:tcW w:w="730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PJ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54095C" w:rsidRPr="0054095C" w:rsidRDefault="0054095C" w:rsidP="00A46C8F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54095C" w:rsidRPr="0054095C" w:rsidRDefault="0054095C" w:rsidP="00A46C8F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Bureau 1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PM11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Porte manteau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-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PJ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BF677D" w:rsidRPr="0054095C" w:rsidRDefault="00BF677D" w:rsidP="00A76BD2">
            <w:pPr>
              <w:jc w:val="center"/>
              <w:rPr>
                <w:sz w:val="20"/>
                <w:szCs w:val="20"/>
              </w:rPr>
            </w:pPr>
            <w:r w:rsidRPr="0054095C">
              <w:rPr>
                <w:sz w:val="20"/>
                <w:szCs w:val="20"/>
              </w:rPr>
              <w:t>Bureau 1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B12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180 x 80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SB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 cuir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SB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P12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Portant de bureau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SB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A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5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Tables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Tableau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90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Vidéoprojecteur, ordinateur portable, porte-manteau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-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-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54095C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R2</w:t>
            </w:r>
          </w:p>
        </w:tc>
        <w:tc>
          <w:tcPr>
            <w:tcW w:w="1601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Table</w:t>
            </w:r>
          </w:p>
        </w:tc>
        <w:tc>
          <w:tcPr>
            <w:tcW w:w="273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2</w:t>
            </w:r>
          </w:p>
        </w:tc>
        <w:tc>
          <w:tcPr>
            <w:tcW w:w="725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60</w:t>
            </w:r>
          </w:p>
        </w:tc>
        <w:tc>
          <w:tcPr>
            <w:tcW w:w="730" w:type="pct"/>
            <w:vAlign w:val="center"/>
          </w:tcPr>
          <w:p w:rsidR="0054095C" w:rsidRPr="009636BF" w:rsidRDefault="0054095C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Pause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54095C" w:rsidRPr="009636BF" w:rsidRDefault="0054095C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54095C" w:rsidRPr="009636BF" w:rsidRDefault="0054095C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D2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Destructeur collectif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PersonName">
              <w:smartTagPr>
                <w:attr w:name="Year" w:val="60"/>
                <w:attr w:name="Day" w:val="25"/>
                <w:attr w:name="Month" w:val="10"/>
                <w:attr w:name="ls" w:val="trans"/>
              </w:smartTagPr>
              <w:r w:rsidRPr="009636BF">
                <w:rPr>
                  <w:sz w:val="20"/>
                  <w:szCs w:val="20"/>
                </w:rPr>
                <w:t>25 x 60</w:t>
              </w:r>
            </w:smartTag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Pause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</w:t>
            </w:r>
          </w:p>
        </w:tc>
      </w:tr>
      <w:tr w:rsidR="008C016F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A12</w:t>
            </w:r>
          </w:p>
        </w:tc>
        <w:tc>
          <w:tcPr>
            <w:tcW w:w="1601" w:type="pct"/>
            <w:vAlign w:val="center"/>
          </w:tcPr>
          <w:p w:rsidR="008C016F" w:rsidRDefault="008C016F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  <w:r>
              <w:rPr>
                <w:sz w:val="20"/>
                <w:szCs w:val="20"/>
              </w:rPr>
              <w:t xml:space="preserve"> </w:t>
            </w:r>
            <w:r w:rsidRPr="009636BF">
              <w:rPr>
                <w:sz w:val="20"/>
                <w:szCs w:val="20"/>
              </w:rPr>
              <w:t>noire, sans rideaux</w:t>
            </w:r>
          </w:p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(Démonter l'annexe A5 et la stocker dans un coin)</w:t>
            </w:r>
          </w:p>
        </w:tc>
        <w:tc>
          <w:tcPr>
            <w:tcW w:w="273" w:type="pct"/>
            <w:vAlign w:val="center"/>
          </w:tcPr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9636BF">
              <w:rPr>
                <w:sz w:val="20"/>
                <w:szCs w:val="20"/>
              </w:rPr>
              <w:t>0 x 40</w:t>
            </w:r>
          </w:p>
        </w:tc>
        <w:tc>
          <w:tcPr>
            <w:tcW w:w="730" w:type="pct"/>
            <w:vAlign w:val="center"/>
          </w:tcPr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8C016F" w:rsidRPr="009636BF" w:rsidRDefault="008C016F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8C016F" w:rsidRPr="009636BF" w:rsidRDefault="008C016F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A7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Vert A</w:t>
            </w:r>
          </w:p>
        </w:tc>
        <w:tc>
          <w:tcPr>
            <w:tcW w:w="780" w:type="pct"/>
            <w:shd w:val="clear" w:color="auto" w:fill="99CC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6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A16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A</w:t>
            </w:r>
          </w:p>
        </w:tc>
        <w:tc>
          <w:tcPr>
            <w:tcW w:w="780" w:type="pct"/>
            <w:shd w:val="clear" w:color="auto" w:fill="FF00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1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ind w:left="708" w:hanging="708"/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A13</w:t>
            </w:r>
          </w:p>
          <w:p w:rsidR="00BF677D" w:rsidRPr="009636BF" w:rsidRDefault="00BF677D" w:rsidP="008C016F">
            <w:pPr>
              <w:ind w:left="708" w:hanging="708"/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A14</w:t>
            </w:r>
          </w:p>
        </w:tc>
        <w:tc>
          <w:tcPr>
            <w:tcW w:w="1601" w:type="pct"/>
            <w:vAlign w:val="center"/>
          </w:tcPr>
          <w:p w:rsidR="00BF677D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Rails archives</w:t>
            </w:r>
          </w:p>
          <w:p w:rsidR="008C016F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(démonter </w:t>
            </w:r>
            <w:r w:rsidRPr="009636BF">
              <w:rPr>
                <w:sz w:val="20"/>
                <w:szCs w:val="20"/>
              </w:rPr>
              <w:t>A15</w:t>
            </w:r>
            <w:r>
              <w:rPr>
                <w:sz w:val="20"/>
                <w:szCs w:val="20"/>
              </w:rPr>
              <w:t xml:space="preserve"> et le stocker dans un coin)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8C016F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  <w:r w:rsidR="00BF677D" w:rsidRPr="009636BF">
              <w:rPr>
                <w:sz w:val="20"/>
                <w:szCs w:val="20"/>
              </w:rPr>
              <w:t xml:space="preserve"> x 70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Frigo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Archives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</w:t>
            </w:r>
          </w:p>
        </w:tc>
      </w:tr>
      <w:tr w:rsidR="00093E6B" w:rsidRPr="00231ECB" w:rsidTr="00093E6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A9</w:t>
            </w:r>
          </w:p>
        </w:tc>
        <w:tc>
          <w:tcPr>
            <w:tcW w:w="1601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 (fournitures)</w:t>
            </w:r>
          </w:p>
        </w:tc>
        <w:tc>
          <w:tcPr>
            <w:tcW w:w="273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</w:t>
            </w:r>
          </w:p>
        </w:tc>
      </w:tr>
      <w:tr w:rsidR="00093E6B" w:rsidRPr="00231ECB" w:rsidTr="00093E6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A10</w:t>
            </w:r>
          </w:p>
        </w:tc>
        <w:tc>
          <w:tcPr>
            <w:tcW w:w="1601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noire à rideaux (dossiers rouges)</w:t>
            </w:r>
          </w:p>
        </w:tc>
        <w:tc>
          <w:tcPr>
            <w:tcW w:w="273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120 x 45</w:t>
            </w:r>
          </w:p>
        </w:tc>
        <w:tc>
          <w:tcPr>
            <w:tcW w:w="730" w:type="pct"/>
            <w:vAlign w:val="center"/>
          </w:tcPr>
          <w:p w:rsidR="00093E6B" w:rsidRPr="009636BF" w:rsidRDefault="00093E6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A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093E6B" w:rsidRPr="009636BF" w:rsidRDefault="00093E6B" w:rsidP="00221DB7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4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M10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 Papier imprimante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45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BF677D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Orange A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BF677D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Bureau 3</w:t>
            </w:r>
          </w:p>
        </w:tc>
      </w:tr>
      <w:tr w:rsidR="000F0A4B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0F0A4B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PM9</w:t>
            </w:r>
          </w:p>
        </w:tc>
        <w:tc>
          <w:tcPr>
            <w:tcW w:w="1601" w:type="pct"/>
            <w:vAlign w:val="center"/>
          </w:tcPr>
          <w:p w:rsidR="000F0A4B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Porte-manteaux</w:t>
            </w:r>
          </w:p>
        </w:tc>
        <w:tc>
          <w:tcPr>
            <w:tcW w:w="273" w:type="pct"/>
            <w:vAlign w:val="center"/>
          </w:tcPr>
          <w:p w:rsidR="000F0A4B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0F0A4B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-</w:t>
            </w:r>
          </w:p>
        </w:tc>
        <w:tc>
          <w:tcPr>
            <w:tcW w:w="730" w:type="pct"/>
            <w:vAlign w:val="center"/>
          </w:tcPr>
          <w:p w:rsidR="000F0A4B" w:rsidRPr="009636BF" w:rsidRDefault="000F0A4B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FF9900"/>
            <w:vAlign w:val="center"/>
          </w:tcPr>
          <w:p w:rsidR="000F0A4B" w:rsidRPr="009636BF" w:rsidRDefault="000F0A4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Orange B</w:t>
            </w:r>
          </w:p>
        </w:tc>
        <w:tc>
          <w:tcPr>
            <w:tcW w:w="780" w:type="pct"/>
            <w:shd w:val="clear" w:color="auto" w:fill="FF9900"/>
            <w:vAlign w:val="center"/>
          </w:tcPr>
          <w:p w:rsidR="000F0A4B" w:rsidRPr="009636BF" w:rsidRDefault="000F0A4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de réunion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PM10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Porte-magazines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50 x 50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CP1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Copieur Ricoh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90 x 90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Entrée</w:t>
            </w:r>
          </w:p>
        </w:tc>
        <w:tc>
          <w:tcPr>
            <w:tcW w:w="543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Bleu B</w:t>
            </w:r>
          </w:p>
        </w:tc>
        <w:tc>
          <w:tcPr>
            <w:tcW w:w="780" w:type="pct"/>
            <w:shd w:val="clear" w:color="auto" w:fill="00CC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Coin Copieur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SRV1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Racks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2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100 x 60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serveurs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B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serveurs</w:t>
            </w:r>
          </w:p>
        </w:tc>
      </w:tr>
      <w:tr w:rsidR="00BF677D" w:rsidRPr="00231ECB" w:rsidTr="008C016F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8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SRV1</w:t>
            </w:r>
          </w:p>
        </w:tc>
        <w:tc>
          <w:tcPr>
            <w:tcW w:w="1601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Tables</w:t>
            </w:r>
          </w:p>
        </w:tc>
        <w:tc>
          <w:tcPr>
            <w:tcW w:w="273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3</w:t>
            </w:r>
          </w:p>
        </w:tc>
        <w:tc>
          <w:tcPr>
            <w:tcW w:w="725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140 x 70</w:t>
            </w:r>
          </w:p>
        </w:tc>
        <w:tc>
          <w:tcPr>
            <w:tcW w:w="730" w:type="pct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serveurs</w:t>
            </w:r>
          </w:p>
        </w:tc>
        <w:tc>
          <w:tcPr>
            <w:tcW w:w="543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Violet B</w:t>
            </w:r>
          </w:p>
        </w:tc>
        <w:tc>
          <w:tcPr>
            <w:tcW w:w="780" w:type="pct"/>
            <w:shd w:val="clear" w:color="auto" w:fill="CC99FF"/>
            <w:vAlign w:val="center"/>
          </w:tcPr>
          <w:p w:rsidR="00BF677D" w:rsidRPr="009636BF" w:rsidRDefault="00BF677D" w:rsidP="00A76BD2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Salle serveurs</w:t>
            </w:r>
          </w:p>
        </w:tc>
      </w:tr>
    </w:tbl>
    <w:p w:rsidR="00321480" w:rsidRDefault="005C5CE4" w:rsidP="00824CCB">
      <w:pPr>
        <w:pStyle w:val="Titre1"/>
      </w:pPr>
      <w:r>
        <w:br w:type="page"/>
      </w:r>
      <w:r w:rsidR="00824CCB">
        <w:t>Liste des meubles Arone (légende bleue)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3"/>
        <w:gridCol w:w="2989"/>
        <w:gridCol w:w="538"/>
        <w:gridCol w:w="1620"/>
        <w:gridCol w:w="1276"/>
        <w:gridCol w:w="1393"/>
        <w:gridCol w:w="1393"/>
      </w:tblGrid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cantSplit/>
          <w:trHeight w:val="348"/>
          <w:tblHeader/>
        </w:trPr>
        <w:tc>
          <w:tcPr>
            <w:tcW w:w="345" w:type="pct"/>
            <w:vMerge w:val="restart"/>
            <w:shd w:val="clear" w:color="auto" w:fill="C0C0C0"/>
            <w:vAlign w:val="center"/>
          </w:tcPr>
          <w:p w:rsidR="00824C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Réf.</w:t>
            </w:r>
          </w:p>
        </w:tc>
        <w:tc>
          <w:tcPr>
            <w:tcW w:w="1511" w:type="pct"/>
            <w:vMerge w:val="restart"/>
            <w:shd w:val="clear" w:color="auto" w:fill="C0C0C0"/>
            <w:vAlign w:val="center"/>
          </w:tcPr>
          <w:p w:rsidR="00824C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</w:t>
            </w:r>
          </w:p>
        </w:tc>
        <w:tc>
          <w:tcPr>
            <w:tcW w:w="272" w:type="pct"/>
            <w:vMerge w:val="restart"/>
            <w:shd w:val="clear" w:color="auto" w:fill="C0C0C0"/>
            <w:vAlign w:val="center"/>
          </w:tcPr>
          <w:p w:rsidR="00824C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Qté.</w:t>
            </w:r>
          </w:p>
        </w:tc>
        <w:tc>
          <w:tcPr>
            <w:tcW w:w="819" w:type="pct"/>
            <w:vMerge w:val="restart"/>
            <w:shd w:val="clear" w:color="auto" w:fill="C0C0C0"/>
            <w:vAlign w:val="center"/>
          </w:tcPr>
          <w:p w:rsidR="00824CCB" w:rsidRDefault="005C5CE4" w:rsidP="00824C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Dimensions</w:t>
            </w:r>
            <w:r w:rsidR="00824CCB">
              <w:rPr>
                <w:b/>
                <w:sz w:val="22"/>
                <w:szCs w:val="22"/>
              </w:rPr>
              <w:t xml:space="preserve"> au sol </w:t>
            </w:r>
            <w:r>
              <w:rPr>
                <w:b/>
                <w:sz w:val="22"/>
                <w:szCs w:val="22"/>
              </w:rPr>
              <w:t>(</w:t>
            </w:r>
            <w:r w:rsidR="00824CCB">
              <w:rPr>
                <w:b/>
                <w:sz w:val="22"/>
                <w:szCs w:val="22"/>
              </w:rPr>
              <w:t>Lx</w:t>
            </w:r>
            <w:r>
              <w:rPr>
                <w:b/>
                <w:sz w:val="22"/>
                <w:szCs w:val="22"/>
              </w:rPr>
              <w:t xml:space="preserve">P </w:t>
            </w:r>
            <w:r w:rsidR="00824CCB">
              <w:rPr>
                <w:b/>
                <w:sz w:val="22"/>
                <w:szCs w:val="22"/>
              </w:rPr>
              <w:t>cm)</w:t>
            </w:r>
          </w:p>
        </w:tc>
        <w:tc>
          <w:tcPr>
            <w:tcW w:w="645" w:type="pct"/>
            <w:vMerge w:val="restart"/>
            <w:shd w:val="clear" w:color="auto" w:fill="C0C0C0"/>
            <w:vAlign w:val="center"/>
          </w:tcPr>
          <w:p w:rsidR="00824CCB" w:rsidRDefault="00824CCB" w:rsidP="00824C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Localisation Fontenay</w:t>
            </w:r>
          </w:p>
        </w:tc>
        <w:tc>
          <w:tcPr>
            <w:tcW w:w="1408" w:type="pct"/>
            <w:gridSpan w:val="2"/>
            <w:shd w:val="clear" w:color="auto" w:fill="C0C0C0"/>
            <w:vAlign w:val="center"/>
          </w:tcPr>
          <w:p w:rsidR="00824C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Localisation St Maur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cantSplit/>
          <w:trHeight w:val="348"/>
          <w:tblHeader/>
        </w:trPr>
        <w:tc>
          <w:tcPr>
            <w:tcW w:w="345" w:type="pct"/>
            <w:vMerge/>
            <w:shd w:val="clear" w:color="auto" w:fill="FFFF00"/>
            <w:vAlign w:val="center"/>
          </w:tcPr>
          <w:p w:rsidR="00824CCB" w:rsidRPr="00231ECB" w:rsidRDefault="00824CCB" w:rsidP="00A46C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1" w:type="pct"/>
            <w:vMerge/>
            <w:shd w:val="clear" w:color="auto" w:fill="FFFF00"/>
            <w:vAlign w:val="center"/>
          </w:tcPr>
          <w:p w:rsidR="00824CCB" w:rsidRPr="00231ECB" w:rsidRDefault="00824CCB" w:rsidP="00A46C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2" w:type="pct"/>
            <w:vMerge/>
            <w:shd w:val="clear" w:color="auto" w:fill="FFFF00"/>
            <w:vAlign w:val="center"/>
          </w:tcPr>
          <w:p w:rsidR="00824CCB" w:rsidRPr="00231ECB" w:rsidRDefault="00824CCB" w:rsidP="00A46C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9" w:type="pct"/>
            <w:vMerge/>
            <w:shd w:val="clear" w:color="auto" w:fill="FFFF00"/>
            <w:vAlign w:val="center"/>
          </w:tcPr>
          <w:p w:rsidR="00824CCB" w:rsidRDefault="00824CCB" w:rsidP="00824CC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pct"/>
            <w:vMerge/>
            <w:shd w:val="clear" w:color="auto" w:fill="FFFF00"/>
            <w:vAlign w:val="center"/>
          </w:tcPr>
          <w:p w:rsidR="00824CCB" w:rsidRPr="00231ECB" w:rsidRDefault="00824CCB" w:rsidP="00824CC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pct"/>
            <w:shd w:val="clear" w:color="auto" w:fill="C0C0C0"/>
            <w:vAlign w:val="center"/>
          </w:tcPr>
          <w:p w:rsidR="00824C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Code couleur</w:t>
            </w:r>
          </w:p>
        </w:tc>
        <w:tc>
          <w:tcPr>
            <w:tcW w:w="704" w:type="pct"/>
            <w:shd w:val="clear" w:color="auto" w:fill="C0C0C0"/>
            <w:vAlign w:val="center"/>
          </w:tcPr>
          <w:p w:rsidR="00824CCB" w:rsidRPr="00231ECB" w:rsidRDefault="00824CCB" w:rsidP="00A46C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Bureau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B1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B2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B3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B4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B5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à retour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190</w:t>
            </w:r>
          </w:p>
        </w:tc>
        <w:tc>
          <w:tcPr>
            <w:tcW w:w="645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B6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80</w:t>
            </w:r>
          </w:p>
        </w:tc>
        <w:tc>
          <w:tcPr>
            <w:tcW w:w="645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B7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B8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B9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160 x 80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C1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C2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C3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C4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C5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C6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Chaise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C7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Fauteuil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60 x 60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A1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A2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A3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A4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A5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A6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Armoire basse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80 x 25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T1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65 x 45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Dév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Rouge B</w:t>
            </w:r>
          </w:p>
        </w:tc>
        <w:tc>
          <w:tcPr>
            <w:tcW w:w="704" w:type="pct"/>
            <w:shd w:val="clear" w:color="auto" w:fill="FF00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7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T2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65 x 45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  <w:tr w:rsidR="00824CCB" w:rsidRPr="00231ECB" w:rsidTr="005C5CE4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345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T3</w:t>
            </w:r>
          </w:p>
        </w:tc>
        <w:tc>
          <w:tcPr>
            <w:tcW w:w="1511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Caisson</w:t>
            </w:r>
          </w:p>
        </w:tc>
        <w:tc>
          <w:tcPr>
            <w:tcW w:w="272" w:type="pct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1</w:t>
            </w:r>
          </w:p>
        </w:tc>
        <w:tc>
          <w:tcPr>
            <w:tcW w:w="819" w:type="pct"/>
            <w:vAlign w:val="center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65 x 45</w:t>
            </w:r>
          </w:p>
        </w:tc>
        <w:tc>
          <w:tcPr>
            <w:tcW w:w="645" w:type="pct"/>
          </w:tcPr>
          <w:p w:rsidR="00824CCB" w:rsidRPr="009636BF" w:rsidRDefault="00824CCB" w:rsidP="00824CCB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Arone DP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Jaune B</w:t>
            </w:r>
          </w:p>
        </w:tc>
        <w:tc>
          <w:tcPr>
            <w:tcW w:w="704" w:type="pct"/>
            <w:shd w:val="clear" w:color="auto" w:fill="FFFF00"/>
            <w:vAlign w:val="center"/>
          </w:tcPr>
          <w:p w:rsidR="00824CCB" w:rsidRPr="009636BF" w:rsidRDefault="00824CCB" w:rsidP="00A46C8F">
            <w:pPr>
              <w:jc w:val="center"/>
              <w:rPr>
                <w:sz w:val="20"/>
                <w:szCs w:val="20"/>
              </w:rPr>
            </w:pPr>
            <w:r w:rsidRPr="009636BF">
              <w:rPr>
                <w:sz w:val="20"/>
                <w:szCs w:val="20"/>
              </w:rPr>
              <w:t>Bureau 8</w:t>
            </w:r>
          </w:p>
        </w:tc>
      </w:tr>
    </w:tbl>
    <w:p w:rsidR="00824CCB" w:rsidRPr="00824CCB" w:rsidRDefault="00824CCB" w:rsidP="00824CCB">
      <w:pPr>
        <w:rPr>
          <w:lang w:eastAsia="fr-FR"/>
        </w:rPr>
      </w:pPr>
    </w:p>
    <w:p w:rsidR="00B52EC1" w:rsidRPr="00231ECB" w:rsidRDefault="00B52EC1" w:rsidP="00B52EC1">
      <w:pPr>
        <w:jc w:val="center"/>
      </w:pPr>
      <w:r>
        <w:t>_____</w:t>
      </w:r>
    </w:p>
    <w:sectPr w:rsidR="00B52EC1" w:rsidRPr="00231ECB" w:rsidSect="00F57A78">
      <w:headerReference w:type="default" r:id="rId9"/>
      <w:footerReference w:type="default" r:id="rId10"/>
      <w:pgSz w:w="11906" w:h="16838"/>
      <w:pgMar w:top="1418" w:right="1077" w:bottom="1418" w:left="1077" w:header="539" w:footer="709" w:gutter="0"/>
      <w:pgBorders w:offsetFrom="page">
        <w:top w:val="none" w:sz="0" w:space="0" w:color="000000" w:shadow="1"/>
        <w:left w:val="none" w:sz="0" w:space="20" w:color="000000" w:shadow="1" w:frame="1"/>
        <w:bottom w:val="none" w:sz="18" w:space="0" w:color="AE305C" w:shadow="1" w:frame="1"/>
        <w:right w:val="none" w:sz="180" w:space="1" w:color="120074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95F" w:rsidRDefault="0013795F">
      <w:r>
        <w:separator/>
      </w:r>
    </w:p>
  </w:endnote>
  <w:endnote w:type="continuationSeparator" w:id="0">
    <w:p w:rsidR="0013795F" w:rsidRDefault="0013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B5D" w:rsidRDefault="00463B5D" w:rsidP="00231ECB">
    <w:pPr>
      <w:pStyle w:val="Pieddepage"/>
      <w:jc w:val="right"/>
    </w:pPr>
    <w:fldSimple w:instr=" FILENAME  \p  \* MERGEFORMAT ">
      <w:r w:rsidR="00223FDE">
        <w:rPr>
          <w:noProof/>
        </w:rPr>
        <w:t>U:\SUNNIKAN_Interne\14_Déménagement_St_Maur_2009\Inventaire mobilier.doc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95F" w:rsidRDefault="0013795F">
      <w:r>
        <w:separator/>
      </w:r>
    </w:p>
  </w:footnote>
  <w:footnote w:type="continuationSeparator" w:id="0">
    <w:p w:rsidR="0013795F" w:rsidRDefault="00137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B5D" w:rsidRPr="00231ECB" w:rsidRDefault="00463B5D" w:rsidP="00231ECB">
    <w:pPr>
      <w:pStyle w:val="En-tte"/>
      <w:jc w:val="center"/>
      <w:rPr>
        <w:b/>
        <w:sz w:val="22"/>
        <w:szCs w:val="22"/>
      </w:rPr>
    </w:pPr>
    <w:r w:rsidRPr="00231ECB">
      <w:rPr>
        <w:b/>
        <w:sz w:val="22"/>
        <w:szCs w:val="22"/>
      </w:rPr>
      <w:t>INVENTAIRE MOBILIER SUNNIKAN CONSULTING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838B10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F6D0D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EED7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A46A4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3EAD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EE9E1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49CB3B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578854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F846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E47C4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2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3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4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3850139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20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3"/>
  </w:num>
  <w:num w:numId="17">
    <w:abstractNumId w:val="32"/>
  </w:num>
  <w:num w:numId="18">
    <w:abstractNumId w:val="21"/>
  </w:num>
  <w:num w:numId="19">
    <w:abstractNumId w:val="21"/>
  </w:num>
  <w:num w:numId="20">
    <w:abstractNumId w:val="21"/>
  </w:num>
  <w:num w:numId="21">
    <w:abstractNumId w:val="21"/>
  </w:num>
  <w:num w:numId="22">
    <w:abstractNumId w:val="24"/>
  </w:num>
  <w:num w:numId="23">
    <w:abstractNumId w:val="24"/>
  </w:num>
  <w:num w:numId="24">
    <w:abstractNumId w:val="10"/>
  </w:num>
  <w:num w:numId="25">
    <w:abstractNumId w:val="19"/>
  </w:num>
  <w:num w:numId="26">
    <w:abstractNumId w:val="26"/>
  </w:num>
  <w:num w:numId="27">
    <w:abstractNumId w:val="26"/>
  </w:num>
  <w:num w:numId="28">
    <w:abstractNumId w:val="25"/>
  </w:num>
  <w:num w:numId="29">
    <w:abstractNumId w:val="11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2"/>
  </w:num>
  <w:num w:numId="38">
    <w:abstractNumId w:val="12"/>
  </w:num>
  <w:num w:numId="39">
    <w:abstractNumId w:val="18"/>
  </w:num>
  <w:num w:numId="40">
    <w:abstractNumId w:val="27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80"/>
    <w:rsid w:val="000022B5"/>
    <w:rsid w:val="0000293C"/>
    <w:rsid w:val="00002B61"/>
    <w:rsid w:val="00015C05"/>
    <w:rsid w:val="00020BFF"/>
    <w:rsid w:val="00024735"/>
    <w:rsid w:val="00064AF5"/>
    <w:rsid w:val="00073BC3"/>
    <w:rsid w:val="00093E6B"/>
    <w:rsid w:val="00094D8A"/>
    <w:rsid w:val="000B03CD"/>
    <w:rsid w:val="000F0A4B"/>
    <w:rsid w:val="00116633"/>
    <w:rsid w:val="00124760"/>
    <w:rsid w:val="0013058C"/>
    <w:rsid w:val="00133F47"/>
    <w:rsid w:val="0013795F"/>
    <w:rsid w:val="00143849"/>
    <w:rsid w:val="0016202D"/>
    <w:rsid w:val="001634E6"/>
    <w:rsid w:val="00175D01"/>
    <w:rsid w:val="00187973"/>
    <w:rsid w:val="001A0607"/>
    <w:rsid w:val="001B7CC0"/>
    <w:rsid w:val="001C26DE"/>
    <w:rsid w:val="001D40F6"/>
    <w:rsid w:val="001D755A"/>
    <w:rsid w:val="001F1CAB"/>
    <w:rsid w:val="001F39F3"/>
    <w:rsid w:val="001F59E9"/>
    <w:rsid w:val="0020276C"/>
    <w:rsid w:val="00202B4D"/>
    <w:rsid w:val="00221DB7"/>
    <w:rsid w:val="00222FFB"/>
    <w:rsid w:val="00223FDE"/>
    <w:rsid w:val="00231ECB"/>
    <w:rsid w:val="0024345C"/>
    <w:rsid w:val="00292AF8"/>
    <w:rsid w:val="002C41C2"/>
    <w:rsid w:val="002E1494"/>
    <w:rsid w:val="002F5C18"/>
    <w:rsid w:val="00315122"/>
    <w:rsid w:val="00321480"/>
    <w:rsid w:val="003331D3"/>
    <w:rsid w:val="00333FC4"/>
    <w:rsid w:val="00354576"/>
    <w:rsid w:val="003569AD"/>
    <w:rsid w:val="003649DE"/>
    <w:rsid w:val="00372CDE"/>
    <w:rsid w:val="003779C2"/>
    <w:rsid w:val="003810D9"/>
    <w:rsid w:val="00391704"/>
    <w:rsid w:val="00397A0C"/>
    <w:rsid w:val="003B7ACA"/>
    <w:rsid w:val="003B7B42"/>
    <w:rsid w:val="003D1248"/>
    <w:rsid w:val="003D1705"/>
    <w:rsid w:val="003E4AB7"/>
    <w:rsid w:val="003F5C8D"/>
    <w:rsid w:val="0044126B"/>
    <w:rsid w:val="00463B5D"/>
    <w:rsid w:val="0046625C"/>
    <w:rsid w:val="00480464"/>
    <w:rsid w:val="004A43AD"/>
    <w:rsid w:val="004A7E3C"/>
    <w:rsid w:val="004C054B"/>
    <w:rsid w:val="004D039A"/>
    <w:rsid w:val="004D142C"/>
    <w:rsid w:val="004D172F"/>
    <w:rsid w:val="004E74BA"/>
    <w:rsid w:val="00520028"/>
    <w:rsid w:val="00527894"/>
    <w:rsid w:val="0054095C"/>
    <w:rsid w:val="00553A64"/>
    <w:rsid w:val="005905C5"/>
    <w:rsid w:val="00592116"/>
    <w:rsid w:val="005B26A6"/>
    <w:rsid w:val="005B5921"/>
    <w:rsid w:val="005C0A24"/>
    <w:rsid w:val="005C5CE4"/>
    <w:rsid w:val="005F40EC"/>
    <w:rsid w:val="005F5E99"/>
    <w:rsid w:val="006016EF"/>
    <w:rsid w:val="006529C1"/>
    <w:rsid w:val="00676347"/>
    <w:rsid w:val="00677832"/>
    <w:rsid w:val="00684B18"/>
    <w:rsid w:val="00685817"/>
    <w:rsid w:val="006927AA"/>
    <w:rsid w:val="00692C48"/>
    <w:rsid w:val="006B64F8"/>
    <w:rsid w:val="006C33EB"/>
    <w:rsid w:val="00713CFB"/>
    <w:rsid w:val="00737157"/>
    <w:rsid w:val="007402BA"/>
    <w:rsid w:val="00743213"/>
    <w:rsid w:val="007455A0"/>
    <w:rsid w:val="00745E73"/>
    <w:rsid w:val="007717FF"/>
    <w:rsid w:val="00775B57"/>
    <w:rsid w:val="00796C2A"/>
    <w:rsid w:val="007A59A7"/>
    <w:rsid w:val="007B3A56"/>
    <w:rsid w:val="007D7FC8"/>
    <w:rsid w:val="007F3319"/>
    <w:rsid w:val="007F67F2"/>
    <w:rsid w:val="007F7A21"/>
    <w:rsid w:val="00811AC3"/>
    <w:rsid w:val="00811F3F"/>
    <w:rsid w:val="00813515"/>
    <w:rsid w:val="0082014F"/>
    <w:rsid w:val="00824CCB"/>
    <w:rsid w:val="00837733"/>
    <w:rsid w:val="0084142B"/>
    <w:rsid w:val="008429A0"/>
    <w:rsid w:val="0085284A"/>
    <w:rsid w:val="00861C73"/>
    <w:rsid w:val="00862F5B"/>
    <w:rsid w:val="00867D5E"/>
    <w:rsid w:val="008767CF"/>
    <w:rsid w:val="008836EC"/>
    <w:rsid w:val="008A6766"/>
    <w:rsid w:val="008B64FE"/>
    <w:rsid w:val="008C016F"/>
    <w:rsid w:val="008E1F79"/>
    <w:rsid w:val="008E6499"/>
    <w:rsid w:val="008F63A4"/>
    <w:rsid w:val="009020A4"/>
    <w:rsid w:val="009110BB"/>
    <w:rsid w:val="00911E46"/>
    <w:rsid w:val="0093057C"/>
    <w:rsid w:val="00963474"/>
    <w:rsid w:val="009636BF"/>
    <w:rsid w:val="00976CC7"/>
    <w:rsid w:val="00994800"/>
    <w:rsid w:val="009D2147"/>
    <w:rsid w:val="00A01DCA"/>
    <w:rsid w:val="00A143A1"/>
    <w:rsid w:val="00A24B91"/>
    <w:rsid w:val="00A37D09"/>
    <w:rsid w:val="00A46C8F"/>
    <w:rsid w:val="00A76BD2"/>
    <w:rsid w:val="00AA0E12"/>
    <w:rsid w:val="00AA3C7A"/>
    <w:rsid w:val="00AB5215"/>
    <w:rsid w:val="00AD5773"/>
    <w:rsid w:val="00AE48ED"/>
    <w:rsid w:val="00AF25A6"/>
    <w:rsid w:val="00B035DE"/>
    <w:rsid w:val="00B20BA2"/>
    <w:rsid w:val="00B32746"/>
    <w:rsid w:val="00B52EC1"/>
    <w:rsid w:val="00B6073B"/>
    <w:rsid w:val="00B737D9"/>
    <w:rsid w:val="00B73E5B"/>
    <w:rsid w:val="00B756E3"/>
    <w:rsid w:val="00B85ECF"/>
    <w:rsid w:val="00BA11EB"/>
    <w:rsid w:val="00BA4CBE"/>
    <w:rsid w:val="00BB1A01"/>
    <w:rsid w:val="00BE23A5"/>
    <w:rsid w:val="00BF040E"/>
    <w:rsid w:val="00BF677D"/>
    <w:rsid w:val="00BF6C28"/>
    <w:rsid w:val="00C070C2"/>
    <w:rsid w:val="00C2167F"/>
    <w:rsid w:val="00C241D3"/>
    <w:rsid w:val="00C71B58"/>
    <w:rsid w:val="00C73C6E"/>
    <w:rsid w:val="00C80445"/>
    <w:rsid w:val="00CB1C09"/>
    <w:rsid w:val="00CB7DAC"/>
    <w:rsid w:val="00CF712A"/>
    <w:rsid w:val="00D06DD2"/>
    <w:rsid w:val="00D25760"/>
    <w:rsid w:val="00D33C2A"/>
    <w:rsid w:val="00D44DD8"/>
    <w:rsid w:val="00D534B6"/>
    <w:rsid w:val="00D665D3"/>
    <w:rsid w:val="00D71D75"/>
    <w:rsid w:val="00D840D3"/>
    <w:rsid w:val="00D9532F"/>
    <w:rsid w:val="00D95DA3"/>
    <w:rsid w:val="00DF47F6"/>
    <w:rsid w:val="00DF7DBF"/>
    <w:rsid w:val="00E06CFB"/>
    <w:rsid w:val="00E2382C"/>
    <w:rsid w:val="00E322BE"/>
    <w:rsid w:val="00E441A4"/>
    <w:rsid w:val="00E50D73"/>
    <w:rsid w:val="00E53DFD"/>
    <w:rsid w:val="00E66FBD"/>
    <w:rsid w:val="00E77D6C"/>
    <w:rsid w:val="00E91877"/>
    <w:rsid w:val="00EB2F67"/>
    <w:rsid w:val="00EC156C"/>
    <w:rsid w:val="00EC53B2"/>
    <w:rsid w:val="00F212D6"/>
    <w:rsid w:val="00F24436"/>
    <w:rsid w:val="00F25C20"/>
    <w:rsid w:val="00F41733"/>
    <w:rsid w:val="00F506E7"/>
    <w:rsid w:val="00F54467"/>
    <w:rsid w:val="00F57A78"/>
    <w:rsid w:val="00F748E0"/>
    <w:rsid w:val="00F9120E"/>
    <w:rsid w:val="00FB14F4"/>
    <w:rsid w:val="00FD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4CC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31EC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31ECB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3274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C156C"/>
    <w:pPr>
      <w:numPr>
        <w:numId w:val="38"/>
      </w:numPr>
    </w:pPr>
  </w:style>
  <w:style w:type="numbering" w:styleId="1ai">
    <w:name w:val="Outline List 1"/>
    <w:basedOn w:val="Aucuneliste"/>
    <w:rsid w:val="00EC156C"/>
    <w:pPr>
      <w:numPr>
        <w:numId w:val="39"/>
      </w:numPr>
    </w:pPr>
  </w:style>
  <w:style w:type="character" w:styleId="Accentuation">
    <w:name w:val="Emphasis"/>
    <w:qFormat/>
    <w:rsid w:val="00EC156C"/>
    <w:rPr>
      <w:i/>
      <w:iCs/>
    </w:rPr>
  </w:style>
  <w:style w:type="character" w:styleId="AcronymeHTML">
    <w:name w:val="HTML Acronym"/>
    <w:rsid w:val="00EC156C"/>
  </w:style>
  <w:style w:type="paragraph" w:styleId="Adressedestinataire">
    <w:name w:val="envelope address"/>
    <w:basedOn w:val="Normal"/>
    <w:rsid w:val="00EC156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C15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C156C"/>
    <w:rPr>
      <w:i/>
      <w:iCs/>
    </w:rPr>
  </w:style>
  <w:style w:type="character" w:customStyle="1" w:styleId="AdresseHTMLCar">
    <w:name w:val="Adresse HTML Car"/>
    <w:link w:val="AdresseHTML"/>
    <w:rsid w:val="00EC156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C156C"/>
    <w:rPr>
      <w:vertAlign w:val="superscript"/>
    </w:rPr>
  </w:style>
  <w:style w:type="character" w:styleId="Appelnotedebasdep">
    <w:name w:val="footnote reference"/>
    <w:rsid w:val="00EC156C"/>
    <w:rPr>
      <w:vertAlign w:val="superscript"/>
    </w:rPr>
  </w:style>
  <w:style w:type="numbering" w:styleId="ArticleSection">
    <w:name w:val="Outline List 3"/>
    <w:basedOn w:val="Aucuneliste"/>
    <w:rsid w:val="00EC156C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C156C"/>
  </w:style>
  <w:style w:type="paragraph" w:styleId="Citation">
    <w:name w:val="Quote"/>
    <w:basedOn w:val="Normal"/>
    <w:next w:val="Normal"/>
    <w:link w:val="CitationCar"/>
    <w:uiPriority w:val="29"/>
    <w:qFormat/>
    <w:rsid w:val="00EC15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C156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C15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C156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C15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C15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C15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C15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C156C"/>
    <w:rPr>
      <w:sz w:val="20"/>
      <w:szCs w:val="20"/>
    </w:rPr>
  </w:style>
  <w:style w:type="character" w:customStyle="1" w:styleId="CommentaireCar">
    <w:name w:val="Commentaire Car"/>
    <w:link w:val="Commentaire"/>
    <w:rsid w:val="00EC156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C156C"/>
    <w:pPr>
      <w:spacing w:after="120"/>
    </w:pPr>
  </w:style>
  <w:style w:type="character" w:customStyle="1" w:styleId="CorpsdetexteCar">
    <w:name w:val="Corps de texte Car"/>
    <w:link w:val="Corpsdetexte"/>
    <w:rsid w:val="00EC156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C15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C156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C15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C156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C156C"/>
  </w:style>
  <w:style w:type="character" w:customStyle="1" w:styleId="DateCar">
    <w:name w:val="Date Car"/>
    <w:link w:val="Date"/>
    <w:rsid w:val="00EC156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C156C"/>
    <w:rPr>
      <w:i/>
      <w:iCs/>
    </w:rPr>
  </w:style>
  <w:style w:type="table" w:styleId="Effetsdetableau3D1">
    <w:name w:val="Table 3D effects 1"/>
    <w:basedOn w:val="TableauNormal"/>
    <w:rsid w:val="00EC15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C15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C15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C156C"/>
    <w:rPr>
      <w:b/>
      <w:bCs/>
    </w:rPr>
  </w:style>
  <w:style w:type="character" w:styleId="Emphaseintense">
    <w:name w:val="Intense Emphasis"/>
    <w:uiPriority w:val="21"/>
    <w:qFormat/>
    <w:rsid w:val="00EC15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C15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C15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C156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C156C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EC15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C15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C156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C156C"/>
    <w:pPr>
      <w:ind w:left="4252"/>
    </w:pPr>
  </w:style>
  <w:style w:type="character" w:customStyle="1" w:styleId="FormuledepolitesseCar">
    <w:name w:val="Formule de politesse Car"/>
    <w:link w:val="Formuledepolitesse"/>
    <w:rsid w:val="00EC156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C15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C15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C15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C15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C156C"/>
    <w:pPr>
      <w:ind w:left="180" w:hanging="180"/>
    </w:pPr>
  </w:style>
  <w:style w:type="paragraph" w:styleId="Index2">
    <w:name w:val="index 2"/>
    <w:basedOn w:val="Normal"/>
    <w:next w:val="Normal"/>
    <w:rsid w:val="00EC156C"/>
    <w:pPr>
      <w:ind w:left="360" w:hanging="180"/>
    </w:pPr>
  </w:style>
  <w:style w:type="paragraph" w:styleId="Index3">
    <w:name w:val="index 3"/>
    <w:basedOn w:val="Normal"/>
    <w:next w:val="Normal"/>
    <w:rsid w:val="00EC156C"/>
    <w:pPr>
      <w:ind w:left="540" w:hanging="180"/>
    </w:pPr>
  </w:style>
  <w:style w:type="paragraph" w:styleId="Index4">
    <w:name w:val="index 4"/>
    <w:basedOn w:val="Normal"/>
    <w:next w:val="Normal"/>
    <w:rsid w:val="00EC156C"/>
    <w:pPr>
      <w:ind w:left="720" w:hanging="180"/>
    </w:pPr>
  </w:style>
  <w:style w:type="paragraph" w:styleId="Index5">
    <w:name w:val="index 5"/>
    <w:basedOn w:val="Normal"/>
    <w:next w:val="Normal"/>
    <w:rsid w:val="00EC156C"/>
    <w:pPr>
      <w:ind w:left="900" w:hanging="180"/>
    </w:pPr>
  </w:style>
  <w:style w:type="paragraph" w:styleId="Index6">
    <w:name w:val="index 6"/>
    <w:basedOn w:val="Normal"/>
    <w:next w:val="Normal"/>
    <w:rsid w:val="00EC156C"/>
    <w:pPr>
      <w:ind w:left="1080" w:hanging="180"/>
    </w:pPr>
  </w:style>
  <w:style w:type="paragraph" w:styleId="Index7">
    <w:name w:val="index 7"/>
    <w:basedOn w:val="Normal"/>
    <w:next w:val="Normal"/>
    <w:rsid w:val="00EC156C"/>
    <w:pPr>
      <w:ind w:left="1260" w:hanging="180"/>
    </w:pPr>
  </w:style>
  <w:style w:type="paragraph" w:styleId="Index8">
    <w:name w:val="index 8"/>
    <w:basedOn w:val="Normal"/>
    <w:next w:val="Normal"/>
    <w:rsid w:val="00EC156C"/>
    <w:pPr>
      <w:ind w:left="1440" w:hanging="180"/>
    </w:pPr>
  </w:style>
  <w:style w:type="paragraph" w:styleId="Index9">
    <w:name w:val="index 9"/>
    <w:basedOn w:val="Normal"/>
    <w:next w:val="Normal"/>
    <w:rsid w:val="00EC156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C156C"/>
    <w:rPr>
      <w:b/>
      <w:bCs/>
      <w:sz w:val="20"/>
      <w:szCs w:val="20"/>
    </w:rPr>
  </w:style>
  <w:style w:type="paragraph" w:styleId="Liste">
    <w:name w:val="List"/>
    <w:basedOn w:val="Normal"/>
    <w:rsid w:val="00EC156C"/>
    <w:pPr>
      <w:ind w:left="283" w:hanging="283"/>
      <w:contextualSpacing/>
    </w:pPr>
  </w:style>
  <w:style w:type="paragraph" w:styleId="Liste2">
    <w:name w:val="List 2"/>
    <w:basedOn w:val="Normal"/>
    <w:rsid w:val="00EC156C"/>
    <w:pPr>
      <w:ind w:left="566" w:hanging="283"/>
      <w:contextualSpacing/>
    </w:pPr>
  </w:style>
  <w:style w:type="paragraph" w:styleId="Liste3">
    <w:name w:val="List 3"/>
    <w:basedOn w:val="Normal"/>
    <w:rsid w:val="00EC156C"/>
    <w:pPr>
      <w:ind w:left="849" w:hanging="283"/>
      <w:contextualSpacing/>
    </w:pPr>
  </w:style>
  <w:style w:type="paragraph" w:styleId="Liste4">
    <w:name w:val="List 4"/>
    <w:basedOn w:val="Normal"/>
    <w:rsid w:val="00EC156C"/>
    <w:pPr>
      <w:ind w:left="1132" w:hanging="283"/>
      <w:contextualSpacing/>
    </w:pPr>
  </w:style>
  <w:style w:type="paragraph" w:styleId="Liste5">
    <w:name w:val="List 5"/>
    <w:basedOn w:val="Normal"/>
    <w:rsid w:val="00EC156C"/>
    <w:pPr>
      <w:ind w:left="1415" w:hanging="283"/>
      <w:contextualSpacing/>
    </w:pPr>
  </w:style>
  <w:style w:type="paragraph" w:styleId="Listenumros">
    <w:name w:val="List Number"/>
    <w:basedOn w:val="Normal"/>
    <w:rsid w:val="00EC156C"/>
    <w:pPr>
      <w:numPr>
        <w:numId w:val="41"/>
      </w:numPr>
      <w:contextualSpacing/>
    </w:pPr>
  </w:style>
  <w:style w:type="paragraph" w:styleId="Listenumros2">
    <w:name w:val="List Number 2"/>
    <w:basedOn w:val="Normal"/>
    <w:rsid w:val="00EC156C"/>
    <w:pPr>
      <w:numPr>
        <w:numId w:val="42"/>
      </w:numPr>
      <w:contextualSpacing/>
    </w:pPr>
  </w:style>
  <w:style w:type="paragraph" w:styleId="Listenumros3">
    <w:name w:val="List Number 3"/>
    <w:basedOn w:val="Normal"/>
    <w:rsid w:val="00EC156C"/>
    <w:pPr>
      <w:numPr>
        <w:numId w:val="43"/>
      </w:numPr>
      <w:contextualSpacing/>
    </w:pPr>
  </w:style>
  <w:style w:type="paragraph" w:styleId="Listenumros4">
    <w:name w:val="List Number 4"/>
    <w:basedOn w:val="Normal"/>
    <w:rsid w:val="00EC156C"/>
    <w:pPr>
      <w:numPr>
        <w:numId w:val="44"/>
      </w:numPr>
      <w:contextualSpacing/>
    </w:pPr>
  </w:style>
  <w:style w:type="paragraph" w:styleId="Listenumros5">
    <w:name w:val="List Number 5"/>
    <w:basedOn w:val="Normal"/>
    <w:rsid w:val="00EC156C"/>
    <w:pPr>
      <w:numPr>
        <w:numId w:val="45"/>
      </w:numPr>
      <w:contextualSpacing/>
    </w:pPr>
  </w:style>
  <w:style w:type="paragraph" w:styleId="Listepuces3">
    <w:name w:val="List Bullet 3"/>
    <w:basedOn w:val="Normal"/>
    <w:rsid w:val="00EC156C"/>
    <w:pPr>
      <w:numPr>
        <w:numId w:val="46"/>
      </w:numPr>
      <w:contextualSpacing/>
    </w:pPr>
  </w:style>
  <w:style w:type="paragraph" w:styleId="Listepuces4">
    <w:name w:val="List Bullet 4"/>
    <w:basedOn w:val="Normal"/>
    <w:rsid w:val="00EC156C"/>
    <w:pPr>
      <w:numPr>
        <w:numId w:val="47"/>
      </w:numPr>
      <w:contextualSpacing/>
    </w:pPr>
  </w:style>
  <w:style w:type="paragraph" w:styleId="Listepuces5">
    <w:name w:val="List Bullet 5"/>
    <w:basedOn w:val="Normal"/>
    <w:rsid w:val="00EC156C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C15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C15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C15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C15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C15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C15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C156C"/>
    <w:rPr>
      <w:sz w:val="16"/>
      <w:szCs w:val="16"/>
    </w:rPr>
  </w:style>
  <w:style w:type="paragraph" w:styleId="NormalWeb">
    <w:name w:val="Normal (Web)"/>
    <w:basedOn w:val="Normal"/>
    <w:rsid w:val="00EC156C"/>
    <w:rPr>
      <w:rFonts w:ascii="Times New Roman" w:hAnsi="Times New Roman"/>
      <w:sz w:val="24"/>
    </w:rPr>
  </w:style>
  <w:style w:type="paragraph" w:styleId="Normalcentr">
    <w:name w:val="Block Text"/>
    <w:basedOn w:val="Normal"/>
    <w:rsid w:val="00EC15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C156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C156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C156C"/>
    <w:rPr>
      <w:sz w:val="20"/>
      <w:szCs w:val="20"/>
    </w:rPr>
  </w:style>
  <w:style w:type="character" w:customStyle="1" w:styleId="NotedefinCar">
    <w:name w:val="Note de fin Car"/>
    <w:link w:val="Notedefin"/>
    <w:rsid w:val="00EC156C"/>
    <w:rPr>
      <w:rFonts w:ascii="Tw Cen MT" w:hAnsi="Tw Cen MT"/>
      <w:lang w:eastAsia="en-US"/>
    </w:rPr>
  </w:style>
  <w:style w:type="character" w:styleId="Numrodeligne">
    <w:name w:val="line number"/>
    <w:rsid w:val="00EC156C"/>
  </w:style>
  <w:style w:type="paragraph" w:styleId="Objetducommentaire">
    <w:name w:val="annotation subject"/>
    <w:basedOn w:val="Commentaire"/>
    <w:next w:val="Commentaire"/>
    <w:link w:val="ObjetducommentaireCar"/>
    <w:rsid w:val="00EC156C"/>
    <w:rPr>
      <w:b/>
      <w:bCs/>
    </w:rPr>
  </w:style>
  <w:style w:type="character" w:customStyle="1" w:styleId="ObjetducommentaireCar">
    <w:name w:val="Objet du commentaire Car"/>
    <w:link w:val="Objetducommentaire"/>
    <w:rsid w:val="00EC156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C156C"/>
    <w:pPr>
      <w:ind w:left="708"/>
    </w:pPr>
  </w:style>
  <w:style w:type="paragraph" w:styleId="PrformatHTML">
    <w:name w:val="HTML Preformatted"/>
    <w:basedOn w:val="Normal"/>
    <w:link w:val="PrformatHTMLCar"/>
    <w:rsid w:val="00EC15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C156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C15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C15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C15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C156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C15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C156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C15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C156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C15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C156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C15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C156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C156C"/>
    <w:pPr>
      <w:ind w:left="708"/>
    </w:pPr>
  </w:style>
  <w:style w:type="paragraph" w:styleId="Salutations">
    <w:name w:val="Salutation"/>
    <w:basedOn w:val="Normal"/>
    <w:next w:val="Normal"/>
    <w:link w:val="SalutationsCar"/>
    <w:rsid w:val="00EC156C"/>
  </w:style>
  <w:style w:type="character" w:customStyle="1" w:styleId="SalutationsCar">
    <w:name w:val="Salutations Car"/>
    <w:link w:val="Salutations"/>
    <w:rsid w:val="00EC156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C156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C156C"/>
    <w:pPr>
      <w:ind w:left="4252"/>
    </w:pPr>
  </w:style>
  <w:style w:type="character" w:customStyle="1" w:styleId="SignatureCar">
    <w:name w:val="Signature Car"/>
    <w:link w:val="Signature"/>
    <w:rsid w:val="00EC156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C156C"/>
  </w:style>
  <w:style w:type="character" w:customStyle="1" w:styleId="SignaturelectroniqueCar">
    <w:name w:val="Signature électronique Car"/>
    <w:link w:val="Signaturelectronique"/>
    <w:rsid w:val="00EC156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C156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C156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C156C"/>
  </w:style>
  <w:style w:type="paragraph" w:styleId="Tabledesrfrencesjuridiques">
    <w:name w:val="table of authorities"/>
    <w:basedOn w:val="Normal"/>
    <w:next w:val="Normal"/>
    <w:rsid w:val="00EC156C"/>
    <w:pPr>
      <w:ind w:left="180" w:hanging="180"/>
    </w:pPr>
  </w:style>
  <w:style w:type="table" w:styleId="Tableauclassique1">
    <w:name w:val="Table Classic 1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C15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C15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C15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C15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C15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C15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C15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C15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C15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C15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C156C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C156C"/>
    <w:rPr>
      <w:color w:val="808080"/>
    </w:rPr>
  </w:style>
  <w:style w:type="paragraph" w:styleId="Textedemacro">
    <w:name w:val="macro"/>
    <w:link w:val="TextedemacroCar"/>
    <w:rsid w:val="00EC15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C156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C15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C156C"/>
  </w:style>
  <w:style w:type="character" w:customStyle="1" w:styleId="TitredenoteCar">
    <w:name w:val="Titre de note Car"/>
    <w:link w:val="Titredenote"/>
    <w:rsid w:val="00EC156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C15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C15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C156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C156C"/>
    <w:pPr>
      <w:ind w:left="1440"/>
    </w:pPr>
  </w:style>
  <w:style w:type="table" w:styleId="Trameclaire-Accent1">
    <w:name w:val="Light Shading Accent 1"/>
    <w:basedOn w:val="TableauNormal"/>
    <w:uiPriority w:val="60"/>
    <w:rsid w:val="00EC15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C15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C15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C15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C15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C15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C15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4CC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31EC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31ECB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3274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EC156C"/>
    <w:pPr>
      <w:numPr>
        <w:numId w:val="38"/>
      </w:numPr>
    </w:pPr>
  </w:style>
  <w:style w:type="numbering" w:styleId="1ai">
    <w:name w:val="Outline List 1"/>
    <w:basedOn w:val="Aucuneliste"/>
    <w:rsid w:val="00EC156C"/>
    <w:pPr>
      <w:numPr>
        <w:numId w:val="39"/>
      </w:numPr>
    </w:pPr>
  </w:style>
  <w:style w:type="character" w:styleId="Accentuation">
    <w:name w:val="Emphasis"/>
    <w:qFormat/>
    <w:rsid w:val="00EC156C"/>
    <w:rPr>
      <w:i/>
      <w:iCs/>
    </w:rPr>
  </w:style>
  <w:style w:type="character" w:styleId="AcronymeHTML">
    <w:name w:val="HTML Acronym"/>
    <w:rsid w:val="00EC156C"/>
  </w:style>
  <w:style w:type="paragraph" w:styleId="Adressedestinataire">
    <w:name w:val="envelope address"/>
    <w:basedOn w:val="Normal"/>
    <w:rsid w:val="00EC156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C156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C156C"/>
    <w:rPr>
      <w:i/>
      <w:iCs/>
    </w:rPr>
  </w:style>
  <w:style w:type="character" w:customStyle="1" w:styleId="AdresseHTMLCar">
    <w:name w:val="Adresse HTML Car"/>
    <w:link w:val="AdresseHTML"/>
    <w:rsid w:val="00EC156C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C156C"/>
    <w:rPr>
      <w:vertAlign w:val="superscript"/>
    </w:rPr>
  </w:style>
  <w:style w:type="character" w:styleId="Appelnotedebasdep">
    <w:name w:val="footnote reference"/>
    <w:rsid w:val="00EC156C"/>
    <w:rPr>
      <w:vertAlign w:val="superscript"/>
    </w:rPr>
  </w:style>
  <w:style w:type="numbering" w:styleId="ArticleSection">
    <w:name w:val="Outline List 3"/>
    <w:basedOn w:val="Aucuneliste"/>
    <w:rsid w:val="00EC156C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C156C"/>
  </w:style>
  <w:style w:type="paragraph" w:styleId="Citation">
    <w:name w:val="Quote"/>
    <w:basedOn w:val="Normal"/>
    <w:next w:val="Normal"/>
    <w:link w:val="CitationCar"/>
    <w:uiPriority w:val="29"/>
    <w:qFormat/>
    <w:rsid w:val="00EC156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C156C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C156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C156C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C156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C156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C156C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C156C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C156C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C156C"/>
    <w:rPr>
      <w:sz w:val="20"/>
      <w:szCs w:val="20"/>
    </w:rPr>
  </w:style>
  <w:style w:type="character" w:customStyle="1" w:styleId="CommentaireCar">
    <w:name w:val="Commentaire Car"/>
    <w:link w:val="Commentaire"/>
    <w:rsid w:val="00EC156C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C156C"/>
    <w:pPr>
      <w:spacing w:after="120"/>
    </w:pPr>
  </w:style>
  <w:style w:type="character" w:customStyle="1" w:styleId="CorpsdetexteCar">
    <w:name w:val="Corps de texte Car"/>
    <w:link w:val="Corpsdetexte"/>
    <w:rsid w:val="00EC156C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C156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C156C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C156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C156C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C156C"/>
  </w:style>
  <w:style w:type="character" w:customStyle="1" w:styleId="DateCar">
    <w:name w:val="Date Car"/>
    <w:link w:val="Date"/>
    <w:rsid w:val="00EC156C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C156C"/>
    <w:rPr>
      <w:i/>
      <w:iCs/>
    </w:rPr>
  </w:style>
  <w:style w:type="table" w:styleId="Effetsdetableau3D1">
    <w:name w:val="Table 3D effects 1"/>
    <w:basedOn w:val="TableauNormal"/>
    <w:rsid w:val="00EC15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C15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C156C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C156C"/>
    <w:rPr>
      <w:b/>
      <w:bCs/>
    </w:rPr>
  </w:style>
  <w:style w:type="character" w:styleId="Emphaseintense">
    <w:name w:val="Intense Emphasis"/>
    <w:uiPriority w:val="21"/>
    <w:qFormat/>
    <w:rsid w:val="00EC156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C156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C15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C156C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C156C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EC156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C156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C156C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C156C"/>
    <w:pPr>
      <w:ind w:left="4252"/>
    </w:pPr>
  </w:style>
  <w:style w:type="character" w:customStyle="1" w:styleId="FormuledepolitesseCar">
    <w:name w:val="Formule de politesse Car"/>
    <w:link w:val="Formuledepolitesse"/>
    <w:rsid w:val="00EC156C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C15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C156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C156C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C156C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C156C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C15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C15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C156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C156C"/>
    <w:pPr>
      <w:ind w:left="180" w:hanging="180"/>
    </w:pPr>
  </w:style>
  <w:style w:type="paragraph" w:styleId="Index2">
    <w:name w:val="index 2"/>
    <w:basedOn w:val="Normal"/>
    <w:next w:val="Normal"/>
    <w:rsid w:val="00EC156C"/>
    <w:pPr>
      <w:ind w:left="360" w:hanging="180"/>
    </w:pPr>
  </w:style>
  <w:style w:type="paragraph" w:styleId="Index3">
    <w:name w:val="index 3"/>
    <w:basedOn w:val="Normal"/>
    <w:next w:val="Normal"/>
    <w:rsid w:val="00EC156C"/>
    <w:pPr>
      <w:ind w:left="540" w:hanging="180"/>
    </w:pPr>
  </w:style>
  <w:style w:type="paragraph" w:styleId="Index4">
    <w:name w:val="index 4"/>
    <w:basedOn w:val="Normal"/>
    <w:next w:val="Normal"/>
    <w:rsid w:val="00EC156C"/>
    <w:pPr>
      <w:ind w:left="720" w:hanging="180"/>
    </w:pPr>
  </w:style>
  <w:style w:type="paragraph" w:styleId="Index5">
    <w:name w:val="index 5"/>
    <w:basedOn w:val="Normal"/>
    <w:next w:val="Normal"/>
    <w:rsid w:val="00EC156C"/>
    <w:pPr>
      <w:ind w:left="900" w:hanging="180"/>
    </w:pPr>
  </w:style>
  <w:style w:type="paragraph" w:styleId="Index6">
    <w:name w:val="index 6"/>
    <w:basedOn w:val="Normal"/>
    <w:next w:val="Normal"/>
    <w:rsid w:val="00EC156C"/>
    <w:pPr>
      <w:ind w:left="1080" w:hanging="180"/>
    </w:pPr>
  </w:style>
  <w:style w:type="paragraph" w:styleId="Index7">
    <w:name w:val="index 7"/>
    <w:basedOn w:val="Normal"/>
    <w:next w:val="Normal"/>
    <w:rsid w:val="00EC156C"/>
    <w:pPr>
      <w:ind w:left="1260" w:hanging="180"/>
    </w:pPr>
  </w:style>
  <w:style w:type="paragraph" w:styleId="Index8">
    <w:name w:val="index 8"/>
    <w:basedOn w:val="Normal"/>
    <w:next w:val="Normal"/>
    <w:rsid w:val="00EC156C"/>
    <w:pPr>
      <w:ind w:left="1440" w:hanging="180"/>
    </w:pPr>
  </w:style>
  <w:style w:type="paragraph" w:styleId="Index9">
    <w:name w:val="index 9"/>
    <w:basedOn w:val="Normal"/>
    <w:next w:val="Normal"/>
    <w:rsid w:val="00EC156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C156C"/>
    <w:rPr>
      <w:b/>
      <w:bCs/>
      <w:sz w:val="20"/>
      <w:szCs w:val="20"/>
    </w:rPr>
  </w:style>
  <w:style w:type="paragraph" w:styleId="Liste">
    <w:name w:val="List"/>
    <w:basedOn w:val="Normal"/>
    <w:rsid w:val="00EC156C"/>
    <w:pPr>
      <w:ind w:left="283" w:hanging="283"/>
      <w:contextualSpacing/>
    </w:pPr>
  </w:style>
  <w:style w:type="paragraph" w:styleId="Liste2">
    <w:name w:val="List 2"/>
    <w:basedOn w:val="Normal"/>
    <w:rsid w:val="00EC156C"/>
    <w:pPr>
      <w:ind w:left="566" w:hanging="283"/>
      <w:contextualSpacing/>
    </w:pPr>
  </w:style>
  <w:style w:type="paragraph" w:styleId="Liste3">
    <w:name w:val="List 3"/>
    <w:basedOn w:val="Normal"/>
    <w:rsid w:val="00EC156C"/>
    <w:pPr>
      <w:ind w:left="849" w:hanging="283"/>
      <w:contextualSpacing/>
    </w:pPr>
  </w:style>
  <w:style w:type="paragraph" w:styleId="Liste4">
    <w:name w:val="List 4"/>
    <w:basedOn w:val="Normal"/>
    <w:rsid w:val="00EC156C"/>
    <w:pPr>
      <w:ind w:left="1132" w:hanging="283"/>
      <w:contextualSpacing/>
    </w:pPr>
  </w:style>
  <w:style w:type="paragraph" w:styleId="Liste5">
    <w:name w:val="List 5"/>
    <w:basedOn w:val="Normal"/>
    <w:rsid w:val="00EC156C"/>
    <w:pPr>
      <w:ind w:left="1415" w:hanging="283"/>
      <w:contextualSpacing/>
    </w:pPr>
  </w:style>
  <w:style w:type="paragraph" w:styleId="Listenumros">
    <w:name w:val="List Number"/>
    <w:basedOn w:val="Normal"/>
    <w:rsid w:val="00EC156C"/>
    <w:pPr>
      <w:numPr>
        <w:numId w:val="41"/>
      </w:numPr>
      <w:contextualSpacing/>
    </w:pPr>
  </w:style>
  <w:style w:type="paragraph" w:styleId="Listenumros2">
    <w:name w:val="List Number 2"/>
    <w:basedOn w:val="Normal"/>
    <w:rsid w:val="00EC156C"/>
    <w:pPr>
      <w:numPr>
        <w:numId w:val="42"/>
      </w:numPr>
      <w:contextualSpacing/>
    </w:pPr>
  </w:style>
  <w:style w:type="paragraph" w:styleId="Listenumros3">
    <w:name w:val="List Number 3"/>
    <w:basedOn w:val="Normal"/>
    <w:rsid w:val="00EC156C"/>
    <w:pPr>
      <w:numPr>
        <w:numId w:val="43"/>
      </w:numPr>
      <w:contextualSpacing/>
    </w:pPr>
  </w:style>
  <w:style w:type="paragraph" w:styleId="Listenumros4">
    <w:name w:val="List Number 4"/>
    <w:basedOn w:val="Normal"/>
    <w:rsid w:val="00EC156C"/>
    <w:pPr>
      <w:numPr>
        <w:numId w:val="44"/>
      </w:numPr>
      <w:contextualSpacing/>
    </w:pPr>
  </w:style>
  <w:style w:type="paragraph" w:styleId="Listenumros5">
    <w:name w:val="List Number 5"/>
    <w:basedOn w:val="Normal"/>
    <w:rsid w:val="00EC156C"/>
    <w:pPr>
      <w:numPr>
        <w:numId w:val="45"/>
      </w:numPr>
      <w:contextualSpacing/>
    </w:pPr>
  </w:style>
  <w:style w:type="paragraph" w:styleId="Listepuces3">
    <w:name w:val="List Bullet 3"/>
    <w:basedOn w:val="Normal"/>
    <w:rsid w:val="00EC156C"/>
    <w:pPr>
      <w:numPr>
        <w:numId w:val="46"/>
      </w:numPr>
      <w:contextualSpacing/>
    </w:pPr>
  </w:style>
  <w:style w:type="paragraph" w:styleId="Listepuces4">
    <w:name w:val="List Bullet 4"/>
    <w:basedOn w:val="Normal"/>
    <w:rsid w:val="00EC156C"/>
    <w:pPr>
      <w:numPr>
        <w:numId w:val="47"/>
      </w:numPr>
      <w:contextualSpacing/>
    </w:pPr>
  </w:style>
  <w:style w:type="paragraph" w:styleId="Listepuces5">
    <w:name w:val="List Bullet 5"/>
    <w:basedOn w:val="Normal"/>
    <w:rsid w:val="00EC156C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C156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C156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C156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C156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C156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C156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C156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C156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156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C156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C156C"/>
    <w:rPr>
      <w:sz w:val="16"/>
      <w:szCs w:val="16"/>
    </w:rPr>
  </w:style>
  <w:style w:type="paragraph" w:styleId="NormalWeb">
    <w:name w:val="Normal (Web)"/>
    <w:basedOn w:val="Normal"/>
    <w:rsid w:val="00EC156C"/>
    <w:rPr>
      <w:rFonts w:ascii="Times New Roman" w:hAnsi="Times New Roman"/>
      <w:sz w:val="24"/>
    </w:rPr>
  </w:style>
  <w:style w:type="paragraph" w:styleId="Normalcentr">
    <w:name w:val="Block Text"/>
    <w:basedOn w:val="Normal"/>
    <w:rsid w:val="00EC156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C156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C156C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C156C"/>
    <w:rPr>
      <w:sz w:val="20"/>
      <w:szCs w:val="20"/>
    </w:rPr>
  </w:style>
  <w:style w:type="character" w:customStyle="1" w:styleId="NotedefinCar">
    <w:name w:val="Note de fin Car"/>
    <w:link w:val="Notedefin"/>
    <w:rsid w:val="00EC156C"/>
    <w:rPr>
      <w:rFonts w:ascii="Tw Cen MT" w:hAnsi="Tw Cen MT"/>
      <w:lang w:eastAsia="en-US"/>
    </w:rPr>
  </w:style>
  <w:style w:type="character" w:styleId="Numrodeligne">
    <w:name w:val="line number"/>
    <w:rsid w:val="00EC156C"/>
  </w:style>
  <w:style w:type="paragraph" w:styleId="Objetducommentaire">
    <w:name w:val="annotation subject"/>
    <w:basedOn w:val="Commentaire"/>
    <w:next w:val="Commentaire"/>
    <w:link w:val="ObjetducommentaireCar"/>
    <w:rsid w:val="00EC156C"/>
    <w:rPr>
      <w:b/>
      <w:bCs/>
    </w:rPr>
  </w:style>
  <w:style w:type="character" w:customStyle="1" w:styleId="ObjetducommentaireCar">
    <w:name w:val="Objet du commentaire Car"/>
    <w:link w:val="Objetducommentaire"/>
    <w:rsid w:val="00EC156C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C156C"/>
    <w:pPr>
      <w:ind w:left="708"/>
    </w:pPr>
  </w:style>
  <w:style w:type="paragraph" w:styleId="PrformatHTML">
    <w:name w:val="HTML Preformatted"/>
    <w:basedOn w:val="Normal"/>
    <w:link w:val="PrformatHTMLCar"/>
    <w:rsid w:val="00EC156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C156C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C156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C156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C156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C156C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C156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C156C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C156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C156C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C156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C156C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C156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C156C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C156C"/>
    <w:pPr>
      <w:ind w:left="708"/>
    </w:pPr>
  </w:style>
  <w:style w:type="paragraph" w:styleId="Salutations">
    <w:name w:val="Salutation"/>
    <w:basedOn w:val="Normal"/>
    <w:next w:val="Normal"/>
    <w:link w:val="SalutationsCar"/>
    <w:rsid w:val="00EC156C"/>
  </w:style>
  <w:style w:type="character" w:customStyle="1" w:styleId="SalutationsCar">
    <w:name w:val="Salutations Car"/>
    <w:link w:val="Salutations"/>
    <w:rsid w:val="00EC156C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C156C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C156C"/>
    <w:pPr>
      <w:ind w:left="4252"/>
    </w:pPr>
  </w:style>
  <w:style w:type="character" w:customStyle="1" w:styleId="SignatureCar">
    <w:name w:val="Signature Car"/>
    <w:link w:val="Signature"/>
    <w:rsid w:val="00EC156C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C156C"/>
  </w:style>
  <w:style w:type="character" w:customStyle="1" w:styleId="SignaturelectroniqueCar">
    <w:name w:val="Signature électronique Car"/>
    <w:link w:val="Signaturelectronique"/>
    <w:rsid w:val="00EC156C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C156C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C156C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C156C"/>
  </w:style>
  <w:style w:type="paragraph" w:styleId="Tabledesrfrencesjuridiques">
    <w:name w:val="table of authorities"/>
    <w:basedOn w:val="Normal"/>
    <w:next w:val="Normal"/>
    <w:rsid w:val="00EC156C"/>
    <w:pPr>
      <w:ind w:left="180" w:hanging="180"/>
    </w:pPr>
  </w:style>
  <w:style w:type="table" w:styleId="Tableauclassique1">
    <w:name w:val="Table Classic 1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C156C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C156C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C156C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C156C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C156C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C156C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C156C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C156C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C156C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C156C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C156C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C156C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C156C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C156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C156C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EC156C"/>
    <w:rPr>
      <w:color w:val="808080"/>
    </w:rPr>
  </w:style>
  <w:style w:type="paragraph" w:styleId="Textedemacro">
    <w:name w:val="macro"/>
    <w:link w:val="TextedemacroCar"/>
    <w:rsid w:val="00EC15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C156C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C156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C156C"/>
  </w:style>
  <w:style w:type="character" w:customStyle="1" w:styleId="TitredenoteCar">
    <w:name w:val="Titre de note Car"/>
    <w:link w:val="Titredenote"/>
    <w:rsid w:val="00EC156C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C156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C156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C156C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C156C"/>
    <w:pPr>
      <w:ind w:left="1440"/>
    </w:pPr>
  </w:style>
  <w:style w:type="table" w:styleId="Trameclaire-Accent1">
    <w:name w:val="Light Shading Accent 1"/>
    <w:basedOn w:val="TableauNormal"/>
    <w:uiPriority w:val="60"/>
    <w:rsid w:val="00EC156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C156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C156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C156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C156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C156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C156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156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15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C15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BUREAU</vt:lpstr>
    </vt:vector>
  </TitlesOfParts>
  <Company> SUNNIKAN CONSULTING</Company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BUREAU</dc:title>
  <dc:subject/>
  <dc:creator> Sophie CLERICE</dc:creator>
  <cp:keywords/>
  <dc:description/>
  <cp:lastModifiedBy>Pierre JOUBERT</cp:lastModifiedBy>
  <cp:revision>2</cp:revision>
  <cp:lastPrinted>2009-06-15T15:54:00Z</cp:lastPrinted>
  <dcterms:created xsi:type="dcterms:W3CDTF">2012-08-30T09:41:00Z</dcterms:created>
  <dcterms:modified xsi:type="dcterms:W3CDTF">2012-08-30T09:41:00Z</dcterms:modified>
</cp:coreProperties>
</file>