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318" w:rsidRDefault="00117318" w:rsidP="00913124">
      <w:pPr>
        <w:pStyle w:val="Titre1"/>
      </w:pPr>
      <w:bookmarkStart w:id="0" w:name="_GoBack"/>
      <w:bookmarkEnd w:id="0"/>
      <w:r>
        <w:t>Détails des opération à réaliser</w:t>
      </w:r>
    </w:p>
    <w:p w:rsidR="00117318" w:rsidRDefault="00117318" w:rsidP="00117318">
      <w:pPr>
        <w:pStyle w:val="Titre2"/>
      </w:pPr>
      <w:r>
        <w:t>Câblage</w:t>
      </w:r>
      <w:r w:rsidR="009F6B65">
        <w:t xml:space="preserve"> du bâtiment</w:t>
      </w:r>
    </w:p>
    <w:p w:rsidR="00E34A7E" w:rsidRDefault="00E34A7E" w:rsidP="00E34A7E">
      <w:r>
        <w:t xml:space="preserve">Le réseau </w:t>
      </w:r>
      <w:r w:rsidR="00453982">
        <w:t>téléphonique et E</w:t>
      </w:r>
      <w:r>
        <w:t>thernet existant est sous-dimensionné en regard des besoins SUNNIKAN Consulting. Les aménagements suivants sont nécessaires :</w:t>
      </w:r>
    </w:p>
    <w:p w:rsidR="00E34A7E" w:rsidRDefault="00E34A7E" w:rsidP="00E34A7E">
      <w:pPr>
        <w:pStyle w:val="B1"/>
      </w:pPr>
      <w:r>
        <w:t>ajout de prise</w:t>
      </w:r>
      <w:r w:rsidR="00797D84">
        <w:t>s</w:t>
      </w:r>
      <w:r>
        <w:t xml:space="preserve"> réseau</w:t>
      </w:r>
    </w:p>
    <w:p w:rsidR="00E34A7E" w:rsidRDefault="00E34A7E" w:rsidP="00E34A7E">
      <w:pPr>
        <w:pStyle w:val="B1"/>
      </w:pPr>
      <w:r>
        <w:t>acquisition et installation d’une nouvelle armoire de brassage téléphonique et réseau</w:t>
      </w:r>
    </w:p>
    <w:p w:rsidR="00E34A7E" w:rsidRDefault="00781069" w:rsidP="00E34A7E">
      <w:r>
        <w:t xml:space="preserve">Un certain nombre de prises sont déjà présentes, toutes au format RJ45. </w:t>
      </w:r>
      <w:r w:rsidR="00374ED8">
        <w:t>Détails</w:t>
      </w:r>
      <w:r>
        <w:t xml:space="preserve"> ci-dessous et dans le plan page suivante.</w:t>
      </w:r>
    </w:p>
    <w:p w:rsidR="00117318" w:rsidRDefault="00E34A7E" w:rsidP="00E34A7E">
      <w:pPr>
        <w:pStyle w:val="Titre3"/>
      </w:pPr>
      <w:r>
        <w:t>Prises</w:t>
      </w:r>
      <w:r w:rsidR="00781069">
        <w:t xml:space="preserve"> réseau </w:t>
      </w:r>
      <w:r>
        <w:t>supplémentaires</w:t>
      </w:r>
      <w:r w:rsidR="00374ED8">
        <w:t xml:space="preserve"> à poser dans les bureaux</w:t>
      </w:r>
    </w:p>
    <w:tbl>
      <w:tblPr>
        <w:tblW w:w="4651" w:type="pct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2227"/>
        <w:gridCol w:w="3739"/>
        <w:gridCol w:w="1350"/>
        <w:gridCol w:w="1324"/>
      </w:tblGrid>
      <w:tr w:rsidR="00781069" w:rsidTr="007807F6">
        <w:tc>
          <w:tcPr>
            <w:tcW w:w="1289" w:type="pct"/>
            <w:vMerge w:val="restart"/>
            <w:shd w:val="clear" w:color="auto" w:fill="E6E6E6"/>
            <w:vAlign w:val="center"/>
          </w:tcPr>
          <w:p w:rsidR="00781069" w:rsidRPr="007807F6" w:rsidRDefault="00781069" w:rsidP="007807F6">
            <w:pPr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Pièce</w:t>
            </w:r>
          </w:p>
        </w:tc>
        <w:tc>
          <w:tcPr>
            <w:tcW w:w="2164" w:type="pct"/>
            <w:vMerge w:val="restart"/>
            <w:shd w:val="clear" w:color="auto" w:fill="E6E6E6"/>
            <w:vAlign w:val="center"/>
          </w:tcPr>
          <w:p w:rsidR="00781069" w:rsidRPr="007807F6" w:rsidRDefault="00781069" w:rsidP="007807F6">
            <w:pPr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Nb d’occupants potentiels</w:t>
            </w:r>
          </w:p>
        </w:tc>
        <w:tc>
          <w:tcPr>
            <w:tcW w:w="1547" w:type="pct"/>
            <w:gridSpan w:val="2"/>
            <w:shd w:val="clear" w:color="auto" w:fill="E6E6E6"/>
            <w:vAlign w:val="center"/>
          </w:tcPr>
          <w:p w:rsidR="00781069" w:rsidRPr="007807F6" w:rsidRDefault="00781069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Nombre de prises réseau</w:t>
            </w:r>
          </w:p>
        </w:tc>
      </w:tr>
      <w:tr w:rsidR="002901BA" w:rsidTr="007807F6">
        <w:tc>
          <w:tcPr>
            <w:tcW w:w="1289" w:type="pct"/>
            <w:vMerge/>
            <w:shd w:val="clear" w:color="auto" w:fill="E6E6E6"/>
            <w:vAlign w:val="center"/>
          </w:tcPr>
          <w:p w:rsidR="002901BA" w:rsidRPr="007807F6" w:rsidRDefault="002901BA" w:rsidP="007807F6">
            <w:pPr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2164" w:type="pct"/>
            <w:vMerge/>
            <w:shd w:val="clear" w:color="auto" w:fill="E6E6E6"/>
            <w:vAlign w:val="center"/>
          </w:tcPr>
          <w:p w:rsidR="002901BA" w:rsidRPr="007807F6" w:rsidRDefault="002901BA" w:rsidP="007807F6">
            <w:pPr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781" w:type="pct"/>
            <w:shd w:val="clear" w:color="auto" w:fill="E6E6E6"/>
            <w:vAlign w:val="center"/>
          </w:tcPr>
          <w:p w:rsidR="002901BA" w:rsidRPr="007807F6" w:rsidRDefault="002901BA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existantes</w:t>
            </w:r>
          </w:p>
        </w:tc>
        <w:tc>
          <w:tcPr>
            <w:tcW w:w="766" w:type="pct"/>
            <w:shd w:val="clear" w:color="auto" w:fill="E6E6E6"/>
            <w:vAlign w:val="center"/>
          </w:tcPr>
          <w:p w:rsidR="002901BA" w:rsidRPr="007807F6" w:rsidRDefault="002901BA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à installer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Bureau 1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8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Bureau 2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2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4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Bureau 3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2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4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Bureau 4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8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Bureau 6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3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6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Direction V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8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Direction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8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Réception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4 personnes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8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Réunion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Na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3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6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Salle serveurs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Na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10-15</w:t>
            </w:r>
          </w:p>
        </w:tc>
      </w:tr>
      <w:tr w:rsidR="002901BA" w:rsidTr="007807F6">
        <w:tc>
          <w:tcPr>
            <w:tcW w:w="1289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Couloir</w:t>
            </w:r>
          </w:p>
        </w:tc>
        <w:tc>
          <w:tcPr>
            <w:tcW w:w="2164" w:type="pct"/>
            <w:shd w:val="clear" w:color="auto" w:fill="auto"/>
          </w:tcPr>
          <w:p w:rsidR="002901BA" w:rsidRDefault="002901BA" w:rsidP="007807F6">
            <w:pPr>
              <w:spacing w:after="0"/>
              <w:ind w:left="0"/>
            </w:pPr>
            <w:r>
              <w:t>Na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2901BA" w:rsidRDefault="002901BA" w:rsidP="007807F6">
            <w:pPr>
              <w:spacing w:after="0"/>
              <w:ind w:left="0"/>
              <w:jc w:val="center"/>
            </w:pPr>
            <w:r>
              <w:t>3-4</w:t>
            </w:r>
          </w:p>
        </w:tc>
      </w:tr>
    </w:tbl>
    <w:p w:rsidR="00E34A7E" w:rsidRPr="00E34A7E" w:rsidRDefault="00E34A7E" w:rsidP="00E34A7E"/>
    <w:p w:rsidR="009F6B65" w:rsidRDefault="00E809AF" w:rsidP="00117318">
      <w:r>
        <w:t xml:space="preserve">Soit en tout </w:t>
      </w:r>
      <w:r w:rsidR="00741AF3">
        <w:t>70 à 80 prises à installer</w:t>
      </w:r>
      <w:r w:rsidR="008C68FB">
        <w:t xml:space="preserve">. </w:t>
      </w:r>
      <w:r w:rsidR="00797CAE">
        <w:t>Une goulotte passe sur le coté extérieur des locaux</w:t>
      </w:r>
      <w:r w:rsidR="00781069">
        <w:t>, les câbles étant redescendus dans les cloisons</w:t>
      </w:r>
      <w:r w:rsidR="009F6B65">
        <w:t xml:space="preserve"> creuses</w:t>
      </w:r>
      <w:r w:rsidR="00781069">
        <w:t>.</w:t>
      </w:r>
    </w:p>
    <w:p w:rsidR="0062769C" w:rsidRDefault="0062769C" w:rsidP="0062769C">
      <w:pPr>
        <w:pStyle w:val="Titre3"/>
      </w:pPr>
      <w:r>
        <w:t>Prise de courant supplémentaires à installer</w:t>
      </w:r>
    </w:p>
    <w:tbl>
      <w:tblPr>
        <w:tblW w:w="2638" w:type="pct"/>
        <w:tblInd w:w="6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2227"/>
        <w:gridCol w:w="1349"/>
        <w:gridCol w:w="1324"/>
      </w:tblGrid>
      <w:tr w:rsidR="0062769C" w:rsidRPr="007807F6" w:rsidTr="007807F6">
        <w:tc>
          <w:tcPr>
            <w:tcW w:w="2272" w:type="pct"/>
            <w:vMerge w:val="restart"/>
            <w:shd w:val="clear" w:color="auto" w:fill="E6E6E6"/>
            <w:vAlign w:val="center"/>
          </w:tcPr>
          <w:p w:rsidR="0062769C" w:rsidRPr="007807F6" w:rsidRDefault="0062769C" w:rsidP="007807F6">
            <w:pPr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Pièce</w:t>
            </w:r>
          </w:p>
        </w:tc>
        <w:tc>
          <w:tcPr>
            <w:tcW w:w="2728" w:type="pct"/>
            <w:gridSpan w:val="2"/>
            <w:shd w:val="clear" w:color="auto" w:fill="E6E6E6"/>
            <w:vAlign w:val="center"/>
          </w:tcPr>
          <w:p w:rsidR="0062769C" w:rsidRPr="007807F6" w:rsidRDefault="0062769C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Nombre de prises courant</w:t>
            </w:r>
          </w:p>
        </w:tc>
      </w:tr>
      <w:tr w:rsidR="0062769C" w:rsidRPr="007807F6" w:rsidTr="007807F6">
        <w:tc>
          <w:tcPr>
            <w:tcW w:w="2272" w:type="pct"/>
            <w:vMerge/>
            <w:shd w:val="clear" w:color="auto" w:fill="E6E6E6"/>
            <w:vAlign w:val="center"/>
          </w:tcPr>
          <w:p w:rsidR="0062769C" w:rsidRPr="007807F6" w:rsidRDefault="0062769C" w:rsidP="007807F6">
            <w:pPr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1377" w:type="pct"/>
            <w:shd w:val="clear" w:color="auto" w:fill="E6E6E6"/>
            <w:vAlign w:val="center"/>
          </w:tcPr>
          <w:p w:rsidR="0062769C" w:rsidRPr="007807F6" w:rsidRDefault="0062769C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existantes</w:t>
            </w:r>
          </w:p>
        </w:tc>
        <w:tc>
          <w:tcPr>
            <w:tcW w:w="1351" w:type="pct"/>
            <w:shd w:val="clear" w:color="auto" w:fill="E6E6E6"/>
            <w:vAlign w:val="center"/>
          </w:tcPr>
          <w:p w:rsidR="0062769C" w:rsidRPr="007807F6" w:rsidRDefault="0062769C" w:rsidP="007807F6">
            <w:pPr>
              <w:spacing w:after="0"/>
              <w:ind w:left="0"/>
              <w:jc w:val="center"/>
              <w:rPr>
                <w:b/>
              </w:rPr>
            </w:pPr>
            <w:r w:rsidRPr="007807F6">
              <w:rPr>
                <w:b/>
              </w:rPr>
              <w:t>à installer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Bureau 1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Bureau 2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62769C" w:rsidP="007807F6">
            <w:pPr>
              <w:spacing w:after="0"/>
              <w:ind w:left="0"/>
              <w:jc w:val="center"/>
            </w:pPr>
            <w:r>
              <w:t>2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2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Bureau 3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-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Bureau 4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Bureau 6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2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Direction V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6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Direction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2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Réception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4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Réunion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-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Salle serveurs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62769C" w:rsidP="007807F6">
            <w:pPr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62769C" w:rsidP="007807F6">
            <w:pPr>
              <w:spacing w:after="0"/>
              <w:ind w:left="0"/>
              <w:jc w:val="center"/>
            </w:pPr>
            <w:r>
              <w:t>10-15</w:t>
            </w:r>
          </w:p>
        </w:tc>
      </w:tr>
      <w:tr w:rsidR="0062769C" w:rsidTr="007807F6">
        <w:tc>
          <w:tcPr>
            <w:tcW w:w="2272" w:type="pct"/>
            <w:shd w:val="clear" w:color="auto" w:fill="auto"/>
          </w:tcPr>
          <w:p w:rsidR="0062769C" w:rsidRDefault="0062769C" w:rsidP="007807F6">
            <w:pPr>
              <w:spacing w:after="0"/>
              <w:ind w:left="0"/>
            </w:pPr>
            <w:r>
              <w:t>Couloir</w:t>
            </w:r>
          </w:p>
        </w:tc>
        <w:tc>
          <w:tcPr>
            <w:tcW w:w="1377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6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2769C" w:rsidRDefault="0083372A" w:rsidP="007807F6">
            <w:pPr>
              <w:spacing w:after="0"/>
              <w:ind w:left="0"/>
              <w:jc w:val="center"/>
            </w:pPr>
            <w:r>
              <w:t>-</w:t>
            </w:r>
          </w:p>
        </w:tc>
      </w:tr>
    </w:tbl>
    <w:p w:rsidR="00781069" w:rsidRDefault="00781069" w:rsidP="009F6B65">
      <w:pPr>
        <w:pStyle w:val="Titre3"/>
      </w:pPr>
      <w:r>
        <w:t xml:space="preserve"> </w:t>
      </w:r>
      <w:r w:rsidR="009F6B65">
        <w:t>Caméra IP</w:t>
      </w:r>
    </w:p>
    <w:p w:rsidR="009F6B65" w:rsidRDefault="009F6B65" w:rsidP="009F6B65">
      <w:r>
        <w:t>Un câble d'alimentation deux fiches et un câble Ethernet doivent être amenés dans le faux plafond à l'emplacement de la caméra IP du coulo</w:t>
      </w:r>
      <w:r w:rsidR="00422E70">
        <w:t>ir (fond du couloir en entrant)</w:t>
      </w:r>
      <w:r>
        <w:t>. Le but étant de l'alimenter et de la raccorder au réseau.</w:t>
      </w:r>
    </w:p>
    <w:p w:rsidR="009F6B65" w:rsidRDefault="009F6B65" w:rsidP="009F6B65">
      <w:r>
        <w:t>Une deuxième caméra se trouve en salle serveurs, Prévoir les mêmes dispositions</w:t>
      </w:r>
    </w:p>
    <w:p w:rsidR="00781069" w:rsidRDefault="009F6B65" w:rsidP="009F6B65">
      <w:pPr>
        <w:pStyle w:val="Titre2"/>
      </w:pPr>
      <w:r>
        <w:t>Salle Serveur</w:t>
      </w:r>
    </w:p>
    <w:p w:rsidR="009F6B65" w:rsidRDefault="009879E9" w:rsidP="009F6B65">
      <w:pPr>
        <w:pStyle w:val="B1"/>
      </w:pPr>
      <w:r>
        <w:t>p</w:t>
      </w:r>
      <w:r w:rsidR="009F6B65">
        <w:t>ose de 2 climatisations de 2,5kw juxtaposées dans la salle serveur. Prévoir</w:t>
      </w:r>
      <w:r>
        <w:t xml:space="preserve"> l'alimentation et l'évacuation</w:t>
      </w:r>
      <w:r w:rsidR="00A7140D">
        <w:t xml:space="preserve"> (façade cour intérieure)</w:t>
      </w:r>
      <w:r>
        <w:t>,</w:t>
      </w:r>
    </w:p>
    <w:p w:rsidR="009F6B65" w:rsidRDefault="009879E9" w:rsidP="009F6B65">
      <w:pPr>
        <w:pStyle w:val="B1"/>
      </w:pPr>
      <w:r>
        <w:t>r</w:t>
      </w:r>
      <w:r w:rsidR="009F6B65">
        <w:t>emplacer l'armoire de brassage existante pour pouvoir gérer l'ensemble du réseau informatique et téléphonique. Les téléphones étant reliés au utilisant le câblage Ethernet mais reliés à un PABX qui sera déplacé et configuré par un p</w:t>
      </w:r>
      <w:r>
        <w:t>restataire,</w:t>
      </w:r>
    </w:p>
    <w:p w:rsidR="009F6B65" w:rsidRPr="00781069" w:rsidRDefault="009879E9" w:rsidP="009F6B65">
      <w:pPr>
        <w:pStyle w:val="B1"/>
      </w:pPr>
      <w:r>
        <w:t>d</w:t>
      </w:r>
      <w:r w:rsidR="00186E2F">
        <w:t xml:space="preserve">escente de 3 prises réseau dans le coin copieurs </w:t>
      </w:r>
      <w:r>
        <w:t xml:space="preserve">(voir plan) </w:t>
      </w:r>
      <w:r w:rsidR="00186E2F">
        <w:t>afin de connecter le copieur multifonction (Deux prises réseau nécessaire</w:t>
      </w:r>
      <w:r>
        <w:t>s</w:t>
      </w:r>
      <w:r w:rsidR="00186E2F">
        <w:t>, la troisième étant une sécurité</w:t>
      </w:r>
      <w:r>
        <w:t>),</w:t>
      </w:r>
    </w:p>
    <w:p w:rsidR="00186E2F" w:rsidRDefault="009879E9" w:rsidP="00186E2F">
      <w:pPr>
        <w:pStyle w:val="B1"/>
      </w:pPr>
      <w:r>
        <w:t>p</w:t>
      </w:r>
      <w:r w:rsidR="00186E2F">
        <w:t>ose d'un rail de connexion dans la salle serveur afin d'alimenter et de connecter :</w:t>
      </w:r>
    </w:p>
    <w:p w:rsidR="00186E2F" w:rsidRDefault="00186E2F" w:rsidP="00186E2F">
      <w:pPr>
        <w:pStyle w:val="B2"/>
      </w:pPr>
      <w:r>
        <w:t>deux racks de serveurs</w:t>
      </w:r>
    </w:p>
    <w:p w:rsidR="00D17623" w:rsidRDefault="00186E2F" w:rsidP="00186E2F">
      <w:pPr>
        <w:pStyle w:val="B2"/>
      </w:pPr>
      <w:r>
        <w:t>une d</w:t>
      </w:r>
      <w:r w:rsidR="009879E9">
        <w:t>ou</w:t>
      </w:r>
      <w:r>
        <w:t xml:space="preserve">zaine de </w:t>
      </w:r>
      <w:r w:rsidR="009879E9">
        <w:t>PC</w:t>
      </w:r>
    </w:p>
    <w:p w:rsidR="00186E2F" w:rsidRDefault="009879E9" w:rsidP="00186E2F">
      <w:pPr>
        <w:pStyle w:val="B2"/>
      </w:pPr>
      <w:r>
        <w:t>une caméra IP</w:t>
      </w:r>
    </w:p>
    <w:p w:rsidR="009879E9" w:rsidRDefault="009879E9" w:rsidP="00186E2F">
      <w:pPr>
        <w:pStyle w:val="B2"/>
      </w:pPr>
      <w:r>
        <w:lastRenderedPageBreak/>
        <w:t>deux écrans</w:t>
      </w:r>
    </w:p>
    <w:p w:rsidR="00820ECD" w:rsidRDefault="00D17623" w:rsidP="009879E9">
      <w:pPr>
        <w:pStyle w:val="Titre1"/>
      </w:pPr>
      <w:r>
        <w:br w:type="page"/>
      </w:r>
      <w:r w:rsidR="00781069">
        <w:lastRenderedPageBreak/>
        <w:t xml:space="preserve"> </w:t>
      </w:r>
      <w:r w:rsidR="00820ECD">
        <w:t xml:space="preserve">Etat </w:t>
      </w:r>
      <w:r w:rsidR="00A06B8E">
        <w:t xml:space="preserve">initial </w:t>
      </w:r>
      <w:r w:rsidR="00820ECD">
        <w:t xml:space="preserve">de l'installation electrique </w:t>
      </w:r>
    </w:p>
    <w:p w:rsidR="00413FE2" w:rsidRDefault="00E752C7" w:rsidP="005C4D5C">
      <w:pPr>
        <w:ind w:left="0"/>
      </w:pPr>
      <w:r>
        <w:rPr>
          <w:noProof/>
        </w:rPr>
        <w:drawing>
          <wp:inline distT="0" distB="0" distL="0" distR="0">
            <wp:extent cx="6057900" cy="6086475"/>
            <wp:effectExtent l="0" t="0" r="0" b="0"/>
            <wp:docPr id="1" name="Image 1" descr="CDC_Reseau_Av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C_Reseau_Ava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8E" w:rsidRDefault="00A06B8E" w:rsidP="00A06B8E">
      <w:pPr>
        <w:pStyle w:val="Titre1"/>
      </w:pPr>
      <w:r>
        <w:br w:type="page"/>
        <w:t>Modifications à Apporter</w:t>
      </w:r>
    </w:p>
    <w:p w:rsidR="00A06B8E" w:rsidRDefault="00E752C7" w:rsidP="005C4D5C">
      <w:pPr>
        <w:ind w:left="0"/>
      </w:pPr>
      <w:r>
        <w:rPr>
          <w:noProof/>
        </w:rPr>
        <w:drawing>
          <wp:inline distT="0" distB="0" distL="0" distR="0">
            <wp:extent cx="6057900" cy="6086475"/>
            <wp:effectExtent l="0" t="0" r="0" b="0"/>
            <wp:docPr id="2" name="Image 2" descr="CDC_Reseau_02_Modi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C_Reseau_02_Modif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8E" w:rsidRDefault="00A06B8E" w:rsidP="00A06B8E">
      <w:pPr>
        <w:pStyle w:val="Titre1"/>
      </w:pPr>
      <w:r>
        <w:br w:type="page"/>
        <w:t>Etat final de l'installation electrique</w:t>
      </w:r>
    </w:p>
    <w:p w:rsidR="00A06B8E" w:rsidRDefault="00E752C7" w:rsidP="005C4D5C">
      <w:pPr>
        <w:ind w:left="0"/>
      </w:pPr>
      <w:r>
        <w:rPr>
          <w:noProof/>
        </w:rPr>
        <w:drawing>
          <wp:inline distT="0" distB="0" distL="0" distR="0">
            <wp:extent cx="6057900" cy="6086475"/>
            <wp:effectExtent l="0" t="0" r="0" b="0"/>
            <wp:docPr id="3" name="Image 3" descr="CDC_Reseau_03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C_Reseau_03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8E" w:rsidRPr="00A06B8E" w:rsidRDefault="00A06B8E" w:rsidP="00A06B8E">
      <w:pPr>
        <w:jc w:val="center"/>
      </w:pPr>
      <w:r>
        <w:t>_____</w:t>
      </w:r>
    </w:p>
    <w:sectPr w:rsidR="00A06B8E" w:rsidRPr="00A06B8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7F6" w:rsidRDefault="007807F6">
      <w:r>
        <w:separator/>
      </w:r>
    </w:p>
  </w:endnote>
  <w:endnote w:type="continuationSeparator" w:id="0">
    <w:p w:rsidR="007807F6" w:rsidRDefault="00780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8FB" w:rsidRDefault="008C68FB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7F6" w:rsidRDefault="007807F6">
      <w:r>
        <w:separator/>
      </w:r>
    </w:p>
  </w:footnote>
  <w:footnote w:type="continuationSeparator" w:id="0">
    <w:p w:rsidR="007807F6" w:rsidRDefault="007807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94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ook w:val="01E0" w:firstRow="1" w:lastRow="1" w:firstColumn="1" w:lastColumn="1" w:noHBand="0" w:noVBand="0"/>
    </w:tblPr>
    <w:tblGrid>
      <w:gridCol w:w="1366"/>
      <w:gridCol w:w="6121"/>
      <w:gridCol w:w="722"/>
      <w:gridCol w:w="1439"/>
    </w:tblGrid>
    <w:tr w:rsidR="008C68FB" w:rsidTr="00710D2D">
      <w:trPr>
        <w:trHeight w:val="169"/>
      </w:trPr>
      <w:tc>
        <w:tcPr>
          <w:tcW w:w="708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</w:tcPr>
        <w:p w:rsidR="008C68FB" w:rsidRDefault="00E752C7" w:rsidP="005C497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4" name="Image 4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2" w:type="pct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5C4973">
            <w:rPr>
              <w:rFonts w:ascii="Arial Black" w:hAnsi="Arial Black"/>
              <w:caps/>
              <w:sz w:val="24"/>
            </w:rPr>
            <w:fldChar w:fldCharType="begin"/>
          </w:r>
          <w:r w:rsidRPr="005C4973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5C4973">
            <w:rPr>
              <w:rFonts w:ascii="Arial Black" w:hAnsi="Arial Black"/>
              <w:caps/>
              <w:sz w:val="24"/>
            </w:rPr>
            <w:fldChar w:fldCharType="separate"/>
          </w:r>
          <w:r>
            <w:rPr>
              <w:rFonts w:ascii="Arial Black" w:hAnsi="Arial Black"/>
              <w:caps/>
              <w:sz w:val="24"/>
            </w:rPr>
            <w:t>Cahier des Charges Electrique</w:t>
          </w:r>
          <w:r w:rsidRPr="005C4973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37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>
              <w:t>CDC_Elec</w:t>
            </w:r>
          </w:fldSimple>
        </w:p>
      </w:tc>
    </w:tr>
    <w:tr w:rsidR="008C68FB" w:rsidTr="00710D2D">
      <w:trPr>
        <w:trHeight w:val="57"/>
      </w:trPr>
      <w:tc>
        <w:tcPr>
          <w:tcW w:w="708" w:type="pct"/>
          <w:vMerge/>
          <w:tcBorders>
            <w:top w:val="nil"/>
            <w:left w:val="single" w:sz="4" w:space="0" w:color="auto"/>
            <w:bottom w:val="nil"/>
            <w:right w:val="nil"/>
          </w:tcBorders>
        </w:tcPr>
        <w:p w:rsidR="008C68FB" w:rsidRDefault="008C68FB" w:rsidP="005C4973">
          <w:pPr>
            <w:pStyle w:val="En-tte"/>
            <w:spacing w:after="0"/>
          </w:pPr>
        </w:p>
      </w:tc>
      <w:tc>
        <w:tcPr>
          <w:tcW w:w="3172" w:type="pct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374" w:type="pct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C68FB" w:rsidRDefault="008C68FB" w:rsidP="005C4973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5"/>
              <w:attr w:name="Day" w:val="15"/>
              <w:attr w:name="Year" w:val="2009"/>
            </w:smartTagPr>
            <w:r>
              <w:t>15/05/2009</w:t>
            </w:r>
          </w:smartTag>
        </w:p>
      </w:tc>
    </w:tr>
    <w:tr w:rsidR="008C68FB" w:rsidRPr="005C4973" w:rsidTr="00710D2D">
      <w:trPr>
        <w:trHeight w:val="179"/>
      </w:trPr>
      <w:tc>
        <w:tcPr>
          <w:tcW w:w="708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8C68FB" w:rsidRPr="005C4973" w:rsidRDefault="008C68FB" w:rsidP="005C497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3172" w:type="pct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8C68FB" w:rsidRPr="00756013" w:rsidRDefault="008C68FB" w:rsidP="005C4973">
          <w:pPr>
            <w:pStyle w:val="En-tte"/>
            <w:spacing w:after="0"/>
            <w:jc w:val="center"/>
          </w:pPr>
          <w:fldSimple w:instr=" TITLE   \* MERGEFORMAT ">
            <w:r>
              <w:t>Aménagement du réseau SUNNIKAN/Arone</w:t>
            </w:r>
          </w:fldSimple>
        </w:p>
      </w:tc>
      <w:tc>
        <w:tcPr>
          <w:tcW w:w="37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C68FB" w:rsidRPr="005C4973" w:rsidRDefault="008C68FB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C68FB" w:rsidRPr="00756013" w:rsidRDefault="008C68FB" w:rsidP="005C4973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752C7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E752C7">
              <w:rPr>
                <w:noProof/>
              </w:rPr>
              <w:t>3</w:t>
            </w:r>
          </w:fldSimple>
        </w:p>
      </w:tc>
    </w:tr>
  </w:tbl>
  <w:p w:rsidR="008C68FB" w:rsidRDefault="008C68FB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3260B0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F2676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569B0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74273D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CF6CED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76D77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EE3BE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1E39F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7011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0052E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4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195E73A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7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0403D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8"/>
  </w:num>
  <w:num w:numId="15">
    <w:abstractNumId w:val="21"/>
  </w:num>
  <w:num w:numId="16">
    <w:abstractNumId w:val="10"/>
  </w:num>
  <w:num w:numId="17">
    <w:abstractNumId w:val="14"/>
  </w:num>
  <w:num w:numId="18">
    <w:abstractNumId w:val="12"/>
  </w:num>
  <w:num w:numId="19">
    <w:abstractNumId w:val="20"/>
  </w:num>
  <w:num w:numId="20">
    <w:abstractNumId w:val="13"/>
  </w:num>
  <w:num w:numId="21">
    <w:abstractNumId w:val="16"/>
  </w:num>
  <w:num w:numId="22">
    <w:abstractNumId w:val="19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39"/>
    <w:rsid w:val="000058DE"/>
    <w:rsid w:val="00045791"/>
    <w:rsid w:val="00086005"/>
    <w:rsid w:val="000C4591"/>
    <w:rsid w:val="000F70BF"/>
    <w:rsid w:val="00117318"/>
    <w:rsid w:val="00137A83"/>
    <w:rsid w:val="00173A11"/>
    <w:rsid w:val="00186E2F"/>
    <w:rsid w:val="001F2A8C"/>
    <w:rsid w:val="0021182F"/>
    <w:rsid w:val="00212851"/>
    <w:rsid w:val="002862E2"/>
    <w:rsid w:val="002901BA"/>
    <w:rsid w:val="002941BF"/>
    <w:rsid w:val="002952F9"/>
    <w:rsid w:val="002F751F"/>
    <w:rsid w:val="003023DA"/>
    <w:rsid w:val="00325849"/>
    <w:rsid w:val="00360752"/>
    <w:rsid w:val="00374ED8"/>
    <w:rsid w:val="00385EC8"/>
    <w:rsid w:val="00413FE2"/>
    <w:rsid w:val="00422E70"/>
    <w:rsid w:val="00453982"/>
    <w:rsid w:val="00476318"/>
    <w:rsid w:val="00480C34"/>
    <w:rsid w:val="00483AC8"/>
    <w:rsid w:val="004B5CE3"/>
    <w:rsid w:val="00513099"/>
    <w:rsid w:val="00565549"/>
    <w:rsid w:val="005750C8"/>
    <w:rsid w:val="005C4973"/>
    <w:rsid w:val="005C4D5C"/>
    <w:rsid w:val="005D62CD"/>
    <w:rsid w:val="006255DE"/>
    <w:rsid w:val="0062769C"/>
    <w:rsid w:val="006405E3"/>
    <w:rsid w:val="006415AE"/>
    <w:rsid w:val="00643D24"/>
    <w:rsid w:val="006B0F20"/>
    <w:rsid w:val="006D0319"/>
    <w:rsid w:val="00710D2D"/>
    <w:rsid w:val="00741AF3"/>
    <w:rsid w:val="00756013"/>
    <w:rsid w:val="007807F6"/>
    <w:rsid w:val="00781069"/>
    <w:rsid w:val="00797CAE"/>
    <w:rsid w:val="00797D84"/>
    <w:rsid w:val="007A0D79"/>
    <w:rsid w:val="007F0011"/>
    <w:rsid w:val="00803220"/>
    <w:rsid w:val="00820ECD"/>
    <w:rsid w:val="0083372A"/>
    <w:rsid w:val="00834F7A"/>
    <w:rsid w:val="00854F4B"/>
    <w:rsid w:val="008603E0"/>
    <w:rsid w:val="008C68FB"/>
    <w:rsid w:val="008D0F0F"/>
    <w:rsid w:val="00904566"/>
    <w:rsid w:val="00904C48"/>
    <w:rsid w:val="00910F75"/>
    <w:rsid w:val="00913124"/>
    <w:rsid w:val="009879E9"/>
    <w:rsid w:val="00996149"/>
    <w:rsid w:val="009C6F15"/>
    <w:rsid w:val="009F6B65"/>
    <w:rsid w:val="00A06B8E"/>
    <w:rsid w:val="00A36994"/>
    <w:rsid w:val="00A56F82"/>
    <w:rsid w:val="00A7140D"/>
    <w:rsid w:val="00AA4936"/>
    <w:rsid w:val="00AB5100"/>
    <w:rsid w:val="00AD2C0A"/>
    <w:rsid w:val="00AD5C39"/>
    <w:rsid w:val="00AE4926"/>
    <w:rsid w:val="00B26C09"/>
    <w:rsid w:val="00BA7DDC"/>
    <w:rsid w:val="00BC3A1C"/>
    <w:rsid w:val="00C13B66"/>
    <w:rsid w:val="00CC705A"/>
    <w:rsid w:val="00CE1789"/>
    <w:rsid w:val="00CE1E20"/>
    <w:rsid w:val="00CF36C3"/>
    <w:rsid w:val="00D16609"/>
    <w:rsid w:val="00D17623"/>
    <w:rsid w:val="00D23336"/>
    <w:rsid w:val="00D5676A"/>
    <w:rsid w:val="00D8571E"/>
    <w:rsid w:val="00DC3512"/>
    <w:rsid w:val="00DE3491"/>
    <w:rsid w:val="00E13751"/>
    <w:rsid w:val="00E34A7E"/>
    <w:rsid w:val="00E43176"/>
    <w:rsid w:val="00E752C7"/>
    <w:rsid w:val="00E809AF"/>
    <w:rsid w:val="00E8120D"/>
    <w:rsid w:val="00E8473B"/>
    <w:rsid w:val="00ED4A90"/>
    <w:rsid w:val="00F069D8"/>
    <w:rsid w:val="00F50F24"/>
    <w:rsid w:val="00F74354"/>
    <w:rsid w:val="00F7528F"/>
    <w:rsid w:val="00FA0644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769C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D2C0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D2C0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D2C0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D2C0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D2C0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AD2C0A"/>
    <w:pPr>
      <w:numPr>
        <w:numId w:val="22"/>
      </w:numPr>
    </w:pPr>
  </w:style>
  <w:style w:type="numbering" w:styleId="1ai">
    <w:name w:val="Outline List 1"/>
    <w:basedOn w:val="Aucuneliste"/>
    <w:rsid w:val="00AD2C0A"/>
    <w:pPr>
      <w:numPr>
        <w:numId w:val="23"/>
      </w:numPr>
    </w:pPr>
  </w:style>
  <w:style w:type="character" w:styleId="Accentuation">
    <w:name w:val="Emphasis"/>
    <w:qFormat/>
    <w:rsid w:val="00AD2C0A"/>
    <w:rPr>
      <w:i/>
      <w:iCs/>
    </w:rPr>
  </w:style>
  <w:style w:type="character" w:styleId="AcronymeHTML">
    <w:name w:val="HTML Acronym"/>
    <w:rsid w:val="00AD2C0A"/>
  </w:style>
  <w:style w:type="paragraph" w:styleId="Adressedestinataire">
    <w:name w:val="envelope address"/>
    <w:basedOn w:val="Normal"/>
    <w:rsid w:val="00AD2C0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D2C0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D2C0A"/>
    <w:rPr>
      <w:i/>
      <w:iCs/>
    </w:rPr>
  </w:style>
  <w:style w:type="character" w:customStyle="1" w:styleId="AdresseHTMLCar">
    <w:name w:val="Adresse HTML Car"/>
    <w:link w:val="AdresseHTML"/>
    <w:rsid w:val="00AD2C0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AD2C0A"/>
    <w:rPr>
      <w:vertAlign w:val="superscript"/>
    </w:rPr>
  </w:style>
  <w:style w:type="character" w:styleId="Appelnotedebasdep">
    <w:name w:val="footnote reference"/>
    <w:rsid w:val="00AD2C0A"/>
    <w:rPr>
      <w:vertAlign w:val="superscript"/>
    </w:rPr>
  </w:style>
  <w:style w:type="character" w:customStyle="1" w:styleId="Titre5Car">
    <w:name w:val="Titre 5 Car"/>
    <w:link w:val="Titre5"/>
    <w:semiHidden/>
    <w:rsid w:val="00AD2C0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D2C0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D2C0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D2C0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D2C0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D2C0A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2C0A"/>
  </w:style>
  <w:style w:type="paragraph" w:styleId="Citation">
    <w:name w:val="Quote"/>
    <w:basedOn w:val="Normal"/>
    <w:next w:val="Normal"/>
    <w:link w:val="CitationCar"/>
    <w:uiPriority w:val="29"/>
    <w:qFormat/>
    <w:rsid w:val="00AD2C0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2C0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AD2C0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2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2C0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AD2C0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2C0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2C0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2C0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D2C0A"/>
    <w:rPr>
      <w:sz w:val="20"/>
      <w:szCs w:val="20"/>
    </w:rPr>
  </w:style>
  <w:style w:type="character" w:customStyle="1" w:styleId="CommentaireCar">
    <w:name w:val="Commentaire Car"/>
    <w:link w:val="Commentaire"/>
    <w:rsid w:val="00AD2C0A"/>
    <w:rPr>
      <w:rFonts w:ascii="Arial" w:hAnsi="Arial"/>
    </w:rPr>
  </w:style>
  <w:style w:type="paragraph" w:styleId="Corpsdetexte">
    <w:name w:val="Body Text"/>
    <w:basedOn w:val="Normal"/>
    <w:link w:val="CorpsdetexteCar"/>
    <w:rsid w:val="00AD2C0A"/>
    <w:pPr>
      <w:spacing w:after="120"/>
    </w:pPr>
  </w:style>
  <w:style w:type="character" w:customStyle="1" w:styleId="CorpsdetexteCar">
    <w:name w:val="Corps de texte Car"/>
    <w:link w:val="Corpsdetexte"/>
    <w:rsid w:val="00AD2C0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AD2C0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2C0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AD2C0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2C0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AD2C0A"/>
  </w:style>
  <w:style w:type="character" w:customStyle="1" w:styleId="DateCar">
    <w:name w:val="Date Car"/>
    <w:link w:val="Date"/>
    <w:rsid w:val="00AD2C0A"/>
    <w:rPr>
      <w:rFonts w:ascii="Arial" w:hAnsi="Arial"/>
      <w:sz w:val="18"/>
      <w:szCs w:val="24"/>
    </w:rPr>
  </w:style>
  <w:style w:type="character" w:styleId="DfinitionHTML">
    <w:name w:val="HTML Definition"/>
    <w:rsid w:val="00AD2C0A"/>
    <w:rPr>
      <w:i/>
      <w:iCs/>
    </w:rPr>
  </w:style>
  <w:style w:type="table" w:styleId="Effetsdetableau3D1">
    <w:name w:val="Table 3D effects 1"/>
    <w:basedOn w:val="TableauNormal"/>
    <w:rsid w:val="00AD2C0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2C0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2C0A"/>
    <w:rPr>
      <w:b/>
      <w:bCs/>
    </w:rPr>
  </w:style>
  <w:style w:type="character" w:styleId="Emphaseintense">
    <w:name w:val="Intense Emphasis"/>
    <w:uiPriority w:val="21"/>
    <w:qFormat/>
    <w:rsid w:val="00AD2C0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2C0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2C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D2C0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2C0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AD2C0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2C0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2C0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2C0A"/>
    <w:pPr>
      <w:ind w:left="4252"/>
    </w:pPr>
  </w:style>
  <w:style w:type="character" w:customStyle="1" w:styleId="FormuledepolitesseCar">
    <w:name w:val="Formule de politesse Car"/>
    <w:link w:val="Formuledepolitesse"/>
    <w:rsid w:val="00AD2C0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2C0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2C0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2C0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2C0A"/>
    <w:pPr>
      <w:ind w:left="180" w:hanging="180"/>
    </w:pPr>
  </w:style>
  <w:style w:type="paragraph" w:styleId="Index2">
    <w:name w:val="index 2"/>
    <w:basedOn w:val="Normal"/>
    <w:next w:val="Normal"/>
    <w:rsid w:val="00AD2C0A"/>
    <w:pPr>
      <w:ind w:left="360" w:hanging="180"/>
    </w:pPr>
  </w:style>
  <w:style w:type="paragraph" w:styleId="Index3">
    <w:name w:val="index 3"/>
    <w:basedOn w:val="Normal"/>
    <w:next w:val="Normal"/>
    <w:rsid w:val="00AD2C0A"/>
    <w:pPr>
      <w:ind w:left="540" w:hanging="180"/>
    </w:pPr>
  </w:style>
  <w:style w:type="paragraph" w:styleId="Index4">
    <w:name w:val="index 4"/>
    <w:basedOn w:val="Normal"/>
    <w:next w:val="Normal"/>
    <w:rsid w:val="00AD2C0A"/>
    <w:pPr>
      <w:ind w:left="720" w:hanging="180"/>
    </w:pPr>
  </w:style>
  <w:style w:type="paragraph" w:styleId="Index5">
    <w:name w:val="index 5"/>
    <w:basedOn w:val="Normal"/>
    <w:next w:val="Normal"/>
    <w:rsid w:val="00AD2C0A"/>
    <w:pPr>
      <w:ind w:left="900" w:hanging="180"/>
    </w:pPr>
  </w:style>
  <w:style w:type="paragraph" w:styleId="Index6">
    <w:name w:val="index 6"/>
    <w:basedOn w:val="Normal"/>
    <w:next w:val="Normal"/>
    <w:rsid w:val="00AD2C0A"/>
    <w:pPr>
      <w:ind w:left="1080" w:hanging="180"/>
    </w:pPr>
  </w:style>
  <w:style w:type="paragraph" w:styleId="Index7">
    <w:name w:val="index 7"/>
    <w:basedOn w:val="Normal"/>
    <w:next w:val="Normal"/>
    <w:rsid w:val="00AD2C0A"/>
    <w:pPr>
      <w:ind w:left="1260" w:hanging="180"/>
    </w:pPr>
  </w:style>
  <w:style w:type="paragraph" w:styleId="Index8">
    <w:name w:val="index 8"/>
    <w:basedOn w:val="Normal"/>
    <w:next w:val="Normal"/>
    <w:rsid w:val="00AD2C0A"/>
    <w:pPr>
      <w:ind w:left="1440" w:hanging="180"/>
    </w:pPr>
  </w:style>
  <w:style w:type="paragraph" w:styleId="Index9">
    <w:name w:val="index 9"/>
    <w:basedOn w:val="Normal"/>
    <w:next w:val="Normal"/>
    <w:rsid w:val="00AD2C0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D2C0A"/>
    <w:rPr>
      <w:b/>
      <w:bCs/>
      <w:sz w:val="20"/>
      <w:szCs w:val="20"/>
    </w:rPr>
  </w:style>
  <w:style w:type="character" w:styleId="Lienhypertexte">
    <w:name w:val="Hyperlink"/>
    <w:rsid w:val="00AD2C0A"/>
    <w:rPr>
      <w:color w:val="0000FF"/>
      <w:u w:val="single"/>
    </w:rPr>
  </w:style>
  <w:style w:type="character" w:styleId="Lienhypertextesuivivisit">
    <w:name w:val="FollowedHyperlink"/>
    <w:rsid w:val="00AD2C0A"/>
    <w:rPr>
      <w:color w:val="800080"/>
      <w:u w:val="single"/>
    </w:rPr>
  </w:style>
  <w:style w:type="paragraph" w:styleId="Liste">
    <w:name w:val="List"/>
    <w:basedOn w:val="Normal"/>
    <w:rsid w:val="00AD2C0A"/>
    <w:pPr>
      <w:ind w:left="283" w:hanging="283"/>
      <w:contextualSpacing/>
    </w:pPr>
  </w:style>
  <w:style w:type="paragraph" w:styleId="Liste2">
    <w:name w:val="List 2"/>
    <w:basedOn w:val="Normal"/>
    <w:rsid w:val="00AD2C0A"/>
    <w:pPr>
      <w:ind w:left="566" w:hanging="283"/>
      <w:contextualSpacing/>
    </w:pPr>
  </w:style>
  <w:style w:type="paragraph" w:styleId="Liste3">
    <w:name w:val="List 3"/>
    <w:basedOn w:val="Normal"/>
    <w:rsid w:val="00AD2C0A"/>
    <w:pPr>
      <w:ind w:left="849" w:hanging="283"/>
      <w:contextualSpacing/>
    </w:pPr>
  </w:style>
  <w:style w:type="paragraph" w:styleId="Liste4">
    <w:name w:val="List 4"/>
    <w:basedOn w:val="Normal"/>
    <w:rsid w:val="00AD2C0A"/>
    <w:pPr>
      <w:ind w:left="1132" w:hanging="283"/>
      <w:contextualSpacing/>
    </w:pPr>
  </w:style>
  <w:style w:type="paragraph" w:styleId="Liste5">
    <w:name w:val="List 5"/>
    <w:basedOn w:val="Normal"/>
    <w:rsid w:val="00AD2C0A"/>
    <w:pPr>
      <w:ind w:left="1415" w:hanging="283"/>
      <w:contextualSpacing/>
    </w:pPr>
  </w:style>
  <w:style w:type="paragraph" w:styleId="Listenumros">
    <w:name w:val="List Number"/>
    <w:basedOn w:val="Normal"/>
    <w:rsid w:val="00AD2C0A"/>
    <w:pPr>
      <w:numPr>
        <w:numId w:val="4"/>
      </w:numPr>
      <w:contextualSpacing/>
    </w:pPr>
  </w:style>
  <w:style w:type="paragraph" w:styleId="Listenumros2">
    <w:name w:val="List Number 2"/>
    <w:basedOn w:val="Normal"/>
    <w:rsid w:val="00AD2C0A"/>
    <w:pPr>
      <w:numPr>
        <w:numId w:val="5"/>
      </w:numPr>
      <w:contextualSpacing/>
    </w:pPr>
  </w:style>
  <w:style w:type="paragraph" w:styleId="Listenumros3">
    <w:name w:val="List Number 3"/>
    <w:basedOn w:val="Normal"/>
    <w:rsid w:val="00AD2C0A"/>
    <w:pPr>
      <w:numPr>
        <w:numId w:val="6"/>
      </w:numPr>
      <w:contextualSpacing/>
    </w:pPr>
  </w:style>
  <w:style w:type="paragraph" w:styleId="Listenumros4">
    <w:name w:val="List Number 4"/>
    <w:basedOn w:val="Normal"/>
    <w:rsid w:val="00AD2C0A"/>
    <w:pPr>
      <w:numPr>
        <w:numId w:val="7"/>
      </w:numPr>
      <w:contextualSpacing/>
    </w:pPr>
  </w:style>
  <w:style w:type="paragraph" w:styleId="Listenumros5">
    <w:name w:val="List Number 5"/>
    <w:basedOn w:val="Normal"/>
    <w:rsid w:val="00AD2C0A"/>
    <w:pPr>
      <w:numPr>
        <w:numId w:val="8"/>
      </w:numPr>
      <w:contextualSpacing/>
    </w:pPr>
  </w:style>
  <w:style w:type="paragraph" w:styleId="Listepuces2">
    <w:name w:val="List Bullet 2"/>
    <w:basedOn w:val="Normal"/>
    <w:rsid w:val="00AD2C0A"/>
    <w:pPr>
      <w:numPr>
        <w:numId w:val="10"/>
      </w:numPr>
      <w:contextualSpacing/>
    </w:pPr>
  </w:style>
  <w:style w:type="paragraph" w:styleId="Listepuces3">
    <w:name w:val="List Bullet 3"/>
    <w:basedOn w:val="Normal"/>
    <w:rsid w:val="00AD2C0A"/>
    <w:pPr>
      <w:numPr>
        <w:numId w:val="11"/>
      </w:numPr>
      <w:contextualSpacing/>
    </w:pPr>
  </w:style>
  <w:style w:type="paragraph" w:styleId="Listepuces4">
    <w:name w:val="List Bullet 4"/>
    <w:basedOn w:val="Normal"/>
    <w:rsid w:val="00AD2C0A"/>
    <w:pPr>
      <w:numPr>
        <w:numId w:val="12"/>
      </w:numPr>
      <w:contextualSpacing/>
    </w:pPr>
  </w:style>
  <w:style w:type="paragraph" w:styleId="Listepuces5">
    <w:name w:val="List Bullet 5"/>
    <w:basedOn w:val="Normal"/>
    <w:rsid w:val="00AD2C0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2C0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2C0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2C0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2C0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2C0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2C0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D2C0A"/>
    <w:rPr>
      <w:sz w:val="16"/>
      <w:szCs w:val="16"/>
    </w:rPr>
  </w:style>
  <w:style w:type="paragraph" w:styleId="NormalWeb">
    <w:name w:val="Normal (Web)"/>
    <w:basedOn w:val="Normal"/>
    <w:rsid w:val="00AD2C0A"/>
    <w:rPr>
      <w:rFonts w:ascii="Times New Roman" w:hAnsi="Times New Roman"/>
      <w:sz w:val="24"/>
    </w:rPr>
  </w:style>
  <w:style w:type="paragraph" w:styleId="Normalcentr">
    <w:name w:val="Block Text"/>
    <w:basedOn w:val="Normal"/>
    <w:rsid w:val="00AD2C0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2C0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D2C0A"/>
    <w:rPr>
      <w:rFonts w:ascii="Arial" w:hAnsi="Arial"/>
    </w:rPr>
  </w:style>
  <w:style w:type="paragraph" w:styleId="Notedefin">
    <w:name w:val="endnote text"/>
    <w:basedOn w:val="Normal"/>
    <w:link w:val="NotedefinCar"/>
    <w:rsid w:val="00AD2C0A"/>
    <w:rPr>
      <w:sz w:val="20"/>
      <w:szCs w:val="20"/>
    </w:rPr>
  </w:style>
  <w:style w:type="character" w:customStyle="1" w:styleId="NotedefinCar">
    <w:name w:val="Note de fin Car"/>
    <w:link w:val="Notedefin"/>
    <w:rsid w:val="00AD2C0A"/>
    <w:rPr>
      <w:rFonts w:ascii="Arial" w:hAnsi="Arial"/>
    </w:rPr>
  </w:style>
  <w:style w:type="character" w:styleId="Numrodeligne">
    <w:name w:val="line number"/>
    <w:rsid w:val="00AD2C0A"/>
  </w:style>
  <w:style w:type="character" w:styleId="Numrodepage">
    <w:name w:val="page number"/>
    <w:rsid w:val="00AD2C0A"/>
  </w:style>
  <w:style w:type="paragraph" w:styleId="Objetducommentaire">
    <w:name w:val="annotation subject"/>
    <w:basedOn w:val="Commentaire"/>
    <w:next w:val="Commentaire"/>
    <w:link w:val="ObjetducommentaireCar"/>
    <w:rsid w:val="00AD2C0A"/>
    <w:rPr>
      <w:b/>
      <w:bCs/>
    </w:rPr>
  </w:style>
  <w:style w:type="character" w:customStyle="1" w:styleId="ObjetducommentaireCar">
    <w:name w:val="Objet du commentaire Car"/>
    <w:link w:val="Objetducommentaire"/>
    <w:rsid w:val="00AD2C0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2C0A"/>
    <w:pPr>
      <w:ind w:left="708"/>
    </w:pPr>
  </w:style>
  <w:style w:type="paragraph" w:styleId="PrformatHTML">
    <w:name w:val="HTML Preformatted"/>
    <w:basedOn w:val="Normal"/>
    <w:link w:val="PrformatHTMLCar"/>
    <w:rsid w:val="00AD2C0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D2C0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2C0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2C0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2C0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2C0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AD2C0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2C0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AD2C0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2C0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AD2C0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2C0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2C0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2C0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AD2C0A"/>
    <w:pPr>
      <w:ind w:left="708"/>
    </w:pPr>
  </w:style>
  <w:style w:type="paragraph" w:styleId="Salutations">
    <w:name w:val="Salutation"/>
    <w:basedOn w:val="Normal"/>
    <w:next w:val="Normal"/>
    <w:link w:val="SalutationsCar"/>
    <w:rsid w:val="00AD2C0A"/>
  </w:style>
  <w:style w:type="character" w:customStyle="1" w:styleId="SalutationsCar">
    <w:name w:val="Salutations Car"/>
    <w:link w:val="Salutations"/>
    <w:rsid w:val="00AD2C0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AD2C0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AD2C0A"/>
    <w:pPr>
      <w:ind w:left="4252"/>
    </w:pPr>
  </w:style>
  <w:style w:type="character" w:customStyle="1" w:styleId="SignatureCar">
    <w:name w:val="Signature Car"/>
    <w:link w:val="Signature"/>
    <w:rsid w:val="00AD2C0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AD2C0A"/>
  </w:style>
  <w:style w:type="character" w:customStyle="1" w:styleId="SignaturelectroniqueCar">
    <w:name w:val="Signature électronique Car"/>
    <w:link w:val="Signaturelectronique"/>
    <w:rsid w:val="00AD2C0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AD2C0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D2C0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2C0A"/>
    <w:pPr>
      <w:ind w:left="0"/>
    </w:pPr>
  </w:style>
  <w:style w:type="paragraph" w:styleId="Tabledesrfrencesjuridiques">
    <w:name w:val="table of authorities"/>
    <w:basedOn w:val="Normal"/>
    <w:next w:val="Normal"/>
    <w:rsid w:val="00AD2C0A"/>
    <w:pPr>
      <w:ind w:left="180" w:hanging="180"/>
    </w:pPr>
  </w:style>
  <w:style w:type="table" w:styleId="Tableauclassique1">
    <w:name w:val="Table Classic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2C0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2C0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2C0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2C0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2C0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2C0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2C0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D2C0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AD2C0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2C0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D2C0A"/>
    <w:rPr>
      <w:color w:val="808080"/>
    </w:rPr>
  </w:style>
  <w:style w:type="paragraph" w:styleId="Textedemacro">
    <w:name w:val="macro"/>
    <w:link w:val="TextedemacroCar"/>
    <w:rsid w:val="00AD2C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2C0A"/>
    <w:rPr>
      <w:rFonts w:ascii="Courier New" w:hAnsi="Courier New" w:cs="Courier New"/>
    </w:rPr>
  </w:style>
  <w:style w:type="table" w:styleId="Thmedutableau">
    <w:name w:val="Table Theme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D2C0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D2C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D2C0A"/>
  </w:style>
  <w:style w:type="character" w:customStyle="1" w:styleId="TitredenoteCar">
    <w:name w:val="Titre de note Car"/>
    <w:link w:val="Titredenote"/>
    <w:rsid w:val="00AD2C0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AD2C0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2C0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2C0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AD2C0A"/>
    <w:pPr>
      <w:ind w:left="0"/>
    </w:pPr>
  </w:style>
  <w:style w:type="paragraph" w:styleId="TM2">
    <w:name w:val="toc 2"/>
    <w:basedOn w:val="Normal"/>
    <w:next w:val="Normal"/>
    <w:rsid w:val="00AD2C0A"/>
    <w:pPr>
      <w:ind w:left="180"/>
    </w:pPr>
  </w:style>
  <w:style w:type="paragraph" w:styleId="TM3">
    <w:name w:val="toc 3"/>
    <w:basedOn w:val="Normal"/>
    <w:next w:val="Normal"/>
    <w:rsid w:val="00AD2C0A"/>
    <w:pPr>
      <w:ind w:left="360"/>
    </w:pPr>
  </w:style>
  <w:style w:type="paragraph" w:styleId="TM4">
    <w:name w:val="toc 4"/>
    <w:basedOn w:val="Normal"/>
    <w:next w:val="Normal"/>
    <w:rsid w:val="00AD2C0A"/>
    <w:pPr>
      <w:ind w:left="540"/>
    </w:pPr>
  </w:style>
  <w:style w:type="paragraph" w:styleId="TM5">
    <w:name w:val="toc 5"/>
    <w:basedOn w:val="Normal"/>
    <w:next w:val="Normal"/>
    <w:rsid w:val="00AD2C0A"/>
    <w:pPr>
      <w:ind w:left="720"/>
    </w:pPr>
  </w:style>
  <w:style w:type="paragraph" w:styleId="TM6">
    <w:name w:val="toc 6"/>
    <w:basedOn w:val="Normal"/>
    <w:next w:val="Normal"/>
    <w:rsid w:val="00AD2C0A"/>
    <w:pPr>
      <w:ind w:left="900"/>
    </w:pPr>
  </w:style>
  <w:style w:type="paragraph" w:styleId="TM7">
    <w:name w:val="toc 7"/>
    <w:basedOn w:val="Normal"/>
    <w:next w:val="Normal"/>
    <w:rsid w:val="00AD2C0A"/>
    <w:pPr>
      <w:ind w:left="1080"/>
    </w:pPr>
  </w:style>
  <w:style w:type="paragraph" w:styleId="TM8">
    <w:name w:val="toc 8"/>
    <w:basedOn w:val="Normal"/>
    <w:next w:val="Normal"/>
    <w:rsid w:val="00AD2C0A"/>
    <w:pPr>
      <w:ind w:left="1260"/>
    </w:pPr>
  </w:style>
  <w:style w:type="paragraph" w:styleId="TM9">
    <w:name w:val="toc 9"/>
    <w:basedOn w:val="Normal"/>
    <w:next w:val="Normal"/>
    <w:rsid w:val="00AD2C0A"/>
    <w:pPr>
      <w:ind w:left="1440"/>
    </w:pPr>
  </w:style>
  <w:style w:type="table" w:styleId="Trameclaire-Accent1">
    <w:name w:val="Light Shading Accent 1"/>
    <w:basedOn w:val="TableauNormal"/>
    <w:uiPriority w:val="60"/>
    <w:rsid w:val="00AD2C0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2C0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2C0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2C0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2C0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2C0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2C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769C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D2C0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D2C0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D2C0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D2C0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D2C0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AD2C0A"/>
    <w:pPr>
      <w:numPr>
        <w:numId w:val="22"/>
      </w:numPr>
    </w:pPr>
  </w:style>
  <w:style w:type="numbering" w:styleId="1ai">
    <w:name w:val="Outline List 1"/>
    <w:basedOn w:val="Aucuneliste"/>
    <w:rsid w:val="00AD2C0A"/>
    <w:pPr>
      <w:numPr>
        <w:numId w:val="23"/>
      </w:numPr>
    </w:pPr>
  </w:style>
  <w:style w:type="character" w:styleId="Accentuation">
    <w:name w:val="Emphasis"/>
    <w:qFormat/>
    <w:rsid w:val="00AD2C0A"/>
    <w:rPr>
      <w:i/>
      <w:iCs/>
    </w:rPr>
  </w:style>
  <w:style w:type="character" w:styleId="AcronymeHTML">
    <w:name w:val="HTML Acronym"/>
    <w:rsid w:val="00AD2C0A"/>
  </w:style>
  <w:style w:type="paragraph" w:styleId="Adressedestinataire">
    <w:name w:val="envelope address"/>
    <w:basedOn w:val="Normal"/>
    <w:rsid w:val="00AD2C0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D2C0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D2C0A"/>
    <w:rPr>
      <w:i/>
      <w:iCs/>
    </w:rPr>
  </w:style>
  <w:style w:type="character" w:customStyle="1" w:styleId="AdresseHTMLCar">
    <w:name w:val="Adresse HTML Car"/>
    <w:link w:val="AdresseHTML"/>
    <w:rsid w:val="00AD2C0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AD2C0A"/>
    <w:rPr>
      <w:vertAlign w:val="superscript"/>
    </w:rPr>
  </w:style>
  <w:style w:type="character" w:styleId="Appelnotedebasdep">
    <w:name w:val="footnote reference"/>
    <w:rsid w:val="00AD2C0A"/>
    <w:rPr>
      <w:vertAlign w:val="superscript"/>
    </w:rPr>
  </w:style>
  <w:style w:type="character" w:customStyle="1" w:styleId="Titre5Car">
    <w:name w:val="Titre 5 Car"/>
    <w:link w:val="Titre5"/>
    <w:semiHidden/>
    <w:rsid w:val="00AD2C0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D2C0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D2C0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D2C0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D2C0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D2C0A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2C0A"/>
  </w:style>
  <w:style w:type="paragraph" w:styleId="Citation">
    <w:name w:val="Quote"/>
    <w:basedOn w:val="Normal"/>
    <w:next w:val="Normal"/>
    <w:link w:val="CitationCar"/>
    <w:uiPriority w:val="29"/>
    <w:qFormat/>
    <w:rsid w:val="00AD2C0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2C0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AD2C0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2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2C0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AD2C0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2C0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2C0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2C0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2C0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D2C0A"/>
    <w:rPr>
      <w:sz w:val="20"/>
      <w:szCs w:val="20"/>
    </w:rPr>
  </w:style>
  <w:style w:type="character" w:customStyle="1" w:styleId="CommentaireCar">
    <w:name w:val="Commentaire Car"/>
    <w:link w:val="Commentaire"/>
    <w:rsid w:val="00AD2C0A"/>
    <w:rPr>
      <w:rFonts w:ascii="Arial" w:hAnsi="Arial"/>
    </w:rPr>
  </w:style>
  <w:style w:type="paragraph" w:styleId="Corpsdetexte">
    <w:name w:val="Body Text"/>
    <w:basedOn w:val="Normal"/>
    <w:link w:val="CorpsdetexteCar"/>
    <w:rsid w:val="00AD2C0A"/>
    <w:pPr>
      <w:spacing w:after="120"/>
    </w:pPr>
  </w:style>
  <w:style w:type="character" w:customStyle="1" w:styleId="CorpsdetexteCar">
    <w:name w:val="Corps de texte Car"/>
    <w:link w:val="Corpsdetexte"/>
    <w:rsid w:val="00AD2C0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AD2C0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2C0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AD2C0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2C0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AD2C0A"/>
  </w:style>
  <w:style w:type="character" w:customStyle="1" w:styleId="DateCar">
    <w:name w:val="Date Car"/>
    <w:link w:val="Date"/>
    <w:rsid w:val="00AD2C0A"/>
    <w:rPr>
      <w:rFonts w:ascii="Arial" w:hAnsi="Arial"/>
      <w:sz w:val="18"/>
      <w:szCs w:val="24"/>
    </w:rPr>
  </w:style>
  <w:style w:type="character" w:styleId="DfinitionHTML">
    <w:name w:val="HTML Definition"/>
    <w:rsid w:val="00AD2C0A"/>
    <w:rPr>
      <w:i/>
      <w:iCs/>
    </w:rPr>
  </w:style>
  <w:style w:type="table" w:styleId="Effetsdetableau3D1">
    <w:name w:val="Table 3D effects 1"/>
    <w:basedOn w:val="TableauNormal"/>
    <w:rsid w:val="00AD2C0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2C0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2C0A"/>
    <w:rPr>
      <w:b/>
      <w:bCs/>
    </w:rPr>
  </w:style>
  <w:style w:type="character" w:styleId="Emphaseintense">
    <w:name w:val="Intense Emphasis"/>
    <w:uiPriority w:val="21"/>
    <w:qFormat/>
    <w:rsid w:val="00AD2C0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2C0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2C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D2C0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2C0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AD2C0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2C0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2C0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2C0A"/>
    <w:pPr>
      <w:ind w:left="4252"/>
    </w:pPr>
  </w:style>
  <w:style w:type="character" w:customStyle="1" w:styleId="FormuledepolitesseCar">
    <w:name w:val="Formule de politesse Car"/>
    <w:link w:val="Formuledepolitesse"/>
    <w:rsid w:val="00AD2C0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2C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2C0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2C0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2C0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2C0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2C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2C0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2C0A"/>
    <w:pPr>
      <w:ind w:left="180" w:hanging="180"/>
    </w:pPr>
  </w:style>
  <w:style w:type="paragraph" w:styleId="Index2">
    <w:name w:val="index 2"/>
    <w:basedOn w:val="Normal"/>
    <w:next w:val="Normal"/>
    <w:rsid w:val="00AD2C0A"/>
    <w:pPr>
      <w:ind w:left="360" w:hanging="180"/>
    </w:pPr>
  </w:style>
  <w:style w:type="paragraph" w:styleId="Index3">
    <w:name w:val="index 3"/>
    <w:basedOn w:val="Normal"/>
    <w:next w:val="Normal"/>
    <w:rsid w:val="00AD2C0A"/>
    <w:pPr>
      <w:ind w:left="540" w:hanging="180"/>
    </w:pPr>
  </w:style>
  <w:style w:type="paragraph" w:styleId="Index4">
    <w:name w:val="index 4"/>
    <w:basedOn w:val="Normal"/>
    <w:next w:val="Normal"/>
    <w:rsid w:val="00AD2C0A"/>
    <w:pPr>
      <w:ind w:left="720" w:hanging="180"/>
    </w:pPr>
  </w:style>
  <w:style w:type="paragraph" w:styleId="Index5">
    <w:name w:val="index 5"/>
    <w:basedOn w:val="Normal"/>
    <w:next w:val="Normal"/>
    <w:rsid w:val="00AD2C0A"/>
    <w:pPr>
      <w:ind w:left="900" w:hanging="180"/>
    </w:pPr>
  </w:style>
  <w:style w:type="paragraph" w:styleId="Index6">
    <w:name w:val="index 6"/>
    <w:basedOn w:val="Normal"/>
    <w:next w:val="Normal"/>
    <w:rsid w:val="00AD2C0A"/>
    <w:pPr>
      <w:ind w:left="1080" w:hanging="180"/>
    </w:pPr>
  </w:style>
  <w:style w:type="paragraph" w:styleId="Index7">
    <w:name w:val="index 7"/>
    <w:basedOn w:val="Normal"/>
    <w:next w:val="Normal"/>
    <w:rsid w:val="00AD2C0A"/>
    <w:pPr>
      <w:ind w:left="1260" w:hanging="180"/>
    </w:pPr>
  </w:style>
  <w:style w:type="paragraph" w:styleId="Index8">
    <w:name w:val="index 8"/>
    <w:basedOn w:val="Normal"/>
    <w:next w:val="Normal"/>
    <w:rsid w:val="00AD2C0A"/>
    <w:pPr>
      <w:ind w:left="1440" w:hanging="180"/>
    </w:pPr>
  </w:style>
  <w:style w:type="paragraph" w:styleId="Index9">
    <w:name w:val="index 9"/>
    <w:basedOn w:val="Normal"/>
    <w:next w:val="Normal"/>
    <w:rsid w:val="00AD2C0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D2C0A"/>
    <w:rPr>
      <w:b/>
      <w:bCs/>
      <w:sz w:val="20"/>
      <w:szCs w:val="20"/>
    </w:rPr>
  </w:style>
  <w:style w:type="character" w:styleId="Lienhypertexte">
    <w:name w:val="Hyperlink"/>
    <w:rsid w:val="00AD2C0A"/>
    <w:rPr>
      <w:color w:val="0000FF"/>
      <w:u w:val="single"/>
    </w:rPr>
  </w:style>
  <w:style w:type="character" w:styleId="Lienhypertextesuivivisit">
    <w:name w:val="FollowedHyperlink"/>
    <w:rsid w:val="00AD2C0A"/>
    <w:rPr>
      <w:color w:val="800080"/>
      <w:u w:val="single"/>
    </w:rPr>
  </w:style>
  <w:style w:type="paragraph" w:styleId="Liste">
    <w:name w:val="List"/>
    <w:basedOn w:val="Normal"/>
    <w:rsid w:val="00AD2C0A"/>
    <w:pPr>
      <w:ind w:left="283" w:hanging="283"/>
      <w:contextualSpacing/>
    </w:pPr>
  </w:style>
  <w:style w:type="paragraph" w:styleId="Liste2">
    <w:name w:val="List 2"/>
    <w:basedOn w:val="Normal"/>
    <w:rsid w:val="00AD2C0A"/>
    <w:pPr>
      <w:ind w:left="566" w:hanging="283"/>
      <w:contextualSpacing/>
    </w:pPr>
  </w:style>
  <w:style w:type="paragraph" w:styleId="Liste3">
    <w:name w:val="List 3"/>
    <w:basedOn w:val="Normal"/>
    <w:rsid w:val="00AD2C0A"/>
    <w:pPr>
      <w:ind w:left="849" w:hanging="283"/>
      <w:contextualSpacing/>
    </w:pPr>
  </w:style>
  <w:style w:type="paragraph" w:styleId="Liste4">
    <w:name w:val="List 4"/>
    <w:basedOn w:val="Normal"/>
    <w:rsid w:val="00AD2C0A"/>
    <w:pPr>
      <w:ind w:left="1132" w:hanging="283"/>
      <w:contextualSpacing/>
    </w:pPr>
  </w:style>
  <w:style w:type="paragraph" w:styleId="Liste5">
    <w:name w:val="List 5"/>
    <w:basedOn w:val="Normal"/>
    <w:rsid w:val="00AD2C0A"/>
    <w:pPr>
      <w:ind w:left="1415" w:hanging="283"/>
      <w:contextualSpacing/>
    </w:pPr>
  </w:style>
  <w:style w:type="paragraph" w:styleId="Listenumros">
    <w:name w:val="List Number"/>
    <w:basedOn w:val="Normal"/>
    <w:rsid w:val="00AD2C0A"/>
    <w:pPr>
      <w:numPr>
        <w:numId w:val="4"/>
      </w:numPr>
      <w:contextualSpacing/>
    </w:pPr>
  </w:style>
  <w:style w:type="paragraph" w:styleId="Listenumros2">
    <w:name w:val="List Number 2"/>
    <w:basedOn w:val="Normal"/>
    <w:rsid w:val="00AD2C0A"/>
    <w:pPr>
      <w:numPr>
        <w:numId w:val="5"/>
      </w:numPr>
      <w:contextualSpacing/>
    </w:pPr>
  </w:style>
  <w:style w:type="paragraph" w:styleId="Listenumros3">
    <w:name w:val="List Number 3"/>
    <w:basedOn w:val="Normal"/>
    <w:rsid w:val="00AD2C0A"/>
    <w:pPr>
      <w:numPr>
        <w:numId w:val="6"/>
      </w:numPr>
      <w:contextualSpacing/>
    </w:pPr>
  </w:style>
  <w:style w:type="paragraph" w:styleId="Listenumros4">
    <w:name w:val="List Number 4"/>
    <w:basedOn w:val="Normal"/>
    <w:rsid w:val="00AD2C0A"/>
    <w:pPr>
      <w:numPr>
        <w:numId w:val="7"/>
      </w:numPr>
      <w:contextualSpacing/>
    </w:pPr>
  </w:style>
  <w:style w:type="paragraph" w:styleId="Listenumros5">
    <w:name w:val="List Number 5"/>
    <w:basedOn w:val="Normal"/>
    <w:rsid w:val="00AD2C0A"/>
    <w:pPr>
      <w:numPr>
        <w:numId w:val="8"/>
      </w:numPr>
      <w:contextualSpacing/>
    </w:pPr>
  </w:style>
  <w:style w:type="paragraph" w:styleId="Listepuces2">
    <w:name w:val="List Bullet 2"/>
    <w:basedOn w:val="Normal"/>
    <w:rsid w:val="00AD2C0A"/>
    <w:pPr>
      <w:numPr>
        <w:numId w:val="10"/>
      </w:numPr>
      <w:contextualSpacing/>
    </w:pPr>
  </w:style>
  <w:style w:type="paragraph" w:styleId="Listepuces3">
    <w:name w:val="List Bullet 3"/>
    <w:basedOn w:val="Normal"/>
    <w:rsid w:val="00AD2C0A"/>
    <w:pPr>
      <w:numPr>
        <w:numId w:val="11"/>
      </w:numPr>
      <w:contextualSpacing/>
    </w:pPr>
  </w:style>
  <w:style w:type="paragraph" w:styleId="Listepuces4">
    <w:name w:val="List Bullet 4"/>
    <w:basedOn w:val="Normal"/>
    <w:rsid w:val="00AD2C0A"/>
    <w:pPr>
      <w:numPr>
        <w:numId w:val="12"/>
      </w:numPr>
      <w:contextualSpacing/>
    </w:pPr>
  </w:style>
  <w:style w:type="paragraph" w:styleId="Listepuces5">
    <w:name w:val="List Bullet 5"/>
    <w:basedOn w:val="Normal"/>
    <w:rsid w:val="00AD2C0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2C0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2C0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2C0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2C0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2C0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2C0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2C0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2C0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2C0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2C0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D2C0A"/>
    <w:rPr>
      <w:sz w:val="16"/>
      <w:szCs w:val="16"/>
    </w:rPr>
  </w:style>
  <w:style w:type="paragraph" w:styleId="NormalWeb">
    <w:name w:val="Normal (Web)"/>
    <w:basedOn w:val="Normal"/>
    <w:rsid w:val="00AD2C0A"/>
    <w:rPr>
      <w:rFonts w:ascii="Times New Roman" w:hAnsi="Times New Roman"/>
      <w:sz w:val="24"/>
    </w:rPr>
  </w:style>
  <w:style w:type="paragraph" w:styleId="Normalcentr">
    <w:name w:val="Block Text"/>
    <w:basedOn w:val="Normal"/>
    <w:rsid w:val="00AD2C0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2C0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D2C0A"/>
    <w:rPr>
      <w:rFonts w:ascii="Arial" w:hAnsi="Arial"/>
    </w:rPr>
  </w:style>
  <w:style w:type="paragraph" w:styleId="Notedefin">
    <w:name w:val="endnote text"/>
    <w:basedOn w:val="Normal"/>
    <w:link w:val="NotedefinCar"/>
    <w:rsid w:val="00AD2C0A"/>
    <w:rPr>
      <w:sz w:val="20"/>
      <w:szCs w:val="20"/>
    </w:rPr>
  </w:style>
  <w:style w:type="character" w:customStyle="1" w:styleId="NotedefinCar">
    <w:name w:val="Note de fin Car"/>
    <w:link w:val="Notedefin"/>
    <w:rsid w:val="00AD2C0A"/>
    <w:rPr>
      <w:rFonts w:ascii="Arial" w:hAnsi="Arial"/>
    </w:rPr>
  </w:style>
  <w:style w:type="character" w:styleId="Numrodeligne">
    <w:name w:val="line number"/>
    <w:rsid w:val="00AD2C0A"/>
  </w:style>
  <w:style w:type="character" w:styleId="Numrodepage">
    <w:name w:val="page number"/>
    <w:rsid w:val="00AD2C0A"/>
  </w:style>
  <w:style w:type="paragraph" w:styleId="Objetducommentaire">
    <w:name w:val="annotation subject"/>
    <w:basedOn w:val="Commentaire"/>
    <w:next w:val="Commentaire"/>
    <w:link w:val="ObjetducommentaireCar"/>
    <w:rsid w:val="00AD2C0A"/>
    <w:rPr>
      <w:b/>
      <w:bCs/>
    </w:rPr>
  </w:style>
  <w:style w:type="character" w:customStyle="1" w:styleId="ObjetducommentaireCar">
    <w:name w:val="Objet du commentaire Car"/>
    <w:link w:val="Objetducommentaire"/>
    <w:rsid w:val="00AD2C0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2C0A"/>
    <w:pPr>
      <w:ind w:left="708"/>
    </w:pPr>
  </w:style>
  <w:style w:type="paragraph" w:styleId="PrformatHTML">
    <w:name w:val="HTML Preformatted"/>
    <w:basedOn w:val="Normal"/>
    <w:link w:val="PrformatHTMLCar"/>
    <w:rsid w:val="00AD2C0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D2C0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2C0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2C0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2C0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2C0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AD2C0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2C0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AD2C0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2C0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AD2C0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2C0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2C0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2C0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AD2C0A"/>
    <w:pPr>
      <w:ind w:left="708"/>
    </w:pPr>
  </w:style>
  <w:style w:type="paragraph" w:styleId="Salutations">
    <w:name w:val="Salutation"/>
    <w:basedOn w:val="Normal"/>
    <w:next w:val="Normal"/>
    <w:link w:val="SalutationsCar"/>
    <w:rsid w:val="00AD2C0A"/>
  </w:style>
  <w:style w:type="character" w:customStyle="1" w:styleId="SalutationsCar">
    <w:name w:val="Salutations Car"/>
    <w:link w:val="Salutations"/>
    <w:rsid w:val="00AD2C0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AD2C0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AD2C0A"/>
    <w:pPr>
      <w:ind w:left="4252"/>
    </w:pPr>
  </w:style>
  <w:style w:type="character" w:customStyle="1" w:styleId="SignatureCar">
    <w:name w:val="Signature Car"/>
    <w:link w:val="Signature"/>
    <w:rsid w:val="00AD2C0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AD2C0A"/>
  </w:style>
  <w:style w:type="character" w:customStyle="1" w:styleId="SignaturelectroniqueCar">
    <w:name w:val="Signature électronique Car"/>
    <w:link w:val="Signaturelectronique"/>
    <w:rsid w:val="00AD2C0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AD2C0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D2C0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2C0A"/>
    <w:pPr>
      <w:ind w:left="0"/>
    </w:pPr>
  </w:style>
  <w:style w:type="paragraph" w:styleId="Tabledesrfrencesjuridiques">
    <w:name w:val="table of authorities"/>
    <w:basedOn w:val="Normal"/>
    <w:next w:val="Normal"/>
    <w:rsid w:val="00AD2C0A"/>
    <w:pPr>
      <w:ind w:left="180" w:hanging="180"/>
    </w:pPr>
  </w:style>
  <w:style w:type="table" w:styleId="Tableauclassique1">
    <w:name w:val="Table Classic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2C0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2C0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2C0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2C0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2C0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2C0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2C0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2C0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2C0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D2C0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AD2C0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2C0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D2C0A"/>
    <w:rPr>
      <w:color w:val="808080"/>
    </w:rPr>
  </w:style>
  <w:style w:type="paragraph" w:styleId="Textedemacro">
    <w:name w:val="macro"/>
    <w:link w:val="TextedemacroCar"/>
    <w:rsid w:val="00AD2C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2C0A"/>
    <w:rPr>
      <w:rFonts w:ascii="Courier New" w:hAnsi="Courier New" w:cs="Courier New"/>
    </w:rPr>
  </w:style>
  <w:style w:type="table" w:styleId="Thmedutableau">
    <w:name w:val="Table Theme"/>
    <w:basedOn w:val="TableauNormal"/>
    <w:rsid w:val="00AD2C0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D2C0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D2C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D2C0A"/>
  </w:style>
  <w:style w:type="character" w:customStyle="1" w:styleId="TitredenoteCar">
    <w:name w:val="Titre de note Car"/>
    <w:link w:val="Titredenote"/>
    <w:rsid w:val="00AD2C0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AD2C0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2C0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2C0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AD2C0A"/>
    <w:pPr>
      <w:ind w:left="0"/>
    </w:pPr>
  </w:style>
  <w:style w:type="paragraph" w:styleId="TM2">
    <w:name w:val="toc 2"/>
    <w:basedOn w:val="Normal"/>
    <w:next w:val="Normal"/>
    <w:rsid w:val="00AD2C0A"/>
    <w:pPr>
      <w:ind w:left="180"/>
    </w:pPr>
  </w:style>
  <w:style w:type="paragraph" w:styleId="TM3">
    <w:name w:val="toc 3"/>
    <w:basedOn w:val="Normal"/>
    <w:next w:val="Normal"/>
    <w:rsid w:val="00AD2C0A"/>
    <w:pPr>
      <w:ind w:left="360"/>
    </w:pPr>
  </w:style>
  <w:style w:type="paragraph" w:styleId="TM4">
    <w:name w:val="toc 4"/>
    <w:basedOn w:val="Normal"/>
    <w:next w:val="Normal"/>
    <w:rsid w:val="00AD2C0A"/>
    <w:pPr>
      <w:ind w:left="540"/>
    </w:pPr>
  </w:style>
  <w:style w:type="paragraph" w:styleId="TM5">
    <w:name w:val="toc 5"/>
    <w:basedOn w:val="Normal"/>
    <w:next w:val="Normal"/>
    <w:rsid w:val="00AD2C0A"/>
    <w:pPr>
      <w:ind w:left="720"/>
    </w:pPr>
  </w:style>
  <w:style w:type="paragraph" w:styleId="TM6">
    <w:name w:val="toc 6"/>
    <w:basedOn w:val="Normal"/>
    <w:next w:val="Normal"/>
    <w:rsid w:val="00AD2C0A"/>
    <w:pPr>
      <w:ind w:left="900"/>
    </w:pPr>
  </w:style>
  <w:style w:type="paragraph" w:styleId="TM7">
    <w:name w:val="toc 7"/>
    <w:basedOn w:val="Normal"/>
    <w:next w:val="Normal"/>
    <w:rsid w:val="00AD2C0A"/>
    <w:pPr>
      <w:ind w:left="1080"/>
    </w:pPr>
  </w:style>
  <w:style w:type="paragraph" w:styleId="TM8">
    <w:name w:val="toc 8"/>
    <w:basedOn w:val="Normal"/>
    <w:next w:val="Normal"/>
    <w:rsid w:val="00AD2C0A"/>
    <w:pPr>
      <w:ind w:left="1260"/>
    </w:pPr>
  </w:style>
  <w:style w:type="paragraph" w:styleId="TM9">
    <w:name w:val="toc 9"/>
    <w:basedOn w:val="Normal"/>
    <w:next w:val="Normal"/>
    <w:rsid w:val="00AD2C0A"/>
    <w:pPr>
      <w:ind w:left="1440"/>
    </w:pPr>
  </w:style>
  <w:style w:type="table" w:styleId="Trameclaire-Accent1">
    <w:name w:val="Light Shading Accent 1"/>
    <w:basedOn w:val="TableauNormal"/>
    <w:uiPriority w:val="60"/>
    <w:rsid w:val="00AD2C0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2C0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2C0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2C0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2C0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2C0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2C0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2C0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2C0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2C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374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Aménagement du réseau SUNNIKAN/Arone</vt:lpstr>
    </vt:vector>
  </TitlesOfParts>
  <Company>SUNNIKAN Consulting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Aménagement du réseau SUNNIKAN/Arone</dc:title>
  <dc:subject>Cahier des Charges Electrique</dc:subject>
  <dc:creator>Pierre JOUBERT</dc:creator>
  <cp:keywords>CDC_Elec</cp:keywords>
  <dc:description/>
  <cp:lastModifiedBy>Pierre JOUBERT</cp:lastModifiedBy>
  <cp:revision>2</cp:revision>
  <cp:lastPrinted>2009-05-18T07:06:00Z</cp:lastPrinted>
  <dcterms:created xsi:type="dcterms:W3CDTF">2012-08-30T09:41:00Z</dcterms:created>
  <dcterms:modified xsi:type="dcterms:W3CDTF">2012-08-30T09:41:00Z</dcterms:modified>
</cp:coreProperties>
</file>