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5"/>
        <w:gridCol w:w="4344"/>
        <w:gridCol w:w="1531"/>
        <w:gridCol w:w="1592"/>
        <w:gridCol w:w="1451"/>
      </w:tblGrid>
      <w:tr w:rsidR="00BB2CB3" w:rsidTr="00E550B3">
        <w:trPr>
          <w:tblHeader/>
        </w:trPr>
        <w:tc>
          <w:tcPr>
            <w:tcW w:w="1945" w:type="dxa"/>
            <w:shd w:val="clear" w:color="auto" w:fill="CCFFFF"/>
            <w:vAlign w:val="center"/>
          </w:tcPr>
          <w:p w:rsidR="00BB2CB3" w:rsidRDefault="00BB2CB3" w:rsidP="00BB2CB3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Thème / Principes</w:t>
            </w:r>
          </w:p>
        </w:tc>
        <w:tc>
          <w:tcPr>
            <w:tcW w:w="4344" w:type="dxa"/>
            <w:shd w:val="clear" w:color="auto" w:fill="CCFFFF"/>
            <w:vAlign w:val="center"/>
          </w:tcPr>
          <w:p w:rsidR="00BB2CB3" w:rsidRDefault="00BB2CB3" w:rsidP="00BB2CB3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531" w:type="dxa"/>
            <w:shd w:val="clear" w:color="auto" w:fill="CCFFFF"/>
            <w:vAlign w:val="center"/>
          </w:tcPr>
          <w:p w:rsidR="00BB2CB3" w:rsidRDefault="00BB2CB3" w:rsidP="00BB2CB3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592" w:type="dxa"/>
            <w:shd w:val="clear" w:color="auto" w:fill="CCFFFF"/>
            <w:vAlign w:val="center"/>
          </w:tcPr>
          <w:p w:rsidR="00BB2CB3" w:rsidRDefault="00BB2CB3" w:rsidP="004F3FB2">
            <w:pPr>
              <w:jc w:val="center"/>
              <w:rPr>
                <w:b/>
              </w:rPr>
            </w:pPr>
            <w:r>
              <w:rPr>
                <w:b/>
              </w:rPr>
              <w:t>Date de réalisation</w:t>
            </w:r>
          </w:p>
        </w:tc>
        <w:tc>
          <w:tcPr>
            <w:tcW w:w="1451" w:type="dxa"/>
            <w:shd w:val="clear" w:color="auto" w:fill="CCFFFF"/>
            <w:vAlign w:val="center"/>
          </w:tcPr>
          <w:p w:rsidR="00BB2CB3" w:rsidRDefault="00BB2CB3" w:rsidP="004F3FB2">
            <w:pPr>
              <w:jc w:val="center"/>
              <w:rPr>
                <w:b/>
              </w:rPr>
            </w:pPr>
            <w:r>
              <w:rPr>
                <w:b/>
              </w:rPr>
              <w:t>Responsable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 w:val="restart"/>
            <w:vAlign w:val="center"/>
          </w:tcPr>
          <w:p w:rsidR="00BB2CB3" w:rsidRDefault="00BB2CB3" w:rsidP="00860936">
            <w:pPr>
              <w:jc w:val="left"/>
              <w:rPr>
                <w:b/>
              </w:rPr>
            </w:pPr>
            <w:r>
              <w:rPr>
                <w:b/>
              </w:rPr>
              <w:t>ADMINISTRATIF</w:t>
            </w:r>
          </w:p>
          <w:p w:rsidR="00BB2CB3" w:rsidRPr="00356D28" w:rsidRDefault="00BB2CB3" w:rsidP="00860936">
            <w:pPr>
              <w:jc w:val="left"/>
              <w:rPr>
                <w:b/>
              </w:rPr>
            </w:pPr>
            <w:r>
              <w:rPr>
                <w:b/>
              </w:rPr>
              <w:t xml:space="preserve"> / </w:t>
            </w:r>
            <w:r w:rsidRPr="00356D28">
              <w:rPr>
                <w:b/>
              </w:rPr>
              <w:t xml:space="preserve">Diminuer les temps </w:t>
            </w:r>
            <w:r>
              <w:rPr>
                <w:b/>
              </w:rPr>
              <w:t xml:space="preserve">Consultants </w:t>
            </w:r>
            <w:r w:rsidRPr="00356D28">
              <w:rPr>
                <w:b/>
              </w:rPr>
              <w:t>passés à l’administratif</w:t>
            </w:r>
          </w:p>
        </w:tc>
        <w:tc>
          <w:tcPr>
            <w:tcW w:w="4344" w:type="dxa"/>
            <w:vAlign w:val="center"/>
          </w:tcPr>
          <w:p w:rsidR="00BB2CB3" w:rsidRDefault="00BB2CB3" w:rsidP="00F7368A">
            <w:pPr>
              <w:jc w:val="left"/>
            </w:pPr>
            <w:r>
              <w:t>Simplifier les NDF personnelles pour les consultants :</w:t>
            </w:r>
          </w:p>
          <w:p w:rsidR="00BB2CB3" w:rsidRDefault="00BB2CB3" w:rsidP="00C0382F">
            <w:pPr>
              <w:pStyle w:val="B1"/>
            </w:pPr>
            <w:r>
              <w:t>Donner les justificatifs de frais à SV qui remplira les formulaires (justificatifs de frais) et la note de frais client</w:t>
            </w:r>
          </w:p>
          <w:p w:rsidR="00BB2CB3" w:rsidRDefault="00BB2CB3" w:rsidP="00C0382F">
            <w:pPr>
              <w:pStyle w:val="B1"/>
            </w:pPr>
            <w:r>
              <w:t>Le consultant remplira uniquement la note de frais personnelle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mai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BB2CB3" w:rsidP="004F3FB2">
            <w:pPr>
              <w:jc w:val="center"/>
            </w:pPr>
            <w:r>
              <w:t>SV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/>
            <w:vAlign w:val="center"/>
          </w:tcPr>
          <w:p w:rsidR="00BB2CB3" w:rsidRDefault="00BB2CB3" w:rsidP="00860936">
            <w:pPr>
              <w:jc w:val="left"/>
            </w:pPr>
          </w:p>
        </w:tc>
        <w:tc>
          <w:tcPr>
            <w:tcW w:w="4344" w:type="dxa"/>
            <w:vAlign w:val="center"/>
          </w:tcPr>
          <w:p w:rsidR="00BB2CB3" w:rsidRDefault="00BB2CB3" w:rsidP="007B1E32">
            <w:pPr>
              <w:jc w:val="left"/>
            </w:pPr>
            <w:r>
              <w:t>Identifier un gestionnaire de mission pour lui déléguer dès que possible certaines tâches à l’administratif comme par exemple :</w:t>
            </w:r>
          </w:p>
          <w:p w:rsidR="00BB2CB3" w:rsidRDefault="00BB2CB3" w:rsidP="00C0382F">
            <w:pPr>
              <w:pStyle w:val="B1"/>
            </w:pPr>
            <w:r>
              <w:t xml:space="preserve">Création D'un Courrier, De Liens Dans Une Mire </w:t>
            </w:r>
          </w:p>
          <w:p w:rsidR="00BB2CB3" w:rsidRDefault="00BB2CB3" w:rsidP="00C0382F">
            <w:pPr>
              <w:pStyle w:val="B1"/>
            </w:pPr>
            <w:r>
              <w:t>Documentation de la mire générale</w:t>
            </w:r>
          </w:p>
          <w:p w:rsidR="00BB2CB3" w:rsidRDefault="00BB2CB3" w:rsidP="00C0382F">
            <w:pPr>
              <w:pStyle w:val="B1"/>
            </w:pPr>
            <w:r>
              <w:t>Scan de documents,…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mai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4F3FB2" w:rsidP="004F3FB2">
            <w:pPr>
              <w:jc w:val="center"/>
            </w:pPr>
            <w:r>
              <w:t>GM/FAN/CM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/>
            <w:vAlign w:val="center"/>
          </w:tcPr>
          <w:p w:rsidR="00BB2CB3" w:rsidRDefault="00BB2CB3" w:rsidP="00860936">
            <w:pPr>
              <w:jc w:val="left"/>
            </w:pPr>
          </w:p>
        </w:tc>
        <w:tc>
          <w:tcPr>
            <w:tcW w:w="4344" w:type="dxa"/>
            <w:vAlign w:val="center"/>
          </w:tcPr>
          <w:p w:rsidR="00BB2CB3" w:rsidRDefault="00BB2CB3" w:rsidP="00A35C13">
            <w:pPr>
              <w:jc w:val="left"/>
            </w:pPr>
            <w:r>
              <w:t>Optimisation de l’émission des factures (ex. imprimer un état du SI) :</w:t>
            </w:r>
          </w:p>
          <w:p w:rsidR="00BB2CB3" w:rsidRDefault="00BB2CB3" w:rsidP="008C0172">
            <w:pPr>
              <w:pStyle w:val="B1"/>
            </w:pPr>
            <w:r>
              <w:t>Imprimer les pages du portail (factures planifiées) pour transmission à GM au lieu d'utiliser le formulaire de planification des factures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mai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4F3FB2" w:rsidP="004F3FB2">
            <w:pPr>
              <w:jc w:val="center"/>
            </w:pPr>
            <w:r>
              <w:t>GM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 w:val="restart"/>
            <w:vAlign w:val="center"/>
          </w:tcPr>
          <w:p w:rsidR="00BB2CB3" w:rsidRPr="00356D28" w:rsidRDefault="00BB2CB3" w:rsidP="00860936">
            <w:pPr>
              <w:jc w:val="left"/>
              <w:rPr>
                <w:b/>
              </w:rPr>
            </w:pPr>
            <w:r>
              <w:rPr>
                <w:b/>
              </w:rPr>
              <w:t xml:space="preserve">LOGISTIQUE / </w:t>
            </w:r>
            <w:r w:rsidRPr="00356D28">
              <w:rPr>
                <w:b/>
              </w:rPr>
              <w:t>Améliorer la logistique des déplacements</w:t>
            </w:r>
          </w:p>
        </w:tc>
        <w:tc>
          <w:tcPr>
            <w:tcW w:w="4344" w:type="dxa"/>
            <w:vAlign w:val="center"/>
          </w:tcPr>
          <w:p w:rsidR="00BB2CB3" w:rsidRDefault="00BB2CB3" w:rsidP="007B1E32">
            <w:pPr>
              <w:jc w:val="left"/>
            </w:pPr>
            <w:r>
              <w:t>Mise à disposition de cartes bancaires lors des déplacements des consultants :</w:t>
            </w:r>
          </w:p>
          <w:p w:rsidR="00BB2CB3" w:rsidRDefault="00BB2CB3" w:rsidP="00B2706A">
            <w:pPr>
              <w:pStyle w:val="B1"/>
            </w:pPr>
            <w:r>
              <w:t>Suppression des NDF personnelles</w:t>
            </w:r>
          </w:p>
          <w:p w:rsidR="00BB2CB3" w:rsidRDefault="00BB2CB3" w:rsidP="00B2706A">
            <w:pPr>
              <w:pStyle w:val="B1"/>
            </w:pPr>
            <w:r>
              <w:t>Diminution des sorties d'argent personnelles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septembre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4F3FB2" w:rsidP="004F3FB2">
            <w:pPr>
              <w:jc w:val="center"/>
            </w:pPr>
            <w:r>
              <w:t>GM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/>
            <w:vAlign w:val="center"/>
          </w:tcPr>
          <w:p w:rsidR="00BB2CB3" w:rsidRDefault="00BB2CB3" w:rsidP="00860936">
            <w:pPr>
              <w:jc w:val="left"/>
            </w:pPr>
          </w:p>
        </w:tc>
        <w:tc>
          <w:tcPr>
            <w:tcW w:w="4344" w:type="dxa"/>
            <w:vAlign w:val="center"/>
          </w:tcPr>
          <w:p w:rsidR="00BB2CB3" w:rsidRDefault="00BB2CB3" w:rsidP="00860936">
            <w:pPr>
              <w:jc w:val="left"/>
            </w:pPr>
            <w:r>
              <w:t>Mise à disposition de téléphones professionnels lors des déplacements des consultants :</w:t>
            </w:r>
          </w:p>
          <w:p w:rsidR="00BB2CB3" w:rsidRDefault="00BB2CB3" w:rsidP="00B2706A">
            <w:pPr>
              <w:pStyle w:val="B1"/>
            </w:pPr>
            <w:r>
              <w:t>Diminution des sorties d'argent personnelles</w:t>
            </w:r>
          </w:p>
          <w:p w:rsidR="00BB2CB3" w:rsidRDefault="00BB2CB3" w:rsidP="00B2706A">
            <w:pPr>
              <w:pStyle w:val="B1"/>
            </w:pPr>
            <w:r>
              <w:t>Amélioration de la communication consultants / SUNNIKAN  et consultants / clients</w:t>
            </w:r>
          </w:p>
          <w:p w:rsidR="00BB2CB3" w:rsidRDefault="00BB2CB3" w:rsidP="00B2706A">
            <w:pPr>
              <w:pStyle w:val="B1"/>
            </w:pPr>
            <w:r>
              <w:t>Amélioration de "l'image" de SUNNIKAN vis-à-vis des clients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septembre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BB2CB3" w:rsidP="004F3FB2">
            <w:pPr>
              <w:jc w:val="center"/>
            </w:pPr>
            <w:r>
              <w:t>GM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Align w:val="center"/>
          </w:tcPr>
          <w:p w:rsidR="00BB2CB3" w:rsidRPr="00356D28" w:rsidRDefault="00BB2CB3" w:rsidP="00860936">
            <w:pPr>
              <w:jc w:val="left"/>
              <w:rPr>
                <w:b/>
              </w:rPr>
            </w:pPr>
            <w:r>
              <w:rPr>
                <w:b/>
              </w:rPr>
              <w:t xml:space="preserve">LOGISTIQUE / </w:t>
            </w:r>
            <w:r w:rsidRPr="00356D28">
              <w:rPr>
                <w:b/>
              </w:rPr>
              <w:t>Améliorer et formaliser la logistique des missions</w:t>
            </w:r>
          </w:p>
        </w:tc>
        <w:tc>
          <w:tcPr>
            <w:tcW w:w="4344" w:type="dxa"/>
            <w:vAlign w:val="center"/>
          </w:tcPr>
          <w:p w:rsidR="00BB2CB3" w:rsidRDefault="00BB2CB3" w:rsidP="00860936">
            <w:pPr>
              <w:jc w:val="left"/>
            </w:pPr>
            <w:r>
              <w:t>Intégrer le bilan de fin de mission dans le portail pour avoir une vue globale de la mission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juin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BB2CB3" w:rsidP="004F3FB2">
            <w:pPr>
              <w:jc w:val="center"/>
            </w:pPr>
            <w:r>
              <w:t>PJ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 w:val="restart"/>
            <w:vAlign w:val="center"/>
          </w:tcPr>
          <w:p w:rsidR="00BB2CB3" w:rsidRPr="00356D28" w:rsidRDefault="00BB2CB3" w:rsidP="00860936">
            <w:pPr>
              <w:jc w:val="left"/>
              <w:rPr>
                <w:b/>
              </w:rPr>
            </w:pPr>
            <w:r>
              <w:rPr>
                <w:b/>
              </w:rPr>
              <w:t xml:space="preserve">LOGISTIQUE / </w:t>
            </w:r>
            <w:r w:rsidRPr="00356D28">
              <w:rPr>
                <w:b/>
              </w:rPr>
              <w:t xml:space="preserve">Adéquation des locaux aux activités de </w:t>
            </w:r>
            <w:smartTag w:uri="urn:schemas-microsoft-com:office:smarttags" w:element="PersonName">
              <w:r w:rsidRPr="00356D28">
                <w:rPr>
                  <w:b/>
                </w:rPr>
                <w:t>SUNNIKAN</w:t>
              </w:r>
            </w:smartTag>
          </w:p>
        </w:tc>
        <w:tc>
          <w:tcPr>
            <w:tcW w:w="4344" w:type="dxa"/>
            <w:vAlign w:val="center"/>
          </w:tcPr>
          <w:p w:rsidR="00BB2CB3" w:rsidRDefault="00BB2CB3" w:rsidP="00356D28">
            <w:pPr>
              <w:jc w:val="left"/>
            </w:pPr>
            <w:r>
              <w:t>Décoration de locaux avec des plantes, nettoyage de la moquette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juin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BB2CB3" w:rsidP="004F3FB2">
            <w:pPr>
              <w:jc w:val="center"/>
            </w:pPr>
            <w:r>
              <w:t>SV / SB / GM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/>
            <w:vAlign w:val="center"/>
          </w:tcPr>
          <w:p w:rsidR="00BB2CB3" w:rsidRDefault="00BB2CB3" w:rsidP="00860936">
            <w:pPr>
              <w:jc w:val="left"/>
            </w:pPr>
          </w:p>
        </w:tc>
        <w:tc>
          <w:tcPr>
            <w:tcW w:w="4344" w:type="dxa"/>
            <w:vAlign w:val="center"/>
          </w:tcPr>
          <w:p w:rsidR="00BB2CB3" w:rsidRDefault="00BB2CB3" w:rsidP="00860936">
            <w:pPr>
              <w:jc w:val="left"/>
            </w:pPr>
            <w:r>
              <w:t>Réaménagement de la salle de réunion avec des tables et chaises adaptées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juin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4F3FB2" w:rsidP="004F3FB2">
            <w:pPr>
              <w:jc w:val="center"/>
            </w:pPr>
            <w:r>
              <w:t xml:space="preserve">SV / </w:t>
            </w:r>
            <w:r w:rsidR="00BB2CB3">
              <w:t>GM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Merge/>
            <w:vAlign w:val="center"/>
          </w:tcPr>
          <w:p w:rsidR="00BB2CB3" w:rsidRDefault="00BB2CB3" w:rsidP="00C0382F">
            <w:pPr>
              <w:jc w:val="left"/>
              <w:rPr>
                <w:b/>
              </w:rPr>
            </w:pPr>
          </w:p>
        </w:tc>
        <w:tc>
          <w:tcPr>
            <w:tcW w:w="4344" w:type="dxa"/>
            <w:vAlign w:val="center"/>
          </w:tcPr>
          <w:p w:rsidR="00BB2CB3" w:rsidRDefault="00BB2CB3" w:rsidP="00F7368A">
            <w:pPr>
              <w:jc w:val="left"/>
            </w:pPr>
            <w:r>
              <w:t xml:space="preserve">Archives SUNNIKAN : </w:t>
            </w:r>
          </w:p>
          <w:p w:rsidR="00BB2CB3" w:rsidRDefault="00BB2CB3" w:rsidP="004168EB">
            <w:pPr>
              <w:pStyle w:val="B1"/>
            </w:pPr>
            <w:r>
              <w:t xml:space="preserve">Recourir dans le futur à un Prestataire et/ou à des locaux de stockage </w:t>
            </w:r>
          </w:p>
          <w:p w:rsidR="00BB2CB3" w:rsidRDefault="00BB2CB3" w:rsidP="004168EB">
            <w:pPr>
              <w:pStyle w:val="B1"/>
            </w:pPr>
            <w:r>
              <w:t>Destruction d'archives de missions anciennes (dates et types de documents à définir)</w:t>
            </w: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décembre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BB2CB3" w:rsidP="004F3FB2">
            <w:pPr>
              <w:jc w:val="center"/>
            </w:pPr>
            <w:r>
              <w:t>GM</w:t>
            </w:r>
          </w:p>
        </w:tc>
      </w:tr>
      <w:tr w:rsidR="00BB2CB3" w:rsidTr="004F3FB2">
        <w:trPr>
          <w:trHeight w:val="851"/>
        </w:trPr>
        <w:tc>
          <w:tcPr>
            <w:tcW w:w="1945" w:type="dxa"/>
            <w:vAlign w:val="center"/>
          </w:tcPr>
          <w:p w:rsidR="00BB2CB3" w:rsidRDefault="00BB2CB3" w:rsidP="00C0382F">
            <w:pPr>
              <w:jc w:val="left"/>
              <w:rPr>
                <w:b/>
              </w:rPr>
            </w:pPr>
            <w:r>
              <w:rPr>
                <w:b/>
              </w:rPr>
              <w:t>Administratif</w:t>
            </w:r>
          </w:p>
          <w:p w:rsidR="00BB2CB3" w:rsidRPr="00356D28" w:rsidRDefault="00BB2CB3" w:rsidP="00C0382F">
            <w:pPr>
              <w:jc w:val="left"/>
              <w:rPr>
                <w:b/>
              </w:rPr>
            </w:pPr>
            <w:r>
              <w:rPr>
                <w:b/>
              </w:rPr>
              <w:t xml:space="preserve"> / </w:t>
            </w:r>
            <w:r w:rsidRPr="00356D28">
              <w:rPr>
                <w:b/>
              </w:rPr>
              <w:t>Ne pas perdre d’appels de clients</w:t>
            </w:r>
          </w:p>
        </w:tc>
        <w:tc>
          <w:tcPr>
            <w:tcW w:w="4344" w:type="dxa"/>
            <w:vAlign w:val="center"/>
          </w:tcPr>
          <w:p w:rsidR="00BB2CB3" w:rsidRDefault="00BB2CB3" w:rsidP="00F7368A">
            <w:pPr>
              <w:jc w:val="left"/>
            </w:pPr>
            <w:r>
              <w:t>Simplifier et optimiser les fonctions du répondeur (changer de système) en changeant de système, pour éviter, par exemple :</w:t>
            </w:r>
          </w:p>
          <w:p w:rsidR="00BB2CB3" w:rsidRDefault="00BB2CB3" w:rsidP="004168EB">
            <w:pPr>
              <w:pStyle w:val="B1"/>
            </w:pPr>
            <w:r>
              <w:t>D'oublier de brancher / débrancher le répondeur</w:t>
            </w:r>
          </w:p>
          <w:p w:rsidR="00BB2CB3" w:rsidRDefault="00BB2CB3" w:rsidP="004168EB">
            <w:pPr>
              <w:pStyle w:val="B1"/>
            </w:pPr>
            <w:r>
              <w:t>De ne pas pouvoir intercepter un appel ayant basculé d'un poste de consultant sur le poste de SV</w:t>
            </w:r>
          </w:p>
          <w:p w:rsidR="00BB2CB3" w:rsidRDefault="00BB2CB3" w:rsidP="00E61457">
            <w:pPr>
              <w:pStyle w:val="B1"/>
              <w:numPr>
                <w:ilvl w:val="0"/>
                <w:numId w:val="0"/>
              </w:numPr>
              <w:ind w:left="110"/>
            </w:pPr>
          </w:p>
        </w:tc>
        <w:tc>
          <w:tcPr>
            <w:tcW w:w="1531" w:type="dxa"/>
            <w:vAlign w:val="center"/>
          </w:tcPr>
          <w:p w:rsidR="00BB2CB3" w:rsidRDefault="00BB2CB3" w:rsidP="00BB2CB3">
            <w:pPr>
              <w:jc w:val="center"/>
            </w:pPr>
            <w:r>
              <w:t>juin 2011</w:t>
            </w:r>
          </w:p>
        </w:tc>
        <w:tc>
          <w:tcPr>
            <w:tcW w:w="1592" w:type="dxa"/>
            <w:vAlign w:val="center"/>
          </w:tcPr>
          <w:p w:rsidR="00BB2CB3" w:rsidRDefault="00BB2CB3" w:rsidP="004F3FB2">
            <w:pPr>
              <w:jc w:val="center"/>
            </w:pPr>
          </w:p>
        </w:tc>
        <w:tc>
          <w:tcPr>
            <w:tcW w:w="1451" w:type="dxa"/>
            <w:vAlign w:val="center"/>
          </w:tcPr>
          <w:p w:rsidR="00BB2CB3" w:rsidRDefault="00BB2CB3" w:rsidP="004F3FB2">
            <w:pPr>
              <w:jc w:val="center"/>
            </w:pPr>
            <w:r>
              <w:t>PJ / GM</w:t>
            </w:r>
          </w:p>
        </w:tc>
      </w:tr>
    </w:tbl>
    <w:p w:rsidR="00292D92" w:rsidRDefault="00292D92">
      <w:pPr>
        <w:rPr>
          <w:sz w:val="8"/>
          <w:szCs w:val="8"/>
        </w:rPr>
      </w:pPr>
    </w:p>
    <w:sectPr w:rsidR="00292D92" w:rsidSect="00473E81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81E" w:rsidRDefault="002C781E">
      <w:r>
        <w:separator/>
      </w:r>
    </w:p>
  </w:endnote>
  <w:endnote w:type="continuationSeparator" w:id="0">
    <w:p w:rsidR="002C781E" w:rsidRDefault="002C7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0B3" w:rsidRDefault="00E550B3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Plan Action_TM_SZ_SV.doc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E42123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E42123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81E" w:rsidRDefault="002C781E">
      <w:r>
        <w:separator/>
      </w:r>
    </w:p>
  </w:footnote>
  <w:footnote w:type="continuationSeparator" w:id="0">
    <w:p w:rsidR="002C781E" w:rsidRDefault="002C7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E550B3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E550B3" w:rsidRDefault="00E42123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E550B3" w:rsidRPr="00D17143" w:rsidRDefault="00E550B3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</w:p>
      </w:tc>
      <w:tc>
        <w:tcPr>
          <w:tcW w:w="1440" w:type="dxa"/>
          <w:vAlign w:val="center"/>
        </w:tcPr>
        <w:p w:rsidR="00E550B3" w:rsidRPr="005037A9" w:rsidRDefault="00E550B3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E550B3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E550B3" w:rsidRDefault="00E550B3"/>
      </w:tc>
      <w:tc>
        <w:tcPr>
          <w:tcW w:w="7200" w:type="dxa"/>
          <w:vAlign w:val="center"/>
        </w:tcPr>
        <w:p w:rsidR="00E550B3" w:rsidRPr="00D17143" w:rsidRDefault="00E550B3" w:rsidP="00A35C13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rFonts w:cs="Tahoma"/>
              <w:bCs/>
              <w:caps w:val="0"/>
            </w:rPr>
            <w:t>Logistique des missions/administratif</w:t>
          </w:r>
        </w:p>
      </w:tc>
      <w:tc>
        <w:tcPr>
          <w:tcW w:w="1440" w:type="dxa"/>
          <w:vAlign w:val="center"/>
        </w:tcPr>
        <w:p w:rsidR="00E550B3" w:rsidRDefault="00E550B3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</w:p>
        <w:p w:rsidR="00E550B3" w:rsidRPr="005037A9" w:rsidRDefault="00E550B3" w:rsidP="00A35C13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27 Avril 2011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E550B3" w:rsidRDefault="00E550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40C9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90A05D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72B0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6AC73E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54BFC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B81A3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1630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95AAD3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7883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745B6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57663E9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7993406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A4B70A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6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32965"/>
    <w:rsid w:val="00092B2F"/>
    <w:rsid w:val="00105FA3"/>
    <w:rsid w:val="00121E5B"/>
    <w:rsid w:val="0014749D"/>
    <w:rsid w:val="0021209A"/>
    <w:rsid w:val="00292D92"/>
    <w:rsid w:val="002A51C9"/>
    <w:rsid w:val="002C781E"/>
    <w:rsid w:val="003558E2"/>
    <w:rsid w:val="00356D28"/>
    <w:rsid w:val="00361451"/>
    <w:rsid w:val="003E2F59"/>
    <w:rsid w:val="00402D56"/>
    <w:rsid w:val="004168EB"/>
    <w:rsid w:val="004248AE"/>
    <w:rsid w:val="00426A47"/>
    <w:rsid w:val="00437BE6"/>
    <w:rsid w:val="00473E81"/>
    <w:rsid w:val="004E5E38"/>
    <w:rsid w:val="004F3FB2"/>
    <w:rsid w:val="005037A9"/>
    <w:rsid w:val="00560B36"/>
    <w:rsid w:val="005743AB"/>
    <w:rsid w:val="00597AFE"/>
    <w:rsid w:val="005E5E6C"/>
    <w:rsid w:val="006343E7"/>
    <w:rsid w:val="006C5D0F"/>
    <w:rsid w:val="00715D7D"/>
    <w:rsid w:val="007648BD"/>
    <w:rsid w:val="0079003C"/>
    <w:rsid w:val="007B1E32"/>
    <w:rsid w:val="00826D1E"/>
    <w:rsid w:val="00860936"/>
    <w:rsid w:val="008732A6"/>
    <w:rsid w:val="008751E2"/>
    <w:rsid w:val="0088242E"/>
    <w:rsid w:val="008C0172"/>
    <w:rsid w:val="008C4325"/>
    <w:rsid w:val="009E0676"/>
    <w:rsid w:val="009F4E3A"/>
    <w:rsid w:val="00A14162"/>
    <w:rsid w:val="00A35C13"/>
    <w:rsid w:val="00A851F8"/>
    <w:rsid w:val="00AB655C"/>
    <w:rsid w:val="00B2706A"/>
    <w:rsid w:val="00B325B1"/>
    <w:rsid w:val="00B72BEE"/>
    <w:rsid w:val="00B912C2"/>
    <w:rsid w:val="00BB2CB3"/>
    <w:rsid w:val="00BF02F2"/>
    <w:rsid w:val="00C0382F"/>
    <w:rsid w:val="00C20487"/>
    <w:rsid w:val="00C437D0"/>
    <w:rsid w:val="00C872A1"/>
    <w:rsid w:val="00CD1A89"/>
    <w:rsid w:val="00D17143"/>
    <w:rsid w:val="00D75177"/>
    <w:rsid w:val="00D7551B"/>
    <w:rsid w:val="00D86DA5"/>
    <w:rsid w:val="00DE03A5"/>
    <w:rsid w:val="00E06673"/>
    <w:rsid w:val="00E17E3A"/>
    <w:rsid w:val="00E32F0E"/>
    <w:rsid w:val="00E42123"/>
    <w:rsid w:val="00E550B3"/>
    <w:rsid w:val="00E61457"/>
    <w:rsid w:val="00EE1EAE"/>
    <w:rsid w:val="00EF5590"/>
    <w:rsid w:val="00F370BC"/>
    <w:rsid w:val="00F7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D75177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D75177"/>
    <w:pPr>
      <w:numPr>
        <w:numId w:val="27"/>
      </w:numPr>
    </w:pPr>
  </w:style>
  <w:style w:type="character" w:styleId="Accentuation">
    <w:name w:val="Emphasis"/>
    <w:uiPriority w:val="20"/>
    <w:qFormat/>
    <w:rsid w:val="00D75177"/>
    <w:rPr>
      <w:i/>
      <w:iCs/>
    </w:rPr>
  </w:style>
  <w:style w:type="character" w:styleId="AcronymeHTML">
    <w:name w:val="HTML Acronym"/>
    <w:uiPriority w:val="99"/>
    <w:semiHidden/>
    <w:unhideWhenUsed/>
    <w:rsid w:val="00D75177"/>
  </w:style>
  <w:style w:type="paragraph" w:styleId="Adressedestinataire">
    <w:name w:val="envelope address"/>
    <w:basedOn w:val="Normal"/>
    <w:uiPriority w:val="99"/>
    <w:semiHidden/>
    <w:unhideWhenUsed/>
    <w:rsid w:val="00D75177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75177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7517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75177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D7517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7517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75177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75177"/>
  </w:style>
  <w:style w:type="paragraph" w:styleId="Citation">
    <w:name w:val="Quote"/>
    <w:basedOn w:val="Normal"/>
    <w:next w:val="Normal"/>
    <w:link w:val="CitationCar"/>
    <w:uiPriority w:val="29"/>
    <w:qFormat/>
    <w:rsid w:val="00D7517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75177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D7517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5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75177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75177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75177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75177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75177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75177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75177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7517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75177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75177"/>
  </w:style>
  <w:style w:type="character" w:customStyle="1" w:styleId="DateCar">
    <w:name w:val="Date Car"/>
    <w:link w:val="Da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D7517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75177"/>
    <w:rPr>
      <w:b/>
      <w:bCs/>
    </w:rPr>
  </w:style>
  <w:style w:type="character" w:styleId="Emphaseintense">
    <w:name w:val="Intense Emphasis"/>
    <w:uiPriority w:val="21"/>
    <w:qFormat/>
    <w:rsid w:val="00D7517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7517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751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75177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D75177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7517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7517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75177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7517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751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75177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75177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75177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75177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75177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75177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75177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75177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75177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D75177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7517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7517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7517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7517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7517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75177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75177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75177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75177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75177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75177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75177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75177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75177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75177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7517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7517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7517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7517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7517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75177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75177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7517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5177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75177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75177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75177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D75177"/>
  </w:style>
  <w:style w:type="character" w:styleId="Numrodepage">
    <w:name w:val="page number"/>
    <w:uiPriority w:val="99"/>
    <w:semiHidden/>
    <w:unhideWhenUsed/>
    <w:rsid w:val="00D7517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7517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75177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7517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75177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D7517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7517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7517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7517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7517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7517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75177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7517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D7517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75177"/>
  </w:style>
  <w:style w:type="character" w:customStyle="1" w:styleId="SalutationsCar">
    <w:name w:val="Salutations Car"/>
    <w:link w:val="Salutations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D75177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D7517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75177"/>
  </w:style>
  <w:style w:type="character" w:customStyle="1" w:styleId="SignaturelectroniqueCar">
    <w:name w:val="Signature électronique Car"/>
    <w:link w:val="Signaturelectroniqu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5177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D75177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7517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75177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75177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75177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75177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75177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75177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75177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517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75177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D7517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751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D75177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75177"/>
  </w:style>
  <w:style w:type="character" w:customStyle="1" w:styleId="TitredenoteCar">
    <w:name w:val="Titre de note Car"/>
    <w:link w:val="Titredeno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D7517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75177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75177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75177"/>
    <w:pPr>
      <w:ind w:left="1440"/>
    </w:pPr>
  </w:style>
  <w:style w:type="table" w:styleId="Trameclaire-Accent1">
    <w:name w:val="Light Shading Accent 1"/>
    <w:basedOn w:val="TableauNormal"/>
    <w:uiPriority w:val="60"/>
    <w:rsid w:val="00D7517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7517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7517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7517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7517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7517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7517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D75177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D75177"/>
    <w:pPr>
      <w:numPr>
        <w:numId w:val="27"/>
      </w:numPr>
    </w:pPr>
  </w:style>
  <w:style w:type="character" w:styleId="Accentuation">
    <w:name w:val="Emphasis"/>
    <w:uiPriority w:val="20"/>
    <w:qFormat/>
    <w:rsid w:val="00D75177"/>
    <w:rPr>
      <w:i/>
      <w:iCs/>
    </w:rPr>
  </w:style>
  <w:style w:type="character" w:styleId="AcronymeHTML">
    <w:name w:val="HTML Acronym"/>
    <w:uiPriority w:val="99"/>
    <w:semiHidden/>
    <w:unhideWhenUsed/>
    <w:rsid w:val="00D75177"/>
  </w:style>
  <w:style w:type="paragraph" w:styleId="Adressedestinataire">
    <w:name w:val="envelope address"/>
    <w:basedOn w:val="Normal"/>
    <w:uiPriority w:val="99"/>
    <w:semiHidden/>
    <w:unhideWhenUsed/>
    <w:rsid w:val="00D75177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75177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7517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75177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D7517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7517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75177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75177"/>
  </w:style>
  <w:style w:type="paragraph" w:styleId="Citation">
    <w:name w:val="Quote"/>
    <w:basedOn w:val="Normal"/>
    <w:next w:val="Normal"/>
    <w:link w:val="CitationCar"/>
    <w:uiPriority w:val="29"/>
    <w:qFormat/>
    <w:rsid w:val="00D7517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75177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D7517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5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75177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75177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75177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75177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75177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75177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75177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7517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75177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75177"/>
  </w:style>
  <w:style w:type="character" w:customStyle="1" w:styleId="DateCar">
    <w:name w:val="Date Car"/>
    <w:link w:val="Da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D7517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75177"/>
    <w:rPr>
      <w:b/>
      <w:bCs/>
    </w:rPr>
  </w:style>
  <w:style w:type="character" w:styleId="Emphaseintense">
    <w:name w:val="Intense Emphasis"/>
    <w:uiPriority w:val="21"/>
    <w:qFormat/>
    <w:rsid w:val="00D7517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7517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751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75177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D75177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7517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7517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75177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7517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751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751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75177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751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751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751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75177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75177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75177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75177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75177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75177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75177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75177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75177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D75177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7517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7517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7517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7517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7517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75177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75177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75177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75177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75177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75177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75177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75177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75177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75177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751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7517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7517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7517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7517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7517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751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751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75177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75177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75177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7517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5177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75177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75177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75177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D75177"/>
  </w:style>
  <w:style w:type="character" w:styleId="Numrodepage">
    <w:name w:val="page number"/>
    <w:uiPriority w:val="99"/>
    <w:semiHidden/>
    <w:unhideWhenUsed/>
    <w:rsid w:val="00D7517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7517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75177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7517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75177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D7517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7517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7517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7517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7517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7517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75177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7517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D7517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75177"/>
  </w:style>
  <w:style w:type="character" w:customStyle="1" w:styleId="SalutationsCar">
    <w:name w:val="Salutations Car"/>
    <w:link w:val="Salutations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D75177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D7517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75177"/>
  </w:style>
  <w:style w:type="character" w:customStyle="1" w:styleId="SignaturelectroniqueCar">
    <w:name w:val="Signature électronique Car"/>
    <w:link w:val="Signaturelectroniqu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5177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D75177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7517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75177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75177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75177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7517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75177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75177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75177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7517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75177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517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75177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D7517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751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D75177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D7517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75177"/>
  </w:style>
  <w:style w:type="character" w:customStyle="1" w:styleId="TitredenoteCar">
    <w:name w:val="Titre de note Car"/>
    <w:link w:val="Titredenote"/>
    <w:uiPriority w:val="99"/>
    <w:semiHidden/>
    <w:rsid w:val="00D75177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D7517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75177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75177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75177"/>
    <w:pPr>
      <w:ind w:left="1440"/>
    </w:pPr>
  </w:style>
  <w:style w:type="table" w:styleId="Trameclaire-Accent1">
    <w:name w:val="Light Shading Accent 1"/>
    <w:basedOn w:val="TableauNormal"/>
    <w:uiPriority w:val="60"/>
    <w:rsid w:val="00D7517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7517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7517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7517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7517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7517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751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751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751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751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27 Avril 2011</cp:keywords>
  <dc:description/>
  <cp:lastModifiedBy>Pierre JOUBERT</cp:lastModifiedBy>
  <cp:revision>2</cp:revision>
  <cp:lastPrinted>2011-04-13T16:17:00Z</cp:lastPrinted>
  <dcterms:created xsi:type="dcterms:W3CDTF">2012-08-30T09:41:00Z</dcterms:created>
  <dcterms:modified xsi:type="dcterms:W3CDTF">2012-08-30T09:41:00Z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