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5B6" w:rsidRDefault="000805B6">
      <w:pPr>
        <w:jc w:val="center"/>
        <w:rPr>
          <w:rFonts w:ascii="Arial" w:hAnsi="Arial" w:cs="Arial"/>
          <w:b/>
          <w:bCs/>
          <w:sz w:val="22"/>
        </w:rPr>
      </w:pPr>
      <w:bookmarkStart w:id="0" w:name="_GoBack"/>
      <w:bookmarkEnd w:id="0"/>
      <w:r>
        <w:rPr>
          <w:rFonts w:ascii="Arial" w:hAnsi="Arial" w:cs="Arial"/>
          <w:b/>
          <w:bCs/>
          <w:sz w:val="22"/>
        </w:rPr>
        <w:t xml:space="preserve">REUNION 3 SEPTEMBRE 2004 </w:t>
      </w:r>
    </w:p>
    <w:p w:rsidR="000805B6" w:rsidRDefault="000805B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  <w:u w:val="single"/>
        </w:rPr>
        <w:t>Ordre du jour</w:t>
      </w:r>
      <w:r>
        <w:rPr>
          <w:rFonts w:ascii="Arial" w:hAnsi="Arial" w:cs="Arial"/>
          <w:sz w:val="22"/>
        </w:rPr>
        <w:t> :</w:t>
      </w:r>
    </w:p>
    <w:p w:rsidR="000805B6" w:rsidRDefault="000805B6">
      <w:pPr>
        <w:rPr>
          <w:rFonts w:ascii="Arial" w:hAnsi="Arial" w:cs="Arial"/>
          <w:sz w:val="22"/>
        </w:rPr>
      </w:pPr>
    </w:p>
    <w:p w:rsidR="000805B6" w:rsidRDefault="000805B6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Indicateurs du mois d’Août</w:t>
      </w:r>
    </w:p>
    <w:p w:rsidR="000805B6" w:rsidRDefault="000805B6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Suivi des Missions</w:t>
      </w:r>
    </w:p>
    <w:p w:rsidR="000805B6" w:rsidRDefault="000805B6">
      <w:pPr>
        <w:numPr>
          <w:ilvl w:val="0"/>
          <w:numId w:val="14"/>
        </w:num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SUN.</w:t>
      </w:r>
      <w:r>
        <w:rPr>
          <w:rFonts w:ascii="Arial" w:hAnsi="Arial" w:cs="Arial"/>
          <w:i/>
          <w:iCs/>
          <w:sz w:val="22"/>
        </w:rPr>
        <w:t>e</w:t>
      </w:r>
      <w:r>
        <w:rPr>
          <w:rFonts w:ascii="Arial" w:hAnsi="Arial" w:cs="Arial"/>
          <w:sz w:val="22"/>
        </w:rPr>
        <w:t>Veille</w:t>
      </w:r>
    </w:p>
    <w:p w:rsidR="000805B6" w:rsidRDefault="000805B6">
      <w:pPr>
        <w:pBdr>
          <w:bottom w:val="single" w:sz="4" w:space="1" w:color="auto"/>
        </w:pBdr>
        <w:rPr>
          <w:rFonts w:ascii="Arial" w:hAnsi="Arial" w:cs="Arial"/>
          <w:sz w:val="22"/>
        </w:rPr>
      </w:pPr>
    </w:p>
    <w:p w:rsidR="000805B6" w:rsidRDefault="000805B6">
      <w:pPr>
        <w:rPr>
          <w:rFonts w:ascii="Arial" w:hAnsi="Arial" w:cs="Arial"/>
          <w:sz w:val="22"/>
        </w:rPr>
      </w:pPr>
    </w:p>
    <w:p w:rsidR="000805B6" w:rsidRDefault="000805B6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Indicateurs</w:t>
      </w:r>
    </w:p>
    <w:p w:rsidR="000805B6" w:rsidRDefault="000805B6">
      <w:pPr>
        <w:pStyle w:val="Question"/>
        <w:numPr>
          <w:ilvl w:val="0"/>
          <w:numId w:val="0"/>
        </w:numPr>
        <w:rPr>
          <w:rFonts w:ascii="Arial" w:hAnsi="Arial" w:cs="Arial"/>
          <w:sz w:val="22"/>
        </w:rPr>
      </w:pPr>
    </w:p>
    <w:p w:rsidR="000805B6" w:rsidRDefault="000805B6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Présentation des résultats d’août : 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CA en attente de paiement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>: 24 %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Moyenne des jours facturables </w:t>
      </w:r>
      <w:r>
        <w:rPr>
          <w:rFonts w:ascii="Arial" w:hAnsi="Arial" w:cs="Arial"/>
          <w:color w:val="000000"/>
          <w:sz w:val="22"/>
        </w:rPr>
        <w:tab/>
        <w:t>: 65 %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Moyenne des jours facturés </w:t>
      </w:r>
      <w:r>
        <w:rPr>
          <w:rFonts w:ascii="Arial" w:hAnsi="Arial" w:cs="Arial"/>
          <w:color w:val="000000"/>
          <w:sz w:val="22"/>
        </w:rPr>
        <w:tab/>
      </w:r>
      <w:r>
        <w:rPr>
          <w:rFonts w:ascii="Arial" w:hAnsi="Arial" w:cs="Arial"/>
          <w:color w:val="000000"/>
          <w:sz w:val="22"/>
        </w:rPr>
        <w:tab/>
        <w:t>: 63 %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</w:p>
    <w:p w:rsidR="000805B6" w:rsidRDefault="000805B6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Mission d’audit :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Estimer au plus juste les temps de mission : y ajouter le temps de préparation pour l’organisation des déplacements </w:t>
      </w:r>
    </w:p>
    <w:p w:rsidR="000805B6" w:rsidRDefault="000805B6">
      <w:pPr>
        <w:ind w:left="360"/>
        <w:rPr>
          <w:rFonts w:ascii="Arial" w:hAnsi="Arial" w:cs="Arial"/>
          <w:color w:val="000000"/>
          <w:sz w:val="22"/>
        </w:rPr>
      </w:pPr>
    </w:p>
    <w:p w:rsidR="000805B6" w:rsidRDefault="000805B6">
      <w:pPr>
        <w:numPr>
          <w:ilvl w:val="0"/>
          <w:numId w:val="36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Récupérer auprès des consultants le tableau de suivi Finances de chaque mission clôturée pour 2004 pour analyse et discussion lors de la prochaine réunion.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</w:p>
    <w:p w:rsidR="000805B6" w:rsidRDefault="000805B6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Suivi des missions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</w:p>
    <w:p w:rsidR="000805B6" w:rsidRDefault="000805B6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Archivage des missions clôturées</w:t>
      </w:r>
    </w:p>
    <w:p w:rsidR="000805B6" w:rsidRDefault="000805B6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MAJ du site Internet pour le programme des formations</w:t>
      </w:r>
    </w:p>
    <w:p w:rsidR="000805B6" w:rsidRDefault="000805B6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Réimprimer une plaquette de présentation : Plaquette des formations ou plaquette des formations + présentation SUNNIKAN Consulting.</w:t>
      </w:r>
    </w:p>
    <w:p w:rsidR="000805B6" w:rsidRDefault="000805B6">
      <w:pPr>
        <w:numPr>
          <w:ilvl w:val="0"/>
          <w:numId w:val="37"/>
        </w:numPr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>Planifier une formation MAJ de la Loi Huriet : fin octobre 2004 ?</w:t>
      </w:r>
    </w:p>
    <w:p w:rsidR="000805B6" w:rsidRDefault="000805B6">
      <w:pPr>
        <w:ind w:left="126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sym w:font="Monotype Sorts" w:char="F0D8"/>
      </w:r>
      <w:r>
        <w:rPr>
          <w:rFonts w:ascii="Arial" w:hAnsi="Arial" w:cs="Arial"/>
          <w:color w:val="000000"/>
          <w:sz w:val="22"/>
        </w:rPr>
        <w:t xml:space="preserve"> L’évoquer dans le prochain SUN.</w:t>
      </w:r>
      <w:r>
        <w:rPr>
          <w:rFonts w:ascii="Arial" w:hAnsi="Arial" w:cs="Arial"/>
          <w:i/>
          <w:iCs/>
          <w:color w:val="000000"/>
          <w:sz w:val="22"/>
        </w:rPr>
        <w:t>e</w:t>
      </w:r>
      <w:r>
        <w:rPr>
          <w:rFonts w:ascii="Arial" w:hAnsi="Arial" w:cs="Arial"/>
          <w:color w:val="000000"/>
          <w:sz w:val="22"/>
        </w:rPr>
        <w:t>Veille</w:t>
      </w:r>
    </w:p>
    <w:p w:rsidR="000805B6" w:rsidRDefault="000805B6">
      <w:pPr>
        <w:ind w:left="720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color w:val="000000"/>
          <w:sz w:val="22"/>
        </w:rPr>
        <w:t xml:space="preserve">Date à fixer en fonction des réponses </w:t>
      </w:r>
    </w:p>
    <w:p w:rsidR="000805B6" w:rsidRDefault="000805B6">
      <w:pPr>
        <w:rPr>
          <w:rFonts w:ascii="Arial" w:hAnsi="Arial" w:cs="Arial"/>
          <w:color w:val="000000"/>
          <w:sz w:val="22"/>
        </w:rPr>
      </w:pPr>
    </w:p>
    <w:p w:rsidR="000805B6" w:rsidRDefault="000805B6">
      <w:pPr>
        <w:rPr>
          <w:rFonts w:ascii="Arial" w:hAnsi="Arial" w:cs="Arial"/>
          <w:color w:val="000000"/>
          <w:sz w:val="22"/>
        </w:rPr>
      </w:pPr>
    </w:p>
    <w:p w:rsidR="000805B6" w:rsidRDefault="000805B6">
      <w:pPr>
        <w:numPr>
          <w:ilvl w:val="0"/>
          <w:numId w:val="19"/>
        </w:num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SUN.</w:t>
      </w:r>
      <w:r>
        <w:rPr>
          <w:rFonts w:ascii="Arial" w:hAnsi="Arial" w:cs="Arial"/>
          <w:b/>
          <w:bCs/>
          <w:i/>
          <w:iCs/>
          <w:sz w:val="22"/>
        </w:rPr>
        <w:t>e</w:t>
      </w:r>
      <w:r>
        <w:rPr>
          <w:rFonts w:ascii="Arial" w:hAnsi="Arial" w:cs="Arial"/>
          <w:b/>
          <w:bCs/>
          <w:sz w:val="22"/>
        </w:rPr>
        <w:t>Veille</w:t>
      </w:r>
    </w:p>
    <w:p w:rsidR="000805B6" w:rsidRDefault="000805B6">
      <w:pPr>
        <w:rPr>
          <w:rFonts w:ascii="Arial" w:hAnsi="Arial" w:cs="Arial"/>
          <w:b/>
          <w:bCs/>
          <w:sz w:val="22"/>
        </w:rPr>
      </w:pPr>
    </w:p>
    <w:p w:rsidR="000805B6" w:rsidRDefault="000805B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Fixer une durée de validité dans le temps des heures d’Assistance Téléphonique.</w:t>
      </w:r>
    </w:p>
    <w:p w:rsidR="000805B6" w:rsidRDefault="000805B6">
      <w:pPr>
        <w:rPr>
          <w:rFonts w:ascii="Arial" w:hAnsi="Arial" w:cs="Arial"/>
          <w:sz w:val="22"/>
        </w:rPr>
      </w:pPr>
    </w:p>
    <w:p w:rsidR="000805B6" w:rsidRDefault="000805B6">
      <w:pPr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18 mois =&gt; A préciser dans le devis</w:t>
      </w:r>
    </w:p>
    <w:sectPr w:rsidR="000805B6">
      <w:headerReference w:type="default" r:id="rId8"/>
      <w:footerReference w:type="default" r:id="rId9"/>
      <w:pgSz w:w="11906" w:h="16838"/>
      <w:pgMar w:top="2516" w:right="1417" w:bottom="1417" w:left="1417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5B6" w:rsidRDefault="000805B6">
      <w:pPr>
        <w:spacing w:before="0"/>
      </w:pPr>
      <w:r>
        <w:separator/>
      </w:r>
    </w:p>
  </w:endnote>
  <w:endnote w:type="continuationSeparator" w:id="0">
    <w:p w:rsidR="000805B6" w:rsidRDefault="000805B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Sort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5B6" w:rsidRDefault="000805B6">
    <w:pPr>
      <w:pStyle w:val="Pieddepage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605275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605275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ab/>
    </w:r>
    <w:r>
      <w:tab/>
      <w:t>v:\Plans d’actions réunion SC\</w:t>
    </w:r>
    <w:fldSimple w:instr=" FILENAME  \* MERGEFORMAT ">
      <w:r>
        <w:rPr>
          <w:noProof/>
        </w:rPr>
        <w:t>CR R° 3 septembre 2004.doc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5B6" w:rsidRDefault="000805B6">
      <w:pPr>
        <w:spacing w:before="0"/>
      </w:pPr>
      <w:r>
        <w:separator/>
      </w:r>
    </w:p>
  </w:footnote>
  <w:footnote w:type="continuationSeparator" w:id="0">
    <w:p w:rsidR="000805B6" w:rsidRDefault="000805B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5B6" w:rsidRDefault="00605275">
    <w:pPr>
      <w:pStyle w:val="En-tte"/>
      <w:jc w:val="center"/>
    </w:pPr>
    <w:r>
      <w:rPr>
        <w:noProof/>
        <w:lang w:eastAsia="fr-FR"/>
      </w:rPr>
      <w:drawing>
        <wp:inline distT="0" distB="0" distL="0" distR="0">
          <wp:extent cx="1343025" cy="762000"/>
          <wp:effectExtent l="0" t="0" r="0" b="0"/>
          <wp:docPr id="1" name="Image 1" descr="!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!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2673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AC526E"/>
    <w:multiLevelType w:val="hybridMultilevel"/>
    <w:tmpl w:val="FC10B300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60E73B6"/>
    <w:multiLevelType w:val="hybridMultilevel"/>
    <w:tmpl w:val="D966A2E8"/>
    <w:lvl w:ilvl="0" w:tplc="370E81A2">
      <w:start w:val="1"/>
      <w:numFmt w:val="bullet"/>
      <w:pStyle w:val="Questio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5B7311"/>
    <w:multiLevelType w:val="singleLevel"/>
    <w:tmpl w:val="BDB0B2A6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088161F3"/>
    <w:multiLevelType w:val="hybridMultilevel"/>
    <w:tmpl w:val="C8B0C0EC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7C7D49"/>
    <w:multiLevelType w:val="hybridMultilevel"/>
    <w:tmpl w:val="380C844C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575C4A"/>
    <w:multiLevelType w:val="hybridMultilevel"/>
    <w:tmpl w:val="A2D09D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896F15"/>
    <w:multiLevelType w:val="hybridMultilevel"/>
    <w:tmpl w:val="DB1201A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0D42D97"/>
    <w:multiLevelType w:val="hybridMultilevel"/>
    <w:tmpl w:val="FAAAEEBE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370E81A2">
      <w:start w:val="1"/>
      <w:numFmt w:val="bullet"/>
      <w:lvlText w:val=""/>
      <w:lvlJc w:val="left"/>
      <w:pPr>
        <w:tabs>
          <w:tab w:val="num" w:pos="1004"/>
        </w:tabs>
        <w:ind w:left="1004" w:hanging="284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638692D"/>
    <w:multiLevelType w:val="hybridMultilevel"/>
    <w:tmpl w:val="3CF4CE1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458F2C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97EA528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54FAD"/>
    <w:multiLevelType w:val="hybridMultilevel"/>
    <w:tmpl w:val="DB1201AA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34DA4266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893003"/>
    <w:multiLevelType w:val="hybridMultilevel"/>
    <w:tmpl w:val="369C8EB8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05D7565"/>
    <w:multiLevelType w:val="hybridMultilevel"/>
    <w:tmpl w:val="BD5CFA36"/>
    <w:lvl w:ilvl="0" w:tplc="3B604628">
      <w:start w:val="2"/>
      <w:numFmt w:val="bullet"/>
      <w:lvlText w:val=""/>
      <w:lvlJc w:val="left"/>
      <w:pPr>
        <w:tabs>
          <w:tab w:val="num" w:pos="744"/>
        </w:tabs>
        <w:ind w:left="744" w:hanging="384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D45459"/>
    <w:multiLevelType w:val="multilevel"/>
    <w:tmpl w:val="3CF4CE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40" w:hanging="340"/>
      </w:pPr>
      <w:rPr>
        <w:rFonts w:ascii="Times New Roman" w:eastAsia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1AB77D5"/>
    <w:multiLevelType w:val="multilevel"/>
    <w:tmpl w:val="05D0506C"/>
    <w:lvl w:ilvl="0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16">
    <w:nsid w:val="4CA05CEF"/>
    <w:multiLevelType w:val="hybridMultilevel"/>
    <w:tmpl w:val="FED27974"/>
    <w:lvl w:ilvl="0" w:tplc="040C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7466D7E"/>
    <w:multiLevelType w:val="hybridMultilevel"/>
    <w:tmpl w:val="D966A2E8"/>
    <w:lvl w:ilvl="0" w:tplc="040C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852524"/>
    <w:multiLevelType w:val="hybridMultilevel"/>
    <w:tmpl w:val="2388601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94C730C"/>
    <w:multiLevelType w:val="multilevel"/>
    <w:tmpl w:val="CB6A31E8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B796DFE"/>
    <w:multiLevelType w:val="hybridMultilevel"/>
    <w:tmpl w:val="3C4A51FA"/>
    <w:lvl w:ilvl="0" w:tplc="370E81A2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1">
    <w:nsid w:val="5F7A25C4"/>
    <w:multiLevelType w:val="hybridMultilevel"/>
    <w:tmpl w:val="037ABF7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6C165F"/>
    <w:multiLevelType w:val="hybridMultilevel"/>
    <w:tmpl w:val="FFD8AA42"/>
    <w:lvl w:ilvl="0" w:tplc="97EA5282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CE3E34"/>
    <w:multiLevelType w:val="hybridMultilevel"/>
    <w:tmpl w:val="30220EA6"/>
    <w:lvl w:ilvl="0" w:tplc="040C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64A854F0"/>
    <w:multiLevelType w:val="multilevel"/>
    <w:tmpl w:val="069E3E4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AE76456"/>
    <w:multiLevelType w:val="hybridMultilevel"/>
    <w:tmpl w:val="1460EAFC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17D2300"/>
    <w:multiLevelType w:val="hybridMultilevel"/>
    <w:tmpl w:val="DD3CC2F6"/>
    <w:lvl w:ilvl="0" w:tplc="97EA5282"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25F06D0"/>
    <w:multiLevelType w:val="hybridMultilevel"/>
    <w:tmpl w:val="CD5CB728"/>
    <w:lvl w:ilvl="0" w:tplc="370E81A2">
      <w:start w:val="1"/>
      <w:numFmt w:val="bullet"/>
      <w:lvlText w:val=""/>
      <w:lvlJc w:val="left"/>
      <w:pPr>
        <w:tabs>
          <w:tab w:val="num" w:pos="536"/>
        </w:tabs>
        <w:ind w:left="536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28">
    <w:nsid w:val="78E11600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9"/>
  </w:num>
  <w:num w:numId="5">
    <w:abstractNumId w:val="19"/>
  </w:num>
  <w:num w:numId="6">
    <w:abstractNumId w:val="19"/>
  </w:num>
  <w:num w:numId="7">
    <w:abstractNumId w:val="24"/>
  </w:num>
  <w:num w:numId="8">
    <w:abstractNumId w:val="24"/>
  </w:num>
  <w:num w:numId="9">
    <w:abstractNumId w:val="24"/>
  </w:num>
  <w:num w:numId="10">
    <w:abstractNumId w:val="24"/>
  </w:num>
  <w:num w:numId="11">
    <w:abstractNumId w:val="24"/>
  </w:num>
  <w:num w:numId="12">
    <w:abstractNumId w:val="24"/>
  </w:num>
  <w:num w:numId="13">
    <w:abstractNumId w:val="22"/>
  </w:num>
  <w:num w:numId="14">
    <w:abstractNumId w:val="9"/>
  </w:num>
  <w:num w:numId="15">
    <w:abstractNumId w:val="23"/>
  </w:num>
  <w:num w:numId="16">
    <w:abstractNumId w:val="1"/>
  </w:num>
  <w:num w:numId="17">
    <w:abstractNumId w:val="26"/>
  </w:num>
  <w:num w:numId="18">
    <w:abstractNumId w:val="14"/>
  </w:num>
  <w:num w:numId="19">
    <w:abstractNumId w:val="8"/>
  </w:num>
  <w:num w:numId="20">
    <w:abstractNumId w:val="0"/>
  </w:num>
  <w:num w:numId="21">
    <w:abstractNumId w:val="11"/>
  </w:num>
  <w:num w:numId="22">
    <w:abstractNumId w:val="27"/>
  </w:num>
  <w:num w:numId="23">
    <w:abstractNumId w:val="20"/>
  </w:num>
  <w:num w:numId="24">
    <w:abstractNumId w:val="15"/>
  </w:num>
  <w:num w:numId="25">
    <w:abstractNumId w:val="28"/>
  </w:num>
  <w:num w:numId="26">
    <w:abstractNumId w:val="2"/>
  </w:num>
  <w:num w:numId="27">
    <w:abstractNumId w:val="10"/>
  </w:num>
  <w:num w:numId="28">
    <w:abstractNumId w:val="7"/>
  </w:num>
  <w:num w:numId="29">
    <w:abstractNumId w:val="18"/>
  </w:num>
  <w:num w:numId="30">
    <w:abstractNumId w:val="6"/>
  </w:num>
  <w:num w:numId="31">
    <w:abstractNumId w:val="2"/>
  </w:num>
  <w:num w:numId="32">
    <w:abstractNumId w:val="17"/>
  </w:num>
  <w:num w:numId="33">
    <w:abstractNumId w:val="16"/>
  </w:num>
  <w:num w:numId="34">
    <w:abstractNumId w:val="25"/>
  </w:num>
  <w:num w:numId="35">
    <w:abstractNumId w:val="12"/>
  </w:num>
  <w:num w:numId="36">
    <w:abstractNumId w:val="13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F0"/>
    <w:rsid w:val="000805B6"/>
    <w:rsid w:val="00605275"/>
    <w:rsid w:val="00C9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  <w:style w:type="paragraph" w:customStyle="1" w:styleId="Question">
    <w:name w:val="Question"/>
    <w:basedOn w:val="Normal"/>
    <w:pPr>
      <w:numPr>
        <w:numId w:val="26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0527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527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pPr>
      <w:keepNext/>
      <w:numPr>
        <w:numId w:val="4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pPr>
      <w:widowControl w:val="0"/>
      <w:numPr>
        <w:ilvl w:val="1"/>
        <w:numId w:val="5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6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7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8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9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0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1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customStyle="1" w:styleId="B1">
    <w:name w:val="B1"/>
    <w:basedOn w:val="Normal"/>
    <w:pPr>
      <w:numPr>
        <w:numId w:val="1"/>
      </w:numPr>
    </w:pPr>
    <w:rPr>
      <w:szCs w:val="20"/>
    </w:rPr>
  </w:style>
  <w:style w:type="paragraph" w:customStyle="1" w:styleId="B2">
    <w:name w:val="B2"/>
    <w:basedOn w:val="B1"/>
    <w:pPr>
      <w:numPr>
        <w:numId w:val="2"/>
      </w:numPr>
    </w:pPr>
  </w:style>
  <w:style w:type="paragraph" w:customStyle="1" w:styleId="B3">
    <w:name w:val="B3"/>
    <w:basedOn w:val="B2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pPr>
      <w:spacing w:before="120"/>
      <w:ind w:left="1701"/>
    </w:p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NavHt1">
    <w:name w:val="SOP_NavHt_1"/>
    <w:basedOn w:val="Normal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Terme">
    <w:name w:val="Terme"/>
    <w:basedOn w:val="Definition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styleId="TM1">
    <w:name w:val="toc 1"/>
    <w:basedOn w:val="Normal"/>
    <w:next w:val="Normal"/>
    <w:autoRedefine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autoRedefine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pPr>
      <w:jc w:val="right"/>
    </w:pPr>
    <w:rPr>
      <w:i/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semiHidden/>
    <w:pPr>
      <w:ind w:left="1620"/>
    </w:pPr>
    <w:rPr>
      <w:sz w:val="22"/>
    </w:rPr>
  </w:style>
  <w:style w:type="paragraph" w:styleId="Retraitcorpsdetexte2">
    <w:name w:val="Body Text Indent 2"/>
    <w:basedOn w:val="Normal"/>
    <w:semiHidden/>
    <w:pPr>
      <w:spacing w:before="0"/>
      <w:ind w:left="360"/>
    </w:pPr>
    <w:rPr>
      <w:sz w:val="22"/>
    </w:rPr>
  </w:style>
  <w:style w:type="paragraph" w:styleId="Retraitcorpsdetexte3">
    <w:name w:val="Body Text Indent 3"/>
    <w:basedOn w:val="Normal"/>
    <w:semiHidden/>
    <w:pPr>
      <w:spacing w:before="0"/>
      <w:ind w:left="1800"/>
    </w:pPr>
    <w:rPr>
      <w:sz w:val="22"/>
    </w:rPr>
  </w:style>
  <w:style w:type="paragraph" w:customStyle="1" w:styleId="Question">
    <w:name w:val="Question"/>
    <w:basedOn w:val="Normal"/>
    <w:pPr>
      <w:numPr>
        <w:numId w:val="26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0527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0527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Réunion lundi 21 juin 2004</vt:lpstr>
    </vt:vector>
  </TitlesOfParts>
  <Company>Sunnikan Consulting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Réunion lundi 21 juin 2004</dc:title>
  <dc:subject/>
  <dc:creator>CLERICE</dc:creator>
  <cp:keywords/>
  <dc:description/>
  <cp:lastModifiedBy>Pierre JOUBERT</cp:lastModifiedBy>
  <cp:revision>2</cp:revision>
  <cp:lastPrinted>2004-09-07T08:27:00Z</cp:lastPrinted>
  <dcterms:created xsi:type="dcterms:W3CDTF">2012-08-30T09:40:00Z</dcterms:created>
  <dcterms:modified xsi:type="dcterms:W3CDTF">2012-08-30T09:40:00Z</dcterms:modified>
</cp:coreProperties>
</file>