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7AAD" w:rsidRDefault="000D7AAD" w:rsidP="00D42520">
      <w:pPr>
        <w:pStyle w:val="Titre1"/>
        <w:spacing w:before="480" w:after="120"/>
      </w:pPr>
      <w:bookmarkStart w:id="0" w:name="_GoBack"/>
      <w:bookmarkEnd w:id="0"/>
      <w:r>
        <w:t>Objectif</w:t>
      </w:r>
    </w:p>
    <w:p w:rsidR="000D7AAD" w:rsidRDefault="000D7AAD" w:rsidP="00AC661E">
      <w:r>
        <w:t>L'objectif de ce rapport est de présenter les conclusions de l'analyse de risque portant sur le système d'information SUNNIKAN Consulting ainsi que les méthodes ayant permis d'aboutir à ces conclusions.</w:t>
      </w:r>
    </w:p>
    <w:p w:rsidR="00E84CA0" w:rsidRDefault="00E84CA0" w:rsidP="00AC661E">
      <w:r>
        <w:t>Ce rapport s'appuie en grande parti sur le rapport de l'année précédente.</w:t>
      </w:r>
      <w:r w:rsidR="00B87270">
        <w:t xml:space="preserve"> </w:t>
      </w:r>
      <w:r>
        <w:t>Toutes les mesures de sécurité préconisées dan</w:t>
      </w:r>
      <w:r w:rsidR="00FD7227">
        <w:t>s</w:t>
      </w:r>
      <w:r>
        <w:t xml:space="preserve"> ce rapport n'ont pas été appliquées</w:t>
      </w:r>
      <w:r w:rsidR="00FD7227">
        <w:t xml:space="preserve"> en raison :</w:t>
      </w:r>
    </w:p>
    <w:p w:rsidR="00FD7227" w:rsidRDefault="00FD7227" w:rsidP="00FD7227">
      <w:pPr>
        <w:pStyle w:val="B1"/>
      </w:pPr>
      <w:r>
        <w:t>d'un cout trop élevé (temps nécessaire et/ou co</w:t>
      </w:r>
      <w:r w:rsidR="009C1751">
        <w:t>û</w:t>
      </w:r>
      <w:r>
        <w:t>t logistique),</w:t>
      </w:r>
    </w:p>
    <w:p w:rsidR="00FD7227" w:rsidRDefault="007B775D" w:rsidP="00FD7227">
      <w:pPr>
        <w:pStyle w:val="B1"/>
      </w:pPr>
      <w:r>
        <w:t>du déménagement prochain</w:t>
      </w:r>
      <w:r w:rsidR="00FD7227">
        <w:t>,</w:t>
      </w:r>
    </w:p>
    <w:p w:rsidR="00AC661E" w:rsidRDefault="00AC661E" w:rsidP="00AC661E">
      <w:pPr>
        <w:pStyle w:val="Titre2"/>
      </w:pPr>
      <w:r>
        <w:t>Terminologie</w:t>
      </w:r>
    </w:p>
    <w:tbl>
      <w:tblPr>
        <w:tblW w:w="4651" w:type="pct"/>
        <w:tblInd w:w="648" w:type="dxa"/>
        <w:tblBorders>
          <w:top w:val="single" w:sz="4" w:space="0" w:color="808080"/>
          <w:left w:val="single" w:sz="4" w:space="0" w:color="808080"/>
          <w:bottom w:val="single" w:sz="4" w:space="0" w:color="808080"/>
          <w:right w:val="single" w:sz="4" w:space="0" w:color="808080"/>
          <w:insideH w:val="single" w:sz="6" w:space="0" w:color="808080"/>
          <w:insideV w:val="single" w:sz="6" w:space="0" w:color="808080"/>
        </w:tblBorders>
        <w:tblLook w:val="01E0" w:firstRow="1" w:lastRow="1" w:firstColumn="1" w:lastColumn="1" w:noHBand="0" w:noVBand="0"/>
      </w:tblPr>
      <w:tblGrid>
        <w:gridCol w:w="1080"/>
        <w:gridCol w:w="7560"/>
      </w:tblGrid>
      <w:tr w:rsidR="009C55DC" w:rsidTr="00BE11A5">
        <w:tc>
          <w:tcPr>
            <w:tcW w:w="625" w:type="pct"/>
            <w:shd w:val="clear" w:color="auto" w:fill="C0C0C0"/>
          </w:tcPr>
          <w:p w:rsidR="009C55DC" w:rsidRPr="00BE11A5" w:rsidRDefault="009C55DC" w:rsidP="00BE11A5">
            <w:pPr>
              <w:spacing w:after="0"/>
              <w:ind w:left="0"/>
              <w:jc w:val="left"/>
              <w:rPr>
                <w:b/>
                <w:sz w:val="16"/>
                <w:szCs w:val="16"/>
              </w:rPr>
            </w:pPr>
            <w:r w:rsidRPr="00BE11A5">
              <w:rPr>
                <w:b/>
                <w:sz w:val="16"/>
                <w:szCs w:val="16"/>
              </w:rPr>
              <w:t>SI</w:t>
            </w:r>
          </w:p>
        </w:tc>
        <w:tc>
          <w:tcPr>
            <w:tcW w:w="4375" w:type="pct"/>
            <w:shd w:val="clear" w:color="auto" w:fill="auto"/>
          </w:tcPr>
          <w:p w:rsidR="009C55DC" w:rsidRPr="00BE11A5" w:rsidRDefault="009553A8" w:rsidP="00BE11A5">
            <w:pPr>
              <w:spacing w:after="0"/>
              <w:ind w:left="0"/>
              <w:rPr>
                <w:sz w:val="16"/>
                <w:szCs w:val="16"/>
              </w:rPr>
            </w:pPr>
            <w:r w:rsidRPr="00BE11A5">
              <w:rPr>
                <w:sz w:val="16"/>
                <w:szCs w:val="16"/>
              </w:rPr>
              <w:t>Système d'information. Désigne l'ensemble des moyens techniques et humains à la disposition de SUNNIKAN Consulting pour organiser, conserver et distribuer l'information numérique. Composé d’éléments physiques (ressources) et de services (solutions)</w:t>
            </w:r>
          </w:p>
        </w:tc>
      </w:tr>
      <w:tr w:rsidR="009C55DC" w:rsidTr="00BE11A5">
        <w:tc>
          <w:tcPr>
            <w:tcW w:w="625" w:type="pct"/>
            <w:shd w:val="clear" w:color="auto" w:fill="C0C0C0"/>
            <w:vAlign w:val="center"/>
          </w:tcPr>
          <w:p w:rsidR="009C55DC" w:rsidRPr="00BE11A5" w:rsidRDefault="009553A8" w:rsidP="00BE11A5">
            <w:pPr>
              <w:spacing w:after="0"/>
              <w:ind w:left="0"/>
              <w:jc w:val="left"/>
              <w:rPr>
                <w:sz w:val="16"/>
                <w:szCs w:val="16"/>
              </w:rPr>
            </w:pPr>
            <w:r w:rsidRPr="00BE11A5">
              <w:rPr>
                <w:b/>
                <w:sz w:val="16"/>
                <w:szCs w:val="16"/>
              </w:rPr>
              <w:t>Service</w:t>
            </w:r>
          </w:p>
        </w:tc>
        <w:tc>
          <w:tcPr>
            <w:tcW w:w="4375" w:type="pct"/>
            <w:shd w:val="clear" w:color="auto" w:fill="auto"/>
          </w:tcPr>
          <w:p w:rsidR="009C55DC" w:rsidRPr="00BE11A5" w:rsidRDefault="009553A8" w:rsidP="00BE11A5">
            <w:pPr>
              <w:spacing w:after="0"/>
              <w:ind w:left="0"/>
              <w:rPr>
                <w:sz w:val="16"/>
                <w:szCs w:val="16"/>
              </w:rPr>
            </w:pPr>
            <w:r w:rsidRPr="00BE11A5">
              <w:rPr>
                <w:sz w:val="16"/>
                <w:szCs w:val="16"/>
              </w:rPr>
              <w:t>Fonction assurée par un ensemble de ressources et de supports répondant à un besoin</w:t>
            </w:r>
          </w:p>
        </w:tc>
      </w:tr>
      <w:tr w:rsidR="009C55DC" w:rsidTr="00BE11A5">
        <w:tc>
          <w:tcPr>
            <w:tcW w:w="625" w:type="pct"/>
            <w:shd w:val="clear" w:color="auto" w:fill="C0C0C0"/>
          </w:tcPr>
          <w:p w:rsidR="009C55DC" w:rsidRPr="00BE11A5" w:rsidRDefault="009553A8" w:rsidP="00BE11A5">
            <w:pPr>
              <w:spacing w:after="0"/>
              <w:ind w:left="0"/>
              <w:jc w:val="left"/>
              <w:rPr>
                <w:sz w:val="16"/>
                <w:szCs w:val="16"/>
              </w:rPr>
            </w:pPr>
            <w:r w:rsidRPr="00BE11A5">
              <w:rPr>
                <w:b/>
                <w:sz w:val="16"/>
                <w:szCs w:val="16"/>
              </w:rPr>
              <w:t>Ressource</w:t>
            </w:r>
          </w:p>
        </w:tc>
        <w:tc>
          <w:tcPr>
            <w:tcW w:w="4375" w:type="pct"/>
            <w:shd w:val="clear" w:color="auto" w:fill="auto"/>
          </w:tcPr>
          <w:p w:rsidR="009C55DC" w:rsidRPr="00BE11A5" w:rsidRDefault="009553A8" w:rsidP="00BE11A5">
            <w:pPr>
              <w:spacing w:after="0"/>
              <w:ind w:left="0"/>
              <w:rPr>
                <w:sz w:val="16"/>
                <w:szCs w:val="16"/>
              </w:rPr>
            </w:pPr>
            <w:r w:rsidRPr="00BE11A5">
              <w:rPr>
                <w:sz w:val="16"/>
                <w:szCs w:val="16"/>
              </w:rPr>
              <w:t>ensemble des moyens logiques (solution) déployée pour assurer un ou plusieurs services</w:t>
            </w:r>
          </w:p>
        </w:tc>
      </w:tr>
      <w:tr w:rsidR="009C55DC" w:rsidTr="00BE11A5">
        <w:tc>
          <w:tcPr>
            <w:tcW w:w="625" w:type="pct"/>
            <w:shd w:val="clear" w:color="auto" w:fill="C0C0C0"/>
          </w:tcPr>
          <w:p w:rsidR="009C55DC" w:rsidRPr="00BE11A5" w:rsidRDefault="009553A8" w:rsidP="00BE11A5">
            <w:pPr>
              <w:spacing w:after="0"/>
              <w:ind w:left="0"/>
              <w:jc w:val="left"/>
              <w:rPr>
                <w:sz w:val="16"/>
                <w:szCs w:val="16"/>
              </w:rPr>
            </w:pPr>
            <w:r w:rsidRPr="00BE11A5">
              <w:rPr>
                <w:b/>
                <w:sz w:val="16"/>
                <w:szCs w:val="16"/>
              </w:rPr>
              <w:t>Support</w:t>
            </w:r>
          </w:p>
        </w:tc>
        <w:tc>
          <w:tcPr>
            <w:tcW w:w="4375" w:type="pct"/>
            <w:shd w:val="clear" w:color="auto" w:fill="auto"/>
          </w:tcPr>
          <w:p w:rsidR="009C55DC" w:rsidRPr="00BE11A5" w:rsidRDefault="009553A8" w:rsidP="00BE11A5">
            <w:pPr>
              <w:spacing w:after="0"/>
              <w:ind w:left="0"/>
              <w:rPr>
                <w:sz w:val="16"/>
                <w:szCs w:val="16"/>
              </w:rPr>
            </w:pPr>
            <w:r w:rsidRPr="00BE11A5">
              <w:rPr>
                <w:sz w:val="16"/>
                <w:szCs w:val="16"/>
              </w:rPr>
              <w:t>ensemble des moyens physiques utilisés par un ou plusieurs services</w:t>
            </w:r>
          </w:p>
        </w:tc>
      </w:tr>
    </w:tbl>
    <w:p w:rsidR="000D7AAD" w:rsidRDefault="000D7AAD" w:rsidP="000D7AAD">
      <w:pPr>
        <w:pStyle w:val="Titre2"/>
      </w:pPr>
      <w:r>
        <w:t>Méthodologie</w:t>
      </w:r>
    </w:p>
    <w:p w:rsidR="002D60B2" w:rsidRDefault="000D7AAD" w:rsidP="000D7AAD">
      <w:r>
        <w:t xml:space="preserve">La méthodologie employée </w:t>
      </w:r>
      <w:r w:rsidR="00AC661E">
        <w:t xml:space="preserve">pour analyser les risques portant sur le SI </w:t>
      </w:r>
      <w:r>
        <w:t xml:space="preserve">s'éloigne des standards pour se concentrer sur </w:t>
      </w:r>
      <w:r w:rsidR="00120903">
        <w:t>cinq</w:t>
      </w:r>
      <w:r w:rsidR="00AC661E">
        <w:t xml:space="preserve"> étapes </w:t>
      </w:r>
      <w:r w:rsidR="002D60B2">
        <w:t>:</w:t>
      </w:r>
    </w:p>
    <w:p w:rsidR="00190C01" w:rsidRDefault="00AC661E" w:rsidP="002D60B2">
      <w:pPr>
        <w:pStyle w:val="B1"/>
      </w:pPr>
      <w:r>
        <w:t xml:space="preserve">Identifier et classifier </w:t>
      </w:r>
      <w:r w:rsidR="002D60B2">
        <w:t xml:space="preserve">les </w:t>
      </w:r>
      <w:r w:rsidR="00FC40EC">
        <w:t>pertes</w:t>
      </w:r>
      <w:r w:rsidR="002D60B2">
        <w:t xml:space="preserve"> que peut </w:t>
      </w:r>
      <w:r>
        <w:t xml:space="preserve">potentiellement </w:t>
      </w:r>
      <w:r w:rsidR="002D60B2">
        <w:t>subir</w:t>
      </w:r>
      <w:r w:rsidR="00190C01">
        <w:t xml:space="preserve"> le</w:t>
      </w:r>
      <w:r w:rsidR="00685EA7">
        <w:t xml:space="preserve">s éléments ou services du </w:t>
      </w:r>
      <w:r>
        <w:t xml:space="preserve">SI </w:t>
      </w:r>
      <w:r w:rsidR="00190C01">
        <w:t>:</w:t>
      </w:r>
    </w:p>
    <w:p w:rsidR="00AC661E" w:rsidRDefault="00AC661E" w:rsidP="00190C01">
      <w:pPr>
        <w:pStyle w:val="B2"/>
      </w:pPr>
      <w:r>
        <w:t>perte de Disponibilité</w:t>
      </w:r>
    </w:p>
    <w:p w:rsidR="00AC661E" w:rsidRDefault="00AC661E" w:rsidP="00190C01">
      <w:pPr>
        <w:pStyle w:val="B2"/>
      </w:pPr>
      <w:r>
        <w:t>perte d'Intégrité</w:t>
      </w:r>
    </w:p>
    <w:p w:rsidR="002D60B2" w:rsidRDefault="00AC661E" w:rsidP="00190C01">
      <w:pPr>
        <w:pStyle w:val="B2"/>
      </w:pPr>
      <w:r>
        <w:t>perte de Confidentialité</w:t>
      </w:r>
    </w:p>
    <w:p w:rsidR="00AC661E" w:rsidRDefault="00AC661E" w:rsidP="00AC661E">
      <w:pPr>
        <w:pStyle w:val="B1"/>
      </w:pPr>
      <w:r>
        <w:t>Identifier et classifier les scénarios</w:t>
      </w:r>
      <w:r w:rsidR="00806083">
        <w:t xml:space="preserve"> de risque</w:t>
      </w:r>
      <w:r>
        <w:t xml:space="preserve"> pouvant causer ces impacts :</w:t>
      </w:r>
    </w:p>
    <w:p w:rsidR="00AC661E" w:rsidRDefault="00AC661E" w:rsidP="00AC661E">
      <w:pPr>
        <w:pStyle w:val="B2"/>
      </w:pPr>
      <w:r>
        <w:t>selon leur potentialité</w:t>
      </w:r>
      <w:r w:rsidR="00A751A8">
        <w:t xml:space="preserve"> de survenue (Potentialité)</w:t>
      </w:r>
      <w:r>
        <w:t xml:space="preserve">, </w:t>
      </w:r>
    </w:p>
    <w:p w:rsidR="00A751A8" w:rsidRDefault="00A751A8" w:rsidP="00A751A8">
      <w:pPr>
        <w:pStyle w:val="B2"/>
      </w:pPr>
      <w:r>
        <w:t>selon leurs conséquences directes et indirectes (Impact),</w:t>
      </w:r>
    </w:p>
    <w:p w:rsidR="00806083" w:rsidRDefault="00806083" w:rsidP="00AC661E">
      <w:pPr>
        <w:pStyle w:val="B2"/>
      </w:pPr>
      <w:r>
        <w:t xml:space="preserve">selon leur </w:t>
      </w:r>
      <w:r w:rsidR="00A751A8">
        <w:t xml:space="preserve">gravité résultante (voir </w:t>
      </w:r>
      <w:r w:rsidR="00A751A8">
        <w:fldChar w:fldCharType="begin"/>
      </w:r>
      <w:r w:rsidR="00A751A8">
        <w:instrText xml:space="preserve"> REF _Ref228069854 \p \h </w:instrText>
      </w:r>
      <w:r w:rsidR="00A751A8">
        <w:fldChar w:fldCharType="separate"/>
      </w:r>
      <w:r w:rsidR="00B55D0F">
        <w:t>ci-dessous</w:t>
      </w:r>
      <w:r w:rsidR="00A751A8">
        <w:fldChar w:fldCharType="end"/>
      </w:r>
      <w:r w:rsidR="00A751A8">
        <w:t>)</w:t>
      </w:r>
      <w:r>
        <w:t>,</w:t>
      </w:r>
    </w:p>
    <w:p w:rsidR="00AC661E" w:rsidRDefault="00AC661E" w:rsidP="00AC661E">
      <w:pPr>
        <w:pStyle w:val="B1"/>
      </w:pPr>
      <w:r>
        <w:t xml:space="preserve">Identifier, classifier et proposer les mesures de sécurité </w:t>
      </w:r>
      <w:r w:rsidR="00120903">
        <w:t xml:space="preserve">déjà </w:t>
      </w:r>
      <w:r>
        <w:t>mises en place</w:t>
      </w:r>
      <w:r w:rsidR="00806083">
        <w:t xml:space="preserve"> pour </w:t>
      </w:r>
      <w:r>
        <w:t>:</w:t>
      </w:r>
    </w:p>
    <w:p w:rsidR="00AC661E" w:rsidRDefault="00AC661E" w:rsidP="00AC661E">
      <w:pPr>
        <w:pStyle w:val="B2"/>
      </w:pPr>
      <w:r>
        <w:t xml:space="preserve">annuler ou minimiser </w:t>
      </w:r>
      <w:r w:rsidR="00FC40EC">
        <w:t>l'</w:t>
      </w:r>
      <w:r>
        <w:t>impact</w:t>
      </w:r>
      <w:r w:rsidR="00FC40EC">
        <w:t xml:space="preserve"> d'u</w:t>
      </w:r>
      <w:r w:rsidR="009553A8">
        <w:t>n</w:t>
      </w:r>
      <w:r w:rsidR="00FC40EC">
        <w:t xml:space="preserve"> scénario de risque</w:t>
      </w:r>
      <w:r w:rsidR="00A751A8">
        <w:t>,</w:t>
      </w:r>
    </w:p>
    <w:p w:rsidR="00AC661E" w:rsidRDefault="00AC661E" w:rsidP="00AC661E">
      <w:pPr>
        <w:pStyle w:val="B2"/>
      </w:pPr>
      <w:r>
        <w:t>réduire la potentialité d'un scénario</w:t>
      </w:r>
      <w:r w:rsidR="00A751A8">
        <w:t xml:space="preserve"> de risque,</w:t>
      </w:r>
    </w:p>
    <w:p w:rsidR="00806083" w:rsidRDefault="00806083" w:rsidP="00120903">
      <w:pPr>
        <w:pStyle w:val="B1"/>
      </w:pPr>
      <w:r>
        <w:t>A l'issue de cette analyse sont identifiés les risques résiduels</w:t>
      </w:r>
      <w:r w:rsidR="002B275D">
        <w:t xml:space="preserve"> dont la gravité n’a pas été réduite au</w:t>
      </w:r>
      <w:r>
        <w:t xml:space="preserve"> dessous du seuil de tolérance (voir </w:t>
      </w:r>
      <w:r>
        <w:fldChar w:fldCharType="begin"/>
      </w:r>
      <w:r>
        <w:instrText xml:space="preserve"> REF _Ref228069854 \p \h </w:instrText>
      </w:r>
      <w:r>
        <w:fldChar w:fldCharType="separate"/>
      </w:r>
      <w:r w:rsidR="00B55D0F">
        <w:t>ci-dessous</w:t>
      </w:r>
      <w:r>
        <w:fldChar w:fldCharType="end"/>
      </w:r>
      <w:r>
        <w:t>)</w:t>
      </w:r>
      <w:r w:rsidR="00120903">
        <w:t>.</w:t>
      </w:r>
    </w:p>
    <w:p w:rsidR="00120903" w:rsidRDefault="00120903" w:rsidP="002B275D">
      <w:pPr>
        <w:pStyle w:val="B1"/>
      </w:pPr>
      <w:r>
        <w:t>Description au sein d'un plan d'action des mesures de sécurité à mettre en place pour annuler ou minimiser un impact ou réduire la potentialité d'un scénario en dessous du seuil de tolérance.</w:t>
      </w:r>
    </w:p>
    <w:p w:rsidR="00806083" w:rsidRDefault="00806083" w:rsidP="00806083">
      <w:pPr>
        <w:pStyle w:val="Titre2"/>
      </w:pPr>
      <w:bookmarkStart w:id="1" w:name="_Ref228069854"/>
      <w:r>
        <w:t>Critères de classification</w:t>
      </w:r>
      <w:bookmarkEnd w:id="1"/>
    </w:p>
    <w:p w:rsidR="00806083" w:rsidRDefault="009513AD" w:rsidP="00806083">
      <w:pPr>
        <w:pStyle w:val="Titre3"/>
      </w:pPr>
      <w:r w:rsidRPr="009513AD">
        <w:rPr>
          <w:b/>
        </w:rPr>
        <w:t>P</w:t>
      </w:r>
      <w:r>
        <w:t xml:space="preserve"> : </w:t>
      </w:r>
      <w:r w:rsidR="00806083">
        <w:t>Potentialité d'un scénario de risque</w:t>
      </w:r>
    </w:p>
    <w:p w:rsidR="00806083" w:rsidRDefault="00806083" w:rsidP="00806083">
      <w:pPr>
        <w:pStyle w:val="B1"/>
        <w:numPr>
          <w:ilvl w:val="0"/>
          <w:numId w:val="14"/>
        </w:numPr>
        <w:ind w:left="851" w:hanging="284"/>
      </w:pPr>
      <w:r>
        <w:t>1</w:t>
      </w:r>
      <w:r>
        <w:tab/>
        <w:t>= Très improbable</w:t>
      </w:r>
    </w:p>
    <w:p w:rsidR="00806083" w:rsidRDefault="00806083" w:rsidP="00806083">
      <w:pPr>
        <w:pStyle w:val="B1"/>
        <w:numPr>
          <w:ilvl w:val="0"/>
          <w:numId w:val="14"/>
        </w:numPr>
        <w:ind w:left="851" w:hanging="284"/>
      </w:pPr>
      <w:r>
        <w:t>2</w:t>
      </w:r>
      <w:r>
        <w:tab/>
        <w:t>= Plutôt improbable</w:t>
      </w:r>
    </w:p>
    <w:p w:rsidR="00806083" w:rsidRDefault="00806083" w:rsidP="00806083">
      <w:pPr>
        <w:pStyle w:val="B1"/>
        <w:numPr>
          <w:ilvl w:val="0"/>
          <w:numId w:val="14"/>
        </w:numPr>
        <w:ind w:left="851" w:hanging="284"/>
      </w:pPr>
      <w:r>
        <w:t>3</w:t>
      </w:r>
      <w:r>
        <w:tab/>
        <w:t>= Plutôt probable</w:t>
      </w:r>
    </w:p>
    <w:p w:rsidR="00806083" w:rsidRDefault="00806083" w:rsidP="00806083">
      <w:pPr>
        <w:pStyle w:val="B1"/>
        <w:numPr>
          <w:ilvl w:val="0"/>
          <w:numId w:val="14"/>
        </w:numPr>
        <w:ind w:left="851" w:hanging="284"/>
      </w:pPr>
      <w:r>
        <w:t>4</w:t>
      </w:r>
      <w:r>
        <w:tab/>
        <w:t>= Très probable</w:t>
      </w:r>
    </w:p>
    <w:p w:rsidR="00DB3971" w:rsidRDefault="00DB3971" w:rsidP="00DB3971">
      <w:pPr>
        <w:pStyle w:val="Titre3"/>
        <w:numPr>
          <w:ilvl w:val="2"/>
          <w:numId w:val="2"/>
        </w:numPr>
      </w:pPr>
      <w:r w:rsidRPr="009513AD">
        <w:rPr>
          <w:b/>
        </w:rPr>
        <w:t>I</w:t>
      </w:r>
      <w:r>
        <w:t> : Impact</w:t>
      </w:r>
    </w:p>
    <w:p w:rsidR="00DB3971" w:rsidRDefault="00DB3971" w:rsidP="00DB3971">
      <w:pPr>
        <w:pStyle w:val="B1"/>
        <w:numPr>
          <w:ilvl w:val="0"/>
          <w:numId w:val="14"/>
        </w:numPr>
        <w:ind w:left="851" w:hanging="284"/>
      </w:pPr>
      <w:r>
        <w:t>1</w:t>
      </w:r>
      <w:r>
        <w:tab/>
        <w:t>= Négligeable</w:t>
      </w:r>
    </w:p>
    <w:p w:rsidR="00DB3971" w:rsidRDefault="00DB3971" w:rsidP="00DB3971">
      <w:pPr>
        <w:pStyle w:val="B1"/>
        <w:numPr>
          <w:ilvl w:val="0"/>
          <w:numId w:val="14"/>
        </w:numPr>
        <w:ind w:left="851" w:hanging="284"/>
      </w:pPr>
      <w:r>
        <w:t>2</w:t>
      </w:r>
      <w:r>
        <w:tab/>
        <w:t>= Gênant</w:t>
      </w:r>
    </w:p>
    <w:p w:rsidR="00DB3971" w:rsidRDefault="00DB3971" w:rsidP="00DB3971">
      <w:pPr>
        <w:pStyle w:val="B1"/>
        <w:numPr>
          <w:ilvl w:val="0"/>
          <w:numId w:val="14"/>
        </w:numPr>
        <w:ind w:left="851" w:hanging="284"/>
      </w:pPr>
      <w:r>
        <w:t>3</w:t>
      </w:r>
      <w:r>
        <w:tab/>
        <w:t>= Bloquant</w:t>
      </w:r>
    </w:p>
    <w:p w:rsidR="00DB3971" w:rsidRDefault="00DB3971" w:rsidP="00DB3971">
      <w:pPr>
        <w:pStyle w:val="B1"/>
        <w:numPr>
          <w:ilvl w:val="0"/>
          <w:numId w:val="14"/>
        </w:numPr>
        <w:ind w:left="851" w:hanging="284"/>
      </w:pPr>
      <w:r>
        <w:t>4</w:t>
      </w:r>
      <w:r>
        <w:tab/>
        <w:t>= Vital</w:t>
      </w:r>
    </w:p>
    <w:p w:rsidR="00806083" w:rsidRDefault="009513AD" w:rsidP="00120903">
      <w:pPr>
        <w:pStyle w:val="Titre3"/>
      </w:pPr>
      <w:r w:rsidRPr="009513AD">
        <w:rPr>
          <w:b/>
        </w:rPr>
        <w:t>G</w:t>
      </w:r>
      <w:r>
        <w:t xml:space="preserve"> : </w:t>
      </w:r>
      <w:r w:rsidR="00120903">
        <w:t>Gravité d'un risque</w:t>
      </w:r>
    </w:p>
    <w:p w:rsidR="00120903" w:rsidRDefault="00120903" w:rsidP="007927B8">
      <w:r>
        <w:t xml:space="preserve">En fonction de l'Impact (I) et de </w:t>
      </w:r>
      <w:smartTag w:uri="urn:schemas-microsoft-com:office:smarttags" w:element="PersonName">
        <w:smartTagPr>
          <w:attr w:name="ProductID" w:val="la Potentialit￩"/>
        </w:smartTagPr>
        <w:r>
          <w:t>la Potentialité</w:t>
        </w:r>
      </w:smartTag>
      <w:r>
        <w:t xml:space="preserve"> (P) d'un scenario de risque, une gravité (G) lui est associée :</w:t>
      </w:r>
    </w:p>
    <w:tbl>
      <w:tblPr>
        <w:tblW w:w="0" w:type="auto"/>
        <w:tblInd w:w="720" w:type="dxa"/>
        <w:tblLayout w:type="fixed"/>
        <w:tblLook w:val="01E0" w:firstRow="1" w:lastRow="1" w:firstColumn="1" w:lastColumn="1" w:noHBand="0" w:noVBand="0"/>
      </w:tblPr>
      <w:tblGrid>
        <w:gridCol w:w="828"/>
        <w:gridCol w:w="360"/>
        <w:gridCol w:w="360"/>
        <w:gridCol w:w="360"/>
        <w:gridCol w:w="360"/>
        <w:gridCol w:w="6300"/>
      </w:tblGrid>
      <w:tr w:rsidR="00FC17E1" w:rsidTr="00BE11A5">
        <w:trPr>
          <w:cantSplit/>
        </w:trPr>
        <w:tc>
          <w:tcPr>
            <w:tcW w:w="828" w:type="dxa"/>
            <w:shd w:val="clear" w:color="auto" w:fill="auto"/>
          </w:tcPr>
          <w:p w:rsidR="00FC17E1" w:rsidRPr="00BE11A5" w:rsidRDefault="00FC17E1" w:rsidP="00BE11A5">
            <w:pPr>
              <w:spacing w:after="0"/>
              <w:ind w:left="0"/>
              <w:rPr>
                <w:b/>
              </w:rPr>
            </w:pPr>
            <w:r w:rsidRPr="00BE11A5">
              <w:rPr>
                <w:b/>
              </w:rPr>
              <w:t>Impact</w:t>
            </w:r>
          </w:p>
        </w:tc>
        <w:tc>
          <w:tcPr>
            <w:tcW w:w="360" w:type="dxa"/>
            <w:tcBorders>
              <w:bottom w:val="single" w:sz="4" w:space="0" w:color="auto"/>
            </w:tcBorders>
            <w:shd w:val="clear" w:color="auto" w:fill="auto"/>
          </w:tcPr>
          <w:p w:rsidR="00FC17E1" w:rsidRPr="00BE11A5" w:rsidRDefault="00FC17E1" w:rsidP="00BE11A5">
            <w:pPr>
              <w:spacing w:after="0"/>
              <w:ind w:left="0"/>
              <w:jc w:val="center"/>
              <w:rPr>
                <w:b/>
              </w:rPr>
            </w:pPr>
          </w:p>
        </w:tc>
        <w:tc>
          <w:tcPr>
            <w:tcW w:w="360" w:type="dxa"/>
            <w:tcBorders>
              <w:bottom w:val="single" w:sz="4" w:space="0" w:color="auto"/>
            </w:tcBorders>
            <w:shd w:val="clear" w:color="auto" w:fill="auto"/>
          </w:tcPr>
          <w:p w:rsidR="00FC17E1" w:rsidRDefault="00FC17E1" w:rsidP="00BE11A5">
            <w:pPr>
              <w:spacing w:after="0"/>
              <w:ind w:left="0"/>
              <w:jc w:val="center"/>
            </w:pPr>
          </w:p>
        </w:tc>
        <w:tc>
          <w:tcPr>
            <w:tcW w:w="360" w:type="dxa"/>
            <w:tcBorders>
              <w:bottom w:val="single" w:sz="4" w:space="0" w:color="auto"/>
            </w:tcBorders>
            <w:shd w:val="clear" w:color="auto" w:fill="auto"/>
          </w:tcPr>
          <w:p w:rsidR="00FC17E1" w:rsidRDefault="00FC17E1" w:rsidP="00BE11A5">
            <w:pPr>
              <w:spacing w:after="0"/>
              <w:ind w:left="0"/>
              <w:jc w:val="center"/>
            </w:pPr>
          </w:p>
        </w:tc>
        <w:tc>
          <w:tcPr>
            <w:tcW w:w="360" w:type="dxa"/>
            <w:tcBorders>
              <w:bottom w:val="single" w:sz="4" w:space="0" w:color="auto"/>
            </w:tcBorders>
            <w:shd w:val="clear" w:color="auto" w:fill="auto"/>
          </w:tcPr>
          <w:p w:rsidR="00FC17E1" w:rsidRDefault="00FC17E1" w:rsidP="00BE11A5">
            <w:pPr>
              <w:spacing w:after="0"/>
              <w:ind w:left="0"/>
              <w:jc w:val="center"/>
            </w:pPr>
          </w:p>
        </w:tc>
        <w:tc>
          <w:tcPr>
            <w:tcW w:w="6300" w:type="dxa"/>
            <w:vMerge w:val="restart"/>
            <w:shd w:val="clear" w:color="auto" w:fill="auto"/>
          </w:tcPr>
          <w:p w:rsidR="00FC17E1" w:rsidRDefault="00FC17E1" w:rsidP="00BE11A5">
            <w:pPr>
              <w:ind w:left="0"/>
            </w:pPr>
            <w:r>
              <w:t>La gravité d'un risque est échelonnée selon l'échelle suivante :</w:t>
            </w:r>
          </w:p>
          <w:p w:rsidR="00FC17E1" w:rsidRDefault="00FC17E1" w:rsidP="00D107D0">
            <w:pPr>
              <w:pStyle w:val="B1"/>
            </w:pPr>
            <w:r>
              <w:t>1</w:t>
            </w:r>
            <w:r>
              <w:tab/>
              <w:t>= Risque Mineur</w:t>
            </w:r>
          </w:p>
          <w:p w:rsidR="00FC17E1" w:rsidRDefault="00FC17E1" w:rsidP="00D107D0">
            <w:pPr>
              <w:pStyle w:val="B1"/>
            </w:pPr>
            <w:r>
              <w:t>2</w:t>
            </w:r>
            <w:r>
              <w:tab/>
              <w:t>= Risque Important</w:t>
            </w:r>
          </w:p>
          <w:p w:rsidR="00FC17E1" w:rsidRDefault="00FC17E1" w:rsidP="00D107D0">
            <w:pPr>
              <w:pStyle w:val="B1"/>
            </w:pPr>
            <w:r>
              <w:t>3</w:t>
            </w:r>
            <w:r>
              <w:tab/>
              <w:t>= Risque Critique</w:t>
            </w:r>
          </w:p>
          <w:p w:rsidR="00FC17E1" w:rsidRDefault="00FC17E1" w:rsidP="00FC17E1">
            <w:pPr>
              <w:pStyle w:val="B1"/>
            </w:pPr>
            <w:r>
              <w:lastRenderedPageBreak/>
              <w:t>4</w:t>
            </w:r>
            <w:r>
              <w:tab/>
              <w:t>= Risque Vital</w:t>
            </w:r>
          </w:p>
        </w:tc>
      </w:tr>
      <w:tr w:rsidR="00FC17E1" w:rsidTr="00BE11A5">
        <w:trPr>
          <w:cantSplit/>
        </w:trPr>
        <w:tc>
          <w:tcPr>
            <w:tcW w:w="828" w:type="dxa"/>
            <w:tcBorders>
              <w:right w:val="single" w:sz="4" w:space="0" w:color="auto"/>
            </w:tcBorders>
            <w:shd w:val="clear" w:color="auto" w:fill="auto"/>
          </w:tcPr>
          <w:p w:rsidR="00FC17E1" w:rsidRPr="00BE11A5" w:rsidRDefault="00DB3971" w:rsidP="00BE11A5">
            <w:pPr>
              <w:spacing w:after="0"/>
              <w:ind w:left="0"/>
              <w:jc w:val="center"/>
              <w:rPr>
                <w:i/>
                <w:sz w:val="16"/>
                <w:szCs w:val="16"/>
              </w:rPr>
            </w:pPr>
            <w:bookmarkStart w:id="2" w:name="matrice_gravite" w:colFirst="1" w:colLast="4"/>
            <w:r w:rsidRPr="00BE11A5">
              <w:rPr>
                <w:i/>
                <w:sz w:val="16"/>
                <w:szCs w:val="16"/>
              </w:rPr>
              <w:t xml:space="preserve">I = </w:t>
            </w:r>
            <w:r w:rsidR="00FC17E1" w:rsidRPr="00BE11A5">
              <w:rPr>
                <w:i/>
                <w:sz w:val="16"/>
                <w:szCs w:val="16"/>
              </w:rPr>
              <w:t>4</w:t>
            </w:r>
          </w:p>
        </w:tc>
        <w:tc>
          <w:tcPr>
            <w:tcW w:w="360" w:type="dxa"/>
            <w:tcBorders>
              <w:top w:val="single" w:sz="4" w:space="0" w:color="auto"/>
              <w:left w:val="single" w:sz="4" w:space="0" w:color="auto"/>
              <w:bottom w:val="single" w:sz="6" w:space="0" w:color="auto"/>
              <w:right w:val="single" w:sz="6" w:space="0" w:color="auto"/>
            </w:tcBorders>
            <w:shd w:val="clear" w:color="auto" w:fill="C0C0C0"/>
          </w:tcPr>
          <w:p w:rsidR="00FC17E1" w:rsidRDefault="00FC17E1" w:rsidP="00BE11A5">
            <w:pPr>
              <w:spacing w:after="0"/>
              <w:ind w:left="0"/>
              <w:jc w:val="center"/>
            </w:pPr>
            <w:r>
              <w:t>2</w:t>
            </w:r>
          </w:p>
        </w:tc>
        <w:tc>
          <w:tcPr>
            <w:tcW w:w="360" w:type="dxa"/>
            <w:tcBorders>
              <w:top w:val="single" w:sz="4" w:space="0" w:color="auto"/>
              <w:left w:val="single" w:sz="6" w:space="0" w:color="auto"/>
              <w:bottom w:val="single" w:sz="6" w:space="0" w:color="auto"/>
              <w:right w:val="single" w:sz="6" w:space="0" w:color="auto"/>
            </w:tcBorders>
            <w:shd w:val="clear" w:color="auto" w:fill="999999"/>
          </w:tcPr>
          <w:p w:rsidR="00FC17E1" w:rsidRDefault="00FC17E1" w:rsidP="00BE11A5">
            <w:pPr>
              <w:spacing w:after="0"/>
              <w:ind w:left="0"/>
              <w:jc w:val="center"/>
            </w:pPr>
            <w:r>
              <w:t>3</w:t>
            </w:r>
          </w:p>
        </w:tc>
        <w:tc>
          <w:tcPr>
            <w:tcW w:w="360" w:type="dxa"/>
            <w:tcBorders>
              <w:top w:val="single" w:sz="4" w:space="0" w:color="auto"/>
              <w:left w:val="single" w:sz="6" w:space="0" w:color="auto"/>
              <w:bottom w:val="single" w:sz="6" w:space="0" w:color="auto"/>
              <w:right w:val="single" w:sz="6" w:space="0" w:color="auto"/>
            </w:tcBorders>
            <w:shd w:val="clear" w:color="auto" w:fill="808080"/>
          </w:tcPr>
          <w:p w:rsidR="00FC17E1" w:rsidRDefault="00FC17E1" w:rsidP="00BE11A5">
            <w:pPr>
              <w:spacing w:after="0"/>
              <w:ind w:left="0"/>
              <w:jc w:val="center"/>
            </w:pPr>
            <w:r>
              <w:t>4</w:t>
            </w:r>
          </w:p>
        </w:tc>
        <w:tc>
          <w:tcPr>
            <w:tcW w:w="360" w:type="dxa"/>
            <w:tcBorders>
              <w:top w:val="single" w:sz="4" w:space="0" w:color="auto"/>
              <w:left w:val="single" w:sz="6" w:space="0" w:color="auto"/>
              <w:bottom w:val="single" w:sz="6" w:space="0" w:color="auto"/>
            </w:tcBorders>
            <w:shd w:val="clear" w:color="auto" w:fill="808080"/>
          </w:tcPr>
          <w:p w:rsidR="00FC17E1" w:rsidRDefault="00FC17E1" w:rsidP="00BE11A5">
            <w:pPr>
              <w:spacing w:after="0"/>
              <w:ind w:left="0"/>
              <w:jc w:val="center"/>
            </w:pPr>
            <w:r>
              <w:t>4</w:t>
            </w:r>
          </w:p>
        </w:tc>
        <w:tc>
          <w:tcPr>
            <w:tcW w:w="6300" w:type="dxa"/>
            <w:vMerge/>
            <w:shd w:val="clear" w:color="auto" w:fill="808080"/>
          </w:tcPr>
          <w:p w:rsidR="00FC17E1" w:rsidRDefault="00FC17E1" w:rsidP="00BE11A5">
            <w:pPr>
              <w:spacing w:after="0"/>
              <w:ind w:left="0"/>
              <w:jc w:val="center"/>
            </w:pPr>
          </w:p>
        </w:tc>
      </w:tr>
      <w:tr w:rsidR="00FC17E1" w:rsidTr="00BE11A5">
        <w:trPr>
          <w:cantSplit/>
        </w:trPr>
        <w:tc>
          <w:tcPr>
            <w:tcW w:w="828" w:type="dxa"/>
            <w:tcBorders>
              <w:right w:val="single" w:sz="4" w:space="0" w:color="auto"/>
            </w:tcBorders>
            <w:shd w:val="clear" w:color="auto" w:fill="auto"/>
          </w:tcPr>
          <w:p w:rsidR="00FC17E1" w:rsidRPr="00BE11A5" w:rsidRDefault="00DB3971" w:rsidP="00BE11A5">
            <w:pPr>
              <w:spacing w:after="0"/>
              <w:ind w:left="0"/>
              <w:jc w:val="center"/>
              <w:rPr>
                <w:i/>
                <w:sz w:val="16"/>
                <w:szCs w:val="16"/>
              </w:rPr>
            </w:pPr>
            <w:r w:rsidRPr="00BE11A5">
              <w:rPr>
                <w:i/>
                <w:sz w:val="16"/>
                <w:szCs w:val="16"/>
              </w:rPr>
              <w:t xml:space="preserve">I = </w:t>
            </w:r>
            <w:r w:rsidR="00FC17E1" w:rsidRPr="00BE11A5">
              <w:rPr>
                <w:i/>
                <w:sz w:val="16"/>
                <w:szCs w:val="16"/>
              </w:rPr>
              <w:t>3</w:t>
            </w:r>
          </w:p>
        </w:tc>
        <w:tc>
          <w:tcPr>
            <w:tcW w:w="360" w:type="dxa"/>
            <w:tcBorders>
              <w:top w:val="single" w:sz="6" w:space="0" w:color="auto"/>
              <w:left w:val="single" w:sz="4" w:space="0" w:color="auto"/>
              <w:bottom w:val="single" w:sz="6" w:space="0" w:color="auto"/>
              <w:right w:val="single" w:sz="6" w:space="0" w:color="auto"/>
            </w:tcBorders>
            <w:shd w:val="clear" w:color="auto" w:fill="C0C0C0"/>
          </w:tcPr>
          <w:p w:rsidR="00FC17E1" w:rsidRDefault="00FC17E1" w:rsidP="00BE11A5">
            <w:pPr>
              <w:spacing w:after="0"/>
              <w:ind w:left="0"/>
              <w:jc w:val="center"/>
            </w:pPr>
            <w:r>
              <w:t>2</w:t>
            </w:r>
          </w:p>
        </w:tc>
        <w:tc>
          <w:tcPr>
            <w:tcW w:w="360" w:type="dxa"/>
            <w:tcBorders>
              <w:top w:val="single" w:sz="6" w:space="0" w:color="auto"/>
              <w:left w:val="single" w:sz="6" w:space="0" w:color="auto"/>
              <w:bottom w:val="single" w:sz="6" w:space="0" w:color="auto"/>
              <w:right w:val="single" w:sz="6" w:space="0" w:color="auto"/>
            </w:tcBorders>
            <w:shd w:val="clear" w:color="auto" w:fill="999999"/>
          </w:tcPr>
          <w:p w:rsidR="00FC17E1" w:rsidRDefault="00FC17E1" w:rsidP="00BE11A5">
            <w:pPr>
              <w:spacing w:after="0"/>
              <w:ind w:left="0"/>
              <w:jc w:val="center"/>
            </w:pPr>
            <w:r>
              <w:t>3</w:t>
            </w:r>
          </w:p>
        </w:tc>
        <w:tc>
          <w:tcPr>
            <w:tcW w:w="360" w:type="dxa"/>
            <w:tcBorders>
              <w:top w:val="single" w:sz="6" w:space="0" w:color="auto"/>
              <w:left w:val="single" w:sz="6" w:space="0" w:color="auto"/>
              <w:bottom w:val="single" w:sz="6" w:space="0" w:color="auto"/>
              <w:right w:val="single" w:sz="6" w:space="0" w:color="auto"/>
            </w:tcBorders>
            <w:shd w:val="clear" w:color="auto" w:fill="999999"/>
          </w:tcPr>
          <w:p w:rsidR="00FC17E1" w:rsidRDefault="00FC17E1" w:rsidP="00BE11A5">
            <w:pPr>
              <w:spacing w:after="0"/>
              <w:ind w:left="0"/>
              <w:jc w:val="center"/>
            </w:pPr>
            <w:r>
              <w:t>3</w:t>
            </w:r>
          </w:p>
        </w:tc>
        <w:tc>
          <w:tcPr>
            <w:tcW w:w="360" w:type="dxa"/>
            <w:tcBorders>
              <w:top w:val="single" w:sz="6" w:space="0" w:color="auto"/>
              <w:left w:val="single" w:sz="6" w:space="0" w:color="auto"/>
              <w:bottom w:val="single" w:sz="6" w:space="0" w:color="auto"/>
            </w:tcBorders>
            <w:shd w:val="clear" w:color="auto" w:fill="808080"/>
          </w:tcPr>
          <w:p w:rsidR="00FC17E1" w:rsidRDefault="00FC17E1" w:rsidP="00BE11A5">
            <w:pPr>
              <w:spacing w:after="0"/>
              <w:ind w:left="0"/>
              <w:jc w:val="center"/>
            </w:pPr>
            <w:r>
              <w:t>4</w:t>
            </w:r>
          </w:p>
        </w:tc>
        <w:tc>
          <w:tcPr>
            <w:tcW w:w="6300" w:type="dxa"/>
            <w:vMerge/>
            <w:shd w:val="clear" w:color="auto" w:fill="808080"/>
          </w:tcPr>
          <w:p w:rsidR="00FC17E1" w:rsidRDefault="00FC17E1" w:rsidP="00BE11A5">
            <w:pPr>
              <w:spacing w:after="0"/>
              <w:ind w:left="0"/>
              <w:jc w:val="center"/>
            </w:pPr>
          </w:p>
        </w:tc>
      </w:tr>
      <w:tr w:rsidR="00FC17E1" w:rsidTr="00BE11A5">
        <w:trPr>
          <w:cantSplit/>
        </w:trPr>
        <w:tc>
          <w:tcPr>
            <w:tcW w:w="828" w:type="dxa"/>
            <w:tcBorders>
              <w:right w:val="single" w:sz="4" w:space="0" w:color="auto"/>
            </w:tcBorders>
            <w:shd w:val="clear" w:color="auto" w:fill="auto"/>
          </w:tcPr>
          <w:p w:rsidR="00FC17E1" w:rsidRPr="00BE11A5" w:rsidRDefault="00DB3971" w:rsidP="00BE11A5">
            <w:pPr>
              <w:spacing w:after="0"/>
              <w:ind w:left="0"/>
              <w:jc w:val="center"/>
              <w:rPr>
                <w:i/>
                <w:sz w:val="16"/>
                <w:szCs w:val="16"/>
              </w:rPr>
            </w:pPr>
            <w:r w:rsidRPr="00BE11A5">
              <w:rPr>
                <w:i/>
                <w:sz w:val="16"/>
                <w:szCs w:val="16"/>
              </w:rPr>
              <w:t xml:space="preserve">I = </w:t>
            </w:r>
            <w:r w:rsidR="00FC17E1" w:rsidRPr="00BE11A5">
              <w:rPr>
                <w:i/>
                <w:sz w:val="16"/>
                <w:szCs w:val="16"/>
              </w:rPr>
              <w:t>2</w:t>
            </w:r>
          </w:p>
        </w:tc>
        <w:tc>
          <w:tcPr>
            <w:tcW w:w="360" w:type="dxa"/>
            <w:tcBorders>
              <w:top w:val="single" w:sz="6" w:space="0" w:color="auto"/>
              <w:left w:val="single" w:sz="4" w:space="0" w:color="auto"/>
              <w:bottom w:val="single" w:sz="6" w:space="0" w:color="auto"/>
              <w:right w:val="single" w:sz="6" w:space="0" w:color="auto"/>
            </w:tcBorders>
            <w:shd w:val="clear" w:color="auto" w:fill="auto"/>
          </w:tcPr>
          <w:p w:rsidR="00FC17E1" w:rsidRDefault="00FC17E1" w:rsidP="00BE11A5">
            <w:pPr>
              <w:spacing w:after="0"/>
              <w:ind w:left="0"/>
              <w:jc w:val="center"/>
            </w:pPr>
            <w:r>
              <w:t>1</w:t>
            </w:r>
          </w:p>
        </w:tc>
        <w:tc>
          <w:tcPr>
            <w:tcW w:w="360" w:type="dxa"/>
            <w:tcBorders>
              <w:top w:val="single" w:sz="6" w:space="0" w:color="auto"/>
              <w:left w:val="single" w:sz="6" w:space="0" w:color="auto"/>
              <w:bottom w:val="single" w:sz="6" w:space="0" w:color="auto"/>
              <w:right w:val="single" w:sz="6" w:space="0" w:color="auto"/>
            </w:tcBorders>
            <w:shd w:val="clear" w:color="auto" w:fill="C0C0C0"/>
          </w:tcPr>
          <w:p w:rsidR="00FC17E1" w:rsidRDefault="00FC17E1" w:rsidP="00BE11A5">
            <w:pPr>
              <w:spacing w:after="0"/>
              <w:ind w:left="0"/>
              <w:jc w:val="center"/>
            </w:pPr>
            <w:r>
              <w:t>2</w:t>
            </w:r>
          </w:p>
        </w:tc>
        <w:tc>
          <w:tcPr>
            <w:tcW w:w="360" w:type="dxa"/>
            <w:tcBorders>
              <w:top w:val="single" w:sz="6" w:space="0" w:color="auto"/>
              <w:left w:val="single" w:sz="6" w:space="0" w:color="auto"/>
              <w:bottom w:val="single" w:sz="6" w:space="0" w:color="auto"/>
              <w:right w:val="single" w:sz="6" w:space="0" w:color="auto"/>
            </w:tcBorders>
            <w:shd w:val="clear" w:color="auto" w:fill="C0C0C0"/>
          </w:tcPr>
          <w:p w:rsidR="00FC17E1" w:rsidRDefault="00FC17E1" w:rsidP="00BE11A5">
            <w:pPr>
              <w:spacing w:after="0"/>
              <w:ind w:left="0"/>
              <w:jc w:val="center"/>
            </w:pPr>
            <w:r>
              <w:t>2</w:t>
            </w:r>
          </w:p>
        </w:tc>
        <w:tc>
          <w:tcPr>
            <w:tcW w:w="360" w:type="dxa"/>
            <w:tcBorders>
              <w:top w:val="single" w:sz="6" w:space="0" w:color="auto"/>
              <w:left w:val="single" w:sz="6" w:space="0" w:color="auto"/>
              <w:bottom w:val="single" w:sz="6" w:space="0" w:color="auto"/>
            </w:tcBorders>
            <w:shd w:val="clear" w:color="auto" w:fill="999999"/>
          </w:tcPr>
          <w:p w:rsidR="00FC17E1" w:rsidRDefault="00FC17E1" w:rsidP="00BE11A5">
            <w:pPr>
              <w:spacing w:after="0"/>
              <w:ind w:left="0"/>
              <w:jc w:val="center"/>
            </w:pPr>
            <w:r>
              <w:t>3</w:t>
            </w:r>
          </w:p>
        </w:tc>
        <w:tc>
          <w:tcPr>
            <w:tcW w:w="6300" w:type="dxa"/>
            <w:vMerge/>
            <w:shd w:val="clear" w:color="auto" w:fill="999999"/>
          </w:tcPr>
          <w:p w:rsidR="00FC17E1" w:rsidRDefault="00FC17E1" w:rsidP="00BE11A5">
            <w:pPr>
              <w:spacing w:after="0"/>
              <w:ind w:left="0"/>
              <w:jc w:val="center"/>
            </w:pPr>
          </w:p>
        </w:tc>
      </w:tr>
      <w:tr w:rsidR="00FC17E1" w:rsidTr="00BE11A5">
        <w:trPr>
          <w:cantSplit/>
        </w:trPr>
        <w:tc>
          <w:tcPr>
            <w:tcW w:w="828" w:type="dxa"/>
            <w:tcBorders>
              <w:right w:val="single" w:sz="4" w:space="0" w:color="auto"/>
            </w:tcBorders>
            <w:shd w:val="clear" w:color="auto" w:fill="auto"/>
          </w:tcPr>
          <w:p w:rsidR="00FC17E1" w:rsidRPr="00BE11A5" w:rsidRDefault="00DB3971" w:rsidP="00BE11A5">
            <w:pPr>
              <w:spacing w:after="0"/>
              <w:ind w:left="0"/>
              <w:jc w:val="center"/>
              <w:rPr>
                <w:i/>
                <w:sz w:val="16"/>
                <w:szCs w:val="16"/>
              </w:rPr>
            </w:pPr>
            <w:r w:rsidRPr="00BE11A5">
              <w:rPr>
                <w:i/>
                <w:sz w:val="16"/>
                <w:szCs w:val="16"/>
              </w:rPr>
              <w:t xml:space="preserve">I = </w:t>
            </w:r>
            <w:r w:rsidR="00FC17E1" w:rsidRPr="00BE11A5">
              <w:rPr>
                <w:i/>
                <w:sz w:val="16"/>
                <w:szCs w:val="16"/>
              </w:rPr>
              <w:t>1</w:t>
            </w:r>
          </w:p>
        </w:tc>
        <w:tc>
          <w:tcPr>
            <w:tcW w:w="360" w:type="dxa"/>
            <w:tcBorders>
              <w:top w:val="single" w:sz="6" w:space="0" w:color="auto"/>
              <w:left w:val="single" w:sz="4" w:space="0" w:color="auto"/>
              <w:bottom w:val="single" w:sz="4" w:space="0" w:color="auto"/>
              <w:right w:val="single" w:sz="6" w:space="0" w:color="auto"/>
            </w:tcBorders>
            <w:shd w:val="clear" w:color="auto" w:fill="auto"/>
          </w:tcPr>
          <w:p w:rsidR="00FC17E1" w:rsidRDefault="00FC17E1" w:rsidP="00BE11A5">
            <w:pPr>
              <w:spacing w:after="0"/>
              <w:ind w:left="0"/>
              <w:jc w:val="center"/>
            </w:pPr>
            <w:r>
              <w:t>1</w:t>
            </w:r>
          </w:p>
        </w:tc>
        <w:tc>
          <w:tcPr>
            <w:tcW w:w="360" w:type="dxa"/>
            <w:tcBorders>
              <w:top w:val="single" w:sz="6" w:space="0" w:color="auto"/>
              <w:left w:val="single" w:sz="6" w:space="0" w:color="auto"/>
              <w:bottom w:val="single" w:sz="4" w:space="0" w:color="auto"/>
              <w:right w:val="single" w:sz="6" w:space="0" w:color="auto"/>
            </w:tcBorders>
            <w:shd w:val="clear" w:color="auto" w:fill="auto"/>
          </w:tcPr>
          <w:p w:rsidR="00FC17E1" w:rsidRDefault="00FC17E1" w:rsidP="00BE11A5">
            <w:pPr>
              <w:spacing w:after="0"/>
              <w:ind w:left="0"/>
              <w:jc w:val="center"/>
            </w:pPr>
            <w:r>
              <w:t>1</w:t>
            </w:r>
          </w:p>
        </w:tc>
        <w:tc>
          <w:tcPr>
            <w:tcW w:w="360" w:type="dxa"/>
            <w:tcBorders>
              <w:top w:val="single" w:sz="6" w:space="0" w:color="auto"/>
              <w:left w:val="single" w:sz="6" w:space="0" w:color="auto"/>
              <w:bottom w:val="single" w:sz="4" w:space="0" w:color="auto"/>
              <w:right w:val="single" w:sz="6" w:space="0" w:color="auto"/>
            </w:tcBorders>
            <w:shd w:val="clear" w:color="auto" w:fill="auto"/>
          </w:tcPr>
          <w:p w:rsidR="00FC17E1" w:rsidRDefault="00FC17E1" w:rsidP="00BE11A5">
            <w:pPr>
              <w:spacing w:after="0"/>
              <w:ind w:left="0"/>
              <w:jc w:val="center"/>
            </w:pPr>
            <w:r>
              <w:t>1</w:t>
            </w:r>
          </w:p>
        </w:tc>
        <w:tc>
          <w:tcPr>
            <w:tcW w:w="360" w:type="dxa"/>
            <w:tcBorders>
              <w:top w:val="single" w:sz="6" w:space="0" w:color="auto"/>
              <w:left w:val="single" w:sz="6" w:space="0" w:color="auto"/>
              <w:bottom w:val="single" w:sz="4" w:space="0" w:color="auto"/>
            </w:tcBorders>
            <w:shd w:val="clear" w:color="auto" w:fill="C0C0C0"/>
          </w:tcPr>
          <w:p w:rsidR="00FC17E1" w:rsidRDefault="00FC17E1" w:rsidP="00BE11A5">
            <w:pPr>
              <w:spacing w:after="0"/>
              <w:ind w:left="0"/>
              <w:jc w:val="center"/>
            </w:pPr>
            <w:r>
              <w:t>2</w:t>
            </w:r>
          </w:p>
        </w:tc>
        <w:tc>
          <w:tcPr>
            <w:tcW w:w="6300" w:type="dxa"/>
            <w:vMerge/>
            <w:shd w:val="clear" w:color="auto" w:fill="C0C0C0"/>
          </w:tcPr>
          <w:p w:rsidR="00FC17E1" w:rsidRDefault="00FC17E1" w:rsidP="00BE11A5">
            <w:pPr>
              <w:spacing w:after="0"/>
              <w:ind w:left="0"/>
              <w:jc w:val="center"/>
            </w:pPr>
          </w:p>
        </w:tc>
      </w:tr>
      <w:bookmarkEnd w:id="2"/>
      <w:tr w:rsidR="00FC17E1" w:rsidTr="00BE11A5">
        <w:trPr>
          <w:cantSplit/>
        </w:trPr>
        <w:tc>
          <w:tcPr>
            <w:tcW w:w="828" w:type="dxa"/>
            <w:shd w:val="clear" w:color="auto" w:fill="auto"/>
          </w:tcPr>
          <w:p w:rsidR="00FC17E1" w:rsidRDefault="00FC17E1" w:rsidP="00BE11A5">
            <w:pPr>
              <w:spacing w:after="0"/>
              <w:ind w:left="0"/>
              <w:jc w:val="center"/>
            </w:pPr>
          </w:p>
        </w:tc>
        <w:tc>
          <w:tcPr>
            <w:tcW w:w="360" w:type="dxa"/>
            <w:tcBorders>
              <w:top w:val="single" w:sz="4" w:space="0" w:color="auto"/>
            </w:tcBorders>
            <w:shd w:val="clear" w:color="auto" w:fill="auto"/>
          </w:tcPr>
          <w:p w:rsidR="00FC17E1" w:rsidRPr="00BE11A5" w:rsidRDefault="00FC17E1" w:rsidP="00BE11A5">
            <w:pPr>
              <w:spacing w:after="0"/>
              <w:ind w:left="0"/>
              <w:jc w:val="center"/>
              <w:rPr>
                <w:i/>
                <w:sz w:val="16"/>
                <w:szCs w:val="16"/>
              </w:rPr>
            </w:pPr>
            <w:r w:rsidRPr="00BE11A5">
              <w:rPr>
                <w:i/>
                <w:sz w:val="16"/>
                <w:szCs w:val="16"/>
              </w:rPr>
              <w:t>1</w:t>
            </w:r>
          </w:p>
        </w:tc>
        <w:tc>
          <w:tcPr>
            <w:tcW w:w="360" w:type="dxa"/>
            <w:tcBorders>
              <w:top w:val="single" w:sz="4" w:space="0" w:color="auto"/>
            </w:tcBorders>
            <w:shd w:val="clear" w:color="auto" w:fill="auto"/>
          </w:tcPr>
          <w:p w:rsidR="00FC17E1" w:rsidRPr="00BE11A5" w:rsidRDefault="00FC17E1" w:rsidP="00BE11A5">
            <w:pPr>
              <w:spacing w:after="0"/>
              <w:ind w:left="0"/>
              <w:jc w:val="center"/>
              <w:rPr>
                <w:i/>
                <w:sz w:val="16"/>
                <w:szCs w:val="16"/>
              </w:rPr>
            </w:pPr>
            <w:r w:rsidRPr="00BE11A5">
              <w:rPr>
                <w:i/>
                <w:sz w:val="16"/>
                <w:szCs w:val="16"/>
              </w:rPr>
              <w:t>2</w:t>
            </w:r>
          </w:p>
        </w:tc>
        <w:tc>
          <w:tcPr>
            <w:tcW w:w="360" w:type="dxa"/>
            <w:tcBorders>
              <w:top w:val="single" w:sz="4" w:space="0" w:color="auto"/>
            </w:tcBorders>
            <w:shd w:val="clear" w:color="auto" w:fill="auto"/>
          </w:tcPr>
          <w:p w:rsidR="00FC17E1" w:rsidRPr="00BE11A5" w:rsidRDefault="00FC17E1" w:rsidP="00BE11A5">
            <w:pPr>
              <w:spacing w:after="0"/>
              <w:ind w:left="0"/>
              <w:jc w:val="center"/>
              <w:rPr>
                <w:i/>
                <w:sz w:val="16"/>
                <w:szCs w:val="16"/>
              </w:rPr>
            </w:pPr>
            <w:r w:rsidRPr="00BE11A5">
              <w:rPr>
                <w:i/>
                <w:sz w:val="16"/>
                <w:szCs w:val="16"/>
              </w:rPr>
              <w:t>3</w:t>
            </w:r>
          </w:p>
        </w:tc>
        <w:tc>
          <w:tcPr>
            <w:tcW w:w="360" w:type="dxa"/>
            <w:tcBorders>
              <w:top w:val="single" w:sz="4" w:space="0" w:color="auto"/>
            </w:tcBorders>
            <w:shd w:val="clear" w:color="auto" w:fill="auto"/>
          </w:tcPr>
          <w:p w:rsidR="00FC17E1" w:rsidRPr="00BE11A5" w:rsidRDefault="00FC17E1" w:rsidP="00BE11A5">
            <w:pPr>
              <w:spacing w:after="0"/>
              <w:ind w:left="0"/>
              <w:jc w:val="center"/>
              <w:rPr>
                <w:i/>
                <w:sz w:val="16"/>
                <w:szCs w:val="16"/>
              </w:rPr>
            </w:pPr>
            <w:r w:rsidRPr="00BE11A5">
              <w:rPr>
                <w:i/>
                <w:sz w:val="16"/>
                <w:szCs w:val="16"/>
              </w:rPr>
              <w:t>4</w:t>
            </w:r>
          </w:p>
        </w:tc>
        <w:tc>
          <w:tcPr>
            <w:tcW w:w="6300" w:type="dxa"/>
            <w:vMerge/>
            <w:shd w:val="clear" w:color="auto" w:fill="auto"/>
          </w:tcPr>
          <w:p w:rsidR="00FC17E1" w:rsidRPr="00BE11A5" w:rsidRDefault="00FC17E1" w:rsidP="00BE11A5">
            <w:pPr>
              <w:spacing w:after="0"/>
              <w:ind w:left="0"/>
              <w:jc w:val="center"/>
              <w:rPr>
                <w:i/>
              </w:rPr>
            </w:pPr>
          </w:p>
        </w:tc>
      </w:tr>
      <w:tr w:rsidR="00FC17E1" w:rsidTr="00BE11A5">
        <w:trPr>
          <w:cantSplit/>
        </w:trPr>
        <w:tc>
          <w:tcPr>
            <w:tcW w:w="828" w:type="dxa"/>
            <w:shd w:val="clear" w:color="auto" w:fill="auto"/>
          </w:tcPr>
          <w:p w:rsidR="00FC17E1" w:rsidRDefault="00FC17E1" w:rsidP="00BE11A5">
            <w:pPr>
              <w:spacing w:after="0"/>
              <w:ind w:left="0"/>
              <w:jc w:val="center"/>
            </w:pPr>
          </w:p>
        </w:tc>
        <w:tc>
          <w:tcPr>
            <w:tcW w:w="1440" w:type="dxa"/>
            <w:gridSpan w:val="4"/>
            <w:shd w:val="clear" w:color="auto" w:fill="auto"/>
          </w:tcPr>
          <w:p w:rsidR="00FC17E1" w:rsidRPr="00BE11A5" w:rsidRDefault="00FC17E1" w:rsidP="00BE11A5">
            <w:pPr>
              <w:spacing w:after="0"/>
              <w:ind w:left="0"/>
              <w:jc w:val="center"/>
              <w:rPr>
                <w:b/>
              </w:rPr>
            </w:pPr>
            <w:r w:rsidRPr="00BE11A5">
              <w:rPr>
                <w:b/>
              </w:rPr>
              <w:t>Potentialité</w:t>
            </w:r>
          </w:p>
        </w:tc>
        <w:tc>
          <w:tcPr>
            <w:tcW w:w="6300" w:type="dxa"/>
            <w:vMerge/>
            <w:shd w:val="clear" w:color="auto" w:fill="auto"/>
          </w:tcPr>
          <w:p w:rsidR="00FC17E1" w:rsidRPr="00BE11A5" w:rsidRDefault="00FC17E1" w:rsidP="00BE11A5">
            <w:pPr>
              <w:spacing w:after="0"/>
              <w:ind w:left="0"/>
              <w:rPr>
                <w:b/>
              </w:rPr>
            </w:pPr>
          </w:p>
        </w:tc>
      </w:tr>
    </w:tbl>
    <w:p w:rsidR="00FC17E1" w:rsidRDefault="00FC17E1" w:rsidP="00FC17E1"/>
    <w:p w:rsidR="007927B8" w:rsidRDefault="00120903" w:rsidP="00C3592A">
      <w:pPr>
        <w:pBdr>
          <w:top w:val="single" w:sz="4" w:space="1" w:color="auto"/>
          <w:left w:val="single" w:sz="4" w:space="4" w:color="auto"/>
          <w:bottom w:val="single" w:sz="4" w:space="1" w:color="auto"/>
          <w:right w:val="single" w:sz="4" w:space="4" w:color="auto"/>
        </w:pBdr>
        <w:rPr>
          <w:b/>
        </w:rPr>
      </w:pPr>
      <w:r w:rsidRPr="00C3592A">
        <w:rPr>
          <w:b/>
        </w:rPr>
        <w:t>Les risques de gravité 1 sont négligeables et ne nécessitent l'application d'aucune mesure</w:t>
      </w:r>
      <w:r w:rsidR="00752E8A">
        <w:rPr>
          <w:b/>
        </w:rPr>
        <w:t>.</w:t>
      </w:r>
    </w:p>
    <w:p w:rsidR="001D49FC" w:rsidRDefault="00752E8A" w:rsidP="00752E8A">
      <w:pPr>
        <w:pBdr>
          <w:top w:val="single" w:sz="4" w:space="1" w:color="auto"/>
          <w:left w:val="single" w:sz="4" w:space="4" w:color="auto"/>
          <w:bottom w:val="single" w:sz="4" w:space="1" w:color="auto"/>
          <w:right w:val="single" w:sz="4" w:space="4" w:color="auto"/>
        </w:pBdr>
        <w:rPr>
          <w:b/>
        </w:rPr>
      </w:pPr>
      <w:r w:rsidRPr="00C3592A">
        <w:rPr>
          <w:b/>
        </w:rPr>
        <w:t>Les risques de gravité 2 à 4 sont inacceptables et doivent faire l'objet de mesures de sécurité.</w:t>
      </w:r>
    </w:p>
    <w:p w:rsidR="001B7E26" w:rsidRDefault="009513AD" w:rsidP="001B7E26">
      <w:pPr>
        <w:pStyle w:val="Titre3"/>
      </w:pPr>
      <w:r w:rsidRPr="009513AD">
        <w:rPr>
          <w:b/>
        </w:rPr>
        <w:t>GR</w:t>
      </w:r>
      <w:r>
        <w:t xml:space="preserve"> : </w:t>
      </w:r>
      <w:r w:rsidR="001B7E26">
        <w:t>Gravité résultante</w:t>
      </w:r>
      <w:r>
        <w:t xml:space="preserve"> du risque</w:t>
      </w:r>
    </w:p>
    <w:p w:rsidR="001B7E26" w:rsidRDefault="005D6B9A" w:rsidP="001B7E26">
      <w:r>
        <w:t xml:space="preserve">Représente la gravité du risque après l’application des mesures de sécurité. </w:t>
      </w:r>
      <w:r w:rsidR="001B7E26">
        <w:t>Les mesures de sécurité en place ou à mettre ne place agissent :</w:t>
      </w:r>
    </w:p>
    <w:p w:rsidR="001B7E26" w:rsidRDefault="001B7E26" w:rsidP="001B7E26">
      <w:pPr>
        <w:pStyle w:val="B1"/>
      </w:pPr>
      <w:r>
        <w:t xml:space="preserve">soit sur la potentialité du risque, </w:t>
      </w:r>
      <w:r w:rsidR="008E7CBD">
        <w:t xml:space="preserve">en en </w:t>
      </w:r>
      <w:r>
        <w:t xml:space="preserve">diminuant </w:t>
      </w:r>
      <w:r w:rsidR="008E7CBD">
        <w:t>l</w:t>
      </w:r>
      <w:r>
        <w:t>a probabilité de survenue</w:t>
      </w:r>
      <w:r w:rsidR="008E7CBD">
        <w:t> :</w:t>
      </w:r>
    </w:p>
    <w:p w:rsidR="001B7E26" w:rsidRDefault="001B7E26" w:rsidP="001B7E26">
      <w:pPr>
        <w:pStyle w:val="B2"/>
      </w:pPr>
      <w:r>
        <w:t>par des méthodes dissuasives</w:t>
      </w:r>
      <w:r w:rsidR="008E7CBD">
        <w:t>,</w:t>
      </w:r>
    </w:p>
    <w:p w:rsidR="001B7E26" w:rsidRDefault="001B7E26" w:rsidP="008E7CBD">
      <w:pPr>
        <w:pStyle w:val="B2"/>
      </w:pPr>
      <w:r>
        <w:t>par des méthodes protectrices</w:t>
      </w:r>
      <w:r w:rsidR="008E7CBD">
        <w:t>,</w:t>
      </w:r>
    </w:p>
    <w:p w:rsidR="009D7646" w:rsidRDefault="009D7646" w:rsidP="008E7CBD">
      <w:pPr>
        <w:pStyle w:val="B2"/>
      </w:pPr>
      <w:r>
        <w:t>par des méthodes structurelles.</w:t>
      </w:r>
    </w:p>
    <w:p w:rsidR="001B7E26" w:rsidRDefault="001B7E26" w:rsidP="001B7E26">
      <w:pPr>
        <w:pStyle w:val="B1"/>
      </w:pPr>
      <w:r>
        <w:t>soit sur l’impact du risque</w:t>
      </w:r>
      <w:r w:rsidR="008E7CBD">
        <w:t>, en en minimisant les conséquences :</w:t>
      </w:r>
    </w:p>
    <w:p w:rsidR="008E7CBD" w:rsidRDefault="008E7CBD" w:rsidP="008E7CBD">
      <w:pPr>
        <w:pStyle w:val="B2"/>
      </w:pPr>
      <w:r>
        <w:t xml:space="preserve">par des </w:t>
      </w:r>
      <w:r w:rsidR="009D7646">
        <w:t>méthodes de protection</w:t>
      </w:r>
      <w:r>
        <w:t>,</w:t>
      </w:r>
    </w:p>
    <w:p w:rsidR="008E7CBD" w:rsidRDefault="008E7CBD" w:rsidP="008E7CBD">
      <w:pPr>
        <w:pStyle w:val="B2"/>
      </w:pPr>
      <w:r>
        <w:t xml:space="preserve">par des méthodes de </w:t>
      </w:r>
      <w:r w:rsidR="009D7646">
        <w:t>récupération,</w:t>
      </w:r>
    </w:p>
    <w:p w:rsidR="005D6B9A" w:rsidRDefault="009D7646" w:rsidP="005D6B9A">
      <w:pPr>
        <w:pStyle w:val="B2"/>
      </w:pPr>
      <w:r>
        <w:t>par des méthodes palliatives (redondance).</w:t>
      </w:r>
    </w:p>
    <w:p w:rsidR="00275382" w:rsidRPr="001D49FC" w:rsidRDefault="00275382" w:rsidP="001D49FC">
      <w:pPr>
        <w:pStyle w:val="Titre1"/>
      </w:pPr>
      <w:r>
        <w:t>Description du SI</w:t>
      </w:r>
    </w:p>
    <w:p w:rsidR="00971FEB" w:rsidRPr="00971FEB" w:rsidRDefault="00971FEB" w:rsidP="00971FEB">
      <w:r>
        <w:t xml:space="preserve">Voir </w:t>
      </w:r>
      <w:hyperlink r:id="rId8" w:history="1">
        <w:r w:rsidRPr="00971FEB">
          <w:rPr>
            <w:rStyle w:val="Lienhypertexte"/>
          </w:rPr>
          <w:t>Fiche d'anomalie 010</w:t>
        </w:r>
        <w:r w:rsidRPr="00971FEB">
          <w:rPr>
            <w:rStyle w:val="Lienhypertexte"/>
          </w:rPr>
          <w:t xml:space="preserve"> </w:t>
        </w:r>
        <w:r w:rsidRPr="00971FEB">
          <w:rPr>
            <w:rStyle w:val="Lienhypertexte"/>
          </w:rPr>
          <w:t>: Remplacement des systè</w:t>
        </w:r>
        <w:r w:rsidRPr="00971FEB">
          <w:rPr>
            <w:rStyle w:val="Lienhypertexte"/>
          </w:rPr>
          <w:t>m</w:t>
        </w:r>
        <w:r w:rsidRPr="00971FEB">
          <w:rPr>
            <w:rStyle w:val="Lienhypertexte"/>
          </w:rPr>
          <w:t>es centraux SUNNIKAN/ARONE</w:t>
        </w:r>
      </w:hyperlink>
    </w:p>
    <w:p w:rsidR="00120903" w:rsidRDefault="00120903" w:rsidP="00120903">
      <w:pPr>
        <w:pStyle w:val="Titre1"/>
      </w:pPr>
      <w:r>
        <w:t xml:space="preserve">Analyse des </w:t>
      </w:r>
      <w:r w:rsidR="00C3592A">
        <w:t>pertes</w:t>
      </w:r>
      <w:r w:rsidR="00275382">
        <w:t xml:space="preserve"> et scénarios de risque</w:t>
      </w:r>
    </w:p>
    <w:p w:rsidR="00D107D0" w:rsidRDefault="00D107D0" w:rsidP="00D107D0">
      <w:pPr>
        <w:pStyle w:val="Titre2"/>
      </w:pPr>
      <w:r>
        <w:t>Perte de disponibilité</w:t>
      </w:r>
    </w:p>
    <w:p w:rsidR="002D75A0" w:rsidRDefault="002D75A0" w:rsidP="002D75A0">
      <w:r>
        <w:t xml:space="preserve">Une perte de disponibilité se traduit par l’impossibilité de l’utilisateur d’utiliser le service ou la </w:t>
      </w:r>
      <w:r w:rsidR="00C979DF">
        <w:t>ressource</w:t>
      </w:r>
      <w:r>
        <w:t xml:space="preserve"> concerné.</w:t>
      </w:r>
    </w:p>
    <w:p w:rsidR="0097262E" w:rsidRDefault="0097262E" w:rsidP="0097262E">
      <w:r>
        <w:t xml:space="preserve">Sauf mention contraire, l’impact d’une </w:t>
      </w:r>
      <w:r w:rsidR="001B7E26">
        <w:t xml:space="preserve">perte de disponibilité </w:t>
      </w:r>
      <w:r>
        <w:t>est fonction de sa durée :</w:t>
      </w:r>
    </w:p>
    <w:p w:rsidR="001B7E26" w:rsidRDefault="0097262E" w:rsidP="0097262E">
      <w:pPr>
        <w:pStyle w:val="B1"/>
      </w:pPr>
      <w:r>
        <w:t xml:space="preserve">durée </w:t>
      </w:r>
      <w:r w:rsidR="001B7E26">
        <w:t>inférieure à une heure</w:t>
      </w:r>
      <w:r>
        <w:tab/>
        <w:t xml:space="preserve">: </w:t>
      </w:r>
      <w:r w:rsidR="00CB0AEA">
        <w:t>im</w:t>
      </w:r>
      <w:r>
        <w:t xml:space="preserve">pact diminué de 1 </w:t>
      </w:r>
    </w:p>
    <w:p w:rsidR="001B7E26" w:rsidRDefault="0097262E" w:rsidP="001B7E26">
      <w:pPr>
        <w:pStyle w:val="B1"/>
      </w:pPr>
      <w:r>
        <w:t xml:space="preserve">durée </w:t>
      </w:r>
      <w:r w:rsidR="001B7E26">
        <w:t>inférieure à une journée</w:t>
      </w:r>
      <w:r>
        <w:tab/>
        <w:t>: pas de modification d’impact</w:t>
      </w:r>
    </w:p>
    <w:p w:rsidR="001B7E26" w:rsidRDefault="0097262E" w:rsidP="001B7E26">
      <w:pPr>
        <w:pStyle w:val="B1"/>
      </w:pPr>
      <w:r>
        <w:t xml:space="preserve">durée </w:t>
      </w:r>
      <w:r w:rsidR="001B7E26">
        <w:t>supérieur à une journée</w:t>
      </w:r>
      <w:r>
        <w:tab/>
        <w:t xml:space="preserve">: </w:t>
      </w:r>
      <w:r w:rsidR="00CB0AEA">
        <w:t>i</w:t>
      </w:r>
      <w:r>
        <w:t>mpact diminué de 1</w:t>
      </w:r>
    </w:p>
    <w:p w:rsidR="0033165D" w:rsidRPr="001B7E26" w:rsidRDefault="0033165D" w:rsidP="0033165D">
      <w:pPr>
        <w:pStyle w:val="Titre3"/>
      </w:pPr>
      <w:r>
        <w:t>Perte de disponibilité d’un Service ou d’une Ressource</w:t>
      </w:r>
    </w:p>
    <w:tbl>
      <w:tblPr>
        <w:tblW w:w="4681" w:type="pct"/>
        <w:tblInd w:w="648" w:type="dxa"/>
        <w:tblBorders>
          <w:top w:val="single" w:sz="6" w:space="0" w:color="C0C0C0"/>
          <w:left w:val="single" w:sz="6" w:space="0" w:color="C0C0C0"/>
          <w:bottom w:val="single" w:sz="6" w:space="0" w:color="C0C0C0"/>
          <w:right w:val="single" w:sz="6" w:space="0" w:color="C0C0C0"/>
          <w:insideH w:val="single" w:sz="6" w:space="0" w:color="C0C0C0"/>
          <w:insideV w:val="single" w:sz="6" w:space="0" w:color="C0C0C0"/>
        </w:tblBorders>
        <w:tblLayout w:type="fixed"/>
        <w:tblLook w:val="01E0" w:firstRow="1" w:lastRow="1" w:firstColumn="1" w:lastColumn="1" w:noHBand="0" w:noVBand="0"/>
      </w:tblPr>
      <w:tblGrid>
        <w:gridCol w:w="544"/>
        <w:gridCol w:w="2697"/>
        <w:gridCol w:w="292"/>
        <w:gridCol w:w="292"/>
        <w:gridCol w:w="294"/>
        <w:gridCol w:w="2181"/>
        <w:gridCol w:w="1856"/>
        <w:gridCol w:w="539"/>
      </w:tblGrid>
      <w:tr w:rsidR="000F4BFB" w:rsidRPr="00BE11A5" w:rsidTr="00BE11A5">
        <w:trPr>
          <w:cantSplit/>
          <w:trHeight w:val="255"/>
          <w:tblHeader/>
        </w:trPr>
        <w:tc>
          <w:tcPr>
            <w:tcW w:w="313" w:type="pct"/>
            <w:shd w:val="clear" w:color="auto" w:fill="C0C0C0"/>
            <w:vAlign w:val="center"/>
          </w:tcPr>
          <w:p w:rsidR="000F4BFB" w:rsidRPr="00BE11A5" w:rsidRDefault="000F4BFB" w:rsidP="00BE11A5">
            <w:pPr>
              <w:spacing w:after="0"/>
              <w:ind w:left="0"/>
              <w:jc w:val="center"/>
              <w:rPr>
                <w:b/>
              </w:rPr>
            </w:pPr>
            <w:r w:rsidRPr="00BE11A5">
              <w:rPr>
                <w:b/>
              </w:rPr>
              <w:t>#</w:t>
            </w:r>
          </w:p>
        </w:tc>
        <w:tc>
          <w:tcPr>
            <w:tcW w:w="1551" w:type="pct"/>
            <w:shd w:val="clear" w:color="auto" w:fill="C0C0C0"/>
            <w:noWrap/>
            <w:vAlign w:val="center"/>
          </w:tcPr>
          <w:p w:rsidR="000F4BFB" w:rsidRPr="00BE11A5" w:rsidRDefault="000F4BFB" w:rsidP="00BE11A5">
            <w:pPr>
              <w:spacing w:after="0"/>
              <w:ind w:left="0"/>
              <w:jc w:val="center"/>
              <w:rPr>
                <w:b/>
              </w:rPr>
            </w:pPr>
            <w:r w:rsidRPr="00BE11A5">
              <w:rPr>
                <w:b/>
              </w:rPr>
              <w:t>Services</w:t>
            </w:r>
            <w:r w:rsidR="00594A19" w:rsidRPr="00BE11A5">
              <w:rPr>
                <w:b/>
              </w:rPr>
              <w:t xml:space="preserve"> ou Ressource</w:t>
            </w:r>
          </w:p>
        </w:tc>
        <w:tc>
          <w:tcPr>
            <w:tcW w:w="168" w:type="pct"/>
            <w:shd w:val="clear" w:color="auto" w:fill="C0C0C0"/>
            <w:vAlign w:val="center"/>
          </w:tcPr>
          <w:p w:rsidR="000F4BFB" w:rsidRPr="00BE11A5" w:rsidRDefault="000F4BFB" w:rsidP="00BE11A5">
            <w:pPr>
              <w:spacing w:after="0"/>
              <w:ind w:left="0"/>
              <w:jc w:val="center"/>
              <w:rPr>
                <w:b/>
              </w:rPr>
            </w:pPr>
            <w:r w:rsidRPr="00BE11A5">
              <w:rPr>
                <w:b/>
              </w:rPr>
              <w:t>P</w:t>
            </w:r>
          </w:p>
        </w:tc>
        <w:tc>
          <w:tcPr>
            <w:tcW w:w="168" w:type="pct"/>
            <w:shd w:val="clear" w:color="auto" w:fill="C0C0C0"/>
            <w:vAlign w:val="center"/>
          </w:tcPr>
          <w:p w:rsidR="000F4BFB" w:rsidRPr="00BE11A5" w:rsidRDefault="000F4BFB" w:rsidP="00BE11A5">
            <w:pPr>
              <w:spacing w:after="0"/>
              <w:ind w:left="0"/>
              <w:jc w:val="center"/>
              <w:rPr>
                <w:b/>
              </w:rPr>
            </w:pPr>
            <w:r w:rsidRPr="00BE11A5">
              <w:rPr>
                <w:b/>
              </w:rPr>
              <w:t>I</w:t>
            </w:r>
          </w:p>
        </w:tc>
        <w:tc>
          <w:tcPr>
            <w:tcW w:w="169" w:type="pct"/>
            <w:shd w:val="clear" w:color="auto" w:fill="C0C0C0"/>
            <w:vAlign w:val="center"/>
          </w:tcPr>
          <w:p w:rsidR="000F4BFB" w:rsidRPr="00BE11A5" w:rsidRDefault="000F4BFB" w:rsidP="00BE11A5">
            <w:pPr>
              <w:spacing w:after="0"/>
              <w:ind w:left="0"/>
              <w:jc w:val="center"/>
              <w:rPr>
                <w:b/>
              </w:rPr>
            </w:pPr>
            <w:r w:rsidRPr="00BE11A5">
              <w:rPr>
                <w:b/>
              </w:rPr>
              <w:t>G</w:t>
            </w:r>
          </w:p>
        </w:tc>
        <w:tc>
          <w:tcPr>
            <w:tcW w:w="1254" w:type="pct"/>
            <w:shd w:val="clear" w:color="auto" w:fill="C0C0C0"/>
            <w:vAlign w:val="center"/>
          </w:tcPr>
          <w:p w:rsidR="000F4BFB" w:rsidRPr="00BE11A5" w:rsidRDefault="00D72A01" w:rsidP="00BE11A5">
            <w:pPr>
              <w:spacing w:after="0"/>
              <w:ind w:left="0"/>
              <w:jc w:val="center"/>
              <w:rPr>
                <w:b/>
              </w:rPr>
            </w:pPr>
            <w:r w:rsidRPr="00BE11A5">
              <w:rPr>
                <w:b/>
              </w:rPr>
              <w:t>Conséquences</w:t>
            </w:r>
          </w:p>
        </w:tc>
        <w:tc>
          <w:tcPr>
            <w:tcW w:w="1067" w:type="pct"/>
            <w:shd w:val="clear" w:color="auto" w:fill="C0C0C0"/>
            <w:vAlign w:val="center"/>
          </w:tcPr>
          <w:p w:rsidR="000F4BFB" w:rsidRPr="00BE11A5" w:rsidRDefault="009513AD" w:rsidP="00BE11A5">
            <w:pPr>
              <w:spacing w:after="0"/>
              <w:ind w:left="0"/>
              <w:jc w:val="center"/>
              <w:rPr>
                <w:b/>
              </w:rPr>
            </w:pPr>
            <w:r w:rsidRPr="00BE11A5">
              <w:rPr>
                <w:b/>
              </w:rPr>
              <w:t>Mesures de sécurité</w:t>
            </w:r>
            <w:r w:rsidR="00A932BC" w:rsidRPr="00BE11A5">
              <w:rPr>
                <w:b/>
              </w:rPr>
              <w:t xml:space="preserve"> en place</w:t>
            </w:r>
          </w:p>
        </w:tc>
        <w:tc>
          <w:tcPr>
            <w:tcW w:w="310" w:type="pct"/>
            <w:shd w:val="clear" w:color="auto" w:fill="C0C0C0"/>
            <w:vAlign w:val="center"/>
          </w:tcPr>
          <w:p w:rsidR="000F4BFB" w:rsidRPr="00BE11A5" w:rsidRDefault="000F4BFB" w:rsidP="00BE11A5">
            <w:pPr>
              <w:spacing w:after="0"/>
              <w:ind w:left="0"/>
              <w:jc w:val="center"/>
              <w:rPr>
                <w:b/>
              </w:rPr>
            </w:pPr>
            <w:r w:rsidRPr="00BE11A5">
              <w:rPr>
                <w:b/>
              </w:rPr>
              <w:t>G</w:t>
            </w:r>
            <w:r w:rsidR="001B7E26" w:rsidRPr="00BE11A5">
              <w:rPr>
                <w:b/>
              </w:rPr>
              <w:t>R</w:t>
            </w:r>
          </w:p>
        </w:tc>
      </w:tr>
      <w:tr w:rsidR="000F4BFB" w:rsidRPr="00BE11A5" w:rsidTr="00BE11A5">
        <w:trPr>
          <w:cantSplit/>
          <w:trHeight w:val="255"/>
        </w:trPr>
        <w:tc>
          <w:tcPr>
            <w:tcW w:w="313" w:type="pct"/>
            <w:shd w:val="clear" w:color="auto" w:fill="FFFFFF"/>
            <w:vAlign w:val="center"/>
          </w:tcPr>
          <w:p w:rsidR="000F4BFB" w:rsidRPr="00BE11A5" w:rsidRDefault="000F4BFB" w:rsidP="00BE11A5">
            <w:pPr>
              <w:spacing w:after="0"/>
              <w:ind w:left="-57" w:right="-57"/>
              <w:jc w:val="center"/>
              <w:rPr>
                <w:sz w:val="16"/>
                <w:szCs w:val="16"/>
              </w:rPr>
            </w:pPr>
            <w:r w:rsidRPr="00BE11A5">
              <w:rPr>
                <w:sz w:val="16"/>
                <w:szCs w:val="16"/>
              </w:rPr>
              <w:fldChar w:fldCharType="begin"/>
            </w:r>
            <w:r w:rsidRPr="00BE11A5">
              <w:rPr>
                <w:sz w:val="16"/>
                <w:szCs w:val="16"/>
              </w:rPr>
              <w:instrText xml:space="preserve"> SEQ service \# "# S00" </w:instrText>
            </w:r>
            <w:r w:rsidRPr="00BE11A5">
              <w:rPr>
                <w:sz w:val="16"/>
                <w:szCs w:val="16"/>
              </w:rPr>
              <w:fldChar w:fldCharType="separate"/>
            </w:r>
            <w:r w:rsidR="00B55D0F" w:rsidRPr="00BE11A5">
              <w:rPr>
                <w:noProof/>
                <w:sz w:val="16"/>
                <w:szCs w:val="16"/>
              </w:rPr>
              <w:t xml:space="preserve"> S01</w:t>
            </w:r>
            <w:r w:rsidRPr="00BE11A5">
              <w:rPr>
                <w:sz w:val="16"/>
                <w:szCs w:val="16"/>
              </w:rPr>
              <w:fldChar w:fldCharType="end"/>
            </w:r>
          </w:p>
        </w:tc>
        <w:tc>
          <w:tcPr>
            <w:tcW w:w="1551" w:type="pct"/>
            <w:shd w:val="clear" w:color="auto" w:fill="FFFFFF"/>
            <w:noWrap/>
            <w:vAlign w:val="center"/>
          </w:tcPr>
          <w:p w:rsidR="000F4BFB" w:rsidRPr="00BE11A5" w:rsidRDefault="000F4BFB" w:rsidP="00BE11A5">
            <w:pPr>
              <w:spacing w:after="0"/>
              <w:ind w:left="0"/>
              <w:jc w:val="left"/>
              <w:rPr>
                <w:sz w:val="16"/>
                <w:szCs w:val="16"/>
              </w:rPr>
            </w:pPr>
            <w:r w:rsidRPr="00BE11A5">
              <w:rPr>
                <w:sz w:val="16"/>
                <w:szCs w:val="16"/>
              </w:rPr>
              <w:t>Messagerie</w:t>
            </w:r>
            <w:r w:rsidR="00D72A01" w:rsidRPr="00BE11A5">
              <w:rPr>
                <w:sz w:val="16"/>
                <w:szCs w:val="16"/>
              </w:rPr>
              <w:t xml:space="preserve"> (MS Exchange)</w:t>
            </w:r>
          </w:p>
        </w:tc>
        <w:tc>
          <w:tcPr>
            <w:tcW w:w="168" w:type="pct"/>
            <w:shd w:val="clear" w:color="auto" w:fill="FFFFFF"/>
            <w:vAlign w:val="center"/>
          </w:tcPr>
          <w:p w:rsidR="000F4BFB" w:rsidRPr="00BE11A5" w:rsidRDefault="00903966" w:rsidP="00BE11A5">
            <w:pPr>
              <w:spacing w:after="0"/>
              <w:ind w:left="0"/>
              <w:jc w:val="center"/>
              <w:rPr>
                <w:sz w:val="16"/>
                <w:szCs w:val="16"/>
              </w:rPr>
            </w:pPr>
            <w:r w:rsidRPr="00BE11A5">
              <w:rPr>
                <w:sz w:val="16"/>
                <w:szCs w:val="16"/>
              </w:rPr>
              <w:t>2</w:t>
            </w:r>
          </w:p>
        </w:tc>
        <w:tc>
          <w:tcPr>
            <w:tcW w:w="168" w:type="pct"/>
            <w:shd w:val="clear" w:color="auto" w:fill="FFFFFF"/>
            <w:vAlign w:val="center"/>
          </w:tcPr>
          <w:p w:rsidR="000F4BFB" w:rsidRPr="00BE11A5" w:rsidRDefault="00903966" w:rsidP="00BE11A5">
            <w:pPr>
              <w:spacing w:after="0"/>
              <w:ind w:left="0"/>
              <w:jc w:val="center"/>
              <w:rPr>
                <w:sz w:val="16"/>
                <w:szCs w:val="16"/>
              </w:rPr>
            </w:pPr>
            <w:r w:rsidRPr="00BE11A5">
              <w:rPr>
                <w:sz w:val="16"/>
                <w:szCs w:val="16"/>
              </w:rPr>
              <w:t>4</w:t>
            </w:r>
          </w:p>
        </w:tc>
        <w:tc>
          <w:tcPr>
            <w:tcW w:w="169" w:type="pct"/>
            <w:shd w:val="clear" w:color="auto" w:fill="FFFFFF"/>
            <w:vAlign w:val="center"/>
          </w:tcPr>
          <w:p w:rsidR="000F4BFB" w:rsidRPr="00BE11A5" w:rsidRDefault="000F4BFB" w:rsidP="00BE11A5">
            <w:pPr>
              <w:spacing w:after="0"/>
              <w:ind w:left="0"/>
              <w:jc w:val="center"/>
              <w:rPr>
                <w:sz w:val="16"/>
                <w:szCs w:val="16"/>
              </w:rPr>
            </w:pPr>
            <w:r w:rsidRPr="00BE11A5">
              <w:rPr>
                <w:sz w:val="16"/>
                <w:szCs w:val="16"/>
              </w:rPr>
              <w:t>3</w:t>
            </w:r>
          </w:p>
        </w:tc>
        <w:tc>
          <w:tcPr>
            <w:tcW w:w="1254" w:type="pct"/>
            <w:shd w:val="clear" w:color="auto" w:fill="FFFFFF"/>
            <w:vAlign w:val="center"/>
          </w:tcPr>
          <w:p w:rsidR="000F4BFB" w:rsidRPr="00BE11A5" w:rsidRDefault="0034656D" w:rsidP="00BE11A5">
            <w:pPr>
              <w:spacing w:after="0"/>
              <w:ind w:left="0"/>
              <w:jc w:val="left"/>
              <w:rPr>
                <w:sz w:val="16"/>
                <w:szCs w:val="16"/>
              </w:rPr>
            </w:pPr>
            <w:r w:rsidRPr="00BE11A5">
              <w:rPr>
                <w:sz w:val="16"/>
                <w:szCs w:val="16"/>
              </w:rPr>
              <w:t>Impossibilité d’envoyer ou de recevoir des messages électroniques</w:t>
            </w:r>
          </w:p>
        </w:tc>
        <w:tc>
          <w:tcPr>
            <w:tcW w:w="1067" w:type="pct"/>
            <w:shd w:val="clear" w:color="auto" w:fill="FFFFFF"/>
            <w:vAlign w:val="center"/>
          </w:tcPr>
          <w:p w:rsidR="000F4BFB" w:rsidRPr="00BE11A5" w:rsidRDefault="00D72A01" w:rsidP="00BE11A5">
            <w:pPr>
              <w:spacing w:after="0"/>
              <w:ind w:left="0"/>
              <w:jc w:val="left"/>
              <w:rPr>
                <w:sz w:val="16"/>
                <w:szCs w:val="16"/>
              </w:rPr>
            </w:pPr>
            <w:r w:rsidRPr="00BE11A5">
              <w:rPr>
                <w:sz w:val="16"/>
                <w:szCs w:val="16"/>
              </w:rPr>
              <w:t>-</w:t>
            </w:r>
          </w:p>
        </w:tc>
        <w:tc>
          <w:tcPr>
            <w:tcW w:w="310" w:type="pct"/>
            <w:shd w:val="clear" w:color="auto" w:fill="FFFFFF"/>
            <w:vAlign w:val="center"/>
          </w:tcPr>
          <w:p w:rsidR="000F4BFB" w:rsidRPr="00BE11A5" w:rsidRDefault="005A0CEB" w:rsidP="00BE11A5">
            <w:pPr>
              <w:spacing w:after="0"/>
              <w:ind w:left="0"/>
              <w:jc w:val="center"/>
              <w:rPr>
                <w:sz w:val="16"/>
                <w:szCs w:val="16"/>
              </w:rPr>
            </w:pPr>
            <w:r w:rsidRPr="00BE11A5">
              <w:rPr>
                <w:sz w:val="16"/>
                <w:szCs w:val="16"/>
              </w:rPr>
              <w:t>3</w:t>
            </w:r>
          </w:p>
        </w:tc>
      </w:tr>
      <w:tr w:rsidR="000F4BFB" w:rsidRPr="00BE11A5" w:rsidTr="00BE11A5">
        <w:trPr>
          <w:cantSplit/>
          <w:trHeight w:val="255"/>
        </w:trPr>
        <w:tc>
          <w:tcPr>
            <w:tcW w:w="313" w:type="pct"/>
            <w:shd w:val="clear" w:color="auto" w:fill="FFFFFF"/>
            <w:vAlign w:val="center"/>
          </w:tcPr>
          <w:p w:rsidR="000F4BFB" w:rsidRPr="00BE11A5" w:rsidRDefault="000F4BFB" w:rsidP="00BE11A5">
            <w:pPr>
              <w:spacing w:after="0"/>
              <w:ind w:left="-57" w:right="-57"/>
              <w:jc w:val="center"/>
              <w:rPr>
                <w:sz w:val="16"/>
                <w:szCs w:val="16"/>
              </w:rPr>
            </w:pPr>
            <w:r w:rsidRPr="00BE11A5">
              <w:rPr>
                <w:sz w:val="16"/>
                <w:szCs w:val="16"/>
              </w:rPr>
              <w:fldChar w:fldCharType="begin"/>
            </w:r>
            <w:r w:rsidRPr="00BE11A5">
              <w:rPr>
                <w:sz w:val="16"/>
                <w:szCs w:val="16"/>
              </w:rPr>
              <w:instrText xml:space="preserve"> SEQ service \# "# S00" </w:instrText>
            </w:r>
            <w:r w:rsidRPr="00BE11A5">
              <w:rPr>
                <w:sz w:val="16"/>
                <w:szCs w:val="16"/>
              </w:rPr>
              <w:fldChar w:fldCharType="separate"/>
            </w:r>
            <w:r w:rsidR="00B55D0F" w:rsidRPr="00BE11A5">
              <w:rPr>
                <w:noProof/>
                <w:sz w:val="16"/>
                <w:szCs w:val="16"/>
              </w:rPr>
              <w:t xml:space="preserve"> S02</w:t>
            </w:r>
            <w:r w:rsidRPr="00BE11A5">
              <w:rPr>
                <w:sz w:val="16"/>
                <w:szCs w:val="16"/>
              </w:rPr>
              <w:fldChar w:fldCharType="end"/>
            </w:r>
          </w:p>
        </w:tc>
        <w:tc>
          <w:tcPr>
            <w:tcW w:w="1551" w:type="pct"/>
            <w:shd w:val="clear" w:color="auto" w:fill="FFFFFF"/>
            <w:noWrap/>
            <w:vAlign w:val="center"/>
          </w:tcPr>
          <w:p w:rsidR="000F4BFB" w:rsidRPr="00BE11A5" w:rsidRDefault="00DE052C" w:rsidP="00BE11A5">
            <w:pPr>
              <w:spacing w:after="0"/>
              <w:ind w:left="0"/>
              <w:jc w:val="left"/>
              <w:rPr>
                <w:sz w:val="16"/>
                <w:szCs w:val="16"/>
              </w:rPr>
            </w:pPr>
            <w:r w:rsidRPr="00BE11A5">
              <w:rPr>
                <w:sz w:val="16"/>
                <w:szCs w:val="16"/>
              </w:rPr>
              <w:t>*</w:t>
            </w:r>
            <w:r w:rsidR="000F4BFB" w:rsidRPr="00BE11A5">
              <w:rPr>
                <w:sz w:val="16"/>
                <w:szCs w:val="16"/>
              </w:rPr>
              <w:t>Edition de documents Office 2003</w:t>
            </w:r>
          </w:p>
        </w:tc>
        <w:tc>
          <w:tcPr>
            <w:tcW w:w="168" w:type="pct"/>
            <w:shd w:val="clear" w:color="auto" w:fill="FFFFFF"/>
            <w:vAlign w:val="center"/>
          </w:tcPr>
          <w:p w:rsidR="000F4BFB" w:rsidRPr="00BE11A5" w:rsidRDefault="009D7646" w:rsidP="00BE11A5">
            <w:pPr>
              <w:spacing w:after="0"/>
              <w:ind w:left="0"/>
              <w:jc w:val="center"/>
              <w:rPr>
                <w:sz w:val="16"/>
                <w:szCs w:val="16"/>
              </w:rPr>
            </w:pPr>
            <w:r w:rsidRPr="00BE11A5">
              <w:rPr>
                <w:sz w:val="16"/>
                <w:szCs w:val="16"/>
              </w:rPr>
              <w:t>3</w:t>
            </w:r>
          </w:p>
        </w:tc>
        <w:tc>
          <w:tcPr>
            <w:tcW w:w="168" w:type="pct"/>
            <w:shd w:val="clear" w:color="auto" w:fill="FFFFFF"/>
            <w:vAlign w:val="center"/>
          </w:tcPr>
          <w:p w:rsidR="000F4BFB" w:rsidRPr="00BE11A5" w:rsidRDefault="008E7CBD" w:rsidP="00BE11A5">
            <w:pPr>
              <w:spacing w:after="0"/>
              <w:ind w:left="0"/>
              <w:jc w:val="center"/>
              <w:rPr>
                <w:sz w:val="16"/>
                <w:szCs w:val="16"/>
              </w:rPr>
            </w:pPr>
            <w:r w:rsidRPr="00BE11A5">
              <w:rPr>
                <w:sz w:val="16"/>
                <w:szCs w:val="16"/>
              </w:rPr>
              <w:t>3</w:t>
            </w:r>
          </w:p>
        </w:tc>
        <w:tc>
          <w:tcPr>
            <w:tcW w:w="169" w:type="pct"/>
            <w:shd w:val="clear" w:color="auto" w:fill="FFFFFF"/>
            <w:vAlign w:val="center"/>
          </w:tcPr>
          <w:p w:rsidR="000F4BFB" w:rsidRPr="00BE11A5" w:rsidRDefault="000F4BFB" w:rsidP="00BE11A5">
            <w:pPr>
              <w:spacing w:after="0"/>
              <w:ind w:left="0"/>
              <w:jc w:val="center"/>
              <w:rPr>
                <w:sz w:val="16"/>
                <w:szCs w:val="16"/>
              </w:rPr>
            </w:pPr>
            <w:r w:rsidRPr="00BE11A5">
              <w:rPr>
                <w:sz w:val="16"/>
                <w:szCs w:val="16"/>
              </w:rPr>
              <w:t>3</w:t>
            </w:r>
          </w:p>
        </w:tc>
        <w:tc>
          <w:tcPr>
            <w:tcW w:w="1254" w:type="pct"/>
            <w:shd w:val="clear" w:color="auto" w:fill="FFFFFF"/>
            <w:vAlign w:val="center"/>
          </w:tcPr>
          <w:p w:rsidR="000F4BFB" w:rsidRPr="00BE11A5" w:rsidRDefault="00D72A01" w:rsidP="00BE11A5">
            <w:pPr>
              <w:spacing w:after="0"/>
              <w:ind w:left="0"/>
              <w:jc w:val="left"/>
              <w:rPr>
                <w:sz w:val="16"/>
                <w:szCs w:val="16"/>
              </w:rPr>
            </w:pPr>
            <w:r w:rsidRPr="00BE11A5">
              <w:rPr>
                <w:sz w:val="16"/>
                <w:szCs w:val="16"/>
              </w:rPr>
              <w:t>-</w:t>
            </w:r>
          </w:p>
        </w:tc>
        <w:tc>
          <w:tcPr>
            <w:tcW w:w="1067" w:type="pct"/>
            <w:shd w:val="clear" w:color="auto" w:fill="FFFFFF"/>
            <w:vAlign w:val="center"/>
          </w:tcPr>
          <w:p w:rsidR="000F4BFB" w:rsidRPr="00BE11A5" w:rsidRDefault="00D72A01" w:rsidP="00BE11A5">
            <w:pPr>
              <w:spacing w:after="0"/>
              <w:ind w:left="0"/>
              <w:jc w:val="left"/>
              <w:rPr>
                <w:sz w:val="16"/>
                <w:szCs w:val="16"/>
              </w:rPr>
            </w:pPr>
            <w:r w:rsidRPr="00BE11A5">
              <w:rPr>
                <w:sz w:val="16"/>
                <w:szCs w:val="16"/>
              </w:rPr>
              <w:t>Redondance de postes</w:t>
            </w:r>
          </w:p>
        </w:tc>
        <w:tc>
          <w:tcPr>
            <w:tcW w:w="310" w:type="pct"/>
            <w:shd w:val="clear" w:color="auto" w:fill="FFFFFF"/>
            <w:vAlign w:val="center"/>
          </w:tcPr>
          <w:p w:rsidR="000F4BFB" w:rsidRPr="00BE11A5" w:rsidRDefault="005A0CEB" w:rsidP="00BE11A5">
            <w:pPr>
              <w:spacing w:after="0"/>
              <w:ind w:left="0"/>
              <w:jc w:val="center"/>
              <w:rPr>
                <w:sz w:val="16"/>
                <w:szCs w:val="16"/>
              </w:rPr>
            </w:pPr>
            <w:r w:rsidRPr="00BE11A5">
              <w:rPr>
                <w:sz w:val="16"/>
                <w:szCs w:val="16"/>
              </w:rPr>
              <w:t>1</w:t>
            </w:r>
          </w:p>
        </w:tc>
      </w:tr>
      <w:tr w:rsidR="00D72A01" w:rsidRPr="00BE11A5" w:rsidTr="00BE11A5">
        <w:trPr>
          <w:cantSplit/>
          <w:trHeight w:val="255"/>
        </w:trPr>
        <w:tc>
          <w:tcPr>
            <w:tcW w:w="313" w:type="pct"/>
            <w:shd w:val="clear" w:color="auto" w:fill="FFFFFF"/>
            <w:vAlign w:val="center"/>
          </w:tcPr>
          <w:p w:rsidR="00D72A01" w:rsidRPr="00BE11A5" w:rsidRDefault="00D72A01" w:rsidP="00BE11A5">
            <w:pPr>
              <w:spacing w:after="0"/>
              <w:ind w:left="-57" w:right="-57"/>
              <w:jc w:val="center"/>
              <w:rPr>
                <w:sz w:val="16"/>
                <w:szCs w:val="16"/>
              </w:rPr>
            </w:pPr>
            <w:r w:rsidRPr="00BE11A5">
              <w:rPr>
                <w:sz w:val="16"/>
                <w:szCs w:val="16"/>
              </w:rPr>
              <w:fldChar w:fldCharType="begin"/>
            </w:r>
            <w:r w:rsidRPr="00BE11A5">
              <w:rPr>
                <w:sz w:val="16"/>
                <w:szCs w:val="16"/>
              </w:rPr>
              <w:instrText xml:space="preserve"> SEQ service \# "# S00" </w:instrText>
            </w:r>
            <w:r w:rsidRPr="00BE11A5">
              <w:rPr>
                <w:sz w:val="16"/>
                <w:szCs w:val="16"/>
              </w:rPr>
              <w:fldChar w:fldCharType="separate"/>
            </w:r>
            <w:r w:rsidRPr="00BE11A5">
              <w:rPr>
                <w:noProof/>
                <w:sz w:val="16"/>
                <w:szCs w:val="16"/>
              </w:rPr>
              <w:t xml:space="preserve"> S03</w:t>
            </w:r>
            <w:r w:rsidRPr="00BE11A5">
              <w:rPr>
                <w:sz w:val="16"/>
                <w:szCs w:val="16"/>
              </w:rPr>
              <w:fldChar w:fldCharType="end"/>
            </w:r>
          </w:p>
        </w:tc>
        <w:tc>
          <w:tcPr>
            <w:tcW w:w="1551" w:type="pct"/>
            <w:shd w:val="clear" w:color="auto" w:fill="FFFFFF"/>
            <w:noWrap/>
            <w:vAlign w:val="center"/>
          </w:tcPr>
          <w:p w:rsidR="00D72A01" w:rsidRPr="00BE11A5" w:rsidRDefault="00DE052C" w:rsidP="00BE11A5">
            <w:pPr>
              <w:spacing w:after="0"/>
              <w:ind w:left="0"/>
              <w:jc w:val="left"/>
              <w:rPr>
                <w:sz w:val="16"/>
                <w:szCs w:val="16"/>
              </w:rPr>
            </w:pPr>
            <w:r w:rsidRPr="00BE11A5">
              <w:rPr>
                <w:sz w:val="16"/>
                <w:szCs w:val="16"/>
              </w:rPr>
              <w:t>*</w:t>
            </w:r>
            <w:r w:rsidR="00D72A01" w:rsidRPr="00BE11A5">
              <w:rPr>
                <w:sz w:val="16"/>
                <w:szCs w:val="16"/>
              </w:rPr>
              <w:t>Edition de documents Office 2007</w:t>
            </w:r>
          </w:p>
        </w:tc>
        <w:tc>
          <w:tcPr>
            <w:tcW w:w="168" w:type="pct"/>
            <w:shd w:val="clear" w:color="auto" w:fill="FFFFFF"/>
            <w:vAlign w:val="center"/>
          </w:tcPr>
          <w:p w:rsidR="00D72A01" w:rsidRPr="00BE11A5" w:rsidRDefault="00D72A01" w:rsidP="00BE11A5">
            <w:pPr>
              <w:spacing w:after="0"/>
              <w:ind w:left="0"/>
              <w:jc w:val="center"/>
              <w:rPr>
                <w:sz w:val="16"/>
                <w:szCs w:val="16"/>
              </w:rPr>
            </w:pPr>
            <w:r w:rsidRPr="00BE11A5">
              <w:rPr>
                <w:sz w:val="16"/>
                <w:szCs w:val="16"/>
              </w:rPr>
              <w:t>3</w:t>
            </w:r>
          </w:p>
        </w:tc>
        <w:tc>
          <w:tcPr>
            <w:tcW w:w="168" w:type="pct"/>
            <w:shd w:val="clear" w:color="auto" w:fill="FFFFFF"/>
            <w:vAlign w:val="center"/>
          </w:tcPr>
          <w:p w:rsidR="00D72A01" w:rsidRPr="00BE11A5" w:rsidRDefault="00D72A01" w:rsidP="00BE11A5">
            <w:pPr>
              <w:spacing w:after="0"/>
              <w:ind w:left="0"/>
              <w:jc w:val="center"/>
              <w:rPr>
                <w:sz w:val="16"/>
                <w:szCs w:val="16"/>
              </w:rPr>
            </w:pPr>
            <w:r w:rsidRPr="00BE11A5">
              <w:rPr>
                <w:sz w:val="16"/>
                <w:szCs w:val="16"/>
              </w:rPr>
              <w:t>2</w:t>
            </w:r>
          </w:p>
        </w:tc>
        <w:tc>
          <w:tcPr>
            <w:tcW w:w="169" w:type="pct"/>
            <w:shd w:val="clear" w:color="auto" w:fill="FFFFFF"/>
            <w:vAlign w:val="center"/>
          </w:tcPr>
          <w:p w:rsidR="00D72A01" w:rsidRPr="00BE11A5" w:rsidRDefault="00D72A01" w:rsidP="00BE11A5">
            <w:pPr>
              <w:spacing w:after="0"/>
              <w:ind w:left="0"/>
              <w:jc w:val="center"/>
              <w:rPr>
                <w:sz w:val="16"/>
                <w:szCs w:val="16"/>
              </w:rPr>
            </w:pPr>
            <w:r w:rsidRPr="00BE11A5">
              <w:rPr>
                <w:sz w:val="16"/>
                <w:szCs w:val="16"/>
              </w:rPr>
              <w:t>2</w:t>
            </w:r>
          </w:p>
        </w:tc>
        <w:tc>
          <w:tcPr>
            <w:tcW w:w="1254" w:type="pct"/>
            <w:shd w:val="clear" w:color="auto" w:fill="FFFFFF"/>
            <w:vAlign w:val="center"/>
          </w:tcPr>
          <w:p w:rsidR="00D72A01" w:rsidRPr="00BE11A5" w:rsidRDefault="00D72A01" w:rsidP="00BE11A5">
            <w:pPr>
              <w:spacing w:after="0"/>
              <w:ind w:left="0"/>
              <w:jc w:val="left"/>
              <w:rPr>
                <w:sz w:val="16"/>
                <w:szCs w:val="16"/>
              </w:rPr>
            </w:pPr>
            <w:r w:rsidRPr="00BE11A5">
              <w:rPr>
                <w:sz w:val="16"/>
                <w:szCs w:val="16"/>
              </w:rPr>
              <w:t>-</w:t>
            </w:r>
          </w:p>
        </w:tc>
        <w:tc>
          <w:tcPr>
            <w:tcW w:w="1067" w:type="pct"/>
            <w:shd w:val="clear" w:color="auto" w:fill="FFFFFF"/>
            <w:vAlign w:val="center"/>
          </w:tcPr>
          <w:p w:rsidR="00D72A01" w:rsidRPr="00BE11A5" w:rsidRDefault="00D72A01" w:rsidP="00BE11A5">
            <w:pPr>
              <w:spacing w:after="0"/>
              <w:ind w:left="0"/>
              <w:jc w:val="left"/>
              <w:rPr>
                <w:sz w:val="16"/>
                <w:szCs w:val="16"/>
              </w:rPr>
            </w:pPr>
            <w:r w:rsidRPr="00BE11A5">
              <w:rPr>
                <w:sz w:val="16"/>
                <w:szCs w:val="16"/>
              </w:rPr>
              <w:t>Redondance de postes</w:t>
            </w:r>
          </w:p>
        </w:tc>
        <w:tc>
          <w:tcPr>
            <w:tcW w:w="310" w:type="pct"/>
            <w:shd w:val="clear" w:color="auto" w:fill="FFFFFF"/>
            <w:vAlign w:val="center"/>
          </w:tcPr>
          <w:p w:rsidR="00D72A01" w:rsidRPr="00BE11A5" w:rsidRDefault="00D72A01" w:rsidP="00BE11A5">
            <w:pPr>
              <w:spacing w:after="0"/>
              <w:ind w:left="0"/>
              <w:jc w:val="center"/>
              <w:rPr>
                <w:sz w:val="16"/>
                <w:szCs w:val="16"/>
              </w:rPr>
            </w:pPr>
            <w:r w:rsidRPr="00BE11A5">
              <w:rPr>
                <w:sz w:val="16"/>
                <w:szCs w:val="16"/>
              </w:rPr>
              <w:t>1</w:t>
            </w:r>
          </w:p>
        </w:tc>
      </w:tr>
      <w:tr w:rsidR="00D72A01" w:rsidRPr="00BE11A5" w:rsidTr="00BE11A5">
        <w:trPr>
          <w:cantSplit/>
          <w:trHeight w:val="255"/>
        </w:trPr>
        <w:tc>
          <w:tcPr>
            <w:tcW w:w="313" w:type="pct"/>
            <w:shd w:val="clear" w:color="auto" w:fill="FFFFFF"/>
            <w:vAlign w:val="center"/>
          </w:tcPr>
          <w:p w:rsidR="00D72A01" w:rsidRPr="00BE11A5" w:rsidRDefault="00D72A01" w:rsidP="00BE11A5">
            <w:pPr>
              <w:spacing w:after="0"/>
              <w:ind w:left="-57" w:right="-57"/>
              <w:jc w:val="center"/>
              <w:rPr>
                <w:sz w:val="16"/>
                <w:szCs w:val="16"/>
              </w:rPr>
            </w:pPr>
            <w:r w:rsidRPr="00BE11A5">
              <w:rPr>
                <w:sz w:val="16"/>
                <w:szCs w:val="16"/>
              </w:rPr>
              <w:fldChar w:fldCharType="begin"/>
            </w:r>
            <w:r w:rsidRPr="00BE11A5">
              <w:rPr>
                <w:sz w:val="16"/>
                <w:szCs w:val="16"/>
              </w:rPr>
              <w:instrText xml:space="preserve"> SEQ service \# "# S00" </w:instrText>
            </w:r>
            <w:r w:rsidRPr="00BE11A5">
              <w:rPr>
                <w:sz w:val="16"/>
                <w:szCs w:val="16"/>
              </w:rPr>
              <w:fldChar w:fldCharType="separate"/>
            </w:r>
            <w:r w:rsidRPr="00BE11A5">
              <w:rPr>
                <w:noProof/>
                <w:sz w:val="16"/>
                <w:szCs w:val="16"/>
              </w:rPr>
              <w:t xml:space="preserve"> S04</w:t>
            </w:r>
            <w:r w:rsidRPr="00BE11A5">
              <w:rPr>
                <w:sz w:val="16"/>
                <w:szCs w:val="16"/>
              </w:rPr>
              <w:fldChar w:fldCharType="end"/>
            </w:r>
          </w:p>
        </w:tc>
        <w:tc>
          <w:tcPr>
            <w:tcW w:w="1551" w:type="pct"/>
            <w:shd w:val="clear" w:color="auto" w:fill="FFFFFF"/>
            <w:noWrap/>
            <w:vAlign w:val="center"/>
          </w:tcPr>
          <w:p w:rsidR="00D72A01" w:rsidRPr="00BE11A5" w:rsidRDefault="00D72A01" w:rsidP="00BE11A5">
            <w:pPr>
              <w:spacing w:after="0"/>
              <w:ind w:left="0"/>
              <w:jc w:val="left"/>
              <w:rPr>
                <w:sz w:val="16"/>
                <w:szCs w:val="16"/>
              </w:rPr>
            </w:pPr>
            <w:r w:rsidRPr="00BE11A5">
              <w:rPr>
                <w:sz w:val="16"/>
                <w:szCs w:val="16"/>
              </w:rPr>
              <w:t>Edition de documents Visio</w:t>
            </w:r>
          </w:p>
        </w:tc>
        <w:tc>
          <w:tcPr>
            <w:tcW w:w="168" w:type="pct"/>
            <w:shd w:val="clear" w:color="auto" w:fill="FFFFFF"/>
            <w:vAlign w:val="center"/>
          </w:tcPr>
          <w:p w:rsidR="00D72A01" w:rsidRPr="00BE11A5" w:rsidRDefault="00D72A01" w:rsidP="00BE11A5">
            <w:pPr>
              <w:spacing w:after="0"/>
              <w:ind w:left="0"/>
              <w:jc w:val="center"/>
              <w:rPr>
                <w:sz w:val="16"/>
                <w:szCs w:val="16"/>
              </w:rPr>
            </w:pPr>
            <w:r w:rsidRPr="00BE11A5">
              <w:rPr>
                <w:sz w:val="16"/>
                <w:szCs w:val="16"/>
              </w:rPr>
              <w:t>2</w:t>
            </w:r>
          </w:p>
        </w:tc>
        <w:tc>
          <w:tcPr>
            <w:tcW w:w="168" w:type="pct"/>
            <w:shd w:val="clear" w:color="auto" w:fill="FFFFFF"/>
            <w:vAlign w:val="center"/>
          </w:tcPr>
          <w:p w:rsidR="00D72A01" w:rsidRPr="00BE11A5" w:rsidRDefault="00D72A01" w:rsidP="00BE11A5">
            <w:pPr>
              <w:spacing w:after="0"/>
              <w:ind w:left="0"/>
              <w:jc w:val="center"/>
              <w:rPr>
                <w:sz w:val="16"/>
                <w:szCs w:val="16"/>
              </w:rPr>
            </w:pPr>
            <w:r w:rsidRPr="00BE11A5">
              <w:rPr>
                <w:sz w:val="16"/>
                <w:szCs w:val="16"/>
              </w:rPr>
              <w:t>1</w:t>
            </w:r>
          </w:p>
        </w:tc>
        <w:tc>
          <w:tcPr>
            <w:tcW w:w="169" w:type="pct"/>
            <w:shd w:val="clear" w:color="auto" w:fill="FFFFFF"/>
            <w:vAlign w:val="center"/>
          </w:tcPr>
          <w:p w:rsidR="00D72A01" w:rsidRPr="00BE11A5" w:rsidRDefault="00D72A01" w:rsidP="00BE11A5">
            <w:pPr>
              <w:spacing w:after="0"/>
              <w:ind w:left="0"/>
              <w:jc w:val="center"/>
              <w:rPr>
                <w:sz w:val="16"/>
                <w:szCs w:val="16"/>
              </w:rPr>
            </w:pPr>
            <w:r w:rsidRPr="00BE11A5">
              <w:rPr>
                <w:sz w:val="16"/>
                <w:szCs w:val="16"/>
              </w:rPr>
              <w:t>2</w:t>
            </w:r>
          </w:p>
        </w:tc>
        <w:tc>
          <w:tcPr>
            <w:tcW w:w="1254" w:type="pct"/>
            <w:shd w:val="clear" w:color="auto" w:fill="FFFFFF"/>
            <w:vAlign w:val="center"/>
          </w:tcPr>
          <w:p w:rsidR="00D72A01" w:rsidRPr="00BE11A5" w:rsidRDefault="00D72A01" w:rsidP="00BE11A5">
            <w:pPr>
              <w:spacing w:after="0"/>
              <w:ind w:left="0"/>
              <w:jc w:val="left"/>
              <w:rPr>
                <w:sz w:val="16"/>
                <w:szCs w:val="16"/>
              </w:rPr>
            </w:pPr>
            <w:r w:rsidRPr="00BE11A5">
              <w:rPr>
                <w:sz w:val="16"/>
                <w:szCs w:val="16"/>
              </w:rPr>
              <w:t>-</w:t>
            </w:r>
          </w:p>
        </w:tc>
        <w:tc>
          <w:tcPr>
            <w:tcW w:w="1067" w:type="pct"/>
            <w:shd w:val="clear" w:color="auto" w:fill="FFFFFF"/>
            <w:vAlign w:val="center"/>
          </w:tcPr>
          <w:p w:rsidR="00D72A01" w:rsidRPr="00BE11A5" w:rsidRDefault="00FE2E40" w:rsidP="00BE11A5">
            <w:pPr>
              <w:spacing w:after="0"/>
              <w:ind w:left="0"/>
              <w:jc w:val="left"/>
              <w:rPr>
                <w:sz w:val="16"/>
                <w:szCs w:val="16"/>
              </w:rPr>
            </w:pPr>
            <w:r w:rsidRPr="00BE11A5">
              <w:rPr>
                <w:sz w:val="16"/>
                <w:szCs w:val="16"/>
              </w:rPr>
              <w:t>Virtualisation</w:t>
            </w:r>
          </w:p>
        </w:tc>
        <w:tc>
          <w:tcPr>
            <w:tcW w:w="310" w:type="pct"/>
            <w:shd w:val="clear" w:color="auto" w:fill="FFFFFF"/>
            <w:vAlign w:val="center"/>
          </w:tcPr>
          <w:p w:rsidR="00D72A01" w:rsidRPr="00BE11A5" w:rsidRDefault="00D72A01" w:rsidP="00BE11A5">
            <w:pPr>
              <w:spacing w:after="0"/>
              <w:ind w:left="0"/>
              <w:jc w:val="center"/>
              <w:rPr>
                <w:sz w:val="16"/>
                <w:szCs w:val="16"/>
              </w:rPr>
            </w:pPr>
            <w:r w:rsidRPr="00BE11A5">
              <w:rPr>
                <w:sz w:val="16"/>
                <w:szCs w:val="16"/>
              </w:rPr>
              <w:t>1</w:t>
            </w:r>
          </w:p>
        </w:tc>
      </w:tr>
      <w:tr w:rsidR="00D72A01" w:rsidRPr="00BE11A5" w:rsidTr="00BE11A5">
        <w:trPr>
          <w:cantSplit/>
          <w:trHeight w:val="255"/>
        </w:trPr>
        <w:tc>
          <w:tcPr>
            <w:tcW w:w="313" w:type="pct"/>
            <w:shd w:val="clear" w:color="auto" w:fill="FFFFFF"/>
            <w:vAlign w:val="center"/>
          </w:tcPr>
          <w:p w:rsidR="00D72A01" w:rsidRPr="00BE11A5" w:rsidRDefault="00D72A01" w:rsidP="00BE11A5">
            <w:pPr>
              <w:spacing w:after="0"/>
              <w:ind w:left="-57" w:right="-57"/>
              <w:jc w:val="center"/>
              <w:rPr>
                <w:sz w:val="16"/>
                <w:szCs w:val="16"/>
              </w:rPr>
            </w:pPr>
            <w:r w:rsidRPr="00BE11A5">
              <w:rPr>
                <w:sz w:val="16"/>
                <w:szCs w:val="16"/>
              </w:rPr>
              <w:fldChar w:fldCharType="begin"/>
            </w:r>
            <w:r w:rsidRPr="00BE11A5">
              <w:rPr>
                <w:sz w:val="16"/>
                <w:szCs w:val="16"/>
              </w:rPr>
              <w:instrText xml:space="preserve"> SEQ service \# "# S00" </w:instrText>
            </w:r>
            <w:r w:rsidRPr="00BE11A5">
              <w:rPr>
                <w:sz w:val="16"/>
                <w:szCs w:val="16"/>
              </w:rPr>
              <w:fldChar w:fldCharType="separate"/>
            </w:r>
            <w:r w:rsidRPr="00BE11A5">
              <w:rPr>
                <w:noProof/>
                <w:sz w:val="16"/>
                <w:szCs w:val="16"/>
              </w:rPr>
              <w:t xml:space="preserve"> S05</w:t>
            </w:r>
            <w:r w:rsidRPr="00BE11A5">
              <w:rPr>
                <w:sz w:val="16"/>
                <w:szCs w:val="16"/>
              </w:rPr>
              <w:fldChar w:fldCharType="end"/>
            </w:r>
          </w:p>
        </w:tc>
        <w:tc>
          <w:tcPr>
            <w:tcW w:w="1551" w:type="pct"/>
            <w:shd w:val="clear" w:color="auto" w:fill="FFFFFF"/>
            <w:noWrap/>
            <w:vAlign w:val="center"/>
          </w:tcPr>
          <w:p w:rsidR="00D72A01" w:rsidRPr="00BE11A5" w:rsidRDefault="00DE052C" w:rsidP="00BE11A5">
            <w:pPr>
              <w:spacing w:after="0"/>
              <w:ind w:left="0"/>
              <w:jc w:val="left"/>
              <w:rPr>
                <w:sz w:val="16"/>
                <w:szCs w:val="16"/>
              </w:rPr>
            </w:pPr>
            <w:r w:rsidRPr="00BE11A5">
              <w:rPr>
                <w:sz w:val="16"/>
                <w:szCs w:val="16"/>
              </w:rPr>
              <w:t>*</w:t>
            </w:r>
            <w:r w:rsidR="00D72A01" w:rsidRPr="00BE11A5">
              <w:rPr>
                <w:sz w:val="16"/>
                <w:szCs w:val="16"/>
              </w:rPr>
              <w:t>Edition de documents PDF</w:t>
            </w:r>
          </w:p>
        </w:tc>
        <w:tc>
          <w:tcPr>
            <w:tcW w:w="168" w:type="pct"/>
            <w:shd w:val="clear" w:color="auto" w:fill="FFFFFF"/>
            <w:vAlign w:val="center"/>
          </w:tcPr>
          <w:p w:rsidR="00D72A01" w:rsidRPr="00BE11A5" w:rsidRDefault="00D72A01" w:rsidP="00BE11A5">
            <w:pPr>
              <w:spacing w:after="0"/>
              <w:ind w:left="0"/>
              <w:jc w:val="center"/>
              <w:rPr>
                <w:sz w:val="16"/>
                <w:szCs w:val="16"/>
              </w:rPr>
            </w:pPr>
            <w:r w:rsidRPr="00BE11A5">
              <w:rPr>
                <w:sz w:val="16"/>
                <w:szCs w:val="16"/>
              </w:rPr>
              <w:t>1</w:t>
            </w:r>
          </w:p>
        </w:tc>
        <w:tc>
          <w:tcPr>
            <w:tcW w:w="168" w:type="pct"/>
            <w:shd w:val="clear" w:color="auto" w:fill="FFFFFF"/>
            <w:vAlign w:val="center"/>
          </w:tcPr>
          <w:p w:rsidR="00D72A01" w:rsidRPr="00BE11A5" w:rsidRDefault="00D72A01" w:rsidP="00BE11A5">
            <w:pPr>
              <w:spacing w:after="0"/>
              <w:ind w:left="0"/>
              <w:jc w:val="center"/>
              <w:rPr>
                <w:sz w:val="16"/>
                <w:szCs w:val="16"/>
              </w:rPr>
            </w:pPr>
            <w:r w:rsidRPr="00BE11A5">
              <w:rPr>
                <w:sz w:val="16"/>
                <w:szCs w:val="16"/>
              </w:rPr>
              <w:t>1</w:t>
            </w:r>
          </w:p>
        </w:tc>
        <w:tc>
          <w:tcPr>
            <w:tcW w:w="169" w:type="pct"/>
            <w:shd w:val="clear" w:color="auto" w:fill="FFFFFF"/>
            <w:vAlign w:val="center"/>
          </w:tcPr>
          <w:p w:rsidR="00D72A01" w:rsidRPr="00BE11A5" w:rsidRDefault="00D72A01" w:rsidP="00BE11A5">
            <w:pPr>
              <w:spacing w:after="0"/>
              <w:ind w:left="0"/>
              <w:jc w:val="center"/>
              <w:rPr>
                <w:sz w:val="16"/>
                <w:szCs w:val="16"/>
              </w:rPr>
            </w:pPr>
            <w:r w:rsidRPr="00BE11A5">
              <w:rPr>
                <w:sz w:val="16"/>
                <w:szCs w:val="16"/>
              </w:rPr>
              <w:t>1</w:t>
            </w:r>
          </w:p>
        </w:tc>
        <w:tc>
          <w:tcPr>
            <w:tcW w:w="1254" w:type="pct"/>
            <w:shd w:val="clear" w:color="auto" w:fill="FFFFFF"/>
            <w:vAlign w:val="center"/>
          </w:tcPr>
          <w:p w:rsidR="00D72A01" w:rsidRPr="00BE11A5" w:rsidRDefault="00D72A01" w:rsidP="00BE11A5">
            <w:pPr>
              <w:spacing w:after="0"/>
              <w:ind w:left="0"/>
              <w:jc w:val="left"/>
              <w:rPr>
                <w:sz w:val="16"/>
                <w:szCs w:val="16"/>
              </w:rPr>
            </w:pPr>
            <w:r w:rsidRPr="00BE11A5">
              <w:rPr>
                <w:sz w:val="16"/>
                <w:szCs w:val="16"/>
              </w:rPr>
              <w:t>-</w:t>
            </w:r>
          </w:p>
        </w:tc>
        <w:tc>
          <w:tcPr>
            <w:tcW w:w="1067" w:type="pct"/>
            <w:shd w:val="clear" w:color="auto" w:fill="FFFFFF"/>
            <w:vAlign w:val="center"/>
          </w:tcPr>
          <w:p w:rsidR="00D72A01" w:rsidRPr="00BE11A5" w:rsidRDefault="00D72A01" w:rsidP="00BE11A5">
            <w:pPr>
              <w:spacing w:after="0"/>
              <w:ind w:left="0"/>
              <w:jc w:val="left"/>
              <w:rPr>
                <w:sz w:val="16"/>
                <w:szCs w:val="16"/>
              </w:rPr>
            </w:pPr>
            <w:r w:rsidRPr="00BE11A5">
              <w:rPr>
                <w:sz w:val="16"/>
                <w:szCs w:val="16"/>
              </w:rPr>
              <w:t>Copieur Ricoh</w:t>
            </w:r>
          </w:p>
        </w:tc>
        <w:tc>
          <w:tcPr>
            <w:tcW w:w="310" w:type="pct"/>
            <w:shd w:val="clear" w:color="auto" w:fill="FFFFFF"/>
            <w:vAlign w:val="center"/>
          </w:tcPr>
          <w:p w:rsidR="00D72A01" w:rsidRPr="00BE11A5" w:rsidRDefault="00D72A01" w:rsidP="00BE11A5">
            <w:pPr>
              <w:spacing w:after="0"/>
              <w:ind w:left="0"/>
              <w:jc w:val="center"/>
              <w:rPr>
                <w:sz w:val="16"/>
                <w:szCs w:val="16"/>
              </w:rPr>
            </w:pPr>
            <w:r w:rsidRPr="00BE11A5">
              <w:rPr>
                <w:sz w:val="16"/>
                <w:szCs w:val="16"/>
              </w:rPr>
              <w:t>1</w:t>
            </w:r>
          </w:p>
        </w:tc>
      </w:tr>
      <w:tr w:rsidR="00D72A01" w:rsidRPr="00BE11A5" w:rsidTr="00BE11A5">
        <w:trPr>
          <w:cantSplit/>
          <w:trHeight w:val="255"/>
        </w:trPr>
        <w:tc>
          <w:tcPr>
            <w:tcW w:w="313" w:type="pct"/>
            <w:shd w:val="clear" w:color="auto" w:fill="FFFFFF"/>
            <w:vAlign w:val="center"/>
          </w:tcPr>
          <w:p w:rsidR="00D72A01" w:rsidRPr="00BE11A5" w:rsidRDefault="00D72A01" w:rsidP="00BE11A5">
            <w:pPr>
              <w:spacing w:after="0"/>
              <w:ind w:left="-57" w:right="-57"/>
              <w:jc w:val="center"/>
              <w:rPr>
                <w:sz w:val="16"/>
                <w:szCs w:val="16"/>
              </w:rPr>
            </w:pPr>
            <w:r w:rsidRPr="00BE11A5">
              <w:rPr>
                <w:sz w:val="16"/>
                <w:szCs w:val="16"/>
              </w:rPr>
              <w:fldChar w:fldCharType="begin"/>
            </w:r>
            <w:r w:rsidRPr="00BE11A5">
              <w:rPr>
                <w:sz w:val="16"/>
                <w:szCs w:val="16"/>
              </w:rPr>
              <w:instrText xml:space="preserve"> SEQ service \# "# S00" </w:instrText>
            </w:r>
            <w:r w:rsidRPr="00BE11A5">
              <w:rPr>
                <w:sz w:val="16"/>
                <w:szCs w:val="16"/>
              </w:rPr>
              <w:fldChar w:fldCharType="separate"/>
            </w:r>
            <w:r w:rsidRPr="00BE11A5">
              <w:rPr>
                <w:noProof/>
                <w:sz w:val="16"/>
                <w:szCs w:val="16"/>
              </w:rPr>
              <w:t xml:space="preserve"> S06</w:t>
            </w:r>
            <w:r w:rsidRPr="00BE11A5">
              <w:rPr>
                <w:sz w:val="16"/>
                <w:szCs w:val="16"/>
              </w:rPr>
              <w:fldChar w:fldCharType="end"/>
            </w:r>
          </w:p>
        </w:tc>
        <w:tc>
          <w:tcPr>
            <w:tcW w:w="1551" w:type="pct"/>
            <w:shd w:val="clear" w:color="auto" w:fill="FFFFFF"/>
            <w:noWrap/>
            <w:vAlign w:val="center"/>
          </w:tcPr>
          <w:p w:rsidR="00D72A01" w:rsidRPr="00BE11A5" w:rsidRDefault="00DE052C" w:rsidP="00BE11A5">
            <w:pPr>
              <w:spacing w:after="0"/>
              <w:ind w:left="0"/>
              <w:jc w:val="left"/>
              <w:rPr>
                <w:sz w:val="16"/>
                <w:szCs w:val="16"/>
              </w:rPr>
            </w:pPr>
            <w:r w:rsidRPr="00BE11A5">
              <w:rPr>
                <w:sz w:val="16"/>
                <w:szCs w:val="16"/>
              </w:rPr>
              <w:t>*</w:t>
            </w:r>
            <w:r w:rsidR="00D72A01" w:rsidRPr="00BE11A5">
              <w:rPr>
                <w:sz w:val="16"/>
                <w:szCs w:val="16"/>
              </w:rPr>
              <w:t>Lecture de Documents PDF</w:t>
            </w:r>
          </w:p>
        </w:tc>
        <w:tc>
          <w:tcPr>
            <w:tcW w:w="168" w:type="pct"/>
            <w:shd w:val="clear" w:color="auto" w:fill="FFFFFF"/>
            <w:vAlign w:val="center"/>
          </w:tcPr>
          <w:p w:rsidR="00D72A01" w:rsidRPr="00BE11A5" w:rsidRDefault="00D72A01" w:rsidP="00BE11A5">
            <w:pPr>
              <w:spacing w:after="0"/>
              <w:ind w:left="0"/>
              <w:jc w:val="center"/>
              <w:rPr>
                <w:sz w:val="16"/>
                <w:szCs w:val="16"/>
              </w:rPr>
            </w:pPr>
            <w:r w:rsidRPr="00BE11A5">
              <w:rPr>
                <w:sz w:val="16"/>
                <w:szCs w:val="16"/>
              </w:rPr>
              <w:t>1</w:t>
            </w:r>
          </w:p>
        </w:tc>
        <w:tc>
          <w:tcPr>
            <w:tcW w:w="168" w:type="pct"/>
            <w:shd w:val="clear" w:color="auto" w:fill="FFFFFF"/>
            <w:vAlign w:val="center"/>
          </w:tcPr>
          <w:p w:rsidR="00D72A01" w:rsidRPr="00BE11A5" w:rsidRDefault="00D72A01" w:rsidP="00BE11A5">
            <w:pPr>
              <w:spacing w:after="0"/>
              <w:ind w:left="0"/>
              <w:jc w:val="center"/>
              <w:rPr>
                <w:sz w:val="16"/>
                <w:szCs w:val="16"/>
              </w:rPr>
            </w:pPr>
            <w:r w:rsidRPr="00BE11A5">
              <w:rPr>
                <w:sz w:val="16"/>
                <w:szCs w:val="16"/>
              </w:rPr>
              <w:t>1</w:t>
            </w:r>
          </w:p>
        </w:tc>
        <w:tc>
          <w:tcPr>
            <w:tcW w:w="169" w:type="pct"/>
            <w:shd w:val="clear" w:color="auto" w:fill="FFFFFF"/>
            <w:vAlign w:val="center"/>
          </w:tcPr>
          <w:p w:rsidR="00D72A01" w:rsidRPr="00BE11A5" w:rsidRDefault="00D72A01" w:rsidP="00BE11A5">
            <w:pPr>
              <w:spacing w:after="0"/>
              <w:ind w:left="0"/>
              <w:jc w:val="center"/>
              <w:rPr>
                <w:sz w:val="16"/>
                <w:szCs w:val="16"/>
              </w:rPr>
            </w:pPr>
            <w:r w:rsidRPr="00BE11A5">
              <w:rPr>
                <w:sz w:val="16"/>
                <w:szCs w:val="16"/>
              </w:rPr>
              <w:t>1</w:t>
            </w:r>
          </w:p>
        </w:tc>
        <w:tc>
          <w:tcPr>
            <w:tcW w:w="1254" w:type="pct"/>
            <w:shd w:val="clear" w:color="auto" w:fill="FFFFFF"/>
            <w:vAlign w:val="center"/>
          </w:tcPr>
          <w:p w:rsidR="00D72A01" w:rsidRPr="00BE11A5" w:rsidRDefault="00D72A01" w:rsidP="00BE11A5">
            <w:pPr>
              <w:spacing w:after="0"/>
              <w:ind w:left="0"/>
              <w:jc w:val="left"/>
              <w:rPr>
                <w:sz w:val="16"/>
                <w:szCs w:val="16"/>
              </w:rPr>
            </w:pPr>
            <w:r w:rsidRPr="00BE11A5">
              <w:rPr>
                <w:sz w:val="16"/>
                <w:szCs w:val="16"/>
              </w:rPr>
              <w:t>-</w:t>
            </w:r>
          </w:p>
        </w:tc>
        <w:tc>
          <w:tcPr>
            <w:tcW w:w="1067" w:type="pct"/>
            <w:shd w:val="clear" w:color="auto" w:fill="FFFFFF"/>
            <w:vAlign w:val="center"/>
          </w:tcPr>
          <w:p w:rsidR="00D72A01" w:rsidRPr="00BE11A5" w:rsidRDefault="00D72A01" w:rsidP="00BE11A5">
            <w:pPr>
              <w:spacing w:after="0"/>
              <w:ind w:left="0"/>
              <w:jc w:val="left"/>
              <w:rPr>
                <w:sz w:val="16"/>
                <w:szCs w:val="16"/>
              </w:rPr>
            </w:pPr>
            <w:r w:rsidRPr="00BE11A5">
              <w:rPr>
                <w:sz w:val="16"/>
                <w:szCs w:val="16"/>
              </w:rPr>
              <w:t>Lecteurs alternatifs</w:t>
            </w:r>
          </w:p>
        </w:tc>
        <w:tc>
          <w:tcPr>
            <w:tcW w:w="310" w:type="pct"/>
            <w:shd w:val="clear" w:color="auto" w:fill="FFFFFF"/>
            <w:vAlign w:val="center"/>
          </w:tcPr>
          <w:p w:rsidR="00D72A01" w:rsidRPr="00BE11A5" w:rsidRDefault="00D72A01" w:rsidP="00BE11A5">
            <w:pPr>
              <w:spacing w:after="0"/>
              <w:ind w:left="0"/>
              <w:jc w:val="center"/>
              <w:rPr>
                <w:sz w:val="16"/>
                <w:szCs w:val="16"/>
              </w:rPr>
            </w:pPr>
            <w:r w:rsidRPr="00BE11A5">
              <w:rPr>
                <w:sz w:val="16"/>
                <w:szCs w:val="16"/>
              </w:rPr>
              <w:t>1</w:t>
            </w:r>
          </w:p>
        </w:tc>
      </w:tr>
      <w:tr w:rsidR="00D72A01" w:rsidRPr="00BE11A5" w:rsidTr="00BE11A5">
        <w:trPr>
          <w:cantSplit/>
          <w:trHeight w:val="255"/>
        </w:trPr>
        <w:tc>
          <w:tcPr>
            <w:tcW w:w="313" w:type="pct"/>
            <w:shd w:val="clear" w:color="auto" w:fill="FFFFFF"/>
            <w:vAlign w:val="center"/>
          </w:tcPr>
          <w:p w:rsidR="00D72A01" w:rsidRPr="00BE11A5" w:rsidRDefault="00D72A01" w:rsidP="00BE11A5">
            <w:pPr>
              <w:spacing w:after="0"/>
              <w:ind w:left="-57" w:right="-57"/>
              <w:jc w:val="center"/>
              <w:rPr>
                <w:sz w:val="16"/>
                <w:szCs w:val="16"/>
              </w:rPr>
            </w:pPr>
            <w:r w:rsidRPr="00BE11A5">
              <w:rPr>
                <w:sz w:val="16"/>
                <w:szCs w:val="16"/>
              </w:rPr>
              <w:fldChar w:fldCharType="begin"/>
            </w:r>
            <w:r w:rsidRPr="00BE11A5">
              <w:rPr>
                <w:sz w:val="16"/>
                <w:szCs w:val="16"/>
              </w:rPr>
              <w:instrText xml:space="preserve"> SEQ service \# "# S00" </w:instrText>
            </w:r>
            <w:r w:rsidRPr="00BE11A5">
              <w:rPr>
                <w:sz w:val="16"/>
                <w:szCs w:val="16"/>
              </w:rPr>
              <w:fldChar w:fldCharType="separate"/>
            </w:r>
            <w:r w:rsidRPr="00BE11A5">
              <w:rPr>
                <w:noProof/>
                <w:sz w:val="16"/>
                <w:szCs w:val="16"/>
              </w:rPr>
              <w:t xml:space="preserve"> S07</w:t>
            </w:r>
            <w:r w:rsidRPr="00BE11A5">
              <w:rPr>
                <w:sz w:val="16"/>
                <w:szCs w:val="16"/>
              </w:rPr>
              <w:fldChar w:fldCharType="end"/>
            </w:r>
          </w:p>
        </w:tc>
        <w:tc>
          <w:tcPr>
            <w:tcW w:w="1551" w:type="pct"/>
            <w:shd w:val="clear" w:color="auto" w:fill="FFFFFF"/>
            <w:noWrap/>
            <w:vAlign w:val="center"/>
          </w:tcPr>
          <w:p w:rsidR="00D72A01" w:rsidRPr="00BE11A5" w:rsidRDefault="001C4001" w:rsidP="00BE11A5">
            <w:pPr>
              <w:spacing w:after="0"/>
              <w:ind w:left="0"/>
              <w:jc w:val="left"/>
              <w:rPr>
                <w:sz w:val="16"/>
                <w:szCs w:val="16"/>
              </w:rPr>
            </w:pPr>
            <w:r w:rsidRPr="00BE11A5">
              <w:rPr>
                <w:sz w:val="16"/>
                <w:szCs w:val="16"/>
              </w:rPr>
              <w:t>*</w:t>
            </w:r>
            <w:r w:rsidR="00D72A01" w:rsidRPr="00BE11A5">
              <w:rPr>
                <w:sz w:val="16"/>
                <w:szCs w:val="16"/>
              </w:rPr>
              <w:t>Accès distant aux ressources</w:t>
            </w:r>
          </w:p>
        </w:tc>
        <w:tc>
          <w:tcPr>
            <w:tcW w:w="168" w:type="pct"/>
            <w:shd w:val="clear" w:color="auto" w:fill="FFFFFF"/>
            <w:vAlign w:val="center"/>
          </w:tcPr>
          <w:p w:rsidR="00D72A01" w:rsidRPr="00BE11A5" w:rsidRDefault="00D72A01" w:rsidP="00BE11A5">
            <w:pPr>
              <w:spacing w:after="0"/>
              <w:ind w:left="0"/>
              <w:jc w:val="center"/>
              <w:rPr>
                <w:sz w:val="16"/>
                <w:szCs w:val="16"/>
              </w:rPr>
            </w:pPr>
            <w:r w:rsidRPr="00BE11A5">
              <w:rPr>
                <w:sz w:val="16"/>
                <w:szCs w:val="16"/>
              </w:rPr>
              <w:t>2</w:t>
            </w:r>
          </w:p>
        </w:tc>
        <w:tc>
          <w:tcPr>
            <w:tcW w:w="168" w:type="pct"/>
            <w:shd w:val="clear" w:color="auto" w:fill="FFFFFF"/>
            <w:vAlign w:val="center"/>
          </w:tcPr>
          <w:p w:rsidR="00D72A01" w:rsidRPr="00BE11A5" w:rsidRDefault="00D72A01" w:rsidP="00BE11A5">
            <w:pPr>
              <w:spacing w:after="0"/>
              <w:ind w:left="0"/>
              <w:jc w:val="center"/>
              <w:rPr>
                <w:sz w:val="16"/>
                <w:szCs w:val="16"/>
              </w:rPr>
            </w:pPr>
            <w:r w:rsidRPr="00BE11A5">
              <w:rPr>
                <w:sz w:val="16"/>
                <w:szCs w:val="16"/>
              </w:rPr>
              <w:t>4</w:t>
            </w:r>
          </w:p>
        </w:tc>
        <w:tc>
          <w:tcPr>
            <w:tcW w:w="169" w:type="pct"/>
            <w:shd w:val="clear" w:color="auto" w:fill="FFFFFF"/>
            <w:vAlign w:val="center"/>
          </w:tcPr>
          <w:p w:rsidR="00D72A01" w:rsidRPr="00BE11A5" w:rsidRDefault="00D72A01" w:rsidP="00BE11A5">
            <w:pPr>
              <w:spacing w:after="0"/>
              <w:ind w:left="0"/>
              <w:jc w:val="center"/>
              <w:rPr>
                <w:sz w:val="16"/>
                <w:szCs w:val="16"/>
              </w:rPr>
            </w:pPr>
            <w:r w:rsidRPr="00BE11A5">
              <w:rPr>
                <w:sz w:val="16"/>
                <w:szCs w:val="16"/>
              </w:rPr>
              <w:t>3</w:t>
            </w:r>
          </w:p>
        </w:tc>
        <w:tc>
          <w:tcPr>
            <w:tcW w:w="1254" w:type="pct"/>
            <w:shd w:val="clear" w:color="auto" w:fill="FFFFFF"/>
            <w:vAlign w:val="center"/>
          </w:tcPr>
          <w:p w:rsidR="00D72A01" w:rsidRPr="00BE11A5" w:rsidRDefault="00D72A01" w:rsidP="00BE11A5">
            <w:pPr>
              <w:spacing w:after="0"/>
              <w:ind w:left="0"/>
              <w:jc w:val="left"/>
              <w:rPr>
                <w:sz w:val="16"/>
                <w:szCs w:val="16"/>
              </w:rPr>
            </w:pPr>
            <w:r w:rsidRPr="00BE11A5">
              <w:rPr>
                <w:sz w:val="16"/>
                <w:szCs w:val="16"/>
              </w:rPr>
              <w:t>Utilisateurs distants obligés de travailler en local</w:t>
            </w:r>
          </w:p>
        </w:tc>
        <w:tc>
          <w:tcPr>
            <w:tcW w:w="1067" w:type="pct"/>
            <w:shd w:val="clear" w:color="auto" w:fill="FFFFFF"/>
            <w:vAlign w:val="center"/>
          </w:tcPr>
          <w:p w:rsidR="00D72A01" w:rsidRPr="00BE11A5" w:rsidRDefault="00D72A01" w:rsidP="00BE11A5">
            <w:pPr>
              <w:spacing w:after="0"/>
              <w:ind w:left="0"/>
              <w:jc w:val="left"/>
              <w:rPr>
                <w:sz w:val="16"/>
                <w:szCs w:val="16"/>
              </w:rPr>
            </w:pPr>
            <w:r w:rsidRPr="00BE11A5">
              <w:rPr>
                <w:sz w:val="16"/>
                <w:szCs w:val="16"/>
              </w:rPr>
              <w:t>FTP / RDP</w:t>
            </w:r>
          </w:p>
        </w:tc>
        <w:tc>
          <w:tcPr>
            <w:tcW w:w="310" w:type="pct"/>
            <w:shd w:val="clear" w:color="auto" w:fill="FFFFFF"/>
            <w:vAlign w:val="center"/>
          </w:tcPr>
          <w:p w:rsidR="00D72A01" w:rsidRPr="00BE11A5" w:rsidRDefault="00D72A01" w:rsidP="00BE11A5">
            <w:pPr>
              <w:spacing w:after="0"/>
              <w:ind w:left="0"/>
              <w:jc w:val="center"/>
              <w:rPr>
                <w:sz w:val="16"/>
                <w:szCs w:val="16"/>
              </w:rPr>
            </w:pPr>
            <w:r w:rsidRPr="00BE11A5">
              <w:rPr>
                <w:sz w:val="16"/>
                <w:szCs w:val="16"/>
              </w:rPr>
              <w:t>1</w:t>
            </w:r>
          </w:p>
        </w:tc>
      </w:tr>
      <w:tr w:rsidR="00D72A01" w:rsidRPr="00BE11A5" w:rsidTr="00BE11A5">
        <w:trPr>
          <w:cantSplit/>
          <w:trHeight w:val="255"/>
        </w:trPr>
        <w:tc>
          <w:tcPr>
            <w:tcW w:w="313" w:type="pct"/>
            <w:shd w:val="clear" w:color="auto" w:fill="FFFFFF"/>
            <w:vAlign w:val="center"/>
          </w:tcPr>
          <w:p w:rsidR="00D72A01" w:rsidRPr="00BE11A5" w:rsidRDefault="00D72A01" w:rsidP="00BE11A5">
            <w:pPr>
              <w:spacing w:after="0"/>
              <w:ind w:left="-57" w:right="-57"/>
              <w:jc w:val="center"/>
              <w:rPr>
                <w:sz w:val="16"/>
                <w:szCs w:val="16"/>
              </w:rPr>
            </w:pPr>
            <w:r w:rsidRPr="00BE11A5">
              <w:rPr>
                <w:sz w:val="16"/>
                <w:szCs w:val="16"/>
              </w:rPr>
              <w:fldChar w:fldCharType="begin"/>
            </w:r>
            <w:r w:rsidRPr="00BE11A5">
              <w:rPr>
                <w:sz w:val="16"/>
                <w:szCs w:val="16"/>
              </w:rPr>
              <w:instrText xml:space="preserve"> SEQ service \# "# S00" </w:instrText>
            </w:r>
            <w:r w:rsidRPr="00BE11A5">
              <w:rPr>
                <w:sz w:val="16"/>
                <w:szCs w:val="16"/>
              </w:rPr>
              <w:fldChar w:fldCharType="separate"/>
            </w:r>
            <w:r w:rsidRPr="00BE11A5">
              <w:rPr>
                <w:noProof/>
                <w:sz w:val="16"/>
                <w:szCs w:val="16"/>
              </w:rPr>
              <w:t xml:space="preserve"> S08</w:t>
            </w:r>
            <w:r w:rsidRPr="00BE11A5">
              <w:rPr>
                <w:sz w:val="16"/>
                <w:szCs w:val="16"/>
              </w:rPr>
              <w:fldChar w:fldCharType="end"/>
            </w:r>
          </w:p>
        </w:tc>
        <w:tc>
          <w:tcPr>
            <w:tcW w:w="1551" w:type="pct"/>
            <w:shd w:val="clear" w:color="auto" w:fill="FFFFFF"/>
            <w:noWrap/>
            <w:vAlign w:val="center"/>
          </w:tcPr>
          <w:p w:rsidR="00D72A01" w:rsidRPr="00BE11A5" w:rsidRDefault="00D72A01" w:rsidP="00BE11A5">
            <w:pPr>
              <w:spacing w:after="0"/>
              <w:ind w:left="0"/>
              <w:jc w:val="left"/>
              <w:rPr>
                <w:sz w:val="16"/>
                <w:szCs w:val="16"/>
              </w:rPr>
            </w:pPr>
            <w:r w:rsidRPr="00BE11A5">
              <w:rPr>
                <w:sz w:val="16"/>
                <w:szCs w:val="16"/>
              </w:rPr>
              <w:t>Sécurisation de l’accès distant</w:t>
            </w:r>
          </w:p>
        </w:tc>
        <w:tc>
          <w:tcPr>
            <w:tcW w:w="168" w:type="pct"/>
            <w:shd w:val="clear" w:color="auto" w:fill="FFFFFF"/>
            <w:vAlign w:val="center"/>
          </w:tcPr>
          <w:p w:rsidR="00D72A01" w:rsidRPr="00BE11A5" w:rsidRDefault="00D72A01" w:rsidP="00BE11A5">
            <w:pPr>
              <w:spacing w:after="0"/>
              <w:ind w:left="0"/>
              <w:jc w:val="center"/>
              <w:rPr>
                <w:sz w:val="16"/>
                <w:szCs w:val="16"/>
              </w:rPr>
            </w:pPr>
            <w:r w:rsidRPr="00BE11A5">
              <w:rPr>
                <w:sz w:val="16"/>
                <w:szCs w:val="16"/>
              </w:rPr>
              <w:t>2</w:t>
            </w:r>
          </w:p>
        </w:tc>
        <w:tc>
          <w:tcPr>
            <w:tcW w:w="168" w:type="pct"/>
            <w:shd w:val="clear" w:color="auto" w:fill="FFFFFF"/>
            <w:vAlign w:val="center"/>
          </w:tcPr>
          <w:p w:rsidR="00D72A01" w:rsidRPr="00BE11A5" w:rsidRDefault="00D72A01" w:rsidP="00BE11A5">
            <w:pPr>
              <w:spacing w:after="0"/>
              <w:ind w:left="0"/>
              <w:jc w:val="center"/>
              <w:rPr>
                <w:sz w:val="16"/>
                <w:szCs w:val="16"/>
              </w:rPr>
            </w:pPr>
            <w:r w:rsidRPr="00BE11A5">
              <w:rPr>
                <w:sz w:val="16"/>
                <w:szCs w:val="16"/>
              </w:rPr>
              <w:t>4</w:t>
            </w:r>
          </w:p>
        </w:tc>
        <w:tc>
          <w:tcPr>
            <w:tcW w:w="169" w:type="pct"/>
            <w:shd w:val="clear" w:color="auto" w:fill="FFFFFF"/>
            <w:vAlign w:val="center"/>
          </w:tcPr>
          <w:p w:rsidR="00D72A01" w:rsidRPr="00BE11A5" w:rsidRDefault="00D72A01" w:rsidP="00BE11A5">
            <w:pPr>
              <w:spacing w:after="0"/>
              <w:ind w:left="0"/>
              <w:jc w:val="center"/>
              <w:rPr>
                <w:sz w:val="16"/>
                <w:szCs w:val="16"/>
              </w:rPr>
            </w:pPr>
            <w:r w:rsidRPr="00BE11A5">
              <w:rPr>
                <w:sz w:val="16"/>
                <w:szCs w:val="16"/>
              </w:rPr>
              <w:t>3</w:t>
            </w:r>
          </w:p>
        </w:tc>
        <w:tc>
          <w:tcPr>
            <w:tcW w:w="1254" w:type="pct"/>
            <w:shd w:val="clear" w:color="auto" w:fill="FFFFFF"/>
            <w:vAlign w:val="center"/>
          </w:tcPr>
          <w:p w:rsidR="00D72A01" w:rsidRPr="00BE11A5" w:rsidRDefault="00FE2E40" w:rsidP="00BE11A5">
            <w:pPr>
              <w:spacing w:after="0"/>
              <w:ind w:left="0"/>
              <w:jc w:val="left"/>
              <w:rPr>
                <w:sz w:val="16"/>
                <w:szCs w:val="16"/>
              </w:rPr>
            </w:pPr>
            <w:r w:rsidRPr="00BE11A5">
              <w:rPr>
                <w:sz w:val="16"/>
                <w:szCs w:val="16"/>
              </w:rPr>
              <w:t>Faille de sécurité, donc accès distant bloqué</w:t>
            </w:r>
          </w:p>
        </w:tc>
        <w:tc>
          <w:tcPr>
            <w:tcW w:w="1067" w:type="pct"/>
            <w:shd w:val="clear" w:color="auto" w:fill="FFFFFF"/>
            <w:vAlign w:val="center"/>
          </w:tcPr>
          <w:p w:rsidR="00D72A01" w:rsidRPr="00BE11A5" w:rsidRDefault="00D72A01" w:rsidP="00BE11A5">
            <w:pPr>
              <w:spacing w:after="0"/>
              <w:ind w:left="0"/>
              <w:jc w:val="left"/>
              <w:rPr>
                <w:sz w:val="16"/>
                <w:szCs w:val="16"/>
              </w:rPr>
            </w:pPr>
            <w:r w:rsidRPr="00BE11A5">
              <w:rPr>
                <w:sz w:val="16"/>
                <w:szCs w:val="16"/>
              </w:rPr>
              <w:t>Serveur VPN</w:t>
            </w:r>
          </w:p>
          <w:p w:rsidR="00D72A01" w:rsidRPr="00BE11A5" w:rsidRDefault="00D72A01" w:rsidP="00BE11A5">
            <w:pPr>
              <w:spacing w:after="0"/>
              <w:ind w:left="0"/>
              <w:jc w:val="left"/>
              <w:rPr>
                <w:sz w:val="16"/>
                <w:szCs w:val="16"/>
              </w:rPr>
            </w:pPr>
            <w:r w:rsidRPr="00BE11A5">
              <w:rPr>
                <w:sz w:val="16"/>
                <w:szCs w:val="16"/>
              </w:rPr>
              <w:t>Firewall</w:t>
            </w:r>
          </w:p>
        </w:tc>
        <w:tc>
          <w:tcPr>
            <w:tcW w:w="310" w:type="pct"/>
            <w:shd w:val="clear" w:color="auto" w:fill="FFFFFF"/>
            <w:vAlign w:val="center"/>
          </w:tcPr>
          <w:p w:rsidR="00D72A01" w:rsidRPr="00BE11A5" w:rsidRDefault="00D72A01" w:rsidP="00BE11A5">
            <w:pPr>
              <w:spacing w:after="0"/>
              <w:ind w:left="0"/>
              <w:jc w:val="center"/>
              <w:rPr>
                <w:sz w:val="16"/>
                <w:szCs w:val="16"/>
              </w:rPr>
            </w:pPr>
            <w:r w:rsidRPr="00BE11A5">
              <w:rPr>
                <w:sz w:val="16"/>
                <w:szCs w:val="16"/>
              </w:rPr>
              <w:t>1</w:t>
            </w:r>
          </w:p>
        </w:tc>
      </w:tr>
      <w:tr w:rsidR="00D72A01" w:rsidRPr="00BE11A5" w:rsidTr="00BE11A5">
        <w:trPr>
          <w:cantSplit/>
          <w:trHeight w:val="255"/>
        </w:trPr>
        <w:tc>
          <w:tcPr>
            <w:tcW w:w="313" w:type="pct"/>
            <w:shd w:val="clear" w:color="auto" w:fill="FFFFFF"/>
            <w:vAlign w:val="center"/>
          </w:tcPr>
          <w:p w:rsidR="00D72A01" w:rsidRPr="00BE11A5" w:rsidRDefault="00D72A01" w:rsidP="00BE11A5">
            <w:pPr>
              <w:spacing w:after="0"/>
              <w:ind w:left="-57" w:right="-57"/>
              <w:jc w:val="center"/>
              <w:rPr>
                <w:sz w:val="16"/>
                <w:szCs w:val="16"/>
              </w:rPr>
            </w:pPr>
            <w:r w:rsidRPr="00BE11A5">
              <w:rPr>
                <w:sz w:val="16"/>
                <w:szCs w:val="16"/>
              </w:rPr>
              <w:fldChar w:fldCharType="begin"/>
            </w:r>
            <w:r w:rsidRPr="00BE11A5">
              <w:rPr>
                <w:sz w:val="16"/>
                <w:szCs w:val="16"/>
              </w:rPr>
              <w:instrText xml:space="preserve"> SEQ service \# "# S00" </w:instrText>
            </w:r>
            <w:r w:rsidRPr="00BE11A5">
              <w:rPr>
                <w:sz w:val="16"/>
                <w:szCs w:val="16"/>
              </w:rPr>
              <w:fldChar w:fldCharType="separate"/>
            </w:r>
            <w:r w:rsidRPr="00BE11A5">
              <w:rPr>
                <w:noProof/>
                <w:sz w:val="16"/>
                <w:szCs w:val="16"/>
              </w:rPr>
              <w:t xml:space="preserve"> S09</w:t>
            </w:r>
            <w:r w:rsidRPr="00BE11A5">
              <w:rPr>
                <w:sz w:val="16"/>
                <w:szCs w:val="16"/>
              </w:rPr>
              <w:fldChar w:fldCharType="end"/>
            </w:r>
          </w:p>
        </w:tc>
        <w:tc>
          <w:tcPr>
            <w:tcW w:w="1551" w:type="pct"/>
            <w:shd w:val="clear" w:color="auto" w:fill="FFFFFF"/>
            <w:noWrap/>
            <w:vAlign w:val="center"/>
          </w:tcPr>
          <w:p w:rsidR="00D72A01" w:rsidRPr="00BE11A5" w:rsidRDefault="00D72A01" w:rsidP="00BE11A5">
            <w:pPr>
              <w:spacing w:after="0"/>
              <w:ind w:left="0"/>
              <w:jc w:val="left"/>
              <w:rPr>
                <w:sz w:val="16"/>
                <w:szCs w:val="16"/>
              </w:rPr>
            </w:pPr>
            <w:r w:rsidRPr="00BE11A5">
              <w:rPr>
                <w:sz w:val="16"/>
                <w:szCs w:val="16"/>
              </w:rPr>
              <w:t>Partage de fichiers</w:t>
            </w:r>
            <w:r w:rsidR="000A57B7" w:rsidRPr="00BE11A5">
              <w:rPr>
                <w:sz w:val="16"/>
                <w:szCs w:val="16"/>
              </w:rPr>
              <w:t xml:space="preserve"> **</w:t>
            </w:r>
          </w:p>
        </w:tc>
        <w:tc>
          <w:tcPr>
            <w:tcW w:w="168" w:type="pct"/>
            <w:shd w:val="clear" w:color="auto" w:fill="FFFFFF"/>
            <w:vAlign w:val="center"/>
          </w:tcPr>
          <w:p w:rsidR="00D72A01" w:rsidRPr="00BE11A5" w:rsidRDefault="00D72A01" w:rsidP="00BE11A5">
            <w:pPr>
              <w:spacing w:after="0"/>
              <w:ind w:left="0"/>
              <w:jc w:val="center"/>
              <w:rPr>
                <w:sz w:val="16"/>
                <w:szCs w:val="16"/>
              </w:rPr>
            </w:pPr>
            <w:r w:rsidRPr="00BE11A5">
              <w:rPr>
                <w:sz w:val="16"/>
                <w:szCs w:val="16"/>
              </w:rPr>
              <w:t>2</w:t>
            </w:r>
          </w:p>
        </w:tc>
        <w:tc>
          <w:tcPr>
            <w:tcW w:w="168" w:type="pct"/>
            <w:shd w:val="clear" w:color="auto" w:fill="FFFFFF"/>
            <w:vAlign w:val="center"/>
          </w:tcPr>
          <w:p w:rsidR="00D72A01" w:rsidRPr="00BE11A5" w:rsidRDefault="00D72A01" w:rsidP="00BE11A5">
            <w:pPr>
              <w:spacing w:after="0"/>
              <w:ind w:left="0"/>
              <w:jc w:val="center"/>
              <w:rPr>
                <w:sz w:val="16"/>
                <w:szCs w:val="16"/>
              </w:rPr>
            </w:pPr>
            <w:r w:rsidRPr="00BE11A5">
              <w:rPr>
                <w:sz w:val="16"/>
                <w:szCs w:val="16"/>
              </w:rPr>
              <w:t>4</w:t>
            </w:r>
          </w:p>
        </w:tc>
        <w:tc>
          <w:tcPr>
            <w:tcW w:w="169" w:type="pct"/>
            <w:shd w:val="clear" w:color="auto" w:fill="FFFFFF"/>
            <w:vAlign w:val="center"/>
          </w:tcPr>
          <w:p w:rsidR="00D72A01" w:rsidRPr="00BE11A5" w:rsidRDefault="00D72A01" w:rsidP="00BE11A5">
            <w:pPr>
              <w:spacing w:after="0"/>
              <w:ind w:left="0"/>
              <w:jc w:val="center"/>
              <w:rPr>
                <w:sz w:val="16"/>
                <w:szCs w:val="16"/>
              </w:rPr>
            </w:pPr>
            <w:r w:rsidRPr="00BE11A5">
              <w:rPr>
                <w:sz w:val="16"/>
                <w:szCs w:val="16"/>
              </w:rPr>
              <w:t>3</w:t>
            </w:r>
          </w:p>
        </w:tc>
        <w:tc>
          <w:tcPr>
            <w:tcW w:w="1254" w:type="pct"/>
            <w:shd w:val="clear" w:color="auto" w:fill="FFFFFF"/>
            <w:vAlign w:val="center"/>
          </w:tcPr>
          <w:p w:rsidR="00D72A01" w:rsidRPr="00BE11A5" w:rsidRDefault="00D72A01" w:rsidP="00BE11A5">
            <w:pPr>
              <w:spacing w:after="0"/>
              <w:ind w:left="0"/>
              <w:jc w:val="left"/>
              <w:rPr>
                <w:sz w:val="16"/>
                <w:szCs w:val="16"/>
              </w:rPr>
            </w:pPr>
            <w:r w:rsidRPr="00BE11A5">
              <w:rPr>
                <w:sz w:val="16"/>
                <w:szCs w:val="16"/>
              </w:rPr>
              <w:t xml:space="preserve">Fichiers </w:t>
            </w:r>
            <w:r w:rsidR="0034656D" w:rsidRPr="00BE11A5">
              <w:rPr>
                <w:sz w:val="16"/>
                <w:szCs w:val="16"/>
              </w:rPr>
              <w:t>inaccessibles</w:t>
            </w:r>
          </w:p>
        </w:tc>
        <w:tc>
          <w:tcPr>
            <w:tcW w:w="1067" w:type="pct"/>
            <w:shd w:val="clear" w:color="auto" w:fill="FFFFFF"/>
            <w:vAlign w:val="center"/>
          </w:tcPr>
          <w:p w:rsidR="00D72A01" w:rsidRPr="00BE11A5" w:rsidRDefault="00FE2E40" w:rsidP="00BE11A5">
            <w:pPr>
              <w:spacing w:after="0"/>
              <w:ind w:left="0"/>
              <w:jc w:val="left"/>
              <w:rPr>
                <w:sz w:val="16"/>
                <w:szCs w:val="16"/>
              </w:rPr>
            </w:pPr>
            <w:r w:rsidRPr="00BE11A5">
              <w:rPr>
                <w:sz w:val="16"/>
                <w:szCs w:val="16"/>
              </w:rPr>
              <w:t>Synchronisation</w:t>
            </w:r>
          </w:p>
          <w:p w:rsidR="00FE2E40" w:rsidRPr="00BE11A5" w:rsidRDefault="00FE2E40" w:rsidP="00BE11A5">
            <w:pPr>
              <w:spacing w:after="0"/>
              <w:ind w:left="0"/>
              <w:jc w:val="left"/>
              <w:rPr>
                <w:sz w:val="16"/>
                <w:szCs w:val="16"/>
              </w:rPr>
            </w:pPr>
            <w:r w:rsidRPr="00BE11A5">
              <w:rPr>
                <w:sz w:val="16"/>
                <w:szCs w:val="16"/>
              </w:rPr>
              <w:t>Copies locales</w:t>
            </w:r>
          </w:p>
        </w:tc>
        <w:tc>
          <w:tcPr>
            <w:tcW w:w="310" w:type="pct"/>
            <w:shd w:val="clear" w:color="auto" w:fill="FFFFFF"/>
            <w:vAlign w:val="center"/>
          </w:tcPr>
          <w:p w:rsidR="00D72A01" w:rsidRPr="00BE11A5" w:rsidRDefault="00D72A01" w:rsidP="00BE11A5">
            <w:pPr>
              <w:spacing w:after="0"/>
              <w:ind w:left="0"/>
              <w:jc w:val="center"/>
              <w:rPr>
                <w:sz w:val="16"/>
                <w:szCs w:val="16"/>
              </w:rPr>
            </w:pPr>
            <w:r w:rsidRPr="00BE11A5">
              <w:rPr>
                <w:sz w:val="16"/>
                <w:szCs w:val="16"/>
              </w:rPr>
              <w:t>2</w:t>
            </w:r>
          </w:p>
        </w:tc>
      </w:tr>
      <w:tr w:rsidR="00D72A01" w:rsidRPr="00BE11A5" w:rsidTr="00BE11A5">
        <w:trPr>
          <w:cantSplit/>
          <w:trHeight w:val="255"/>
        </w:trPr>
        <w:tc>
          <w:tcPr>
            <w:tcW w:w="313" w:type="pct"/>
            <w:shd w:val="clear" w:color="auto" w:fill="FFFFFF"/>
            <w:vAlign w:val="center"/>
          </w:tcPr>
          <w:p w:rsidR="00D72A01" w:rsidRPr="00BE11A5" w:rsidRDefault="00D72A01" w:rsidP="00BE11A5">
            <w:pPr>
              <w:spacing w:after="0"/>
              <w:ind w:left="-57" w:right="-57"/>
              <w:jc w:val="center"/>
              <w:rPr>
                <w:sz w:val="16"/>
                <w:szCs w:val="16"/>
              </w:rPr>
            </w:pPr>
            <w:r w:rsidRPr="00BE11A5">
              <w:rPr>
                <w:sz w:val="16"/>
                <w:szCs w:val="16"/>
              </w:rPr>
              <w:fldChar w:fldCharType="begin"/>
            </w:r>
            <w:r w:rsidRPr="00BE11A5">
              <w:rPr>
                <w:sz w:val="16"/>
                <w:szCs w:val="16"/>
              </w:rPr>
              <w:instrText xml:space="preserve"> SEQ service \# "# S00" </w:instrText>
            </w:r>
            <w:r w:rsidRPr="00BE11A5">
              <w:rPr>
                <w:sz w:val="16"/>
                <w:szCs w:val="16"/>
              </w:rPr>
              <w:fldChar w:fldCharType="separate"/>
            </w:r>
            <w:r w:rsidRPr="00BE11A5">
              <w:rPr>
                <w:noProof/>
                <w:sz w:val="16"/>
                <w:szCs w:val="16"/>
              </w:rPr>
              <w:t xml:space="preserve"> S10</w:t>
            </w:r>
            <w:r w:rsidRPr="00BE11A5">
              <w:rPr>
                <w:sz w:val="16"/>
                <w:szCs w:val="16"/>
              </w:rPr>
              <w:fldChar w:fldCharType="end"/>
            </w:r>
          </w:p>
        </w:tc>
        <w:tc>
          <w:tcPr>
            <w:tcW w:w="1551" w:type="pct"/>
            <w:shd w:val="clear" w:color="auto" w:fill="FFFFFF"/>
            <w:noWrap/>
            <w:vAlign w:val="center"/>
          </w:tcPr>
          <w:p w:rsidR="00D72A01" w:rsidRPr="00BE11A5" w:rsidRDefault="00D72A01" w:rsidP="00BE11A5">
            <w:pPr>
              <w:spacing w:after="0"/>
              <w:ind w:left="0"/>
              <w:jc w:val="left"/>
              <w:rPr>
                <w:sz w:val="16"/>
                <w:szCs w:val="16"/>
              </w:rPr>
            </w:pPr>
            <w:r w:rsidRPr="00BE11A5">
              <w:rPr>
                <w:sz w:val="16"/>
                <w:szCs w:val="16"/>
              </w:rPr>
              <w:t>Accès internet</w:t>
            </w:r>
          </w:p>
        </w:tc>
        <w:tc>
          <w:tcPr>
            <w:tcW w:w="168" w:type="pct"/>
            <w:shd w:val="clear" w:color="auto" w:fill="FFFFFF"/>
            <w:vAlign w:val="center"/>
          </w:tcPr>
          <w:p w:rsidR="00D72A01" w:rsidRPr="00BE11A5" w:rsidRDefault="00D72A01" w:rsidP="00BE11A5">
            <w:pPr>
              <w:spacing w:after="0"/>
              <w:ind w:left="0"/>
              <w:jc w:val="center"/>
              <w:rPr>
                <w:sz w:val="16"/>
                <w:szCs w:val="16"/>
              </w:rPr>
            </w:pPr>
            <w:r w:rsidRPr="00BE11A5">
              <w:rPr>
                <w:sz w:val="16"/>
                <w:szCs w:val="16"/>
              </w:rPr>
              <w:t>1</w:t>
            </w:r>
          </w:p>
        </w:tc>
        <w:tc>
          <w:tcPr>
            <w:tcW w:w="168" w:type="pct"/>
            <w:shd w:val="clear" w:color="auto" w:fill="FFFFFF"/>
            <w:vAlign w:val="center"/>
          </w:tcPr>
          <w:p w:rsidR="00D72A01" w:rsidRPr="00BE11A5" w:rsidRDefault="00D72A01" w:rsidP="00BE11A5">
            <w:pPr>
              <w:spacing w:after="0"/>
              <w:ind w:left="0"/>
              <w:jc w:val="center"/>
              <w:rPr>
                <w:sz w:val="16"/>
                <w:szCs w:val="16"/>
              </w:rPr>
            </w:pPr>
            <w:r w:rsidRPr="00BE11A5">
              <w:rPr>
                <w:sz w:val="16"/>
                <w:szCs w:val="16"/>
              </w:rPr>
              <w:t>4</w:t>
            </w:r>
          </w:p>
        </w:tc>
        <w:tc>
          <w:tcPr>
            <w:tcW w:w="169" w:type="pct"/>
            <w:shd w:val="clear" w:color="auto" w:fill="FFFFFF"/>
            <w:vAlign w:val="center"/>
          </w:tcPr>
          <w:p w:rsidR="00D72A01" w:rsidRPr="00BE11A5" w:rsidRDefault="00D72A01" w:rsidP="00BE11A5">
            <w:pPr>
              <w:spacing w:after="0"/>
              <w:ind w:left="0"/>
              <w:jc w:val="center"/>
              <w:rPr>
                <w:sz w:val="16"/>
                <w:szCs w:val="16"/>
              </w:rPr>
            </w:pPr>
            <w:r w:rsidRPr="00BE11A5">
              <w:rPr>
                <w:sz w:val="16"/>
                <w:szCs w:val="16"/>
              </w:rPr>
              <w:t>3</w:t>
            </w:r>
          </w:p>
        </w:tc>
        <w:tc>
          <w:tcPr>
            <w:tcW w:w="1254" w:type="pct"/>
            <w:shd w:val="clear" w:color="auto" w:fill="FFFFFF"/>
            <w:vAlign w:val="center"/>
          </w:tcPr>
          <w:p w:rsidR="00D72A01" w:rsidRPr="00BE11A5" w:rsidRDefault="00FE2E40" w:rsidP="00BE11A5">
            <w:pPr>
              <w:spacing w:after="0"/>
              <w:ind w:left="0"/>
              <w:jc w:val="left"/>
              <w:rPr>
                <w:sz w:val="16"/>
                <w:szCs w:val="16"/>
              </w:rPr>
            </w:pPr>
            <w:r w:rsidRPr="00BE11A5">
              <w:rPr>
                <w:sz w:val="16"/>
                <w:szCs w:val="16"/>
              </w:rPr>
              <w:t>Indisponibilité de messagerie externe</w:t>
            </w:r>
          </w:p>
        </w:tc>
        <w:tc>
          <w:tcPr>
            <w:tcW w:w="1067" w:type="pct"/>
            <w:shd w:val="clear" w:color="auto" w:fill="FFFFFF"/>
            <w:vAlign w:val="center"/>
          </w:tcPr>
          <w:p w:rsidR="00D72A01" w:rsidRPr="00BE11A5" w:rsidRDefault="00FE2E40" w:rsidP="00BE11A5">
            <w:pPr>
              <w:spacing w:after="0"/>
              <w:ind w:left="0"/>
              <w:jc w:val="left"/>
              <w:rPr>
                <w:sz w:val="16"/>
                <w:szCs w:val="16"/>
              </w:rPr>
            </w:pPr>
            <w:r w:rsidRPr="00BE11A5">
              <w:rPr>
                <w:sz w:val="16"/>
                <w:szCs w:val="16"/>
              </w:rPr>
              <w:t>Redondance de connexion</w:t>
            </w:r>
          </w:p>
        </w:tc>
        <w:tc>
          <w:tcPr>
            <w:tcW w:w="310" w:type="pct"/>
            <w:shd w:val="clear" w:color="auto" w:fill="FFFFFF"/>
            <w:vAlign w:val="center"/>
          </w:tcPr>
          <w:p w:rsidR="00D72A01" w:rsidRPr="00BE11A5" w:rsidRDefault="00D72A01" w:rsidP="00BE11A5">
            <w:pPr>
              <w:spacing w:after="0"/>
              <w:ind w:left="0"/>
              <w:jc w:val="center"/>
              <w:rPr>
                <w:sz w:val="16"/>
                <w:szCs w:val="16"/>
              </w:rPr>
            </w:pPr>
            <w:r w:rsidRPr="00BE11A5">
              <w:rPr>
                <w:sz w:val="16"/>
                <w:szCs w:val="16"/>
              </w:rPr>
              <w:t>1</w:t>
            </w:r>
          </w:p>
        </w:tc>
      </w:tr>
      <w:tr w:rsidR="00D72A01" w:rsidRPr="00BE11A5" w:rsidTr="00BE11A5">
        <w:trPr>
          <w:cantSplit/>
          <w:trHeight w:val="255"/>
        </w:trPr>
        <w:tc>
          <w:tcPr>
            <w:tcW w:w="313" w:type="pct"/>
            <w:shd w:val="clear" w:color="auto" w:fill="FFFFFF"/>
            <w:vAlign w:val="center"/>
          </w:tcPr>
          <w:p w:rsidR="00D72A01" w:rsidRPr="00BE11A5" w:rsidRDefault="00D72A01" w:rsidP="00BE11A5">
            <w:pPr>
              <w:spacing w:after="0"/>
              <w:ind w:left="-57" w:right="-57"/>
              <w:jc w:val="center"/>
              <w:rPr>
                <w:sz w:val="16"/>
                <w:szCs w:val="16"/>
              </w:rPr>
            </w:pPr>
            <w:r w:rsidRPr="00BE11A5">
              <w:rPr>
                <w:sz w:val="16"/>
                <w:szCs w:val="16"/>
              </w:rPr>
              <w:fldChar w:fldCharType="begin"/>
            </w:r>
            <w:r w:rsidRPr="00BE11A5">
              <w:rPr>
                <w:sz w:val="16"/>
                <w:szCs w:val="16"/>
              </w:rPr>
              <w:instrText xml:space="preserve"> SEQ service \# "# S00" </w:instrText>
            </w:r>
            <w:r w:rsidRPr="00BE11A5">
              <w:rPr>
                <w:sz w:val="16"/>
                <w:szCs w:val="16"/>
              </w:rPr>
              <w:fldChar w:fldCharType="separate"/>
            </w:r>
            <w:r w:rsidRPr="00BE11A5">
              <w:rPr>
                <w:noProof/>
                <w:sz w:val="16"/>
                <w:szCs w:val="16"/>
              </w:rPr>
              <w:t xml:space="preserve"> S11</w:t>
            </w:r>
            <w:r w:rsidRPr="00BE11A5">
              <w:rPr>
                <w:sz w:val="16"/>
                <w:szCs w:val="16"/>
              </w:rPr>
              <w:fldChar w:fldCharType="end"/>
            </w:r>
          </w:p>
        </w:tc>
        <w:tc>
          <w:tcPr>
            <w:tcW w:w="1551" w:type="pct"/>
            <w:shd w:val="clear" w:color="auto" w:fill="FFFFFF"/>
            <w:noWrap/>
            <w:vAlign w:val="center"/>
          </w:tcPr>
          <w:p w:rsidR="00D72A01" w:rsidRPr="00BE11A5" w:rsidRDefault="00D72A01" w:rsidP="00BE11A5">
            <w:pPr>
              <w:spacing w:after="0"/>
              <w:ind w:left="0"/>
              <w:jc w:val="left"/>
              <w:rPr>
                <w:sz w:val="16"/>
                <w:szCs w:val="16"/>
              </w:rPr>
            </w:pPr>
            <w:r w:rsidRPr="00BE11A5">
              <w:rPr>
                <w:sz w:val="16"/>
                <w:szCs w:val="16"/>
              </w:rPr>
              <w:t>Sécurisation des accès aux ressources réseau (Active Directory)</w:t>
            </w:r>
          </w:p>
        </w:tc>
        <w:tc>
          <w:tcPr>
            <w:tcW w:w="168" w:type="pct"/>
            <w:shd w:val="clear" w:color="auto" w:fill="FFFFFF"/>
            <w:vAlign w:val="center"/>
          </w:tcPr>
          <w:p w:rsidR="00D72A01" w:rsidRPr="00BE11A5" w:rsidRDefault="00D72A01" w:rsidP="00BE11A5">
            <w:pPr>
              <w:spacing w:after="0"/>
              <w:ind w:left="0"/>
              <w:jc w:val="center"/>
              <w:rPr>
                <w:sz w:val="16"/>
                <w:szCs w:val="16"/>
              </w:rPr>
            </w:pPr>
            <w:r w:rsidRPr="00BE11A5">
              <w:rPr>
                <w:sz w:val="16"/>
                <w:szCs w:val="16"/>
              </w:rPr>
              <w:t>2</w:t>
            </w:r>
          </w:p>
        </w:tc>
        <w:tc>
          <w:tcPr>
            <w:tcW w:w="168" w:type="pct"/>
            <w:shd w:val="clear" w:color="auto" w:fill="FFFFFF"/>
            <w:vAlign w:val="center"/>
          </w:tcPr>
          <w:p w:rsidR="00D72A01" w:rsidRPr="00BE11A5" w:rsidRDefault="00D72A01" w:rsidP="00BE11A5">
            <w:pPr>
              <w:spacing w:after="0"/>
              <w:ind w:left="0"/>
              <w:jc w:val="center"/>
              <w:rPr>
                <w:sz w:val="16"/>
                <w:szCs w:val="16"/>
              </w:rPr>
            </w:pPr>
            <w:r w:rsidRPr="00BE11A5">
              <w:rPr>
                <w:sz w:val="16"/>
                <w:szCs w:val="16"/>
              </w:rPr>
              <w:t>3</w:t>
            </w:r>
          </w:p>
        </w:tc>
        <w:tc>
          <w:tcPr>
            <w:tcW w:w="169" w:type="pct"/>
            <w:shd w:val="clear" w:color="auto" w:fill="FFFFFF"/>
            <w:vAlign w:val="center"/>
          </w:tcPr>
          <w:p w:rsidR="00D72A01" w:rsidRPr="00BE11A5" w:rsidRDefault="00D72A01" w:rsidP="00BE11A5">
            <w:pPr>
              <w:spacing w:after="0"/>
              <w:ind w:left="0"/>
              <w:jc w:val="center"/>
              <w:rPr>
                <w:sz w:val="16"/>
                <w:szCs w:val="16"/>
              </w:rPr>
            </w:pPr>
            <w:r w:rsidRPr="00BE11A5">
              <w:rPr>
                <w:sz w:val="16"/>
                <w:szCs w:val="16"/>
              </w:rPr>
              <w:t>3</w:t>
            </w:r>
          </w:p>
        </w:tc>
        <w:tc>
          <w:tcPr>
            <w:tcW w:w="1254" w:type="pct"/>
            <w:shd w:val="clear" w:color="auto" w:fill="FFFFFF"/>
            <w:vAlign w:val="center"/>
          </w:tcPr>
          <w:p w:rsidR="00D72A01" w:rsidRPr="00BE11A5" w:rsidRDefault="00FE2E40" w:rsidP="00BE11A5">
            <w:pPr>
              <w:spacing w:after="0"/>
              <w:ind w:left="0"/>
              <w:jc w:val="left"/>
              <w:rPr>
                <w:sz w:val="16"/>
                <w:szCs w:val="16"/>
              </w:rPr>
            </w:pPr>
            <w:r w:rsidRPr="00BE11A5">
              <w:rPr>
                <w:sz w:val="16"/>
                <w:szCs w:val="16"/>
              </w:rPr>
              <w:t>Brèche de sécurité</w:t>
            </w:r>
          </w:p>
          <w:p w:rsidR="00FE2E40" w:rsidRPr="00BE11A5" w:rsidRDefault="00FE2E40" w:rsidP="00BE11A5">
            <w:pPr>
              <w:spacing w:after="0"/>
              <w:ind w:left="0"/>
              <w:jc w:val="left"/>
              <w:rPr>
                <w:sz w:val="16"/>
                <w:szCs w:val="16"/>
              </w:rPr>
            </w:pPr>
            <w:r w:rsidRPr="00BE11A5">
              <w:rPr>
                <w:sz w:val="16"/>
                <w:szCs w:val="16"/>
              </w:rPr>
              <w:t>Indisponibilité des services réseau requérant une authentification</w:t>
            </w:r>
          </w:p>
        </w:tc>
        <w:tc>
          <w:tcPr>
            <w:tcW w:w="1067" w:type="pct"/>
            <w:shd w:val="clear" w:color="auto" w:fill="FFFFFF"/>
            <w:vAlign w:val="center"/>
          </w:tcPr>
          <w:p w:rsidR="00D72A01" w:rsidRPr="00BE11A5" w:rsidRDefault="00FE2E40" w:rsidP="00BE11A5">
            <w:pPr>
              <w:spacing w:after="0"/>
              <w:ind w:left="0"/>
              <w:jc w:val="left"/>
              <w:rPr>
                <w:sz w:val="16"/>
                <w:szCs w:val="16"/>
              </w:rPr>
            </w:pPr>
            <w:r w:rsidRPr="00BE11A5">
              <w:rPr>
                <w:sz w:val="16"/>
                <w:szCs w:val="16"/>
              </w:rPr>
              <w:t>Contrôleur de domaine secondaire</w:t>
            </w:r>
          </w:p>
        </w:tc>
        <w:tc>
          <w:tcPr>
            <w:tcW w:w="310" w:type="pct"/>
            <w:shd w:val="clear" w:color="auto" w:fill="FFFFFF"/>
            <w:vAlign w:val="center"/>
          </w:tcPr>
          <w:p w:rsidR="00D72A01" w:rsidRPr="00BE11A5" w:rsidRDefault="00FE2E40" w:rsidP="00BE11A5">
            <w:pPr>
              <w:spacing w:after="0"/>
              <w:ind w:left="0"/>
              <w:jc w:val="center"/>
              <w:rPr>
                <w:sz w:val="16"/>
                <w:szCs w:val="16"/>
              </w:rPr>
            </w:pPr>
            <w:r w:rsidRPr="00BE11A5">
              <w:rPr>
                <w:sz w:val="16"/>
                <w:szCs w:val="16"/>
              </w:rPr>
              <w:t>1</w:t>
            </w:r>
          </w:p>
        </w:tc>
      </w:tr>
      <w:tr w:rsidR="00D72A01" w:rsidRPr="00BE11A5" w:rsidTr="00BE11A5">
        <w:trPr>
          <w:cantSplit/>
          <w:trHeight w:val="255"/>
        </w:trPr>
        <w:tc>
          <w:tcPr>
            <w:tcW w:w="313" w:type="pct"/>
            <w:shd w:val="clear" w:color="auto" w:fill="FFFFFF"/>
            <w:vAlign w:val="center"/>
          </w:tcPr>
          <w:p w:rsidR="00D72A01" w:rsidRPr="00BE11A5" w:rsidRDefault="00D72A01" w:rsidP="00BE11A5">
            <w:pPr>
              <w:spacing w:after="0"/>
              <w:ind w:left="-57" w:right="-57"/>
              <w:jc w:val="center"/>
              <w:rPr>
                <w:sz w:val="16"/>
                <w:szCs w:val="16"/>
              </w:rPr>
            </w:pPr>
            <w:r w:rsidRPr="00BE11A5">
              <w:rPr>
                <w:sz w:val="16"/>
                <w:szCs w:val="16"/>
              </w:rPr>
              <w:fldChar w:fldCharType="begin"/>
            </w:r>
            <w:r w:rsidRPr="00BE11A5">
              <w:rPr>
                <w:sz w:val="16"/>
                <w:szCs w:val="16"/>
              </w:rPr>
              <w:instrText xml:space="preserve"> SEQ service \# "# S00" </w:instrText>
            </w:r>
            <w:r w:rsidRPr="00BE11A5">
              <w:rPr>
                <w:sz w:val="16"/>
                <w:szCs w:val="16"/>
              </w:rPr>
              <w:fldChar w:fldCharType="separate"/>
            </w:r>
            <w:r w:rsidRPr="00BE11A5">
              <w:rPr>
                <w:noProof/>
                <w:sz w:val="16"/>
                <w:szCs w:val="16"/>
              </w:rPr>
              <w:t xml:space="preserve"> S12</w:t>
            </w:r>
            <w:r w:rsidRPr="00BE11A5">
              <w:rPr>
                <w:sz w:val="16"/>
                <w:szCs w:val="16"/>
              </w:rPr>
              <w:fldChar w:fldCharType="end"/>
            </w:r>
          </w:p>
        </w:tc>
        <w:tc>
          <w:tcPr>
            <w:tcW w:w="1551" w:type="pct"/>
            <w:shd w:val="clear" w:color="auto" w:fill="FFFFFF"/>
            <w:noWrap/>
            <w:vAlign w:val="center"/>
          </w:tcPr>
          <w:p w:rsidR="00D72A01" w:rsidRPr="00BE11A5" w:rsidRDefault="00D72A01" w:rsidP="00BE11A5">
            <w:pPr>
              <w:spacing w:after="0"/>
              <w:ind w:left="0"/>
              <w:jc w:val="left"/>
              <w:rPr>
                <w:sz w:val="16"/>
                <w:szCs w:val="16"/>
              </w:rPr>
            </w:pPr>
            <w:r w:rsidRPr="00BE11A5">
              <w:rPr>
                <w:sz w:val="16"/>
                <w:szCs w:val="16"/>
              </w:rPr>
              <w:t>Sites internet (Publication)</w:t>
            </w:r>
          </w:p>
        </w:tc>
        <w:tc>
          <w:tcPr>
            <w:tcW w:w="168" w:type="pct"/>
            <w:shd w:val="clear" w:color="auto" w:fill="FFFFFF"/>
            <w:vAlign w:val="center"/>
          </w:tcPr>
          <w:p w:rsidR="00D72A01" w:rsidRPr="00BE11A5" w:rsidRDefault="00D72A01" w:rsidP="00BE11A5">
            <w:pPr>
              <w:spacing w:after="0"/>
              <w:ind w:left="0"/>
              <w:jc w:val="center"/>
              <w:rPr>
                <w:sz w:val="16"/>
                <w:szCs w:val="16"/>
              </w:rPr>
            </w:pPr>
            <w:r w:rsidRPr="00BE11A5">
              <w:rPr>
                <w:sz w:val="16"/>
                <w:szCs w:val="16"/>
              </w:rPr>
              <w:t>2</w:t>
            </w:r>
          </w:p>
        </w:tc>
        <w:tc>
          <w:tcPr>
            <w:tcW w:w="168" w:type="pct"/>
            <w:shd w:val="clear" w:color="auto" w:fill="FFFFFF"/>
            <w:vAlign w:val="center"/>
          </w:tcPr>
          <w:p w:rsidR="00D72A01" w:rsidRPr="00BE11A5" w:rsidRDefault="00D72A01" w:rsidP="00BE11A5">
            <w:pPr>
              <w:spacing w:after="0"/>
              <w:ind w:left="0"/>
              <w:jc w:val="center"/>
              <w:rPr>
                <w:sz w:val="16"/>
                <w:szCs w:val="16"/>
              </w:rPr>
            </w:pPr>
            <w:r w:rsidRPr="00BE11A5">
              <w:rPr>
                <w:sz w:val="16"/>
                <w:szCs w:val="16"/>
              </w:rPr>
              <w:t>2</w:t>
            </w:r>
          </w:p>
        </w:tc>
        <w:tc>
          <w:tcPr>
            <w:tcW w:w="169" w:type="pct"/>
            <w:shd w:val="clear" w:color="auto" w:fill="FFFFFF"/>
            <w:vAlign w:val="center"/>
          </w:tcPr>
          <w:p w:rsidR="00D72A01" w:rsidRPr="00BE11A5" w:rsidRDefault="00D72A01" w:rsidP="00BE11A5">
            <w:pPr>
              <w:spacing w:after="0"/>
              <w:ind w:left="0"/>
              <w:jc w:val="center"/>
              <w:rPr>
                <w:sz w:val="16"/>
                <w:szCs w:val="16"/>
              </w:rPr>
            </w:pPr>
            <w:r w:rsidRPr="00BE11A5">
              <w:rPr>
                <w:sz w:val="16"/>
                <w:szCs w:val="16"/>
              </w:rPr>
              <w:t>1</w:t>
            </w:r>
          </w:p>
        </w:tc>
        <w:tc>
          <w:tcPr>
            <w:tcW w:w="1254" w:type="pct"/>
            <w:shd w:val="clear" w:color="auto" w:fill="FFFFFF"/>
            <w:vAlign w:val="center"/>
          </w:tcPr>
          <w:p w:rsidR="00D72A01" w:rsidRPr="00BE11A5" w:rsidRDefault="00FE2E40" w:rsidP="00BE11A5">
            <w:pPr>
              <w:spacing w:after="0"/>
              <w:ind w:left="0"/>
              <w:jc w:val="left"/>
              <w:rPr>
                <w:sz w:val="16"/>
                <w:szCs w:val="16"/>
              </w:rPr>
            </w:pPr>
            <w:r w:rsidRPr="00BE11A5">
              <w:rPr>
                <w:sz w:val="16"/>
                <w:szCs w:val="16"/>
              </w:rPr>
              <w:t>Perte de clients potentiels</w:t>
            </w:r>
          </w:p>
        </w:tc>
        <w:tc>
          <w:tcPr>
            <w:tcW w:w="1067" w:type="pct"/>
            <w:shd w:val="clear" w:color="auto" w:fill="FFFFFF"/>
            <w:vAlign w:val="center"/>
          </w:tcPr>
          <w:p w:rsidR="00D72A01" w:rsidRPr="00BE11A5" w:rsidRDefault="00FE2E40" w:rsidP="00BE11A5">
            <w:pPr>
              <w:spacing w:after="0"/>
              <w:ind w:left="0"/>
              <w:jc w:val="left"/>
              <w:rPr>
                <w:sz w:val="16"/>
                <w:szCs w:val="16"/>
              </w:rPr>
            </w:pPr>
            <w:r w:rsidRPr="00BE11A5">
              <w:rPr>
                <w:sz w:val="16"/>
                <w:szCs w:val="16"/>
              </w:rPr>
              <w:t>Sauvegardes</w:t>
            </w:r>
          </w:p>
        </w:tc>
        <w:tc>
          <w:tcPr>
            <w:tcW w:w="310" w:type="pct"/>
            <w:shd w:val="clear" w:color="auto" w:fill="FFFFFF"/>
            <w:vAlign w:val="center"/>
          </w:tcPr>
          <w:p w:rsidR="00D72A01" w:rsidRPr="00BE11A5" w:rsidRDefault="00D72A01" w:rsidP="00BE11A5">
            <w:pPr>
              <w:spacing w:after="0"/>
              <w:ind w:left="0"/>
              <w:jc w:val="center"/>
              <w:rPr>
                <w:sz w:val="16"/>
                <w:szCs w:val="16"/>
              </w:rPr>
            </w:pPr>
            <w:r w:rsidRPr="00BE11A5">
              <w:rPr>
                <w:sz w:val="16"/>
                <w:szCs w:val="16"/>
              </w:rPr>
              <w:t>1</w:t>
            </w:r>
          </w:p>
        </w:tc>
      </w:tr>
      <w:tr w:rsidR="00D72A01" w:rsidRPr="00BE11A5" w:rsidTr="00BE11A5">
        <w:trPr>
          <w:cantSplit/>
          <w:trHeight w:val="255"/>
        </w:trPr>
        <w:tc>
          <w:tcPr>
            <w:tcW w:w="313" w:type="pct"/>
            <w:shd w:val="clear" w:color="auto" w:fill="FFFFFF"/>
            <w:vAlign w:val="center"/>
          </w:tcPr>
          <w:p w:rsidR="00D72A01" w:rsidRPr="00BE11A5" w:rsidRDefault="00D72A01" w:rsidP="00BE11A5">
            <w:pPr>
              <w:spacing w:after="0"/>
              <w:ind w:left="-57" w:right="-57"/>
              <w:jc w:val="center"/>
              <w:rPr>
                <w:sz w:val="16"/>
                <w:szCs w:val="16"/>
              </w:rPr>
            </w:pPr>
            <w:r w:rsidRPr="00BE11A5">
              <w:rPr>
                <w:sz w:val="16"/>
                <w:szCs w:val="16"/>
              </w:rPr>
              <w:fldChar w:fldCharType="begin"/>
            </w:r>
            <w:r w:rsidRPr="00BE11A5">
              <w:rPr>
                <w:sz w:val="16"/>
                <w:szCs w:val="16"/>
              </w:rPr>
              <w:instrText xml:space="preserve"> SEQ service \# "# S00" </w:instrText>
            </w:r>
            <w:r w:rsidRPr="00BE11A5">
              <w:rPr>
                <w:sz w:val="16"/>
                <w:szCs w:val="16"/>
              </w:rPr>
              <w:fldChar w:fldCharType="separate"/>
            </w:r>
            <w:r w:rsidRPr="00BE11A5">
              <w:rPr>
                <w:noProof/>
                <w:sz w:val="16"/>
                <w:szCs w:val="16"/>
              </w:rPr>
              <w:t xml:space="preserve"> S13</w:t>
            </w:r>
            <w:r w:rsidRPr="00BE11A5">
              <w:rPr>
                <w:sz w:val="16"/>
                <w:szCs w:val="16"/>
              </w:rPr>
              <w:fldChar w:fldCharType="end"/>
            </w:r>
          </w:p>
        </w:tc>
        <w:tc>
          <w:tcPr>
            <w:tcW w:w="1551" w:type="pct"/>
            <w:shd w:val="clear" w:color="auto" w:fill="FFFFFF"/>
            <w:noWrap/>
            <w:vAlign w:val="center"/>
          </w:tcPr>
          <w:p w:rsidR="00D72A01" w:rsidRPr="00BE11A5" w:rsidRDefault="00D72A01" w:rsidP="00BE11A5">
            <w:pPr>
              <w:spacing w:after="0"/>
              <w:ind w:left="0"/>
              <w:jc w:val="left"/>
              <w:rPr>
                <w:sz w:val="16"/>
                <w:szCs w:val="16"/>
              </w:rPr>
            </w:pPr>
            <w:r w:rsidRPr="00BE11A5">
              <w:rPr>
                <w:sz w:val="16"/>
                <w:szCs w:val="16"/>
              </w:rPr>
              <w:t>Impressions NB</w:t>
            </w:r>
          </w:p>
        </w:tc>
        <w:tc>
          <w:tcPr>
            <w:tcW w:w="168" w:type="pct"/>
            <w:shd w:val="clear" w:color="auto" w:fill="FFFFFF"/>
            <w:vAlign w:val="center"/>
          </w:tcPr>
          <w:p w:rsidR="00D72A01" w:rsidRPr="00BE11A5" w:rsidRDefault="00D72A01" w:rsidP="00BE11A5">
            <w:pPr>
              <w:spacing w:after="0"/>
              <w:ind w:left="0"/>
              <w:jc w:val="center"/>
              <w:rPr>
                <w:sz w:val="16"/>
                <w:szCs w:val="16"/>
              </w:rPr>
            </w:pPr>
            <w:r w:rsidRPr="00BE11A5">
              <w:rPr>
                <w:sz w:val="16"/>
                <w:szCs w:val="16"/>
              </w:rPr>
              <w:t>2</w:t>
            </w:r>
          </w:p>
        </w:tc>
        <w:tc>
          <w:tcPr>
            <w:tcW w:w="168" w:type="pct"/>
            <w:shd w:val="clear" w:color="auto" w:fill="FFFFFF"/>
            <w:vAlign w:val="center"/>
          </w:tcPr>
          <w:p w:rsidR="00D72A01" w:rsidRPr="00BE11A5" w:rsidRDefault="00D72A01" w:rsidP="00BE11A5">
            <w:pPr>
              <w:spacing w:after="0"/>
              <w:ind w:left="0"/>
              <w:jc w:val="center"/>
              <w:rPr>
                <w:sz w:val="16"/>
                <w:szCs w:val="16"/>
              </w:rPr>
            </w:pPr>
            <w:r w:rsidRPr="00BE11A5">
              <w:rPr>
                <w:sz w:val="16"/>
                <w:szCs w:val="16"/>
              </w:rPr>
              <w:t>3</w:t>
            </w:r>
          </w:p>
        </w:tc>
        <w:tc>
          <w:tcPr>
            <w:tcW w:w="169" w:type="pct"/>
            <w:shd w:val="clear" w:color="auto" w:fill="FFFFFF"/>
            <w:vAlign w:val="center"/>
          </w:tcPr>
          <w:p w:rsidR="00D72A01" w:rsidRPr="00BE11A5" w:rsidRDefault="00D72A01" w:rsidP="00BE11A5">
            <w:pPr>
              <w:spacing w:after="0"/>
              <w:ind w:left="0"/>
              <w:jc w:val="center"/>
              <w:rPr>
                <w:sz w:val="16"/>
                <w:szCs w:val="16"/>
              </w:rPr>
            </w:pPr>
            <w:r w:rsidRPr="00BE11A5">
              <w:rPr>
                <w:sz w:val="16"/>
                <w:szCs w:val="16"/>
              </w:rPr>
              <w:t>3</w:t>
            </w:r>
          </w:p>
        </w:tc>
        <w:tc>
          <w:tcPr>
            <w:tcW w:w="1254" w:type="pct"/>
            <w:shd w:val="clear" w:color="auto" w:fill="FFFFFF"/>
            <w:vAlign w:val="center"/>
          </w:tcPr>
          <w:p w:rsidR="00D72A01" w:rsidRPr="00BE11A5" w:rsidRDefault="00FE2E40" w:rsidP="00BE11A5">
            <w:pPr>
              <w:spacing w:after="0"/>
              <w:ind w:left="0"/>
              <w:jc w:val="left"/>
              <w:rPr>
                <w:sz w:val="16"/>
                <w:szCs w:val="16"/>
              </w:rPr>
            </w:pPr>
            <w:r w:rsidRPr="00BE11A5">
              <w:rPr>
                <w:sz w:val="16"/>
                <w:szCs w:val="16"/>
              </w:rPr>
              <w:t>Pas de copie papier</w:t>
            </w:r>
          </w:p>
        </w:tc>
        <w:tc>
          <w:tcPr>
            <w:tcW w:w="1067" w:type="pct"/>
            <w:shd w:val="clear" w:color="auto" w:fill="FFFFFF"/>
            <w:vAlign w:val="center"/>
          </w:tcPr>
          <w:p w:rsidR="00D72A01" w:rsidRPr="00BE11A5" w:rsidRDefault="00FE2E40" w:rsidP="00BE11A5">
            <w:pPr>
              <w:spacing w:after="0"/>
              <w:ind w:left="0"/>
              <w:jc w:val="left"/>
              <w:rPr>
                <w:sz w:val="16"/>
                <w:szCs w:val="16"/>
              </w:rPr>
            </w:pPr>
            <w:r w:rsidRPr="00BE11A5">
              <w:rPr>
                <w:sz w:val="16"/>
                <w:szCs w:val="16"/>
              </w:rPr>
              <w:t>Redondance</w:t>
            </w:r>
          </w:p>
        </w:tc>
        <w:tc>
          <w:tcPr>
            <w:tcW w:w="310" w:type="pct"/>
            <w:shd w:val="clear" w:color="auto" w:fill="FFFFFF"/>
            <w:vAlign w:val="center"/>
          </w:tcPr>
          <w:p w:rsidR="00D72A01" w:rsidRPr="00BE11A5" w:rsidRDefault="00D72A01" w:rsidP="00BE11A5">
            <w:pPr>
              <w:spacing w:after="0"/>
              <w:ind w:left="0"/>
              <w:jc w:val="center"/>
              <w:rPr>
                <w:sz w:val="16"/>
                <w:szCs w:val="16"/>
              </w:rPr>
            </w:pPr>
            <w:r w:rsidRPr="00BE11A5">
              <w:rPr>
                <w:sz w:val="16"/>
                <w:szCs w:val="16"/>
              </w:rPr>
              <w:t>1</w:t>
            </w:r>
          </w:p>
        </w:tc>
      </w:tr>
      <w:tr w:rsidR="00D72A01" w:rsidRPr="00BE11A5" w:rsidTr="00BE11A5">
        <w:trPr>
          <w:cantSplit/>
          <w:trHeight w:val="255"/>
        </w:trPr>
        <w:tc>
          <w:tcPr>
            <w:tcW w:w="313" w:type="pct"/>
            <w:shd w:val="clear" w:color="auto" w:fill="FFFFFF"/>
            <w:vAlign w:val="center"/>
          </w:tcPr>
          <w:p w:rsidR="00D72A01" w:rsidRPr="00BE11A5" w:rsidRDefault="00D72A01" w:rsidP="00BE11A5">
            <w:pPr>
              <w:spacing w:after="0"/>
              <w:ind w:left="-57" w:right="-57"/>
              <w:jc w:val="center"/>
              <w:rPr>
                <w:sz w:val="16"/>
                <w:szCs w:val="16"/>
              </w:rPr>
            </w:pPr>
            <w:r w:rsidRPr="00BE11A5">
              <w:rPr>
                <w:sz w:val="16"/>
                <w:szCs w:val="16"/>
              </w:rPr>
              <w:fldChar w:fldCharType="begin"/>
            </w:r>
            <w:r w:rsidRPr="00BE11A5">
              <w:rPr>
                <w:sz w:val="16"/>
                <w:szCs w:val="16"/>
              </w:rPr>
              <w:instrText xml:space="preserve"> SEQ service \# "# S00" </w:instrText>
            </w:r>
            <w:r w:rsidRPr="00BE11A5">
              <w:rPr>
                <w:sz w:val="16"/>
                <w:szCs w:val="16"/>
              </w:rPr>
              <w:fldChar w:fldCharType="separate"/>
            </w:r>
            <w:r w:rsidRPr="00BE11A5">
              <w:rPr>
                <w:noProof/>
                <w:sz w:val="16"/>
                <w:szCs w:val="16"/>
              </w:rPr>
              <w:t xml:space="preserve"> S14</w:t>
            </w:r>
            <w:r w:rsidRPr="00BE11A5">
              <w:rPr>
                <w:sz w:val="16"/>
                <w:szCs w:val="16"/>
              </w:rPr>
              <w:fldChar w:fldCharType="end"/>
            </w:r>
          </w:p>
        </w:tc>
        <w:tc>
          <w:tcPr>
            <w:tcW w:w="1551" w:type="pct"/>
            <w:shd w:val="clear" w:color="auto" w:fill="FFFFFF"/>
            <w:noWrap/>
            <w:vAlign w:val="center"/>
          </w:tcPr>
          <w:p w:rsidR="00D72A01" w:rsidRPr="00BE11A5" w:rsidRDefault="00D72A01" w:rsidP="00BE11A5">
            <w:pPr>
              <w:spacing w:after="0"/>
              <w:ind w:left="0"/>
              <w:jc w:val="left"/>
              <w:rPr>
                <w:sz w:val="16"/>
                <w:szCs w:val="16"/>
              </w:rPr>
            </w:pPr>
            <w:r w:rsidRPr="00BE11A5">
              <w:rPr>
                <w:sz w:val="16"/>
                <w:szCs w:val="16"/>
              </w:rPr>
              <w:t>Impressions Couleur</w:t>
            </w:r>
          </w:p>
        </w:tc>
        <w:tc>
          <w:tcPr>
            <w:tcW w:w="168" w:type="pct"/>
            <w:shd w:val="clear" w:color="auto" w:fill="FFFFFF"/>
            <w:vAlign w:val="center"/>
          </w:tcPr>
          <w:p w:rsidR="00D72A01" w:rsidRPr="00BE11A5" w:rsidRDefault="00D72A01" w:rsidP="00BE11A5">
            <w:pPr>
              <w:spacing w:after="0"/>
              <w:ind w:left="0"/>
              <w:jc w:val="center"/>
              <w:rPr>
                <w:sz w:val="16"/>
                <w:szCs w:val="16"/>
              </w:rPr>
            </w:pPr>
            <w:r w:rsidRPr="00BE11A5">
              <w:rPr>
                <w:sz w:val="16"/>
                <w:szCs w:val="16"/>
              </w:rPr>
              <w:t>2</w:t>
            </w:r>
          </w:p>
        </w:tc>
        <w:tc>
          <w:tcPr>
            <w:tcW w:w="168" w:type="pct"/>
            <w:shd w:val="clear" w:color="auto" w:fill="FFFFFF"/>
            <w:vAlign w:val="center"/>
          </w:tcPr>
          <w:p w:rsidR="00D72A01" w:rsidRPr="00BE11A5" w:rsidRDefault="00D72A01" w:rsidP="00BE11A5">
            <w:pPr>
              <w:spacing w:after="0"/>
              <w:ind w:left="0"/>
              <w:jc w:val="center"/>
              <w:rPr>
                <w:sz w:val="16"/>
                <w:szCs w:val="16"/>
              </w:rPr>
            </w:pPr>
            <w:r w:rsidRPr="00BE11A5">
              <w:rPr>
                <w:sz w:val="16"/>
                <w:szCs w:val="16"/>
              </w:rPr>
              <w:t>1</w:t>
            </w:r>
          </w:p>
        </w:tc>
        <w:tc>
          <w:tcPr>
            <w:tcW w:w="169" w:type="pct"/>
            <w:shd w:val="clear" w:color="auto" w:fill="FFFFFF"/>
            <w:vAlign w:val="center"/>
          </w:tcPr>
          <w:p w:rsidR="00D72A01" w:rsidRPr="00BE11A5" w:rsidRDefault="00D72A01" w:rsidP="00BE11A5">
            <w:pPr>
              <w:spacing w:after="0"/>
              <w:ind w:left="0"/>
              <w:jc w:val="center"/>
              <w:rPr>
                <w:sz w:val="16"/>
                <w:szCs w:val="16"/>
              </w:rPr>
            </w:pPr>
            <w:r w:rsidRPr="00BE11A5">
              <w:rPr>
                <w:sz w:val="16"/>
                <w:szCs w:val="16"/>
              </w:rPr>
              <w:t>1</w:t>
            </w:r>
          </w:p>
        </w:tc>
        <w:tc>
          <w:tcPr>
            <w:tcW w:w="1254" w:type="pct"/>
            <w:shd w:val="clear" w:color="auto" w:fill="FFFFFF"/>
            <w:vAlign w:val="center"/>
          </w:tcPr>
          <w:p w:rsidR="00D72A01" w:rsidRPr="00BE11A5" w:rsidRDefault="00FE2E40" w:rsidP="00BE11A5">
            <w:pPr>
              <w:spacing w:after="0"/>
              <w:ind w:left="0"/>
              <w:jc w:val="left"/>
              <w:rPr>
                <w:sz w:val="16"/>
                <w:szCs w:val="16"/>
              </w:rPr>
            </w:pPr>
            <w:r w:rsidRPr="00BE11A5">
              <w:rPr>
                <w:sz w:val="16"/>
                <w:szCs w:val="16"/>
              </w:rPr>
              <w:t>Pas de copie papier</w:t>
            </w:r>
          </w:p>
        </w:tc>
        <w:tc>
          <w:tcPr>
            <w:tcW w:w="1067" w:type="pct"/>
            <w:shd w:val="clear" w:color="auto" w:fill="FFFFFF"/>
            <w:vAlign w:val="center"/>
          </w:tcPr>
          <w:p w:rsidR="00D72A01" w:rsidRPr="00BE11A5" w:rsidRDefault="00FE2E40" w:rsidP="00BE11A5">
            <w:pPr>
              <w:spacing w:after="0"/>
              <w:ind w:left="0"/>
              <w:jc w:val="left"/>
              <w:rPr>
                <w:sz w:val="16"/>
                <w:szCs w:val="16"/>
              </w:rPr>
            </w:pPr>
            <w:r w:rsidRPr="00BE11A5">
              <w:rPr>
                <w:sz w:val="16"/>
                <w:szCs w:val="16"/>
              </w:rPr>
              <w:t>Redondance</w:t>
            </w:r>
          </w:p>
        </w:tc>
        <w:tc>
          <w:tcPr>
            <w:tcW w:w="310" w:type="pct"/>
            <w:shd w:val="clear" w:color="auto" w:fill="FFFFFF"/>
            <w:vAlign w:val="center"/>
          </w:tcPr>
          <w:p w:rsidR="00D72A01" w:rsidRPr="00BE11A5" w:rsidRDefault="00D72A01" w:rsidP="00BE11A5">
            <w:pPr>
              <w:spacing w:after="0"/>
              <w:ind w:left="0"/>
              <w:jc w:val="center"/>
              <w:rPr>
                <w:sz w:val="16"/>
                <w:szCs w:val="16"/>
              </w:rPr>
            </w:pPr>
            <w:r w:rsidRPr="00BE11A5">
              <w:rPr>
                <w:sz w:val="16"/>
                <w:szCs w:val="16"/>
              </w:rPr>
              <w:t>1</w:t>
            </w:r>
          </w:p>
        </w:tc>
      </w:tr>
      <w:tr w:rsidR="00D72A01" w:rsidRPr="00BE11A5" w:rsidTr="00BE11A5">
        <w:trPr>
          <w:cantSplit/>
          <w:trHeight w:val="255"/>
        </w:trPr>
        <w:tc>
          <w:tcPr>
            <w:tcW w:w="313" w:type="pct"/>
            <w:shd w:val="clear" w:color="auto" w:fill="FFFFFF"/>
            <w:vAlign w:val="center"/>
          </w:tcPr>
          <w:p w:rsidR="00D72A01" w:rsidRPr="00BE11A5" w:rsidRDefault="00D72A01" w:rsidP="00BE11A5">
            <w:pPr>
              <w:spacing w:after="0"/>
              <w:ind w:left="-57" w:right="-57"/>
              <w:jc w:val="center"/>
              <w:rPr>
                <w:sz w:val="16"/>
                <w:szCs w:val="16"/>
              </w:rPr>
            </w:pPr>
            <w:r w:rsidRPr="00BE11A5">
              <w:rPr>
                <w:sz w:val="16"/>
                <w:szCs w:val="16"/>
              </w:rPr>
              <w:fldChar w:fldCharType="begin"/>
            </w:r>
            <w:r w:rsidRPr="00BE11A5">
              <w:rPr>
                <w:sz w:val="16"/>
                <w:szCs w:val="16"/>
              </w:rPr>
              <w:instrText xml:space="preserve"> SEQ service \# "# S00" </w:instrText>
            </w:r>
            <w:r w:rsidRPr="00BE11A5">
              <w:rPr>
                <w:sz w:val="16"/>
                <w:szCs w:val="16"/>
              </w:rPr>
              <w:fldChar w:fldCharType="separate"/>
            </w:r>
            <w:r w:rsidRPr="00BE11A5">
              <w:rPr>
                <w:noProof/>
                <w:sz w:val="16"/>
                <w:szCs w:val="16"/>
              </w:rPr>
              <w:t xml:space="preserve"> S15</w:t>
            </w:r>
            <w:r w:rsidRPr="00BE11A5">
              <w:rPr>
                <w:sz w:val="16"/>
                <w:szCs w:val="16"/>
              </w:rPr>
              <w:fldChar w:fldCharType="end"/>
            </w:r>
          </w:p>
        </w:tc>
        <w:tc>
          <w:tcPr>
            <w:tcW w:w="1551" w:type="pct"/>
            <w:shd w:val="clear" w:color="auto" w:fill="FFFFFF"/>
            <w:noWrap/>
            <w:vAlign w:val="center"/>
          </w:tcPr>
          <w:p w:rsidR="00D72A01" w:rsidRPr="00BE11A5" w:rsidRDefault="00D72A01" w:rsidP="00BE11A5">
            <w:pPr>
              <w:spacing w:after="0"/>
              <w:ind w:left="0"/>
              <w:jc w:val="left"/>
              <w:rPr>
                <w:sz w:val="16"/>
                <w:szCs w:val="16"/>
              </w:rPr>
            </w:pPr>
            <w:r w:rsidRPr="00BE11A5">
              <w:rPr>
                <w:sz w:val="16"/>
                <w:szCs w:val="16"/>
              </w:rPr>
              <w:t>Photocopie</w:t>
            </w:r>
          </w:p>
        </w:tc>
        <w:tc>
          <w:tcPr>
            <w:tcW w:w="168" w:type="pct"/>
            <w:shd w:val="clear" w:color="auto" w:fill="FFFFFF"/>
            <w:vAlign w:val="center"/>
          </w:tcPr>
          <w:p w:rsidR="00D72A01" w:rsidRPr="00BE11A5" w:rsidRDefault="00D72A01" w:rsidP="00BE11A5">
            <w:pPr>
              <w:spacing w:after="0"/>
              <w:ind w:left="0"/>
              <w:jc w:val="center"/>
              <w:rPr>
                <w:sz w:val="16"/>
                <w:szCs w:val="16"/>
              </w:rPr>
            </w:pPr>
            <w:r w:rsidRPr="00BE11A5">
              <w:rPr>
                <w:sz w:val="16"/>
                <w:szCs w:val="16"/>
              </w:rPr>
              <w:t>2</w:t>
            </w:r>
          </w:p>
        </w:tc>
        <w:tc>
          <w:tcPr>
            <w:tcW w:w="168" w:type="pct"/>
            <w:shd w:val="clear" w:color="auto" w:fill="FFFFFF"/>
            <w:vAlign w:val="center"/>
          </w:tcPr>
          <w:p w:rsidR="00D72A01" w:rsidRPr="00BE11A5" w:rsidRDefault="00D72A01" w:rsidP="00BE11A5">
            <w:pPr>
              <w:spacing w:after="0"/>
              <w:ind w:left="0"/>
              <w:jc w:val="center"/>
              <w:rPr>
                <w:sz w:val="16"/>
                <w:szCs w:val="16"/>
              </w:rPr>
            </w:pPr>
            <w:r w:rsidRPr="00BE11A5">
              <w:rPr>
                <w:sz w:val="16"/>
                <w:szCs w:val="16"/>
              </w:rPr>
              <w:t>1</w:t>
            </w:r>
          </w:p>
        </w:tc>
        <w:tc>
          <w:tcPr>
            <w:tcW w:w="169" w:type="pct"/>
            <w:shd w:val="clear" w:color="auto" w:fill="FFFFFF"/>
            <w:vAlign w:val="center"/>
          </w:tcPr>
          <w:p w:rsidR="00D72A01" w:rsidRPr="00BE11A5" w:rsidRDefault="00D72A01" w:rsidP="00BE11A5">
            <w:pPr>
              <w:spacing w:after="0"/>
              <w:ind w:left="0"/>
              <w:jc w:val="center"/>
              <w:rPr>
                <w:sz w:val="16"/>
                <w:szCs w:val="16"/>
              </w:rPr>
            </w:pPr>
            <w:r w:rsidRPr="00BE11A5">
              <w:rPr>
                <w:sz w:val="16"/>
                <w:szCs w:val="16"/>
              </w:rPr>
              <w:t>1</w:t>
            </w:r>
          </w:p>
        </w:tc>
        <w:tc>
          <w:tcPr>
            <w:tcW w:w="1254" w:type="pct"/>
            <w:shd w:val="clear" w:color="auto" w:fill="FFFFFF"/>
            <w:vAlign w:val="center"/>
          </w:tcPr>
          <w:p w:rsidR="00D72A01" w:rsidRPr="00BE11A5" w:rsidRDefault="00D72A01" w:rsidP="00BE11A5">
            <w:pPr>
              <w:spacing w:after="0"/>
              <w:ind w:left="0"/>
              <w:jc w:val="left"/>
              <w:rPr>
                <w:sz w:val="16"/>
                <w:szCs w:val="16"/>
              </w:rPr>
            </w:pPr>
            <w:r w:rsidRPr="00BE11A5">
              <w:rPr>
                <w:sz w:val="16"/>
                <w:szCs w:val="16"/>
              </w:rPr>
              <w:t>-</w:t>
            </w:r>
          </w:p>
        </w:tc>
        <w:tc>
          <w:tcPr>
            <w:tcW w:w="1067" w:type="pct"/>
            <w:shd w:val="clear" w:color="auto" w:fill="FFFFFF"/>
            <w:vAlign w:val="center"/>
          </w:tcPr>
          <w:p w:rsidR="00D72A01" w:rsidRPr="00BE11A5" w:rsidRDefault="00D72A01" w:rsidP="00BE11A5">
            <w:pPr>
              <w:spacing w:after="0"/>
              <w:ind w:left="0"/>
              <w:jc w:val="left"/>
              <w:rPr>
                <w:sz w:val="16"/>
                <w:szCs w:val="16"/>
              </w:rPr>
            </w:pPr>
            <w:r w:rsidRPr="00BE11A5">
              <w:rPr>
                <w:sz w:val="16"/>
                <w:szCs w:val="16"/>
              </w:rPr>
              <w:t>Copieur Ricoh</w:t>
            </w:r>
          </w:p>
        </w:tc>
        <w:tc>
          <w:tcPr>
            <w:tcW w:w="310" w:type="pct"/>
            <w:shd w:val="clear" w:color="auto" w:fill="FFFFFF"/>
            <w:vAlign w:val="center"/>
          </w:tcPr>
          <w:p w:rsidR="00D72A01" w:rsidRPr="00BE11A5" w:rsidRDefault="00D72A01" w:rsidP="00BE11A5">
            <w:pPr>
              <w:spacing w:after="0"/>
              <w:ind w:left="0"/>
              <w:jc w:val="center"/>
              <w:rPr>
                <w:sz w:val="16"/>
                <w:szCs w:val="16"/>
              </w:rPr>
            </w:pPr>
            <w:r w:rsidRPr="00BE11A5">
              <w:rPr>
                <w:sz w:val="16"/>
                <w:szCs w:val="16"/>
              </w:rPr>
              <w:t>1</w:t>
            </w:r>
          </w:p>
        </w:tc>
      </w:tr>
      <w:tr w:rsidR="00D72A01" w:rsidRPr="00BE11A5" w:rsidTr="00BE11A5">
        <w:trPr>
          <w:cantSplit/>
          <w:trHeight w:val="255"/>
        </w:trPr>
        <w:tc>
          <w:tcPr>
            <w:tcW w:w="313" w:type="pct"/>
            <w:shd w:val="clear" w:color="auto" w:fill="FFFFFF"/>
            <w:vAlign w:val="center"/>
          </w:tcPr>
          <w:p w:rsidR="00D72A01" w:rsidRPr="00BE11A5" w:rsidRDefault="00D72A01" w:rsidP="00BE11A5">
            <w:pPr>
              <w:spacing w:after="0"/>
              <w:ind w:left="-57" w:right="-57"/>
              <w:jc w:val="center"/>
              <w:rPr>
                <w:sz w:val="16"/>
                <w:szCs w:val="16"/>
              </w:rPr>
            </w:pPr>
            <w:r w:rsidRPr="00BE11A5">
              <w:rPr>
                <w:sz w:val="16"/>
                <w:szCs w:val="16"/>
              </w:rPr>
              <w:lastRenderedPageBreak/>
              <w:fldChar w:fldCharType="begin"/>
            </w:r>
            <w:r w:rsidRPr="00BE11A5">
              <w:rPr>
                <w:sz w:val="16"/>
                <w:szCs w:val="16"/>
              </w:rPr>
              <w:instrText xml:space="preserve"> SEQ service \# "# S00" </w:instrText>
            </w:r>
            <w:r w:rsidRPr="00BE11A5">
              <w:rPr>
                <w:sz w:val="16"/>
                <w:szCs w:val="16"/>
              </w:rPr>
              <w:fldChar w:fldCharType="separate"/>
            </w:r>
            <w:r w:rsidRPr="00BE11A5">
              <w:rPr>
                <w:noProof/>
                <w:sz w:val="16"/>
                <w:szCs w:val="16"/>
              </w:rPr>
              <w:t xml:space="preserve"> S16</w:t>
            </w:r>
            <w:r w:rsidRPr="00BE11A5">
              <w:rPr>
                <w:sz w:val="16"/>
                <w:szCs w:val="16"/>
              </w:rPr>
              <w:fldChar w:fldCharType="end"/>
            </w:r>
          </w:p>
        </w:tc>
        <w:tc>
          <w:tcPr>
            <w:tcW w:w="1551" w:type="pct"/>
            <w:shd w:val="clear" w:color="auto" w:fill="FFFFFF"/>
            <w:noWrap/>
            <w:vAlign w:val="center"/>
          </w:tcPr>
          <w:p w:rsidR="00D72A01" w:rsidRPr="00BE11A5" w:rsidRDefault="00D72A01" w:rsidP="00BE11A5">
            <w:pPr>
              <w:spacing w:after="0"/>
              <w:ind w:left="0"/>
              <w:jc w:val="left"/>
              <w:rPr>
                <w:sz w:val="16"/>
                <w:szCs w:val="16"/>
              </w:rPr>
            </w:pPr>
            <w:r w:rsidRPr="00BE11A5">
              <w:rPr>
                <w:sz w:val="16"/>
                <w:szCs w:val="16"/>
              </w:rPr>
              <w:t>Numérisations couleur</w:t>
            </w:r>
          </w:p>
        </w:tc>
        <w:tc>
          <w:tcPr>
            <w:tcW w:w="168" w:type="pct"/>
            <w:shd w:val="clear" w:color="auto" w:fill="FFFFFF"/>
            <w:vAlign w:val="center"/>
          </w:tcPr>
          <w:p w:rsidR="00D72A01" w:rsidRPr="00BE11A5" w:rsidRDefault="00D72A01" w:rsidP="00BE11A5">
            <w:pPr>
              <w:spacing w:after="0"/>
              <w:ind w:left="0"/>
              <w:jc w:val="center"/>
              <w:rPr>
                <w:sz w:val="16"/>
                <w:szCs w:val="16"/>
              </w:rPr>
            </w:pPr>
            <w:r w:rsidRPr="00BE11A5">
              <w:rPr>
                <w:sz w:val="16"/>
                <w:szCs w:val="16"/>
              </w:rPr>
              <w:t>2</w:t>
            </w:r>
          </w:p>
        </w:tc>
        <w:tc>
          <w:tcPr>
            <w:tcW w:w="168" w:type="pct"/>
            <w:shd w:val="clear" w:color="auto" w:fill="FFFFFF"/>
            <w:vAlign w:val="center"/>
          </w:tcPr>
          <w:p w:rsidR="00D72A01" w:rsidRPr="00BE11A5" w:rsidRDefault="00D72A01" w:rsidP="00BE11A5">
            <w:pPr>
              <w:spacing w:after="0"/>
              <w:ind w:left="0"/>
              <w:jc w:val="center"/>
              <w:rPr>
                <w:sz w:val="16"/>
                <w:szCs w:val="16"/>
              </w:rPr>
            </w:pPr>
            <w:r w:rsidRPr="00BE11A5">
              <w:rPr>
                <w:sz w:val="16"/>
                <w:szCs w:val="16"/>
              </w:rPr>
              <w:t>1</w:t>
            </w:r>
          </w:p>
        </w:tc>
        <w:tc>
          <w:tcPr>
            <w:tcW w:w="169" w:type="pct"/>
            <w:shd w:val="clear" w:color="auto" w:fill="FFFFFF"/>
            <w:vAlign w:val="center"/>
          </w:tcPr>
          <w:p w:rsidR="00D72A01" w:rsidRPr="00BE11A5" w:rsidRDefault="00D72A01" w:rsidP="00BE11A5">
            <w:pPr>
              <w:spacing w:after="0"/>
              <w:ind w:left="0"/>
              <w:jc w:val="center"/>
              <w:rPr>
                <w:sz w:val="16"/>
                <w:szCs w:val="16"/>
              </w:rPr>
            </w:pPr>
            <w:r w:rsidRPr="00BE11A5">
              <w:rPr>
                <w:sz w:val="16"/>
                <w:szCs w:val="16"/>
              </w:rPr>
              <w:t>1</w:t>
            </w:r>
          </w:p>
        </w:tc>
        <w:tc>
          <w:tcPr>
            <w:tcW w:w="1254" w:type="pct"/>
            <w:shd w:val="clear" w:color="auto" w:fill="FFFFFF"/>
            <w:vAlign w:val="center"/>
          </w:tcPr>
          <w:p w:rsidR="00D72A01" w:rsidRPr="00BE11A5" w:rsidRDefault="00D72A01" w:rsidP="00BE11A5">
            <w:pPr>
              <w:spacing w:after="0"/>
              <w:ind w:left="0"/>
              <w:jc w:val="left"/>
              <w:rPr>
                <w:sz w:val="16"/>
                <w:szCs w:val="16"/>
              </w:rPr>
            </w:pPr>
            <w:r w:rsidRPr="00BE11A5">
              <w:rPr>
                <w:sz w:val="16"/>
                <w:szCs w:val="16"/>
              </w:rPr>
              <w:t>HP Director</w:t>
            </w:r>
          </w:p>
        </w:tc>
        <w:tc>
          <w:tcPr>
            <w:tcW w:w="1067" w:type="pct"/>
            <w:shd w:val="clear" w:color="auto" w:fill="FFFFFF"/>
            <w:vAlign w:val="center"/>
          </w:tcPr>
          <w:p w:rsidR="00D72A01" w:rsidRPr="00BE11A5" w:rsidRDefault="00D72A01" w:rsidP="00BE11A5">
            <w:pPr>
              <w:spacing w:after="0"/>
              <w:ind w:left="0"/>
              <w:jc w:val="left"/>
              <w:rPr>
                <w:sz w:val="16"/>
                <w:szCs w:val="16"/>
              </w:rPr>
            </w:pPr>
            <w:r w:rsidRPr="00BE11A5">
              <w:rPr>
                <w:sz w:val="16"/>
                <w:szCs w:val="16"/>
              </w:rPr>
              <w:t>Scanner hp 5550c</w:t>
            </w:r>
          </w:p>
          <w:p w:rsidR="00D72A01" w:rsidRPr="00BE11A5" w:rsidRDefault="00D72A01" w:rsidP="00BE11A5">
            <w:pPr>
              <w:spacing w:after="0"/>
              <w:ind w:left="0"/>
              <w:jc w:val="left"/>
              <w:rPr>
                <w:sz w:val="16"/>
                <w:szCs w:val="16"/>
              </w:rPr>
            </w:pPr>
            <w:r w:rsidRPr="00BE11A5">
              <w:rPr>
                <w:sz w:val="16"/>
                <w:szCs w:val="16"/>
              </w:rPr>
              <w:t>Copieur Ricoh</w:t>
            </w:r>
          </w:p>
        </w:tc>
        <w:tc>
          <w:tcPr>
            <w:tcW w:w="310" w:type="pct"/>
            <w:shd w:val="clear" w:color="auto" w:fill="FFFFFF"/>
            <w:vAlign w:val="center"/>
          </w:tcPr>
          <w:p w:rsidR="00D72A01" w:rsidRPr="00BE11A5" w:rsidRDefault="00D72A01" w:rsidP="00BE11A5">
            <w:pPr>
              <w:spacing w:after="0"/>
              <w:ind w:left="0"/>
              <w:jc w:val="center"/>
              <w:rPr>
                <w:sz w:val="16"/>
                <w:szCs w:val="16"/>
              </w:rPr>
            </w:pPr>
            <w:r w:rsidRPr="00BE11A5">
              <w:rPr>
                <w:sz w:val="16"/>
                <w:szCs w:val="16"/>
              </w:rPr>
              <w:t>1</w:t>
            </w:r>
          </w:p>
        </w:tc>
      </w:tr>
      <w:tr w:rsidR="00D72A01" w:rsidRPr="00BE11A5" w:rsidTr="00BE11A5">
        <w:trPr>
          <w:cantSplit/>
          <w:trHeight w:val="255"/>
        </w:trPr>
        <w:tc>
          <w:tcPr>
            <w:tcW w:w="313" w:type="pct"/>
            <w:shd w:val="clear" w:color="auto" w:fill="FFFFFF"/>
            <w:vAlign w:val="center"/>
          </w:tcPr>
          <w:p w:rsidR="00D72A01" w:rsidRPr="00BE11A5" w:rsidRDefault="00D72A01" w:rsidP="00BE11A5">
            <w:pPr>
              <w:spacing w:after="0"/>
              <w:ind w:left="-57" w:right="-57"/>
              <w:jc w:val="center"/>
              <w:rPr>
                <w:sz w:val="16"/>
                <w:szCs w:val="16"/>
              </w:rPr>
            </w:pPr>
            <w:r w:rsidRPr="00BE11A5">
              <w:rPr>
                <w:sz w:val="16"/>
                <w:szCs w:val="16"/>
              </w:rPr>
              <w:fldChar w:fldCharType="begin"/>
            </w:r>
            <w:r w:rsidRPr="00BE11A5">
              <w:rPr>
                <w:sz w:val="16"/>
                <w:szCs w:val="16"/>
              </w:rPr>
              <w:instrText xml:space="preserve"> SEQ service \# "# S00" </w:instrText>
            </w:r>
            <w:r w:rsidRPr="00BE11A5">
              <w:rPr>
                <w:sz w:val="16"/>
                <w:szCs w:val="16"/>
              </w:rPr>
              <w:fldChar w:fldCharType="separate"/>
            </w:r>
            <w:r w:rsidRPr="00BE11A5">
              <w:rPr>
                <w:noProof/>
                <w:sz w:val="16"/>
                <w:szCs w:val="16"/>
              </w:rPr>
              <w:t xml:space="preserve"> S17</w:t>
            </w:r>
            <w:r w:rsidRPr="00BE11A5">
              <w:rPr>
                <w:sz w:val="16"/>
                <w:szCs w:val="16"/>
              </w:rPr>
              <w:fldChar w:fldCharType="end"/>
            </w:r>
          </w:p>
        </w:tc>
        <w:tc>
          <w:tcPr>
            <w:tcW w:w="1551" w:type="pct"/>
            <w:shd w:val="clear" w:color="auto" w:fill="FFFFFF"/>
            <w:noWrap/>
            <w:vAlign w:val="center"/>
          </w:tcPr>
          <w:p w:rsidR="00D72A01" w:rsidRPr="00BE11A5" w:rsidRDefault="00D72A01" w:rsidP="00BE11A5">
            <w:pPr>
              <w:spacing w:after="0"/>
              <w:ind w:left="0"/>
              <w:jc w:val="left"/>
              <w:rPr>
                <w:sz w:val="16"/>
                <w:szCs w:val="16"/>
              </w:rPr>
            </w:pPr>
            <w:r w:rsidRPr="00BE11A5">
              <w:rPr>
                <w:sz w:val="16"/>
                <w:szCs w:val="16"/>
              </w:rPr>
              <w:t>Envoi/réception Fax</w:t>
            </w:r>
          </w:p>
        </w:tc>
        <w:tc>
          <w:tcPr>
            <w:tcW w:w="168" w:type="pct"/>
            <w:shd w:val="clear" w:color="auto" w:fill="FFFFFF"/>
            <w:vAlign w:val="center"/>
          </w:tcPr>
          <w:p w:rsidR="00D72A01" w:rsidRPr="00BE11A5" w:rsidRDefault="00D72A01" w:rsidP="00BE11A5">
            <w:pPr>
              <w:spacing w:after="0"/>
              <w:ind w:left="0"/>
              <w:jc w:val="center"/>
              <w:rPr>
                <w:sz w:val="16"/>
                <w:szCs w:val="16"/>
              </w:rPr>
            </w:pPr>
            <w:r w:rsidRPr="00BE11A5">
              <w:rPr>
                <w:sz w:val="16"/>
                <w:szCs w:val="16"/>
              </w:rPr>
              <w:t>2</w:t>
            </w:r>
          </w:p>
        </w:tc>
        <w:tc>
          <w:tcPr>
            <w:tcW w:w="168" w:type="pct"/>
            <w:shd w:val="clear" w:color="auto" w:fill="FFFFFF"/>
            <w:vAlign w:val="center"/>
          </w:tcPr>
          <w:p w:rsidR="00D72A01" w:rsidRPr="00BE11A5" w:rsidRDefault="00D72A01" w:rsidP="00BE11A5">
            <w:pPr>
              <w:spacing w:after="0"/>
              <w:ind w:left="0"/>
              <w:jc w:val="center"/>
              <w:rPr>
                <w:sz w:val="16"/>
                <w:szCs w:val="16"/>
              </w:rPr>
            </w:pPr>
            <w:r w:rsidRPr="00BE11A5">
              <w:rPr>
                <w:sz w:val="16"/>
                <w:szCs w:val="16"/>
              </w:rPr>
              <w:t>1</w:t>
            </w:r>
          </w:p>
        </w:tc>
        <w:tc>
          <w:tcPr>
            <w:tcW w:w="169" w:type="pct"/>
            <w:shd w:val="clear" w:color="auto" w:fill="FFFFFF"/>
            <w:vAlign w:val="center"/>
          </w:tcPr>
          <w:p w:rsidR="00D72A01" w:rsidRPr="00BE11A5" w:rsidRDefault="00D72A01" w:rsidP="00BE11A5">
            <w:pPr>
              <w:spacing w:after="0"/>
              <w:ind w:left="0"/>
              <w:jc w:val="center"/>
              <w:rPr>
                <w:sz w:val="16"/>
                <w:szCs w:val="16"/>
              </w:rPr>
            </w:pPr>
            <w:r w:rsidRPr="00BE11A5">
              <w:rPr>
                <w:sz w:val="16"/>
                <w:szCs w:val="16"/>
              </w:rPr>
              <w:t>1</w:t>
            </w:r>
          </w:p>
        </w:tc>
        <w:tc>
          <w:tcPr>
            <w:tcW w:w="1254" w:type="pct"/>
            <w:shd w:val="clear" w:color="auto" w:fill="FFFFFF"/>
            <w:vAlign w:val="center"/>
          </w:tcPr>
          <w:p w:rsidR="00D72A01" w:rsidRPr="00BE11A5" w:rsidRDefault="00D72A01" w:rsidP="00BE11A5">
            <w:pPr>
              <w:spacing w:after="0"/>
              <w:ind w:left="0"/>
              <w:jc w:val="left"/>
              <w:rPr>
                <w:sz w:val="16"/>
                <w:szCs w:val="16"/>
              </w:rPr>
            </w:pPr>
            <w:r w:rsidRPr="00BE11A5">
              <w:rPr>
                <w:sz w:val="16"/>
                <w:szCs w:val="16"/>
              </w:rPr>
              <w:t>Logiciel OEM</w:t>
            </w:r>
          </w:p>
          <w:p w:rsidR="00D72A01" w:rsidRPr="00BE11A5" w:rsidRDefault="00D72A01" w:rsidP="00BE11A5">
            <w:pPr>
              <w:spacing w:after="0"/>
              <w:ind w:left="0"/>
              <w:jc w:val="left"/>
              <w:rPr>
                <w:sz w:val="16"/>
                <w:szCs w:val="16"/>
              </w:rPr>
            </w:pPr>
            <w:r w:rsidRPr="00BE11A5">
              <w:rPr>
                <w:sz w:val="16"/>
                <w:szCs w:val="16"/>
              </w:rPr>
              <w:t>Pilotes Ricoh</w:t>
            </w:r>
          </w:p>
        </w:tc>
        <w:tc>
          <w:tcPr>
            <w:tcW w:w="1067" w:type="pct"/>
            <w:shd w:val="clear" w:color="auto" w:fill="FFFFFF"/>
            <w:vAlign w:val="center"/>
          </w:tcPr>
          <w:p w:rsidR="00D72A01" w:rsidRPr="00BE11A5" w:rsidRDefault="00D72A01" w:rsidP="00BE11A5">
            <w:pPr>
              <w:spacing w:after="0"/>
              <w:ind w:left="0"/>
              <w:jc w:val="left"/>
              <w:rPr>
                <w:sz w:val="16"/>
                <w:szCs w:val="16"/>
              </w:rPr>
            </w:pPr>
            <w:r w:rsidRPr="00BE11A5">
              <w:rPr>
                <w:sz w:val="16"/>
                <w:szCs w:val="16"/>
              </w:rPr>
              <w:t>HP OfficeJet</w:t>
            </w:r>
          </w:p>
          <w:p w:rsidR="00D72A01" w:rsidRPr="00BE11A5" w:rsidRDefault="00D72A01" w:rsidP="00BE11A5">
            <w:pPr>
              <w:spacing w:after="0"/>
              <w:ind w:left="0"/>
              <w:jc w:val="left"/>
              <w:rPr>
                <w:sz w:val="16"/>
                <w:szCs w:val="16"/>
              </w:rPr>
            </w:pPr>
            <w:r w:rsidRPr="00BE11A5">
              <w:rPr>
                <w:sz w:val="16"/>
                <w:szCs w:val="16"/>
              </w:rPr>
              <w:t>Copieur Ricoh</w:t>
            </w:r>
          </w:p>
        </w:tc>
        <w:tc>
          <w:tcPr>
            <w:tcW w:w="310" w:type="pct"/>
            <w:shd w:val="clear" w:color="auto" w:fill="FFFFFF"/>
            <w:vAlign w:val="center"/>
          </w:tcPr>
          <w:p w:rsidR="00D72A01" w:rsidRPr="00BE11A5" w:rsidRDefault="00D72A01" w:rsidP="00BE11A5">
            <w:pPr>
              <w:spacing w:after="0"/>
              <w:ind w:left="0"/>
              <w:jc w:val="center"/>
              <w:rPr>
                <w:sz w:val="16"/>
                <w:szCs w:val="16"/>
              </w:rPr>
            </w:pPr>
            <w:r w:rsidRPr="00BE11A5">
              <w:rPr>
                <w:sz w:val="16"/>
                <w:szCs w:val="16"/>
              </w:rPr>
              <w:t>1</w:t>
            </w:r>
          </w:p>
        </w:tc>
      </w:tr>
      <w:tr w:rsidR="00D72A01" w:rsidRPr="00BE11A5" w:rsidTr="00BE11A5">
        <w:trPr>
          <w:cantSplit/>
          <w:trHeight w:val="255"/>
        </w:trPr>
        <w:tc>
          <w:tcPr>
            <w:tcW w:w="313" w:type="pct"/>
            <w:shd w:val="clear" w:color="auto" w:fill="FFFFFF"/>
            <w:vAlign w:val="center"/>
          </w:tcPr>
          <w:p w:rsidR="00D72A01" w:rsidRPr="00BE11A5" w:rsidRDefault="00D72A01" w:rsidP="00BE11A5">
            <w:pPr>
              <w:spacing w:after="0"/>
              <w:ind w:left="-57" w:right="-57"/>
              <w:jc w:val="center"/>
              <w:rPr>
                <w:sz w:val="16"/>
                <w:szCs w:val="16"/>
              </w:rPr>
            </w:pPr>
            <w:r w:rsidRPr="00BE11A5">
              <w:rPr>
                <w:sz w:val="16"/>
                <w:szCs w:val="16"/>
              </w:rPr>
              <w:fldChar w:fldCharType="begin"/>
            </w:r>
            <w:r w:rsidRPr="00BE11A5">
              <w:rPr>
                <w:sz w:val="16"/>
                <w:szCs w:val="16"/>
              </w:rPr>
              <w:instrText xml:space="preserve"> SEQ service \# "# S00" </w:instrText>
            </w:r>
            <w:r w:rsidRPr="00BE11A5">
              <w:rPr>
                <w:sz w:val="16"/>
                <w:szCs w:val="16"/>
              </w:rPr>
              <w:fldChar w:fldCharType="separate"/>
            </w:r>
            <w:r w:rsidRPr="00BE11A5">
              <w:rPr>
                <w:noProof/>
                <w:sz w:val="16"/>
                <w:szCs w:val="16"/>
              </w:rPr>
              <w:t xml:space="preserve"> S18</w:t>
            </w:r>
            <w:r w:rsidRPr="00BE11A5">
              <w:rPr>
                <w:sz w:val="16"/>
                <w:szCs w:val="16"/>
              </w:rPr>
              <w:fldChar w:fldCharType="end"/>
            </w:r>
          </w:p>
        </w:tc>
        <w:tc>
          <w:tcPr>
            <w:tcW w:w="1551" w:type="pct"/>
            <w:shd w:val="clear" w:color="auto" w:fill="FFFFFF"/>
            <w:noWrap/>
            <w:vAlign w:val="center"/>
          </w:tcPr>
          <w:p w:rsidR="00D72A01" w:rsidRPr="00BE11A5" w:rsidRDefault="00D72A01" w:rsidP="00BE11A5">
            <w:pPr>
              <w:spacing w:after="0"/>
              <w:ind w:left="0"/>
              <w:jc w:val="left"/>
              <w:rPr>
                <w:sz w:val="16"/>
                <w:szCs w:val="16"/>
              </w:rPr>
            </w:pPr>
            <w:r w:rsidRPr="00BE11A5">
              <w:rPr>
                <w:sz w:val="16"/>
                <w:szCs w:val="16"/>
              </w:rPr>
              <w:t>Contrôle des flux de travail</w:t>
            </w:r>
          </w:p>
          <w:p w:rsidR="00D72A01" w:rsidRPr="00BE11A5" w:rsidRDefault="00D72A01" w:rsidP="00BE11A5">
            <w:pPr>
              <w:spacing w:after="0"/>
              <w:ind w:left="0"/>
              <w:jc w:val="left"/>
              <w:rPr>
                <w:sz w:val="16"/>
                <w:szCs w:val="16"/>
              </w:rPr>
            </w:pPr>
            <w:r w:rsidRPr="00BE11A5">
              <w:rPr>
                <w:sz w:val="16"/>
                <w:szCs w:val="16"/>
              </w:rPr>
              <w:t>(saisie et hors temps mission)</w:t>
            </w:r>
          </w:p>
        </w:tc>
        <w:tc>
          <w:tcPr>
            <w:tcW w:w="168" w:type="pct"/>
            <w:shd w:val="clear" w:color="auto" w:fill="FFFFFF"/>
            <w:vAlign w:val="center"/>
          </w:tcPr>
          <w:p w:rsidR="00D72A01" w:rsidRPr="00BE11A5" w:rsidRDefault="00D72A01" w:rsidP="00BE11A5">
            <w:pPr>
              <w:spacing w:after="0"/>
              <w:ind w:left="0"/>
              <w:jc w:val="center"/>
              <w:rPr>
                <w:sz w:val="16"/>
                <w:szCs w:val="16"/>
              </w:rPr>
            </w:pPr>
            <w:r w:rsidRPr="00BE11A5">
              <w:rPr>
                <w:sz w:val="16"/>
                <w:szCs w:val="16"/>
              </w:rPr>
              <w:t>3</w:t>
            </w:r>
          </w:p>
        </w:tc>
        <w:tc>
          <w:tcPr>
            <w:tcW w:w="168" w:type="pct"/>
            <w:shd w:val="clear" w:color="auto" w:fill="FFFFFF"/>
            <w:vAlign w:val="center"/>
          </w:tcPr>
          <w:p w:rsidR="00D72A01" w:rsidRPr="00BE11A5" w:rsidRDefault="00D72A01" w:rsidP="00BE11A5">
            <w:pPr>
              <w:spacing w:after="0"/>
              <w:ind w:left="0"/>
              <w:jc w:val="center"/>
              <w:rPr>
                <w:sz w:val="16"/>
                <w:szCs w:val="16"/>
              </w:rPr>
            </w:pPr>
            <w:r w:rsidRPr="00BE11A5">
              <w:rPr>
                <w:sz w:val="16"/>
                <w:szCs w:val="16"/>
              </w:rPr>
              <w:t>3</w:t>
            </w:r>
          </w:p>
        </w:tc>
        <w:tc>
          <w:tcPr>
            <w:tcW w:w="169" w:type="pct"/>
            <w:shd w:val="clear" w:color="auto" w:fill="FFFFFF"/>
            <w:vAlign w:val="center"/>
          </w:tcPr>
          <w:p w:rsidR="00D72A01" w:rsidRPr="00BE11A5" w:rsidRDefault="00D72A01" w:rsidP="00BE11A5">
            <w:pPr>
              <w:spacing w:after="0"/>
              <w:ind w:left="0"/>
              <w:jc w:val="center"/>
              <w:rPr>
                <w:sz w:val="16"/>
                <w:szCs w:val="16"/>
              </w:rPr>
            </w:pPr>
            <w:r w:rsidRPr="00BE11A5">
              <w:rPr>
                <w:sz w:val="16"/>
                <w:szCs w:val="16"/>
              </w:rPr>
              <w:t>3</w:t>
            </w:r>
          </w:p>
        </w:tc>
        <w:tc>
          <w:tcPr>
            <w:tcW w:w="1254" w:type="pct"/>
            <w:shd w:val="clear" w:color="auto" w:fill="FFFFFF"/>
            <w:vAlign w:val="center"/>
          </w:tcPr>
          <w:p w:rsidR="00D72A01" w:rsidRPr="00BE11A5" w:rsidRDefault="00D72A01" w:rsidP="00BE11A5">
            <w:pPr>
              <w:spacing w:after="0"/>
              <w:ind w:left="0"/>
              <w:jc w:val="left"/>
              <w:rPr>
                <w:sz w:val="16"/>
                <w:szCs w:val="16"/>
              </w:rPr>
            </w:pPr>
            <w:r w:rsidRPr="00BE11A5">
              <w:rPr>
                <w:sz w:val="16"/>
                <w:szCs w:val="16"/>
              </w:rPr>
              <w:t>Portail</w:t>
            </w:r>
          </w:p>
          <w:p w:rsidR="00D72A01" w:rsidRPr="00BE11A5" w:rsidRDefault="00D72A01" w:rsidP="00BE11A5">
            <w:pPr>
              <w:spacing w:after="0"/>
              <w:ind w:left="0"/>
              <w:jc w:val="left"/>
              <w:rPr>
                <w:sz w:val="16"/>
                <w:szCs w:val="16"/>
              </w:rPr>
            </w:pPr>
            <w:r w:rsidRPr="00BE11A5">
              <w:rPr>
                <w:sz w:val="16"/>
                <w:szCs w:val="16"/>
              </w:rPr>
              <w:t>SISC</w:t>
            </w:r>
          </w:p>
        </w:tc>
        <w:tc>
          <w:tcPr>
            <w:tcW w:w="1067" w:type="pct"/>
            <w:shd w:val="clear" w:color="auto" w:fill="FFFFFF"/>
            <w:vAlign w:val="center"/>
          </w:tcPr>
          <w:p w:rsidR="00D72A01" w:rsidRPr="00BE11A5" w:rsidRDefault="00D72A01" w:rsidP="00BE11A5">
            <w:pPr>
              <w:spacing w:after="0"/>
              <w:ind w:left="0"/>
              <w:jc w:val="left"/>
              <w:rPr>
                <w:sz w:val="16"/>
                <w:szCs w:val="16"/>
              </w:rPr>
            </w:pPr>
            <w:r w:rsidRPr="00BE11A5">
              <w:rPr>
                <w:sz w:val="16"/>
                <w:szCs w:val="16"/>
              </w:rPr>
              <w:t>Pwge750</w:t>
            </w:r>
          </w:p>
          <w:p w:rsidR="00D72A01" w:rsidRPr="00BE11A5" w:rsidRDefault="00D72A01" w:rsidP="00BE11A5">
            <w:pPr>
              <w:spacing w:after="0"/>
              <w:ind w:left="0"/>
              <w:jc w:val="left"/>
              <w:rPr>
                <w:sz w:val="16"/>
                <w:szCs w:val="16"/>
              </w:rPr>
            </w:pPr>
            <w:r w:rsidRPr="00BE11A5">
              <w:rPr>
                <w:sz w:val="16"/>
                <w:szCs w:val="16"/>
              </w:rPr>
              <w:t>Pwge2950</w:t>
            </w:r>
          </w:p>
        </w:tc>
        <w:tc>
          <w:tcPr>
            <w:tcW w:w="310" w:type="pct"/>
            <w:shd w:val="clear" w:color="auto" w:fill="FFFFFF"/>
            <w:vAlign w:val="center"/>
          </w:tcPr>
          <w:p w:rsidR="00D72A01" w:rsidRPr="00BE11A5" w:rsidRDefault="00D72A01" w:rsidP="00BE11A5">
            <w:pPr>
              <w:spacing w:after="0"/>
              <w:ind w:left="0"/>
              <w:jc w:val="center"/>
              <w:rPr>
                <w:sz w:val="16"/>
                <w:szCs w:val="16"/>
              </w:rPr>
            </w:pPr>
            <w:r w:rsidRPr="00BE11A5">
              <w:rPr>
                <w:sz w:val="16"/>
                <w:szCs w:val="16"/>
              </w:rPr>
              <w:t>2</w:t>
            </w:r>
          </w:p>
        </w:tc>
      </w:tr>
      <w:tr w:rsidR="00D72A01" w:rsidRPr="00BE11A5" w:rsidTr="00BE11A5">
        <w:trPr>
          <w:cantSplit/>
          <w:trHeight w:val="255"/>
        </w:trPr>
        <w:tc>
          <w:tcPr>
            <w:tcW w:w="313" w:type="pct"/>
            <w:shd w:val="clear" w:color="auto" w:fill="FFFFFF"/>
            <w:vAlign w:val="center"/>
          </w:tcPr>
          <w:p w:rsidR="00D72A01" w:rsidRPr="00BE11A5" w:rsidRDefault="00D72A01" w:rsidP="00BE11A5">
            <w:pPr>
              <w:spacing w:after="0"/>
              <w:ind w:left="-57" w:right="-57"/>
              <w:jc w:val="center"/>
              <w:rPr>
                <w:sz w:val="16"/>
                <w:szCs w:val="16"/>
              </w:rPr>
            </w:pPr>
            <w:r w:rsidRPr="00BE11A5">
              <w:rPr>
                <w:sz w:val="16"/>
                <w:szCs w:val="16"/>
              </w:rPr>
              <w:fldChar w:fldCharType="begin"/>
            </w:r>
            <w:r w:rsidRPr="00BE11A5">
              <w:rPr>
                <w:sz w:val="16"/>
                <w:szCs w:val="16"/>
              </w:rPr>
              <w:instrText xml:space="preserve"> SEQ service \# "# S00" </w:instrText>
            </w:r>
            <w:r w:rsidRPr="00BE11A5">
              <w:rPr>
                <w:sz w:val="16"/>
                <w:szCs w:val="16"/>
              </w:rPr>
              <w:fldChar w:fldCharType="separate"/>
            </w:r>
            <w:r w:rsidRPr="00BE11A5">
              <w:rPr>
                <w:noProof/>
                <w:sz w:val="16"/>
                <w:szCs w:val="16"/>
              </w:rPr>
              <w:t xml:space="preserve"> S19</w:t>
            </w:r>
            <w:r w:rsidRPr="00BE11A5">
              <w:rPr>
                <w:sz w:val="16"/>
                <w:szCs w:val="16"/>
              </w:rPr>
              <w:fldChar w:fldCharType="end"/>
            </w:r>
          </w:p>
        </w:tc>
        <w:tc>
          <w:tcPr>
            <w:tcW w:w="1551" w:type="pct"/>
            <w:shd w:val="clear" w:color="auto" w:fill="FFFFFF"/>
            <w:noWrap/>
            <w:vAlign w:val="center"/>
          </w:tcPr>
          <w:p w:rsidR="00D72A01" w:rsidRPr="00BE11A5" w:rsidRDefault="00D72A01" w:rsidP="00BE11A5">
            <w:pPr>
              <w:spacing w:after="0"/>
              <w:ind w:left="0"/>
              <w:jc w:val="left"/>
              <w:rPr>
                <w:sz w:val="16"/>
                <w:szCs w:val="16"/>
              </w:rPr>
            </w:pPr>
            <w:r w:rsidRPr="00BE11A5">
              <w:rPr>
                <w:sz w:val="16"/>
                <w:szCs w:val="16"/>
              </w:rPr>
              <w:t>Contrôle des flux de travail</w:t>
            </w:r>
          </w:p>
          <w:p w:rsidR="00D72A01" w:rsidRPr="00BE11A5" w:rsidRDefault="00D72A01" w:rsidP="00BE11A5">
            <w:pPr>
              <w:spacing w:after="0"/>
              <w:ind w:left="0"/>
              <w:jc w:val="left"/>
              <w:rPr>
                <w:sz w:val="16"/>
                <w:szCs w:val="16"/>
              </w:rPr>
            </w:pPr>
            <w:r w:rsidRPr="00BE11A5">
              <w:rPr>
                <w:sz w:val="16"/>
                <w:szCs w:val="16"/>
              </w:rPr>
              <w:t>(indicateurs)</w:t>
            </w:r>
          </w:p>
        </w:tc>
        <w:tc>
          <w:tcPr>
            <w:tcW w:w="168" w:type="pct"/>
            <w:shd w:val="clear" w:color="auto" w:fill="FFFFFF"/>
            <w:vAlign w:val="center"/>
          </w:tcPr>
          <w:p w:rsidR="00D72A01" w:rsidRPr="00BE11A5" w:rsidRDefault="00D72A01" w:rsidP="00BE11A5">
            <w:pPr>
              <w:spacing w:after="0"/>
              <w:ind w:left="0"/>
              <w:jc w:val="center"/>
              <w:rPr>
                <w:sz w:val="16"/>
                <w:szCs w:val="16"/>
              </w:rPr>
            </w:pPr>
            <w:r w:rsidRPr="00BE11A5">
              <w:rPr>
                <w:sz w:val="16"/>
                <w:szCs w:val="16"/>
              </w:rPr>
              <w:t>3</w:t>
            </w:r>
          </w:p>
        </w:tc>
        <w:tc>
          <w:tcPr>
            <w:tcW w:w="168" w:type="pct"/>
            <w:shd w:val="clear" w:color="auto" w:fill="FFFFFF"/>
            <w:vAlign w:val="center"/>
          </w:tcPr>
          <w:p w:rsidR="00D72A01" w:rsidRPr="00BE11A5" w:rsidRDefault="00D72A01" w:rsidP="00BE11A5">
            <w:pPr>
              <w:spacing w:after="0"/>
              <w:ind w:left="0"/>
              <w:jc w:val="center"/>
              <w:rPr>
                <w:sz w:val="16"/>
                <w:szCs w:val="16"/>
              </w:rPr>
            </w:pPr>
            <w:r w:rsidRPr="00BE11A5">
              <w:rPr>
                <w:sz w:val="16"/>
                <w:szCs w:val="16"/>
              </w:rPr>
              <w:t>2</w:t>
            </w:r>
          </w:p>
        </w:tc>
        <w:tc>
          <w:tcPr>
            <w:tcW w:w="169" w:type="pct"/>
            <w:shd w:val="clear" w:color="auto" w:fill="FFFFFF"/>
            <w:vAlign w:val="center"/>
          </w:tcPr>
          <w:p w:rsidR="00D72A01" w:rsidRPr="00BE11A5" w:rsidRDefault="00D72A01" w:rsidP="00BE11A5">
            <w:pPr>
              <w:spacing w:after="0"/>
              <w:ind w:left="0"/>
              <w:jc w:val="center"/>
              <w:rPr>
                <w:sz w:val="16"/>
                <w:szCs w:val="16"/>
              </w:rPr>
            </w:pPr>
            <w:r w:rsidRPr="00BE11A5">
              <w:rPr>
                <w:sz w:val="16"/>
                <w:szCs w:val="16"/>
              </w:rPr>
              <w:t>3</w:t>
            </w:r>
          </w:p>
        </w:tc>
        <w:tc>
          <w:tcPr>
            <w:tcW w:w="1254" w:type="pct"/>
            <w:shd w:val="clear" w:color="auto" w:fill="FFFFFF"/>
            <w:vAlign w:val="center"/>
          </w:tcPr>
          <w:p w:rsidR="00D72A01" w:rsidRPr="00BE11A5" w:rsidRDefault="00D72A01" w:rsidP="00BE11A5">
            <w:pPr>
              <w:spacing w:after="0"/>
              <w:ind w:left="0"/>
              <w:jc w:val="left"/>
              <w:rPr>
                <w:sz w:val="16"/>
                <w:szCs w:val="16"/>
              </w:rPr>
            </w:pPr>
            <w:r w:rsidRPr="00BE11A5">
              <w:rPr>
                <w:sz w:val="16"/>
                <w:szCs w:val="16"/>
              </w:rPr>
              <w:t>Portail</w:t>
            </w:r>
          </w:p>
          <w:p w:rsidR="00D72A01" w:rsidRPr="00BE11A5" w:rsidRDefault="00D72A01" w:rsidP="00BE11A5">
            <w:pPr>
              <w:spacing w:after="0"/>
              <w:ind w:left="0"/>
              <w:jc w:val="left"/>
              <w:rPr>
                <w:sz w:val="16"/>
                <w:szCs w:val="16"/>
              </w:rPr>
            </w:pPr>
            <w:r w:rsidRPr="00BE11A5">
              <w:rPr>
                <w:sz w:val="16"/>
                <w:szCs w:val="16"/>
              </w:rPr>
              <w:t>SISC</w:t>
            </w:r>
          </w:p>
          <w:p w:rsidR="00D72A01" w:rsidRPr="00BE11A5" w:rsidRDefault="00D72A01" w:rsidP="00BE11A5">
            <w:pPr>
              <w:spacing w:after="0"/>
              <w:ind w:left="0"/>
              <w:jc w:val="left"/>
              <w:rPr>
                <w:sz w:val="16"/>
                <w:szCs w:val="16"/>
              </w:rPr>
            </w:pPr>
            <w:r w:rsidRPr="00BE11A5">
              <w:rPr>
                <w:sz w:val="16"/>
                <w:szCs w:val="16"/>
              </w:rPr>
              <w:t>TicTac</w:t>
            </w:r>
          </w:p>
        </w:tc>
        <w:tc>
          <w:tcPr>
            <w:tcW w:w="1067" w:type="pct"/>
            <w:shd w:val="clear" w:color="auto" w:fill="FFFFFF"/>
            <w:vAlign w:val="center"/>
          </w:tcPr>
          <w:p w:rsidR="00D72A01" w:rsidRPr="00BE11A5" w:rsidRDefault="00D72A01" w:rsidP="00BE11A5">
            <w:pPr>
              <w:spacing w:after="0"/>
              <w:ind w:left="0"/>
              <w:jc w:val="left"/>
              <w:rPr>
                <w:sz w:val="16"/>
                <w:szCs w:val="16"/>
              </w:rPr>
            </w:pPr>
            <w:r w:rsidRPr="00BE11A5">
              <w:rPr>
                <w:sz w:val="16"/>
                <w:szCs w:val="16"/>
              </w:rPr>
              <w:t>Pwge750</w:t>
            </w:r>
          </w:p>
          <w:p w:rsidR="00D72A01" w:rsidRPr="00BE11A5" w:rsidRDefault="00D72A01" w:rsidP="00BE11A5">
            <w:pPr>
              <w:spacing w:after="0"/>
              <w:ind w:left="0"/>
              <w:jc w:val="left"/>
              <w:rPr>
                <w:sz w:val="16"/>
                <w:szCs w:val="16"/>
              </w:rPr>
            </w:pPr>
            <w:r w:rsidRPr="00BE11A5">
              <w:rPr>
                <w:sz w:val="16"/>
                <w:szCs w:val="16"/>
              </w:rPr>
              <w:t>Pwge2950</w:t>
            </w:r>
          </w:p>
        </w:tc>
        <w:tc>
          <w:tcPr>
            <w:tcW w:w="310" w:type="pct"/>
            <w:shd w:val="clear" w:color="auto" w:fill="FFFFFF"/>
            <w:vAlign w:val="center"/>
          </w:tcPr>
          <w:p w:rsidR="00D72A01" w:rsidRPr="00BE11A5" w:rsidRDefault="00D72A01" w:rsidP="00BE11A5">
            <w:pPr>
              <w:spacing w:after="0"/>
              <w:ind w:left="0"/>
              <w:jc w:val="center"/>
              <w:rPr>
                <w:sz w:val="16"/>
                <w:szCs w:val="16"/>
              </w:rPr>
            </w:pPr>
            <w:r w:rsidRPr="00BE11A5">
              <w:rPr>
                <w:sz w:val="16"/>
                <w:szCs w:val="16"/>
              </w:rPr>
              <w:t>1</w:t>
            </w:r>
          </w:p>
        </w:tc>
      </w:tr>
      <w:tr w:rsidR="00D72A01" w:rsidRPr="00BE11A5" w:rsidTr="00BE11A5">
        <w:trPr>
          <w:cantSplit/>
          <w:trHeight w:val="255"/>
        </w:trPr>
        <w:tc>
          <w:tcPr>
            <w:tcW w:w="313" w:type="pct"/>
            <w:shd w:val="clear" w:color="auto" w:fill="FFFFFF"/>
            <w:vAlign w:val="center"/>
          </w:tcPr>
          <w:p w:rsidR="00D72A01" w:rsidRPr="00BE11A5" w:rsidRDefault="00D72A01" w:rsidP="00BE11A5">
            <w:pPr>
              <w:spacing w:after="0"/>
              <w:ind w:left="-57" w:right="-57"/>
              <w:jc w:val="center"/>
              <w:rPr>
                <w:sz w:val="16"/>
                <w:szCs w:val="16"/>
              </w:rPr>
            </w:pPr>
            <w:r w:rsidRPr="00BE11A5">
              <w:rPr>
                <w:sz w:val="16"/>
                <w:szCs w:val="16"/>
              </w:rPr>
              <w:fldChar w:fldCharType="begin"/>
            </w:r>
            <w:r w:rsidRPr="00BE11A5">
              <w:rPr>
                <w:sz w:val="16"/>
                <w:szCs w:val="16"/>
              </w:rPr>
              <w:instrText xml:space="preserve"> SEQ service \# "# S00" </w:instrText>
            </w:r>
            <w:r w:rsidRPr="00BE11A5">
              <w:rPr>
                <w:sz w:val="16"/>
                <w:szCs w:val="16"/>
              </w:rPr>
              <w:fldChar w:fldCharType="separate"/>
            </w:r>
            <w:r w:rsidRPr="00BE11A5">
              <w:rPr>
                <w:noProof/>
                <w:sz w:val="16"/>
                <w:szCs w:val="16"/>
              </w:rPr>
              <w:t xml:space="preserve"> S20</w:t>
            </w:r>
            <w:r w:rsidRPr="00BE11A5">
              <w:rPr>
                <w:sz w:val="16"/>
                <w:szCs w:val="16"/>
              </w:rPr>
              <w:fldChar w:fldCharType="end"/>
            </w:r>
          </w:p>
        </w:tc>
        <w:tc>
          <w:tcPr>
            <w:tcW w:w="1551" w:type="pct"/>
            <w:shd w:val="clear" w:color="auto" w:fill="FFFFFF"/>
            <w:noWrap/>
            <w:vAlign w:val="center"/>
          </w:tcPr>
          <w:p w:rsidR="00D72A01" w:rsidRPr="00BE11A5" w:rsidRDefault="00D72A01" w:rsidP="00BE11A5">
            <w:pPr>
              <w:spacing w:after="0"/>
              <w:ind w:left="0"/>
              <w:jc w:val="left"/>
              <w:rPr>
                <w:sz w:val="16"/>
                <w:szCs w:val="16"/>
              </w:rPr>
            </w:pPr>
            <w:r w:rsidRPr="00BE11A5">
              <w:rPr>
                <w:sz w:val="16"/>
                <w:szCs w:val="16"/>
              </w:rPr>
              <w:t>Suivi des temps mission</w:t>
            </w:r>
          </w:p>
        </w:tc>
        <w:tc>
          <w:tcPr>
            <w:tcW w:w="168" w:type="pct"/>
            <w:shd w:val="clear" w:color="auto" w:fill="FFFFFF"/>
            <w:vAlign w:val="center"/>
          </w:tcPr>
          <w:p w:rsidR="00D72A01" w:rsidRPr="00BE11A5" w:rsidRDefault="00D72A01" w:rsidP="00BE11A5">
            <w:pPr>
              <w:spacing w:after="0"/>
              <w:ind w:left="0"/>
              <w:jc w:val="center"/>
              <w:rPr>
                <w:sz w:val="16"/>
                <w:szCs w:val="16"/>
              </w:rPr>
            </w:pPr>
            <w:r w:rsidRPr="00BE11A5">
              <w:rPr>
                <w:sz w:val="16"/>
                <w:szCs w:val="16"/>
              </w:rPr>
              <w:t>3</w:t>
            </w:r>
          </w:p>
        </w:tc>
        <w:tc>
          <w:tcPr>
            <w:tcW w:w="168" w:type="pct"/>
            <w:shd w:val="clear" w:color="auto" w:fill="FFFFFF"/>
            <w:vAlign w:val="center"/>
          </w:tcPr>
          <w:p w:rsidR="00D72A01" w:rsidRPr="00BE11A5" w:rsidRDefault="00D72A01" w:rsidP="00BE11A5">
            <w:pPr>
              <w:spacing w:after="0"/>
              <w:ind w:left="0"/>
              <w:jc w:val="center"/>
              <w:rPr>
                <w:sz w:val="16"/>
                <w:szCs w:val="16"/>
              </w:rPr>
            </w:pPr>
            <w:r w:rsidRPr="00BE11A5">
              <w:rPr>
                <w:sz w:val="16"/>
                <w:szCs w:val="16"/>
              </w:rPr>
              <w:t>1</w:t>
            </w:r>
          </w:p>
        </w:tc>
        <w:tc>
          <w:tcPr>
            <w:tcW w:w="169" w:type="pct"/>
            <w:shd w:val="clear" w:color="auto" w:fill="FFFFFF"/>
            <w:vAlign w:val="center"/>
          </w:tcPr>
          <w:p w:rsidR="00D72A01" w:rsidRPr="00BE11A5" w:rsidRDefault="00D72A01" w:rsidP="00BE11A5">
            <w:pPr>
              <w:spacing w:after="0"/>
              <w:ind w:left="0"/>
              <w:jc w:val="center"/>
              <w:rPr>
                <w:sz w:val="16"/>
                <w:szCs w:val="16"/>
              </w:rPr>
            </w:pPr>
            <w:r w:rsidRPr="00BE11A5">
              <w:rPr>
                <w:sz w:val="16"/>
                <w:szCs w:val="16"/>
              </w:rPr>
              <w:t>1</w:t>
            </w:r>
          </w:p>
        </w:tc>
        <w:tc>
          <w:tcPr>
            <w:tcW w:w="1254" w:type="pct"/>
            <w:shd w:val="clear" w:color="auto" w:fill="FFFFFF"/>
            <w:vAlign w:val="center"/>
          </w:tcPr>
          <w:p w:rsidR="00D72A01" w:rsidRPr="00BE11A5" w:rsidRDefault="00D72A01" w:rsidP="00BE11A5">
            <w:pPr>
              <w:spacing w:after="0"/>
              <w:ind w:left="0"/>
              <w:jc w:val="left"/>
              <w:rPr>
                <w:sz w:val="16"/>
                <w:szCs w:val="16"/>
              </w:rPr>
            </w:pPr>
            <w:r w:rsidRPr="00BE11A5">
              <w:rPr>
                <w:sz w:val="16"/>
                <w:szCs w:val="16"/>
              </w:rPr>
              <w:t>TicTac</w:t>
            </w:r>
          </w:p>
        </w:tc>
        <w:tc>
          <w:tcPr>
            <w:tcW w:w="1067" w:type="pct"/>
            <w:shd w:val="clear" w:color="auto" w:fill="FFFFFF"/>
            <w:vAlign w:val="center"/>
          </w:tcPr>
          <w:p w:rsidR="00D72A01" w:rsidRPr="00BE11A5" w:rsidRDefault="00D72A01" w:rsidP="00BE11A5">
            <w:pPr>
              <w:spacing w:after="0"/>
              <w:ind w:left="0"/>
              <w:jc w:val="left"/>
              <w:rPr>
                <w:sz w:val="16"/>
                <w:szCs w:val="16"/>
              </w:rPr>
            </w:pPr>
            <w:r w:rsidRPr="00BE11A5">
              <w:rPr>
                <w:sz w:val="16"/>
                <w:szCs w:val="16"/>
              </w:rPr>
              <w:t>Pwge2950</w:t>
            </w:r>
          </w:p>
          <w:p w:rsidR="00D72A01" w:rsidRPr="00BE11A5" w:rsidRDefault="00D72A01" w:rsidP="00BE11A5">
            <w:pPr>
              <w:spacing w:after="0"/>
              <w:ind w:left="0"/>
              <w:jc w:val="left"/>
              <w:rPr>
                <w:sz w:val="16"/>
                <w:szCs w:val="16"/>
              </w:rPr>
            </w:pPr>
            <w:r w:rsidRPr="00BE11A5">
              <w:rPr>
                <w:sz w:val="16"/>
                <w:szCs w:val="16"/>
              </w:rPr>
              <w:t>Powerdge2500</w:t>
            </w:r>
          </w:p>
          <w:p w:rsidR="00D72A01" w:rsidRPr="00BE11A5" w:rsidRDefault="00D72A01" w:rsidP="00BE11A5">
            <w:pPr>
              <w:spacing w:after="0"/>
              <w:ind w:left="0"/>
              <w:jc w:val="left"/>
              <w:rPr>
                <w:sz w:val="16"/>
                <w:szCs w:val="16"/>
              </w:rPr>
            </w:pPr>
            <w:r w:rsidRPr="00BE11A5">
              <w:rPr>
                <w:sz w:val="16"/>
                <w:szCs w:val="16"/>
              </w:rPr>
              <w:t>Pwge750</w:t>
            </w:r>
          </w:p>
        </w:tc>
        <w:tc>
          <w:tcPr>
            <w:tcW w:w="310" w:type="pct"/>
            <w:shd w:val="clear" w:color="auto" w:fill="FFFFFF"/>
            <w:vAlign w:val="center"/>
          </w:tcPr>
          <w:p w:rsidR="00D72A01" w:rsidRPr="00BE11A5" w:rsidRDefault="00D72A01" w:rsidP="00BE11A5">
            <w:pPr>
              <w:spacing w:after="0"/>
              <w:ind w:left="0"/>
              <w:jc w:val="center"/>
              <w:rPr>
                <w:sz w:val="16"/>
                <w:szCs w:val="16"/>
              </w:rPr>
            </w:pPr>
            <w:r w:rsidRPr="00BE11A5">
              <w:rPr>
                <w:sz w:val="16"/>
                <w:szCs w:val="16"/>
              </w:rPr>
              <w:t>1</w:t>
            </w:r>
          </w:p>
        </w:tc>
      </w:tr>
      <w:tr w:rsidR="00D72A01" w:rsidRPr="00BE11A5" w:rsidTr="00BE11A5">
        <w:trPr>
          <w:cantSplit/>
          <w:trHeight w:val="255"/>
        </w:trPr>
        <w:tc>
          <w:tcPr>
            <w:tcW w:w="313" w:type="pct"/>
            <w:shd w:val="clear" w:color="auto" w:fill="FFFFFF"/>
            <w:vAlign w:val="center"/>
          </w:tcPr>
          <w:p w:rsidR="00D72A01" w:rsidRPr="00BE11A5" w:rsidRDefault="00D72A01" w:rsidP="00BE11A5">
            <w:pPr>
              <w:spacing w:after="0"/>
              <w:ind w:left="-57" w:right="-57"/>
              <w:jc w:val="center"/>
              <w:rPr>
                <w:sz w:val="16"/>
                <w:szCs w:val="16"/>
              </w:rPr>
            </w:pPr>
            <w:r w:rsidRPr="00BE11A5">
              <w:rPr>
                <w:sz w:val="16"/>
                <w:szCs w:val="16"/>
              </w:rPr>
              <w:fldChar w:fldCharType="begin"/>
            </w:r>
            <w:r w:rsidRPr="00BE11A5">
              <w:rPr>
                <w:sz w:val="16"/>
                <w:szCs w:val="16"/>
              </w:rPr>
              <w:instrText xml:space="preserve"> SEQ service \# "# S00" </w:instrText>
            </w:r>
            <w:r w:rsidRPr="00BE11A5">
              <w:rPr>
                <w:sz w:val="16"/>
                <w:szCs w:val="16"/>
              </w:rPr>
              <w:fldChar w:fldCharType="separate"/>
            </w:r>
            <w:r w:rsidRPr="00BE11A5">
              <w:rPr>
                <w:noProof/>
                <w:sz w:val="16"/>
                <w:szCs w:val="16"/>
              </w:rPr>
              <w:t xml:space="preserve"> S21</w:t>
            </w:r>
            <w:r w:rsidRPr="00BE11A5">
              <w:rPr>
                <w:sz w:val="16"/>
                <w:szCs w:val="16"/>
              </w:rPr>
              <w:fldChar w:fldCharType="end"/>
            </w:r>
          </w:p>
        </w:tc>
        <w:tc>
          <w:tcPr>
            <w:tcW w:w="1551" w:type="pct"/>
            <w:shd w:val="clear" w:color="auto" w:fill="FFFFFF"/>
            <w:noWrap/>
            <w:vAlign w:val="center"/>
          </w:tcPr>
          <w:p w:rsidR="00D72A01" w:rsidRPr="00BE11A5" w:rsidRDefault="00D72A01" w:rsidP="00BE11A5">
            <w:pPr>
              <w:spacing w:after="0"/>
              <w:ind w:left="0"/>
              <w:jc w:val="left"/>
              <w:rPr>
                <w:sz w:val="16"/>
                <w:szCs w:val="16"/>
              </w:rPr>
            </w:pPr>
            <w:r w:rsidRPr="00BE11A5">
              <w:rPr>
                <w:sz w:val="16"/>
                <w:szCs w:val="16"/>
              </w:rPr>
              <w:t>Stockage de la base de connaissance</w:t>
            </w:r>
          </w:p>
        </w:tc>
        <w:tc>
          <w:tcPr>
            <w:tcW w:w="168" w:type="pct"/>
            <w:shd w:val="clear" w:color="auto" w:fill="FFFFFF"/>
            <w:vAlign w:val="center"/>
          </w:tcPr>
          <w:p w:rsidR="00D72A01" w:rsidRPr="00BE11A5" w:rsidRDefault="00D72A01" w:rsidP="00BE11A5">
            <w:pPr>
              <w:spacing w:after="0"/>
              <w:ind w:left="0"/>
              <w:jc w:val="center"/>
              <w:rPr>
                <w:sz w:val="16"/>
                <w:szCs w:val="16"/>
              </w:rPr>
            </w:pPr>
            <w:r w:rsidRPr="00BE11A5">
              <w:rPr>
                <w:sz w:val="16"/>
                <w:szCs w:val="16"/>
              </w:rPr>
              <w:t>1</w:t>
            </w:r>
          </w:p>
        </w:tc>
        <w:tc>
          <w:tcPr>
            <w:tcW w:w="168" w:type="pct"/>
            <w:shd w:val="clear" w:color="auto" w:fill="FFFFFF"/>
            <w:vAlign w:val="center"/>
          </w:tcPr>
          <w:p w:rsidR="00D72A01" w:rsidRPr="00BE11A5" w:rsidRDefault="00D72A01" w:rsidP="00BE11A5">
            <w:pPr>
              <w:spacing w:after="0"/>
              <w:ind w:left="0"/>
              <w:jc w:val="center"/>
              <w:rPr>
                <w:sz w:val="16"/>
                <w:szCs w:val="16"/>
              </w:rPr>
            </w:pPr>
            <w:r w:rsidRPr="00BE11A5">
              <w:rPr>
                <w:sz w:val="16"/>
                <w:szCs w:val="16"/>
              </w:rPr>
              <w:t>4</w:t>
            </w:r>
          </w:p>
        </w:tc>
        <w:tc>
          <w:tcPr>
            <w:tcW w:w="169" w:type="pct"/>
            <w:shd w:val="clear" w:color="auto" w:fill="FFFFFF"/>
            <w:vAlign w:val="center"/>
          </w:tcPr>
          <w:p w:rsidR="00D72A01" w:rsidRPr="00BE11A5" w:rsidRDefault="00D72A01" w:rsidP="00BE11A5">
            <w:pPr>
              <w:spacing w:after="0"/>
              <w:ind w:left="0"/>
              <w:jc w:val="center"/>
              <w:rPr>
                <w:sz w:val="16"/>
                <w:szCs w:val="16"/>
              </w:rPr>
            </w:pPr>
            <w:r w:rsidRPr="00BE11A5">
              <w:rPr>
                <w:sz w:val="16"/>
                <w:szCs w:val="16"/>
              </w:rPr>
              <w:t>3</w:t>
            </w:r>
          </w:p>
        </w:tc>
        <w:tc>
          <w:tcPr>
            <w:tcW w:w="1254" w:type="pct"/>
            <w:shd w:val="clear" w:color="auto" w:fill="FFFFFF"/>
            <w:vAlign w:val="center"/>
          </w:tcPr>
          <w:p w:rsidR="00D72A01" w:rsidRPr="00BE11A5" w:rsidRDefault="00D72A01" w:rsidP="00BE11A5">
            <w:pPr>
              <w:spacing w:after="0"/>
              <w:ind w:left="0"/>
              <w:jc w:val="left"/>
              <w:rPr>
                <w:sz w:val="16"/>
                <w:szCs w:val="16"/>
              </w:rPr>
            </w:pPr>
            <w:r w:rsidRPr="00BE11A5">
              <w:rPr>
                <w:sz w:val="16"/>
                <w:szCs w:val="16"/>
              </w:rPr>
              <w:t>IIS</w:t>
            </w:r>
          </w:p>
          <w:p w:rsidR="00D72A01" w:rsidRPr="00BE11A5" w:rsidRDefault="00D72A01" w:rsidP="00BE11A5">
            <w:pPr>
              <w:spacing w:after="0"/>
              <w:ind w:left="0"/>
              <w:jc w:val="left"/>
              <w:rPr>
                <w:sz w:val="16"/>
                <w:szCs w:val="16"/>
              </w:rPr>
            </w:pPr>
            <w:r w:rsidRPr="00BE11A5">
              <w:rPr>
                <w:sz w:val="16"/>
                <w:szCs w:val="16"/>
              </w:rPr>
              <w:t>SOPXML</w:t>
            </w:r>
          </w:p>
        </w:tc>
        <w:tc>
          <w:tcPr>
            <w:tcW w:w="1067" w:type="pct"/>
            <w:shd w:val="clear" w:color="auto" w:fill="FFFFFF"/>
            <w:vAlign w:val="center"/>
          </w:tcPr>
          <w:p w:rsidR="00D72A01" w:rsidRPr="00BE11A5" w:rsidRDefault="00D72A01" w:rsidP="00BE11A5">
            <w:pPr>
              <w:spacing w:after="0"/>
              <w:ind w:left="0"/>
              <w:jc w:val="left"/>
              <w:rPr>
                <w:sz w:val="16"/>
                <w:szCs w:val="16"/>
              </w:rPr>
            </w:pPr>
            <w:r w:rsidRPr="00BE11A5">
              <w:rPr>
                <w:sz w:val="16"/>
                <w:szCs w:val="16"/>
              </w:rPr>
              <w:t>Pwge2950</w:t>
            </w:r>
          </w:p>
        </w:tc>
        <w:tc>
          <w:tcPr>
            <w:tcW w:w="310" w:type="pct"/>
            <w:shd w:val="clear" w:color="auto" w:fill="FFFFFF"/>
            <w:vAlign w:val="center"/>
          </w:tcPr>
          <w:p w:rsidR="00D72A01" w:rsidRPr="00BE11A5" w:rsidRDefault="00D72A01" w:rsidP="00BE11A5">
            <w:pPr>
              <w:spacing w:after="0"/>
              <w:ind w:left="0"/>
              <w:jc w:val="center"/>
              <w:rPr>
                <w:sz w:val="16"/>
                <w:szCs w:val="16"/>
              </w:rPr>
            </w:pPr>
            <w:r w:rsidRPr="00BE11A5">
              <w:rPr>
                <w:sz w:val="16"/>
                <w:szCs w:val="16"/>
              </w:rPr>
              <w:t>1</w:t>
            </w:r>
          </w:p>
        </w:tc>
      </w:tr>
      <w:tr w:rsidR="00D72A01" w:rsidRPr="00BE11A5" w:rsidTr="00BE11A5">
        <w:trPr>
          <w:cantSplit/>
          <w:trHeight w:val="255"/>
        </w:trPr>
        <w:tc>
          <w:tcPr>
            <w:tcW w:w="313" w:type="pct"/>
            <w:shd w:val="clear" w:color="auto" w:fill="FFFFFF"/>
            <w:vAlign w:val="center"/>
          </w:tcPr>
          <w:p w:rsidR="00D72A01" w:rsidRPr="00BE11A5" w:rsidRDefault="00D72A01" w:rsidP="00BE11A5">
            <w:pPr>
              <w:spacing w:after="0"/>
              <w:ind w:left="-57" w:right="-57"/>
              <w:jc w:val="center"/>
              <w:rPr>
                <w:sz w:val="16"/>
                <w:szCs w:val="16"/>
              </w:rPr>
            </w:pPr>
            <w:r w:rsidRPr="00BE11A5">
              <w:rPr>
                <w:sz w:val="16"/>
                <w:szCs w:val="16"/>
              </w:rPr>
              <w:fldChar w:fldCharType="begin"/>
            </w:r>
            <w:r w:rsidRPr="00BE11A5">
              <w:rPr>
                <w:sz w:val="16"/>
                <w:szCs w:val="16"/>
              </w:rPr>
              <w:instrText xml:space="preserve"> SEQ service \# "# S00" </w:instrText>
            </w:r>
            <w:r w:rsidRPr="00BE11A5">
              <w:rPr>
                <w:sz w:val="16"/>
                <w:szCs w:val="16"/>
              </w:rPr>
              <w:fldChar w:fldCharType="separate"/>
            </w:r>
            <w:r w:rsidRPr="00BE11A5">
              <w:rPr>
                <w:noProof/>
                <w:sz w:val="16"/>
                <w:szCs w:val="16"/>
              </w:rPr>
              <w:t xml:space="preserve"> S22</w:t>
            </w:r>
            <w:r w:rsidRPr="00BE11A5">
              <w:rPr>
                <w:sz w:val="16"/>
                <w:szCs w:val="16"/>
              </w:rPr>
              <w:fldChar w:fldCharType="end"/>
            </w:r>
          </w:p>
        </w:tc>
        <w:tc>
          <w:tcPr>
            <w:tcW w:w="1551" w:type="pct"/>
            <w:shd w:val="clear" w:color="auto" w:fill="FFFFFF"/>
            <w:noWrap/>
            <w:vAlign w:val="center"/>
          </w:tcPr>
          <w:p w:rsidR="00D72A01" w:rsidRPr="00BE11A5" w:rsidRDefault="00D72A01" w:rsidP="00BE11A5">
            <w:pPr>
              <w:spacing w:after="0"/>
              <w:ind w:left="0"/>
              <w:jc w:val="left"/>
              <w:rPr>
                <w:sz w:val="16"/>
                <w:szCs w:val="16"/>
              </w:rPr>
            </w:pPr>
            <w:r w:rsidRPr="00BE11A5">
              <w:rPr>
                <w:sz w:val="16"/>
                <w:szCs w:val="16"/>
              </w:rPr>
              <w:t>Edition de la base de connaissance (hors XML)</w:t>
            </w:r>
          </w:p>
        </w:tc>
        <w:tc>
          <w:tcPr>
            <w:tcW w:w="168" w:type="pct"/>
            <w:shd w:val="clear" w:color="auto" w:fill="FFFFFF"/>
            <w:vAlign w:val="center"/>
          </w:tcPr>
          <w:p w:rsidR="00D72A01" w:rsidRPr="00BE11A5" w:rsidRDefault="00D72A01" w:rsidP="00BE11A5">
            <w:pPr>
              <w:spacing w:after="0"/>
              <w:ind w:left="0"/>
              <w:jc w:val="center"/>
              <w:rPr>
                <w:sz w:val="16"/>
                <w:szCs w:val="16"/>
              </w:rPr>
            </w:pPr>
            <w:r w:rsidRPr="00BE11A5">
              <w:rPr>
                <w:sz w:val="16"/>
                <w:szCs w:val="16"/>
              </w:rPr>
              <w:t>2</w:t>
            </w:r>
          </w:p>
        </w:tc>
        <w:tc>
          <w:tcPr>
            <w:tcW w:w="168" w:type="pct"/>
            <w:shd w:val="clear" w:color="auto" w:fill="FFFFFF"/>
            <w:vAlign w:val="center"/>
          </w:tcPr>
          <w:p w:rsidR="00D72A01" w:rsidRPr="00BE11A5" w:rsidRDefault="00D72A01" w:rsidP="00BE11A5">
            <w:pPr>
              <w:spacing w:after="0"/>
              <w:ind w:left="0"/>
              <w:jc w:val="center"/>
              <w:rPr>
                <w:sz w:val="16"/>
                <w:szCs w:val="16"/>
              </w:rPr>
            </w:pPr>
            <w:r w:rsidRPr="00BE11A5">
              <w:rPr>
                <w:sz w:val="16"/>
                <w:szCs w:val="16"/>
              </w:rPr>
              <w:t>2</w:t>
            </w:r>
          </w:p>
        </w:tc>
        <w:tc>
          <w:tcPr>
            <w:tcW w:w="169" w:type="pct"/>
            <w:shd w:val="clear" w:color="auto" w:fill="FFFFFF"/>
            <w:vAlign w:val="center"/>
          </w:tcPr>
          <w:p w:rsidR="00D72A01" w:rsidRPr="00BE11A5" w:rsidRDefault="00D72A01" w:rsidP="00BE11A5">
            <w:pPr>
              <w:spacing w:after="0"/>
              <w:ind w:left="0"/>
              <w:jc w:val="center"/>
              <w:rPr>
                <w:sz w:val="16"/>
                <w:szCs w:val="16"/>
              </w:rPr>
            </w:pPr>
            <w:r w:rsidRPr="00BE11A5">
              <w:rPr>
                <w:sz w:val="16"/>
                <w:szCs w:val="16"/>
              </w:rPr>
              <w:t>2</w:t>
            </w:r>
          </w:p>
        </w:tc>
        <w:tc>
          <w:tcPr>
            <w:tcW w:w="1254" w:type="pct"/>
            <w:shd w:val="clear" w:color="auto" w:fill="FFFFFF"/>
            <w:vAlign w:val="center"/>
          </w:tcPr>
          <w:p w:rsidR="00D72A01" w:rsidRPr="00BE11A5" w:rsidRDefault="00D72A01" w:rsidP="00BE11A5">
            <w:pPr>
              <w:spacing w:after="0"/>
              <w:ind w:left="0"/>
              <w:jc w:val="left"/>
              <w:rPr>
                <w:sz w:val="16"/>
                <w:szCs w:val="16"/>
              </w:rPr>
            </w:pPr>
            <w:r w:rsidRPr="00BE11A5">
              <w:rPr>
                <w:sz w:val="16"/>
                <w:szCs w:val="16"/>
              </w:rPr>
              <w:t>MS SharePoint Designer 2007</w:t>
            </w:r>
          </w:p>
        </w:tc>
        <w:tc>
          <w:tcPr>
            <w:tcW w:w="1067" w:type="pct"/>
            <w:shd w:val="clear" w:color="auto" w:fill="FFFFFF"/>
            <w:vAlign w:val="center"/>
          </w:tcPr>
          <w:p w:rsidR="00D72A01" w:rsidRPr="00BE11A5" w:rsidRDefault="00D72A01" w:rsidP="00BE11A5">
            <w:pPr>
              <w:spacing w:after="0"/>
              <w:ind w:left="0"/>
              <w:jc w:val="left"/>
              <w:rPr>
                <w:sz w:val="16"/>
                <w:szCs w:val="16"/>
              </w:rPr>
            </w:pPr>
            <w:r w:rsidRPr="00BE11A5">
              <w:rPr>
                <w:sz w:val="16"/>
                <w:szCs w:val="16"/>
              </w:rPr>
              <w:t>Pwge2950</w:t>
            </w:r>
          </w:p>
          <w:p w:rsidR="00D72A01" w:rsidRPr="00BE11A5" w:rsidRDefault="00D72A01" w:rsidP="00BE11A5">
            <w:pPr>
              <w:spacing w:after="0"/>
              <w:ind w:left="0"/>
              <w:jc w:val="left"/>
              <w:rPr>
                <w:sz w:val="16"/>
                <w:szCs w:val="16"/>
              </w:rPr>
            </w:pPr>
            <w:r w:rsidRPr="00BE11A5">
              <w:rPr>
                <w:sz w:val="16"/>
                <w:szCs w:val="16"/>
              </w:rPr>
              <w:t>Vrt-Office</w:t>
            </w:r>
          </w:p>
        </w:tc>
        <w:tc>
          <w:tcPr>
            <w:tcW w:w="310" w:type="pct"/>
            <w:shd w:val="clear" w:color="auto" w:fill="FFFFFF"/>
            <w:vAlign w:val="center"/>
          </w:tcPr>
          <w:p w:rsidR="00D72A01" w:rsidRPr="00BE11A5" w:rsidRDefault="00D72A01" w:rsidP="00BE11A5">
            <w:pPr>
              <w:spacing w:after="0"/>
              <w:ind w:left="0"/>
              <w:jc w:val="center"/>
              <w:rPr>
                <w:sz w:val="16"/>
                <w:szCs w:val="16"/>
              </w:rPr>
            </w:pPr>
            <w:r w:rsidRPr="00BE11A5">
              <w:rPr>
                <w:sz w:val="16"/>
                <w:szCs w:val="16"/>
              </w:rPr>
              <w:t>1</w:t>
            </w:r>
          </w:p>
        </w:tc>
      </w:tr>
      <w:tr w:rsidR="00D72A01" w:rsidRPr="00BE11A5" w:rsidTr="00BE11A5">
        <w:trPr>
          <w:cantSplit/>
          <w:trHeight w:val="255"/>
        </w:trPr>
        <w:tc>
          <w:tcPr>
            <w:tcW w:w="313" w:type="pct"/>
            <w:shd w:val="clear" w:color="auto" w:fill="FFFFFF"/>
            <w:vAlign w:val="center"/>
          </w:tcPr>
          <w:p w:rsidR="00D72A01" w:rsidRPr="00BE11A5" w:rsidRDefault="00D72A01" w:rsidP="00BE11A5">
            <w:pPr>
              <w:spacing w:after="0"/>
              <w:ind w:left="-57" w:right="-57"/>
              <w:jc w:val="center"/>
              <w:rPr>
                <w:sz w:val="16"/>
                <w:szCs w:val="16"/>
              </w:rPr>
            </w:pPr>
            <w:r w:rsidRPr="00BE11A5">
              <w:rPr>
                <w:sz w:val="16"/>
                <w:szCs w:val="16"/>
              </w:rPr>
              <w:fldChar w:fldCharType="begin"/>
            </w:r>
            <w:r w:rsidRPr="00BE11A5">
              <w:rPr>
                <w:sz w:val="16"/>
                <w:szCs w:val="16"/>
              </w:rPr>
              <w:instrText xml:space="preserve"> SEQ service \# "# S00" </w:instrText>
            </w:r>
            <w:r w:rsidRPr="00BE11A5">
              <w:rPr>
                <w:sz w:val="16"/>
                <w:szCs w:val="16"/>
              </w:rPr>
              <w:fldChar w:fldCharType="separate"/>
            </w:r>
            <w:r w:rsidRPr="00BE11A5">
              <w:rPr>
                <w:noProof/>
                <w:sz w:val="16"/>
                <w:szCs w:val="16"/>
              </w:rPr>
              <w:t xml:space="preserve"> S23</w:t>
            </w:r>
            <w:r w:rsidRPr="00BE11A5">
              <w:rPr>
                <w:sz w:val="16"/>
                <w:szCs w:val="16"/>
              </w:rPr>
              <w:fldChar w:fldCharType="end"/>
            </w:r>
          </w:p>
        </w:tc>
        <w:tc>
          <w:tcPr>
            <w:tcW w:w="1551" w:type="pct"/>
            <w:shd w:val="clear" w:color="auto" w:fill="FFFFFF"/>
            <w:noWrap/>
            <w:vAlign w:val="center"/>
          </w:tcPr>
          <w:p w:rsidR="00D72A01" w:rsidRPr="00BE11A5" w:rsidRDefault="00D72A01" w:rsidP="00BE11A5">
            <w:pPr>
              <w:spacing w:after="0"/>
              <w:ind w:left="0"/>
              <w:jc w:val="left"/>
              <w:rPr>
                <w:sz w:val="16"/>
                <w:szCs w:val="16"/>
              </w:rPr>
            </w:pPr>
            <w:r w:rsidRPr="00BE11A5">
              <w:rPr>
                <w:sz w:val="16"/>
                <w:szCs w:val="16"/>
              </w:rPr>
              <w:t>Edition de la base de connaissance (XML)</w:t>
            </w:r>
          </w:p>
        </w:tc>
        <w:tc>
          <w:tcPr>
            <w:tcW w:w="168" w:type="pct"/>
            <w:shd w:val="clear" w:color="auto" w:fill="FFFFFF"/>
            <w:vAlign w:val="center"/>
          </w:tcPr>
          <w:p w:rsidR="00D72A01" w:rsidRPr="00BE11A5" w:rsidRDefault="00A932BC" w:rsidP="00BE11A5">
            <w:pPr>
              <w:spacing w:after="0"/>
              <w:ind w:left="0"/>
              <w:jc w:val="center"/>
              <w:rPr>
                <w:sz w:val="16"/>
                <w:szCs w:val="16"/>
              </w:rPr>
            </w:pPr>
            <w:r w:rsidRPr="00BE11A5">
              <w:rPr>
                <w:sz w:val="16"/>
                <w:szCs w:val="16"/>
              </w:rPr>
              <w:t>2</w:t>
            </w:r>
          </w:p>
        </w:tc>
        <w:tc>
          <w:tcPr>
            <w:tcW w:w="168" w:type="pct"/>
            <w:shd w:val="clear" w:color="auto" w:fill="FFFFFF"/>
            <w:vAlign w:val="center"/>
          </w:tcPr>
          <w:p w:rsidR="00D72A01" w:rsidRPr="00BE11A5" w:rsidRDefault="00A932BC" w:rsidP="00BE11A5">
            <w:pPr>
              <w:spacing w:after="0"/>
              <w:ind w:left="0"/>
              <w:jc w:val="center"/>
              <w:rPr>
                <w:sz w:val="16"/>
                <w:szCs w:val="16"/>
              </w:rPr>
            </w:pPr>
            <w:r w:rsidRPr="00BE11A5">
              <w:rPr>
                <w:sz w:val="16"/>
                <w:szCs w:val="16"/>
              </w:rPr>
              <w:t>2</w:t>
            </w:r>
          </w:p>
        </w:tc>
        <w:tc>
          <w:tcPr>
            <w:tcW w:w="169" w:type="pct"/>
            <w:shd w:val="clear" w:color="auto" w:fill="FFFFFF"/>
            <w:vAlign w:val="center"/>
          </w:tcPr>
          <w:p w:rsidR="00D72A01" w:rsidRPr="00BE11A5" w:rsidRDefault="00D72A01" w:rsidP="00BE11A5">
            <w:pPr>
              <w:spacing w:after="0"/>
              <w:ind w:left="0"/>
              <w:jc w:val="center"/>
              <w:rPr>
                <w:sz w:val="16"/>
                <w:szCs w:val="16"/>
              </w:rPr>
            </w:pPr>
            <w:r w:rsidRPr="00BE11A5">
              <w:rPr>
                <w:sz w:val="16"/>
                <w:szCs w:val="16"/>
              </w:rPr>
              <w:t>3</w:t>
            </w:r>
          </w:p>
        </w:tc>
        <w:tc>
          <w:tcPr>
            <w:tcW w:w="1254" w:type="pct"/>
            <w:shd w:val="clear" w:color="auto" w:fill="FFFFFF"/>
            <w:vAlign w:val="center"/>
          </w:tcPr>
          <w:p w:rsidR="00D72A01" w:rsidRPr="00BE11A5" w:rsidRDefault="00D72A01" w:rsidP="00BE11A5">
            <w:pPr>
              <w:spacing w:after="0"/>
              <w:ind w:left="0"/>
              <w:jc w:val="left"/>
              <w:rPr>
                <w:sz w:val="16"/>
                <w:szCs w:val="16"/>
              </w:rPr>
            </w:pPr>
            <w:r w:rsidRPr="00BE11A5">
              <w:rPr>
                <w:sz w:val="16"/>
                <w:szCs w:val="16"/>
              </w:rPr>
              <w:t>SOPXML</w:t>
            </w:r>
          </w:p>
          <w:p w:rsidR="00D72A01" w:rsidRPr="00BE11A5" w:rsidRDefault="00D72A01" w:rsidP="00BE11A5">
            <w:pPr>
              <w:spacing w:after="0"/>
              <w:ind w:left="0"/>
              <w:jc w:val="left"/>
              <w:rPr>
                <w:sz w:val="16"/>
                <w:szCs w:val="16"/>
              </w:rPr>
            </w:pPr>
            <w:r w:rsidRPr="00BE11A5">
              <w:rPr>
                <w:sz w:val="16"/>
                <w:szCs w:val="16"/>
              </w:rPr>
              <w:t>MS SharePoint Designer 2007</w:t>
            </w:r>
          </w:p>
        </w:tc>
        <w:tc>
          <w:tcPr>
            <w:tcW w:w="1067" w:type="pct"/>
            <w:shd w:val="clear" w:color="auto" w:fill="FFFFFF"/>
            <w:vAlign w:val="center"/>
          </w:tcPr>
          <w:p w:rsidR="00D72A01" w:rsidRPr="00BE11A5" w:rsidRDefault="00D72A01" w:rsidP="00BE11A5">
            <w:pPr>
              <w:spacing w:after="0"/>
              <w:ind w:left="0"/>
              <w:jc w:val="left"/>
              <w:rPr>
                <w:sz w:val="16"/>
                <w:szCs w:val="16"/>
              </w:rPr>
            </w:pPr>
            <w:r w:rsidRPr="00BE11A5">
              <w:rPr>
                <w:sz w:val="16"/>
                <w:szCs w:val="16"/>
              </w:rPr>
              <w:t>Pwge2950</w:t>
            </w:r>
          </w:p>
          <w:p w:rsidR="00D72A01" w:rsidRPr="00BE11A5" w:rsidRDefault="00D72A01" w:rsidP="00BE11A5">
            <w:pPr>
              <w:spacing w:after="0"/>
              <w:ind w:left="0"/>
              <w:jc w:val="left"/>
              <w:rPr>
                <w:sz w:val="16"/>
                <w:szCs w:val="16"/>
              </w:rPr>
            </w:pPr>
            <w:r w:rsidRPr="00BE11A5">
              <w:rPr>
                <w:sz w:val="16"/>
                <w:szCs w:val="16"/>
              </w:rPr>
              <w:t>Vrt-Office</w:t>
            </w:r>
          </w:p>
        </w:tc>
        <w:tc>
          <w:tcPr>
            <w:tcW w:w="310" w:type="pct"/>
            <w:shd w:val="clear" w:color="auto" w:fill="FFFFFF"/>
            <w:vAlign w:val="center"/>
          </w:tcPr>
          <w:p w:rsidR="00D72A01" w:rsidRPr="00BE11A5" w:rsidRDefault="00D72A01" w:rsidP="00BE11A5">
            <w:pPr>
              <w:spacing w:after="0"/>
              <w:ind w:left="0"/>
              <w:jc w:val="center"/>
              <w:rPr>
                <w:sz w:val="16"/>
                <w:szCs w:val="16"/>
              </w:rPr>
            </w:pPr>
            <w:r w:rsidRPr="00BE11A5">
              <w:rPr>
                <w:sz w:val="16"/>
                <w:szCs w:val="16"/>
              </w:rPr>
              <w:t>1</w:t>
            </w:r>
          </w:p>
        </w:tc>
      </w:tr>
      <w:tr w:rsidR="00D72A01" w:rsidRPr="00BE11A5" w:rsidTr="00BE11A5">
        <w:trPr>
          <w:cantSplit/>
          <w:trHeight w:val="255"/>
        </w:trPr>
        <w:tc>
          <w:tcPr>
            <w:tcW w:w="313" w:type="pct"/>
            <w:shd w:val="clear" w:color="auto" w:fill="FFFFFF"/>
            <w:vAlign w:val="center"/>
          </w:tcPr>
          <w:p w:rsidR="00D72A01" w:rsidRPr="00BE11A5" w:rsidRDefault="00D72A01" w:rsidP="00BE11A5">
            <w:pPr>
              <w:spacing w:after="0"/>
              <w:ind w:left="-57" w:right="-57"/>
              <w:jc w:val="center"/>
              <w:rPr>
                <w:sz w:val="16"/>
                <w:szCs w:val="16"/>
              </w:rPr>
            </w:pPr>
            <w:r w:rsidRPr="00BE11A5">
              <w:rPr>
                <w:sz w:val="16"/>
                <w:szCs w:val="16"/>
              </w:rPr>
              <w:fldChar w:fldCharType="begin"/>
            </w:r>
            <w:r w:rsidRPr="00BE11A5">
              <w:rPr>
                <w:sz w:val="16"/>
                <w:szCs w:val="16"/>
              </w:rPr>
              <w:instrText xml:space="preserve"> SEQ service \# "# S00" </w:instrText>
            </w:r>
            <w:r w:rsidRPr="00BE11A5">
              <w:rPr>
                <w:sz w:val="16"/>
                <w:szCs w:val="16"/>
              </w:rPr>
              <w:fldChar w:fldCharType="separate"/>
            </w:r>
            <w:r w:rsidRPr="00BE11A5">
              <w:rPr>
                <w:noProof/>
                <w:sz w:val="16"/>
                <w:szCs w:val="16"/>
              </w:rPr>
              <w:t xml:space="preserve"> S24</w:t>
            </w:r>
            <w:r w:rsidRPr="00BE11A5">
              <w:rPr>
                <w:sz w:val="16"/>
                <w:szCs w:val="16"/>
              </w:rPr>
              <w:fldChar w:fldCharType="end"/>
            </w:r>
          </w:p>
        </w:tc>
        <w:tc>
          <w:tcPr>
            <w:tcW w:w="1551" w:type="pct"/>
            <w:shd w:val="clear" w:color="auto" w:fill="FFFFFF"/>
            <w:noWrap/>
            <w:vAlign w:val="center"/>
          </w:tcPr>
          <w:p w:rsidR="00D72A01" w:rsidRPr="00BE11A5" w:rsidRDefault="00D72A01" w:rsidP="00BE11A5">
            <w:pPr>
              <w:spacing w:after="0"/>
              <w:ind w:left="0"/>
              <w:jc w:val="left"/>
              <w:rPr>
                <w:sz w:val="16"/>
                <w:szCs w:val="16"/>
              </w:rPr>
            </w:pPr>
            <w:r w:rsidRPr="00BE11A5">
              <w:rPr>
                <w:sz w:val="16"/>
                <w:szCs w:val="16"/>
              </w:rPr>
              <w:t>Restitution de la base de connaissance</w:t>
            </w:r>
          </w:p>
        </w:tc>
        <w:tc>
          <w:tcPr>
            <w:tcW w:w="168" w:type="pct"/>
            <w:shd w:val="clear" w:color="auto" w:fill="FFFFFF"/>
            <w:vAlign w:val="center"/>
          </w:tcPr>
          <w:p w:rsidR="00D72A01" w:rsidRPr="00BE11A5" w:rsidRDefault="00A932BC" w:rsidP="00BE11A5">
            <w:pPr>
              <w:spacing w:after="0"/>
              <w:ind w:left="0"/>
              <w:jc w:val="center"/>
              <w:rPr>
                <w:sz w:val="16"/>
                <w:szCs w:val="16"/>
              </w:rPr>
            </w:pPr>
            <w:r w:rsidRPr="00BE11A5">
              <w:rPr>
                <w:sz w:val="16"/>
                <w:szCs w:val="16"/>
              </w:rPr>
              <w:t>2</w:t>
            </w:r>
          </w:p>
        </w:tc>
        <w:tc>
          <w:tcPr>
            <w:tcW w:w="168" w:type="pct"/>
            <w:shd w:val="clear" w:color="auto" w:fill="FFFFFF"/>
            <w:vAlign w:val="center"/>
          </w:tcPr>
          <w:p w:rsidR="00D72A01" w:rsidRPr="00BE11A5" w:rsidRDefault="00A932BC" w:rsidP="00BE11A5">
            <w:pPr>
              <w:spacing w:after="0"/>
              <w:ind w:left="0"/>
              <w:jc w:val="center"/>
              <w:rPr>
                <w:sz w:val="16"/>
                <w:szCs w:val="16"/>
              </w:rPr>
            </w:pPr>
            <w:r w:rsidRPr="00BE11A5">
              <w:rPr>
                <w:sz w:val="16"/>
                <w:szCs w:val="16"/>
              </w:rPr>
              <w:t>3</w:t>
            </w:r>
          </w:p>
        </w:tc>
        <w:tc>
          <w:tcPr>
            <w:tcW w:w="169" w:type="pct"/>
            <w:shd w:val="clear" w:color="auto" w:fill="FFFFFF"/>
            <w:vAlign w:val="center"/>
          </w:tcPr>
          <w:p w:rsidR="00D72A01" w:rsidRPr="00BE11A5" w:rsidRDefault="00D72A01" w:rsidP="00BE11A5">
            <w:pPr>
              <w:spacing w:after="0"/>
              <w:ind w:left="0"/>
              <w:jc w:val="center"/>
              <w:rPr>
                <w:sz w:val="16"/>
                <w:szCs w:val="16"/>
              </w:rPr>
            </w:pPr>
            <w:r w:rsidRPr="00BE11A5">
              <w:rPr>
                <w:sz w:val="16"/>
                <w:szCs w:val="16"/>
              </w:rPr>
              <w:t>3</w:t>
            </w:r>
          </w:p>
        </w:tc>
        <w:tc>
          <w:tcPr>
            <w:tcW w:w="1254" w:type="pct"/>
            <w:shd w:val="clear" w:color="auto" w:fill="FFFFFF"/>
            <w:vAlign w:val="center"/>
          </w:tcPr>
          <w:p w:rsidR="00D72A01" w:rsidRPr="00BE11A5" w:rsidRDefault="00D72A01" w:rsidP="00BE11A5">
            <w:pPr>
              <w:spacing w:after="0"/>
              <w:ind w:left="0"/>
              <w:jc w:val="left"/>
              <w:rPr>
                <w:sz w:val="16"/>
                <w:szCs w:val="16"/>
              </w:rPr>
            </w:pPr>
            <w:r w:rsidRPr="00BE11A5">
              <w:rPr>
                <w:sz w:val="16"/>
                <w:szCs w:val="16"/>
              </w:rPr>
              <w:t>SOPXML</w:t>
            </w:r>
          </w:p>
          <w:p w:rsidR="00D72A01" w:rsidRPr="00BE11A5" w:rsidRDefault="00D72A01" w:rsidP="00BE11A5">
            <w:pPr>
              <w:spacing w:after="0"/>
              <w:ind w:left="0"/>
              <w:jc w:val="left"/>
              <w:rPr>
                <w:sz w:val="16"/>
                <w:szCs w:val="16"/>
              </w:rPr>
            </w:pPr>
            <w:r w:rsidRPr="00BE11A5">
              <w:rPr>
                <w:sz w:val="16"/>
                <w:szCs w:val="16"/>
              </w:rPr>
              <w:t>IIS</w:t>
            </w:r>
          </w:p>
        </w:tc>
        <w:tc>
          <w:tcPr>
            <w:tcW w:w="1067" w:type="pct"/>
            <w:shd w:val="clear" w:color="auto" w:fill="FFFFFF"/>
            <w:vAlign w:val="center"/>
          </w:tcPr>
          <w:p w:rsidR="00D72A01" w:rsidRPr="00BE11A5" w:rsidRDefault="00D72A01" w:rsidP="00BE11A5">
            <w:pPr>
              <w:spacing w:after="0"/>
              <w:ind w:left="0"/>
              <w:jc w:val="left"/>
              <w:rPr>
                <w:sz w:val="16"/>
                <w:szCs w:val="16"/>
              </w:rPr>
            </w:pPr>
            <w:r w:rsidRPr="00BE11A5">
              <w:rPr>
                <w:sz w:val="16"/>
                <w:szCs w:val="16"/>
              </w:rPr>
              <w:t>Pwge2950</w:t>
            </w:r>
          </w:p>
          <w:p w:rsidR="00D72A01" w:rsidRPr="00BE11A5" w:rsidRDefault="00D72A01" w:rsidP="00BE11A5">
            <w:pPr>
              <w:spacing w:after="0"/>
              <w:ind w:left="0"/>
              <w:jc w:val="left"/>
              <w:rPr>
                <w:sz w:val="16"/>
                <w:szCs w:val="16"/>
              </w:rPr>
            </w:pPr>
            <w:r w:rsidRPr="00BE11A5">
              <w:rPr>
                <w:sz w:val="16"/>
                <w:szCs w:val="16"/>
              </w:rPr>
              <w:t>Vrt-office</w:t>
            </w:r>
          </w:p>
        </w:tc>
        <w:tc>
          <w:tcPr>
            <w:tcW w:w="310" w:type="pct"/>
            <w:shd w:val="clear" w:color="auto" w:fill="FFFFFF"/>
            <w:vAlign w:val="center"/>
          </w:tcPr>
          <w:p w:rsidR="00D72A01" w:rsidRPr="00BE11A5" w:rsidRDefault="00D72A01" w:rsidP="00BE11A5">
            <w:pPr>
              <w:spacing w:after="0"/>
              <w:ind w:left="0"/>
              <w:jc w:val="center"/>
              <w:rPr>
                <w:sz w:val="16"/>
                <w:szCs w:val="16"/>
              </w:rPr>
            </w:pPr>
            <w:r w:rsidRPr="00BE11A5">
              <w:rPr>
                <w:sz w:val="16"/>
                <w:szCs w:val="16"/>
              </w:rPr>
              <w:t>1</w:t>
            </w:r>
          </w:p>
        </w:tc>
      </w:tr>
      <w:tr w:rsidR="00D72A01" w:rsidRPr="00BE11A5" w:rsidTr="00BE11A5">
        <w:trPr>
          <w:cantSplit/>
          <w:trHeight w:val="255"/>
        </w:trPr>
        <w:tc>
          <w:tcPr>
            <w:tcW w:w="313" w:type="pct"/>
            <w:shd w:val="clear" w:color="auto" w:fill="FFFFFF"/>
            <w:vAlign w:val="center"/>
          </w:tcPr>
          <w:p w:rsidR="00D72A01" w:rsidRPr="00BE11A5" w:rsidRDefault="00D72A01" w:rsidP="00BE11A5">
            <w:pPr>
              <w:spacing w:after="0"/>
              <w:ind w:left="-57" w:right="-57"/>
              <w:jc w:val="center"/>
              <w:rPr>
                <w:sz w:val="16"/>
                <w:szCs w:val="16"/>
              </w:rPr>
            </w:pPr>
            <w:r w:rsidRPr="00BE11A5">
              <w:rPr>
                <w:sz w:val="16"/>
                <w:szCs w:val="16"/>
              </w:rPr>
              <w:fldChar w:fldCharType="begin"/>
            </w:r>
            <w:r w:rsidRPr="00BE11A5">
              <w:rPr>
                <w:sz w:val="16"/>
                <w:szCs w:val="16"/>
              </w:rPr>
              <w:instrText xml:space="preserve"> SEQ service \# "# S00" </w:instrText>
            </w:r>
            <w:r w:rsidRPr="00BE11A5">
              <w:rPr>
                <w:sz w:val="16"/>
                <w:szCs w:val="16"/>
              </w:rPr>
              <w:fldChar w:fldCharType="separate"/>
            </w:r>
            <w:r w:rsidRPr="00BE11A5">
              <w:rPr>
                <w:noProof/>
                <w:sz w:val="16"/>
                <w:szCs w:val="16"/>
              </w:rPr>
              <w:t xml:space="preserve"> S25</w:t>
            </w:r>
            <w:r w:rsidRPr="00BE11A5">
              <w:rPr>
                <w:sz w:val="16"/>
                <w:szCs w:val="16"/>
              </w:rPr>
              <w:fldChar w:fldCharType="end"/>
            </w:r>
          </w:p>
        </w:tc>
        <w:tc>
          <w:tcPr>
            <w:tcW w:w="1551" w:type="pct"/>
            <w:shd w:val="clear" w:color="auto" w:fill="FFFFFF"/>
            <w:noWrap/>
            <w:vAlign w:val="center"/>
          </w:tcPr>
          <w:p w:rsidR="00D72A01" w:rsidRPr="00BE11A5" w:rsidRDefault="00D72A01" w:rsidP="00BE11A5">
            <w:pPr>
              <w:spacing w:after="0"/>
              <w:ind w:left="0"/>
              <w:jc w:val="left"/>
              <w:rPr>
                <w:sz w:val="16"/>
                <w:szCs w:val="16"/>
              </w:rPr>
            </w:pPr>
            <w:r w:rsidRPr="00BE11A5">
              <w:rPr>
                <w:sz w:val="16"/>
                <w:szCs w:val="16"/>
              </w:rPr>
              <w:t>Développement des applications</w:t>
            </w:r>
          </w:p>
        </w:tc>
        <w:tc>
          <w:tcPr>
            <w:tcW w:w="168" w:type="pct"/>
            <w:shd w:val="clear" w:color="auto" w:fill="FFFFFF"/>
            <w:vAlign w:val="center"/>
          </w:tcPr>
          <w:p w:rsidR="00D72A01" w:rsidRPr="00BE11A5" w:rsidRDefault="00A932BC" w:rsidP="00BE11A5">
            <w:pPr>
              <w:spacing w:after="0"/>
              <w:ind w:left="0"/>
              <w:jc w:val="center"/>
              <w:rPr>
                <w:sz w:val="16"/>
                <w:szCs w:val="16"/>
              </w:rPr>
            </w:pPr>
            <w:r w:rsidRPr="00BE11A5">
              <w:rPr>
                <w:sz w:val="16"/>
                <w:szCs w:val="16"/>
              </w:rPr>
              <w:t>2</w:t>
            </w:r>
          </w:p>
        </w:tc>
        <w:tc>
          <w:tcPr>
            <w:tcW w:w="168" w:type="pct"/>
            <w:shd w:val="clear" w:color="auto" w:fill="FFFFFF"/>
            <w:vAlign w:val="center"/>
          </w:tcPr>
          <w:p w:rsidR="00D72A01" w:rsidRPr="00BE11A5" w:rsidRDefault="00A932BC" w:rsidP="00BE11A5">
            <w:pPr>
              <w:spacing w:after="0"/>
              <w:ind w:left="0"/>
              <w:jc w:val="center"/>
              <w:rPr>
                <w:sz w:val="16"/>
                <w:szCs w:val="16"/>
              </w:rPr>
            </w:pPr>
            <w:r w:rsidRPr="00BE11A5">
              <w:rPr>
                <w:sz w:val="16"/>
                <w:szCs w:val="16"/>
              </w:rPr>
              <w:t>1</w:t>
            </w:r>
          </w:p>
        </w:tc>
        <w:tc>
          <w:tcPr>
            <w:tcW w:w="169" w:type="pct"/>
            <w:shd w:val="clear" w:color="auto" w:fill="FFFFFF"/>
            <w:vAlign w:val="center"/>
          </w:tcPr>
          <w:p w:rsidR="00D72A01" w:rsidRPr="00BE11A5" w:rsidRDefault="00D72A01" w:rsidP="00BE11A5">
            <w:pPr>
              <w:spacing w:after="0"/>
              <w:ind w:left="0"/>
              <w:jc w:val="center"/>
              <w:rPr>
                <w:sz w:val="16"/>
                <w:szCs w:val="16"/>
              </w:rPr>
            </w:pPr>
            <w:r w:rsidRPr="00BE11A5">
              <w:rPr>
                <w:sz w:val="16"/>
                <w:szCs w:val="16"/>
              </w:rPr>
              <w:t>2</w:t>
            </w:r>
          </w:p>
        </w:tc>
        <w:tc>
          <w:tcPr>
            <w:tcW w:w="1254" w:type="pct"/>
            <w:shd w:val="clear" w:color="auto" w:fill="FFFFFF"/>
            <w:vAlign w:val="center"/>
          </w:tcPr>
          <w:p w:rsidR="00D72A01" w:rsidRPr="00BE11A5" w:rsidRDefault="00D72A01" w:rsidP="00BE11A5">
            <w:pPr>
              <w:spacing w:after="0"/>
              <w:ind w:left="0"/>
              <w:jc w:val="left"/>
              <w:rPr>
                <w:sz w:val="16"/>
                <w:szCs w:val="16"/>
              </w:rPr>
            </w:pPr>
            <w:r w:rsidRPr="00BE11A5">
              <w:rPr>
                <w:sz w:val="16"/>
                <w:szCs w:val="16"/>
              </w:rPr>
              <w:t>Visual Studio 2003/2008</w:t>
            </w:r>
          </w:p>
        </w:tc>
        <w:tc>
          <w:tcPr>
            <w:tcW w:w="1067" w:type="pct"/>
            <w:shd w:val="clear" w:color="auto" w:fill="FFFFFF"/>
            <w:vAlign w:val="center"/>
          </w:tcPr>
          <w:p w:rsidR="00D72A01" w:rsidRPr="00BE11A5" w:rsidRDefault="00D72A01" w:rsidP="00BE11A5">
            <w:pPr>
              <w:spacing w:after="0"/>
              <w:ind w:left="0"/>
              <w:jc w:val="left"/>
              <w:rPr>
                <w:sz w:val="16"/>
                <w:szCs w:val="16"/>
              </w:rPr>
            </w:pPr>
            <w:r w:rsidRPr="00BE11A5">
              <w:rPr>
                <w:sz w:val="16"/>
                <w:szCs w:val="16"/>
              </w:rPr>
              <w:t>Vrt-vs2003</w:t>
            </w:r>
          </w:p>
        </w:tc>
        <w:tc>
          <w:tcPr>
            <w:tcW w:w="310" w:type="pct"/>
            <w:shd w:val="clear" w:color="auto" w:fill="FFFFFF"/>
            <w:vAlign w:val="center"/>
          </w:tcPr>
          <w:p w:rsidR="00D72A01" w:rsidRPr="00BE11A5" w:rsidRDefault="00D72A01" w:rsidP="00BE11A5">
            <w:pPr>
              <w:spacing w:after="0"/>
              <w:ind w:left="0"/>
              <w:jc w:val="center"/>
              <w:rPr>
                <w:sz w:val="16"/>
                <w:szCs w:val="16"/>
              </w:rPr>
            </w:pPr>
            <w:r w:rsidRPr="00BE11A5">
              <w:rPr>
                <w:sz w:val="16"/>
                <w:szCs w:val="16"/>
              </w:rPr>
              <w:t>1</w:t>
            </w:r>
          </w:p>
        </w:tc>
      </w:tr>
      <w:tr w:rsidR="00D72A01" w:rsidRPr="00BE11A5" w:rsidTr="00BE11A5">
        <w:trPr>
          <w:cantSplit/>
          <w:trHeight w:val="255"/>
        </w:trPr>
        <w:tc>
          <w:tcPr>
            <w:tcW w:w="313" w:type="pct"/>
            <w:shd w:val="clear" w:color="auto" w:fill="FFFFFF"/>
            <w:vAlign w:val="center"/>
          </w:tcPr>
          <w:p w:rsidR="00D72A01" w:rsidRPr="00BE11A5" w:rsidRDefault="00D72A01" w:rsidP="00BE11A5">
            <w:pPr>
              <w:spacing w:after="0"/>
              <w:ind w:left="-57" w:right="-57"/>
              <w:jc w:val="center"/>
              <w:rPr>
                <w:sz w:val="16"/>
                <w:szCs w:val="16"/>
              </w:rPr>
            </w:pPr>
            <w:r w:rsidRPr="00BE11A5">
              <w:rPr>
                <w:sz w:val="16"/>
                <w:szCs w:val="16"/>
              </w:rPr>
              <w:fldChar w:fldCharType="begin"/>
            </w:r>
            <w:r w:rsidRPr="00BE11A5">
              <w:rPr>
                <w:sz w:val="16"/>
                <w:szCs w:val="16"/>
              </w:rPr>
              <w:instrText xml:space="preserve"> SEQ service \# "# S00" </w:instrText>
            </w:r>
            <w:r w:rsidRPr="00BE11A5">
              <w:rPr>
                <w:sz w:val="16"/>
                <w:szCs w:val="16"/>
              </w:rPr>
              <w:fldChar w:fldCharType="separate"/>
            </w:r>
            <w:r w:rsidRPr="00BE11A5">
              <w:rPr>
                <w:noProof/>
                <w:sz w:val="16"/>
                <w:szCs w:val="16"/>
              </w:rPr>
              <w:t xml:space="preserve"> S26</w:t>
            </w:r>
            <w:r w:rsidRPr="00BE11A5">
              <w:rPr>
                <w:sz w:val="16"/>
                <w:szCs w:val="16"/>
              </w:rPr>
              <w:fldChar w:fldCharType="end"/>
            </w:r>
          </w:p>
        </w:tc>
        <w:tc>
          <w:tcPr>
            <w:tcW w:w="1551" w:type="pct"/>
            <w:shd w:val="clear" w:color="auto" w:fill="FFFFFF"/>
            <w:noWrap/>
            <w:vAlign w:val="center"/>
          </w:tcPr>
          <w:p w:rsidR="00D72A01" w:rsidRPr="00BE11A5" w:rsidRDefault="00D72A01" w:rsidP="00BE11A5">
            <w:pPr>
              <w:spacing w:after="0"/>
              <w:ind w:left="0"/>
              <w:jc w:val="left"/>
              <w:rPr>
                <w:sz w:val="16"/>
                <w:szCs w:val="16"/>
              </w:rPr>
            </w:pPr>
            <w:r w:rsidRPr="00BE11A5">
              <w:rPr>
                <w:sz w:val="16"/>
                <w:szCs w:val="16"/>
              </w:rPr>
              <w:t>Développement Web</w:t>
            </w:r>
          </w:p>
        </w:tc>
        <w:tc>
          <w:tcPr>
            <w:tcW w:w="168" w:type="pct"/>
            <w:shd w:val="clear" w:color="auto" w:fill="FFFFFF"/>
            <w:vAlign w:val="center"/>
          </w:tcPr>
          <w:p w:rsidR="00D72A01" w:rsidRPr="00BE11A5" w:rsidRDefault="00A932BC" w:rsidP="00BE11A5">
            <w:pPr>
              <w:spacing w:after="0"/>
              <w:ind w:left="0"/>
              <w:jc w:val="center"/>
              <w:rPr>
                <w:sz w:val="16"/>
                <w:szCs w:val="16"/>
              </w:rPr>
            </w:pPr>
            <w:r w:rsidRPr="00BE11A5">
              <w:rPr>
                <w:sz w:val="16"/>
                <w:szCs w:val="16"/>
              </w:rPr>
              <w:t>2</w:t>
            </w:r>
          </w:p>
        </w:tc>
        <w:tc>
          <w:tcPr>
            <w:tcW w:w="168" w:type="pct"/>
            <w:shd w:val="clear" w:color="auto" w:fill="FFFFFF"/>
            <w:vAlign w:val="center"/>
          </w:tcPr>
          <w:p w:rsidR="00D72A01" w:rsidRPr="00BE11A5" w:rsidRDefault="00A932BC" w:rsidP="00BE11A5">
            <w:pPr>
              <w:spacing w:after="0"/>
              <w:ind w:left="0"/>
              <w:jc w:val="center"/>
              <w:rPr>
                <w:sz w:val="16"/>
                <w:szCs w:val="16"/>
              </w:rPr>
            </w:pPr>
            <w:r w:rsidRPr="00BE11A5">
              <w:rPr>
                <w:sz w:val="16"/>
                <w:szCs w:val="16"/>
              </w:rPr>
              <w:t>1</w:t>
            </w:r>
          </w:p>
        </w:tc>
        <w:tc>
          <w:tcPr>
            <w:tcW w:w="169" w:type="pct"/>
            <w:shd w:val="clear" w:color="auto" w:fill="FFFFFF"/>
            <w:vAlign w:val="center"/>
          </w:tcPr>
          <w:p w:rsidR="00D72A01" w:rsidRPr="00BE11A5" w:rsidRDefault="00D72A01" w:rsidP="00BE11A5">
            <w:pPr>
              <w:spacing w:after="0"/>
              <w:ind w:left="0"/>
              <w:jc w:val="center"/>
              <w:rPr>
                <w:sz w:val="16"/>
                <w:szCs w:val="16"/>
              </w:rPr>
            </w:pPr>
            <w:r w:rsidRPr="00BE11A5">
              <w:rPr>
                <w:sz w:val="16"/>
                <w:szCs w:val="16"/>
              </w:rPr>
              <w:t>2</w:t>
            </w:r>
          </w:p>
        </w:tc>
        <w:tc>
          <w:tcPr>
            <w:tcW w:w="1254" w:type="pct"/>
            <w:shd w:val="clear" w:color="auto" w:fill="FFFFFF"/>
            <w:vAlign w:val="center"/>
          </w:tcPr>
          <w:p w:rsidR="00D72A01" w:rsidRPr="00BE11A5" w:rsidRDefault="00D72A01" w:rsidP="00BE11A5">
            <w:pPr>
              <w:spacing w:after="0"/>
              <w:ind w:left="0"/>
              <w:jc w:val="left"/>
              <w:rPr>
                <w:sz w:val="16"/>
                <w:szCs w:val="16"/>
              </w:rPr>
            </w:pPr>
            <w:r w:rsidRPr="00BE11A5">
              <w:rPr>
                <w:sz w:val="16"/>
                <w:szCs w:val="16"/>
              </w:rPr>
              <w:t>MS SharePoint Designer 2007</w:t>
            </w:r>
          </w:p>
        </w:tc>
        <w:tc>
          <w:tcPr>
            <w:tcW w:w="1067" w:type="pct"/>
            <w:shd w:val="clear" w:color="auto" w:fill="FFFFFF"/>
            <w:vAlign w:val="center"/>
          </w:tcPr>
          <w:p w:rsidR="00D72A01" w:rsidRPr="00BE11A5" w:rsidRDefault="00D72A01" w:rsidP="00BE11A5">
            <w:pPr>
              <w:spacing w:after="0"/>
              <w:ind w:left="0"/>
              <w:jc w:val="left"/>
              <w:rPr>
                <w:sz w:val="16"/>
                <w:szCs w:val="16"/>
              </w:rPr>
            </w:pPr>
            <w:r w:rsidRPr="00BE11A5">
              <w:rPr>
                <w:sz w:val="16"/>
                <w:szCs w:val="16"/>
              </w:rPr>
              <w:t>Poste utilisateurs</w:t>
            </w:r>
          </w:p>
          <w:p w:rsidR="00D72A01" w:rsidRPr="00BE11A5" w:rsidRDefault="00D72A01" w:rsidP="00BE11A5">
            <w:pPr>
              <w:spacing w:after="0"/>
              <w:ind w:left="0"/>
              <w:jc w:val="left"/>
              <w:rPr>
                <w:sz w:val="16"/>
                <w:szCs w:val="16"/>
              </w:rPr>
            </w:pPr>
            <w:r w:rsidRPr="00BE11A5">
              <w:rPr>
                <w:sz w:val="16"/>
                <w:szCs w:val="16"/>
              </w:rPr>
              <w:t>Pwge2950</w:t>
            </w:r>
          </w:p>
        </w:tc>
        <w:tc>
          <w:tcPr>
            <w:tcW w:w="310" w:type="pct"/>
            <w:shd w:val="clear" w:color="auto" w:fill="FFFFFF"/>
            <w:vAlign w:val="center"/>
          </w:tcPr>
          <w:p w:rsidR="00D72A01" w:rsidRPr="00BE11A5" w:rsidRDefault="00D72A01" w:rsidP="00BE11A5">
            <w:pPr>
              <w:spacing w:after="0"/>
              <w:ind w:left="0"/>
              <w:jc w:val="center"/>
              <w:rPr>
                <w:sz w:val="16"/>
                <w:szCs w:val="16"/>
              </w:rPr>
            </w:pPr>
            <w:r w:rsidRPr="00BE11A5">
              <w:rPr>
                <w:sz w:val="16"/>
                <w:szCs w:val="16"/>
              </w:rPr>
              <w:t>1</w:t>
            </w:r>
          </w:p>
        </w:tc>
      </w:tr>
      <w:tr w:rsidR="00D72A01" w:rsidRPr="00BE11A5" w:rsidTr="00BE11A5">
        <w:trPr>
          <w:cantSplit/>
          <w:trHeight w:val="255"/>
        </w:trPr>
        <w:tc>
          <w:tcPr>
            <w:tcW w:w="313" w:type="pct"/>
            <w:shd w:val="clear" w:color="auto" w:fill="FFFFFF"/>
            <w:vAlign w:val="center"/>
          </w:tcPr>
          <w:p w:rsidR="00D72A01" w:rsidRPr="00BE11A5" w:rsidRDefault="00D72A01" w:rsidP="00BE11A5">
            <w:pPr>
              <w:spacing w:after="0"/>
              <w:ind w:left="-57" w:right="-57"/>
              <w:jc w:val="center"/>
              <w:rPr>
                <w:sz w:val="16"/>
                <w:szCs w:val="16"/>
              </w:rPr>
            </w:pPr>
            <w:r w:rsidRPr="00BE11A5">
              <w:rPr>
                <w:sz w:val="16"/>
                <w:szCs w:val="16"/>
              </w:rPr>
              <w:fldChar w:fldCharType="begin"/>
            </w:r>
            <w:r w:rsidRPr="00BE11A5">
              <w:rPr>
                <w:sz w:val="16"/>
                <w:szCs w:val="16"/>
              </w:rPr>
              <w:instrText xml:space="preserve"> SEQ service \# "# S00" </w:instrText>
            </w:r>
            <w:r w:rsidRPr="00BE11A5">
              <w:rPr>
                <w:sz w:val="16"/>
                <w:szCs w:val="16"/>
              </w:rPr>
              <w:fldChar w:fldCharType="separate"/>
            </w:r>
            <w:r w:rsidRPr="00BE11A5">
              <w:rPr>
                <w:noProof/>
                <w:sz w:val="16"/>
                <w:szCs w:val="16"/>
              </w:rPr>
              <w:t xml:space="preserve"> S27</w:t>
            </w:r>
            <w:r w:rsidRPr="00BE11A5">
              <w:rPr>
                <w:sz w:val="16"/>
                <w:szCs w:val="16"/>
              </w:rPr>
              <w:fldChar w:fldCharType="end"/>
            </w:r>
          </w:p>
        </w:tc>
        <w:tc>
          <w:tcPr>
            <w:tcW w:w="1551" w:type="pct"/>
            <w:shd w:val="clear" w:color="auto" w:fill="FFFFFF"/>
            <w:noWrap/>
            <w:vAlign w:val="center"/>
          </w:tcPr>
          <w:p w:rsidR="00D72A01" w:rsidRPr="00BE11A5" w:rsidRDefault="00D72A01" w:rsidP="00BE11A5">
            <w:pPr>
              <w:spacing w:after="0"/>
              <w:ind w:left="0"/>
              <w:jc w:val="left"/>
              <w:rPr>
                <w:sz w:val="16"/>
                <w:szCs w:val="16"/>
              </w:rPr>
            </w:pPr>
            <w:r w:rsidRPr="00BE11A5">
              <w:rPr>
                <w:sz w:val="16"/>
                <w:szCs w:val="16"/>
              </w:rPr>
              <w:t>Développement graphique</w:t>
            </w:r>
          </w:p>
        </w:tc>
        <w:tc>
          <w:tcPr>
            <w:tcW w:w="168" w:type="pct"/>
            <w:shd w:val="clear" w:color="auto" w:fill="FFFFFF"/>
            <w:vAlign w:val="center"/>
          </w:tcPr>
          <w:p w:rsidR="00D72A01" w:rsidRPr="00BE11A5" w:rsidRDefault="00A932BC" w:rsidP="00BE11A5">
            <w:pPr>
              <w:spacing w:after="0"/>
              <w:ind w:left="0"/>
              <w:jc w:val="center"/>
              <w:rPr>
                <w:sz w:val="16"/>
                <w:szCs w:val="16"/>
              </w:rPr>
            </w:pPr>
            <w:r w:rsidRPr="00BE11A5">
              <w:rPr>
                <w:sz w:val="16"/>
                <w:szCs w:val="16"/>
              </w:rPr>
              <w:t>2</w:t>
            </w:r>
          </w:p>
        </w:tc>
        <w:tc>
          <w:tcPr>
            <w:tcW w:w="168" w:type="pct"/>
            <w:shd w:val="clear" w:color="auto" w:fill="FFFFFF"/>
            <w:vAlign w:val="center"/>
          </w:tcPr>
          <w:p w:rsidR="00D72A01" w:rsidRPr="00BE11A5" w:rsidRDefault="00A932BC" w:rsidP="00BE11A5">
            <w:pPr>
              <w:spacing w:after="0"/>
              <w:ind w:left="0"/>
              <w:jc w:val="center"/>
              <w:rPr>
                <w:sz w:val="16"/>
                <w:szCs w:val="16"/>
              </w:rPr>
            </w:pPr>
            <w:r w:rsidRPr="00BE11A5">
              <w:rPr>
                <w:sz w:val="16"/>
                <w:szCs w:val="16"/>
              </w:rPr>
              <w:t>1</w:t>
            </w:r>
          </w:p>
        </w:tc>
        <w:tc>
          <w:tcPr>
            <w:tcW w:w="169" w:type="pct"/>
            <w:shd w:val="clear" w:color="auto" w:fill="FFFFFF"/>
            <w:vAlign w:val="center"/>
          </w:tcPr>
          <w:p w:rsidR="00D72A01" w:rsidRPr="00BE11A5" w:rsidRDefault="00D72A01" w:rsidP="00BE11A5">
            <w:pPr>
              <w:spacing w:after="0"/>
              <w:ind w:left="0"/>
              <w:jc w:val="center"/>
              <w:rPr>
                <w:sz w:val="16"/>
                <w:szCs w:val="16"/>
              </w:rPr>
            </w:pPr>
            <w:r w:rsidRPr="00BE11A5">
              <w:rPr>
                <w:sz w:val="16"/>
                <w:szCs w:val="16"/>
              </w:rPr>
              <w:t>1</w:t>
            </w:r>
          </w:p>
        </w:tc>
        <w:tc>
          <w:tcPr>
            <w:tcW w:w="1254" w:type="pct"/>
            <w:shd w:val="clear" w:color="auto" w:fill="FFFFFF"/>
            <w:vAlign w:val="center"/>
          </w:tcPr>
          <w:p w:rsidR="00D72A01" w:rsidRPr="00BE11A5" w:rsidRDefault="00D72A01" w:rsidP="00BE11A5">
            <w:pPr>
              <w:spacing w:after="0"/>
              <w:ind w:left="0"/>
              <w:jc w:val="left"/>
              <w:rPr>
                <w:sz w:val="16"/>
                <w:szCs w:val="16"/>
              </w:rPr>
            </w:pPr>
            <w:r w:rsidRPr="00BE11A5">
              <w:rPr>
                <w:sz w:val="16"/>
                <w:szCs w:val="16"/>
              </w:rPr>
              <w:t>Macromedia Fireworks</w:t>
            </w:r>
          </w:p>
          <w:p w:rsidR="00D72A01" w:rsidRPr="00BE11A5" w:rsidRDefault="00D72A01" w:rsidP="00BE11A5">
            <w:pPr>
              <w:spacing w:after="0"/>
              <w:ind w:left="0"/>
              <w:jc w:val="left"/>
              <w:rPr>
                <w:sz w:val="16"/>
                <w:szCs w:val="16"/>
              </w:rPr>
            </w:pPr>
            <w:r w:rsidRPr="00BE11A5">
              <w:rPr>
                <w:sz w:val="16"/>
                <w:szCs w:val="16"/>
              </w:rPr>
              <w:t>IrfanView</w:t>
            </w:r>
          </w:p>
        </w:tc>
        <w:tc>
          <w:tcPr>
            <w:tcW w:w="1067" w:type="pct"/>
            <w:shd w:val="clear" w:color="auto" w:fill="FFFFFF"/>
            <w:vAlign w:val="center"/>
          </w:tcPr>
          <w:p w:rsidR="00D72A01" w:rsidRPr="00BE11A5" w:rsidRDefault="00D72A01" w:rsidP="00BE11A5">
            <w:pPr>
              <w:spacing w:after="0"/>
              <w:ind w:left="0"/>
              <w:jc w:val="left"/>
              <w:rPr>
                <w:sz w:val="16"/>
                <w:szCs w:val="16"/>
              </w:rPr>
            </w:pPr>
            <w:r w:rsidRPr="00BE11A5">
              <w:rPr>
                <w:sz w:val="16"/>
                <w:szCs w:val="16"/>
              </w:rPr>
              <w:t>Poste utilisateurs</w:t>
            </w:r>
          </w:p>
          <w:p w:rsidR="00D72A01" w:rsidRPr="00BE11A5" w:rsidRDefault="00D72A01" w:rsidP="00BE11A5">
            <w:pPr>
              <w:spacing w:after="0"/>
              <w:ind w:left="0"/>
              <w:jc w:val="left"/>
              <w:rPr>
                <w:sz w:val="16"/>
                <w:szCs w:val="16"/>
              </w:rPr>
            </w:pPr>
            <w:r w:rsidRPr="00BE11A5">
              <w:rPr>
                <w:sz w:val="16"/>
                <w:szCs w:val="16"/>
              </w:rPr>
              <w:t>Vrt-Office</w:t>
            </w:r>
          </w:p>
        </w:tc>
        <w:tc>
          <w:tcPr>
            <w:tcW w:w="310" w:type="pct"/>
            <w:shd w:val="clear" w:color="auto" w:fill="FFFFFF"/>
            <w:vAlign w:val="center"/>
          </w:tcPr>
          <w:p w:rsidR="00D72A01" w:rsidRPr="00BE11A5" w:rsidRDefault="00D72A01" w:rsidP="00BE11A5">
            <w:pPr>
              <w:spacing w:after="0"/>
              <w:ind w:left="0"/>
              <w:jc w:val="center"/>
              <w:rPr>
                <w:sz w:val="16"/>
                <w:szCs w:val="16"/>
              </w:rPr>
            </w:pPr>
            <w:r w:rsidRPr="00BE11A5">
              <w:rPr>
                <w:sz w:val="16"/>
                <w:szCs w:val="16"/>
              </w:rPr>
              <w:t>1</w:t>
            </w:r>
          </w:p>
        </w:tc>
      </w:tr>
      <w:tr w:rsidR="00D72A01" w:rsidRPr="00BE11A5" w:rsidTr="00BE11A5">
        <w:trPr>
          <w:cantSplit/>
          <w:trHeight w:val="255"/>
        </w:trPr>
        <w:tc>
          <w:tcPr>
            <w:tcW w:w="313" w:type="pct"/>
            <w:shd w:val="clear" w:color="auto" w:fill="FFFFFF"/>
            <w:vAlign w:val="center"/>
          </w:tcPr>
          <w:p w:rsidR="00D72A01" w:rsidRPr="00BE11A5" w:rsidRDefault="00D72A01" w:rsidP="00BE11A5">
            <w:pPr>
              <w:spacing w:after="0"/>
              <w:ind w:left="-57" w:right="-57"/>
              <w:jc w:val="center"/>
              <w:rPr>
                <w:sz w:val="16"/>
                <w:szCs w:val="16"/>
              </w:rPr>
            </w:pPr>
            <w:r w:rsidRPr="00BE11A5">
              <w:rPr>
                <w:sz w:val="16"/>
                <w:szCs w:val="16"/>
              </w:rPr>
              <w:fldChar w:fldCharType="begin"/>
            </w:r>
            <w:r w:rsidRPr="00BE11A5">
              <w:rPr>
                <w:sz w:val="16"/>
                <w:szCs w:val="16"/>
              </w:rPr>
              <w:instrText xml:space="preserve"> SEQ service \# "# S00" </w:instrText>
            </w:r>
            <w:r w:rsidRPr="00BE11A5">
              <w:rPr>
                <w:sz w:val="16"/>
                <w:szCs w:val="16"/>
              </w:rPr>
              <w:fldChar w:fldCharType="separate"/>
            </w:r>
            <w:r w:rsidRPr="00BE11A5">
              <w:rPr>
                <w:noProof/>
                <w:sz w:val="16"/>
                <w:szCs w:val="16"/>
              </w:rPr>
              <w:t xml:space="preserve"> S28</w:t>
            </w:r>
            <w:r w:rsidRPr="00BE11A5">
              <w:rPr>
                <w:sz w:val="16"/>
                <w:szCs w:val="16"/>
              </w:rPr>
              <w:fldChar w:fldCharType="end"/>
            </w:r>
          </w:p>
        </w:tc>
        <w:tc>
          <w:tcPr>
            <w:tcW w:w="1551" w:type="pct"/>
            <w:shd w:val="clear" w:color="auto" w:fill="FFFFFF"/>
            <w:noWrap/>
            <w:vAlign w:val="center"/>
          </w:tcPr>
          <w:p w:rsidR="00D72A01" w:rsidRPr="00BE11A5" w:rsidRDefault="00D72A01" w:rsidP="00BE11A5">
            <w:pPr>
              <w:spacing w:after="0"/>
              <w:ind w:left="0"/>
              <w:jc w:val="left"/>
              <w:rPr>
                <w:sz w:val="16"/>
                <w:szCs w:val="16"/>
              </w:rPr>
            </w:pPr>
            <w:r w:rsidRPr="00BE11A5">
              <w:rPr>
                <w:sz w:val="16"/>
                <w:szCs w:val="16"/>
              </w:rPr>
              <w:t>Visioconférence</w:t>
            </w:r>
          </w:p>
        </w:tc>
        <w:tc>
          <w:tcPr>
            <w:tcW w:w="168" w:type="pct"/>
            <w:shd w:val="clear" w:color="auto" w:fill="FFFFFF"/>
            <w:vAlign w:val="center"/>
          </w:tcPr>
          <w:p w:rsidR="00D72A01" w:rsidRPr="00BE11A5" w:rsidRDefault="00A932BC" w:rsidP="00BE11A5">
            <w:pPr>
              <w:spacing w:after="0"/>
              <w:ind w:left="0"/>
              <w:jc w:val="center"/>
              <w:rPr>
                <w:sz w:val="16"/>
                <w:szCs w:val="16"/>
              </w:rPr>
            </w:pPr>
            <w:r w:rsidRPr="00BE11A5">
              <w:rPr>
                <w:sz w:val="16"/>
                <w:szCs w:val="16"/>
              </w:rPr>
              <w:t>2</w:t>
            </w:r>
          </w:p>
        </w:tc>
        <w:tc>
          <w:tcPr>
            <w:tcW w:w="168" w:type="pct"/>
            <w:shd w:val="clear" w:color="auto" w:fill="FFFFFF"/>
            <w:vAlign w:val="center"/>
          </w:tcPr>
          <w:p w:rsidR="00D72A01" w:rsidRPr="00BE11A5" w:rsidRDefault="00A932BC" w:rsidP="00BE11A5">
            <w:pPr>
              <w:spacing w:after="0"/>
              <w:ind w:left="0"/>
              <w:jc w:val="center"/>
              <w:rPr>
                <w:sz w:val="16"/>
                <w:szCs w:val="16"/>
              </w:rPr>
            </w:pPr>
            <w:r w:rsidRPr="00BE11A5">
              <w:rPr>
                <w:sz w:val="16"/>
                <w:szCs w:val="16"/>
              </w:rPr>
              <w:t>1</w:t>
            </w:r>
          </w:p>
        </w:tc>
        <w:tc>
          <w:tcPr>
            <w:tcW w:w="169" w:type="pct"/>
            <w:shd w:val="clear" w:color="auto" w:fill="FFFFFF"/>
            <w:vAlign w:val="center"/>
          </w:tcPr>
          <w:p w:rsidR="00D72A01" w:rsidRPr="00BE11A5" w:rsidRDefault="00D72A01" w:rsidP="00BE11A5">
            <w:pPr>
              <w:spacing w:after="0"/>
              <w:ind w:left="0"/>
              <w:jc w:val="center"/>
              <w:rPr>
                <w:sz w:val="16"/>
                <w:szCs w:val="16"/>
              </w:rPr>
            </w:pPr>
            <w:r w:rsidRPr="00BE11A5">
              <w:rPr>
                <w:sz w:val="16"/>
                <w:szCs w:val="16"/>
              </w:rPr>
              <w:t>1</w:t>
            </w:r>
          </w:p>
        </w:tc>
        <w:tc>
          <w:tcPr>
            <w:tcW w:w="1254" w:type="pct"/>
            <w:shd w:val="clear" w:color="auto" w:fill="FFFFFF"/>
            <w:vAlign w:val="center"/>
          </w:tcPr>
          <w:p w:rsidR="00D72A01" w:rsidRPr="00BE11A5" w:rsidRDefault="00D72A01" w:rsidP="00BE11A5">
            <w:pPr>
              <w:spacing w:after="0"/>
              <w:ind w:left="0"/>
              <w:jc w:val="left"/>
              <w:rPr>
                <w:sz w:val="16"/>
                <w:szCs w:val="16"/>
              </w:rPr>
            </w:pPr>
            <w:r w:rsidRPr="00BE11A5">
              <w:rPr>
                <w:sz w:val="16"/>
                <w:szCs w:val="16"/>
              </w:rPr>
              <w:t>Skype</w:t>
            </w:r>
          </w:p>
        </w:tc>
        <w:tc>
          <w:tcPr>
            <w:tcW w:w="1067" w:type="pct"/>
            <w:shd w:val="clear" w:color="auto" w:fill="FFFFFF"/>
            <w:vAlign w:val="center"/>
          </w:tcPr>
          <w:p w:rsidR="00D72A01" w:rsidRPr="00BE11A5" w:rsidRDefault="00D72A01" w:rsidP="00BE11A5">
            <w:pPr>
              <w:spacing w:after="0"/>
              <w:ind w:left="0"/>
              <w:jc w:val="left"/>
              <w:rPr>
                <w:sz w:val="16"/>
                <w:szCs w:val="16"/>
              </w:rPr>
            </w:pPr>
            <w:r w:rsidRPr="00BE11A5">
              <w:rPr>
                <w:sz w:val="16"/>
                <w:szCs w:val="16"/>
              </w:rPr>
              <w:t>Postes utilisateur</w:t>
            </w:r>
          </w:p>
          <w:p w:rsidR="00D72A01" w:rsidRPr="00BE11A5" w:rsidRDefault="00D72A01" w:rsidP="00BE11A5">
            <w:pPr>
              <w:spacing w:after="0"/>
              <w:ind w:left="0"/>
              <w:jc w:val="left"/>
              <w:rPr>
                <w:sz w:val="16"/>
                <w:szCs w:val="16"/>
              </w:rPr>
            </w:pPr>
            <w:r w:rsidRPr="00BE11A5">
              <w:rPr>
                <w:sz w:val="16"/>
                <w:szCs w:val="16"/>
              </w:rPr>
              <w:t>Webcams</w:t>
            </w:r>
          </w:p>
        </w:tc>
        <w:tc>
          <w:tcPr>
            <w:tcW w:w="310" w:type="pct"/>
            <w:shd w:val="clear" w:color="auto" w:fill="FFFFFF"/>
            <w:vAlign w:val="center"/>
          </w:tcPr>
          <w:p w:rsidR="00D72A01" w:rsidRPr="00BE11A5" w:rsidRDefault="00D72A01" w:rsidP="00BE11A5">
            <w:pPr>
              <w:spacing w:after="0"/>
              <w:ind w:left="0"/>
              <w:jc w:val="center"/>
              <w:rPr>
                <w:sz w:val="16"/>
                <w:szCs w:val="16"/>
              </w:rPr>
            </w:pPr>
            <w:r w:rsidRPr="00BE11A5">
              <w:rPr>
                <w:sz w:val="16"/>
                <w:szCs w:val="16"/>
              </w:rPr>
              <w:t>1</w:t>
            </w:r>
          </w:p>
        </w:tc>
      </w:tr>
      <w:tr w:rsidR="00D72A01" w:rsidRPr="00BE11A5" w:rsidTr="00BE11A5">
        <w:trPr>
          <w:cantSplit/>
          <w:trHeight w:val="255"/>
        </w:trPr>
        <w:tc>
          <w:tcPr>
            <w:tcW w:w="313" w:type="pct"/>
            <w:shd w:val="clear" w:color="auto" w:fill="FFFFFF"/>
            <w:vAlign w:val="center"/>
          </w:tcPr>
          <w:p w:rsidR="00D72A01" w:rsidRPr="00BE11A5" w:rsidRDefault="00D72A01" w:rsidP="00BE11A5">
            <w:pPr>
              <w:spacing w:after="0"/>
              <w:ind w:left="-57" w:right="-57"/>
              <w:jc w:val="center"/>
              <w:rPr>
                <w:sz w:val="16"/>
                <w:szCs w:val="16"/>
              </w:rPr>
            </w:pPr>
            <w:r w:rsidRPr="00BE11A5">
              <w:rPr>
                <w:sz w:val="16"/>
                <w:szCs w:val="16"/>
              </w:rPr>
              <w:fldChar w:fldCharType="begin"/>
            </w:r>
            <w:r w:rsidRPr="00BE11A5">
              <w:rPr>
                <w:sz w:val="16"/>
                <w:szCs w:val="16"/>
              </w:rPr>
              <w:instrText xml:space="preserve"> SEQ service \# "# S00" </w:instrText>
            </w:r>
            <w:r w:rsidRPr="00BE11A5">
              <w:rPr>
                <w:sz w:val="16"/>
                <w:szCs w:val="16"/>
              </w:rPr>
              <w:fldChar w:fldCharType="separate"/>
            </w:r>
            <w:r w:rsidRPr="00BE11A5">
              <w:rPr>
                <w:noProof/>
                <w:sz w:val="16"/>
                <w:szCs w:val="16"/>
              </w:rPr>
              <w:t xml:space="preserve"> S29</w:t>
            </w:r>
            <w:r w:rsidRPr="00BE11A5">
              <w:rPr>
                <w:sz w:val="16"/>
                <w:szCs w:val="16"/>
              </w:rPr>
              <w:fldChar w:fldCharType="end"/>
            </w:r>
          </w:p>
        </w:tc>
        <w:tc>
          <w:tcPr>
            <w:tcW w:w="1551" w:type="pct"/>
            <w:shd w:val="clear" w:color="auto" w:fill="FFFFFF"/>
            <w:noWrap/>
            <w:vAlign w:val="center"/>
          </w:tcPr>
          <w:p w:rsidR="00D72A01" w:rsidRPr="00BE11A5" w:rsidRDefault="00D72A01" w:rsidP="00BE11A5">
            <w:pPr>
              <w:spacing w:after="0"/>
              <w:ind w:left="0"/>
              <w:jc w:val="left"/>
              <w:rPr>
                <w:sz w:val="16"/>
                <w:szCs w:val="16"/>
              </w:rPr>
            </w:pPr>
            <w:r w:rsidRPr="00BE11A5">
              <w:rPr>
                <w:sz w:val="16"/>
                <w:szCs w:val="16"/>
              </w:rPr>
              <w:t>Téléphonie interne et externe</w:t>
            </w:r>
          </w:p>
        </w:tc>
        <w:tc>
          <w:tcPr>
            <w:tcW w:w="168" w:type="pct"/>
            <w:shd w:val="clear" w:color="auto" w:fill="FFFFFF"/>
            <w:vAlign w:val="center"/>
          </w:tcPr>
          <w:p w:rsidR="00D72A01" w:rsidRPr="00BE11A5" w:rsidRDefault="00A932BC" w:rsidP="00BE11A5">
            <w:pPr>
              <w:spacing w:after="0"/>
              <w:ind w:left="0"/>
              <w:jc w:val="center"/>
              <w:rPr>
                <w:sz w:val="16"/>
                <w:szCs w:val="16"/>
              </w:rPr>
            </w:pPr>
            <w:r w:rsidRPr="00BE11A5">
              <w:rPr>
                <w:sz w:val="16"/>
                <w:szCs w:val="16"/>
              </w:rPr>
              <w:t>1</w:t>
            </w:r>
          </w:p>
        </w:tc>
        <w:tc>
          <w:tcPr>
            <w:tcW w:w="168" w:type="pct"/>
            <w:shd w:val="clear" w:color="auto" w:fill="FFFFFF"/>
            <w:vAlign w:val="center"/>
          </w:tcPr>
          <w:p w:rsidR="00D72A01" w:rsidRPr="00BE11A5" w:rsidRDefault="00A932BC" w:rsidP="00BE11A5">
            <w:pPr>
              <w:spacing w:after="0"/>
              <w:ind w:left="0"/>
              <w:jc w:val="center"/>
              <w:rPr>
                <w:sz w:val="16"/>
                <w:szCs w:val="16"/>
              </w:rPr>
            </w:pPr>
            <w:r w:rsidRPr="00BE11A5">
              <w:rPr>
                <w:sz w:val="16"/>
                <w:szCs w:val="16"/>
              </w:rPr>
              <w:t>3</w:t>
            </w:r>
          </w:p>
        </w:tc>
        <w:tc>
          <w:tcPr>
            <w:tcW w:w="169" w:type="pct"/>
            <w:shd w:val="clear" w:color="auto" w:fill="FFFFFF"/>
            <w:vAlign w:val="center"/>
          </w:tcPr>
          <w:p w:rsidR="00D72A01" w:rsidRPr="00BE11A5" w:rsidRDefault="00D72A01" w:rsidP="00BE11A5">
            <w:pPr>
              <w:spacing w:after="0"/>
              <w:ind w:left="0"/>
              <w:jc w:val="center"/>
              <w:rPr>
                <w:sz w:val="16"/>
                <w:szCs w:val="16"/>
              </w:rPr>
            </w:pPr>
            <w:r w:rsidRPr="00BE11A5">
              <w:rPr>
                <w:sz w:val="16"/>
                <w:szCs w:val="16"/>
              </w:rPr>
              <w:t>3</w:t>
            </w:r>
          </w:p>
        </w:tc>
        <w:tc>
          <w:tcPr>
            <w:tcW w:w="1254" w:type="pct"/>
            <w:shd w:val="clear" w:color="auto" w:fill="FFFFFF"/>
            <w:vAlign w:val="center"/>
          </w:tcPr>
          <w:p w:rsidR="00D72A01" w:rsidRPr="00BE11A5" w:rsidRDefault="00D72A01" w:rsidP="00BE11A5">
            <w:pPr>
              <w:spacing w:after="0"/>
              <w:ind w:left="0"/>
              <w:jc w:val="left"/>
              <w:rPr>
                <w:sz w:val="16"/>
                <w:szCs w:val="16"/>
              </w:rPr>
            </w:pPr>
            <w:r w:rsidRPr="00BE11A5">
              <w:rPr>
                <w:sz w:val="16"/>
                <w:szCs w:val="16"/>
              </w:rPr>
              <w:t>-</w:t>
            </w:r>
          </w:p>
        </w:tc>
        <w:tc>
          <w:tcPr>
            <w:tcW w:w="1067" w:type="pct"/>
            <w:shd w:val="clear" w:color="auto" w:fill="FFFFFF"/>
            <w:vAlign w:val="center"/>
          </w:tcPr>
          <w:p w:rsidR="00D72A01" w:rsidRPr="00BE11A5" w:rsidRDefault="00D72A01" w:rsidP="00BE11A5">
            <w:pPr>
              <w:spacing w:after="0"/>
              <w:ind w:left="0"/>
              <w:jc w:val="left"/>
              <w:rPr>
                <w:sz w:val="16"/>
                <w:szCs w:val="16"/>
              </w:rPr>
            </w:pPr>
            <w:r w:rsidRPr="00BE11A5">
              <w:rPr>
                <w:sz w:val="16"/>
                <w:szCs w:val="16"/>
              </w:rPr>
              <w:t>Équipement téléphonique</w:t>
            </w:r>
          </w:p>
        </w:tc>
        <w:tc>
          <w:tcPr>
            <w:tcW w:w="310" w:type="pct"/>
            <w:shd w:val="clear" w:color="auto" w:fill="FFFFFF"/>
            <w:vAlign w:val="center"/>
          </w:tcPr>
          <w:p w:rsidR="00D72A01" w:rsidRPr="00BE11A5" w:rsidRDefault="00D72A01" w:rsidP="00BE11A5">
            <w:pPr>
              <w:spacing w:after="0"/>
              <w:ind w:left="0"/>
              <w:jc w:val="center"/>
              <w:rPr>
                <w:sz w:val="16"/>
                <w:szCs w:val="16"/>
              </w:rPr>
            </w:pPr>
            <w:r w:rsidRPr="00BE11A5">
              <w:rPr>
                <w:sz w:val="16"/>
                <w:szCs w:val="16"/>
              </w:rPr>
              <w:t>1</w:t>
            </w:r>
          </w:p>
        </w:tc>
      </w:tr>
      <w:tr w:rsidR="00D72A01" w:rsidRPr="00BE11A5" w:rsidTr="00BE11A5">
        <w:trPr>
          <w:cantSplit/>
          <w:trHeight w:val="255"/>
        </w:trPr>
        <w:tc>
          <w:tcPr>
            <w:tcW w:w="313" w:type="pct"/>
            <w:shd w:val="clear" w:color="auto" w:fill="FFFFFF"/>
            <w:vAlign w:val="center"/>
          </w:tcPr>
          <w:p w:rsidR="00D72A01" w:rsidRPr="00BE11A5" w:rsidRDefault="00D72A01" w:rsidP="00BE11A5">
            <w:pPr>
              <w:spacing w:after="0"/>
              <w:ind w:left="-57" w:right="-57"/>
              <w:jc w:val="center"/>
              <w:rPr>
                <w:sz w:val="16"/>
                <w:szCs w:val="16"/>
              </w:rPr>
            </w:pPr>
            <w:r w:rsidRPr="00BE11A5">
              <w:rPr>
                <w:sz w:val="16"/>
                <w:szCs w:val="16"/>
              </w:rPr>
              <w:fldChar w:fldCharType="begin"/>
            </w:r>
            <w:r w:rsidRPr="00BE11A5">
              <w:rPr>
                <w:sz w:val="16"/>
                <w:szCs w:val="16"/>
              </w:rPr>
              <w:instrText xml:space="preserve"> SEQ service \# "# S00" </w:instrText>
            </w:r>
            <w:r w:rsidRPr="00BE11A5">
              <w:rPr>
                <w:sz w:val="16"/>
                <w:szCs w:val="16"/>
              </w:rPr>
              <w:fldChar w:fldCharType="separate"/>
            </w:r>
            <w:r w:rsidRPr="00BE11A5">
              <w:rPr>
                <w:noProof/>
                <w:sz w:val="16"/>
                <w:szCs w:val="16"/>
              </w:rPr>
              <w:t xml:space="preserve"> S30</w:t>
            </w:r>
            <w:r w:rsidRPr="00BE11A5">
              <w:rPr>
                <w:sz w:val="16"/>
                <w:szCs w:val="16"/>
              </w:rPr>
              <w:fldChar w:fldCharType="end"/>
            </w:r>
          </w:p>
        </w:tc>
        <w:tc>
          <w:tcPr>
            <w:tcW w:w="1551" w:type="pct"/>
            <w:shd w:val="clear" w:color="auto" w:fill="FFFFFF"/>
            <w:noWrap/>
            <w:vAlign w:val="center"/>
          </w:tcPr>
          <w:p w:rsidR="00D72A01" w:rsidRPr="00BE11A5" w:rsidRDefault="00D72A01" w:rsidP="00BE11A5">
            <w:pPr>
              <w:spacing w:after="0"/>
              <w:ind w:left="0"/>
              <w:jc w:val="left"/>
              <w:rPr>
                <w:sz w:val="16"/>
                <w:szCs w:val="16"/>
              </w:rPr>
            </w:pPr>
            <w:r w:rsidRPr="00BE11A5">
              <w:rPr>
                <w:sz w:val="16"/>
                <w:szCs w:val="16"/>
              </w:rPr>
              <w:t>Accès à distance sans session</w:t>
            </w:r>
          </w:p>
        </w:tc>
        <w:tc>
          <w:tcPr>
            <w:tcW w:w="168" w:type="pct"/>
            <w:shd w:val="clear" w:color="auto" w:fill="FFFFFF"/>
            <w:vAlign w:val="center"/>
          </w:tcPr>
          <w:p w:rsidR="00D72A01" w:rsidRPr="00BE11A5" w:rsidRDefault="00A932BC" w:rsidP="00BE11A5">
            <w:pPr>
              <w:spacing w:after="0"/>
              <w:ind w:left="0"/>
              <w:jc w:val="center"/>
              <w:rPr>
                <w:sz w:val="16"/>
                <w:szCs w:val="16"/>
              </w:rPr>
            </w:pPr>
            <w:r w:rsidRPr="00BE11A5">
              <w:rPr>
                <w:sz w:val="16"/>
                <w:szCs w:val="16"/>
              </w:rPr>
              <w:t>2</w:t>
            </w:r>
          </w:p>
        </w:tc>
        <w:tc>
          <w:tcPr>
            <w:tcW w:w="168" w:type="pct"/>
            <w:shd w:val="clear" w:color="auto" w:fill="FFFFFF"/>
            <w:vAlign w:val="center"/>
          </w:tcPr>
          <w:p w:rsidR="00D72A01" w:rsidRPr="00BE11A5" w:rsidRDefault="00A932BC" w:rsidP="00BE11A5">
            <w:pPr>
              <w:spacing w:after="0"/>
              <w:ind w:left="0"/>
              <w:jc w:val="center"/>
              <w:rPr>
                <w:sz w:val="16"/>
                <w:szCs w:val="16"/>
              </w:rPr>
            </w:pPr>
            <w:r w:rsidRPr="00BE11A5">
              <w:rPr>
                <w:sz w:val="16"/>
                <w:szCs w:val="16"/>
              </w:rPr>
              <w:t>1</w:t>
            </w:r>
          </w:p>
        </w:tc>
        <w:tc>
          <w:tcPr>
            <w:tcW w:w="169" w:type="pct"/>
            <w:shd w:val="clear" w:color="auto" w:fill="FFFFFF"/>
            <w:vAlign w:val="center"/>
          </w:tcPr>
          <w:p w:rsidR="00D72A01" w:rsidRPr="00BE11A5" w:rsidRDefault="00D72A01" w:rsidP="00BE11A5">
            <w:pPr>
              <w:spacing w:after="0"/>
              <w:ind w:left="0"/>
              <w:jc w:val="center"/>
              <w:rPr>
                <w:sz w:val="16"/>
                <w:szCs w:val="16"/>
              </w:rPr>
            </w:pPr>
            <w:r w:rsidRPr="00BE11A5">
              <w:rPr>
                <w:sz w:val="16"/>
                <w:szCs w:val="16"/>
              </w:rPr>
              <w:t>1</w:t>
            </w:r>
          </w:p>
        </w:tc>
        <w:tc>
          <w:tcPr>
            <w:tcW w:w="1254" w:type="pct"/>
            <w:shd w:val="clear" w:color="auto" w:fill="FFFFFF"/>
            <w:vAlign w:val="center"/>
          </w:tcPr>
          <w:p w:rsidR="00D72A01" w:rsidRPr="00BE11A5" w:rsidRDefault="00D72A01" w:rsidP="00BE11A5">
            <w:pPr>
              <w:spacing w:after="0"/>
              <w:ind w:left="0"/>
              <w:jc w:val="left"/>
              <w:rPr>
                <w:sz w:val="16"/>
                <w:szCs w:val="16"/>
              </w:rPr>
            </w:pPr>
            <w:r w:rsidRPr="00BE11A5">
              <w:rPr>
                <w:sz w:val="16"/>
                <w:szCs w:val="16"/>
              </w:rPr>
              <w:t>VNC</w:t>
            </w:r>
          </w:p>
        </w:tc>
        <w:tc>
          <w:tcPr>
            <w:tcW w:w="1067" w:type="pct"/>
            <w:shd w:val="clear" w:color="auto" w:fill="FFFFFF"/>
            <w:vAlign w:val="center"/>
          </w:tcPr>
          <w:p w:rsidR="00D72A01" w:rsidRPr="00BE11A5" w:rsidRDefault="00D72A01" w:rsidP="00BE11A5">
            <w:pPr>
              <w:spacing w:after="0"/>
              <w:ind w:left="0"/>
              <w:jc w:val="left"/>
              <w:rPr>
                <w:sz w:val="16"/>
                <w:szCs w:val="16"/>
              </w:rPr>
            </w:pPr>
            <w:r w:rsidRPr="00BE11A5">
              <w:rPr>
                <w:sz w:val="16"/>
                <w:szCs w:val="16"/>
              </w:rPr>
              <w:t>Tous postes</w:t>
            </w:r>
          </w:p>
        </w:tc>
        <w:tc>
          <w:tcPr>
            <w:tcW w:w="310" w:type="pct"/>
            <w:shd w:val="clear" w:color="auto" w:fill="FFFFFF"/>
            <w:vAlign w:val="center"/>
          </w:tcPr>
          <w:p w:rsidR="00D72A01" w:rsidRPr="00BE11A5" w:rsidRDefault="00D72A01" w:rsidP="00BE11A5">
            <w:pPr>
              <w:spacing w:after="0"/>
              <w:ind w:left="0"/>
              <w:jc w:val="center"/>
              <w:rPr>
                <w:sz w:val="16"/>
                <w:szCs w:val="16"/>
              </w:rPr>
            </w:pPr>
            <w:r w:rsidRPr="00BE11A5">
              <w:rPr>
                <w:sz w:val="16"/>
                <w:szCs w:val="16"/>
              </w:rPr>
              <w:t>1</w:t>
            </w:r>
          </w:p>
        </w:tc>
      </w:tr>
      <w:tr w:rsidR="00D72A01" w:rsidRPr="00BE11A5" w:rsidTr="00BE11A5">
        <w:trPr>
          <w:cantSplit/>
          <w:trHeight w:val="255"/>
        </w:trPr>
        <w:tc>
          <w:tcPr>
            <w:tcW w:w="313" w:type="pct"/>
            <w:shd w:val="clear" w:color="auto" w:fill="FFFFFF"/>
            <w:vAlign w:val="center"/>
          </w:tcPr>
          <w:p w:rsidR="00D72A01" w:rsidRPr="00BE11A5" w:rsidRDefault="00D72A01" w:rsidP="00BE11A5">
            <w:pPr>
              <w:spacing w:after="0"/>
              <w:ind w:left="-57" w:right="-57"/>
              <w:jc w:val="center"/>
              <w:rPr>
                <w:sz w:val="16"/>
                <w:szCs w:val="16"/>
              </w:rPr>
            </w:pPr>
            <w:r w:rsidRPr="00BE11A5">
              <w:rPr>
                <w:sz w:val="16"/>
                <w:szCs w:val="16"/>
              </w:rPr>
              <w:fldChar w:fldCharType="begin"/>
            </w:r>
            <w:r w:rsidRPr="00BE11A5">
              <w:rPr>
                <w:sz w:val="16"/>
                <w:szCs w:val="16"/>
              </w:rPr>
              <w:instrText xml:space="preserve"> SEQ service \# "# S00" </w:instrText>
            </w:r>
            <w:r w:rsidRPr="00BE11A5">
              <w:rPr>
                <w:sz w:val="16"/>
                <w:szCs w:val="16"/>
              </w:rPr>
              <w:fldChar w:fldCharType="separate"/>
            </w:r>
            <w:r w:rsidRPr="00BE11A5">
              <w:rPr>
                <w:noProof/>
                <w:sz w:val="16"/>
                <w:szCs w:val="16"/>
              </w:rPr>
              <w:t xml:space="preserve"> S31</w:t>
            </w:r>
            <w:r w:rsidRPr="00BE11A5">
              <w:rPr>
                <w:sz w:val="16"/>
                <w:szCs w:val="16"/>
              </w:rPr>
              <w:fldChar w:fldCharType="end"/>
            </w:r>
          </w:p>
        </w:tc>
        <w:tc>
          <w:tcPr>
            <w:tcW w:w="1551" w:type="pct"/>
            <w:shd w:val="clear" w:color="auto" w:fill="FFFFFF"/>
            <w:noWrap/>
            <w:vAlign w:val="center"/>
          </w:tcPr>
          <w:p w:rsidR="00D72A01" w:rsidRPr="00BE11A5" w:rsidRDefault="00D72A01" w:rsidP="00BE11A5">
            <w:pPr>
              <w:spacing w:after="0"/>
              <w:ind w:left="0"/>
              <w:jc w:val="left"/>
              <w:rPr>
                <w:sz w:val="16"/>
                <w:szCs w:val="16"/>
              </w:rPr>
            </w:pPr>
            <w:r w:rsidRPr="00BE11A5">
              <w:rPr>
                <w:sz w:val="16"/>
                <w:szCs w:val="16"/>
              </w:rPr>
              <w:t>OCR</w:t>
            </w:r>
          </w:p>
        </w:tc>
        <w:tc>
          <w:tcPr>
            <w:tcW w:w="168" w:type="pct"/>
            <w:shd w:val="clear" w:color="auto" w:fill="FFFFFF"/>
            <w:vAlign w:val="center"/>
          </w:tcPr>
          <w:p w:rsidR="00D72A01" w:rsidRPr="00BE11A5" w:rsidRDefault="00D72A01" w:rsidP="00BE11A5">
            <w:pPr>
              <w:spacing w:after="0"/>
              <w:ind w:left="0"/>
              <w:jc w:val="center"/>
              <w:rPr>
                <w:sz w:val="16"/>
                <w:szCs w:val="16"/>
              </w:rPr>
            </w:pPr>
            <w:r w:rsidRPr="00BE11A5">
              <w:rPr>
                <w:sz w:val="16"/>
                <w:szCs w:val="16"/>
              </w:rPr>
              <w:t>2</w:t>
            </w:r>
          </w:p>
        </w:tc>
        <w:tc>
          <w:tcPr>
            <w:tcW w:w="168" w:type="pct"/>
            <w:shd w:val="clear" w:color="auto" w:fill="FFFFFF"/>
            <w:vAlign w:val="center"/>
          </w:tcPr>
          <w:p w:rsidR="00D72A01" w:rsidRPr="00BE11A5" w:rsidRDefault="00A932BC" w:rsidP="00BE11A5">
            <w:pPr>
              <w:spacing w:after="0"/>
              <w:ind w:left="0"/>
              <w:jc w:val="center"/>
              <w:rPr>
                <w:sz w:val="16"/>
                <w:szCs w:val="16"/>
              </w:rPr>
            </w:pPr>
            <w:r w:rsidRPr="00BE11A5">
              <w:rPr>
                <w:sz w:val="16"/>
                <w:szCs w:val="16"/>
              </w:rPr>
              <w:t>1</w:t>
            </w:r>
          </w:p>
        </w:tc>
        <w:tc>
          <w:tcPr>
            <w:tcW w:w="169" w:type="pct"/>
            <w:shd w:val="clear" w:color="auto" w:fill="FFFFFF"/>
            <w:vAlign w:val="center"/>
          </w:tcPr>
          <w:p w:rsidR="00D72A01" w:rsidRPr="00BE11A5" w:rsidRDefault="00D72A01" w:rsidP="00BE11A5">
            <w:pPr>
              <w:spacing w:after="0"/>
              <w:ind w:left="0"/>
              <w:jc w:val="center"/>
              <w:rPr>
                <w:sz w:val="16"/>
                <w:szCs w:val="16"/>
              </w:rPr>
            </w:pPr>
            <w:r w:rsidRPr="00BE11A5">
              <w:rPr>
                <w:sz w:val="16"/>
                <w:szCs w:val="16"/>
              </w:rPr>
              <w:t>1</w:t>
            </w:r>
          </w:p>
        </w:tc>
        <w:tc>
          <w:tcPr>
            <w:tcW w:w="1254" w:type="pct"/>
            <w:shd w:val="clear" w:color="auto" w:fill="FFFFFF"/>
            <w:vAlign w:val="center"/>
          </w:tcPr>
          <w:p w:rsidR="00D72A01" w:rsidRPr="00BE11A5" w:rsidRDefault="00D72A01" w:rsidP="00BE11A5">
            <w:pPr>
              <w:spacing w:after="0"/>
              <w:ind w:left="0"/>
              <w:jc w:val="left"/>
              <w:rPr>
                <w:sz w:val="16"/>
                <w:szCs w:val="16"/>
              </w:rPr>
            </w:pPr>
            <w:r w:rsidRPr="00BE11A5">
              <w:rPr>
                <w:sz w:val="16"/>
                <w:szCs w:val="16"/>
              </w:rPr>
              <w:t>HP Director</w:t>
            </w:r>
          </w:p>
          <w:p w:rsidR="00D72A01" w:rsidRPr="00BE11A5" w:rsidRDefault="00D72A01" w:rsidP="00BE11A5">
            <w:pPr>
              <w:spacing w:after="0"/>
              <w:ind w:left="0"/>
              <w:jc w:val="left"/>
              <w:rPr>
                <w:sz w:val="16"/>
                <w:szCs w:val="16"/>
              </w:rPr>
            </w:pPr>
            <w:r w:rsidRPr="00BE11A5">
              <w:rPr>
                <w:sz w:val="16"/>
                <w:szCs w:val="16"/>
              </w:rPr>
              <w:t>Adobe Acrobat 8 Std</w:t>
            </w:r>
          </w:p>
        </w:tc>
        <w:tc>
          <w:tcPr>
            <w:tcW w:w="1067" w:type="pct"/>
            <w:shd w:val="clear" w:color="auto" w:fill="FFFFFF"/>
            <w:vAlign w:val="center"/>
          </w:tcPr>
          <w:p w:rsidR="00D72A01" w:rsidRPr="00BE11A5" w:rsidRDefault="00D72A01" w:rsidP="00BE11A5">
            <w:pPr>
              <w:spacing w:after="0"/>
              <w:ind w:left="0"/>
              <w:jc w:val="left"/>
              <w:rPr>
                <w:sz w:val="16"/>
                <w:szCs w:val="16"/>
              </w:rPr>
            </w:pPr>
            <w:r w:rsidRPr="00BE11A5">
              <w:rPr>
                <w:sz w:val="16"/>
                <w:szCs w:val="16"/>
              </w:rPr>
              <w:t>Scanner hp 5550c</w:t>
            </w:r>
          </w:p>
          <w:p w:rsidR="00D72A01" w:rsidRPr="00BE11A5" w:rsidRDefault="00D72A01" w:rsidP="00BE11A5">
            <w:pPr>
              <w:spacing w:after="0"/>
              <w:ind w:left="0"/>
              <w:jc w:val="left"/>
              <w:rPr>
                <w:sz w:val="16"/>
                <w:szCs w:val="16"/>
              </w:rPr>
            </w:pPr>
            <w:r w:rsidRPr="00BE11A5">
              <w:rPr>
                <w:sz w:val="16"/>
                <w:szCs w:val="16"/>
              </w:rPr>
              <w:t>Copieur Ricoh</w:t>
            </w:r>
          </w:p>
        </w:tc>
        <w:tc>
          <w:tcPr>
            <w:tcW w:w="310" w:type="pct"/>
            <w:shd w:val="clear" w:color="auto" w:fill="FFFFFF"/>
            <w:vAlign w:val="center"/>
          </w:tcPr>
          <w:p w:rsidR="00D72A01" w:rsidRPr="00BE11A5" w:rsidRDefault="00D72A01" w:rsidP="00BE11A5">
            <w:pPr>
              <w:spacing w:after="0"/>
              <w:ind w:left="0"/>
              <w:jc w:val="center"/>
              <w:rPr>
                <w:sz w:val="16"/>
                <w:szCs w:val="16"/>
              </w:rPr>
            </w:pPr>
            <w:r w:rsidRPr="00BE11A5">
              <w:rPr>
                <w:sz w:val="16"/>
                <w:szCs w:val="16"/>
              </w:rPr>
              <w:t>1</w:t>
            </w:r>
          </w:p>
        </w:tc>
      </w:tr>
      <w:tr w:rsidR="00D72A01" w:rsidRPr="00BE11A5" w:rsidTr="00BE11A5">
        <w:trPr>
          <w:cantSplit/>
          <w:trHeight w:val="255"/>
        </w:trPr>
        <w:tc>
          <w:tcPr>
            <w:tcW w:w="313" w:type="pct"/>
            <w:shd w:val="clear" w:color="auto" w:fill="FFFFFF"/>
            <w:vAlign w:val="center"/>
          </w:tcPr>
          <w:p w:rsidR="00D72A01" w:rsidRPr="00BE11A5" w:rsidRDefault="00D72A01" w:rsidP="00BE11A5">
            <w:pPr>
              <w:spacing w:after="0"/>
              <w:ind w:left="-57" w:right="-57"/>
              <w:jc w:val="center"/>
              <w:rPr>
                <w:sz w:val="16"/>
                <w:szCs w:val="16"/>
              </w:rPr>
            </w:pPr>
            <w:r w:rsidRPr="00BE11A5">
              <w:rPr>
                <w:sz w:val="16"/>
                <w:szCs w:val="16"/>
              </w:rPr>
              <w:fldChar w:fldCharType="begin"/>
            </w:r>
            <w:r w:rsidRPr="00BE11A5">
              <w:rPr>
                <w:sz w:val="16"/>
                <w:szCs w:val="16"/>
              </w:rPr>
              <w:instrText xml:space="preserve"> SEQ service \# "# S00" </w:instrText>
            </w:r>
            <w:r w:rsidRPr="00BE11A5">
              <w:rPr>
                <w:sz w:val="16"/>
                <w:szCs w:val="16"/>
              </w:rPr>
              <w:fldChar w:fldCharType="separate"/>
            </w:r>
            <w:r w:rsidRPr="00BE11A5">
              <w:rPr>
                <w:noProof/>
                <w:sz w:val="16"/>
                <w:szCs w:val="16"/>
              </w:rPr>
              <w:t xml:space="preserve"> S32</w:t>
            </w:r>
            <w:r w:rsidRPr="00BE11A5">
              <w:rPr>
                <w:sz w:val="16"/>
                <w:szCs w:val="16"/>
              </w:rPr>
              <w:fldChar w:fldCharType="end"/>
            </w:r>
          </w:p>
        </w:tc>
        <w:tc>
          <w:tcPr>
            <w:tcW w:w="1551" w:type="pct"/>
            <w:shd w:val="clear" w:color="auto" w:fill="FFFFFF"/>
            <w:noWrap/>
            <w:vAlign w:val="center"/>
          </w:tcPr>
          <w:p w:rsidR="00D72A01" w:rsidRPr="00BE11A5" w:rsidRDefault="00D72A01" w:rsidP="00BE11A5">
            <w:pPr>
              <w:spacing w:after="0"/>
              <w:ind w:left="0"/>
              <w:jc w:val="left"/>
              <w:rPr>
                <w:sz w:val="16"/>
                <w:szCs w:val="16"/>
              </w:rPr>
            </w:pPr>
            <w:r w:rsidRPr="00BE11A5">
              <w:rPr>
                <w:sz w:val="16"/>
                <w:szCs w:val="16"/>
              </w:rPr>
              <w:t>Projection vidéo</w:t>
            </w:r>
          </w:p>
        </w:tc>
        <w:tc>
          <w:tcPr>
            <w:tcW w:w="168" w:type="pct"/>
            <w:shd w:val="clear" w:color="auto" w:fill="FFFFFF"/>
            <w:vAlign w:val="center"/>
          </w:tcPr>
          <w:p w:rsidR="00D72A01" w:rsidRPr="00BE11A5" w:rsidRDefault="00D72A01" w:rsidP="00BE11A5">
            <w:pPr>
              <w:spacing w:after="0"/>
              <w:ind w:left="0"/>
              <w:jc w:val="center"/>
              <w:rPr>
                <w:sz w:val="16"/>
                <w:szCs w:val="16"/>
              </w:rPr>
            </w:pPr>
            <w:r w:rsidRPr="00BE11A5">
              <w:rPr>
                <w:sz w:val="16"/>
                <w:szCs w:val="16"/>
              </w:rPr>
              <w:t>1</w:t>
            </w:r>
          </w:p>
        </w:tc>
        <w:tc>
          <w:tcPr>
            <w:tcW w:w="168" w:type="pct"/>
            <w:shd w:val="clear" w:color="auto" w:fill="FFFFFF"/>
            <w:vAlign w:val="center"/>
          </w:tcPr>
          <w:p w:rsidR="00D72A01" w:rsidRPr="00BE11A5" w:rsidRDefault="00A932BC" w:rsidP="00BE11A5">
            <w:pPr>
              <w:spacing w:after="0"/>
              <w:ind w:left="0"/>
              <w:jc w:val="center"/>
              <w:rPr>
                <w:sz w:val="16"/>
                <w:szCs w:val="16"/>
              </w:rPr>
            </w:pPr>
            <w:r w:rsidRPr="00BE11A5">
              <w:rPr>
                <w:sz w:val="16"/>
                <w:szCs w:val="16"/>
              </w:rPr>
              <w:t>1</w:t>
            </w:r>
          </w:p>
        </w:tc>
        <w:tc>
          <w:tcPr>
            <w:tcW w:w="169" w:type="pct"/>
            <w:shd w:val="clear" w:color="auto" w:fill="FFFFFF"/>
            <w:vAlign w:val="center"/>
          </w:tcPr>
          <w:p w:rsidR="00D72A01" w:rsidRPr="00BE11A5" w:rsidRDefault="00D72A01" w:rsidP="00BE11A5">
            <w:pPr>
              <w:spacing w:after="0"/>
              <w:ind w:left="0"/>
              <w:jc w:val="center"/>
              <w:rPr>
                <w:sz w:val="16"/>
                <w:szCs w:val="16"/>
              </w:rPr>
            </w:pPr>
            <w:r w:rsidRPr="00BE11A5">
              <w:rPr>
                <w:sz w:val="16"/>
                <w:szCs w:val="16"/>
              </w:rPr>
              <w:t>1</w:t>
            </w:r>
          </w:p>
        </w:tc>
        <w:tc>
          <w:tcPr>
            <w:tcW w:w="1254" w:type="pct"/>
            <w:shd w:val="clear" w:color="auto" w:fill="FFFFFF"/>
            <w:vAlign w:val="center"/>
          </w:tcPr>
          <w:p w:rsidR="00D72A01" w:rsidRPr="00BE11A5" w:rsidRDefault="00D72A01" w:rsidP="00BE11A5">
            <w:pPr>
              <w:spacing w:after="0"/>
              <w:ind w:left="0"/>
              <w:jc w:val="left"/>
              <w:rPr>
                <w:sz w:val="16"/>
                <w:szCs w:val="16"/>
              </w:rPr>
            </w:pPr>
            <w:r w:rsidRPr="00BE11A5">
              <w:rPr>
                <w:sz w:val="16"/>
                <w:szCs w:val="16"/>
              </w:rPr>
              <w:t>-</w:t>
            </w:r>
          </w:p>
        </w:tc>
        <w:tc>
          <w:tcPr>
            <w:tcW w:w="1067" w:type="pct"/>
            <w:shd w:val="clear" w:color="auto" w:fill="FFFFFF"/>
            <w:vAlign w:val="center"/>
          </w:tcPr>
          <w:p w:rsidR="00D72A01" w:rsidRPr="00BE11A5" w:rsidRDefault="00D72A01" w:rsidP="00BE11A5">
            <w:pPr>
              <w:spacing w:after="0"/>
              <w:ind w:left="0"/>
              <w:jc w:val="left"/>
              <w:rPr>
                <w:sz w:val="16"/>
                <w:szCs w:val="16"/>
              </w:rPr>
            </w:pPr>
            <w:r w:rsidRPr="00BE11A5">
              <w:rPr>
                <w:sz w:val="16"/>
                <w:szCs w:val="16"/>
              </w:rPr>
              <w:t>Vidéoprojecteur</w:t>
            </w:r>
          </w:p>
          <w:p w:rsidR="00D72A01" w:rsidRPr="00BE11A5" w:rsidRDefault="00D72A01" w:rsidP="00BE11A5">
            <w:pPr>
              <w:spacing w:after="0"/>
              <w:ind w:left="0"/>
              <w:jc w:val="left"/>
              <w:rPr>
                <w:sz w:val="16"/>
                <w:szCs w:val="16"/>
              </w:rPr>
            </w:pPr>
            <w:r w:rsidRPr="00BE11A5">
              <w:rPr>
                <w:sz w:val="16"/>
                <w:szCs w:val="16"/>
              </w:rPr>
              <w:t>Postes utilisateurs</w:t>
            </w:r>
          </w:p>
        </w:tc>
        <w:tc>
          <w:tcPr>
            <w:tcW w:w="310" w:type="pct"/>
            <w:shd w:val="clear" w:color="auto" w:fill="FFFFFF"/>
            <w:vAlign w:val="center"/>
          </w:tcPr>
          <w:p w:rsidR="00D72A01" w:rsidRPr="00BE11A5" w:rsidRDefault="00D72A01" w:rsidP="00BE11A5">
            <w:pPr>
              <w:spacing w:after="0"/>
              <w:ind w:left="0"/>
              <w:jc w:val="center"/>
              <w:rPr>
                <w:sz w:val="16"/>
                <w:szCs w:val="16"/>
              </w:rPr>
            </w:pPr>
            <w:r w:rsidRPr="00BE11A5">
              <w:rPr>
                <w:sz w:val="16"/>
                <w:szCs w:val="16"/>
              </w:rPr>
              <w:t>1</w:t>
            </w:r>
          </w:p>
        </w:tc>
      </w:tr>
      <w:tr w:rsidR="00D72A01" w:rsidRPr="00BE11A5" w:rsidTr="00BE11A5">
        <w:trPr>
          <w:cantSplit/>
          <w:trHeight w:val="255"/>
        </w:trPr>
        <w:tc>
          <w:tcPr>
            <w:tcW w:w="313" w:type="pct"/>
            <w:shd w:val="clear" w:color="auto" w:fill="FFFFFF"/>
            <w:vAlign w:val="center"/>
          </w:tcPr>
          <w:p w:rsidR="00D72A01" w:rsidRPr="00BE11A5" w:rsidRDefault="00D72A01" w:rsidP="00BE11A5">
            <w:pPr>
              <w:spacing w:after="0"/>
              <w:ind w:left="-57" w:right="-57"/>
              <w:jc w:val="center"/>
              <w:rPr>
                <w:sz w:val="16"/>
                <w:szCs w:val="16"/>
              </w:rPr>
            </w:pPr>
            <w:r w:rsidRPr="00BE11A5">
              <w:rPr>
                <w:sz w:val="16"/>
                <w:szCs w:val="16"/>
              </w:rPr>
              <w:fldChar w:fldCharType="begin"/>
            </w:r>
            <w:r w:rsidRPr="00BE11A5">
              <w:rPr>
                <w:sz w:val="16"/>
                <w:szCs w:val="16"/>
              </w:rPr>
              <w:instrText xml:space="preserve"> SEQ service \# "# S00" </w:instrText>
            </w:r>
            <w:r w:rsidRPr="00BE11A5">
              <w:rPr>
                <w:sz w:val="16"/>
                <w:szCs w:val="16"/>
              </w:rPr>
              <w:fldChar w:fldCharType="separate"/>
            </w:r>
            <w:r w:rsidRPr="00BE11A5">
              <w:rPr>
                <w:noProof/>
                <w:sz w:val="16"/>
                <w:szCs w:val="16"/>
              </w:rPr>
              <w:t xml:space="preserve"> S33</w:t>
            </w:r>
            <w:r w:rsidRPr="00BE11A5">
              <w:rPr>
                <w:sz w:val="16"/>
                <w:szCs w:val="16"/>
              </w:rPr>
              <w:fldChar w:fldCharType="end"/>
            </w:r>
          </w:p>
        </w:tc>
        <w:tc>
          <w:tcPr>
            <w:tcW w:w="1551" w:type="pct"/>
            <w:shd w:val="clear" w:color="auto" w:fill="FFFFFF"/>
            <w:noWrap/>
            <w:vAlign w:val="center"/>
          </w:tcPr>
          <w:p w:rsidR="00D72A01" w:rsidRPr="00BE11A5" w:rsidRDefault="00D72A01" w:rsidP="00BE11A5">
            <w:pPr>
              <w:spacing w:after="0"/>
              <w:ind w:left="0"/>
              <w:jc w:val="left"/>
              <w:rPr>
                <w:sz w:val="16"/>
                <w:szCs w:val="16"/>
              </w:rPr>
            </w:pPr>
            <w:r w:rsidRPr="00BE11A5">
              <w:rPr>
                <w:sz w:val="16"/>
                <w:szCs w:val="16"/>
              </w:rPr>
              <w:t>Surveillance physique</w:t>
            </w:r>
          </w:p>
        </w:tc>
        <w:tc>
          <w:tcPr>
            <w:tcW w:w="168" w:type="pct"/>
            <w:shd w:val="clear" w:color="auto" w:fill="FFFFFF"/>
            <w:vAlign w:val="center"/>
          </w:tcPr>
          <w:p w:rsidR="00D72A01" w:rsidRPr="00BE11A5" w:rsidRDefault="00D72A01" w:rsidP="00BE11A5">
            <w:pPr>
              <w:spacing w:after="0"/>
              <w:ind w:left="0"/>
              <w:jc w:val="center"/>
              <w:rPr>
                <w:sz w:val="16"/>
                <w:szCs w:val="16"/>
              </w:rPr>
            </w:pPr>
            <w:r w:rsidRPr="00BE11A5">
              <w:rPr>
                <w:sz w:val="16"/>
                <w:szCs w:val="16"/>
              </w:rPr>
              <w:t>1</w:t>
            </w:r>
          </w:p>
        </w:tc>
        <w:tc>
          <w:tcPr>
            <w:tcW w:w="168" w:type="pct"/>
            <w:shd w:val="clear" w:color="auto" w:fill="FFFFFF"/>
            <w:vAlign w:val="center"/>
          </w:tcPr>
          <w:p w:rsidR="00D72A01" w:rsidRPr="00BE11A5" w:rsidRDefault="00A932BC" w:rsidP="00BE11A5">
            <w:pPr>
              <w:spacing w:after="0"/>
              <w:ind w:left="0"/>
              <w:jc w:val="center"/>
              <w:rPr>
                <w:sz w:val="16"/>
                <w:szCs w:val="16"/>
              </w:rPr>
            </w:pPr>
            <w:r w:rsidRPr="00BE11A5">
              <w:rPr>
                <w:sz w:val="16"/>
                <w:szCs w:val="16"/>
              </w:rPr>
              <w:t>1</w:t>
            </w:r>
          </w:p>
        </w:tc>
        <w:tc>
          <w:tcPr>
            <w:tcW w:w="169" w:type="pct"/>
            <w:shd w:val="clear" w:color="auto" w:fill="FFFFFF"/>
            <w:vAlign w:val="center"/>
          </w:tcPr>
          <w:p w:rsidR="00D72A01" w:rsidRPr="00BE11A5" w:rsidRDefault="00D72A01" w:rsidP="00BE11A5">
            <w:pPr>
              <w:spacing w:after="0"/>
              <w:ind w:left="0"/>
              <w:jc w:val="center"/>
              <w:rPr>
                <w:sz w:val="16"/>
                <w:szCs w:val="16"/>
              </w:rPr>
            </w:pPr>
            <w:r w:rsidRPr="00BE11A5">
              <w:rPr>
                <w:sz w:val="16"/>
                <w:szCs w:val="16"/>
              </w:rPr>
              <w:t>1</w:t>
            </w:r>
          </w:p>
        </w:tc>
        <w:tc>
          <w:tcPr>
            <w:tcW w:w="1254" w:type="pct"/>
            <w:shd w:val="clear" w:color="auto" w:fill="FFFFFF"/>
            <w:vAlign w:val="center"/>
          </w:tcPr>
          <w:p w:rsidR="00D72A01" w:rsidRPr="00BE11A5" w:rsidRDefault="000A57B7" w:rsidP="00BE11A5">
            <w:pPr>
              <w:spacing w:after="0"/>
              <w:ind w:left="0"/>
              <w:jc w:val="left"/>
              <w:rPr>
                <w:sz w:val="16"/>
                <w:szCs w:val="16"/>
              </w:rPr>
            </w:pPr>
            <w:r w:rsidRPr="00BE11A5">
              <w:rPr>
                <w:sz w:val="16"/>
                <w:szCs w:val="16"/>
              </w:rPr>
              <w:t>Pas de surveillance physique</w:t>
            </w:r>
          </w:p>
        </w:tc>
        <w:tc>
          <w:tcPr>
            <w:tcW w:w="1067" w:type="pct"/>
            <w:shd w:val="clear" w:color="auto" w:fill="FFFFFF"/>
            <w:vAlign w:val="center"/>
          </w:tcPr>
          <w:p w:rsidR="00D72A01" w:rsidRPr="00BE11A5" w:rsidRDefault="00D72A01" w:rsidP="00BE11A5">
            <w:pPr>
              <w:spacing w:after="0"/>
              <w:ind w:left="0"/>
              <w:jc w:val="left"/>
              <w:rPr>
                <w:sz w:val="16"/>
                <w:szCs w:val="16"/>
              </w:rPr>
            </w:pPr>
            <w:r w:rsidRPr="00BE11A5">
              <w:rPr>
                <w:sz w:val="16"/>
                <w:szCs w:val="16"/>
              </w:rPr>
              <w:t>Cameras IP</w:t>
            </w:r>
          </w:p>
        </w:tc>
        <w:tc>
          <w:tcPr>
            <w:tcW w:w="310" w:type="pct"/>
            <w:shd w:val="clear" w:color="auto" w:fill="FFFFFF"/>
            <w:vAlign w:val="center"/>
          </w:tcPr>
          <w:p w:rsidR="00D72A01" w:rsidRPr="00BE11A5" w:rsidRDefault="00D72A01" w:rsidP="00BE11A5">
            <w:pPr>
              <w:spacing w:after="0"/>
              <w:ind w:left="0"/>
              <w:jc w:val="center"/>
              <w:rPr>
                <w:sz w:val="16"/>
                <w:szCs w:val="16"/>
              </w:rPr>
            </w:pPr>
            <w:r w:rsidRPr="00BE11A5">
              <w:rPr>
                <w:sz w:val="16"/>
                <w:szCs w:val="16"/>
              </w:rPr>
              <w:t>1</w:t>
            </w:r>
          </w:p>
        </w:tc>
      </w:tr>
      <w:tr w:rsidR="000A57B7" w:rsidRPr="00BE11A5" w:rsidTr="00BE11A5">
        <w:trPr>
          <w:cantSplit/>
          <w:trHeight w:val="255"/>
        </w:trPr>
        <w:tc>
          <w:tcPr>
            <w:tcW w:w="313" w:type="pct"/>
            <w:shd w:val="clear" w:color="auto" w:fill="FFFFFF"/>
            <w:vAlign w:val="center"/>
          </w:tcPr>
          <w:p w:rsidR="000A57B7" w:rsidRPr="00BE11A5" w:rsidRDefault="000A57B7" w:rsidP="00BE11A5">
            <w:pPr>
              <w:spacing w:after="0"/>
              <w:ind w:left="-57" w:right="-57"/>
              <w:jc w:val="center"/>
              <w:rPr>
                <w:sz w:val="16"/>
                <w:szCs w:val="16"/>
              </w:rPr>
            </w:pPr>
            <w:r w:rsidRPr="00BE11A5">
              <w:rPr>
                <w:sz w:val="16"/>
                <w:szCs w:val="16"/>
              </w:rPr>
              <w:fldChar w:fldCharType="begin"/>
            </w:r>
            <w:r w:rsidRPr="00BE11A5">
              <w:rPr>
                <w:sz w:val="16"/>
                <w:szCs w:val="16"/>
              </w:rPr>
              <w:instrText xml:space="preserve"> SEQ service \# "# S00" </w:instrText>
            </w:r>
            <w:r w:rsidRPr="00BE11A5">
              <w:rPr>
                <w:sz w:val="16"/>
                <w:szCs w:val="16"/>
              </w:rPr>
              <w:fldChar w:fldCharType="separate"/>
            </w:r>
            <w:r w:rsidRPr="00BE11A5">
              <w:rPr>
                <w:noProof/>
                <w:sz w:val="16"/>
                <w:szCs w:val="16"/>
              </w:rPr>
              <w:t xml:space="preserve"> S33</w:t>
            </w:r>
            <w:r w:rsidRPr="00BE11A5">
              <w:rPr>
                <w:sz w:val="16"/>
                <w:szCs w:val="16"/>
              </w:rPr>
              <w:fldChar w:fldCharType="end"/>
            </w:r>
          </w:p>
        </w:tc>
        <w:tc>
          <w:tcPr>
            <w:tcW w:w="1551" w:type="pct"/>
            <w:shd w:val="clear" w:color="auto" w:fill="FFFFFF"/>
            <w:noWrap/>
            <w:vAlign w:val="center"/>
          </w:tcPr>
          <w:p w:rsidR="000A57B7" w:rsidRPr="00BE11A5" w:rsidRDefault="000A57B7" w:rsidP="00BE11A5">
            <w:pPr>
              <w:spacing w:after="0"/>
              <w:ind w:left="0"/>
              <w:jc w:val="left"/>
              <w:rPr>
                <w:sz w:val="16"/>
                <w:szCs w:val="16"/>
              </w:rPr>
            </w:pPr>
            <w:r w:rsidRPr="00BE11A5">
              <w:rPr>
                <w:sz w:val="16"/>
                <w:szCs w:val="16"/>
              </w:rPr>
              <w:t>Synchronisation</w:t>
            </w:r>
          </w:p>
        </w:tc>
        <w:tc>
          <w:tcPr>
            <w:tcW w:w="168" w:type="pct"/>
            <w:shd w:val="clear" w:color="auto" w:fill="FFFFFF"/>
            <w:vAlign w:val="center"/>
          </w:tcPr>
          <w:p w:rsidR="000A57B7" w:rsidRPr="00BE11A5" w:rsidRDefault="000A57B7" w:rsidP="00BE11A5">
            <w:pPr>
              <w:spacing w:after="0"/>
              <w:ind w:left="0"/>
              <w:jc w:val="center"/>
              <w:rPr>
                <w:sz w:val="16"/>
                <w:szCs w:val="16"/>
              </w:rPr>
            </w:pPr>
            <w:r w:rsidRPr="00BE11A5">
              <w:rPr>
                <w:sz w:val="16"/>
                <w:szCs w:val="16"/>
              </w:rPr>
              <w:t>3</w:t>
            </w:r>
          </w:p>
        </w:tc>
        <w:tc>
          <w:tcPr>
            <w:tcW w:w="168" w:type="pct"/>
            <w:shd w:val="clear" w:color="auto" w:fill="FFFFFF"/>
            <w:vAlign w:val="center"/>
          </w:tcPr>
          <w:p w:rsidR="000A57B7" w:rsidRPr="00BE11A5" w:rsidRDefault="000A57B7" w:rsidP="00BE11A5">
            <w:pPr>
              <w:spacing w:after="0"/>
              <w:ind w:left="0"/>
              <w:jc w:val="center"/>
              <w:rPr>
                <w:sz w:val="16"/>
                <w:szCs w:val="16"/>
              </w:rPr>
            </w:pPr>
            <w:r w:rsidRPr="00BE11A5">
              <w:rPr>
                <w:sz w:val="16"/>
                <w:szCs w:val="16"/>
              </w:rPr>
              <w:t>2</w:t>
            </w:r>
          </w:p>
        </w:tc>
        <w:tc>
          <w:tcPr>
            <w:tcW w:w="169" w:type="pct"/>
            <w:shd w:val="clear" w:color="auto" w:fill="FFFFFF"/>
            <w:vAlign w:val="center"/>
          </w:tcPr>
          <w:p w:rsidR="000A57B7" w:rsidRPr="00BE11A5" w:rsidRDefault="000A57B7" w:rsidP="00BE11A5">
            <w:pPr>
              <w:spacing w:after="0"/>
              <w:ind w:left="0"/>
              <w:jc w:val="center"/>
              <w:rPr>
                <w:sz w:val="16"/>
                <w:szCs w:val="16"/>
              </w:rPr>
            </w:pPr>
            <w:r w:rsidRPr="00BE11A5">
              <w:rPr>
                <w:sz w:val="16"/>
                <w:szCs w:val="16"/>
              </w:rPr>
              <w:t>3</w:t>
            </w:r>
          </w:p>
        </w:tc>
        <w:tc>
          <w:tcPr>
            <w:tcW w:w="1254" w:type="pct"/>
            <w:shd w:val="clear" w:color="auto" w:fill="FFFFFF"/>
            <w:vAlign w:val="center"/>
          </w:tcPr>
          <w:p w:rsidR="000A57B7" w:rsidRPr="00BE11A5" w:rsidRDefault="000A57B7" w:rsidP="00BE11A5">
            <w:pPr>
              <w:spacing w:after="0"/>
              <w:ind w:left="0"/>
              <w:jc w:val="left"/>
              <w:rPr>
                <w:sz w:val="16"/>
                <w:szCs w:val="16"/>
              </w:rPr>
            </w:pPr>
            <w:r w:rsidRPr="00BE11A5">
              <w:rPr>
                <w:sz w:val="16"/>
                <w:szCs w:val="16"/>
              </w:rPr>
              <w:t>Accès en délocalisé aux dossiers partagés et à l’intranet</w:t>
            </w:r>
          </w:p>
        </w:tc>
        <w:tc>
          <w:tcPr>
            <w:tcW w:w="1067" w:type="pct"/>
            <w:shd w:val="clear" w:color="auto" w:fill="FFFFFF"/>
            <w:vAlign w:val="center"/>
          </w:tcPr>
          <w:p w:rsidR="000A57B7" w:rsidRPr="00BE11A5" w:rsidRDefault="000A57B7" w:rsidP="00BE11A5">
            <w:pPr>
              <w:spacing w:after="0"/>
              <w:ind w:left="0"/>
              <w:jc w:val="left"/>
              <w:rPr>
                <w:sz w:val="16"/>
                <w:szCs w:val="16"/>
              </w:rPr>
            </w:pPr>
            <w:r w:rsidRPr="00BE11A5">
              <w:rPr>
                <w:sz w:val="16"/>
                <w:szCs w:val="16"/>
              </w:rPr>
              <w:t>Copies locales</w:t>
            </w:r>
          </w:p>
        </w:tc>
        <w:tc>
          <w:tcPr>
            <w:tcW w:w="310" w:type="pct"/>
            <w:shd w:val="clear" w:color="auto" w:fill="FFFFFF"/>
            <w:vAlign w:val="center"/>
          </w:tcPr>
          <w:p w:rsidR="000A57B7" w:rsidRPr="00BE11A5" w:rsidRDefault="000A57B7" w:rsidP="00BE11A5">
            <w:pPr>
              <w:spacing w:after="0"/>
              <w:ind w:left="0"/>
              <w:jc w:val="center"/>
              <w:rPr>
                <w:sz w:val="16"/>
                <w:szCs w:val="16"/>
              </w:rPr>
            </w:pPr>
            <w:r w:rsidRPr="00BE11A5">
              <w:rPr>
                <w:sz w:val="16"/>
                <w:szCs w:val="16"/>
              </w:rPr>
              <w:t>2</w:t>
            </w:r>
          </w:p>
        </w:tc>
      </w:tr>
    </w:tbl>
    <w:p w:rsidR="00DE052C" w:rsidRDefault="00DE052C" w:rsidP="00DE052C">
      <w:pPr>
        <w:rPr>
          <w:i/>
        </w:rPr>
      </w:pPr>
      <w:r>
        <w:rPr>
          <w:i/>
        </w:rPr>
        <w:t xml:space="preserve">* Service local, utilisable sans disposer de l’accès au </w:t>
      </w:r>
      <w:r w:rsidR="00F34438">
        <w:rPr>
          <w:i/>
        </w:rPr>
        <w:t>réseau</w:t>
      </w:r>
    </w:p>
    <w:p w:rsidR="00F34438" w:rsidRPr="00DE052C" w:rsidRDefault="00F34438" w:rsidP="00DE052C">
      <w:pPr>
        <w:rPr>
          <w:i/>
        </w:rPr>
      </w:pPr>
      <w:r>
        <w:rPr>
          <w:i/>
        </w:rPr>
        <w:t>** Service réseau, utilisable uniquement quand le réseau est accessible (VPN ou connexion sur site)</w:t>
      </w:r>
    </w:p>
    <w:p w:rsidR="0033165D" w:rsidRDefault="0033165D" w:rsidP="0033165D">
      <w:pPr>
        <w:pStyle w:val="Titre3"/>
      </w:pPr>
      <w:r>
        <w:t>Perte de disponibilité d’un Support</w:t>
      </w:r>
      <w:r w:rsidR="00446705">
        <w:t xml:space="preserve"> (Pas de perte de données)</w:t>
      </w:r>
    </w:p>
    <w:tbl>
      <w:tblPr>
        <w:tblW w:w="4681" w:type="pct"/>
        <w:tblInd w:w="648" w:type="dxa"/>
        <w:tblBorders>
          <w:top w:val="single" w:sz="6" w:space="0" w:color="C0C0C0"/>
          <w:left w:val="single" w:sz="6" w:space="0" w:color="C0C0C0"/>
          <w:bottom w:val="single" w:sz="6" w:space="0" w:color="C0C0C0"/>
          <w:right w:val="single" w:sz="6" w:space="0" w:color="C0C0C0"/>
          <w:insideH w:val="single" w:sz="6" w:space="0" w:color="C0C0C0"/>
          <w:insideV w:val="single" w:sz="6" w:space="0" w:color="C0C0C0"/>
        </w:tblBorders>
        <w:tblLayout w:type="fixed"/>
        <w:tblLook w:val="01E0" w:firstRow="1" w:lastRow="1" w:firstColumn="1" w:lastColumn="1" w:noHBand="0" w:noVBand="0"/>
      </w:tblPr>
      <w:tblGrid>
        <w:gridCol w:w="545"/>
        <w:gridCol w:w="2697"/>
        <w:gridCol w:w="292"/>
        <w:gridCol w:w="292"/>
        <w:gridCol w:w="294"/>
        <w:gridCol w:w="2541"/>
        <w:gridCol w:w="1497"/>
        <w:gridCol w:w="537"/>
      </w:tblGrid>
      <w:tr w:rsidR="0033165D" w:rsidRPr="00BE11A5" w:rsidTr="00BE11A5">
        <w:trPr>
          <w:cantSplit/>
          <w:trHeight w:val="255"/>
          <w:tblHeader/>
        </w:trPr>
        <w:tc>
          <w:tcPr>
            <w:tcW w:w="313" w:type="pct"/>
            <w:shd w:val="clear" w:color="auto" w:fill="C0C0C0"/>
            <w:vAlign w:val="center"/>
          </w:tcPr>
          <w:p w:rsidR="0033165D" w:rsidRPr="00BE11A5" w:rsidRDefault="0033165D" w:rsidP="00BE11A5">
            <w:pPr>
              <w:spacing w:after="0"/>
              <w:ind w:left="0"/>
              <w:jc w:val="center"/>
              <w:rPr>
                <w:b/>
              </w:rPr>
            </w:pPr>
            <w:r w:rsidRPr="00BE11A5">
              <w:rPr>
                <w:b/>
              </w:rPr>
              <w:t>#</w:t>
            </w:r>
          </w:p>
        </w:tc>
        <w:tc>
          <w:tcPr>
            <w:tcW w:w="1551" w:type="pct"/>
            <w:shd w:val="clear" w:color="auto" w:fill="C0C0C0"/>
            <w:noWrap/>
            <w:vAlign w:val="center"/>
          </w:tcPr>
          <w:p w:rsidR="0033165D" w:rsidRPr="00BE11A5" w:rsidRDefault="0033165D" w:rsidP="00BE11A5">
            <w:pPr>
              <w:spacing w:after="0"/>
              <w:ind w:left="0"/>
              <w:jc w:val="center"/>
              <w:rPr>
                <w:b/>
              </w:rPr>
            </w:pPr>
            <w:r w:rsidRPr="00BE11A5">
              <w:rPr>
                <w:b/>
              </w:rPr>
              <w:t>Support</w:t>
            </w:r>
          </w:p>
        </w:tc>
        <w:tc>
          <w:tcPr>
            <w:tcW w:w="168" w:type="pct"/>
            <w:shd w:val="clear" w:color="auto" w:fill="C0C0C0"/>
            <w:vAlign w:val="center"/>
          </w:tcPr>
          <w:p w:rsidR="0033165D" w:rsidRPr="00BE11A5" w:rsidRDefault="0033165D" w:rsidP="00BE11A5">
            <w:pPr>
              <w:spacing w:after="0"/>
              <w:ind w:left="0"/>
              <w:jc w:val="center"/>
              <w:rPr>
                <w:b/>
              </w:rPr>
            </w:pPr>
            <w:r w:rsidRPr="00BE11A5">
              <w:rPr>
                <w:b/>
              </w:rPr>
              <w:t>P</w:t>
            </w:r>
          </w:p>
        </w:tc>
        <w:tc>
          <w:tcPr>
            <w:tcW w:w="168" w:type="pct"/>
            <w:shd w:val="clear" w:color="auto" w:fill="C0C0C0"/>
            <w:vAlign w:val="center"/>
          </w:tcPr>
          <w:p w:rsidR="0033165D" w:rsidRPr="00BE11A5" w:rsidRDefault="0033165D" w:rsidP="00BE11A5">
            <w:pPr>
              <w:spacing w:after="0"/>
              <w:ind w:left="0"/>
              <w:jc w:val="center"/>
              <w:rPr>
                <w:b/>
              </w:rPr>
            </w:pPr>
            <w:r w:rsidRPr="00BE11A5">
              <w:rPr>
                <w:b/>
              </w:rPr>
              <w:t>I</w:t>
            </w:r>
          </w:p>
        </w:tc>
        <w:tc>
          <w:tcPr>
            <w:tcW w:w="169" w:type="pct"/>
            <w:shd w:val="clear" w:color="auto" w:fill="C0C0C0"/>
            <w:vAlign w:val="center"/>
          </w:tcPr>
          <w:p w:rsidR="0033165D" w:rsidRPr="00BE11A5" w:rsidRDefault="0033165D" w:rsidP="00BE11A5">
            <w:pPr>
              <w:spacing w:after="0"/>
              <w:ind w:left="0"/>
              <w:jc w:val="center"/>
              <w:rPr>
                <w:b/>
              </w:rPr>
            </w:pPr>
            <w:r w:rsidRPr="00BE11A5">
              <w:rPr>
                <w:b/>
              </w:rPr>
              <w:t>G</w:t>
            </w:r>
          </w:p>
        </w:tc>
        <w:tc>
          <w:tcPr>
            <w:tcW w:w="1461" w:type="pct"/>
            <w:shd w:val="clear" w:color="auto" w:fill="C0C0C0"/>
            <w:vAlign w:val="center"/>
          </w:tcPr>
          <w:p w:rsidR="00446705" w:rsidRPr="00BE11A5" w:rsidRDefault="00446705" w:rsidP="00BE11A5">
            <w:pPr>
              <w:spacing w:after="0"/>
              <w:ind w:left="0"/>
              <w:jc w:val="center"/>
              <w:rPr>
                <w:b/>
              </w:rPr>
            </w:pPr>
            <w:r w:rsidRPr="00BE11A5">
              <w:rPr>
                <w:b/>
              </w:rPr>
              <w:t>Services/ressources</w:t>
            </w:r>
          </w:p>
          <w:p w:rsidR="0033165D" w:rsidRPr="00BE11A5" w:rsidRDefault="00446705" w:rsidP="00BE11A5">
            <w:pPr>
              <w:spacing w:after="0"/>
              <w:ind w:left="0"/>
              <w:jc w:val="center"/>
              <w:rPr>
                <w:b/>
              </w:rPr>
            </w:pPr>
            <w:r w:rsidRPr="00BE11A5">
              <w:rPr>
                <w:b/>
              </w:rPr>
              <w:t>Inaccessibles</w:t>
            </w:r>
          </w:p>
        </w:tc>
        <w:tc>
          <w:tcPr>
            <w:tcW w:w="861" w:type="pct"/>
            <w:shd w:val="clear" w:color="auto" w:fill="C0C0C0"/>
            <w:vAlign w:val="center"/>
          </w:tcPr>
          <w:p w:rsidR="0033165D" w:rsidRPr="00BE11A5" w:rsidRDefault="0033165D" w:rsidP="00BE11A5">
            <w:pPr>
              <w:spacing w:after="0"/>
              <w:ind w:left="0"/>
              <w:jc w:val="center"/>
              <w:rPr>
                <w:b/>
              </w:rPr>
            </w:pPr>
            <w:r w:rsidRPr="00BE11A5">
              <w:rPr>
                <w:b/>
              </w:rPr>
              <w:t>Mesures de sécurité</w:t>
            </w:r>
          </w:p>
        </w:tc>
        <w:tc>
          <w:tcPr>
            <w:tcW w:w="309" w:type="pct"/>
            <w:shd w:val="clear" w:color="auto" w:fill="C0C0C0"/>
            <w:vAlign w:val="center"/>
          </w:tcPr>
          <w:p w:rsidR="0033165D" w:rsidRPr="00BE11A5" w:rsidRDefault="0033165D" w:rsidP="00BE11A5">
            <w:pPr>
              <w:spacing w:after="0"/>
              <w:ind w:left="0"/>
              <w:jc w:val="center"/>
              <w:rPr>
                <w:b/>
              </w:rPr>
            </w:pPr>
            <w:r w:rsidRPr="00BE11A5">
              <w:rPr>
                <w:b/>
              </w:rPr>
              <w:t>GR</w:t>
            </w:r>
          </w:p>
        </w:tc>
      </w:tr>
      <w:tr w:rsidR="0033165D" w:rsidRPr="00BE11A5" w:rsidTr="00BE11A5">
        <w:trPr>
          <w:cantSplit/>
          <w:trHeight w:val="255"/>
        </w:trPr>
        <w:tc>
          <w:tcPr>
            <w:tcW w:w="313" w:type="pct"/>
            <w:shd w:val="clear" w:color="auto" w:fill="FFFFFF"/>
            <w:vAlign w:val="center"/>
          </w:tcPr>
          <w:p w:rsidR="0033165D" w:rsidRPr="00BE11A5" w:rsidRDefault="0033165D" w:rsidP="00BE11A5">
            <w:pPr>
              <w:spacing w:after="0"/>
              <w:ind w:left="-57" w:right="-57"/>
              <w:jc w:val="center"/>
              <w:rPr>
                <w:sz w:val="16"/>
                <w:szCs w:val="16"/>
              </w:rPr>
            </w:pPr>
            <w:r w:rsidRPr="00BE11A5">
              <w:rPr>
                <w:sz w:val="16"/>
                <w:szCs w:val="16"/>
              </w:rPr>
              <w:fldChar w:fldCharType="begin"/>
            </w:r>
            <w:r w:rsidRPr="00BE11A5">
              <w:rPr>
                <w:sz w:val="16"/>
                <w:szCs w:val="16"/>
              </w:rPr>
              <w:instrText xml:space="preserve"> SEQ service \# "# S00" </w:instrText>
            </w:r>
            <w:r w:rsidRPr="00BE11A5">
              <w:rPr>
                <w:sz w:val="16"/>
                <w:szCs w:val="16"/>
              </w:rPr>
              <w:fldChar w:fldCharType="separate"/>
            </w:r>
            <w:r w:rsidR="00B55D0F" w:rsidRPr="00BE11A5">
              <w:rPr>
                <w:noProof/>
                <w:sz w:val="16"/>
                <w:szCs w:val="16"/>
              </w:rPr>
              <w:t xml:space="preserve"> S34</w:t>
            </w:r>
            <w:r w:rsidRPr="00BE11A5">
              <w:rPr>
                <w:sz w:val="16"/>
                <w:szCs w:val="16"/>
              </w:rPr>
              <w:fldChar w:fldCharType="end"/>
            </w:r>
          </w:p>
        </w:tc>
        <w:tc>
          <w:tcPr>
            <w:tcW w:w="1551" w:type="pct"/>
            <w:shd w:val="clear" w:color="auto" w:fill="FFFFFF"/>
            <w:noWrap/>
            <w:vAlign w:val="center"/>
          </w:tcPr>
          <w:p w:rsidR="0033165D" w:rsidRPr="00C01D6B" w:rsidRDefault="0033165D" w:rsidP="00BE11A5">
            <w:pPr>
              <w:spacing w:after="0"/>
              <w:ind w:left="0"/>
              <w:jc w:val="left"/>
            </w:pPr>
            <w:r>
              <w:t>Poste utilisateurs (sauf GM)</w:t>
            </w:r>
          </w:p>
        </w:tc>
        <w:tc>
          <w:tcPr>
            <w:tcW w:w="168" w:type="pct"/>
            <w:shd w:val="clear" w:color="auto" w:fill="FFFFFF"/>
            <w:vAlign w:val="center"/>
          </w:tcPr>
          <w:p w:rsidR="0033165D" w:rsidRPr="00BE11A5" w:rsidRDefault="007449B7" w:rsidP="00BE11A5">
            <w:pPr>
              <w:spacing w:after="0"/>
              <w:ind w:left="0"/>
              <w:jc w:val="center"/>
              <w:rPr>
                <w:sz w:val="16"/>
                <w:szCs w:val="16"/>
              </w:rPr>
            </w:pPr>
            <w:r w:rsidRPr="00BE11A5">
              <w:rPr>
                <w:sz w:val="16"/>
                <w:szCs w:val="16"/>
              </w:rPr>
              <w:t>2</w:t>
            </w:r>
          </w:p>
        </w:tc>
        <w:tc>
          <w:tcPr>
            <w:tcW w:w="168" w:type="pct"/>
            <w:shd w:val="clear" w:color="auto" w:fill="FFFFFF"/>
            <w:vAlign w:val="center"/>
          </w:tcPr>
          <w:p w:rsidR="0033165D" w:rsidRPr="00BE11A5" w:rsidRDefault="00D72A01" w:rsidP="00BE11A5">
            <w:pPr>
              <w:spacing w:after="0"/>
              <w:ind w:left="0"/>
              <w:jc w:val="center"/>
              <w:rPr>
                <w:sz w:val="16"/>
                <w:szCs w:val="16"/>
              </w:rPr>
            </w:pPr>
            <w:r w:rsidRPr="00BE11A5">
              <w:rPr>
                <w:sz w:val="16"/>
                <w:szCs w:val="16"/>
              </w:rPr>
              <w:t>3</w:t>
            </w:r>
          </w:p>
        </w:tc>
        <w:tc>
          <w:tcPr>
            <w:tcW w:w="169" w:type="pct"/>
            <w:shd w:val="clear" w:color="auto" w:fill="FFFFFF"/>
            <w:vAlign w:val="center"/>
          </w:tcPr>
          <w:p w:rsidR="0033165D" w:rsidRPr="00BE11A5" w:rsidRDefault="00A932BC" w:rsidP="00BE11A5">
            <w:pPr>
              <w:spacing w:after="0"/>
              <w:ind w:left="0"/>
              <w:jc w:val="center"/>
              <w:rPr>
                <w:sz w:val="16"/>
                <w:szCs w:val="16"/>
              </w:rPr>
            </w:pPr>
            <w:r w:rsidRPr="00BE11A5">
              <w:rPr>
                <w:sz w:val="16"/>
                <w:szCs w:val="16"/>
              </w:rPr>
              <w:t>3</w:t>
            </w:r>
          </w:p>
        </w:tc>
        <w:tc>
          <w:tcPr>
            <w:tcW w:w="1461" w:type="pct"/>
            <w:shd w:val="clear" w:color="auto" w:fill="FFFFFF"/>
            <w:vAlign w:val="center"/>
          </w:tcPr>
          <w:p w:rsidR="0033165D" w:rsidRPr="00BE11A5" w:rsidRDefault="00446705" w:rsidP="00BE11A5">
            <w:pPr>
              <w:spacing w:after="0"/>
              <w:ind w:left="0"/>
              <w:jc w:val="left"/>
              <w:rPr>
                <w:sz w:val="16"/>
                <w:szCs w:val="16"/>
              </w:rPr>
            </w:pPr>
            <w:r w:rsidRPr="00BE11A5">
              <w:rPr>
                <w:sz w:val="16"/>
                <w:szCs w:val="16"/>
              </w:rPr>
              <w:t>Accès au SI</w:t>
            </w:r>
          </w:p>
          <w:p w:rsidR="00DE052C" w:rsidRPr="00BE11A5" w:rsidRDefault="00DE052C" w:rsidP="00BE11A5">
            <w:pPr>
              <w:spacing w:after="0"/>
              <w:ind w:left="0"/>
              <w:jc w:val="left"/>
              <w:rPr>
                <w:sz w:val="16"/>
                <w:szCs w:val="16"/>
              </w:rPr>
            </w:pPr>
            <w:r w:rsidRPr="00BE11A5">
              <w:rPr>
                <w:sz w:val="16"/>
                <w:szCs w:val="16"/>
              </w:rPr>
              <w:t>Ensemble des services locaux</w:t>
            </w:r>
          </w:p>
        </w:tc>
        <w:tc>
          <w:tcPr>
            <w:tcW w:w="861" w:type="pct"/>
            <w:shd w:val="clear" w:color="auto" w:fill="FFFFFF"/>
            <w:vAlign w:val="center"/>
          </w:tcPr>
          <w:p w:rsidR="0033165D" w:rsidRPr="00BE11A5" w:rsidRDefault="0034656D" w:rsidP="00BE11A5">
            <w:pPr>
              <w:spacing w:after="0"/>
              <w:ind w:left="0"/>
              <w:jc w:val="left"/>
              <w:rPr>
                <w:sz w:val="16"/>
                <w:szCs w:val="16"/>
              </w:rPr>
            </w:pPr>
            <w:r w:rsidRPr="00BE11A5">
              <w:rPr>
                <w:sz w:val="16"/>
                <w:szCs w:val="16"/>
              </w:rPr>
              <w:t>Poste de secours</w:t>
            </w:r>
          </w:p>
        </w:tc>
        <w:tc>
          <w:tcPr>
            <w:tcW w:w="309" w:type="pct"/>
            <w:shd w:val="clear" w:color="auto" w:fill="FFFFFF"/>
            <w:vAlign w:val="center"/>
          </w:tcPr>
          <w:p w:rsidR="0033165D" w:rsidRPr="00BE11A5" w:rsidRDefault="007449B7" w:rsidP="00BE11A5">
            <w:pPr>
              <w:spacing w:after="0"/>
              <w:ind w:left="0"/>
              <w:jc w:val="center"/>
              <w:rPr>
                <w:sz w:val="16"/>
                <w:szCs w:val="16"/>
              </w:rPr>
            </w:pPr>
            <w:r w:rsidRPr="00BE11A5">
              <w:rPr>
                <w:sz w:val="16"/>
                <w:szCs w:val="16"/>
              </w:rPr>
              <w:t>1</w:t>
            </w:r>
          </w:p>
        </w:tc>
      </w:tr>
      <w:tr w:rsidR="0034656D" w:rsidRPr="00BE11A5" w:rsidTr="00BE11A5">
        <w:trPr>
          <w:cantSplit/>
          <w:trHeight w:val="255"/>
        </w:trPr>
        <w:tc>
          <w:tcPr>
            <w:tcW w:w="313" w:type="pct"/>
            <w:shd w:val="clear" w:color="auto" w:fill="FFFFFF"/>
            <w:vAlign w:val="center"/>
          </w:tcPr>
          <w:p w:rsidR="0034656D" w:rsidRPr="00BE11A5" w:rsidRDefault="0034656D" w:rsidP="00BE11A5">
            <w:pPr>
              <w:spacing w:after="0"/>
              <w:ind w:left="-57" w:right="-57"/>
              <w:jc w:val="center"/>
              <w:rPr>
                <w:sz w:val="16"/>
                <w:szCs w:val="16"/>
              </w:rPr>
            </w:pPr>
            <w:r w:rsidRPr="00BE11A5">
              <w:rPr>
                <w:sz w:val="16"/>
                <w:szCs w:val="16"/>
              </w:rPr>
              <w:fldChar w:fldCharType="begin"/>
            </w:r>
            <w:r w:rsidRPr="00BE11A5">
              <w:rPr>
                <w:sz w:val="16"/>
                <w:szCs w:val="16"/>
              </w:rPr>
              <w:instrText xml:space="preserve"> SEQ service \# "# S00" </w:instrText>
            </w:r>
            <w:r w:rsidRPr="00BE11A5">
              <w:rPr>
                <w:sz w:val="16"/>
                <w:szCs w:val="16"/>
              </w:rPr>
              <w:fldChar w:fldCharType="separate"/>
            </w:r>
            <w:r w:rsidRPr="00BE11A5">
              <w:rPr>
                <w:noProof/>
                <w:sz w:val="16"/>
                <w:szCs w:val="16"/>
              </w:rPr>
              <w:t xml:space="preserve"> S35</w:t>
            </w:r>
            <w:r w:rsidRPr="00BE11A5">
              <w:rPr>
                <w:sz w:val="16"/>
                <w:szCs w:val="16"/>
              </w:rPr>
              <w:fldChar w:fldCharType="end"/>
            </w:r>
          </w:p>
        </w:tc>
        <w:tc>
          <w:tcPr>
            <w:tcW w:w="1551" w:type="pct"/>
            <w:shd w:val="clear" w:color="auto" w:fill="FFFFFF"/>
            <w:noWrap/>
            <w:vAlign w:val="center"/>
          </w:tcPr>
          <w:p w:rsidR="0034656D" w:rsidRDefault="0034656D" w:rsidP="00BE11A5">
            <w:pPr>
              <w:spacing w:after="0"/>
              <w:ind w:left="0"/>
              <w:jc w:val="left"/>
            </w:pPr>
            <w:r>
              <w:t>Poste GM</w:t>
            </w:r>
          </w:p>
        </w:tc>
        <w:tc>
          <w:tcPr>
            <w:tcW w:w="168" w:type="pct"/>
            <w:shd w:val="clear" w:color="auto" w:fill="FFFFFF"/>
            <w:vAlign w:val="center"/>
          </w:tcPr>
          <w:p w:rsidR="0034656D" w:rsidRPr="00BE11A5" w:rsidRDefault="007449B7" w:rsidP="00BE11A5">
            <w:pPr>
              <w:spacing w:after="0"/>
              <w:ind w:left="0"/>
              <w:jc w:val="center"/>
              <w:rPr>
                <w:sz w:val="16"/>
                <w:szCs w:val="16"/>
              </w:rPr>
            </w:pPr>
            <w:r w:rsidRPr="00BE11A5">
              <w:rPr>
                <w:sz w:val="16"/>
                <w:szCs w:val="16"/>
              </w:rPr>
              <w:t>2</w:t>
            </w:r>
          </w:p>
        </w:tc>
        <w:tc>
          <w:tcPr>
            <w:tcW w:w="168" w:type="pct"/>
            <w:shd w:val="clear" w:color="auto" w:fill="FFFFFF"/>
            <w:vAlign w:val="center"/>
          </w:tcPr>
          <w:p w:rsidR="0034656D" w:rsidRPr="00BE11A5" w:rsidRDefault="0034656D" w:rsidP="00BE11A5">
            <w:pPr>
              <w:spacing w:after="0"/>
              <w:ind w:left="0"/>
              <w:jc w:val="center"/>
              <w:rPr>
                <w:sz w:val="16"/>
                <w:szCs w:val="16"/>
              </w:rPr>
            </w:pPr>
            <w:r w:rsidRPr="00BE11A5">
              <w:rPr>
                <w:sz w:val="16"/>
                <w:szCs w:val="16"/>
              </w:rPr>
              <w:t>3</w:t>
            </w:r>
          </w:p>
        </w:tc>
        <w:tc>
          <w:tcPr>
            <w:tcW w:w="169" w:type="pct"/>
            <w:shd w:val="clear" w:color="auto" w:fill="FFFFFF"/>
            <w:vAlign w:val="center"/>
          </w:tcPr>
          <w:p w:rsidR="0034656D" w:rsidRPr="00BE11A5" w:rsidRDefault="0034656D" w:rsidP="00BE11A5">
            <w:pPr>
              <w:spacing w:after="0"/>
              <w:ind w:left="0"/>
              <w:jc w:val="center"/>
              <w:rPr>
                <w:sz w:val="16"/>
                <w:szCs w:val="16"/>
              </w:rPr>
            </w:pPr>
            <w:r w:rsidRPr="00BE11A5">
              <w:rPr>
                <w:sz w:val="16"/>
                <w:szCs w:val="16"/>
              </w:rPr>
              <w:t>3</w:t>
            </w:r>
          </w:p>
        </w:tc>
        <w:tc>
          <w:tcPr>
            <w:tcW w:w="1461" w:type="pct"/>
            <w:shd w:val="clear" w:color="auto" w:fill="FFFFFF"/>
            <w:vAlign w:val="center"/>
          </w:tcPr>
          <w:p w:rsidR="0034656D" w:rsidRPr="00BE11A5" w:rsidRDefault="00446705" w:rsidP="00BE11A5">
            <w:pPr>
              <w:spacing w:after="0"/>
              <w:ind w:left="0"/>
              <w:jc w:val="left"/>
              <w:rPr>
                <w:sz w:val="16"/>
                <w:szCs w:val="16"/>
              </w:rPr>
            </w:pPr>
            <w:r w:rsidRPr="00BE11A5">
              <w:rPr>
                <w:sz w:val="16"/>
                <w:szCs w:val="16"/>
              </w:rPr>
              <w:t>Accès au SI</w:t>
            </w:r>
          </w:p>
          <w:p w:rsidR="00DE052C" w:rsidRPr="00BE11A5" w:rsidRDefault="00DE052C" w:rsidP="00BE11A5">
            <w:pPr>
              <w:spacing w:after="0"/>
              <w:ind w:left="0"/>
              <w:jc w:val="left"/>
              <w:rPr>
                <w:sz w:val="16"/>
                <w:szCs w:val="16"/>
              </w:rPr>
            </w:pPr>
            <w:r w:rsidRPr="00BE11A5">
              <w:rPr>
                <w:sz w:val="16"/>
                <w:szCs w:val="16"/>
              </w:rPr>
              <w:t>Ensemble des services locaux</w:t>
            </w:r>
          </w:p>
        </w:tc>
        <w:tc>
          <w:tcPr>
            <w:tcW w:w="861" w:type="pct"/>
            <w:shd w:val="clear" w:color="auto" w:fill="FFFFFF"/>
            <w:vAlign w:val="center"/>
          </w:tcPr>
          <w:p w:rsidR="0034656D" w:rsidRPr="00BE11A5" w:rsidRDefault="0034656D" w:rsidP="00BE11A5">
            <w:pPr>
              <w:spacing w:after="0"/>
              <w:ind w:left="0"/>
              <w:jc w:val="left"/>
              <w:rPr>
                <w:sz w:val="16"/>
                <w:szCs w:val="16"/>
              </w:rPr>
            </w:pPr>
            <w:r w:rsidRPr="00BE11A5">
              <w:rPr>
                <w:sz w:val="16"/>
                <w:szCs w:val="16"/>
              </w:rPr>
              <w:t>Poste de secours</w:t>
            </w:r>
          </w:p>
        </w:tc>
        <w:tc>
          <w:tcPr>
            <w:tcW w:w="309" w:type="pct"/>
            <w:shd w:val="clear" w:color="auto" w:fill="FFFFFF"/>
            <w:vAlign w:val="center"/>
          </w:tcPr>
          <w:p w:rsidR="0034656D" w:rsidRPr="00BE11A5" w:rsidRDefault="007449B7" w:rsidP="00BE11A5">
            <w:pPr>
              <w:spacing w:after="0"/>
              <w:ind w:left="0"/>
              <w:jc w:val="center"/>
              <w:rPr>
                <w:sz w:val="16"/>
                <w:szCs w:val="16"/>
              </w:rPr>
            </w:pPr>
            <w:r w:rsidRPr="00BE11A5">
              <w:rPr>
                <w:sz w:val="16"/>
                <w:szCs w:val="16"/>
              </w:rPr>
              <w:t>1</w:t>
            </w:r>
          </w:p>
        </w:tc>
      </w:tr>
      <w:tr w:rsidR="0034656D" w:rsidRPr="00BE11A5" w:rsidTr="00BE11A5">
        <w:trPr>
          <w:cantSplit/>
          <w:trHeight w:val="255"/>
        </w:trPr>
        <w:tc>
          <w:tcPr>
            <w:tcW w:w="313" w:type="pct"/>
            <w:shd w:val="clear" w:color="auto" w:fill="FFFFFF"/>
            <w:vAlign w:val="center"/>
          </w:tcPr>
          <w:p w:rsidR="0034656D" w:rsidRPr="00BE11A5" w:rsidRDefault="0034656D" w:rsidP="00BE11A5">
            <w:pPr>
              <w:spacing w:after="0"/>
              <w:ind w:left="-57" w:right="-57"/>
              <w:jc w:val="center"/>
              <w:rPr>
                <w:sz w:val="16"/>
                <w:szCs w:val="16"/>
              </w:rPr>
            </w:pPr>
            <w:r w:rsidRPr="00BE11A5">
              <w:rPr>
                <w:sz w:val="16"/>
                <w:szCs w:val="16"/>
              </w:rPr>
              <w:fldChar w:fldCharType="begin"/>
            </w:r>
            <w:r w:rsidRPr="00BE11A5">
              <w:rPr>
                <w:sz w:val="16"/>
                <w:szCs w:val="16"/>
              </w:rPr>
              <w:instrText xml:space="preserve"> SEQ service \# "# S00" </w:instrText>
            </w:r>
            <w:r w:rsidRPr="00BE11A5">
              <w:rPr>
                <w:sz w:val="16"/>
                <w:szCs w:val="16"/>
              </w:rPr>
              <w:fldChar w:fldCharType="separate"/>
            </w:r>
            <w:r w:rsidRPr="00BE11A5">
              <w:rPr>
                <w:noProof/>
                <w:sz w:val="16"/>
                <w:szCs w:val="16"/>
              </w:rPr>
              <w:t xml:space="preserve"> S36</w:t>
            </w:r>
            <w:r w:rsidRPr="00BE11A5">
              <w:rPr>
                <w:sz w:val="16"/>
                <w:szCs w:val="16"/>
              </w:rPr>
              <w:fldChar w:fldCharType="end"/>
            </w:r>
          </w:p>
        </w:tc>
        <w:tc>
          <w:tcPr>
            <w:tcW w:w="1551" w:type="pct"/>
            <w:shd w:val="clear" w:color="auto" w:fill="FFFFFF"/>
            <w:noWrap/>
            <w:vAlign w:val="center"/>
          </w:tcPr>
          <w:p w:rsidR="0034656D" w:rsidRDefault="0034656D" w:rsidP="00BE11A5">
            <w:pPr>
              <w:spacing w:after="0"/>
              <w:ind w:left="0"/>
              <w:jc w:val="left"/>
            </w:pPr>
            <w:r>
              <w:t>Pwge750</w:t>
            </w:r>
          </w:p>
        </w:tc>
        <w:tc>
          <w:tcPr>
            <w:tcW w:w="168" w:type="pct"/>
            <w:shd w:val="clear" w:color="auto" w:fill="FFFFFF"/>
            <w:vAlign w:val="center"/>
          </w:tcPr>
          <w:p w:rsidR="0034656D" w:rsidRPr="00BE11A5" w:rsidRDefault="0034656D" w:rsidP="00BE11A5">
            <w:pPr>
              <w:spacing w:after="0"/>
              <w:ind w:left="0"/>
              <w:jc w:val="center"/>
              <w:rPr>
                <w:sz w:val="16"/>
                <w:szCs w:val="16"/>
              </w:rPr>
            </w:pPr>
            <w:r w:rsidRPr="00BE11A5">
              <w:rPr>
                <w:sz w:val="16"/>
                <w:szCs w:val="16"/>
              </w:rPr>
              <w:t>2</w:t>
            </w:r>
          </w:p>
        </w:tc>
        <w:tc>
          <w:tcPr>
            <w:tcW w:w="168" w:type="pct"/>
            <w:shd w:val="clear" w:color="auto" w:fill="FFFFFF"/>
            <w:vAlign w:val="center"/>
          </w:tcPr>
          <w:p w:rsidR="0034656D" w:rsidRPr="00BE11A5" w:rsidRDefault="0034656D" w:rsidP="00BE11A5">
            <w:pPr>
              <w:spacing w:after="0"/>
              <w:ind w:left="0"/>
              <w:jc w:val="center"/>
              <w:rPr>
                <w:sz w:val="16"/>
                <w:szCs w:val="16"/>
              </w:rPr>
            </w:pPr>
            <w:r w:rsidRPr="00BE11A5">
              <w:rPr>
                <w:sz w:val="16"/>
                <w:szCs w:val="16"/>
              </w:rPr>
              <w:t>4</w:t>
            </w:r>
          </w:p>
        </w:tc>
        <w:tc>
          <w:tcPr>
            <w:tcW w:w="169" w:type="pct"/>
            <w:shd w:val="clear" w:color="auto" w:fill="FFFFFF"/>
            <w:vAlign w:val="center"/>
          </w:tcPr>
          <w:p w:rsidR="0034656D" w:rsidRPr="00BE11A5" w:rsidRDefault="0034656D" w:rsidP="00BE11A5">
            <w:pPr>
              <w:spacing w:after="0"/>
              <w:ind w:left="0"/>
              <w:jc w:val="center"/>
              <w:rPr>
                <w:sz w:val="16"/>
                <w:szCs w:val="16"/>
              </w:rPr>
            </w:pPr>
            <w:r w:rsidRPr="00BE11A5">
              <w:rPr>
                <w:sz w:val="16"/>
                <w:szCs w:val="16"/>
              </w:rPr>
              <w:t>3</w:t>
            </w:r>
          </w:p>
        </w:tc>
        <w:tc>
          <w:tcPr>
            <w:tcW w:w="1461" w:type="pct"/>
            <w:shd w:val="clear" w:color="auto" w:fill="FFFFFF"/>
            <w:vAlign w:val="center"/>
          </w:tcPr>
          <w:p w:rsidR="0034656D" w:rsidRPr="00BE11A5" w:rsidRDefault="00446705" w:rsidP="00BE11A5">
            <w:pPr>
              <w:spacing w:after="0"/>
              <w:ind w:left="0"/>
              <w:jc w:val="left"/>
              <w:rPr>
                <w:sz w:val="16"/>
                <w:szCs w:val="16"/>
              </w:rPr>
            </w:pPr>
            <w:r w:rsidRPr="00BE11A5">
              <w:rPr>
                <w:sz w:val="16"/>
                <w:szCs w:val="16"/>
              </w:rPr>
              <w:t>C</w:t>
            </w:r>
            <w:r w:rsidR="0034656D" w:rsidRPr="00BE11A5">
              <w:rPr>
                <w:sz w:val="16"/>
                <w:szCs w:val="16"/>
              </w:rPr>
              <w:t>ontrôleur de domaine</w:t>
            </w:r>
          </w:p>
          <w:p w:rsidR="0034656D" w:rsidRPr="00BE11A5" w:rsidRDefault="00446705" w:rsidP="00BE11A5">
            <w:pPr>
              <w:spacing w:after="0"/>
              <w:ind w:left="0"/>
              <w:jc w:val="left"/>
              <w:rPr>
                <w:sz w:val="16"/>
                <w:szCs w:val="16"/>
              </w:rPr>
            </w:pPr>
            <w:r w:rsidRPr="00BE11A5">
              <w:rPr>
                <w:sz w:val="16"/>
                <w:szCs w:val="16"/>
              </w:rPr>
              <w:t>A</w:t>
            </w:r>
            <w:r w:rsidR="001B764B" w:rsidRPr="00BE11A5">
              <w:rPr>
                <w:sz w:val="16"/>
                <w:szCs w:val="16"/>
              </w:rPr>
              <w:t xml:space="preserve">ccès </w:t>
            </w:r>
            <w:r w:rsidR="0034656D" w:rsidRPr="00BE11A5">
              <w:rPr>
                <w:sz w:val="16"/>
                <w:szCs w:val="16"/>
              </w:rPr>
              <w:t>messagerie</w:t>
            </w:r>
          </w:p>
          <w:p w:rsidR="001B764B" w:rsidRPr="00BE11A5" w:rsidRDefault="00446705" w:rsidP="00BE11A5">
            <w:pPr>
              <w:spacing w:after="0"/>
              <w:ind w:left="0"/>
              <w:jc w:val="left"/>
              <w:rPr>
                <w:sz w:val="16"/>
                <w:szCs w:val="16"/>
              </w:rPr>
            </w:pPr>
            <w:r w:rsidRPr="00BE11A5">
              <w:rPr>
                <w:sz w:val="16"/>
                <w:szCs w:val="16"/>
              </w:rPr>
              <w:t>A</w:t>
            </w:r>
            <w:r w:rsidR="001B764B" w:rsidRPr="00BE11A5">
              <w:rPr>
                <w:sz w:val="16"/>
                <w:szCs w:val="16"/>
              </w:rPr>
              <w:t>ccès</w:t>
            </w:r>
            <w:r w:rsidR="0034656D" w:rsidRPr="00BE11A5">
              <w:rPr>
                <w:sz w:val="16"/>
                <w:szCs w:val="16"/>
              </w:rPr>
              <w:t xml:space="preserve"> bases SQL</w:t>
            </w:r>
          </w:p>
        </w:tc>
        <w:tc>
          <w:tcPr>
            <w:tcW w:w="861" w:type="pct"/>
            <w:shd w:val="clear" w:color="auto" w:fill="FFFFFF"/>
            <w:vAlign w:val="center"/>
          </w:tcPr>
          <w:p w:rsidR="001B764B" w:rsidRPr="00BE11A5" w:rsidRDefault="0034656D" w:rsidP="00BE11A5">
            <w:pPr>
              <w:spacing w:after="0"/>
              <w:ind w:left="0"/>
              <w:jc w:val="left"/>
              <w:rPr>
                <w:sz w:val="16"/>
                <w:szCs w:val="16"/>
              </w:rPr>
            </w:pPr>
            <w:r w:rsidRPr="00BE11A5">
              <w:rPr>
                <w:sz w:val="16"/>
                <w:szCs w:val="16"/>
              </w:rPr>
              <w:t>Onduleur</w:t>
            </w:r>
          </w:p>
        </w:tc>
        <w:tc>
          <w:tcPr>
            <w:tcW w:w="309" w:type="pct"/>
            <w:shd w:val="clear" w:color="auto" w:fill="FFFFFF"/>
            <w:vAlign w:val="center"/>
          </w:tcPr>
          <w:p w:rsidR="0034656D" w:rsidRPr="00BE11A5" w:rsidRDefault="00054AA4" w:rsidP="00BE11A5">
            <w:pPr>
              <w:spacing w:after="0"/>
              <w:ind w:left="0"/>
              <w:jc w:val="center"/>
              <w:rPr>
                <w:sz w:val="16"/>
                <w:szCs w:val="16"/>
              </w:rPr>
            </w:pPr>
            <w:r w:rsidRPr="00BE11A5">
              <w:rPr>
                <w:sz w:val="16"/>
                <w:szCs w:val="16"/>
              </w:rPr>
              <w:t>3</w:t>
            </w:r>
          </w:p>
        </w:tc>
      </w:tr>
      <w:tr w:rsidR="0034656D" w:rsidRPr="00BE11A5" w:rsidTr="00BE11A5">
        <w:trPr>
          <w:cantSplit/>
          <w:trHeight w:val="255"/>
        </w:trPr>
        <w:tc>
          <w:tcPr>
            <w:tcW w:w="313" w:type="pct"/>
            <w:shd w:val="clear" w:color="auto" w:fill="FFFFFF"/>
            <w:vAlign w:val="center"/>
          </w:tcPr>
          <w:p w:rsidR="0034656D" w:rsidRPr="00BE11A5" w:rsidRDefault="0034656D" w:rsidP="00BE11A5">
            <w:pPr>
              <w:spacing w:after="0"/>
              <w:ind w:left="-57" w:right="-57"/>
              <w:jc w:val="center"/>
              <w:rPr>
                <w:sz w:val="16"/>
                <w:szCs w:val="16"/>
              </w:rPr>
            </w:pPr>
            <w:r w:rsidRPr="00BE11A5">
              <w:rPr>
                <w:sz w:val="16"/>
                <w:szCs w:val="16"/>
              </w:rPr>
              <w:fldChar w:fldCharType="begin"/>
            </w:r>
            <w:r w:rsidRPr="00BE11A5">
              <w:rPr>
                <w:sz w:val="16"/>
                <w:szCs w:val="16"/>
              </w:rPr>
              <w:instrText xml:space="preserve"> SEQ service \# "# S00" </w:instrText>
            </w:r>
            <w:r w:rsidRPr="00BE11A5">
              <w:rPr>
                <w:sz w:val="16"/>
                <w:szCs w:val="16"/>
              </w:rPr>
              <w:fldChar w:fldCharType="separate"/>
            </w:r>
            <w:r w:rsidRPr="00BE11A5">
              <w:rPr>
                <w:noProof/>
                <w:sz w:val="16"/>
                <w:szCs w:val="16"/>
              </w:rPr>
              <w:t xml:space="preserve"> S37</w:t>
            </w:r>
            <w:r w:rsidRPr="00BE11A5">
              <w:rPr>
                <w:sz w:val="16"/>
                <w:szCs w:val="16"/>
              </w:rPr>
              <w:fldChar w:fldCharType="end"/>
            </w:r>
          </w:p>
        </w:tc>
        <w:tc>
          <w:tcPr>
            <w:tcW w:w="1551" w:type="pct"/>
            <w:shd w:val="clear" w:color="auto" w:fill="FFFFFF"/>
            <w:noWrap/>
            <w:vAlign w:val="center"/>
          </w:tcPr>
          <w:p w:rsidR="0034656D" w:rsidRDefault="0034656D" w:rsidP="00BE11A5">
            <w:pPr>
              <w:spacing w:after="0"/>
              <w:ind w:left="0"/>
              <w:jc w:val="left"/>
            </w:pPr>
            <w:r>
              <w:t>Pwge2950</w:t>
            </w:r>
          </w:p>
        </w:tc>
        <w:tc>
          <w:tcPr>
            <w:tcW w:w="168" w:type="pct"/>
            <w:shd w:val="clear" w:color="auto" w:fill="FFFFFF"/>
            <w:vAlign w:val="center"/>
          </w:tcPr>
          <w:p w:rsidR="0034656D" w:rsidRPr="00BE11A5" w:rsidRDefault="0034656D" w:rsidP="00BE11A5">
            <w:pPr>
              <w:spacing w:after="0"/>
              <w:ind w:left="0"/>
              <w:jc w:val="center"/>
              <w:rPr>
                <w:sz w:val="16"/>
                <w:szCs w:val="16"/>
              </w:rPr>
            </w:pPr>
            <w:r w:rsidRPr="00BE11A5">
              <w:rPr>
                <w:sz w:val="16"/>
                <w:szCs w:val="16"/>
              </w:rPr>
              <w:t>2</w:t>
            </w:r>
          </w:p>
        </w:tc>
        <w:tc>
          <w:tcPr>
            <w:tcW w:w="168" w:type="pct"/>
            <w:shd w:val="clear" w:color="auto" w:fill="FFFFFF"/>
            <w:vAlign w:val="center"/>
          </w:tcPr>
          <w:p w:rsidR="0034656D" w:rsidRPr="00BE11A5" w:rsidRDefault="0034656D" w:rsidP="00BE11A5">
            <w:pPr>
              <w:spacing w:after="0"/>
              <w:ind w:left="0"/>
              <w:jc w:val="center"/>
              <w:rPr>
                <w:sz w:val="16"/>
                <w:szCs w:val="16"/>
              </w:rPr>
            </w:pPr>
            <w:r w:rsidRPr="00BE11A5">
              <w:rPr>
                <w:sz w:val="16"/>
                <w:szCs w:val="16"/>
              </w:rPr>
              <w:t>4</w:t>
            </w:r>
          </w:p>
        </w:tc>
        <w:tc>
          <w:tcPr>
            <w:tcW w:w="169" w:type="pct"/>
            <w:shd w:val="clear" w:color="auto" w:fill="FFFFFF"/>
            <w:vAlign w:val="center"/>
          </w:tcPr>
          <w:p w:rsidR="0034656D" w:rsidRPr="00BE11A5" w:rsidRDefault="0034656D" w:rsidP="00BE11A5">
            <w:pPr>
              <w:spacing w:after="0"/>
              <w:ind w:left="0"/>
              <w:jc w:val="center"/>
              <w:rPr>
                <w:sz w:val="16"/>
                <w:szCs w:val="16"/>
              </w:rPr>
            </w:pPr>
            <w:r w:rsidRPr="00BE11A5">
              <w:rPr>
                <w:sz w:val="16"/>
                <w:szCs w:val="16"/>
              </w:rPr>
              <w:t>3</w:t>
            </w:r>
          </w:p>
        </w:tc>
        <w:tc>
          <w:tcPr>
            <w:tcW w:w="1461" w:type="pct"/>
            <w:shd w:val="clear" w:color="auto" w:fill="FFFFFF"/>
            <w:vAlign w:val="center"/>
          </w:tcPr>
          <w:p w:rsidR="00953FB2" w:rsidRPr="00BE11A5" w:rsidRDefault="00446705" w:rsidP="00BE11A5">
            <w:pPr>
              <w:spacing w:after="0"/>
              <w:ind w:left="0"/>
              <w:jc w:val="left"/>
              <w:rPr>
                <w:sz w:val="16"/>
                <w:szCs w:val="16"/>
              </w:rPr>
            </w:pPr>
            <w:r w:rsidRPr="00BE11A5">
              <w:rPr>
                <w:sz w:val="16"/>
                <w:szCs w:val="16"/>
              </w:rPr>
              <w:t>P</w:t>
            </w:r>
            <w:r w:rsidR="00953FB2" w:rsidRPr="00BE11A5">
              <w:rPr>
                <w:sz w:val="16"/>
                <w:szCs w:val="16"/>
              </w:rPr>
              <w:t>artage de fichiers</w:t>
            </w:r>
          </w:p>
          <w:p w:rsidR="00953FB2" w:rsidRPr="00BE11A5" w:rsidRDefault="00953FB2" w:rsidP="00BE11A5">
            <w:pPr>
              <w:spacing w:after="0"/>
              <w:ind w:left="0"/>
              <w:jc w:val="left"/>
              <w:rPr>
                <w:sz w:val="16"/>
                <w:szCs w:val="16"/>
              </w:rPr>
            </w:pPr>
            <w:r w:rsidRPr="00BE11A5">
              <w:rPr>
                <w:sz w:val="16"/>
                <w:szCs w:val="16"/>
              </w:rPr>
              <w:t>Suivi des temps mission</w:t>
            </w:r>
          </w:p>
          <w:p w:rsidR="00953FB2" w:rsidRPr="00BE11A5" w:rsidRDefault="00953FB2" w:rsidP="00BE11A5">
            <w:pPr>
              <w:spacing w:after="0"/>
              <w:ind w:left="0"/>
              <w:jc w:val="left"/>
              <w:rPr>
                <w:sz w:val="16"/>
                <w:szCs w:val="16"/>
              </w:rPr>
            </w:pPr>
            <w:r w:rsidRPr="00BE11A5">
              <w:rPr>
                <w:sz w:val="16"/>
                <w:szCs w:val="16"/>
              </w:rPr>
              <w:t>TOUS les serveurs virtuels</w:t>
            </w:r>
          </w:p>
        </w:tc>
        <w:tc>
          <w:tcPr>
            <w:tcW w:w="861" w:type="pct"/>
            <w:shd w:val="clear" w:color="auto" w:fill="FFFFFF"/>
            <w:vAlign w:val="center"/>
          </w:tcPr>
          <w:p w:rsidR="00054AA4" w:rsidRPr="00BE11A5" w:rsidRDefault="007449B7" w:rsidP="00BE11A5">
            <w:pPr>
              <w:spacing w:after="0"/>
              <w:ind w:left="0"/>
              <w:jc w:val="left"/>
              <w:rPr>
                <w:sz w:val="16"/>
                <w:szCs w:val="16"/>
              </w:rPr>
            </w:pPr>
            <w:r w:rsidRPr="00BE11A5">
              <w:rPr>
                <w:sz w:val="16"/>
                <w:szCs w:val="16"/>
              </w:rPr>
              <w:t>Onduleur</w:t>
            </w:r>
          </w:p>
        </w:tc>
        <w:tc>
          <w:tcPr>
            <w:tcW w:w="309" w:type="pct"/>
            <w:shd w:val="clear" w:color="auto" w:fill="FFFFFF"/>
            <w:vAlign w:val="center"/>
          </w:tcPr>
          <w:p w:rsidR="0034656D" w:rsidRPr="00BE11A5" w:rsidRDefault="00054AA4" w:rsidP="00BE11A5">
            <w:pPr>
              <w:spacing w:after="0"/>
              <w:ind w:left="0"/>
              <w:jc w:val="center"/>
              <w:rPr>
                <w:sz w:val="16"/>
                <w:szCs w:val="16"/>
              </w:rPr>
            </w:pPr>
            <w:r w:rsidRPr="00BE11A5">
              <w:rPr>
                <w:sz w:val="16"/>
                <w:szCs w:val="16"/>
              </w:rPr>
              <w:t>2</w:t>
            </w:r>
          </w:p>
        </w:tc>
      </w:tr>
      <w:tr w:rsidR="0034656D" w:rsidRPr="00BE11A5" w:rsidTr="00BE11A5">
        <w:trPr>
          <w:cantSplit/>
          <w:trHeight w:val="255"/>
        </w:trPr>
        <w:tc>
          <w:tcPr>
            <w:tcW w:w="313" w:type="pct"/>
            <w:shd w:val="clear" w:color="auto" w:fill="FFFFFF"/>
            <w:vAlign w:val="center"/>
          </w:tcPr>
          <w:p w:rsidR="0034656D" w:rsidRPr="00BE11A5" w:rsidRDefault="0034656D" w:rsidP="00BE11A5">
            <w:pPr>
              <w:spacing w:after="0"/>
              <w:ind w:left="-57" w:right="-57"/>
              <w:jc w:val="center"/>
              <w:rPr>
                <w:sz w:val="16"/>
                <w:szCs w:val="16"/>
              </w:rPr>
            </w:pPr>
            <w:r w:rsidRPr="00BE11A5">
              <w:rPr>
                <w:sz w:val="16"/>
                <w:szCs w:val="16"/>
              </w:rPr>
              <w:fldChar w:fldCharType="begin"/>
            </w:r>
            <w:r w:rsidRPr="00BE11A5">
              <w:rPr>
                <w:sz w:val="16"/>
                <w:szCs w:val="16"/>
              </w:rPr>
              <w:instrText xml:space="preserve"> SEQ service \# "# S00" </w:instrText>
            </w:r>
            <w:r w:rsidRPr="00BE11A5">
              <w:rPr>
                <w:sz w:val="16"/>
                <w:szCs w:val="16"/>
              </w:rPr>
              <w:fldChar w:fldCharType="separate"/>
            </w:r>
            <w:r w:rsidRPr="00BE11A5">
              <w:rPr>
                <w:noProof/>
                <w:sz w:val="16"/>
                <w:szCs w:val="16"/>
              </w:rPr>
              <w:t xml:space="preserve"> S38</w:t>
            </w:r>
            <w:r w:rsidRPr="00BE11A5">
              <w:rPr>
                <w:sz w:val="16"/>
                <w:szCs w:val="16"/>
              </w:rPr>
              <w:fldChar w:fldCharType="end"/>
            </w:r>
          </w:p>
        </w:tc>
        <w:tc>
          <w:tcPr>
            <w:tcW w:w="1551" w:type="pct"/>
            <w:shd w:val="clear" w:color="auto" w:fill="FFFFFF"/>
            <w:noWrap/>
            <w:vAlign w:val="center"/>
          </w:tcPr>
          <w:p w:rsidR="0034656D" w:rsidRDefault="0034656D" w:rsidP="00BE11A5">
            <w:pPr>
              <w:spacing w:after="0"/>
              <w:ind w:left="0"/>
              <w:jc w:val="left"/>
            </w:pPr>
            <w:r>
              <w:t>Pwge1750</w:t>
            </w:r>
          </w:p>
        </w:tc>
        <w:tc>
          <w:tcPr>
            <w:tcW w:w="168" w:type="pct"/>
            <w:shd w:val="clear" w:color="auto" w:fill="FFFFFF"/>
            <w:vAlign w:val="center"/>
          </w:tcPr>
          <w:p w:rsidR="0034656D" w:rsidRPr="00BE11A5" w:rsidRDefault="0034656D" w:rsidP="00BE11A5">
            <w:pPr>
              <w:spacing w:after="0"/>
              <w:ind w:left="0"/>
              <w:jc w:val="center"/>
              <w:rPr>
                <w:sz w:val="16"/>
                <w:szCs w:val="16"/>
              </w:rPr>
            </w:pPr>
            <w:r w:rsidRPr="00BE11A5">
              <w:rPr>
                <w:sz w:val="16"/>
                <w:szCs w:val="16"/>
              </w:rPr>
              <w:t>2</w:t>
            </w:r>
          </w:p>
        </w:tc>
        <w:tc>
          <w:tcPr>
            <w:tcW w:w="168" w:type="pct"/>
            <w:shd w:val="clear" w:color="auto" w:fill="FFFFFF"/>
            <w:vAlign w:val="center"/>
          </w:tcPr>
          <w:p w:rsidR="0034656D" w:rsidRPr="00BE11A5" w:rsidRDefault="0034656D" w:rsidP="00BE11A5">
            <w:pPr>
              <w:spacing w:after="0"/>
              <w:ind w:left="0"/>
              <w:jc w:val="center"/>
              <w:rPr>
                <w:sz w:val="16"/>
                <w:szCs w:val="16"/>
              </w:rPr>
            </w:pPr>
            <w:r w:rsidRPr="00BE11A5">
              <w:rPr>
                <w:sz w:val="16"/>
                <w:szCs w:val="16"/>
              </w:rPr>
              <w:t>2</w:t>
            </w:r>
          </w:p>
        </w:tc>
        <w:tc>
          <w:tcPr>
            <w:tcW w:w="169" w:type="pct"/>
            <w:shd w:val="clear" w:color="auto" w:fill="FFFFFF"/>
            <w:vAlign w:val="center"/>
          </w:tcPr>
          <w:p w:rsidR="0034656D" w:rsidRPr="00BE11A5" w:rsidRDefault="0034656D" w:rsidP="00BE11A5">
            <w:pPr>
              <w:spacing w:after="0"/>
              <w:ind w:left="0"/>
              <w:jc w:val="center"/>
              <w:rPr>
                <w:sz w:val="16"/>
                <w:szCs w:val="16"/>
              </w:rPr>
            </w:pPr>
            <w:r w:rsidRPr="00BE11A5">
              <w:rPr>
                <w:sz w:val="16"/>
                <w:szCs w:val="16"/>
              </w:rPr>
              <w:t>2</w:t>
            </w:r>
          </w:p>
        </w:tc>
        <w:tc>
          <w:tcPr>
            <w:tcW w:w="1461" w:type="pct"/>
            <w:shd w:val="clear" w:color="auto" w:fill="FFFFFF"/>
            <w:vAlign w:val="center"/>
          </w:tcPr>
          <w:p w:rsidR="0034656D" w:rsidRPr="00BE11A5" w:rsidRDefault="00446705" w:rsidP="00BE11A5">
            <w:pPr>
              <w:spacing w:after="0"/>
              <w:ind w:left="0"/>
              <w:jc w:val="left"/>
              <w:rPr>
                <w:sz w:val="16"/>
                <w:szCs w:val="16"/>
              </w:rPr>
            </w:pPr>
            <w:r w:rsidRPr="00BE11A5">
              <w:rPr>
                <w:sz w:val="16"/>
                <w:szCs w:val="16"/>
              </w:rPr>
              <w:t xml:space="preserve">Accès </w:t>
            </w:r>
            <w:r w:rsidR="00953FB2" w:rsidRPr="00BE11A5">
              <w:rPr>
                <w:sz w:val="16"/>
                <w:szCs w:val="16"/>
              </w:rPr>
              <w:t>Sites Web de production</w:t>
            </w:r>
          </w:p>
        </w:tc>
        <w:tc>
          <w:tcPr>
            <w:tcW w:w="861" w:type="pct"/>
            <w:shd w:val="clear" w:color="auto" w:fill="FFFFFF"/>
            <w:vAlign w:val="center"/>
          </w:tcPr>
          <w:p w:rsidR="0034656D" w:rsidRPr="00BE11A5" w:rsidRDefault="007449B7" w:rsidP="00BE11A5">
            <w:pPr>
              <w:spacing w:after="0"/>
              <w:ind w:left="0"/>
              <w:jc w:val="left"/>
              <w:rPr>
                <w:sz w:val="16"/>
                <w:szCs w:val="16"/>
              </w:rPr>
            </w:pPr>
            <w:r w:rsidRPr="00BE11A5">
              <w:rPr>
                <w:sz w:val="16"/>
                <w:szCs w:val="16"/>
              </w:rPr>
              <w:t>Onduleur</w:t>
            </w:r>
          </w:p>
        </w:tc>
        <w:tc>
          <w:tcPr>
            <w:tcW w:w="309" w:type="pct"/>
            <w:shd w:val="clear" w:color="auto" w:fill="FFFFFF"/>
            <w:vAlign w:val="center"/>
          </w:tcPr>
          <w:p w:rsidR="0034656D" w:rsidRPr="00BE11A5" w:rsidRDefault="001B2903" w:rsidP="00BE11A5">
            <w:pPr>
              <w:spacing w:after="0"/>
              <w:ind w:left="0"/>
              <w:jc w:val="center"/>
              <w:rPr>
                <w:sz w:val="16"/>
                <w:szCs w:val="16"/>
              </w:rPr>
            </w:pPr>
            <w:r w:rsidRPr="00BE11A5">
              <w:rPr>
                <w:sz w:val="16"/>
                <w:szCs w:val="16"/>
              </w:rPr>
              <w:t>2</w:t>
            </w:r>
          </w:p>
        </w:tc>
      </w:tr>
      <w:tr w:rsidR="0034656D" w:rsidRPr="00BE11A5" w:rsidTr="00BE11A5">
        <w:trPr>
          <w:cantSplit/>
          <w:trHeight w:val="255"/>
        </w:trPr>
        <w:tc>
          <w:tcPr>
            <w:tcW w:w="313" w:type="pct"/>
            <w:shd w:val="clear" w:color="auto" w:fill="FFFFFF"/>
            <w:vAlign w:val="center"/>
          </w:tcPr>
          <w:p w:rsidR="0034656D" w:rsidRPr="00BE11A5" w:rsidRDefault="0034656D" w:rsidP="00BE11A5">
            <w:pPr>
              <w:spacing w:after="0"/>
              <w:ind w:left="-57" w:right="-57"/>
              <w:jc w:val="center"/>
              <w:rPr>
                <w:sz w:val="16"/>
                <w:szCs w:val="16"/>
              </w:rPr>
            </w:pPr>
            <w:r w:rsidRPr="00BE11A5">
              <w:rPr>
                <w:sz w:val="16"/>
                <w:szCs w:val="16"/>
              </w:rPr>
              <w:fldChar w:fldCharType="begin"/>
            </w:r>
            <w:r w:rsidRPr="00BE11A5">
              <w:rPr>
                <w:sz w:val="16"/>
                <w:szCs w:val="16"/>
              </w:rPr>
              <w:instrText xml:space="preserve"> SEQ service \# "# S00" </w:instrText>
            </w:r>
            <w:r w:rsidRPr="00BE11A5">
              <w:rPr>
                <w:sz w:val="16"/>
                <w:szCs w:val="16"/>
              </w:rPr>
              <w:fldChar w:fldCharType="separate"/>
            </w:r>
            <w:r w:rsidRPr="00BE11A5">
              <w:rPr>
                <w:noProof/>
                <w:sz w:val="16"/>
                <w:szCs w:val="16"/>
              </w:rPr>
              <w:t xml:space="preserve"> S39</w:t>
            </w:r>
            <w:r w:rsidRPr="00BE11A5">
              <w:rPr>
                <w:sz w:val="16"/>
                <w:szCs w:val="16"/>
              </w:rPr>
              <w:fldChar w:fldCharType="end"/>
            </w:r>
          </w:p>
        </w:tc>
        <w:tc>
          <w:tcPr>
            <w:tcW w:w="1551" w:type="pct"/>
            <w:shd w:val="clear" w:color="auto" w:fill="FFFFFF"/>
            <w:noWrap/>
            <w:vAlign w:val="center"/>
          </w:tcPr>
          <w:p w:rsidR="0034656D" w:rsidRDefault="0034656D" w:rsidP="00BE11A5">
            <w:pPr>
              <w:spacing w:after="0"/>
              <w:ind w:left="0"/>
              <w:jc w:val="left"/>
            </w:pPr>
            <w:r>
              <w:t>Poweredge2500</w:t>
            </w:r>
          </w:p>
        </w:tc>
        <w:tc>
          <w:tcPr>
            <w:tcW w:w="168" w:type="pct"/>
            <w:shd w:val="clear" w:color="auto" w:fill="FFFFFF"/>
            <w:vAlign w:val="center"/>
          </w:tcPr>
          <w:p w:rsidR="0034656D" w:rsidRPr="00BE11A5" w:rsidRDefault="0034656D" w:rsidP="00BE11A5">
            <w:pPr>
              <w:spacing w:after="0"/>
              <w:ind w:left="0"/>
              <w:jc w:val="center"/>
              <w:rPr>
                <w:sz w:val="16"/>
                <w:szCs w:val="16"/>
              </w:rPr>
            </w:pPr>
            <w:r w:rsidRPr="00BE11A5">
              <w:rPr>
                <w:sz w:val="16"/>
                <w:szCs w:val="16"/>
              </w:rPr>
              <w:t>2</w:t>
            </w:r>
          </w:p>
        </w:tc>
        <w:tc>
          <w:tcPr>
            <w:tcW w:w="168" w:type="pct"/>
            <w:shd w:val="clear" w:color="auto" w:fill="FFFFFF"/>
            <w:vAlign w:val="center"/>
          </w:tcPr>
          <w:p w:rsidR="0034656D" w:rsidRPr="00BE11A5" w:rsidRDefault="0034656D" w:rsidP="00BE11A5">
            <w:pPr>
              <w:spacing w:after="0"/>
              <w:ind w:left="0"/>
              <w:jc w:val="center"/>
              <w:rPr>
                <w:sz w:val="16"/>
                <w:szCs w:val="16"/>
              </w:rPr>
            </w:pPr>
            <w:r w:rsidRPr="00BE11A5">
              <w:rPr>
                <w:sz w:val="16"/>
                <w:szCs w:val="16"/>
              </w:rPr>
              <w:t>2</w:t>
            </w:r>
          </w:p>
        </w:tc>
        <w:tc>
          <w:tcPr>
            <w:tcW w:w="169" w:type="pct"/>
            <w:shd w:val="clear" w:color="auto" w:fill="FFFFFF"/>
            <w:vAlign w:val="center"/>
          </w:tcPr>
          <w:p w:rsidR="0034656D" w:rsidRPr="00BE11A5" w:rsidRDefault="0034656D" w:rsidP="00BE11A5">
            <w:pPr>
              <w:spacing w:after="0"/>
              <w:ind w:left="0"/>
              <w:jc w:val="center"/>
              <w:rPr>
                <w:sz w:val="16"/>
                <w:szCs w:val="16"/>
              </w:rPr>
            </w:pPr>
            <w:r w:rsidRPr="00BE11A5">
              <w:rPr>
                <w:sz w:val="16"/>
                <w:szCs w:val="16"/>
              </w:rPr>
              <w:t>2</w:t>
            </w:r>
          </w:p>
        </w:tc>
        <w:tc>
          <w:tcPr>
            <w:tcW w:w="1461" w:type="pct"/>
            <w:shd w:val="clear" w:color="auto" w:fill="FFFFFF"/>
            <w:vAlign w:val="center"/>
          </w:tcPr>
          <w:p w:rsidR="0034656D" w:rsidRPr="00BE11A5" w:rsidRDefault="00446705" w:rsidP="00BE11A5">
            <w:pPr>
              <w:spacing w:after="0"/>
              <w:ind w:left="0"/>
              <w:jc w:val="left"/>
              <w:rPr>
                <w:sz w:val="16"/>
                <w:szCs w:val="16"/>
              </w:rPr>
            </w:pPr>
            <w:r w:rsidRPr="00BE11A5">
              <w:rPr>
                <w:sz w:val="16"/>
                <w:szCs w:val="16"/>
              </w:rPr>
              <w:t>Sauvegardes et restaurations</w:t>
            </w:r>
          </w:p>
          <w:p w:rsidR="00446705" w:rsidRPr="00BE11A5" w:rsidRDefault="00446705" w:rsidP="00BE11A5">
            <w:pPr>
              <w:spacing w:after="0"/>
              <w:ind w:left="0"/>
              <w:jc w:val="left"/>
              <w:rPr>
                <w:sz w:val="16"/>
                <w:szCs w:val="16"/>
              </w:rPr>
            </w:pPr>
            <w:r w:rsidRPr="00BE11A5">
              <w:rPr>
                <w:sz w:val="16"/>
                <w:szCs w:val="16"/>
              </w:rPr>
              <w:t>Base SQL</w:t>
            </w:r>
          </w:p>
        </w:tc>
        <w:tc>
          <w:tcPr>
            <w:tcW w:w="861" w:type="pct"/>
            <w:shd w:val="clear" w:color="auto" w:fill="FFFFFF"/>
            <w:vAlign w:val="center"/>
          </w:tcPr>
          <w:p w:rsidR="0034656D" w:rsidRPr="00BE11A5" w:rsidRDefault="007449B7" w:rsidP="00BE11A5">
            <w:pPr>
              <w:spacing w:after="0"/>
              <w:ind w:left="0"/>
              <w:jc w:val="left"/>
              <w:rPr>
                <w:sz w:val="16"/>
                <w:szCs w:val="16"/>
              </w:rPr>
            </w:pPr>
            <w:r w:rsidRPr="00BE11A5">
              <w:rPr>
                <w:sz w:val="16"/>
                <w:szCs w:val="16"/>
              </w:rPr>
              <w:t>Onduleur</w:t>
            </w:r>
          </w:p>
          <w:p w:rsidR="001B2903" w:rsidRPr="00BE11A5" w:rsidRDefault="001B2903" w:rsidP="00BE11A5">
            <w:pPr>
              <w:spacing w:after="0"/>
              <w:ind w:left="0"/>
              <w:jc w:val="left"/>
              <w:rPr>
                <w:sz w:val="16"/>
                <w:szCs w:val="16"/>
              </w:rPr>
            </w:pPr>
            <w:r w:rsidRPr="00BE11A5">
              <w:rPr>
                <w:sz w:val="16"/>
                <w:szCs w:val="16"/>
              </w:rPr>
              <w:t>Sauvegardes manuelles</w:t>
            </w:r>
          </w:p>
        </w:tc>
        <w:tc>
          <w:tcPr>
            <w:tcW w:w="309" w:type="pct"/>
            <w:shd w:val="clear" w:color="auto" w:fill="FFFFFF"/>
            <w:vAlign w:val="center"/>
          </w:tcPr>
          <w:p w:rsidR="0034656D" w:rsidRPr="00BE11A5" w:rsidRDefault="001B2903" w:rsidP="00BE11A5">
            <w:pPr>
              <w:spacing w:after="0"/>
              <w:ind w:left="0"/>
              <w:jc w:val="center"/>
              <w:rPr>
                <w:sz w:val="16"/>
                <w:szCs w:val="16"/>
              </w:rPr>
            </w:pPr>
            <w:r w:rsidRPr="00BE11A5">
              <w:rPr>
                <w:sz w:val="16"/>
                <w:szCs w:val="16"/>
              </w:rPr>
              <w:t>1</w:t>
            </w:r>
          </w:p>
        </w:tc>
      </w:tr>
      <w:tr w:rsidR="0034656D" w:rsidRPr="00BE11A5" w:rsidTr="00BE11A5">
        <w:trPr>
          <w:cantSplit/>
          <w:trHeight w:val="255"/>
        </w:trPr>
        <w:tc>
          <w:tcPr>
            <w:tcW w:w="313" w:type="pct"/>
            <w:shd w:val="clear" w:color="auto" w:fill="FFFFFF"/>
            <w:vAlign w:val="center"/>
          </w:tcPr>
          <w:p w:rsidR="0034656D" w:rsidRPr="00BE11A5" w:rsidRDefault="0034656D" w:rsidP="00BE11A5">
            <w:pPr>
              <w:spacing w:after="0"/>
              <w:ind w:left="-57" w:right="-57"/>
              <w:jc w:val="center"/>
              <w:rPr>
                <w:sz w:val="16"/>
                <w:szCs w:val="16"/>
              </w:rPr>
            </w:pPr>
            <w:r w:rsidRPr="00BE11A5">
              <w:rPr>
                <w:sz w:val="16"/>
                <w:szCs w:val="16"/>
              </w:rPr>
              <w:fldChar w:fldCharType="begin"/>
            </w:r>
            <w:r w:rsidRPr="00BE11A5">
              <w:rPr>
                <w:sz w:val="16"/>
                <w:szCs w:val="16"/>
              </w:rPr>
              <w:instrText xml:space="preserve"> SEQ service \# "# S00" </w:instrText>
            </w:r>
            <w:r w:rsidRPr="00BE11A5">
              <w:rPr>
                <w:sz w:val="16"/>
                <w:szCs w:val="16"/>
              </w:rPr>
              <w:fldChar w:fldCharType="separate"/>
            </w:r>
            <w:r w:rsidRPr="00BE11A5">
              <w:rPr>
                <w:noProof/>
                <w:sz w:val="16"/>
                <w:szCs w:val="16"/>
              </w:rPr>
              <w:t xml:space="preserve"> S40</w:t>
            </w:r>
            <w:r w:rsidRPr="00BE11A5">
              <w:rPr>
                <w:sz w:val="16"/>
                <w:szCs w:val="16"/>
              </w:rPr>
              <w:fldChar w:fldCharType="end"/>
            </w:r>
          </w:p>
        </w:tc>
        <w:tc>
          <w:tcPr>
            <w:tcW w:w="1551" w:type="pct"/>
            <w:shd w:val="clear" w:color="auto" w:fill="FFFFFF"/>
            <w:noWrap/>
            <w:vAlign w:val="center"/>
          </w:tcPr>
          <w:p w:rsidR="0034656D" w:rsidRDefault="0034656D" w:rsidP="00BE11A5">
            <w:pPr>
              <w:spacing w:after="0"/>
              <w:ind w:left="0"/>
              <w:jc w:val="left"/>
            </w:pPr>
            <w:r>
              <w:t>PV100T</w:t>
            </w:r>
          </w:p>
        </w:tc>
        <w:tc>
          <w:tcPr>
            <w:tcW w:w="168" w:type="pct"/>
            <w:shd w:val="clear" w:color="auto" w:fill="FFFFFF"/>
            <w:vAlign w:val="center"/>
          </w:tcPr>
          <w:p w:rsidR="0034656D" w:rsidRPr="00BE11A5" w:rsidRDefault="0034656D" w:rsidP="00BE11A5">
            <w:pPr>
              <w:spacing w:after="0"/>
              <w:ind w:left="0"/>
              <w:jc w:val="center"/>
              <w:rPr>
                <w:sz w:val="16"/>
                <w:szCs w:val="16"/>
              </w:rPr>
            </w:pPr>
            <w:r w:rsidRPr="00BE11A5">
              <w:rPr>
                <w:sz w:val="16"/>
                <w:szCs w:val="16"/>
              </w:rPr>
              <w:t>2</w:t>
            </w:r>
          </w:p>
        </w:tc>
        <w:tc>
          <w:tcPr>
            <w:tcW w:w="168" w:type="pct"/>
            <w:shd w:val="clear" w:color="auto" w:fill="FFFFFF"/>
            <w:vAlign w:val="center"/>
          </w:tcPr>
          <w:p w:rsidR="0034656D" w:rsidRPr="00BE11A5" w:rsidRDefault="0034656D" w:rsidP="00BE11A5">
            <w:pPr>
              <w:spacing w:after="0"/>
              <w:ind w:left="0"/>
              <w:jc w:val="center"/>
              <w:rPr>
                <w:sz w:val="16"/>
                <w:szCs w:val="16"/>
              </w:rPr>
            </w:pPr>
            <w:r w:rsidRPr="00BE11A5">
              <w:rPr>
                <w:sz w:val="16"/>
                <w:szCs w:val="16"/>
              </w:rPr>
              <w:t>2</w:t>
            </w:r>
          </w:p>
        </w:tc>
        <w:tc>
          <w:tcPr>
            <w:tcW w:w="169" w:type="pct"/>
            <w:shd w:val="clear" w:color="auto" w:fill="FFFFFF"/>
            <w:vAlign w:val="center"/>
          </w:tcPr>
          <w:p w:rsidR="0034656D" w:rsidRPr="00BE11A5" w:rsidRDefault="0034656D" w:rsidP="00BE11A5">
            <w:pPr>
              <w:spacing w:after="0"/>
              <w:ind w:left="0"/>
              <w:jc w:val="center"/>
              <w:rPr>
                <w:sz w:val="16"/>
                <w:szCs w:val="16"/>
              </w:rPr>
            </w:pPr>
            <w:r w:rsidRPr="00BE11A5">
              <w:rPr>
                <w:sz w:val="16"/>
                <w:szCs w:val="16"/>
              </w:rPr>
              <w:t>2</w:t>
            </w:r>
          </w:p>
        </w:tc>
        <w:tc>
          <w:tcPr>
            <w:tcW w:w="1461" w:type="pct"/>
            <w:shd w:val="clear" w:color="auto" w:fill="FFFFFF"/>
            <w:vAlign w:val="center"/>
          </w:tcPr>
          <w:p w:rsidR="0034656D" w:rsidRPr="00BE11A5" w:rsidRDefault="00446705" w:rsidP="00BE11A5">
            <w:pPr>
              <w:spacing w:after="0"/>
              <w:ind w:left="0"/>
              <w:jc w:val="left"/>
              <w:rPr>
                <w:sz w:val="16"/>
                <w:szCs w:val="16"/>
              </w:rPr>
            </w:pPr>
            <w:r w:rsidRPr="00BE11A5">
              <w:rPr>
                <w:sz w:val="16"/>
                <w:szCs w:val="16"/>
              </w:rPr>
              <w:t>Sauvegardes et restaurations</w:t>
            </w:r>
          </w:p>
        </w:tc>
        <w:tc>
          <w:tcPr>
            <w:tcW w:w="861" w:type="pct"/>
            <w:shd w:val="clear" w:color="auto" w:fill="FFFFFF"/>
            <w:vAlign w:val="center"/>
          </w:tcPr>
          <w:p w:rsidR="0034656D" w:rsidRPr="00BE11A5" w:rsidRDefault="007449B7" w:rsidP="00BE11A5">
            <w:pPr>
              <w:spacing w:after="0"/>
              <w:ind w:left="0"/>
              <w:jc w:val="left"/>
              <w:rPr>
                <w:sz w:val="16"/>
                <w:szCs w:val="16"/>
              </w:rPr>
            </w:pPr>
            <w:r w:rsidRPr="00BE11A5">
              <w:rPr>
                <w:sz w:val="16"/>
                <w:szCs w:val="16"/>
              </w:rPr>
              <w:t>Onduleur</w:t>
            </w:r>
          </w:p>
          <w:p w:rsidR="001B2903" w:rsidRPr="00BE11A5" w:rsidRDefault="001B2903" w:rsidP="00BE11A5">
            <w:pPr>
              <w:spacing w:after="0"/>
              <w:ind w:left="0"/>
              <w:jc w:val="left"/>
              <w:rPr>
                <w:sz w:val="16"/>
                <w:szCs w:val="16"/>
              </w:rPr>
            </w:pPr>
            <w:r w:rsidRPr="00BE11A5">
              <w:rPr>
                <w:sz w:val="16"/>
                <w:szCs w:val="16"/>
              </w:rPr>
              <w:t>Sauvegardes manuelles</w:t>
            </w:r>
          </w:p>
        </w:tc>
        <w:tc>
          <w:tcPr>
            <w:tcW w:w="309" w:type="pct"/>
            <w:shd w:val="clear" w:color="auto" w:fill="FFFFFF"/>
            <w:vAlign w:val="center"/>
          </w:tcPr>
          <w:p w:rsidR="0034656D" w:rsidRPr="00BE11A5" w:rsidRDefault="001B2903" w:rsidP="00BE11A5">
            <w:pPr>
              <w:spacing w:after="0"/>
              <w:ind w:left="0"/>
              <w:jc w:val="center"/>
              <w:rPr>
                <w:sz w:val="16"/>
                <w:szCs w:val="16"/>
              </w:rPr>
            </w:pPr>
            <w:r w:rsidRPr="00BE11A5">
              <w:rPr>
                <w:sz w:val="16"/>
                <w:szCs w:val="16"/>
              </w:rPr>
              <w:t>1</w:t>
            </w:r>
          </w:p>
        </w:tc>
      </w:tr>
      <w:tr w:rsidR="0034656D" w:rsidRPr="00BE11A5" w:rsidTr="00BE11A5">
        <w:trPr>
          <w:cantSplit/>
          <w:trHeight w:val="255"/>
        </w:trPr>
        <w:tc>
          <w:tcPr>
            <w:tcW w:w="313" w:type="pct"/>
            <w:shd w:val="clear" w:color="auto" w:fill="FFFFFF"/>
            <w:vAlign w:val="center"/>
          </w:tcPr>
          <w:p w:rsidR="0034656D" w:rsidRPr="00BE11A5" w:rsidRDefault="0034656D" w:rsidP="00BE11A5">
            <w:pPr>
              <w:spacing w:after="0"/>
              <w:ind w:left="-57" w:right="-57"/>
              <w:jc w:val="center"/>
              <w:rPr>
                <w:sz w:val="16"/>
                <w:szCs w:val="16"/>
              </w:rPr>
            </w:pPr>
            <w:r w:rsidRPr="00BE11A5">
              <w:rPr>
                <w:sz w:val="16"/>
                <w:szCs w:val="16"/>
              </w:rPr>
              <w:fldChar w:fldCharType="begin"/>
            </w:r>
            <w:r w:rsidRPr="00BE11A5">
              <w:rPr>
                <w:sz w:val="16"/>
                <w:szCs w:val="16"/>
              </w:rPr>
              <w:instrText xml:space="preserve"> SEQ service \# "# S00" </w:instrText>
            </w:r>
            <w:r w:rsidRPr="00BE11A5">
              <w:rPr>
                <w:sz w:val="16"/>
                <w:szCs w:val="16"/>
              </w:rPr>
              <w:fldChar w:fldCharType="separate"/>
            </w:r>
            <w:r w:rsidRPr="00BE11A5">
              <w:rPr>
                <w:noProof/>
                <w:sz w:val="16"/>
                <w:szCs w:val="16"/>
              </w:rPr>
              <w:t xml:space="preserve"> S41</w:t>
            </w:r>
            <w:r w:rsidRPr="00BE11A5">
              <w:rPr>
                <w:sz w:val="16"/>
                <w:szCs w:val="16"/>
              </w:rPr>
              <w:fldChar w:fldCharType="end"/>
            </w:r>
          </w:p>
        </w:tc>
        <w:tc>
          <w:tcPr>
            <w:tcW w:w="1551" w:type="pct"/>
            <w:shd w:val="clear" w:color="auto" w:fill="FFFFFF"/>
            <w:noWrap/>
            <w:vAlign w:val="center"/>
          </w:tcPr>
          <w:p w:rsidR="0034656D" w:rsidRDefault="0034656D" w:rsidP="00BE11A5">
            <w:pPr>
              <w:spacing w:after="0"/>
              <w:ind w:left="0"/>
              <w:jc w:val="left"/>
            </w:pPr>
            <w:r>
              <w:t>Vrt-Office</w:t>
            </w:r>
          </w:p>
        </w:tc>
        <w:tc>
          <w:tcPr>
            <w:tcW w:w="168" w:type="pct"/>
            <w:shd w:val="clear" w:color="auto" w:fill="FFFFFF"/>
            <w:vAlign w:val="center"/>
          </w:tcPr>
          <w:p w:rsidR="0034656D" w:rsidRPr="00BE11A5" w:rsidRDefault="0034656D" w:rsidP="00BE11A5">
            <w:pPr>
              <w:spacing w:after="0"/>
              <w:ind w:left="0"/>
              <w:jc w:val="center"/>
              <w:rPr>
                <w:sz w:val="16"/>
                <w:szCs w:val="16"/>
              </w:rPr>
            </w:pPr>
            <w:r w:rsidRPr="00BE11A5">
              <w:rPr>
                <w:sz w:val="16"/>
                <w:szCs w:val="16"/>
              </w:rPr>
              <w:t>2</w:t>
            </w:r>
          </w:p>
        </w:tc>
        <w:tc>
          <w:tcPr>
            <w:tcW w:w="168" w:type="pct"/>
            <w:shd w:val="clear" w:color="auto" w:fill="FFFFFF"/>
            <w:vAlign w:val="center"/>
          </w:tcPr>
          <w:p w:rsidR="0034656D" w:rsidRPr="00BE11A5" w:rsidRDefault="0034656D" w:rsidP="00BE11A5">
            <w:pPr>
              <w:spacing w:after="0"/>
              <w:ind w:left="0"/>
              <w:jc w:val="center"/>
              <w:rPr>
                <w:sz w:val="16"/>
                <w:szCs w:val="16"/>
              </w:rPr>
            </w:pPr>
            <w:r w:rsidRPr="00BE11A5">
              <w:rPr>
                <w:sz w:val="16"/>
                <w:szCs w:val="16"/>
              </w:rPr>
              <w:t>4</w:t>
            </w:r>
          </w:p>
        </w:tc>
        <w:tc>
          <w:tcPr>
            <w:tcW w:w="169" w:type="pct"/>
            <w:shd w:val="clear" w:color="auto" w:fill="FFFFFF"/>
            <w:vAlign w:val="center"/>
          </w:tcPr>
          <w:p w:rsidR="0034656D" w:rsidRPr="00BE11A5" w:rsidRDefault="0034656D" w:rsidP="00BE11A5">
            <w:pPr>
              <w:spacing w:after="0"/>
              <w:ind w:left="0"/>
              <w:jc w:val="center"/>
              <w:rPr>
                <w:sz w:val="16"/>
                <w:szCs w:val="16"/>
              </w:rPr>
            </w:pPr>
            <w:r w:rsidRPr="00BE11A5">
              <w:rPr>
                <w:sz w:val="16"/>
                <w:szCs w:val="16"/>
              </w:rPr>
              <w:t>3</w:t>
            </w:r>
          </w:p>
        </w:tc>
        <w:tc>
          <w:tcPr>
            <w:tcW w:w="1461" w:type="pct"/>
            <w:shd w:val="clear" w:color="auto" w:fill="FFFFFF"/>
            <w:vAlign w:val="center"/>
          </w:tcPr>
          <w:p w:rsidR="0034656D" w:rsidRPr="00BE11A5" w:rsidRDefault="007449B7" w:rsidP="00BE11A5">
            <w:pPr>
              <w:spacing w:after="0"/>
              <w:ind w:left="0"/>
              <w:jc w:val="left"/>
              <w:rPr>
                <w:sz w:val="16"/>
                <w:szCs w:val="16"/>
              </w:rPr>
            </w:pPr>
            <w:r w:rsidRPr="00BE11A5">
              <w:rPr>
                <w:sz w:val="16"/>
                <w:szCs w:val="16"/>
              </w:rPr>
              <w:t>Accès à distance</w:t>
            </w:r>
          </w:p>
        </w:tc>
        <w:tc>
          <w:tcPr>
            <w:tcW w:w="861" w:type="pct"/>
            <w:shd w:val="clear" w:color="auto" w:fill="FFFFFF"/>
            <w:vAlign w:val="center"/>
          </w:tcPr>
          <w:p w:rsidR="0034656D" w:rsidRPr="00BE11A5" w:rsidRDefault="007449B7" w:rsidP="00BE11A5">
            <w:pPr>
              <w:spacing w:after="0"/>
              <w:ind w:left="0"/>
              <w:jc w:val="left"/>
              <w:rPr>
                <w:sz w:val="16"/>
                <w:szCs w:val="16"/>
              </w:rPr>
            </w:pPr>
            <w:r w:rsidRPr="00BE11A5">
              <w:rPr>
                <w:sz w:val="16"/>
                <w:szCs w:val="16"/>
              </w:rPr>
              <w:t>RDP possible via autres serveurs</w:t>
            </w:r>
          </w:p>
        </w:tc>
        <w:tc>
          <w:tcPr>
            <w:tcW w:w="309" w:type="pct"/>
            <w:shd w:val="clear" w:color="auto" w:fill="FFFFFF"/>
            <w:vAlign w:val="center"/>
          </w:tcPr>
          <w:p w:rsidR="0034656D" w:rsidRPr="00BE11A5" w:rsidRDefault="00EC43A2" w:rsidP="00BE11A5">
            <w:pPr>
              <w:spacing w:after="0"/>
              <w:ind w:left="0"/>
              <w:jc w:val="center"/>
              <w:rPr>
                <w:sz w:val="16"/>
                <w:szCs w:val="16"/>
              </w:rPr>
            </w:pPr>
            <w:r w:rsidRPr="00BE11A5">
              <w:rPr>
                <w:sz w:val="16"/>
                <w:szCs w:val="16"/>
              </w:rPr>
              <w:t>1</w:t>
            </w:r>
          </w:p>
        </w:tc>
      </w:tr>
      <w:tr w:rsidR="0034656D" w:rsidRPr="00BE11A5" w:rsidTr="00BE11A5">
        <w:trPr>
          <w:cantSplit/>
          <w:trHeight w:val="255"/>
        </w:trPr>
        <w:tc>
          <w:tcPr>
            <w:tcW w:w="313" w:type="pct"/>
            <w:shd w:val="clear" w:color="auto" w:fill="FFFFFF"/>
            <w:vAlign w:val="center"/>
          </w:tcPr>
          <w:p w:rsidR="0034656D" w:rsidRPr="00BE11A5" w:rsidRDefault="0034656D" w:rsidP="00BE11A5">
            <w:pPr>
              <w:spacing w:after="0"/>
              <w:ind w:left="-57" w:right="-57"/>
              <w:jc w:val="center"/>
              <w:rPr>
                <w:sz w:val="16"/>
                <w:szCs w:val="16"/>
              </w:rPr>
            </w:pPr>
            <w:r w:rsidRPr="00BE11A5">
              <w:rPr>
                <w:sz w:val="16"/>
                <w:szCs w:val="16"/>
              </w:rPr>
              <w:fldChar w:fldCharType="begin"/>
            </w:r>
            <w:r w:rsidRPr="00BE11A5">
              <w:rPr>
                <w:sz w:val="16"/>
                <w:szCs w:val="16"/>
              </w:rPr>
              <w:instrText xml:space="preserve"> SEQ service \# "# S00" </w:instrText>
            </w:r>
            <w:r w:rsidRPr="00BE11A5">
              <w:rPr>
                <w:sz w:val="16"/>
                <w:szCs w:val="16"/>
              </w:rPr>
              <w:fldChar w:fldCharType="separate"/>
            </w:r>
            <w:r w:rsidRPr="00BE11A5">
              <w:rPr>
                <w:noProof/>
                <w:sz w:val="16"/>
                <w:szCs w:val="16"/>
              </w:rPr>
              <w:t xml:space="preserve"> S42</w:t>
            </w:r>
            <w:r w:rsidRPr="00BE11A5">
              <w:rPr>
                <w:sz w:val="16"/>
                <w:szCs w:val="16"/>
              </w:rPr>
              <w:fldChar w:fldCharType="end"/>
            </w:r>
          </w:p>
        </w:tc>
        <w:tc>
          <w:tcPr>
            <w:tcW w:w="1551" w:type="pct"/>
            <w:shd w:val="clear" w:color="auto" w:fill="FFFFFF"/>
            <w:noWrap/>
            <w:vAlign w:val="center"/>
          </w:tcPr>
          <w:p w:rsidR="0034656D" w:rsidRDefault="0034656D" w:rsidP="00BE11A5">
            <w:pPr>
              <w:spacing w:after="0"/>
              <w:ind w:left="0"/>
              <w:jc w:val="left"/>
            </w:pPr>
            <w:r>
              <w:t>Vrt-eTrust</w:t>
            </w:r>
          </w:p>
        </w:tc>
        <w:tc>
          <w:tcPr>
            <w:tcW w:w="168" w:type="pct"/>
            <w:shd w:val="clear" w:color="auto" w:fill="FFFFFF"/>
            <w:vAlign w:val="center"/>
          </w:tcPr>
          <w:p w:rsidR="0034656D" w:rsidRPr="00BE11A5" w:rsidRDefault="0034656D" w:rsidP="00BE11A5">
            <w:pPr>
              <w:spacing w:after="0"/>
              <w:ind w:left="0"/>
              <w:jc w:val="center"/>
              <w:rPr>
                <w:sz w:val="16"/>
                <w:szCs w:val="16"/>
              </w:rPr>
            </w:pPr>
            <w:r w:rsidRPr="00BE11A5">
              <w:rPr>
                <w:sz w:val="16"/>
                <w:szCs w:val="16"/>
              </w:rPr>
              <w:t>2</w:t>
            </w:r>
          </w:p>
        </w:tc>
        <w:tc>
          <w:tcPr>
            <w:tcW w:w="168" w:type="pct"/>
            <w:shd w:val="clear" w:color="auto" w:fill="FFFFFF"/>
            <w:vAlign w:val="center"/>
          </w:tcPr>
          <w:p w:rsidR="0034656D" w:rsidRPr="00BE11A5" w:rsidRDefault="007449B7" w:rsidP="00BE11A5">
            <w:pPr>
              <w:spacing w:after="0"/>
              <w:ind w:left="0"/>
              <w:jc w:val="center"/>
              <w:rPr>
                <w:sz w:val="16"/>
                <w:szCs w:val="16"/>
              </w:rPr>
            </w:pPr>
            <w:r w:rsidRPr="00BE11A5">
              <w:rPr>
                <w:sz w:val="16"/>
                <w:szCs w:val="16"/>
              </w:rPr>
              <w:t>1</w:t>
            </w:r>
          </w:p>
        </w:tc>
        <w:tc>
          <w:tcPr>
            <w:tcW w:w="169" w:type="pct"/>
            <w:shd w:val="clear" w:color="auto" w:fill="FFFFFF"/>
            <w:vAlign w:val="center"/>
          </w:tcPr>
          <w:p w:rsidR="0034656D" w:rsidRPr="00BE11A5" w:rsidRDefault="007449B7" w:rsidP="00BE11A5">
            <w:pPr>
              <w:spacing w:after="0"/>
              <w:ind w:left="0"/>
              <w:jc w:val="center"/>
              <w:rPr>
                <w:sz w:val="16"/>
                <w:szCs w:val="16"/>
              </w:rPr>
            </w:pPr>
            <w:r w:rsidRPr="00BE11A5">
              <w:rPr>
                <w:sz w:val="16"/>
                <w:szCs w:val="16"/>
              </w:rPr>
              <w:t>1</w:t>
            </w:r>
          </w:p>
        </w:tc>
        <w:tc>
          <w:tcPr>
            <w:tcW w:w="1461" w:type="pct"/>
            <w:shd w:val="clear" w:color="auto" w:fill="FFFFFF"/>
            <w:vAlign w:val="center"/>
          </w:tcPr>
          <w:p w:rsidR="0034656D" w:rsidRPr="00BE11A5" w:rsidRDefault="007449B7" w:rsidP="00BE11A5">
            <w:pPr>
              <w:spacing w:after="0"/>
              <w:ind w:left="0"/>
              <w:jc w:val="left"/>
              <w:rPr>
                <w:sz w:val="16"/>
                <w:szCs w:val="16"/>
              </w:rPr>
            </w:pPr>
            <w:r w:rsidRPr="00BE11A5">
              <w:rPr>
                <w:sz w:val="16"/>
                <w:szCs w:val="16"/>
              </w:rPr>
              <w:t>Distribution des signatures AV</w:t>
            </w:r>
          </w:p>
        </w:tc>
        <w:tc>
          <w:tcPr>
            <w:tcW w:w="861" w:type="pct"/>
            <w:shd w:val="clear" w:color="auto" w:fill="FFFFFF"/>
            <w:vAlign w:val="center"/>
          </w:tcPr>
          <w:p w:rsidR="0034656D" w:rsidRPr="00BE11A5" w:rsidRDefault="00EC43A2" w:rsidP="00BE11A5">
            <w:pPr>
              <w:spacing w:after="0"/>
              <w:ind w:left="0"/>
              <w:jc w:val="left"/>
              <w:rPr>
                <w:sz w:val="16"/>
                <w:szCs w:val="16"/>
              </w:rPr>
            </w:pPr>
            <w:r w:rsidRPr="00BE11A5">
              <w:rPr>
                <w:sz w:val="16"/>
                <w:szCs w:val="16"/>
              </w:rPr>
              <w:t>Agents locaux</w:t>
            </w:r>
          </w:p>
        </w:tc>
        <w:tc>
          <w:tcPr>
            <w:tcW w:w="309" w:type="pct"/>
            <w:shd w:val="clear" w:color="auto" w:fill="FFFFFF"/>
            <w:vAlign w:val="center"/>
          </w:tcPr>
          <w:p w:rsidR="0034656D" w:rsidRPr="00BE11A5" w:rsidRDefault="00EC43A2" w:rsidP="00BE11A5">
            <w:pPr>
              <w:spacing w:after="0"/>
              <w:ind w:left="0"/>
              <w:jc w:val="center"/>
              <w:rPr>
                <w:sz w:val="16"/>
                <w:szCs w:val="16"/>
              </w:rPr>
            </w:pPr>
            <w:r w:rsidRPr="00BE11A5">
              <w:rPr>
                <w:sz w:val="16"/>
                <w:szCs w:val="16"/>
              </w:rPr>
              <w:t>1</w:t>
            </w:r>
          </w:p>
        </w:tc>
      </w:tr>
      <w:tr w:rsidR="0034656D" w:rsidRPr="00BE11A5" w:rsidTr="00BE11A5">
        <w:trPr>
          <w:cantSplit/>
          <w:trHeight w:val="255"/>
        </w:trPr>
        <w:tc>
          <w:tcPr>
            <w:tcW w:w="313" w:type="pct"/>
            <w:shd w:val="clear" w:color="auto" w:fill="FFFFFF"/>
            <w:vAlign w:val="center"/>
          </w:tcPr>
          <w:p w:rsidR="0034656D" w:rsidRPr="00BE11A5" w:rsidRDefault="0034656D" w:rsidP="00BE11A5">
            <w:pPr>
              <w:spacing w:after="0"/>
              <w:ind w:left="-57" w:right="-57"/>
              <w:jc w:val="center"/>
              <w:rPr>
                <w:sz w:val="16"/>
                <w:szCs w:val="16"/>
              </w:rPr>
            </w:pPr>
            <w:r w:rsidRPr="00BE11A5">
              <w:rPr>
                <w:sz w:val="16"/>
                <w:szCs w:val="16"/>
              </w:rPr>
              <w:fldChar w:fldCharType="begin"/>
            </w:r>
            <w:r w:rsidRPr="00BE11A5">
              <w:rPr>
                <w:sz w:val="16"/>
                <w:szCs w:val="16"/>
              </w:rPr>
              <w:instrText xml:space="preserve"> SEQ service \# "# S00" </w:instrText>
            </w:r>
            <w:r w:rsidRPr="00BE11A5">
              <w:rPr>
                <w:sz w:val="16"/>
                <w:szCs w:val="16"/>
              </w:rPr>
              <w:fldChar w:fldCharType="separate"/>
            </w:r>
            <w:r w:rsidRPr="00BE11A5">
              <w:rPr>
                <w:noProof/>
                <w:sz w:val="16"/>
                <w:szCs w:val="16"/>
              </w:rPr>
              <w:t xml:space="preserve"> S43</w:t>
            </w:r>
            <w:r w:rsidRPr="00BE11A5">
              <w:rPr>
                <w:sz w:val="16"/>
                <w:szCs w:val="16"/>
              </w:rPr>
              <w:fldChar w:fldCharType="end"/>
            </w:r>
          </w:p>
        </w:tc>
        <w:tc>
          <w:tcPr>
            <w:tcW w:w="1551" w:type="pct"/>
            <w:shd w:val="clear" w:color="auto" w:fill="FFFFFF"/>
            <w:noWrap/>
            <w:vAlign w:val="center"/>
          </w:tcPr>
          <w:p w:rsidR="0034656D" w:rsidRDefault="0034656D" w:rsidP="00BE11A5">
            <w:pPr>
              <w:spacing w:after="0"/>
              <w:ind w:left="0"/>
              <w:jc w:val="left"/>
            </w:pPr>
            <w:r>
              <w:t>Vrt-vs2003</w:t>
            </w:r>
          </w:p>
        </w:tc>
        <w:tc>
          <w:tcPr>
            <w:tcW w:w="168" w:type="pct"/>
            <w:shd w:val="clear" w:color="auto" w:fill="FFFFFF"/>
            <w:vAlign w:val="center"/>
          </w:tcPr>
          <w:p w:rsidR="0034656D" w:rsidRPr="00BE11A5" w:rsidRDefault="0034656D" w:rsidP="00BE11A5">
            <w:pPr>
              <w:spacing w:after="0"/>
              <w:ind w:left="0"/>
              <w:jc w:val="center"/>
              <w:rPr>
                <w:sz w:val="16"/>
                <w:szCs w:val="16"/>
              </w:rPr>
            </w:pPr>
            <w:r w:rsidRPr="00BE11A5">
              <w:rPr>
                <w:sz w:val="16"/>
                <w:szCs w:val="16"/>
              </w:rPr>
              <w:t>2</w:t>
            </w:r>
          </w:p>
        </w:tc>
        <w:tc>
          <w:tcPr>
            <w:tcW w:w="168" w:type="pct"/>
            <w:shd w:val="clear" w:color="auto" w:fill="FFFFFF"/>
            <w:vAlign w:val="center"/>
          </w:tcPr>
          <w:p w:rsidR="0034656D" w:rsidRPr="00BE11A5" w:rsidRDefault="0034656D" w:rsidP="00BE11A5">
            <w:pPr>
              <w:spacing w:after="0"/>
              <w:ind w:left="0"/>
              <w:jc w:val="center"/>
              <w:rPr>
                <w:sz w:val="16"/>
                <w:szCs w:val="16"/>
              </w:rPr>
            </w:pPr>
            <w:r w:rsidRPr="00BE11A5">
              <w:rPr>
                <w:sz w:val="16"/>
                <w:szCs w:val="16"/>
              </w:rPr>
              <w:t>2</w:t>
            </w:r>
          </w:p>
        </w:tc>
        <w:tc>
          <w:tcPr>
            <w:tcW w:w="169" w:type="pct"/>
            <w:shd w:val="clear" w:color="auto" w:fill="FFFFFF"/>
            <w:vAlign w:val="center"/>
          </w:tcPr>
          <w:p w:rsidR="0034656D" w:rsidRPr="00BE11A5" w:rsidRDefault="0034656D" w:rsidP="00BE11A5">
            <w:pPr>
              <w:spacing w:after="0"/>
              <w:ind w:left="0"/>
              <w:jc w:val="center"/>
              <w:rPr>
                <w:sz w:val="16"/>
                <w:szCs w:val="16"/>
              </w:rPr>
            </w:pPr>
            <w:r w:rsidRPr="00BE11A5">
              <w:rPr>
                <w:sz w:val="16"/>
                <w:szCs w:val="16"/>
              </w:rPr>
              <w:t>2</w:t>
            </w:r>
          </w:p>
        </w:tc>
        <w:tc>
          <w:tcPr>
            <w:tcW w:w="1461" w:type="pct"/>
            <w:shd w:val="clear" w:color="auto" w:fill="FFFFFF"/>
            <w:vAlign w:val="center"/>
          </w:tcPr>
          <w:p w:rsidR="0034656D" w:rsidRPr="00BE11A5" w:rsidRDefault="00DE052C" w:rsidP="00BE11A5">
            <w:pPr>
              <w:spacing w:after="0"/>
              <w:ind w:left="0"/>
              <w:jc w:val="left"/>
              <w:rPr>
                <w:sz w:val="16"/>
                <w:szCs w:val="16"/>
              </w:rPr>
            </w:pPr>
            <w:r w:rsidRPr="00BE11A5">
              <w:rPr>
                <w:sz w:val="16"/>
                <w:szCs w:val="16"/>
              </w:rPr>
              <w:t>Développement</w:t>
            </w:r>
          </w:p>
        </w:tc>
        <w:tc>
          <w:tcPr>
            <w:tcW w:w="861" w:type="pct"/>
            <w:shd w:val="clear" w:color="auto" w:fill="FFFFFF"/>
            <w:vAlign w:val="center"/>
          </w:tcPr>
          <w:p w:rsidR="0034656D" w:rsidRPr="00BE11A5" w:rsidRDefault="00EC43A2" w:rsidP="00BE11A5">
            <w:pPr>
              <w:spacing w:after="0"/>
              <w:ind w:left="0"/>
              <w:jc w:val="left"/>
              <w:rPr>
                <w:sz w:val="16"/>
                <w:szCs w:val="16"/>
              </w:rPr>
            </w:pPr>
            <w:r w:rsidRPr="00BE11A5">
              <w:rPr>
                <w:sz w:val="16"/>
                <w:szCs w:val="16"/>
              </w:rPr>
              <w:t>Redondance</w:t>
            </w:r>
          </w:p>
          <w:p w:rsidR="00EC43A2" w:rsidRPr="00BE11A5" w:rsidRDefault="00EC43A2" w:rsidP="00BE11A5">
            <w:pPr>
              <w:spacing w:after="0"/>
              <w:ind w:left="0"/>
              <w:jc w:val="left"/>
              <w:rPr>
                <w:sz w:val="16"/>
                <w:szCs w:val="16"/>
              </w:rPr>
            </w:pPr>
            <w:r w:rsidRPr="00BE11A5">
              <w:rPr>
                <w:sz w:val="16"/>
                <w:szCs w:val="16"/>
              </w:rPr>
              <w:t>VSS</w:t>
            </w:r>
          </w:p>
        </w:tc>
        <w:tc>
          <w:tcPr>
            <w:tcW w:w="309" w:type="pct"/>
            <w:shd w:val="clear" w:color="auto" w:fill="FFFFFF"/>
            <w:vAlign w:val="center"/>
          </w:tcPr>
          <w:p w:rsidR="0034656D" w:rsidRPr="00BE11A5" w:rsidRDefault="00EC43A2" w:rsidP="00BE11A5">
            <w:pPr>
              <w:spacing w:after="0"/>
              <w:ind w:left="0"/>
              <w:jc w:val="center"/>
              <w:rPr>
                <w:sz w:val="16"/>
                <w:szCs w:val="16"/>
              </w:rPr>
            </w:pPr>
            <w:r w:rsidRPr="00BE11A5">
              <w:rPr>
                <w:sz w:val="16"/>
                <w:szCs w:val="16"/>
              </w:rPr>
              <w:t>1</w:t>
            </w:r>
          </w:p>
        </w:tc>
      </w:tr>
      <w:tr w:rsidR="0034656D" w:rsidRPr="00BE11A5" w:rsidTr="00BE11A5">
        <w:trPr>
          <w:cantSplit/>
          <w:trHeight w:val="255"/>
        </w:trPr>
        <w:tc>
          <w:tcPr>
            <w:tcW w:w="313" w:type="pct"/>
            <w:shd w:val="clear" w:color="auto" w:fill="FFFFFF"/>
            <w:vAlign w:val="center"/>
          </w:tcPr>
          <w:p w:rsidR="0034656D" w:rsidRPr="00BE11A5" w:rsidRDefault="0034656D" w:rsidP="00BE11A5">
            <w:pPr>
              <w:spacing w:after="0"/>
              <w:ind w:left="-57" w:right="-57"/>
              <w:jc w:val="center"/>
              <w:rPr>
                <w:sz w:val="16"/>
                <w:szCs w:val="16"/>
              </w:rPr>
            </w:pPr>
            <w:r w:rsidRPr="00BE11A5">
              <w:rPr>
                <w:sz w:val="16"/>
                <w:szCs w:val="16"/>
              </w:rPr>
              <w:fldChar w:fldCharType="begin"/>
            </w:r>
            <w:r w:rsidRPr="00BE11A5">
              <w:rPr>
                <w:sz w:val="16"/>
                <w:szCs w:val="16"/>
              </w:rPr>
              <w:instrText xml:space="preserve"> SEQ service \# "# S00" </w:instrText>
            </w:r>
            <w:r w:rsidRPr="00BE11A5">
              <w:rPr>
                <w:sz w:val="16"/>
                <w:szCs w:val="16"/>
              </w:rPr>
              <w:fldChar w:fldCharType="separate"/>
            </w:r>
            <w:r w:rsidRPr="00BE11A5">
              <w:rPr>
                <w:noProof/>
                <w:sz w:val="16"/>
                <w:szCs w:val="16"/>
              </w:rPr>
              <w:t xml:space="preserve"> S44</w:t>
            </w:r>
            <w:r w:rsidRPr="00BE11A5">
              <w:rPr>
                <w:sz w:val="16"/>
                <w:szCs w:val="16"/>
              </w:rPr>
              <w:fldChar w:fldCharType="end"/>
            </w:r>
          </w:p>
        </w:tc>
        <w:tc>
          <w:tcPr>
            <w:tcW w:w="1551" w:type="pct"/>
            <w:shd w:val="clear" w:color="auto" w:fill="FFFFFF"/>
            <w:noWrap/>
            <w:vAlign w:val="center"/>
          </w:tcPr>
          <w:p w:rsidR="0034656D" w:rsidRDefault="0034656D" w:rsidP="00BE11A5">
            <w:pPr>
              <w:spacing w:after="0"/>
              <w:ind w:left="0"/>
              <w:jc w:val="left"/>
            </w:pPr>
            <w:r>
              <w:t>Vidéoprojecteur</w:t>
            </w:r>
          </w:p>
        </w:tc>
        <w:tc>
          <w:tcPr>
            <w:tcW w:w="168" w:type="pct"/>
            <w:shd w:val="clear" w:color="auto" w:fill="FFFFFF"/>
            <w:vAlign w:val="center"/>
          </w:tcPr>
          <w:p w:rsidR="0034656D" w:rsidRPr="00BE11A5" w:rsidRDefault="0034656D" w:rsidP="00BE11A5">
            <w:pPr>
              <w:spacing w:after="0"/>
              <w:ind w:left="0"/>
              <w:jc w:val="center"/>
              <w:rPr>
                <w:sz w:val="16"/>
                <w:szCs w:val="16"/>
              </w:rPr>
            </w:pPr>
            <w:r w:rsidRPr="00BE11A5">
              <w:rPr>
                <w:sz w:val="16"/>
                <w:szCs w:val="16"/>
              </w:rPr>
              <w:t>2</w:t>
            </w:r>
          </w:p>
        </w:tc>
        <w:tc>
          <w:tcPr>
            <w:tcW w:w="168" w:type="pct"/>
            <w:shd w:val="clear" w:color="auto" w:fill="FFFFFF"/>
            <w:vAlign w:val="center"/>
          </w:tcPr>
          <w:p w:rsidR="0034656D" w:rsidRPr="00BE11A5" w:rsidRDefault="0034656D" w:rsidP="00BE11A5">
            <w:pPr>
              <w:spacing w:after="0"/>
              <w:ind w:left="0"/>
              <w:jc w:val="center"/>
              <w:rPr>
                <w:sz w:val="16"/>
                <w:szCs w:val="16"/>
              </w:rPr>
            </w:pPr>
            <w:r w:rsidRPr="00BE11A5">
              <w:rPr>
                <w:sz w:val="16"/>
                <w:szCs w:val="16"/>
              </w:rPr>
              <w:t>1</w:t>
            </w:r>
          </w:p>
        </w:tc>
        <w:tc>
          <w:tcPr>
            <w:tcW w:w="169" w:type="pct"/>
            <w:shd w:val="clear" w:color="auto" w:fill="FFFFFF"/>
            <w:vAlign w:val="center"/>
          </w:tcPr>
          <w:p w:rsidR="0034656D" w:rsidRPr="00BE11A5" w:rsidRDefault="0034656D" w:rsidP="00BE11A5">
            <w:pPr>
              <w:spacing w:after="0"/>
              <w:ind w:left="0"/>
              <w:jc w:val="center"/>
              <w:rPr>
                <w:sz w:val="16"/>
                <w:szCs w:val="16"/>
              </w:rPr>
            </w:pPr>
            <w:r w:rsidRPr="00BE11A5">
              <w:rPr>
                <w:sz w:val="16"/>
                <w:szCs w:val="16"/>
              </w:rPr>
              <w:t>1</w:t>
            </w:r>
          </w:p>
        </w:tc>
        <w:tc>
          <w:tcPr>
            <w:tcW w:w="1461" w:type="pct"/>
            <w:shd w:val="clear" w:color="auto" w:fill="FFFFFF"/>
            <w:vAlign w:val="center"/>
          </w:tcPr>
          <w:p w:rsidR="0034656D" w:rsidRPr="00BE11A5" w:rsidRDefault="00C06154" w:rsidP="00BE11A5">
            <w:pPr>
              <w:spacing w:after="0"/>
              <w:ind w:left="0"/>
              <w:jc w:val="left"/>
              <w:rPr>
                <w:sz w:val="16"/>
                <w:szCs w:val="16"/>
              </w:rPr>
            </w:pPr>
            <w:r w:rsidRPr="00BE11A5">
              <w:rPr>
                <w:sz w:val="16"/>
                <w:szCs w:val="16"/>
              </w:rPr>
              <w:t>Vidéprojection</w:t>
            </w:r>
          </w:p>
        </w:tc>
        <w:tc>
          <w:tcPr>
            <w:tcW w:w="861" w:type="pct"/>
            <w:shd w:val="clear" w:color="auto" w:fill="FFFFFF"/>
            <w:vAlign w:val="center"/>
          </w:tcPr>
          <w:p w:rsidR="0034656D" w:rsidRPr="00BE11A5" w:rsidRDefault="00EC43A2" w:rsidP="00BE11A5">
            <w:pPr>
              <w:spacing w:after="0"/>
              <w:ind w:left="0"/>
              <w:jc w:val="left"/>
              <w:rPr>
                <w:sz w:val="16"/>
                <w:szCs w:val="16"/>
              </w:rPr>
            </w:pPr>
            <w:r w:rsidRPr="00BE11A5">
              <w:rPr>
                <w:sz w:val="16"/>
                <w:szCs w:val="16"/>
              </w:rPr>
              <w:t>-</w:t>
            </w:r>
          </w:p>
        </w:tc>
        <w:tc>
          <w:tcPr>
            <w:tcW w:w="309" w:type="pct"/>
            <w:shd w:val="clear" w:color="auto" w:fill="FFFFFF"/>
            <w:vAlign w:val="center"/>
          </w:tcPr>
          <w:p w:rsidR="0034656D" w:rsidRPr="00BE11A5" w:rsidRDefault="00EC43A2" w:rsidP="00BE11A5">
            <w:pPr>
              <w:spacing w:after="0"/>
              <w:ind w:left="0"/>
              <w:jc w:val="center"/>
              <w:rPr>
                <w:sz w:val="16"/>
                <w:szCs w:val="16"/>
              </w:rPr>
            </w:pPr>
            <w:r w:rsidRPr="00BE11A5">
              <w:rPr>
                <w:sz w:val="16"/>
                <w:szCs w:val="16"/>
              </w:rPr>
              <w:t>1</w:t>
            </w:r>
          </w:p>
        </w:tc>
      </w:tr>
      <w:tr w:rsidR="0034656D" w:rsidRPr="00BE11A5" w:rsidTr="00BE11A5">
        <w:trPr>
          <w:cantSplit/>
          <w:trHeight w:val="255"/>
        </w:trPr>
        <w:tc>
          <w:tcPr>
            <w:tcW w:w="313" w:type="pct"/>
            <w:shd w:val="clear" w:color="auto" w:fill="FFFFFF"/>
            <w:vAlign w:val="center"/>
          </w:tcPr>
          <w:p w:rsidR="0034656D" w:rsidRPr="00BE11A5" w:rsidRDefault="0034656D" w:rsidP="00BE11A5">
            <w:pPr>
              <w:spacing w:after="0"/>
              <w:ind w:left="-57" w:right="-57"/>
              <w:jc w:val="center"/>
              <w:rPr>
                <w:sz w:val="16"/>
                <w:szCs w:val="16"/>
              </w:rPr>
            </w:pPr>
            <w:r w:rsidRPr="00BE11A5">
              <w:rPr>
                <w:sz w:val="16"/>
                <w:szCs w:val="16"/>
              </w:rPr>
              <w:fldChar w:fldCharType="begin"/>
            </w:r>
            <w:r w:rsidRPr="00BE11A5">
              <w:rPr>
                <w:sz w:val="16"/>
                <w:szCs w:val="16"/>
              </w:rPr>
              <w:instrText xml:space="preserve"> SEQ service \# "# S00" </w:instrText>
            </w:r>
            <w:r w:rsidRPr="00BE11A5">
              <w:rPr>
                <w:sz w:val="16"/>
                <w:szCs w:val="16"/>
              </w:rPr>
              <w:fldChar w:fldCharType="separate"/>
            </w:r>
            <w:r w:rsidRPr="00BE11A5">
              <w:rPr>
                <w:noProof/>
                <w:sz w:val="16"/>
                <w:szCs w:val="16"/>
              </w:rPr>
              <w:t xml:space="preserve"> S45</w:t>
            </w:r>
            <w:r w:rsidRPr="00BE11A5">
              <w:rPr>
                <w:sz w:val="16"/>
                <w:szCs w:val="16"/>
              </w:rPr>
              <w:fldChar w:fldCharType="end"/>
            </w:r>
          </w:p>
        </w:tc>
        <w:tc>
          <w:tcPr>
            <w:tcW w:w="1551" w:type="pct"/>
            <w:shd w:val="clear" w:color="auto" w:fill="FFFFFF"/>
            <w:noWrap/>
            <w:vAlign w:val="center"/>
          </w:tcPr>
          <w:p w:rsidR="0034656D" w:rsidRDefault="0034656D" w:rsidP="00BE11A5">
            <w:pPr>
              <w:spacing w:after="0"/>
              <w:ind w:left="0"/>
              <w:jc w:val="left"/>
            </w:pPr>
            <w:r>
              <w:t>Accès WAN (Nerim &amp; Fr)</w:t>
            </w:r>
          </w:p>
        </w:tc>
        <w:tc>
          <w:tcPr>
            <w:tcW w:w="168" w:type="pct"/>
            <w:shd w:val="clear" w:color="auto" w:fill="FFFFFF"/>
            <w:vAlign w:val="center"/>
          </w:tcPr>
          <w:p w:rsidR="0034656D" w:rsidRPr="00BE11A5" w:rsidRDefault="0034656D" w:rsidP="00BE11A5">
            <w:pPr>
              <w:spacing w:after="0"/>
              <w:ind w:left="0"/>
              <w:jc w:val="center"/>
              <w:rPr>
                <w:sz w:val="16"/>
                <w:szCs w:val="16"/>
              </w:rPr>
            </w:pPr>
            <w:r w:rsidRPr="00BE11A5">
              <w:rPr>
                <w:sz w:val="16"/>
                <w:szCs w:val="16"/>
              </w:rPr>
              <w:t>2</w:t>
            </w:r>
          </w:p>
        </w:tc>
        <w:tc>
          <w:tcPr>
            <w:tcW w:w="168" w:type="pct"/>
            <w:shd w:val="clear" w:color="auto" w:fill="FFFFFF"/>
            <w:vAlign w:val="center"/>
          </w:tcPr>
          <w:p w:rsidR="0034656D" w:rsidRPr="00BE11A5" w:rsidRDefault="00EC43A2" w:rsidP="00BE11A5">
            <w:pPr>
              <w:spacing w:after="0"/>
              <w:ind w:left="0"/>
              <w:jc w:val="center"/>
              <w:rPr>
                <w:sz w:val="16"/>
                <w:szCs w:val="16"/>
              </w:rPr>
            </w:pPr>
            <w:r w:rsidRPr="00BE11A5">
              <w:rPr>
                <w:sz w:val="16"/>
                <w:szCs w:val="16"/>
              </w:rPr>
              <w:t>4</w:t>
            </w:r>
          </w:p>
        </w:tc>
        <w:tc>
          <w:tcPr>
            <w:tcW w:w="169" w:type="pct"/>
            <w:shd w:val="clear" w:color="auto" w:fill="FFFFFF"/>
            <w:vAlign w:val="center"/>
          </w:tcPr>
          <w:p w:rsidR="0034656D" w:rsidRPr="00BE11A5" w:rsidRDefault="0034656D" w:rsidP="00BE11A5">
            <w:pPr>
              <w:spacing w:after="0"/>
              <w:ind w:left="0"/>
              <w:jc w:val="center"/>
              <w:rPr>
                <w:sz w:val="16"/>
                <w:szCs w:val="16"/>
              </w:rPr>
            </w:pPr>
            <w:r w:rsidRPr="00BE11A5">
              <w:rPr>
                <w:sz w:val="16"/>
                <w:szCs w:val="16"/>
              </w:rPr>
              <w:t>3</w:t>
            </w:r>
          </w:p>
        </w:tc>
        <w:tc>
          <w:tcPr>
            <w:tcW w:w="1461" w:type="pct"/>
            <w:shd w:val="clear" w:color="auto" w:fill="FFFFFF"/>
            <w:vAlign w:val="center"/>
          </w:tcPr>
          <w:p w:rsidR="0034656D" w:rsidRPr="00BE11A5" w:rsidRDefault="00C06154" w:rsidP="00BE11A5">
            <w:pPr>
              <w:spacing w:after="0"/>
              <w:ind w:left="0"/>
              <w:jc w:val="left"/>
              <w:rPr>
                <w:sz w:val="16"/>
                <w:szCs w:val="16"/>
              </w:rPr>
            </w:pPr>
            <w:r w:rsidRPr="00BE11A5">
              <w:rPr>
                <w:sz w:val="16"/>
                <w:szCs w:val="16"/>
              </w:rPr>
              <w:t>Accès internet</w:t>
            </w:r>
          </w:p>
          <w:p w:rsidR="00C06154" w:rsidRPr="00BE11A5" w:rsidRDefault="00C06154" w:rsidP="00BE11A5">
            <w:pPr>
              <w:spacing w:after="0"/>
              <w:ind w:left="0"/>
              <w:jc w:val="left"/>
              <w:rPr>
                <w:sz w:val="16"/>
                <w:szCs w:val="16"/>
              </w:rPr>
            </w:pPr>
            <w:r w:rsidRPr="00BE11A5">
              <w:rPr>
                <w:sz w:val="16"/>
                <w:szCs w:val="16"/>
              </w:rPr>
              <w:t>Accès à distance</w:t>
            </w:r>
          </w:p>
        </w:tc>
        <w:tc>
          <w:tcPr>
            <w:tcW w:w="861" w:type="pct"/>
            <w:shd w:val="clear" w:color="auto" w:fill="FFFFFF"/>
            <w:vAlign w:val="center"/>
          </w:tcPr>
          <w:p w:rsidR="0034656D" w:rsidRPr="00BE11A5" w:rsidRDefault="00EC43A2" w:rsidP="00BE11A5">
            <w:pPr>
              <w:spacing w:after="0"/>
              <w:ind w:left="0"/>
              <w:jc w:val="left"/>
              <w:rPr>
                <w:sz w:val="16"/>
                <w:szCs w:val="16"/>
              </w:rPr>
            </w:pPr>
            <w:r w:rsidRPr="00BE11A5">
              <w:rPr>
                <w:sz w:val="16"/>
                <w:szCs w:val="16"/>
              </w:rPr>
              <w:t>Redondance des connexions WAN</w:t>
            </w:r>
          </w:p>
        </w:tc>
        <w:tc>
          <w:tcPr>
            <w:tcW w:w="309" w:type="pct"/>
            <w:shd w:val="clear" w:color="auto" w:fill="FFFFFF"/>
            <w:vAlign w:val="center"/>
          </w:tcPr>
          <w:p w:rsidR="0034656D" w:rsidRPr="00BE11A5" w:rsidRDefault="00EC43A2" w:rsidP="00BE11A5">
            <w:pPr>
              <w:spacing w:after="0"/>
              <w:ind w:left="0"/>
              <w:jc w:val="center"/>
              <w:rPr>
                <w:sz w:val="16"/>
                <w:szCs w:val="16"/>
              </w:rPr>
            </w:pPr>
            <w:r w:rsidRPr="00BE11A5">
              <w:rPr>
                <w:sz w:val="16"/>
                <w:szCs w:val="16"/>
              </w:rPr>
              <w:t>1</w:t>
            </w:r>
          </w:p>
        </w:tc>
      </w:tr>
      <w:tr w:rsidR="0034656D" w:rsidRPr="00BE11A5" w:rsidTr="00BE11A5">
        <w:trPr>
          <w:cantSplit/>
          <w:trHeight w:val="255"/>
        </w:trPr>
        <w:tc>
          <w:tcPr>
            <w:tcW w:w="313" w:type="pct"/>
            <w:shd w:val="clear" w:color="auto" w:fill="FFFFFF"/>
            <w:vAlign w:val="center"/>
          </w:tcPr>
          <w:p w:rsidR="0034656D" w:rsidRPr="00BE11A5" w:rsidRDefault="0034656D" w:rsidP="00BE11A5">
            <w:pPr>
              <w:spacing w:after="0"/>
              <w:ind w:left="-57" w:right="-57"/>
              <w:jc w:val="center"/>
              <w:rPr>
                <w:sz w:val="16"/>
                <w:szCs w:val="16"/>
              </w:rPr>
            </w:pPr>
            <w:r w:rsidRPr="00BE11A5">
              <w:rPr>
                <w:sz w:val="16"/>
                <w:szCs w:val="16"/>
              </w:rPr>
              <w:fldChar w:fldCharType="begin"/>
            </w:r>
            <w:r w:rsidRPr="00BE11A5">
              <w:rPr>
                <w:sz w:val="16"/>
                <w:szCs w:val="16"/>
              </w:rPr>
              <w:instrText xml:space="preserve"> SEQ service \# "# S00" </w:instrText>
            </w:r>
            <w:r w:rsidRPr="00BE11A5">
              <w:rPr>
                <w:sz w:val="16"/>
                <w:szCs w:val="16"/>
              </w:rPr>
              <w:fldChar w:fldCharType="separate"/>
            </w:r>
            <w:r w:rsidRPr="00BE11A5">
              <w:rPr>
                <w:noProof/>
                <w:sz w:val="16"/>
                <w:szCs w:val="16"/>
              </w:rPr>
              <w:t xml:space="preserve"> S46</w:t>
            </w:r>
            <w:r w:rsidRPr="00BE11A5">
              <w:rPr>
                <w:sz w:val="16"/>
                <w:szCs w:val="16"/>
              </w:rPr>
              <w:fldChar w:fldCharType="end"/>
            </w:r>
          </w:p>
        </w:tc>
        <w:tc>
          <w:tcPr>
            <w:tcW w:w="1551" w:type="pct"/>
            <w:shd w:val="clear" w:color="auto" w:fill="FFFFFF"/>
            <w:noWrap/>
            <w:vAlign w:val="center"/>
          </w:tcPr>
          <w:p w:rsidR="0034656D" w:rsidRDefault="0034656D" w:rsidP="00BE11A5">
            <w:pPr>
              <w:spacing w:after="0"/>
              <w:ind w:left="0"/>
              <w:jc w:val="left"/>
            </w:pPr>
            <w:r>
              <w:t>Dell 3000cn</w:t>
            </w:r>
          </w:p>
        </w:tc>
        <w:tc>
          <w:tcPr>
            <w:tcW w:w="168" w:type="pct"/>
            <w:shd w:val="clear" w:color="auto" w:fill="FFFFFF"/>
            <w:vAlign w:val="center"/>
          </w:tcPr>
          <w:p w:rsidR="0034656D" w:rsidRPr="00BE11A5" w:rsidRDefault="0034656D" w:rsidP="00BE11A5">
            <w:pPr>
              <w:spacing w:after="0"/>
              <w:ind w:left="0"/>
              <w:jc w:val="center"/>
              <w:rPr>
                <w:sz w:val="16"/>
                <w:szCs w:val="16"/>
              </w:rPr>
            </w:pPr>
            <w:r w:rsidRPr="00BE11A5">
              <w:rPr>
                <w:sz w:val="16"/>
                <w:szCs w:val="16"/>
              </w:rPr>
              <w:t>2</w:t>
            </w:r>
          </w:p>
        </w:tc>
        <w:tc>
          <w:tcPr>
            <w:tcW w:w="168" w:type="pct"/>
            <w:shd w:val="clear" w:color="auto" w:fill="FFFFFF"/>
            <w:vAlign w:val="center"/>
          </w:tcPr>
          <w:p w:rsidR="0034656D" w:rsidRPr="00BE11A5" w:rsidRDefault="0034656D" w:rsidP="00BE11A5">
            <w:pPr>
              <w:spacing w:after="0"/>
              <w:ind w:left="0"/>
              <w:jc w:val="center"/>
              <w:rPr>
                <w:sz w:val="16"/>
                <w:szCs w:val="16"/>
              </w:rPr>
            </w:pPr>
            <w:r w:rsidRPr="00BE11A5">
              <w:rPr>
                <w:sz w:val="16"/>
                <w:szCs w:val="16"/>
              </w:rPr>
              <w:t>2</w:t>
            </w:r>
          </w:p>
        </w:tc>
        <w:tc>
          <w:tcPr>
            <w:tcW w:w="169" w:type="pct"/>
            <w:shd w:val="clear" w:color="auto" w:fill="FFFFFF"/>
            <w:vAlign w:val="center"/>
          </w:tcPr>
          <w:p w:rsidR="0034656D" w:rsidRPr="00BE11A5" w:rsidRDefault="0034656D" w:rsidP="00BE11A5">
            <w:pPr>
              <w:spacing w:after="0"/>
              <w:ind w:left="0"/>
              <w:jc w:val="center"/>
              <w:rPr>
                <w:sz w:val="16"/>
                <w:szCs w:val="16"/>
              </w:rPr>
            </w:pPr>
            <w:r w:rsidRPr="00BE11A5">
              <w:rPr>
                <w:sz w:val="16"/>
                <w:szCs w:val="16"/>
              </w:rPr>
              <w:t>2</w:t>
            </w:r>
          </w:p>
        </w:tc>
        <w:tc>
          <w:tcPr>
            <w:tcW w:w="1461" w:type="pct"/>
            <w:shd w:val="clear" w:color="auto" w:fill="FFFFFF"/>
            <w:vAlign w:val="center"/>
          </w:tcPr>
          <w:p w:rsidR="00C06154" w:rsidRPr="00BE11A5" w:rsidRDefault="00C06154" w:rsidP="00BE11A5">
            <w:pPr>
              <w:spacing w:after="0"/>
              <w:ind w:left="0"/>
              <w:jc w:val="left"/>
              <w:rPr>
                <w:sz w:val="16"/>
                <w:szCs w:val="16"/>
              </w:rPr>
            </w:pPr>
            <w:r w:rsidRPr="00BE11A5">
              <w:rPr>
                <w:sz w:val="16"/>
                <w:szCs w:val="16"/>
              </w:rPr>
              <w:t>Impression NB</w:t>
            </w:r>
          </w:p>
          <w:p w:rsidR="0034656D" w:rsidRPr="00BE11A5" w:rsidRDefault="00C06154" w:rsidP="00BE11A5">
            <w:pPr>
              <w:spacing w:after="0"/>
              <w:ind w:left="0"/>
              <w:jc w:val="left"/>
              <w:rPr>
                <w:sz w:val="16"/>
                <w:szCs w:val="16"/>
              </w:rPr>
            </w:pPr>
            <w:r w:rsidRPr="00BE11A5">
              <w:rPr>
                <w:sz w:val="16"/>
                <w:szCs w:val="16"/>
              </w:rPr>
              <w:t>Impression Couleur</w:t>
            </w:r>
          </w:p>
        </w:tc>
        <w:tc>
          <w:tcPr>
            <w:tcW w:w="861" w:type="pct"/>
            <w:shd w:val="clear" w:color="auto" w:fill="FFFFFF"/>
            <w:vAlign w:val="center"/>
          </w:tcPr>
          <w:p w:rsidR="0034656D" w:rsidRPr="00BE11A5" w:rsidRDefault="00EC43A2" w:rsidP="00BE11A5">
            <w:pPr>
              <w:spacing w:after="0"/>
              <w:ind w:left="0"/>
              <w:jc w:val="left"/>
              <w:rPr>
                <w:sz w:val="16"/>
                <w:szCs w:val="16"/>
              </w:rPr>
            </w:pPr>
            <w:r w:rsidRPr="00BE11A5">
              <w:rPr>
                <w:sz w:val="16"/>
                <w:szCs w:val="16"/>
              </w:rPr>
              <w:t>R</w:t>
            </w:r>
            <w:r w:rsidR="00C06154" w:rsidRPr="00BE11A5">
              <w:rPr>
                <w:sz w:val="16"/>
                <w:szCs w:val="16"/>
              </w:rPr>
              <w:t>edondance</w:t>
            </w:r>
          </w:p>
        </w:tc>
        <w:tc>
          <w:tcPr>
            <w:tcW w:w="309" w:type="pct"/>
            <w:shd w:val="clear" w:color="auto" w:fill="FFFFFF"/>
            <w:vAlign w:val="center"/>
          </w:tcPr>
          <w:p w:rsidR="0034656D" w:rsidRPr="00BE11A5" w:rsidRDefault="00EC43A2" w:rsidP="00BE11A5">
            <w:pPr>
              <w:spacing w:after="0"/>
              <w:ind w:left="0"/>
              <w:jc w:val="center"/>
              <w:rPr>
                <w:sz w:val="16"/>
                <w:szCs w:val="16"/>
              </w:rPr>
            </w:pPr>
            <w:r w:rsidRPr="00BE11A5">
              <w:rPr>
                <w:sz w:val="16"/>
                <w:szCs w:val="16"/>
              </w:rPr>
              <w:t>1</w:t>
            </w:r>
          </w:p>
        </w:tc>
      </w:tr>
      <w:tr w:rsidR="0034656D" w:rsidRPr="00BE11A5" w:rsidTr="00BE11A5">
        <w:trPr>
          <w:cantSplit/>
          <w:trHeight w:val="255"/>
        </w:trPr>
        <w:tc>
          <w:tcPr>
            <w:tcW w:w="313" w:type="pct"/>
            <w:shd w:val="clear" w:color="auto" w:fill="FFFFFF"/>
            <w:vAlign w:val="center"/>
          </w:tcPr>
          <w:p w:rsidR="0034656D" w:rsidRPr="00BE11A5" w:rsidRDefault="0034656D" w:rsidP="00BE11A5">
            <w:pPr>
              <w:spacing w:after="0"/>
              <w:ind w:left="-57" w:right="-57"/>
              <w:jc w:val="center"/>
              <w:rPr>
                <w:sz w:val="16"/>
                <w:szCs w:val="16"/>
              </w:rPr>
            </w:pPr>
            <w:r w:rsidRPr="00BE11A5">
              <w:rPr>
                <w:sz w:val="16"/>
                <w:szCs w:val="16"/>
              </w:rPr>
              <w:fldChar w:fldCharType="begin"/>
            </w:r>
            <w:r w:rsidRPr="00BE11A5">
              <w:rPr>
                <w:sz w:val="16"/>
                <w:szCs w:val="16"/>
              </w:rPr>
              <w:instrText xml:space="preserve"> SEQ service \# "# S00" </w:instrText>
            </w:r>
            <w:r w:rsidRPr="00BE11A5">
              <w:rPr>
                <w:sz w:val="16"/>
                <w:szCs w:val="16"/>
              </w:rPr>
              <w:fldChar w:fldCharType="separate"/>
            </w:r>
            <w:r w:rsidRPr="00BE11A5">
              <w:rPr>
                <w:noProof/>
                <w:sz w:val="16"/>
                <w:szCs w:val="16"/>
              </w:rPr>
              <w:t xml:space="preserve"> S47</w:t>
            </w:r>
            <w:r w:rsidRPr="00BE11A5">
              <w:rPr>
                <w:sz w:val="16"/>
                <w:szCs w:val="16"/>
              </w:rPr>
              <w:fldChar w:fldCharType="end"/>
            </w:r>
          </w:p>
        </w:tc>
        <w:tc>
          <w:tcPr>
            <w:tcW w:w="1551" w:type="pct"/>
            <w:shd w:val="clear" w:color="auto" w:fill="FFFFFF"/>
            <w:noWrap/>
            <w:vAlign w:val="center"/>
          </w:tcPr>
          <w:p w:rsidR="0034656D" w:rsidRDefault="0034656D" w:rsidP="00BE11A5">
            <w:pPr>
              <w:spacing w:after="0"/>
              <w:ind w:left="0"/>
              <w:jc w:val="left"/>
            </w:pPr>
            <w:r>
              <w:t>Dell 2330dn</w:t>
            </w:r>
          </w:p>
        </w:tc>
        <w:tc>
          <w:tcPr>
            <w:tcW w:w="168" w:type="pct"/>
            <w:shd w:val="clear" w:color="auto" w:fill="FFFFFF"/>
            <w:vAlign w:val="center"/>
          </w:tcPr>
          <w:p w:rsidR="0034656D" w:rsidRPr="00BE11A5" w:rsidRDefault="0034656D" w:rsidP="00BE11A5">
            <w:pPr>
              <w:spacing w:after="0"/>
              <w:ind w:left="0"/>
              <w:jc w:val="center"/>
              <w:rPr>
                <w:sz w:val="16"/>
                <w:szCs w:val="16"/>
              </w:rPr>
            </w:pPr>
            <w:r w:rsidRPr="00BE11A5">
              <w:rPr>
                <w:sz w:val="16"/>
                <w:szCs w:val="16"/>
              </w:rPr>
              <w:t>2</w:t>
            </w:r>
          </w:p>
        </w:tc>
        <w:tc>
          <w:tcPr>
            <w:tcW w:w="168" w:type="pct"/>
            <w:shd w:val="clear" w:color="auto" w:fill="FFFFFF"/>
            <w:vAlign w:val="center"/>
          </w:tcPr>
          <w:p w:rsidR="0034656D" w:rsidRPr="00BE11A5" w:rsidRDefault="0034656D" w:rsidP="00BE11A5">
            <w:pPr>
              <w:spacing w:after="0"/>
              <w:ind w:left="0"/>
              <w:jc w:val="center"/>
              <w:rPr>
                <w:sz w:val="16"/>
                <w:szCs w:val="16"/>
              </w:rPr>
            </w:pPr>
            <w:r w:rsidRPr="00BE11A5">
              <w:rPr>
                <w:sz w:val="16"/>
                <w:szCs w:val="16"/>
              </w:rPr>
              <w:t>2</w:t>
            </w:r>
          </w:p>
        </w:tc>
        <w:tc>
          <w:tcPr>
            <w:tcW w:w="169" w:type="pct"/>
            <w:shd w:val="clear" w:color="auto" w:fill="FFFFFF"/>
            <w:vAlign w:val="center"/>
          </w:tcPr>
          <w:p w:rsidR="0034656D" w:rsidRPr="00BE11A5" w:rsidRDefault="0034656D" w:rsidP="00BE11A5">
            <w:pPr>
              <w:spacing w:after="0"/>
              <w:ind w:left="0"/>
              <w:jc w:val="center"/>
              <w:rPr>
                <w:sz w:val="16"/>
                <w:szCs w:val="16"/>
              </w:rPr>
            </w:pPr>
            <w:r w:rsidRPr="00BE11A5">
              <w:rPr>
                <w:sz w:val="16"/>
                <w:szCs w:val="16"/>
              </w:rPr>
              <w:t>2</w:t>
            </w:r>
          </w:p>
        </w:tc>
        <w:tc>
          <w:tcPr>
            <w:tcW w:w="1461" w:type="pct"/>
            <w:shd w:val="clear" w:color="auto" w:fill="FFFFFF"/>
            <w:vAlign w:val="center"/>
          </w:tcPr>
          <w:p w:rsidR="0034656D" w:rsidRPr="00BE11A5" w:rsidRDefault="00C06154" w:rsidP="00BE11A5">
            <w:pPr>
              <w:spacing w:after="0"/>
              <w:ind w:left="0"/>
              <w:jc w:val="left"/>
              <w:rPr>
                <w:sz w:val="16"/>
                <w:szCs w:val="16"/>
              </w:rPr>
            </w:pPr>
            <w:r w:rsidRPr="00BE11A5">
              <w:rPr>
                <w:sz w:val="16"/>
                <w:szCs w:val="16"/>
              </w:rPr>
              <w:t>Impression NB</w:t>
            </w:r>
          </w:p>
        </w:tc>
        <w:tc>
          <w:tcPr>
            <w:tcW w:w="861" w:type="pct"/>
            <w:shd w:val="clear" w:color="auto" w:fill="FFFFFF"/>
            <w:vAlign w:val="center"/>
          </w:tcPr>
          <w:p w:rsidR="0034656D" w:rsidRPr="00BE11A5" w:rsidRDefault="00C06154" w:rsidP="00BE11A5">
            <w:pPr>
              <w:spacing w:after="0"/>
              <w:ind w:left="0"/>
              <w:jc w:val="left"/>
              <w:rPr>
                <w:sz w:val="16"/>
                <w:szCs w:val="16"/>
              </w:rPr>
            </w:pPr>
            <w:r w:rsidRPr="00BE11A5">
              <w:rPr>
                <w:sz w:val="16"/>
                <w:szCs w:val="16"/>
              </w:rPr>
              <w:t>Redondance</w:t>
            </w:r>
          </w:p>
        </w:tc>
        <w:tc>
          <w:tcPr>
            <w:tcW w:w="309" w:type="pct"/>
            <w:shd w:val="clear" w:color="auto" w:fill="FFFFFF"/>
            <w:vAlign w:val="center"/>
          </w:tcPr>
          <w:p w:rsidR="0034656D" w:rsidRPr="00BE11A5" w:rsidRDefault="00EC43A2" w:rsidP="00BE11A5">
            <w:pPr>
              <w:spacing w:after="0"/>
              <w:ind w:left="0"/>
              <w:jc w:val="center"/>
              <w:rPr>
                <w:sz w:val="16"/>
                <w:szCs w:val="16"/>
              </w:rPr>
            </w:pPr>
            <w:r w:rsidRPr="00BE11A5">
              <w:rPr>
                <w:sz w:val="16"/>
                <w:szCs w:val="16"/>
              </w:rPr>
              <w:t>1</w:t>
            </w:r>
          </w:p>
        </w:tc>
      </w:tr>
      <w:tr w:rsidR="0034656D" w:rsidRPr="00BE11A5" w:rsidTr="00BE11A5">
        <w:trPr>
          <w:cantSplit/>
          <w:trHeight w:val="255"/>
        </w:trPr>
        <w:tc>
          <w:tcPr>
            <w:tcW w:w="313" w:type="pct"/>
            <w:shd w:val="clear" w:color="auto" w:fill="FFFFFF"/>
            <w:vAlign w:val="center"/>
          </w:tcPr>
          <w:p w:rsidR="0034656D" w:rsidRPr="00BE11A5" w:rsidRDefault="0034656D" w:rsidP="00BE11A5">
            <w:pPr>
              <w:spacing w:after="0"/>
              <w:ind w:left="-57" w:right="-57"/>
              <w:jc w:val="center"/>
              <w:rPr>
                <w:sz w:val="16"/>
                <w:szCs w:val="16"/>
              </w:rPr>
            </w:pPr>
            <w:r w:rsidRPr="00BE11A5">
              <w:rPr>
                <w:sz w:val="16"/>
                <w:szCs w:val="16"/>
              </w:rPr>
              <w:fldChar w:fldCharType="begin"/>
            </w:r>
            <w:r w:rsidRPr="00BE11A5">
              <w:rPr>
                <w:sz w:val="16"/>
                <w:szCs w:val="16"/>
              </w:rPr>
              <w:instrText xml:space="preserve"> SEQ service \# "# S00" </w:instrText>
            </w:r>
            <w:r w:rsidRPr="00BE11A5">
              <w:rPr>
                <w:sz w:val="16"/>
                <w:szCs w:val="16"/>
              </w:rPr>
              <w:fldChar w:fldCharType="separate"/>
            </w:r>
            <w:r w:rsidRPr="00BE11A5">
              <w:rPr>
                <w:noProof/>
                <w:sz w:val="16"/>
                <w:szCs w:val="16"/>
              </w:rPr>
              <w:t xml:space="preserve"> S49</w:t>
            </w:r>
            <w:r w:rsidRPr="00BE11A5">
              <w:rPr>
                <w:sz w:val="16"/>
                <w:szCs w:val="16"/>
              </w:rPr>
              <w:fldChar w:fldCharType="end"/>
            </w:r>
          </w:p>
        </w:tc>
        <w:tc>
          <w:tcPr>
            <w:tcW w:w="1551" w:type="pct"/>
            <w:shd w:val="clear" w:color="auto" w:fill="FFFFFF"/>
            <w:noWrap/>
            <w:vAlign w:val="center"/>
          </w:tcPr>
          <w:p w:rsidR="0034656D" w:rsidRDefault="0034656D" w:rsidP="00BE11A5">
            <w:pPr>
              <w:spacing w:after="0"/>
              <w:ind w:left="0"/>
              <w:jc w:val="left"/>
            </w:pPr>
            <w:r>
              <w:t>Copieur Ricoh</w:t>
            </w:r>
          </w:p>
        </w:tc>
        <w:tc>
          <w:tcPr>
            <w:tcW w:w="168" w:type="pct"/>
            <w:shd w:val="clear" w:color="auto" w:fill="FFFFFF"/>
            <w:vAlign w:val="center"/>
          </w:tcPr>
          <w:p w:rsidR="0034656D" w:rsidRPr="00BE11A5" w:rsidRDefault="0034656D" w:rsidP="00BE11A5">
            <w:pPr>
              <w:spacing w:after="0"/>
              <w:ind w:left="0"/>
              <w:jc w:val="center"/>
              <w:rPr>
                <w:sz w:val="16"/>
                <w:szCs w:val="16"/>
              </w:rPr>
            </w:pPr>
            <w:r w:rsidRPr="00BE11A5">
              <w:rPr>
                <w:sz w:val="16"/>
                <w:szCs w:val="16"/>
              </w:rPr>
              <w:t>2</w:t>
            </w:r>
          </w:p>
        </w:tc>
        <w:tc>
          <w:tcPr>
            <w:tcW w:w="168" w:type="pct"/>
            <w:shd w:val="clear" w:color="auto" w:fill="FFFFFF"/>
            <w:vAlign w:val="center"/>
          </w:tcPr>
          <w:p w:rsidR="0034656D" w:rsidRPr="00BE11A5" w:rsidRDefault="0034656D" w:rsidP="00BE11A5">
            <w:pPr>
              <w:spacing w:after="0"/>
              <w:ind w:left="0"/>
              <w:jc w:val="center"/>
              <w:rPr>
                <w:sz w:val="16"/>
                <w:szCs w:val="16"/>
              </w:rPr>
            </w:pPr>
            <w:r w:rsidRPr="00BE11A5">
              <w:rPr>
                <w:sz w:val="16"/>
                <w:szCs w:val="16"/>
              </w:rPr>
              <w:t>2</w:t>
            </w:r>
          </w:p>
        </w:tc>
        <w:tc>
          <w:tcPr>
            <w:tcW w:w="169" w:type="pct"/>
            <w:shd w:val="clear" w:color="auto" w:fill="FFFFFF"/>
            <w:vAlign w:val="center"/>
          </w:tcPr>
          <w:p w:rsidR="0034656D" w:rsidRPr="00BE11A5" w:rsidRDefault="0034656D" w:rsidP="00BE11A5">
            <w:pPr>
              <w:spacing w:after="0"/>
              <w:ind w:left="0"/>
              <w:jc w:val="center"/>
              <w:rPr>
                <w:sz w:val="16"/>
                <w:szCs w:val="16"/>
              </w:rPr>
            </w:pPr>
            <w:r w:rsidRPr="00BE11A5">
              <w:rPr>
                <w:sz w:val="16"/>
                <w:szCs w:val="16"/>
              </w:rPr>
              <w:t>2</w:t>
            </w:r>
          </w:p>
        </w:tc>
        <w:tc>
          <w:tcPr>
            <w:tcW w:w="1461" w:type="pct"/>
            <w:shd w:val="clear" w:color="auto" w:fill="FFFFFF"/>
            <w:vAlign w:val="center"/>
          </w:tcPr>
          <w:p w:rsidR="0034656D" w:rsidRPr="00BE11A5" w:rsidRDefault="00C06154" w:rsidP="00BE11A5">
            <w:pPr>
              <w:spacing w:after="0"/>
              <w:ind w:left="0"/>
              <w:jc w:val="left"/>
              <w:rPr>
                <w:sz w:val="16"/>
                <w:szCs w:val="16"/>
              </w:rPr>
            </w:pPr>
            <w:r w:rsidRPr="00BE11A5">
              <w:rPr>
                <w:sz w:val="16"/>
                <w:szCs w:val="16"/>
              </w:rPr>
              <w:t>Impression NB</w:t>
            </w:r>
          </w:p>
          <w:p w:rsidR="00C06154" w:rsidRPr="00BE11A5" w:rsidRDefault="00C06154" w:rsidP="00BE11A5">
            <w:pPr>
              <w:spacing w:after="0"/>
              <w:ind w:left="0"/>
              <w:jc w:val="left"/>
              <w:rPr>
                <w:sz w:val="16"/>
                <w:szCs w:val="16"/>
              </w:rPr>
            </w:pPr>
            <w:r w:rsidRPr="00BE11A5">
              <w:rPr>
                <w:sz w:val="16"/>
                <w:szCs w:val="16"/>
              </w:rPr>
              <w:t>Impression Couleur</w:t>
            </w:r>
          </w:p>
          <w:p w:rsidR="00054AA4" w:rsidRPr="00BE11A5" w:rsidRDefault="00054AA4" w:rsidP="00BE11A5">
            <w:pPr>
              <w:spacing w:after="0"/>
              <w:ind w:left="0"/>
              <w:jc w:val="left"/>
              <w:rPr>
                <w:sz w:val="16"/>
                <w:szCs w:val="16"/>
              </w:rPr>
            </w:pPr>
            <w:r w:rsidRPr="00BE11A5">
              <w:rPr>
                <w:sz w:val="16"/>
                <w:szCs w:val="16"/>
              </w:rPr>
              <w:t>Numérisation</w:t>
            </w:r>
          </w:p>
          <w:p w:rsidR="00054AA4" w:rsidRPr="00BE11A5" w:rsidRDefault="00054AA4" w:rsidP="00BE11A5">
            <w:pPr>
              <w:spacing w:after="0"/>
              <w:ind w:left="0"/>
              <w:jc w:val="left"/>
              <w:rPr>
                <w:sz w:val="16"/>
                <w:szCs w:val="16"/>
              </w:rPr>
            </w:pPr>
            <w:r w:rsidRPr="00BE11A5">
              <w:rPr>
                <w:sz w:val="16"/>
                <w:szCs w:val="16"/>
              </w:rPr>
              <w:t>Fax</w:t>
            </w:r>
          </w:p>
          <w:p w:rsidR="00054AA4" w:rsidRPr="00BE11A5" w:rsidRDefault="00054AA4" w:rsidP="00BE11A5">
            <w:pPr>
              <w:spacing w:after="0"/>
              <w:ind w:left="0"/>
              <w:jc w:val="left"/>
              <w:rPr>
                <w:sz w:val="16"/>
                <w:szCs w:val="16"/>
              </w:rPr>
            </w:pPr>
            <w:r w:rsidRPr="00BE11A5">
              <w:rPr>
                <w:sz w:val="16"/>
                <w:szCs w:val="16"/>
              </w:rPr>
              <w:t>Photocopie</w:t>
            </w:r>
          </w:p>
        </w:tc>
        <w:tc>
          <w:tcPr>
            <w:tcW w:w="861" w:type="pct"/>
            <w:shd w:val="clear" w:color="auto" w:fill="FFFFFF"/>
            <w:vAlign w:val="center"/>
          </w:tcPr>
          <w:p w:rsidR="0034656D" w:rsidRPr="00BE11A5" w:rsidRDefault="00C06154" w:rsidP="00BE11A5">
            <w:pPr>
              <w:spacing w:after="0"/>
              <w:ind w:left="0"/>
              <w:jc w:val="left"/>
              <w:rPr>
                <w:sz w:val="16"/>
                <w:szCs w:val="16"/>
              </w:rPr>
            </w:pPr>
            <w:r w:rsidRPr="00BE11A5">
              <w:rPr>
                <w:sz w:val="16"/>
                <w:szCs w:val="16"/>
              </w:rPr>
              <w:t>Redondance</w:t>
            </w:r>
          </w:p>
        </w:tc>
        <w:tc>
          <w:tcPr>
            <w:tcW w:w="309" w:type="pct"/>
            <w:shd w:val="clear" w:color="auto" w:fill="FFFFFF"/>
            <w:vAlign w:val="center"/>
          </w:tcPr>
          <w:p w:rsidR="0034656D" w:rsidRPr="00BE11A5" w:rsidRDefault="00EC43A2" w:rsidP="00BE11A5">
            <w:pPr>
              <w:spacing w:after="0"/>
              <w:ind w:left="0"/>
              <w:jc w:val="center"/>
              <w:rPr>
                <w:sz w:val="16"/>
                <w:szCs w:val="16"/>
              </w:rPr>
            </w:pPr>
            <w:r w:rsidRPr="00BE11A5">
              <w:rPr>
                <w:sz w:val="16"/>
                <w:szCs w:val="16"/>
              </w:rPr>
              <w:t>1</w:t>
            </w:r>
          </w:p>
        </w:tc>
      </w:tr>
      <w:tr w:rsidR="0034656D" w:rsidRPr="00BE11A5" w:rsidTr="00BE11A5">
        <w:trPr>
          <w:cantSplit/>
          <w:trHeight w:val="255"/>
        </w:trPr>
        <w:tc>
          <w:tcPr>
            <w:tcW w:w="313" w:type="pct"/>
            <w:shd w:val="clear" w:color="auto" w:fill="FFFFFF"/>
            <w:vAlign w:val="center"/>
          </w:tcPr>
          <w:p w:rsidR="0034656D" w:rsidRPr="00BE11A5" w:rsidRDefault="0034656D" w:rsidP="00BE11A5">
            <w:pPr>
              <w:spacing w:after="0"/>
              <w:ind w:left="-57" w:right="-57"/>
              <w:jc w:val="center"/>
              <w:rPr>
                <w:sz w:val="16"/>
                <w:szCs w:val="16"/>
              </w:rPr>
            </w:pPr>
            <w:r w:rsidRPr="00BE11A5">
              <w:rPr>
                <w:sz w:val="16"/>
                <w:szCs w:val="16"/>
              </w:rPr>
              <w:fldChar w:fldCharType="begin"/>
            </w:r>
            <w:r w:rsidRPr="00BE11A5">
              <w:rPr>
                <w:sz w:val="16"/>
                <w:szCs w:val="16"/>
              </w:rPr>
              <w:instrText xml:space="preserve"> SEQ service \# "# S00" </w:instrText>
            </w:r>
            <w:r w:rsidRPr="00BE11A5">
              <w:rPr>
                <w:sz w:val="16"/>
                <w:szCs w:val="16"/>
              </w:rPr>
              <w:fldChar w:fldCharType="separate"/>
            </w:r>
            <w:r w:rsidRPr="00BE11A5">
              <w:rPr>
                <w:noProof/>
                <w:sz w:val="16"/>
                <w:szCs w:val="16"/>
              </w:rPr>
              <w:t xml:space="preserve"> S50</w:t>
            </w:r>
            <w:r w:rsidRPr="00BE11A5">
              <w:rPr>
                <w:sz w:val="16"/>
                <w:szCs w:val="16"/>
              </w:rPr>
              <w:fldChar w:fldCharType="end"/>
            </w:r>
          </w:p>
        </w:tc>
        <w:tc>
          <w:tcPr>
            <w:tcW w:w="1551" w:type="pct"/>
            <w:shd w:val="clear" w:color="auto" w:fill="FFFFFF"/>
            <w:noWrap/>
            <w:vAlign w:val="center"/>
          </w:tcPr>
          <w:p w:rsidR="0034656D" w:rsidRPr="00C01D6B" w:rsidRDefault="0034656D" w:rsidP="00BE11A5">
            <w:pPr>
              <w:spacing w:after="0"/>
              <w:ind w:left="0"/>
              <w:jc w:val="left"/>
            </w:pPr>
            <w:r>
              <w:t xml:space="preserve">Webcam </w:t>
            </w:r>
          </w:p>
        </w:tc>
        <w:tc>
          <w:tcPr>
            <w:tcW w:w="168" w:type="pct"/>
            <w:shd w:val="clear" w:color="auto" w:fill="FFFFFF"/>
            <w:vAlign w:val="center"/>
          </w:tcPr>
          <w:p w:rsidR="0034656D" w:rsidRPr="00BE11A5" w:rsidRDefault="0034656D" w:rsidP="00BE11A5">
            <w:pPr>
              <w:spacing w:after="0"/>
              <w:ind w:left="0"/>
              <w:jc w:val="center"/>
              <w:rPr>
                <w:sz w:val="16"/>
                <w:szCs w:val="16"/>
              </w:rPr>
            </w:pPr>
            <w:r w:rsidRPr="00BE11A5">
              <w:rPr>
                <w:sz w:val="16"/>
                <w:szCs w:val="16"/>
              </w:rPr>
              <w:t>2</w:t>
            </w:r>
          </w:p>
        </w:tc>
        <w:tc>
          <w:tcPr>
            <w:tcW w:w="168" w:type="pct"/>
            <w:shd w:val="clear" w:color="auto" w:fill="FFFFFF"/>
            <w:vAlign w:val="center"/>
          </w:tcPr>
          <w:p w:rsidR="0034656D" w:rsidRPr="00BE11A5" w:rsidRDefault="0034656D" w:rsidP="00BE11A5">
            <w:pPr>
              <w:spacing w:after="0"/>
              <w:ind w:left="0"/>
              <w:jc w:val="center"/>
              <w:rPr>
                <w:sz w:val="16"/>
                <w:szCs w:val="16"/>
              </w:rPr>
            </w:pPr>
            <w:r w:rsidRPr="00BE11A5">
              <w:rPr>
                <w:sz w:val="16"/>
                <w:szCs w:val="16"/>
              </w:rPr>
              <w:t>1</w:t>
            </w:r>
          </w:p>
        </w:tc>
        <w:tc>
          <w:tcPr>
            <w:tcW w:w="169" w:type="pct"/>
            <w:shd w:val="clear" w:color="auto" w:fill="FFFFFF"/>
            <w:vAlign w:val="center"/>
          </w:tcPr>
          <w:p w:rsidR="0034656D" w:rsidRPr="00BE11A5" w:rsidRDefault="0034656D" w:rsidP="00BE11A5">
            <w:pPr>
              <w:spacing w:after="0"/>
              <w:ind w:left="0"/>
              <w:jc w:val="center"/>
              <w:rPr>
                <w:sz w:val="16"/>
                <w:szCs w:val="16"/>
              </w:rPr>
            </w:pPr>
            <w:r w:rsidRPr="00BE11A5">
              <w:rPr>
                <w:sz w:val="16"/>
                <w:szCs w:val="16"/>
              </w:rPr>
              <w:t>1</w:t>
            </w:r>
          </w:p>
        </w:tc>
        <w:tc>
          <w:tcPr>
            <w:tcW w:w="1461" w:type="pct"/>
            <w:shd w:val="clear" w:color="auto" w:fill="FFFFFF"/>
            <w:vAlign w:val="center"/>
          </w:tcPr>
          <w:p w:rsidR="0034656D" w:rsidRPr="00BE11A5" w:rsidRDefault="007510EC" w:rsidP="00BE11A5">
            <w:pPr>
              <w:spacing w:after="0"/>
              <w:ind w:left="0"/>
              <w:jc w:val="left"/>
              <w:rPr>
                <w:sz w:val="16"/>
                <w:szCs w:val="16"/>
              </w:rPr>
            </w:pPr>
            <w:r w:rsidRPr="00BE11A5">
              <w:rPr>
                <w:sz w:val="16"/>
                <w:szCs w:val="16"/>
              </w:rPr>
              <w:t>Visioconférence</w:t>
            </w:r>
          </w:p>
        </w:tc>
        <w:tc>
          <w:tcPr>
            <w:tcW w:w="861" w:type="pct"/>
            <w:shd w:val="clear" w:color="auto" w:fill="FFFFFF"/>
            <w:vAlign w:val="center"/>
          </w:tcPr>
          <w:p w:rsidR="0034656D" w:rsidRPr="00BE11A5" w:rsidRDefault="007510EC" w:rsidP="00BE11A5">
            <w:pPr>
              <w:spacing w:after="0"/>
              <w:ind w:left="0"/>
              <w:jc w:val="left"/>
              <w:rPr>
                <w:sz w:val="16"/>
                <w:szCs w:val="16"/>
              </w:rPr>
            </w:pPr>
            <w:r w:rsidRPr="00BE11A5">
              <w:rPr>
                <w:sz w:val="16"/>
                <w:szCs w:val="16"/>
              </w:rPr>
              <w:t>Redondance</w:t>
            </w:r>
          </w:p>
        </w:tc>
        <w:tc>
          <w:tcPr>
            <w:tcW w:w="309" w:type="pct"/>
            <w:shd w:val="clear" w:color="auto" w:fill="FFFFFF"/>
            <w:vAlign w:val="center"/>
          </w:tcPr>
          <w:p w:rsidR="0034656D" w:rsidRPr="00BE11A5" w:rsidRDefault="007510EC" w:rsidP="00BE11A5">
            <w:pPr>
              <w:spacing w:after="0"/>
              <w:ind w:left="0"/>
              <w:jc w:val="center"/>
              <w:rPr>
                <w:sz w:val="16"/>
                <w:szCs w:val="16"/>
              </w:rPr>
            </w:pPr>
            <w:r w:rsidRPr="00BE11A5">
              <w:rPr>
                <w:sz w:val="16"/>
                <w:szCs w:val="16"/>
              </w:rPr>
              <w:t>1</w:t>
            </w:r>
          </w:p>
        </w:tc>
      </w:tr>
      <w:tr w:rsidR="0034656D" w:rsidRPr="00BE11A5" w:rsidTr="00BE11A5">
        <w:trPr>
          <w:cantSplit/>
          <w:trHeight w:val="255"/>
        </w:trPr>
        <w:tc>
          <w:tcPr>
            <w:tcW w:w="313" w:type="pct"/>
            <w:shd w:val="clear" w:color="auto" w:fill="FFFFFF"/>
            <w:vAlign w:val="center"/>
          </w:tcPr>
          <w:p w:rsidR="0034656D" w:rsidRPr="00BE11A5" w:rsidRDefault="0034656D" w:rsidP="00BE11A5">
            <w:pPr>
              <w:spacing w:after="0"/>
              <w:ind w:left="-57" w:right="-57"/>
              <w:jc w:val="center"/>
              <w:rPr>
                <w:sz w:val="16"/>
                <w:szCs w:val="16"/>
              </w:rPr>
            </w:pPr>
            <w:r w:rsidRPr="00BE11A5">
              <w:rPr>
                <w:sz w:val="16"/>
                <w:szCs w:val="16"/>
              </w:rPr>
              <w:fldChar w:fldCharType="begin"/>
            </w:r>
            <w:r w:rsidRPr="00BE11A5">
              <w:rPr>
                <w:sz w:val="16"/>
                <w:szCs w:val="16"/>
              </w:rPr>
              <w:instrText xml:space="preserve"> SEQ service \# "# S00" </w:instrText>
            </w:r>
            <w:r w:rsidRPr="00BE11A5">
              <w:rPr>
                <w:sz w:val="16"/>
                <w:szCs w:val="16"/>
              </w:rPr>
              <w:fldChar w:fldCharType="separate"/>
            </w:r>
            <w:r w:rsidRPr="00BE11A5">
              <w:rPr>
                <w:noProof/>
                <w:sz w:val="16"/>
                <w:szCs w:val="16"/>
              </w:rPr>
              <w:t xml:space="preserve"> S51</w:t>
            </w:r>
            <w:r w:rsidRPr="00BE11A5">
              <w:rPr>
                <w:sz w:val="16"/>
                <w:szCs w:val="16"/>
              </w:rPr>
              <w:fldChar w:fldCharType="end"/>
            </w:r>
          </w:p>
        </w:tc>
        <w:tc>
          <w:tcPr>
            <w:tcW w:w="1551" w:type="pct"/>
            <w:shd w:val="clear" w:color="auto" w:fill="FFFFFF"/>
            <w:noWrap/>
            <w:vAlign w:val="center"/>
          </w:tcPr>
          <w:p w:rsidR="0034656D" w:rsidRPr="00C01D6B" w:rsidRDefault="0034656D" w:rsidP="00BE11A5">
            <w:pPr>
              <w:spacing w:after="0"/>
              <w:ind w:left="0"/>
              <w:jc w:val="left"/>
            </w:pPr>
            <w:r>
              <w:t>Équipements réseau</w:t>
            </w:r>
          </w:p>
        </w:tc>
        <w:tc>
          <w:tcPr>
            <w:tcW w:w="168" w:type="pct"/>
            <w:shd w:val="clear" w:color="auto" w:fill="FFFFFF"/>
            <w:vAlign w:val="center"/>
          </w:tcPr>
          <w:p w:rsidR="0034656D" w:rsidRPr="00BE11A5" w:rsidRDefault="00FD4276" w:rsidP="00BE11A5">
            <w:pPr>
              <w:spacing w:after="0"/>
              <w:ind w:left="0"/>
              <w:jc w:val="center"/>
              <w:rPr>
                <w:sz w:val="16"/>
                <w:szCs w:val="16"/>
              </w:rPr>
            </w:pPr>
            <w:r w:rsidRPr="00BE11A5">
              <w:rPr>
                <w:sz w:val="16"/>
                <w:szCs w:val="16"/>
              </w:rPr>
              <w:t>1</w:t>
            </w:r>
          </w:p>
        </w:tc>
        <w:tc>
          <w:tcPr>
            <w:tcW w:w="168" w:type="pct"/>
            <w:shd w:val="clear" w:color="auto" w:fill="FFFFFF"/>
            <w:vAlign w:val="center"/>
          </w:tcPr>
          <w:p w:rsidR="0034656D" w:rsidRPr="00BE11A5" w:rsidRDefault="00FD4276" w:rsidP="00BE11A5">
            <w:pPr>
              <w:spacing w:after="0"/>
              <w:ind w:left="0"/>
              <w:jc w:val="center"/>
              <w:rPr>
                <w:sz w:val="16"/>
                <w:szCs w:val="16"/>
              </w:rPr>
            </w:pPr>
            <w:r w:rsidRPr="00BE11A5">
              <w:rPr>
                <w:sz w:val="16"/>
                <w:szCs w:val="16"/>
              </w:rPr>
              <w:t>4</w:t>
            </w:r>
          </w:p>
        </w:tc>
        <w:tc>
          <w:tcPr>
            <w:tcW w:w="169" w:type="pct"/>
            <w:shd w:val="clear" w:color="auto" w:fill="FFFFFF"/>
            <w:vAlign w:val="center"/>
          </w:tcPr>
          <w:p w:rsidR="0034656D" w:rsidRPr="00BE11A5" w:rsidRDefault="00FD4276" w:rsidP="00BE11A5">
            <w:pPr>
              <w:spacing w:after="0"/>
              <w:ind w:left="0"/>
              <w:jc w:val="center"/>
              <w:rPr>
                <w:sz w:val="16"/>
                <w:szCs w:val="16"/>
              </w:rPr>
            </w:pPr>
            <w:r w:rsidRPr="00BE11A5">
              <w:rPr>
                <w:sz w:val="16"/>
                <w:szCs w:val="16"/>
              </w:rPr>
              <w:t>2</w:t>
            </w:r>
          </w:p>
        </w:tc>
        <w:tc>
          <w:tcPr>
            <w:tcW w:w="1461" w:type="pct"/>
            <w:shd w:val="clear" w:color="auto" w:fill="FFFFFF"/>
            <w:vAlign w:val="center"/>
          </w:tcPr>
          <w:p w:rsidR="0034656D" w:rsidRPr="00BE11A5" w:rsidRDefault="00F34438" w:rsidP="00BE11A5">
            <w:pPr>
              <w:spacing w:after="0"/>
              <w:ind w:left="0"/>
              <w:jc w:val="left"/>
              <w:rPr>
                <w:sz w:val="16"/>
                <w:szCs w:val="16"/>
              </w:rPr>
            </w:pPr>
            <w:r w:rsidRPr="00BE11A5">
              <w:rPr>
                <w:sz w:val="16"/>
                <w:szCs w:val="16"/>
              </w:rPr>
              <w:t>Ensemble des services réseau</w:t>
            </w:r>
          </w:p>
        </w:tc>
        <w:tc>
          <w:tcPr>
            <w:tcW w:w="861" w:type="pct"/>
            <w:shd w:val="clear" w:color="auto" w:fill="FFFFFF"/>
            <w:vAlign w:val="center"/>
          </w:tcPr>
          <w:p w:rsidR="0034656D" w:rsidRPr="00BE11A5" w:rsidRDefault="00EC43A2" w:rsidP="00BE11A5">
            <w:pPr>
              <w:spacing w:after="0"/>
              <w:ind w:left="0"/>
              <w:jc w:val="left"/>
              <w:rPr>
                <w:sz w:val="16"/>
                <w:szCs w:val="16"/>
              </w:rPr>
            </w:pPr>
            <w:r w:rsidRPr="00BE11A5">
              <w:rPr>
                <w:sz w:val="16"/>
                <w:szCs w:val="16"/>
              </w:rPr>
              <w:t>Redondance</w:t>
            </w:r>
          </w:p>
        </w:tc>
        <w:tc>
          <w:tcPr>
            <w:tcW w:w="309" w:type="pct"/>
            <w:shd w:val="clear" w:color="auto" w:fill="FFFFFF"/>
            <w:vAlign w:val="center"/>
          </w:tcPr>
          <w:p w:rsidR="0034656D" w:rsidRPr="00BE11A5" w:rsidRDefault="00FD4276" w:rsidP="00BE11A5">
            <w:pPr>
              <w:spacing w:after="0"/>
              <w:ind w:left="0"/>
              <w:jc w:val="center"/>
              <w:rPr>
                <w:sz w:val="16"/>
                <w:szCs w:val="16"/>
              </w:rPr>
            </w:pPr>
            <w:r w:rsidRPr="00BE11A5">
              <w:rPr>
                <w:sz w:val="16"/>
                <w:szCs w:val="16"/>
              </w:rPr>
              <w:t>1</w:t>
            </w:r>
          </w:p>
        </w:tc>
      </w:tr>
      <w:tr w:rsidR="0034656D" w:rsidRPr="00BE11A5" w:rsidTr="00BE11A5">
        <w:trPr>
          <w:cantSplit/>
          <w:trHeight w:val="255"/>
        </w:trPr>
        <w:tc>
          <w:tcPr>
            <w:tcW w:w="313" w:type="pct"/>
            <w:shd w:val="clear" w:color="auto" w:fill="FFFFFF"/>
            <w:vAlign w:val="center"/>
          </w:tcPr>
          <w:p w:rsidR="0034656D" w:rsidRPr="00BE11A5" w:rsidRDefault="0034656D" w:rsidP="00BE11A5">
            <w:pPr>
              <w:spacing w:after="0"/>
              <w:ind w:left="-57" w:right="-57"/>
              <w:jc w:val="center"/>
              <w:rPr>
                <w:sz w:val="16"/>
                <w:szCs w:val="16"/>
              </w:rPr>
            </w:pPr>
            <w:r w:rsidRPr="00BE11A5">
              <w:rPr>
                <w:sz w:val="16"/>
                <w:szCs w:val="16"/>
              </w:rPr>
              <w:fldChar w:fldCharType="begin"/>
            </w:r>
            <w:r w:rsidRPr="00BE11A5">
              <w:rPr>
                <w:sz w:val="16"/>
                <w:szCs w:val="16"/>
              </w:rPr>
              <w:instrText xml:space="preserve"> SEQ service \# "# S00" </w:instrText>
            </w:r>
            <w:r w:rsidRPr="00BE11A5">
              <w:rPr>
                <w:sz w:val="16"/>
                <w:szCs w:val="16"/>
              </w:rPr>
              <w:fldChar w:fldCharType="separate"/>
            </w:r>
            <w:r w:rsidRPr="00BE11A5">
              <w:rPr>
                <w:noProof/>
                <w:sz w:val="16"/>
                <w:szCs w:val="16"/>
              </w:rPr>
              <w:t xml:space="preserve"> S52</w:t>
            </w:r>
            <w:r w:rsidRPr="00BE11A5">
              <w:rPr>
                <w:sz w:val="16"/>
                <w:szCs w:val="16"/>
              </w:rPr>
              <w:fldChar w:fldCharType="end"/>
            </w:r>
          </w:p>
        </w:tc>
        <w:tc>
          <w:tcPr>
            <w:tcW w:w="1551" w:type="pct"/>
            <w:shd w:val="clear" w:color="auto" w:fill="FFFFFF"/>
            <w:noWrap/>
            <w:vAlign w:val="center"/>
          </w:tcPr>
          <w:p w:rsidR="0034656D" w:rsidRPr="00C01D6B" w:rsidRDefault="0034656D" w:rsidP="00BE11A5">
            <w:pPr>
              <w:spacing w:after="0"/>
              <w:ind w:left="0"/>
              <w:jc w:val="left"/>
            </w:pPr>
            <w:r>
              <w:t>Équipements téléphonique</w:t>
            </w:r>
          </w:p>
        </w:tc>
        <w:tc>
          <w:tcPr>
            <w:tcW w:w="168" w:type="pct"/>
            <w:shd w:val="clear" w:color="auto" w:fill="FFFFFF"/>
            <w:vAlign w:val="center"/>
          </w:tcPr>
          <w:p w:rsidR="0034656D" w:rsidRPr="00BE11A5" w:rsidRDefault="00FD4276" w:rsidP="00BE11A5">
            <w:pPr>
              <w:spacing w:after="0"/>
              <w:ind w:left="0"/>
              <w:jc w:val="center"/>
              <w:rPr>
                <w:sz w:val="16"/>
                <w:szCs w:val="16"/>
              </w:rPr>
            </w:pPr>
            <w:r w:rsidRPr="00BE11A5">
              <w:rPr>
                <w:sz w:val="16"/>
                <w:szCs w:val="16"/>
              </w:rPr>
              <w:t>1</w:t>
            </w:r>
          </w:p>
        </w:tc>
        <w:tc>
          <w:tcPr>
            <w:tcW w:w="168" w:type="pct"/>
            <w:shd w:val="clear" w:color="auto" w:fill="FFFFFF"/>
            <w:vAlign w:val="center"/>
          </w:tcPr>
          <w:p w:rsidR="0034656D" w:rsidRPr="00BE11A5" w:rsidRDefault="00FD4276" w:rsidP="00BE11A5">
            <w:pPr>
              <w:spacing w:after="0"/>
              <w:ind w:left="0"/>
              <w:jc w:val="center"/>
              <w:rPr>
                <w:sz w:val="16"/>
                <w:szCs w:val="16"/>
              </w:rPr>
            </w:pPr>
            <w:r w:rsidRPr="00BE11A5">
              <w:rPr>
                <w:sz w:val="16"/>
                <w:szCs w:val="16"/>
              </w:rPr>
              <w:t>4</w:t>
            </w:r>
          </w:p>
        </w:tc>
        <w:tc>
          <w:tcPr>
            <w:tcW w:w="169" w:type="pct"/>
            <w:shd w:val="clear" w:color="auto" w:fill="FFFFFF"/>
            <w:vAlign w:val="center"/>
          </w:tcPr>
          <w:p w:rsidR="0034656D" w:rsidRPr="00BE11A5" w:rsidRDefault="00FD4276" w:rsidP="00BE11A5">
            <w:pPr>
              <w:spacing w:after="0"/>
              <w:ind w:left="0"/>
              <w:jc w:val="center"/>
              <w:rPr>
                <w:sz w:val="16"/>
                <w:szCs w:val="16"/>
              </w:rPr>
            </w:pPr>
            <w:r w:rsidRPr="00BE11A5">
              <w:rPr>
                <w:sz w:val="16"/>
                <w:szCs w:val="16"/>
              </w:rPr>
              <w:t>2</w:t>
            </w:r>
          </w:p>
        </w:tc>
        <w:tc>
          <w:tcPr>
            <w:tcW w:w="1461" w:type="pct"/>
            <w:shd w:val="clear" w:color="auto" w:fill="FFFFFF"/>
            <w:vAlign w:val="center"/>
          </w:tcPr>
          <w:p w:rsidR="0034656D" w:rsidRPr="00BE11A5" w:rsidRDefault="00054AA4" w:rsidP="00BE11A5">
            <w:pPr>
              <w:spacing w:after="0"/>
              <w:ind w:left="0"/>
              <w:jc w:val="left"/>
              <w:rPr>
                <w:sz w:val="16"/>
                <w:szCs w:val="16"/>
              </w:rPr>
            </w:pPr>
            <w:r w:rsidRPr="00BE11A5">
              <w:rPr>
                <w:sz w:val="16"/>
                <w:szCs w:val="16"/>
              </w:rPr>
              <w:t>Téléphonie interne et externe</w:t>
            </w:r>
          </w:p>
        </w:tc>
        <w:tc>
          <w:tcPr>
            <w:tcW w:w="861" w:type="pct"/>
            <w:shd w:val="clear" w:color="auto" w:fill="FFFFFF"/>
            <w:vAlign w:val="center"/>
          </w:tcPr>
          <w:p w:rsidR="0034656D" w:rsidRPr="00BE11A5" w:rsidRDefault="00EC43A2" w:rsidP="00BE11A5">
            <w:pPr>
              <w:spacing w:after="0"/>
              <w:ind w:left="0"/>
              <w:jc w:val="left"/>
              <w:rPr>
                <w:sz w:val="16"/>
                <w:szCs w:val="16"/>
              </w:rPr>
            </w:pPr>
            <w:r w:rsidRPr="00BE11A5">
              <w:rPr>
                <w:sz w:val="16"/>
                <w:szCs w:val="16"/>
              </w:rPr>
              <w:t>-</w:t>
            </w:r>
          </w:p>
        </w:tc>
        <w:tc>
          <w:tcPr>
            <w:tcW w:w="309" w:type="pct"/>
            <w:shd w:val="clear" w:color="auto" w:fill="FFFFFF"/>
            <w:vAlign w:val="center"/>
          </w:tcPr>
          <w:p w:rsidR="0034656D" w:rsidRPr="00BE11A5" w:rsidRDefault="00FD4276" w:rsidP="00BE11A5">
            <w:pPr>
              <w:spacing w:after="0"/>
              <w:ind w:left="0"/>
              <w:jc w:val="center"/>
              <w:rPr>
                <w:sz w:val="16"/>
                <w:szCs w:val="16"/>
              </w:rPr>
            </w:pPr>
            <w:r w:rsidRPr="00BE11A5">
              <w:rPr>
                <w:sz w:val="16"/>
                <w:szCs w:val="16"/>
              </w:rPr>
              <w:t>1</w:t>
            </w:r>
          </w:p>
        </w:tc>
      </w:tr>
      <w:tr w:rsidR="0034656D" w:rsidRPr="00BE11A5" w:rsidTr="00BE11A5">
        <w:trPr>
          <w:cantSplit/>
          <w:trHeight w:val="255"/>
        </w:trPr>
        <w:tc>
          <w:tcPr>
            <w:tcW w:w="313" w:type="pct"/>
            <w:shd w:val="clear" w:color="auto" w:fill="FFFFFF"/>
            <w:vAlign w:val="center"/>
          </w:tcPr>
          <w:p w:rsidR="0034656D" w:rsidRPr="00BE11A5" w:rsidRDefault="0034656D" w:rsidP="00BE11A5">
            <w:pPr>
              <w:spacing w:after="0"/>
              <w:ind w:left="-57" w:right="-57"/>
              <w:jc w:val="center"/>
              <w:rPr>
                <w:sz w:val="16"/>
                <w:szCs w:val="16"/>
              </w:rPr>
            </w:pPr>
            <w:r w:rsidRPr="00BE11A5">
              <w:rPr>
                <w:sz w:val="16"/>
                <w:szCs w:val="16"/>
              </w:rPr>
              <w:fldChar w:fldCharType="begin"/>
            </w:r>
            <w:r w:rsidRPr="00BE11A5">
              <w:rPr>
                <w:sz w:val="16"/>
                <w:szCs w:val="16"/>
              </w:rPr>
              <w:instrText xml:space="preserve"> SEQ service \# "# S00" </w:instrText>
            </w:r>
            <w:r w:rsidRPr="00BE11A5">
              <w:rPr>
                <w:sz w:val="16"/>
                <w:szCs w:val="16"/>
              </w:rPr>
              <w:fldChar w:fldCharType="separate"/>
            </w:r>
            <w:r w:rsidRPr="00BE11A5">
              <w:rPr>
                <w:noProof/>
                <w:sz w:val="16"/>
                <w:szCs w:val="16"/>
              </w:rPr>
              <w:t xml:space="preserve"> S53</w:t>
            </w:r>
            <w:r w:rsidRPr="00BE11A5">
              <w:rPr>
                <w:sz w:val="16"/>
                <w:szCs w:val="16"/>
              </w:rPr>
              <w:fldChar w:fldCharType="end"/>
            </w:r>
          </w:p>
        </w:tc>
        <w:tc>
          <w:tcPr>
            <w:tcW w:w="1551" w:type="pct"/>
            <w:shd w:val="clear" w:color="auto" w:fill="FFFFFF"/>
            <w:noWrap/>
            <w:vAlign w:val="center"/>
          </w:tcPr>
          <w:p w:rsidR="0034656D" w:rsidRPr="00C01D6B" w:rsidRDefault="0034656D" w:rsidP="00BE11A5">
            <w:pPr>
              <w:spacing w:after="0"/>
              <w:ind w:left="0"/>
              <w:jc w:val="left"/>
            </w:pPr>
            <w:r>
              <w:t>Caméras IP</w:t>
            </w:r>
          </w:p>
        </w:tc>
        <w:tc>
          <w:tcPr>
            <w:tcW w:w="168" w:type="pct"/>
            <w:shd w:val="clear" w:color="auto" w:fill="FFFFFF"/>
            <w:vAlign w:val="center"/>
          </w:tcPr>
          <w:p w:rsidR="0034656D" w:rsidRPr="00BE11A5" w:rsidRDefault="0034656D" w:rsidP="00BE11A5">
            <w:pPr>
              <w:spacing w:after="0"/>
              <w:ind w:left="0"/>
              <w:jc w:val="center"/>
              <w:rPr>
                <w:sz w:val="16"/>
                <w:szCs w:val="16"/>
              </w:rPr>
            </w:pPr>
            <w:r w:rsidRPr="00BE11A5">
              <w:rPr>
                <w:sz w:val="16"/>
                <w:szCs w:val="16"/>
              </w:rPr>
              <w:t>2</w:t>
            </w:r>
          </w:p>
        </w:tc>
        <w:tc>
          <w:tcPr>
            <w:tcW w:w="168" w:type="pct"/>
            <w:shd w:val="clear" w:color="auto" w:fill="FFFFFF"/>
            <w:vAlign w:val="center"/>
          </w:tcPr>
          <w:p w:rsidR="0034656D" w:rsidRPr="00BE11A5" w:rsidRDefault="0034656D" w:rsidP="00BE11A5">
            <w:pPr>
              <w:spacing w:after="0"/>
              <w:ind w:left="0"/>
              <w:jc w:val="center"/>
              <w:rPr>
                <w:sz w:val="16"/>
                <w:szCs w:val="16"/>
              </w:rPr>
            </w:pPr>
            <w:r w:rsidRPr="00BE11A5">
              <w:rPr>
                <w:sz w:val="16"/>
                <w:szCs w:val="16"/>
              </w:rPr>
              <w:t>1</w:t>
            </w:r>
          </w:p>
        </w:tc>
        <w:tc>
          <w:tcPr>
            <w:tcW w:w="169" w:type="pct"/>
            <w:shd w:val="clear" w:color="auto" w:fill="FFFFFF"/>
            <w:vAlign w:val="center"/>
          </w:tcPr>
          <w:p w:rsidR="0034656D" w:rsidRPr="00BE11A5" w:rsidRDefault="0034656D" w:rsidP="00BE11A5">
            <w:pPr>
              <w:spacing w:after="0"/>
              <w:ind w:left="0"/>
              <w:jc w:val="center"/>
              <w:rPr>
                <w:sz w:val="16"/>
                <w:szCs w:val="16"/>
              </w:rPr>
            </w:pPr>
            <w:r w:rsidRPr="00BE11A5">
              <w:rPr>
                <w:sz w:val="16"/>
                <w:szCs w:val="16"/>
              </w:rPr>
              <w:t>1</w:t>
            </w:r>
          </w:p>
        </w:tc>
        <w:tc>
          <w:tcPr>
            <w:tcW w:w="1461" w:type="pct"/>
            <w:shd w:val="clear" w:color="auto" w:fill="FFFFFF"/>
            <w:vAlign w:val="center"/>
          </w:tcPr>
          <w:p w:rsidR="0034656D" w:rsidRPr="00BE11A5" w:rsidRDefault="00446705" w:rsidP="00BE11A5">
            <w:pPr>
              <w:spacing w:after="0"/>
              <w:ind w:left="0"/>
              <w:jc w:val="left"/>
              <w:rPr>
                <w:sz w:val="16"/>
                <w:szCs w:val="16"/>
              </w:rPr>
            </w:pPr>
            <w:r w:rsidRPr="00BE11A5">
              <w:rPr>
                <w:sz w:val="16"/>
                <w:szCs w:val="16"/>
              </w:rPr>
              <w:t>Surveillance vidéo</w:t>
            </w:r>
          </w:p>
        </w:tc>
        <w:tc>
          <w:tcPr>
            <w:tcW w:w="861" w:type="pct"/>
            <w:shd w:val="clear" w:color="auto" w:fill="FFFFFF"/>
            <w:vAlign w:val="center"/>
          </w:tcPr>
          <w:p w:rsidR="0034656D" w:rsidRPr="00BE11A5" w:rsidRDefault="00EC43A2" w:rsidP="00BE11A5">
            <w:pPr>
              <w:spacing w:after="0"/>
              <w:ind w:left="0"/>
              <w:jc w:val="left"/>
              <w:rPr>
                <w:sz w:val="16"/>
                <w:szCs w:val="16"/>
              </w:rPr>
            </w:pPr>
            <w:r w:rsidRPr="00BE11A5">
              <w:rPr>
                <w:sz w:val="16"/>
                <w:szCs w:val="16"/>
              </w:rPr>
              <w:t>-</w:t>
            </w:r>
          </w:p>
        </w:tc>
        <w:tc>
          <w:tcPr>
            <w:tcW w:w="309" w:type="pct"/>
            <w:shd w:val="clear" w:color="auto" w:fill="FFFFFF"/>
            <w:vAlign w:val="center"/>
          </w:tcPr>
          <w:p w:rsidR="0034656D" w:rsidRPr="00BE11A5" w:rsidRDefault="00EC43A2" w:rsidP="00BE11A5">
            <w:pPr>
              <w:spacing w:after="0"/>
              <w:ind w:left="0"/>
              <w:jc w:val="center"/>
              <w:rPr>
                <w:sz w:val="16"/>
                <w:szCs w:val="16"/>
              </w:rPr>
            </w:pPr>
            <w:r w:rsidRPr="00BE11A5">
              <w:rPr>
                <w:sz w:val="16"/>
                <w:szCs w:val="16"/>
              </w:rPr>
              <w:t>1</w:t>
            </w:r>
          </w:p>
        </w:tc>
      </w:tr>
    </w:tbl>
    <w:p w:rsidR="0033165D" w:rsidRPr="0033165D" w:rsidRDefault="0033165D" w:rsidP="0033165D"/>
    <w:p w:rsidR="007D19BD" w:rsidRDefault="00D107D0" w:rsidP="00D107D0">
      <w:pPr>
        <w:pStyle w:val="Titre2"/>
      </w:pPr>
      <w:r>
        <w:t>Perte d’intégrité</w:t>
      </w:r>
    </w:p>
    <w:p w:rsidR="0097262E" w:rsidRDefault="0097262E" w:rsidP="0097262E">
      <w:r>
        <w:t>Sauf mention contraire, l’impact d’une perte d’intégrité suppose la destruc</w:t>
      </w:r>
      <w:r w:rsidR="005C7A46">
        <w:t xml:space="preserve">tion définitive </w:t>
      </w:r>
      <w:r>
        <w:t xml:space="preserve">du support </w:t>
      </w:r>
      <w:r w:rsidR="005C7A46">
        <w:t xml:space="preserve">ou de la donnée </w:t>
      </w:r>
      <w:r>
        <w:t>concerné.</w:t>
      </w:r>
    </w:p>
    <w:p w:rsidR="0097262E" w:rsidRDefault="0097262E" w:rsidP="0097262E">
      <w:pPr>
        <w:pStyle w:val="Titre3"/>
      </w:pPr>
      <w:r>
        <w:t>Perte d’intégrité de Supports</w:t>
      </w:r>
    </w:p>
    <w:tbl>
      <w:tblPr>
        <w:tblW w:w="4681" w:type="pct"/>
        <w:tblInd w:w="648" w:type="dxa"/>
        <w:tblBorders>
          <w:top w:val="single" w:sz="6" w:space="0" w:color="C0C0C0"/>
          <w:left w:val="single" w:sz="6" w:space="0" w:color="C0C0C0"/>
          <w:bottom w:val="single" w:sz="6" w:space="0" w:color="C0C0C0"/>
          <w:right w:val="single" w:sz="6" w:space="0" w:color="C0C0C0"/>
          <w:insideH w:val="single" w:sz="6" w:space="0" w:color="C0C0C0"/>
          <w:insideV w:val="single" w:sz="6" w:space="0" w:color="C0C0C0"/>
        </w:tblBorders>
        <w:tblLayout w:type="fixed"/>
        <w:tblLook w:val="01E0" w:firstRow="1" w:lastRow="1" w:firstColumn="1" w:lastColumn="1" w:noHBand="0" w:noVBand="0"/>
      </w:tblPr>
      <w:tblGrid>
        <w:gridCol w:w="545"/>
        <w:gridCol w:w="2697"/>
        <w:gridCol w:w="292"/>
        <w:gridCol w:w="292"/>
        <w:gridCol w:w="294"/>
        <w:gridCol w:w="2360"/>
        <w:gridCol w:w="1676"/>
        <w:gridCol w:w="539"/>
      </w:tblGrid>
      <w:tr w:rsidR="00B55D0F" w:rsidRPr="00BE11A5" w:rsidTr="00BE11A5">
        <w:trPr>
          <w:cantSplit/>
          <w:trHeight w:val="255"/>
          <w:tblHeader/>
        </w:trPr>
        <w:tc>
          <w:tcPr>
            <w:tcW w:w="313" w:type="pct"/>
            <w:shd w:val="clear" w:color="auto" w:fill="C0C0C0"/>
            <w:vAlign w:val="center"/>
          </w:tcPr>
          <w:p w:rsidR="00B55D0F" w:rsidRPr="00BE11A5" w:rsidRDefault="00B55D0F" w:rsidP="00BE11A5">
            <w:pPr>
              <w:spacing w:after="0"/>
              <w:ind w:left="0"/>
              <w:jc w:val="center"/>
              <w:rPr>
                <w:b/>
              </w:rPr>
            </w:pPr>
            <w:r w:rsidRPr="00BE11A5">
              <w:rPr>
                <w:b/>
              </w:rPr>
              <w:t>#</w:t>
            </w:r>
          </w:p>
        </w:tc>
        <w:tc>
          <w:tcPr>
            <w:tcW w:w="1551" w:type="pct"/>
            <w:shd w:val="clear" w:color="auto" w:fill="C0C0C0"/>
            <w:noWrap/>
            <w:vAlign w:val="center"/>
          </w:tcPr>
          <w:p w:rsidR="00B55D0F" w:rsidRPr="00BE11A5" w:rsidRDefault="00B55D0F" w:rsidP="00BE11A5">
            <w:pPr>
              <w:spacing w:after="0"/>
              <w:ind w:left="0"/>
              <w:jc w:val="center"/>
              <w:rPr>
                <w:b/>
              </w:rPr>
            </w:pPr>
            <w:r w:rsidRPr="00BE11A5">
              <w:rPr>
                <w:b/>
              </w:rPr>
              <w:t>Support</w:t>
            </w:r>
          </w:p>
        </w:tc>
        <w:tc>
          <w:tcPr>
            <w:tcW w:w="168" w:type="pct"/>
            <w:shd w:val="clear" w:color="auto" w:fill="C0C0C0"/>
            <w:vAlign w:val="center"/>
          </w:tcPr>
          <w:p w:rsidR="00B55D0F" w:rsidRPr="00BE11A5" w:rsidRDefault="00B55D0F" w:rsidP="00BE11A5">
            <w:pPr>
              <w:spacing w:after="0"/>
              <w:ind w:left="0"/>
              <w:jc w:val="center"/>
              <w:rPr>
                <w:b/>
              </w:rPr>
            </w:pPr>
            <w:r w:rsidRPr="00BE11A5">
              <w:rPr>
                <w:b/>
              </w:rPr>
              <w:t>P</w:t>
            </w:r>
          </w:p>
        </w:tc>
        <w:tc>
          <w:tcPr>
            <w:tcW w:w="168" w:type="pct"/>
            <w:shd w:val="clear" w:color="auto" w:fill="C0C0C0"/>
            <w:vAlign w:val="center"/>
          </w:tcPr>
          <w:p w:rsidR="00B55D0F" w:rsidRPr="00BE11A5" w:rsidRDefault="00B55D0F" w:rsidP="00BE11A5">
            <w:pPr>
              <w:spacing w:after="0"/>
              <w:ind w:left="0"/>
              <w:jc w:val="center"/>
              <w:rPr>
                <w:b/>
              </w:rPr>
            </w:pPr>
            <w:r w:rsidRPr="00BE11A5">
              <w:rPr>
                <w:b/>
              </w:rPr>
              <w:t>I</w:t>
            </w:r>
          </w:p>
        </w:tc>
        <w:tc>
          <w:tcPr>
            <w:tcW w:w="169" w:type="pct"/>
            <w:shd w:val="clear" w:color="auto" w:fill="C0C0C0"/>
            <w:vAlign w:val="center"/>
          </w:tcPr>
          <w:p w:rsidR="00B55D0F" w:rsidRPr="00BE11A5" w:rsidRDefault="00B55D0F" w:rsidP="00BE11A5">
            <w:pPr>
              <w:spacing w:after="0"/>
              <w:ind w:left="0"/>
              <w:jc w:val="center"/>
              <w:rPr>
                <w:b/>
              </w:rPr>
            </w:pPr>
            <w:r w:rsidRPr="00BE11A5">
              <w:rPr>
                <w:b/>
              </w:rPr>
              <w:t>G</w:t>
            </w:r>
          </w:p>
        </w:tc>
        <w:tc>
          <w:tcPr>
            <w:tcW w:w="1357" w:type="pct"/>
            <w:shd w:val="clear" w:color="auto" w:fill="C0C0C0"/>
            <w:vAlign w:val="center"/>
          </w:tcPr>
          <w:p w:rsidR="00054AA4" w:rsidRPr="00BE11A5" w:rsidRDefault="00054AA4" w:rsidP="00BE11A5">
            <w:pPr>
              <w:spacing w:after="0"/>
              <w:ind w:left="0"/>
              <w:jc w:val="center"/>
              <w:rPr>
                <w:b/>
              </w:rPr>
            </w:pPr>
            <w:r w:rsidRPr="00BE11A5">
              <w:rPr>
                <w:b/>
              </w:rPr>
              <w:t>Services/ressources</w:t>
            </w:r>
          </w:p>
          <w:p w:rsidR="00B55D0F" w:rsidRPr="00BE11A5" w:rsidRDefault="00054AA4" w:rsidP="00BE11A5">
            <w:pPr>
              <w:spacing w:after="0"/>
              <w:ind w:left="0"/>
              <w:jc w:val="center"/>
              <w:rPr>
                <w:b/>
              </w:rPr>
            </w:pPr>
            <w:r w:rsidRPr="00BE11A5">
              <w:rPr>
                <w:b/>
              </w:rPr>
              <w:t>Inaccessibles</w:t>
            </w:r>
          </w:p>
        </w:tc>
        <w:tc>
          <w:tcPr>
            <w:tcW w:w="964" w:type="pct"/>
            <w:shd w:val="clear" w:color="auto" w:fill="C0C0C0"/>
            <w:vAlign w:val="center"/>
          </w:tcPr>
          <w:p w:rsidR="00B55D0F" w:rsidRPr="00BE11A5" w:rsidRDefault="00B55D0F" w:rsidP="00BE11A5">
            <w:pPr>
              <w:spacing w:after="0"/>
              <w:ind w:left="0"/>
              <w:jc w:val="center"/>
              <w:rPr>
                <w:b/>
              </w:rPr>
            </w:pPr>
            <w:r w:rsidRPr="00BE11A5">
              <w:rPr>
                <w:b/>
              </w:rPr>
              <w:t>Mesures de sécurité</w:t>
            </w:r>
          </w:p>
        </w:tc>
        <w:tc>
          <w:tcPr>
            <w:tcW w:w="310" w:type="pct"/>
            <w:shd w:val="clear" w:color="auto" w:fill="C0C0C0"/>
            <w:vAlign w:val="center"/>
          </w:tcPr>
          <w:p w:rsidR="00B55D0F" w:rsidRPr="00BE11A5" w:rsidRDefault="00B55D0F" w:rsidP="00BE11A5">
            <w:pPr>
              <w:spacing w:after="0"/>
              <w:ind w:left="0"/>
              <w:jc w:val="center"/>
              <w:rPr>
                <w:b/>
              </w:rPr>
            </w:pPr>
            <w:r w:rsidRPr="00BE11A5">
              <w:rPr>
                <w:b/>
              </w:rPr>
              <w:t>GR</w:t>
            </w:r>
          </w:p>
        </w:tc>
      </w:tr>
      <w:tr w:rsidR="003D4EB7" w:rsidRPr="00BE11A5" w:rsidTr="00BE11A5">
        <w:trPr>
          <w:cantSplit/>
          <w:trHeight w:val="255"/>
        </w:trPr>
        <w:tc>
          <w:tcPr>
            <w:tcW w:w="313" w:type="pct"/>
            <w:shd w:val="clear" w:color="auto" w:fill="FFFFFF"/>
            <w:vAlign w:val="center"/>
          </w:tcPr>
          <w:p w:rsidR="003D4EB7" w:rsidRPr="00BE11A5" w:rsidRDefault="003D4EB7" w:rsidP="00BE11A5">
            <w:pPr>
              <w:spacing w:after="0"/>
              <w:ind w:left="-57" w:right="-57"/>
              <w:jc w:val="center"/>
              <w:rPr>
                <w:sz w:val="16"/>
                <w:szCs w:val="16"/>
              </w:rPr>
            </w:pPr>
            <w:r w:rsidRPr="00BE11A5">
              <w:rPr>
                <w:sz w:val="16"/>
                <w:szCs w:val="16"/>
              </w:rPr>
              <w:fldChar w:fldCharType="begin"/>
            </w:r>
            <w:r w:rsidRPr="00BE11A5">
              <w:rPr>
                <w:sz w:val="16"/>
                <w:szCs w:val="16"/>
              </w:rPr>
              <w:instrText xml:space="preserve"> SEQ service \# "# S00" </w:instrText>
            </w:r>
            <w:r w:rsidRPr="00BE11A5">
              <w:rPr>
                <w:sz w:val="16"/>
                <w:szCs w:val="16"/>
              </w:rPr>
              <w:fldChar w:fldCharType="separate"/>
            </w:r>
            <w:r w:rsidRPr="00BE11A5">
              <w:rPr>
                <w:noProof/>
                <w:sz w:val="16"/>
                <w:szCs w:val="16"/>
              </w:rPr>
              <w:t xml:space="preserve"> S54</w:t>
            </w:r>
            <w:r w:rsidRPr="00BE11A5">
              <w:rPr>
                <w:sz w:val="16"/>
                <w:szCs w:val="16"/>
              </w:rPr>
              <w:fldChar w:fldCharType="end"/>
            </w:r>
          </w:p>
        </w:tc>
        <w:tc>
          <w:tcPr>
            <w:tcW w:w="1551" w:type="pct"/>
            <w:shd w:val="clear" w:color="auto" w:fill="FFFFFF"/>
            <w:noWrap/>
            <w:vAlign w:val="center"/>
          </w:tcPr>
          <w:p w:rsidR="003D4EB7" w:rsidRPr="00C01D6B" w:rsidRDefault="003D4EB7" w:rsidP="00BE11A5">
            <w:pPr>
              <w:spacing w:after="0"/>
              <w:ind w:left="0"/>
              <w:jc w:val="left"/>
            </w:pPr>
            <w:r>
              <w:t>Poste utilisateurs (sauf GM)</w:t>
            </w:r>
          </w:p>
        </w:tc>
        <w:tc>
          <w:tcPr>
            <w:tcW w:w="168" w:type="pct"/>
            <w:shd w:val="clear" w:color="auto" w:fill="FFFFFF"/>
            <w:vAlign w:val="center"/>
          </w:tcPr>
          <w:p w:rsidR="003D4EB7" w:rsidRPr="00BE11A5" w:rsidRDefault="003D4EB7" w:rsidP="00BE11A5">
            <w:pPr>
              <w:spacing w:after="0"/>
              <w:ind w:left="0"/>
              <w:jc w:val="center"/>
              <w:rPr>
                <w:sz w:val="16"/>
                <w:szCs w:val="16"/>
              </w:rPr>
            </w:pPr>
            <w:r w:rsidRPr="00BE11A5">
              <w:rPr>
                <w:sz w:val="16"/>
                <w:szCs w:val="16"/>
              </w:rPr>
              <w:t>1</w:t>
            </w:r>
          </w:p>
        </w:tc>
        <w:tc>
          <w:tcPr>
            <w:tcW w:w="168" w:type="pct"/>
            <w:shd w:val="clear" w:color="auto" w:fill="FFFFFF"/>
            <w:vAlign w:val="center"/>
          </w:tcPr>
          <w:p w:rsidR="003D4EB7" w:rsidRPr="00BE11A5" w:rsidRDefault="003D4EB7" w:rsidP="00BE11A5">
            <w:pPr>
              <w:spacing w:after="0"/>
              <w:ind w:left="0"/>
              <w:jc w:val="center"/>
              <w:rPr>
                <w:sz w:val="16"/>
                <w:szCs w:val="16"/>
              </w:rPr>
            </w:pPr>
            <w:r w:rsidRPr="00BE11A5">
              <w:rPr>
                <w:sz w:val="16"/>
                <w:szCs w:val="16"/>
              </w:rPr>
              <w:t>3</w:t>
            </w:r>
          </w:p>
        </w:tc>
        <w:tc>
          <w:tcPr>
            <w:tcW w:w="169" w:type="pct"/>
            <w:shd w:val="clear" w:color="auto" w:fill="FFFFFF"/>
            <w:vAlign w:val="center"/>
          </w:tcPr>
          <w:p w:rsidR="003D4EB7" w:rsidRPr="00BE11A5" w:rsidRDefault="003D4EB7" w:rsidP="00BE11A5">
            <w:pPr>
              <w:spacing w:after="0"/>
              <w:ind w:left="0"/>
              <w:jc w:val="center"/>
              <w:rPr>
                <w:sz w:val="16"/>
                <w:szCs w:val="16"/>
              </w:rPr>
            </w:pPr>
            <w:r w:rsidRPr="00BE11A5">
              <w:rPr>
                <w:sz w:val="16"/>
                <w:szCs w:val="16"/>
              </w:rPr>
              <w:t>2</w:t>
            </w:r>
          </w:p>
        </w:tc>
        <w:tc>
          <w:tcPr>
            <w:tcW w:w="1357" w:type="pct"/>
            <w:shd w:val="clear" w:color="auto" w:fill="FFFFFF"/>
            <w:vAlign w:val="center"/>
          </w:tcPr>
          <w:p w:rsidR="003D4EB7" w:rsidRPr="00BE11A5" w:rsidRDefault="003D4EB7" w:rsidP="00BE11A5">
            <w:pPr>
              <w:spacing w:after="0"/>
              <w:ind w:left="0"/>
              <w:jc w:val="left"/>
              <w:rPr>
                <w:sz w:val="16"/>
                <w:szCs w:val="16"/>
              </w:rPr>
            </w:pPr>
            <w:r w:rsidRPr="00BE11A5">
              <w:rPr>
                <w:sz w:val="16"/>
                <w:szCs w:val="16"/>
              </w:rPr>
              <w:t>Accès au SI</w:t>
            </w:r>
          </w:p>
          <w:p w:rsidR="003D4EB7" w:rsidRPr="00BE11A5" w:rsidRDefault="003D4EB7" w:rsidP="00BE11A5">
            <w:pPr>
              <w:spacing w:after="0"/>
              <w:ind w:left="0"/>
              <w:jc w:val="left"/>
              <w:rPr>
                <w:sz w:val="16"/>
                <w:szCs w:val="16"/>
              </w:rPr>
            </w:pPr>
            <w:r w:rsidRPr="00BE11A5">
              <w:rPr>
                <w:sz w:val="16"/>
                <w:szCs w:val="16"/>
              </w:rPr>
              <w:t>Ensemble des services locaux</w:t>
            </w:r>
          </w:p>
        </w:tc>
        <w:tc>
          <w:tcPr>
            <w:tcW w:w="964" w:type="pct"/>
            <w:shd w:val="clear" w:color="auto" w:fill="FFFFFF"/>
            <w:vAlign w:val="center"/>
          </w:tcPr>
          <w:p w:rsidR="003D4EB7" w:rsidRPr="00BE11A5" w:rsidRDefault="003D4EB7" w:rsidP="00BE11A5">
            <w:pPr>
              <w:spacing w:after="0"/>
              <w:ind w:left="0"/>
              <w:jc w:val="left"/>
              <w:rPr>
                <w:sz w:val="16"/>
                <w:szCs w:val="16"/>
              </w:rPr>
            </w:pPr>
            <w:r w:rsidRPr="00BE11A5">
              <w:rPr>
                <w:sz w:val="16"/>
                <w:szCs w:val="16"/>
              </w:rPr>
              <w:t>Poste de secours</w:t>
            </w:r>
          </w:p>
          <w:p w:rsidR="003D4EB7" w:rsidRPr="00BE11A5" w:rsidRDefault="003D4EB7" w:rsidP="00BE11A5">
            <w:pPr>
              <w:spacing w:after="0"/>
              <w:ind w:left="0"/>
              <w:jc w:val="left"/>
              <w:rPr>
                <w:sz w:val="16"/>
                <w:szCs w:val="16"/>
              </w:rPr>
            </w:pPr>
            <w:r w:rsidRPr="00BE11A5">
              <w:rPr>
                <w:sz w:val="16"/>
                <w:szCs w:val="16"/>
              </w:rPr>
              <w:t>Dossiers partagés</w:t>
            </w:r>
          </w:p>
        </w:tc>
        <w:tc>
          <w:tcPr>
            <w:tcW w:w="310" w:type="pct"/>
            <w:shd w:val="clear" w:color="auto" w:fill="FFFFFF"/>
            <w:vAlign w:val="center"/>
          </w:tcPr>
          <w:p w:rsidR="003D4EB7" w:rsidRPr="00BE11A5" w:rsidRDefault="003D4EB7" w:rsidP="00BE11A5">
            <w:pPr>
              <w:spacing w:after="0"/>
              <w:ind w:left="0"/>
              <w:jc w:val="center"/>
              <w:rPr>
                <w:sz w:val="16"/>
                <w:szCs w:val="16"/>
              </w:rPr>
            </w:pPr>
            <w:r w:rsidRPr="00BE11A5">
              <w:rPr>
                <w:sz w:val="16"/>
                <w:szCs w:val="16"/>
              </w:rPr>
              <w:t>1</w:t>
            </w:r>
          </w:p>
        </w:tc>
      </w:tr>
      <w:tr w:rsidR="003D4EB7" w:rsidRPr="00BE11A5" w:rsidTr="00BE11A5">
        <w:trPr>
          <w:cantSplit/>
          <w:trHeight w:val="255"/>
        </w:trPr>
        <w:tc>
          <w:tcPr>
            <w:tcW w:w="313" w:type="pct"/>
            <w:shd w:val="clear" w:color="auto" w:fill="FFFFFF"/>
            <w:vAlign w:val="center"/>
          </w:tcPr>
          <w:p w:rsidR="003D4EB7" w:rsidRPr="00BE11A5" w:rsidRDefault="003D4EB7" w:rsidP="00BE11A5">
            <w:pPr>
              <w:spacing w:after="0"/>
              <w:ind w:left="-57" w:right="-57"/>
              <w:jc w:val="center"/>
              <w:rPr>
                <w:sz w:val="16"/>
                <w:szCs w:val="16"/>
              </w:rPr>
            </w:pPr>
            <w:r w:rsidRPr="00BE11A5">
              <w:rPr>
                <w:sz w:val="16"/>
                <w:szCs w:val="16"/>
              </w:rPr>
              <w:fldChar w:fldCharType="begin"/>
            </w:r>
            <w:r w:rsidRPr="00BE11A5">
              <w:rPr>
                <w:sz w:val="16"/>
                <w:szCs w:val="16"/>
              </w:rPr>
              <w:instrText xml:space="preserve"> SEQ service \# "# S00" </w:instrText>
            </w:r>
            <w:r w:rsidRPr="00BE11A5">
              <w:rPr>
                <w:sz w:val="16"/>
                <w:szCs w:val="16"/>
              </w:rPr>
              <w:fldChar w:fldCharType="separate"/>
            </w:r>
            <w:r w:rsidRPr="00BE11A5">
              <w:rPr>
                <w:noProof/>
                <w:sz w:val="16"/>
                <w:szCs w:val="16"/>
              </w:rPr>
              <w:t xml:space="preserve"> S55</w:t>
            </w:r>
            <w:r w:rsidRPr="00BE11A5">
              <w:rPr>
                <w:sz w:val="16"/>
                <w:szCs w:val="16"/>
              </w:rPr>
              <w:fldChar w:fldCharType="end"/>
            </w:r>
          </w:p>
        </w:tc>
        <w:tc>
          <w:tcPr>
            <w:tcW w:w="1551" w:type="pct"/>
            <w:shd w:val="clear" w:color="auto" w:fill="FFFFFF"/>
            <w:noWrap/>
            <w:vAlign w:val="center"/>
          </w:tcPr>
          <w:p w:rsidR="003D4EB7" w:rsidRDefault="003D4EB7" w:rsidP="00BE11A5">
            <w:pPr>
              <w:spacing w:after="0"/>
              <w:ind w:left="0"/>
              <w:jc w:val="left"/>
            </w:pPr>
            <w:r>
              <w:t>Poste GM</w:t>
            </w:r>
          </w:p>
        </w:tc>
        <w:tc>
          <w:tcPr>
            <w:tcW w:w="168" w:type="pct"/>
            <w:shd w:val="clear" w:color="auto" w:fill="FFFFFF"/>
            <w:vAlign w:val="center"/>
          </w:tcPr>
          <w:p w:rsidR="003D4EB7" w:rsidRPr="00BE11A5" w:rsidRDefault="003D4EB7" w:rsidP="00BE11A5">
            <w:pPr>
              <w:spacing w:after="0"/>
              <w:ind w:left="0"/>
              <w:jc w:val="center"/>
              <w:rPr>
                <w:sz w:val="16"/>
                <w:szCs w:val="16"/>
              </w:rPr>
            </w:pPr>
            <w:r w:rsidRPr="00BE11A5">
              <w:rPr>
                <w:sz w:val="16"/>
                <w:szCs w:val="16"/>
              </w:rPr>
              <w:t>1</w:t>
            </w:r>
          </w:p>
        </w:tc>
        <w:tc>
          <w:tcPr>
            <w:tcW w:w="168" w:type="pct"/>
            <w:shd w:val="clear" w:color="auto" w:fill="FFFFFF"/>
            <w:vAlign w:val="center"/>
          </w:tcPr>
          <w:p w:rsidR="003D4EB7" w:rsidRPr="00BE11A5" w:rsidRDefault="003D4EB7" w:rsidP="00BE11A5">
            <w:pPr>
              <w:spacing w:after="0"/>
              <w:ind w:left="0"/>
              <w:jc w:val="center"/>
              <w:rPr>
                <w:sz w:val="16"/>
                <w:szCs w:val="16"/>
              </w:rPr>
            </w:pPr>
            <w:r w:rsidRPr="00BE11A5">
              <w:rPr>
                <w:sz w:val="16"/>
                <w:szCs w:val="16"/>
              </w:rPr>
              <w:t>4</w:t>
            </w:r>
          </w:p>
        </w:tc>
        <w:tc>
          <w:tcPr>
            <w:tcW w:w="169" w:type="pct"/>
            <w:shd w:val="clear" w:color="auto" w:fill="FFFFFF"/>
            <w:vAlign w:val="center"/>
          </w:tcPr>
          <w:p w:rsidR="003D4EB7" w:rsidRPr="00BE11A5" w:rsidRDefault="003D4EB7" w:rsidP="00BE11A5">
            <w:pPr>
              <w:spacing w:after="0"/>
              <w:ind w:left="0"/>
              <w:jc w:val="center"/>
              <w:rPr>
                <w:sz w:val="16"/>
                <w:szCs w:val="16"/>
              </w:rPr>
            </w:pPr>
            <w:r w:rsidRPr="00BE11A5">
              <w:rPr>
                <w:sz w:val="16"/>
                <w:szCs w:val="16"/>
              </w:rPr>
              <w:t>2</w:t>
            </w:r>
          </w:p>
        </w:tc>
        <w:tc>
          <w:tcPr>
            <w:tcW w:w="1357" w:type="pct"/>
            <w:shd w:val="clear" w:color="auto" w:fill="FFFFFF"/>
            <w:vAlign w:val="center"/>
          </w:tcPr>
          <w:p w:rsidR="003D4EB7" w:rsidRPr="00BE11A5" w:rsidRDefault="003D4EB7" w:rsidP="00BE11A5">
            <w:pPr>
              <w:spacing w:after="0"/>
              <w:ind w:left="0"/>
              <w:jc w:val="left"/>
              <w:rPr>
                <w:sz w:val="16"/>
                <w:szCs w:val="16"/>
              </w:rPr>
            </w:pPr>
            <w:r w:rsidRPr="00BE11A5">
              <w:rPr>
                <w:sz w:val="16"/>
                <w:szCs w:val="16"/>
              </w:rPr>
              <w:t>Accès au SI</w:t>
            </w:r>
          </w:p>
          <w:p w:rsidR="003D4EB7" w:rsidRPr="00BE11A5" w:rsidRDefault="003D4EB7" w:rsidP="00BE11A5">
            <w:pPr>
              <w:spacing w:after="0"/>
              <w:ind w:left="0"/>
              <w:jc w:val="left"/>
              <w:rPr>
                <w:sz w:val="16"/>
                <w:szCs w:val="16"/>
              </w:rPr>
            </w:pPr>
            <w:r w:rsidRPr="00BE11A5">
              <w:rPr>
                <w:sz w:val="16"/>
                <w:szCs w:val="16"/>
              </w:rPr>
              <w:t>Ensemble des services locaux</w:t>
            </w:r>
          </w:p>
        </w:tc>
        <w:tc>
          <w:tcPr>
            <w:tcW w:w="964" w:type="pct"/>
            <w:shd w:val="clear" w:color="auto" w:fill="FFFFFF"/>
            <w:vAlign w:val="center"/>
          </w:tcPr>
          <w:p w:rsidR="003D4EB7" w:rsidRPr="00BE11A5" w:rsidRDefault="003D4EB7" w:rsidP="00BE11A5">
            <w:pPr>
              <w:spacing w:after="0"/>
              <w:ind w:left="0"/>
              <w:jc w:val="left"/>
              <w:rPr>
                <w:sz w:val="16"/>
                <w:szCs w:val="16"/>
              </w:rPr>
            </w:pPr>
            <w:r w:rsidRPr="00BE11A5">
              <w:rPr>
                <w:sz w:val="16"/>
                <w:szCs w:val="16"/>
              </w:rPr>
              <w:t>Poste de secours</w:t>
            </w:r>
          </w:p>
          <w:p w:rsidR="003D4EB7" w:rsidRPr="00BE11A5" w:rsidRDefault="003D4EB7" w:rsidP="00BE11A5">
            <w:pPr>
              <w:spacing w:after="0"/>
              <w:ind w:left="0"/>
              <w:jc w:val="left"/>
              <w:rPr>
                <w:sz w:val="16"/>
                <w:szCs w:val="16"/>
              </w:rPr>
            </w:pPr>
            <w:r w:rsidRPr="00BE11A5">
              <w:rPr>
                <w:sz w:val="16"/>
                <w:szCs w:val="16"/>
              </w:rPr>
              <w:t>Dossiers partagés</w:t>
            </w:r>
          </w:p>
        </w:tc>
        <w:tc>
          <w:tcPr>
            <w:tcW w:w="310" w:type="pct"/>
            <w:shd w:val="clear" w:color="auto" w:fill="FFFFFF"/>
            <w:vAlign w:val="center"/>
          </w:tcPr>
          <w:p w:rsidR="003D4EB7" w:rsidRPr="00BE11A5" w:rsidRDefault="003D4EB7" w:rsidP="00BE11A5">
            <w:pPr>
              <w:spacing w:after="0"/>
              <w:ind w:left="0"/>
              <w:jc w:val="center"/>
              <w:rPr>
                <w:sz w:val="16"/>
                <w:szCs w:val="16"/>
              </w:rPr>
            </w:pPr>
            <w:r w:rsidRPr="00BE11A5">
              <w:rPr>
                <w:sz w:val="16"/>
                <w:szCs w:val="16"/>
              </w:rPr>
              <w:t>1</w:t>
            </w:r>
          </w:p>
        </w:tc>
      </w:tr>
      <w:tr w:rsidR="003D4EB7" w:rsidRPr="00BE11A5" w:rsidTr="00BE11A5">
        <w:trPr>
          <w:cantSplit/>
          <w:trHeight w:val="255"/>
        </w:trPr>
        <w:tc>
          <w:tcPr>
            <w:tcW w:w="313" w:type="pct"/>
            <w:shd w:val="clear" w:color="auto" w:fill="FFFFFF"/>
            <w:vAlign w:val="center"/>
          </w:tcPr>
          <w:p w:rsidR="003D4EB7" w:rsidRPr="00BE11A5" w:rsidRDefault="003D4EB7" w:rsidP="00BE11A5">
            <w:pPr>
              <w:spacing w:after="0"/>
              <w:ind w:left="-57" w:right="-57"/>
              <w:jc w:val="center"/>
              <w:rPr>
                <w:sz w:val="16"/>
                <w:szCs w:val="16"/>
              </w:rPr>
            </w:pPr>
            <w:r w:rsidRPr="00BE11A5">
              <w:rPr>
                <w:sz w:val="16"/>
                <w:szCs w:val="16"/>
              </w:rPr>
              <w:fldChar w:fldCharType="begin"/>
            </w:r>
            <w:r w:rsidRPr="00BE11A5">
              <w:rPr>
                <w:sz w:val="16"/>
                <w:szCs w:val="16"/>
              </w:rPr>
              <w:instrText xml:space="preserve"> SEQ service \# "# S00" </w:instrText>
            </w:r>
            <w:r w:rsidRPr="00BE11A5">
              <w:rPr>
                <w:sz w:val="16"/>
                <w:szCs w:val="16"/>
              </w:rPr>
              <w:fldChar w:fldCharType="separate"/>
            </w:r>
            <w:r w:rsidRPr="00BE11A5">
              <w:rPr>
                <w:noProof/>
                <w:sz w:val="16"/>
                <w:szCs w:val="16"/>
              </w:rPr>
              <w:t xml:space="preserve"> S56</w:t>
            </w:r>
            <w:r w:rsidRPr="00BE11A5">
              <w:rPr>
                <w:sz w:val="16"/>
                <w:szCs w:val="16"/>
              </w:rPr>
              <w:fldChar w:fldCharType="end"/>
            </w:r>
          </w:p>
        </w:tc>
        <w:tc>
          <w:tcPr>
            <w:tcW w:w="1551" w:type="pct"/>
            <w:shd w:val="clear" w:color="auto" w:fill="FFFFFF"/>
            <w:noWrap/>
            <w:vAlign w:val="center"/>
          </w:tcPr>
          <w:p w:rsidR="003D4EB7" w:rsidRDefault="003D4EB7" w:rsidP="00BE11A5">
            <w:pPr>
              <w:spacing w:after="0"/>
              <w:ind w:left="0"/>
              <w:jc w:val="left"/>
            </w:pPr>
            <w:r>
              <w:t>Pwge750</w:t>
            </w:r>
          </w:p>
        </w:tc>
        <w:tc>
          <w:tcPr>
            <w:tcW w:w="168" w:type="pct"/>
            <w:shd w:val="clear" w:color="auto" w:fill="FFFFFF"/>
            <w:vAlign w:val="center"/>
          </w:tcPr>
          <w:p w:rsidR="003D4EB7" w:rsidRPr="00BE11A5" w:rsidRDefault="003D4EB7" w:rsidP="00BE11A5">
            <w:pPr>
              <w:spacing w:after="0"/>
              <w:ind w:left="0"/>
              <w:jc w:val="center"/>
              <w:rPr>
                <w:sz w:val="16"/>
                <w:szCs w:val="16"/>
              </w:rPr>
            </w:pPr>
            <w:r w:rsidRPr="00BE11A5">
              <w:rPr>
                <w:sz w:val="16"/>
                <w:szCs w:val="16"/>
              </w:rPr>
              <w:t>2</w:t>
            </w:r>
          </w:p>
        </w:tc>
        <w:tc>
          <w:tcPr>
            <w:tcW w:w="168" w:type="pct"/>
            <w:shd w:val="clear" w:color="auto" w:fill="FFFFFF"/>
            <w:vAlign w:val="center"/>
          </w:tcPr>
          <w:p w:rsidR="003D4EB7" w:rsidRPr="00BE11A5" w:rsidRDefault="003D4EB7" w:rsidP="00BE11A5">
            <w:pPr>
              <w:spacing w:after="0"/>
              <w:ind w:left="0"/>
              <w:jc w:val="center"/>
              <w:rPr>
                <w:sz w:val="16"/>
                <w:szCs w:val="16"/>
              </w:rPr>
            </w:pPr>
            <w:r w:rsidRPr="00BE11A5">
              <w:rPr>
                <w:sz w:val="16"/>
                <w:szCs w:val="16"/>
              </w:rPr>
              <w:t>4</w:t>
            </w:r>
          </w:p>
        </w:tc>
        <w:tc>
          <w:tcPr>
            <w:tcW w:w="169" w:type="pct"/>
            <w:shd w:val="clear" w:color="auto" w:fill="FFFFFF"/>
            <w:vAlign w:val="center"/>
          </w:tcPr>
          <w:p w:rsidR="003D4EB7" w:rsidRPr="00BE11A5" w:rsidRDefault="00272A95" w:rsidP="00BE11A5">
            <w:pPr>
              <w:spacing w:after="0"/>
              <w:ind w:left="0"/>
              <w:jc w:val="center"/>
              <w:rPr>
                <w:sz w:val="16"/>
                <w:szCs w:val="16"/>
              </w:rPr>
            </w:pPr>
            <w:r w:rsidRPr="00BE11A5">
              <w:rPr>
                <w:sz w:val="16"/>
                <w:szCs w:val="16"/>
              </w:rPr>
              <w:t>3</w:t>
            </w:r>
          </w:p>
        </w:tc>
        <w:tc>
          <w:tcPr>
            <w:tcW w:w="1357" w:type="pct"/>
            <w:shd w:val="clear" w:color="auto" w:fill="FFFFFF"/>
            <w:vAlign w:val="center"/>
          </w:tcPr>
          <w:p w:rsidR="003D4EB7" w:rsidRPr="00BE11A5" w:rsidRDefault="003D4EB7" w:rsidP="00BE11A5">
            <w:pPr>
              <w:spacing w:after="0"/>
              <w:ind w:left="0"/>
              <w:jc w:val="left"/>
              <w:rPr>
                <w:sz w:val="16"/>
                <w:szCs w:val="16"/>
              </w:rPr>
            </w:pPr>
            <w:r w:rsidRPr="00BE11A5">
              <w:rPr>
                <w:sz w:val="16"/>
                <w:szCs w:val="16"/>
              </w:rPr>
              <w:t>Contrôleur de domaine</w:t>
            </w:r>
          </w:p>
          <w:p w:rsidR="003D4EB7" w:rsidRPr="00BE11A5" w:rsidRDefault="003D4EB7" w:rsidP="00BE11A5">
            <w:pPr>
              <w:spacing w:after="0"/>
              <w:ind w:left="0"/>
              <w:jc w:val="left"/>
              <w:rPr>
                <w:sz w:val="16"/>
                <w:szCs w:val="16"/>
              </w:rPr>
            </w:pPr>
            <w:r w:rsidRPr="00BE11A5">
              <w:rPr>
                <w:sz w:val="16"/>
                <w:szCs w:val="16"/>
              </w:rPr>
              <w:t>Accès messagerie</w:t>
            </w:r>
          </w:p>
          <w:p w:rsidR="003D4EB7" w:rsidRPr="00BE11A5" w:rsidRDefault="003D4EB7" w:rsidP="00BE11A5">
            <w:pPr>
              <w:spacing w:after="0"/>
              <w:ind w:left="0"/>
              <w:jc w:val="left"/>
              <w:rPr>
                <w:sz w:val="16"/>
                <w:szCs w:val="16"/>
              </w:rPr>
            </w:pPr>
            <w:r w:rsidRPr="00BE11A5">
              <w:rPr>
                <w:sz w:val="16"/>
                <w:szCs w:val="16"/>
              </w:rPr>
              <w:t>Accès bases SQL</w:t>
            </w:r>
          </w:p>
        </w:tc>
        <w:tc>
          <w:tcPr>
            <w:tcW w:w="964" w:type="pct"/>
            <w:shd w:val="clear" w:color="auto" w:fill="FFFFFF"/>
            <w:vAlign w:val="center"/>
          </w:tcPr>
          <w:p w:rsidR="003D4EB7" w:rsidRPr="00BE11A5" w:rsidRDefault="003D4EB7" w:rsidP="00BE11A5">
            <w:pPr>
              <w:spacing w:after="0"/>
              <w:ind w:left="0"/>
              <w:jc w:val="left"/>
              <w:rPr>
                <w:sz w:val="16"/>
                <w:szCs w:val="16"/>
              </w:rPr>
            </w:pPr>
            <w:r w:rsidRPr="00BE11A5">
              <w:rPr>
                <w:sz w:val="16"/>
                <w:szCs w:val="16"/>
              </w:rPr>
              <w:t>Backup (non testé) de la messagerie</w:t>
            </w:r>
          </w:p>
          <w:p w:rsidR="003D4EB7" w:rsidRPr="00BE11A5" w:rsidRDefault="003D4EB7" w:rsidP="00BE11A5">
            <w:pPr>
              <w:spacing w:after="0"/>
              <w:ind w:left="0"/>
              <w:jc w:val="left"/>
              <w:rPr>
                <w:sz w:val="16"/>
                <w:szCs w:val="16"/>
              </w:rPr>
            </w:pPr>
            <w:r w:rsidRPr="00BE11A5">
              <w:rPr>
                <w:sz w:val="16"/>
                <w:szCs w:val="16"/>
              </w:rPr>
              <w:t>Dumps des bases effectués sur le poweredge2500</w:t>
            </w:r>
          </w:p>
        </w:tc>
        <w:tc>
          <w:tcPr>
            <w:tcW w:w="310" w:type="pct"/>
            <w:shd w:val="clear" w:color="auto" w:fill="FFFFFF"/>
            <w:vAlign w:val="center"/>
          </w:tcPr>
          <w:p w:rsidR="003D4EB7" w:rsidRPr="00BE11A5" w:rsidRDefault="003F184A" w:rsidP="00BE11A5">
            <w:pPr>
              <w:spacing w:after="0"/>
              <w:ind w:left="0"/>
              <w:jc w:val="center"/>
              <w:rPr>
                <w:sz w:val="16"/>
                <w:szCs w:val="16"/>
              </w:rPr>
            </w:pPr>
            <w:r w:rsidRPr="00BE11A5">
              <w:rPr>
                <w:sz w:val="16"/>
                <w:szCs w:val="16"/>
              </w:rPr>
              <w:t>3</w:t>
            </w:r>
          </w:p>
        </w:tc>
      </w:tr>
      <w:tr w:rsidR="003D4EB7" w:rsidRPr="00BE11A5" w:rsidTr="00BE11A5">
        <w:trPr>
          <w:cantSplit/>
          <w:trHeight w:val="255"/>
        </w:trPr>
        <w:tc>
          <w:tcPr>
            <w:tcW w:w="313" w:type="pct"/>
            <w:shd w:val="clear" w:color="auto" w:fill="FFFFFF"/>
            <w:vAlign w:val="center"/>
          </w:tcPr>
          <w:p w:rsidR="003D4EB7" w:rsidRPr="00BE11A5" w:rsidRDefault="003D4EB7" w:rsidP="00BE11A5">
            <w:pPr>
              <w:spacing w:after="0"/>
              <w:ind w:left="-57" w:right="-57"/>
              <w:jc w:val="center"/>
              <w:rPr>
                <w:sz w:val="16"/>
                <w:szCs w:val="16"/>
              </w:rPr>
            </w:pPr>
            <w:r w:rsidRPr="00BE11A5">
              <w:rPr>
                <w:sz w:val="16"/>
                <w:szCs w:val="16"/>
              </w:rPr>
              <w:fldChar w:fldCharType="begin"/>
            </w:r>
            <w:r w:rsidRPr="00BE11A5">
              <w:rPr>
                <w:sz w:val="16"/>
                <w:szCs w:val="16"/>
              </w:rPr>
              <w:instrText xml:space="preserve"> SEQ service \# "# S00" </w:instrText>
            </w:r>
            <w:r w:rsidRPr="00BE11A5">
              <w:rPr>
                <w:sz w:val="16"/>
                <w:szCs w:val="16"/>
              </w:rPr>
              <w:fldChar w:fldCharType="separate"/>
            </w:r>
            <w:r w:rsidRPr="00BE11A5">
              <w:rPr>
                <w:noProof/>
                <w:sz w:val="16"/>
                <w:szCs w:val="16"/>
              </w:rPr>
              <w:t xml:space="preserve"> S57</w:t>
            </w:r>
            <w:r w:rsidRPr="00BE11A5">
              <w:rPr>
                <w:sz w:val="16"/>
                <w:szCs w:val="16"/>
              </w:rPr>
              <w:fldChar w:fldCharType="end"/>
            </w:r>
          </w:p>
        </w:tc>
        <w:tc>
          <w:tcPr>
            <w:tcW w:w="1551" w:type="pct"/>
            <w:shd w:val="clear" w:color="auto" w:fill="FFFFFF"/>
            <w:noWrap/>
            <w:vAlign w:val="center"/>
          </w:tcPr>
          <w:p w:rsidR="003D4EB7" w:rsidRDefault="003D4EB7" w:rsidP="00BE11A5">
            <w:pPr>
              <w:spacing w:after="0"/>
              <w:ind w:left="0"/>
              <w:jc w:val="left"/>
            </w:pPr>
            <w:r>
              <w:t>Pwge2950</w:t>
            </w:r>
          </w:p>
        </w:tc>
        <w:tc>
          <w:tcPr>
            <w:tcW w:w="168" w:type="pct"/>
            <w:shd w:val="clear" w:color="auto" w:fill="FFFFFF"/>
            <w:vAlign w:val="center"/>
          </w:tcPr>
          <w:p w:rsidR="003D4EB7" w:rsidRPr="00BE11A5" w:rsidRDefault="003D4EB7" w:rsidP="00BE11A5">
            <w:pPr>
              <w:spacing w:after="0"/>
              <w:ind w:left="0"/>
              <w:jc w:val="center"/>
              <w:rPr>
                <w:sz w:val="16"/>
                <w:szCs w:val="16"/>
              </w:rPr>
            </w:pPr>
            <w:r w:rsidRPr="00BE11A5">
              <w:rPr>
                <w:sz w:val="16"/>
                <w:szCs w:val="16"/>
              </w:rPr>
              <w:t>1</w:t>
            </w:r>
          </w:p>
        </w:tc>
        <w:tc>
          <w:tcPr>
            <w:tcW w:w="168" w:type="pct"/>
            <w:shd w:val="clear" w:color="auto" w:fill="FFFFFF"/>
            <w:vAlign w:val="center"/>
          </w:tcPr>
          <w:p w:rsidR="003D4EB7" w:rsidRPr="00BE11A5" w:rsidRDefault="003D4EB7" w:rsidP="00BE11A5">
            <w:pPr>
              <w:spacing w:after="0"/>
              <w:ind w:left="0"/>
              <w:jc w:val="center"/>
              <w:rPr>
                <w:sz w:val="16"/>
                <w:szCs w:val="16"/>
              </w:rPr>
            </w:pPr>
            <w:r w:rsidRPr="00BE11A5">
              <w:rPr>
                <w:sz w:val="16"/>
                <w:szCs w:val="16"/>
              </w:rPr>
              <w:t>3</w:t>
            </w:r>
          </w:p>
        </w:tc>
        <w:tc>
          <w:tcPr>
            <w:tcW w:w="169" w:type="pct"/>
            <w:shd w:val="clear" w:color="auto" w:fill="FFFFFF"/>
            <w:vAlign w:val="center"/>
          </w:tcPr>
          <w:p w:rsidR="003D4EB7" w:rsidRPr="00BE11A5" w:rsidRDefault="00272A95" w:rsidP="00BE11A5">
            <w:pPr>
              <w:spacing w:after="0"/>
              <w:ind w:left="0"/>
              <w:jc w:val="center"/>
              <w:rPr>
                <w:sz w:val="16"/>
                <w:szCs w:val="16"/>
              </w:rPr>
            </w:pPr>
            <w:r w:rsidRPr="00BE11A5">
              <w:rPr>
                <w:sz w:val="16"/>
                <w:szCs w:val="16"/>
              </w:rPr>
              <w:t>2</w:t>
            </w:r>
          </w:p>
        </w:tc>
        <w:tc>
          <w:tcPr>
            <w:tcW w:w="1357" w:type="pct"/>
            <w:shd w:val="clear" w:color="auto" w:fill="FFFFFF"/>
            <w:vAlign w:val="center"/>
          </w:tcPr>
          <w:p w:rsidR="003D4EB7" w:rsidRPr="00BE11A5" w:rsidRDefault="003D4EB7" w:rsidP="00BE11A5">
            <w:pPr>
              <w:spacing w:after="0"/>
              <w:ind w:left="0"/>
              <w:jc w:val="left"/>
              <w:rPr>
                <w:sz w:val="16"/>
                <w:szCs w:val="16"/>
              </w:rPr>
            </w:pPr>
            <w:r w:rsidRPr="00BE11A5">
              <w:rPr>
                <w:sz w:val="16"/>
                <w:szCs w:val="16"/>
              </w:rPr>
              <w:t>Partage de fichiers</w:t>
            </w:r>
          </w:p>
          <w:p w:rsidR="003D4EB7" w:rsidRPr="00BE11A5" w:rsidRDefault="003D4EB7" w:rsidP="00BE11A5">
            <w:pPr>
              <w:spacing w:after="0"/>
              <w:ind w:left="0"/>
              <w:jc w:val="left"/>
              <w:rPr>
                <w:sz w:val="16"/>
                <w:szCs w:val="16"/>
              </w:rPr>
            </w:pPr>
            <w:r w:rsidRPr="00BE11A5">
              <w:rPr>
                <w:sz w:val="16"/>
                <w:szCs w:val="16"/>
              </w:rPr>
              <w:t>Suivi des temps mission</w:t>
            </w:r>
          </w:p>
          <w:p w:rsidR="003D4EB7" w:rsidRPr="00BE11A5" w:rsidRDefault="003D4EB7" w:rsidP="00BE11A5">
            <w:pPr>
              <w:spacing w:after="0"/>
              <w:ind w:left="0"/>
              <w:jc w:val="left"/>
              <w:rPr>
                <w:sz w:val="16"/>
                <w:szCs w:val="16"/>
              </w:rPr>
            </w:pPr>
            <w:r w:rsidRPr="00BE11A5">
              <w:rPr>
                <w:sz w:val="16"/>
                <w:szCs w:val="16"/>
              </w:rPr>
              <w:t>TOUS les serveurs virtuels</w:t>
            </w:r>
          </w:p>
        </w:tc>
        <w:tc>
          <w:tcPr>
            <w:tcW w:w="964" w:type="pct"/>
            <w:shd w:val="clear" w:color="auto" w:fill="FFFFFF"/>
            <w:vAlign w:val="center"/>
          </w:tcPr>
          <w:p w:rsidR="003D4EB7" w:rsidRPr="00BE11A5" w:rsidRDefault="003F184A" w:rsidP="00BE11A5">
            <w:pPr>
              <w:spacing w:after="0"/>
              <w:ind w:left="0"/>
              <w:jc w:val="left"/>
              <w:rPr>
                <w:sz w:val="16"/>
                <w:szCs w:val="16"/>
              </w:rPr>
            </w:pPr>
            <w:r w:rsidRPr="00BE11A5">
              <w:rPr>
                <w:sz w:val="16"/>
                <w:szCs w:val="16"/>
              </w:rPr>
              <w:t>Sauvegardes</w:t>
            </w:r>
          </w:p>
        </w:tc>
        <w:tc>
          <w:tcPr>
            <w:tcW w:w="310" w:type="pct"/>
            <w:shd w:val="clear" w:color="auto" w:fill="FFFFFF"/>
            <w:vAlign w:val="center"/>
          </w:tcPr>
          <w:p w:rsidR="003D4EB7" w:rsidRPr="00BE11A5" w:rsidRDefault="003F184A" w:rsidP="00BE11A5">
            <w:pPr>
              <w:spacing w:after="0"/>
              <w:ind w:left="0"/>
              <w:jc w:val="center"/>
              <w:rPr>
                <w:sz w:val="16"/>
                <w:szCs w:val="16"/>
              </w:rPr>
            </w:pPr>
            <w:r w:rsidRPr="00BE11A5">
              <w:rPr>
                <w:sz w:val="16"/>
                <w:szCs w:val="16"/>
              </w:rPr>
              <w:t>1</w:t>
            </w:r>
          </w:p>
        </w:tc>
      </w:tr>
      <w:tr w:rsidR="003D4EB7" w:rsidRPr="00BE11A5" w:rsidTr="00BE11A5">
        <w:trPr>
          <w:cantSplit/>
          <w:trHeight w:val="255"/>
        </w:trPr>
        <w:tc>
          <w:tcPr>
            <w:tcW w:w="313" w:type="pct"/>
            <w:shd w:val="clear" w:color="auto" w:fill="FFFFFF"/>
            <w:vAlign w:val="center"/>
          </w:tcPr>
          <w:p w:rsidR="003D4EB7" w:rsidRPr="00BE11A5" w:rsidRDefault="003D4EB7" w:rsidP="00BE11A5">
            <w:pPr>
              <w:spacing w:after="0"/>
              <w:ind w:left="-57" w:right="-57"/>
              <w:jc w:val="center"/>
              <w:rPr>
                <w:sz w:val="16"/>
                <w:szCs w:val="16"/>
              </w:rPr>
            </w:pPr>
            <w:r w:rsidRPr="00BE11A5">
              <w:rPr>
                <w:sz w:val="16"/>
                <w:szCs w:val="16"/>
              </w:rPr>
              <w:fldChar w:fldCharType="begin"/>
            </w:r>
            <w:r w:rsidRPr="00BE11A5">
              <w:rPr>
                <w:sz w:val="16"/>
                <w:szCs w:val="16"/>
              </w:rPr>
              <w:instrText xml:space="preserve"> SEQ service \# "# S00" </w:instrText>
            </w:r>
            <w:r w:rsidRPr="00BE11A5">
              <w:rPr>
                <w:sz w:val="16"/>
                <w:szCs w:val="16"/>
              </w:rPr>
              <w:fldChar w:fldCharType="separate"/>
            </w:r>
            <w:r w:rsidRPr="00BE11A5">
              <w:rPr>
                <w:noProof/>
                <w:sz w:val="16"/>
                <w:szCs w:val="16"/>
              </w:rPr>
              <w:t xml:space="preserve"> S58</w:t>
            </w:r>
            <w:r w:rsidRPr="00BE11A5">
              <w:rPr>
                <w:sz w:val="16"/>
                <w:szCs w:val="16"/>
              </w:rPr>
              <w:fldChar w:fldCharType="end"/>
            </w:r>
          </w:p>
        </w:tc>
        <w:tc>
          <w:tcPr>
            <w:tcW w:w="1551" w:type="pct"/>
            <w:shd w:val="clear" w:color="auto" w:fill="FFFFFF"/>
            <w:noWrap/>
            <w:vAlign w:val="center"/>
          </w:tcPr>
          <w:p w:rsidR="003D4EB7" w:rsidRDefault="003D4EB7" w:rsidP="00BE11A5">
            <w:pPr>
              <w:spacing w:after="0"/>
              <w:ind w:left="0"/>
              <w:jc w:val="left"/>
            </w:pPr>
            <w:r>
              <w:t>Pwge1750</w:t>
            </w:r>
          </w:p>
        </w:tc>
        <w:tc>
          <w:tcPr>
            <w:tcW w:w="168" w:type="pct"/>
            <w:shd w:val="clear" w:color="auto" w:fill="FFFFFF"/>
            <w:vAlign w:val="center"/>
          </w:tcPr>
          <w:p w:rsidR="003D4EB7" w:rsidRPr="00BE11A5" w:rsidRDefault="003D4EB7" w:rsidP="00BE11A5">
            <w:pPr>
              <w:spacing w:after="0"/>
              <w:ind w:left="0"/>
              <w:jc w:val="center"/>
              <w:rPr>
                <w:sz w:val="16"/>
                <w:szCs w:val="16"/>
              </w:rPr>
            </w:pPr>
            <w:r w:rsidRPr="00BE11A5">
              <w:rPr>
                <w:sz w:val="16"/>
                <w:szCs w:val="16"/>
              </w:rPr>
              <w:t>1</w:t>
            </w:r>
          </w:p>
        </w:tc>
        <w:tc>
          <w:tcPr>
            <w:tcW w:w="168" w:type="pct"/>
            <w:shd w:val="clear" w:color="auto" w:fill="FFFFFF"/>
            <w:vAlign w:val="center"/>
          </w:tcPr>
          <w:p w:rsidR="003D4EB7" w:rsidRPr="00BE11A5" w:rsidRDefault="00272A95" w:rsidP="00BE11A5">
            <w:pPr>
              <w:spacing w:after="0"/>
              <w:ind w:left="0"/>
              <w:jc w:val="center"/>
              <w:rPr>
                <w:sz w:val="16"/>
                <w:szCs w:val="16"/>
              </w:rPr>
            </w:pPr>
            <w:r w:rsidRPr="00BE11A5">
              <w:rPr>
                <w:sz w:val="16"/>
                <w:szCs w:val="16"/>
              </w:rPr>
              <w:t>2</w:t>
            </w:r>
          </w:p>
        </w:tc>
        <w:tc>
          <w:tcPr>
            <w:tcW w:w="169" w:type="pct"/>
            <w:shd w:val="clear" w:color="auto" w:fill="FFFFFF"/>
            <w:vAlign w:val="center"/>
          </w:tcPr>
          <w:p w:rsidR="003D4EB7" w:rsidRPr="00BE11A5" w:rsidRDefault="00272A95" w:rsidP="00BE11A5">
            <w:pPr>
              <w:spacing w:after="0"/>
              <w:ind w:left="0"/>
              <w:jc w:val="center"/>
              <w:rPr>
                <w:sz w:val="16"/>
                <w:szCs w:val="16"/>
              </w:rPr>
            </w:pPr>
            <w:r w:rsidRPr="00BE11A5">
              <w:rPr>
                <w:sz w:val="16"/>
                <w:szCs w:val="16"/>
              </w:rPr>
              <w:t>1</w:t>
            </w:r>
          </w:p>
        </w:tc>
        <w:tc>
          <w:tcPr>
            <w:tcW w:w="1357" w:type="pct"/>
            <w:shd w:val="clear" w:color="auto" w:fill="FFFFFF"/>
            <w:vAlign w:val="center"/>
          </w:tcPr>
          <w:p w:rsidR="003D4EB7" w:rsidRPr="00BE11A5" w:rsidRDefault="003D4EB7" w:rsidP="00BE11A5">
            <w:pPr>
              <w:spacing w:after="0"/>
              <w:ind w:left="0"/>
              <w:jc w:val="left"/>
              <w:rPr>
                <w:sz w:val="16"/>
                <w:szCs w:val="16"/>
              </w:rPr>
            </w:pPr>
            <w:r w:rsidRPr="00BE11A5">
              <w:rPr>
                <w:sz w:val="16"/>
                <w:szCs w:val="16"/>
              </w:rPr>
              <w:t>Accès Sites Web de production</w:t>
            </w:r>
          </w:p>
        </w:tc>
        <w:tc>
          <w:tcPr>
            <w:tcW w:w="964" w:type="pct"/>
            <w:shd w:val="clear" w:color="auto" w:fill="FFFFFF"/>
            <w:vAlign w:val="center"/>
          </w:tcPr>
          <w:p w:rsidR="003D4EB7" w:rsidRPr="00BE11A5" w:rsidRDefault="003F184A" w:rsidP="00BE11A5">
            <w:pPr>
              <w:spacing w:after="0"/>
              <w:ind w:left="0"/>
              <w:jc w:val="left"/>
              <w:rPr>
                <w:sz w:val="16"/>
                <w:szCs w:val="16"/>
              </w:rPr>
            </w:pPr>
            <w:r w:rsidRPr="00BE11A5">
              <w:rPr>
                <w:sz w:val="16"/>
                <w:szCs w:val="16"/>
              </w:rPr>
              <w:t>Sauvegardes</w:t>
            </w:r>
          </w:p>
          <w:p w:rsidR="003F184A" w:rsidRPr="00BE11A5" w:rsidRDefault="003F184A" w:rsidP="00BE11A5">
            <w:pPr>
              <w:spacing w:after="0"/>
              <w:ind w:left="0"/>
              <w:jc w:val="left"/>
              <w:rPr>
                <w:sz w:val="16"/>
                <w:szCs w:val="16"/>
              </w:rPr>
            </w:pPr>
            <w:r w:rsidRPr="00BE11A5">
              <w:rPr>
                <w:sz w:val="16"/>
                <w:szCs w:val="16"/>
              </w:rPr>
              <w:t>Sites de développement</w:t>
            </w:r>
          </w:p>
        </w:tc>
        <w:tc>
          <w:tcPr>
            <w:tcW w:w="310" w:type="pct"/>
            <w:shd w:val="clear" w:color="auto" w:fill="FFFFFF"/>
            <w:vAlign w:val="center"/>
          </w:tcPr>
          <w:p w:rsidR="003D4EB7" w:rsidRPr="00BE11A5" w:rsidRDefault="003F184A" w:rsidP="00BE11A5">
            <w:pPr>
              <w:spacing w:after="0"/>
              <w:ind w:left="0"/>
              <w:jc w:val="center"/>
              <w:rPr>
                <w:sz w:val="16"/>
                <w:szCs w:val="16"/>
              </w:rPr>
            </w:pPr>
            <w:r w:rsidRPr="00BE11A5">
              <w:rPr>
                <w:sz w:val="16"/>
                <w:szCs w:val="16"/>
              </w:rPr>
              <w:t>1</w:t>
            </w:r>
          </w:p>
        </w:tc>
      </w:tr>
      <w:tr w:rsidR="003D4EB7" w:rsidRPr="00BE11A5" w:rsidTr="00BE11A5">
        <w:trPr>
          <w:cantSplit/>
          <w:trHeight w:val="255"/>
        </w:trPr>
        <w:tc>
          <w:tcPr>
            <w:tcW w:w="313" w:type="pct"/>
            <w:shd w:val="clear" w:color="auto" w:fill="FFFFFF"/>
            <w:vAlign w:val="center"/>
          </w:tcPr>
          <w:p w:rsidR="003D4EB7" w:rsidRPr="00BE11A5" w:rsidRDefault="003D4EB7" w:rsidP="00BE11A5">
            <w:pPr>
              <w:spacing w:after="0"/>
              <w:ind w:left="-57" w:right="-57"/>
              <w:jc w:val="center"/>
              <w:rPr>
                <w:sz w:val="16"/>
                <w:szCs w:val="16"/>
              </w:rPr>
            </w:pPr>
            <w:r w:rsidRPr="00BE11A5">
              <w:rPr>
                <w:sz w:val="16"/>
                <w:szCs w:val="16"/>
              </w:rPr>
              <w:fldChar w:fldCharType="begin"/>
            </w:r>
            <w:r w:rsidRPr="00BE11A5">
              <w:rPr>
                <w:sz w:val="16"/>
                <w:szCs w:val="16"/>
              </w:rPr>
              <w:instrText xml:space="preserve"> SEQ service \# "# S00" </w:instrText>
            </w:r>
            <w:r w:rsidRPr="00BE11A5">
              <w:rPr>
                <w:sz w:val="16"/>
                <w:szCs w:val="16"/>
              </w:rPr>
              <w:fldChar w:fldCharType="separate"/>
            </w:r>
            <w:r w:rsidRPr="00BE11A5">
              <w:rPr>
                <w:noProof/>
                <w:sz w:val="16"/>
                <w:szCs w:val="16"/>
              </w:rPr>
              <w:t xml:space="preserve"> S59</w:t>
            </w:r>
            <w:r w:rsidRPr="00BE11A5">
              <w:rPr>
                <w:sz w:val="16"/>
                <w:szCs w:val="16"/>
              </w:rPr>
              <w:fldChar w:fldCharType="end"/>
            </w:r>
          </w:p>
        </w:tc>
        <w:tc>
          <w:tcPr>
            <w:tcW w:w="1551" w:type="pct"/>
            <w:shd w:val="clear" w:color="auto" w:fill="FFFFFF"/>
            <w:noWrap/>
            <w:vAlign w:val="center"/>
          </w:tcPr>
          <w:p w:rsidR="003D4EB7" w:rsidRDefault="003D4EB7" w:rsidP="00BE11A5">
            <w:pPr>
              <w:spacing w:after="0"/>
              <w:ind w:left="0"/>
              <w:jc w:val="left"/>
            </w:pPr>
            <w:r>
              <w:t>Poweredge2500</w:t>
            </w:r>
          </w:p>
        </w:tc>
        <w:tc>
          <w:tcPr>
            <w:tcW w:w="168" w:type="pct"/>
            <w:shd w:val="clear" w:color="auto" w:fill="FFFFFF"/>
            <w:vAlign w:val="center"/>
          </w:tcPr>
          <w:p w:rsidR="003D4EB7" w:rsidRPr="00BE11A5" w:rsidRDefault="003D4EB7" w:rsidP="00BE11A5">
            <w:pPr>
              <w:spacing w:after="0"/>
              <w:ind w:left="0"/>
              <w:jc w:val="center"/>
              <w:rPr>
                <w:sz w:val="16"/>
                <w:szCs w:val="16"/>
              </w:rPr>
            </w:pPr>
            <w:r w:rsidRPr="00BE11A5">
              <w:rPr>
                <w:sz w:val="16"/>
                <w:szCs w:val="16"/>
              </w:rPr>
              <w:t>1</w:t>
            </w:r>
          </w:p>
        </w:tc>
        <w:tc>
          <w:tcPr>
            <w:tcW w:w="168" w:type="pct"/>
            <w:shd w:val="clear" w:color="auto" w:fill="FFFFFF"/>
            <w:vAlign w:val="center"/>
          </w:tcPr>
          <w:p w:rsidR="003D4EB7" w:rsidRPr="00BE11A5" w:rsidRDefault="00272A95" w:rsidP="00BE11A5">
            <w:pPr>
              <w:spacing w:after="0"/>
              <w:ind w:left="0"/>
              <w:jc w:val="center"/>
              <w:rPr>
                <w:sz w:val="16"/>
                <w:szCs w:val="16"/>
              </w:rPr>
            </w:pPr>
            <w:r w:rsidRPr="00BE11A5">
              <w:rPr>
                <w:sz w:val="16"/>
                <w:szCs w:val="16"/>
              </w:rPr>
              <w:t>3</w:t>
            </w:r>
          </w:p>
        </w:tc>
        <w:tc>
          <w:tcPr>
            <w:tcW w:w="169" w:type="pct"/>
            <w:shd w:val="clear" w:color="auto" w:fill="FFFFFF"/>
            <w:vAlign w:val="center"/>
          </w:tcPr>
          <w:p w:rsidR="003D4EB7" w:rsidRPr="00BE11A5" w:rsidRDefault="00272A95" w:rsidP="00BE11A5">
            <w:pPr>
              <w:spacing w:after="0"/>
              <w:ind w:left="0"/>
              <w:jc w:val="center"/>
              <w:rPr>
                <w:sz w:val="16"/>
                <w:szCs w:val="16"/>
              </w:rPr>
            </w:pPr>
            <w:r w:rsidRPr="00BE11A5">
              <w:rPr>
                <w:sz w:val="16"/>
                <w:szCs w:val="16"/>
              </w:rPr>
              <w:t>2</w:t>
            </w:r>
          </w:p>
        </w:tc>
        <w:tc>
          <w:tcPr>
            <w:tcW w:w="1357" w:type="pct"/>
            <w:shd w:val="clear" w:color="auto" w:fill="FFFFFF"/>
            <w:vAlign w:val="center"/>
          </w:tcPr>
          <w:p w:rsidR="003D4EB7" w:rsidRPr="00BE11A5" w:rsidRDefault="003D4EB7" w:rsidP="00BE11A5">
            <w:pPr>
              <w:spacing w:after="0"/>
              <w:ind w:left="0"/>
              <w:jc w:val="left"/>
              <w:rPr>
                <w:sz w:val="16"/>
                <w:szCs w:val="16"/>
              </w:rPr>
            </w:pPr>
            <w:r w:rsidRPr="00BE11A5">
              <w:rPr>
                <w:sz w:val="16"/>
                <w:szCs w:val="16"/>
              </w:rPr>
              <w:t>Sauvegardes et restaurations</w:t>
            </w:r>
          </w:p>
          <w:p w:rsidR="003D4EB7" w:rsidRPr="00BE11A5" w:rsidRDefault="003D4EB7" w:rsidP="00BE11A5">
            <w:pPr>
              <w:spacing w:after="0"/>
              <w:ind w:left="0"/>
              <w:jc w:val="left"/>
              <w:rPr>
                <w:sz w:val="16"/>
                <w:szCs w:val="16"/>
              </w:rPr>
            </w:pPr>
            <w:r w:rsidRPr="00BE11A5">
              <w:rPr>
                <w:sz w:val="16"/>
                <w:szCs w:val="16"/>
              </w:rPr>
              <w:t>Base SQL</w:t>
            </w:r>
          </w:p>
        </w:tc>
        <w:tc>
          <w:tcPr>
            <w:tcW w:w="964" w:type="pct"/>
            <w:shd w:val="clear" w:color="auto" w:fill="FFFFFF"/>
            <w:vAlign w:val="center"/>
          </w:tcPr>
          <w:p w:rsidR="003D4EB7" w:rsidRPr="00BE11A5" w:rsidRDefault="003D4EB7" w:rsidP="00BE11A5">
            <w:pPr>
              <w:spacing w:after="0"/>
              <w:ind w:left="0"/>
              <w:jc w:val="left"/>
              <w:rPr>
                <w:sz w:val="16"/>
                <w:szCs w:val="16"/>
              </w:rPr>
            </w:pPr>
            <w:r w:rsidRPr="00BE11A5">
              <w:rPr>
                <w:sz w:val="16"/>
                <w:szCs w:val="16"/>
              </w:rPr>
              <w:t>Sauvegardes manuelles</w:t>
            </w:r>
          </w:p>
        </w:tc>
        <w:tc>
          <w:tcPr>
            <w:tcW w:w="310" w:type="pct"/>
            <w:shd w:val="clear" w:color="auto" w:fill="FFFFFF"/>
            <w:vAlign w:val="center"/>
          </w:tcPr>
          <w:p w:rsidR="003D4EB7" w:rsidRPr="00BE11A5" w:rsidRDefault="003F184A" w:rsidP="00BE11A5">
            <w:pPr>
              <w:spacing w:after="0"/>
              <w:ind w:left="0"/>
              <w:jc w:val="center"/>
              <w:rPr>
                <w:sz w:val="16"/>
                <w:szCs w:val="16"/>
              </w:rPr>
            </w:pPr>
            <w:r w:rsidRPr="00BE11A5">
              <w:rPr>
                <w:sz w:val="16"/>
                <w:szCs w:val="16"/>
              </w:rPr>
              <w:t>1</w:t>
            </w:r>
          </w:p>
        </w:tc>
      </w:tr>
      <w:tr w:rsidR="003D4EB7" w:rsidRPr="00BE11A5" w:rsidTr="00BE11A5">
        <w:trPr>
          <w:cantSplit/>
          <w:trHeight w:val="255"/>
        </w:trPr>
        <w:tc>
          <w:tcPr>
            <w:tcW w:w="313" w:type="pct"/>
            <w:shd w:val="clear" w:color="auto" w:fill="FFFFFF"/>
            <w:vAlign w:val="center"/>
          </w:tcPr>
          <w:p w:rsidR="003D4EB7" w:rsidRPr="00BE11A5" w:rsidRDefault="003D4EB7" w:rsidP="00BE11A5">
            <w:pPr>
              <w:spacing w:after="0"/>
              <w:ind w:left="-57" w:right="-57"/>
              <w:jc w:val="center"/>
              <w:rPr>
                <w:sz w:val="16"/>
                <w:szCs w:val="16"/>
              </w:rPr>
            </w:pPr>
            <w:r w:rsidRPr="00BE11A5">
              <w:rPr>
                <w:sz w:val="16"/>
                <w:szCs w:val="16"/>
              </w:rPr>
              <w:fldChar w:fldCharType="begin"/>
            </w:r>
            <w:r w:rsidRPr="00BE11A5">
              <w:rPr>
                <w:sz w:val="16"/>
                <w:szCs w:val="16"/>
              </w:rPr>
              <w:instrText xml:space="preserve"> SEQ service \# "# S00" </w:instrText>
            </w:r>
            <w:r w:rsidRPr="00BE11A5">
              <w:rPr>
                <w:sz w:val="16"/>
                <w:szCs w:val="16"/>
              </w:rPr>
              <w:fldChar w:fldCharType="separate"/>
            </w:r>
            <w:r w:rsidRPr="00BE11A5">
              <w:rPr>
                <w:noProof/>
                <w:sz w:val="16"/>
                <w:szCs w:val="16"/>
              </w:rPr>
              <w:t xml:space="preserve"> S60</w:t>
            </w:r>
            <w:r w:rsidRPr="00BE11A5">
              <w:rPr>
                <w:sz w:val="16"/>
                <w:szCs w:val="16"/>
              </w:rPr>
              <w:fldChar w:fldCharType="end"/>
            </w:r>
          </w:p>
        </w:tc>
        <w:tc>
          <w:tcPr>
            <w:tcW w:w="1551" w:type="pct"/>
            <w:shd w:val="clear" w:color="auto" w:fill="FFFFFF"/>
            <w:noWrap/>
            <w:vAlign w:val="center"/>
          </w:tcPr>
          <w:p w:rsidR="003D4EB7" w:rsidRDefault="003D4EB7" w:rsidP="00BE11A5">
            <w:pPr>
              <w:spacing w:after="0"/>
              <w:ind w:left="0"/>
              <w:jc w:val="left"/>
            </w:pPr>
            <w:r>
              <w:t>PV100T</w:t>
            </w:r>
          </w:p>
        </w:tc>
        <w:tc>
          <w:tcPr>
            <w:tcW w:w="168" w:type="pct"/>
            <w:shd w:val="clear" w:color="auto" w:fill="FFFFFF"/>
            <w:vAlign w:val="center"/>
          </w:tcPr>
          <w:p w:rsidR="003D4EB7" w:rsidRPr="00BE11A5" w:rsidRDefault="003D4EB7" w:rsidP="00BE11A5">
            <w:pPr>
              <w:spacing w:after="0"/>
              <w:ind w:left="0"/>
              <w:jc w:val="center"/>
              <w:rPr>
                <w:sz w:val="16"/>
                <w:szCs w:val="16"/>
              </w:rPr>
            </w:pPr>
            <w:r w:rsidRPr="00BE11A5">
              <w:rPr>
                <w:sz w:val="16"/>
                <w:szCs w:val="16"/>
              </w:rPr>
              <w:t>1</w:t>
            </w:r>
          </w:p>
        </w:tc>
        <w:tc>
          <w:tcPr>
            <w:tcW w:w="168" w:type="pct"/>
            <w:shd w:val="clear" w:color="auto" w:fill="FFFFFF"/>
            <w:vAlign w:val="center"/>
          </w:tcPr>
          <w:p w:rsidR="003D4EB7" w:rsidRPr="00BE11A5" w:rsidRDefault="00272A95" w:rsidP="00BE11A5">
            <w:pPr>
              <w:spacing w:after="0"/>
              <w:ind w:left="0"/>
              <w:jc w:val="center"/>
              <w:rPr>
                <w:sz w:val="16"/>
                <w:szCs w:val="16"/>
              </w:rPr>
            </w:pPr>
            <w:r w:rsidRPr="00BE11A5">
              <w:rPr>
                <w:sz w:val="16"/>
                <w:szCs w:val="16"/>
              </w:rPr>
              <w:t>2</w:t>
            </w:r>
          </w:p>
        </w:tc>
        <w:tc>
          <w:tcPr>
            <w:tcW w:w="169" w:type="pct"/>
            <w:shd w:val="clear" w:color="auto" w:fill="FFFFFF"/>
            <w:vAlign w:val="center"/>
          </w:tcPr>
          <w:p w:rsidR="003D4EB7" w:rsidRPr="00BE11A5" w:rsidRDefault="00272A95" w:rsidP="00BE11A5">
            <w:pPr>
              <w:spacing w:after="0"/>
              <w:ind w:left="0"/>
              <w:jc w:val="center"/>
              <w:rPr>
                <w:sz w:val="16"/>
                <w:szCs w:val="16"/>
              </w:rPr>
            </w:pPr>
            <w:r w:rsidRPr="00BE11A5">
              <w:rPr>
                <w:sz w:val="16"/>
                <w:szCs w:val="16"/>
              </w:rPr>
              <w:t>1</w:t>
            </w:r>
          </w:p>
        </w:tc>
        <w:tc>
          <w:tcPr>
            <w:tcW w:w="1357" w:type="pct"/>
            <w:shd w:val="clear" w:color="auto" w:fill="FFFFFF"/>
            <w:vAlign w:val="center"/>
          </w:tcPr>
          <w:p w:rsidR="003D4EB7" w:rsidRPr="00BE11A5" w:rsidRDefault="003D4EB7" w:rsidP="00BE11A5">
            <w:pPr>
              <w:spacing w:after="0"/>
              <w:ind w:left="0"/>
              <w:jc w:val="left"/>
              <w:rPr>
                <w:sz w:val="16"/>
                <w:szCs w:val="16"/>
              </w:rPr>
            </w:pPr>
            <w:r w:rsidRPr="00BE11A5">
              <w:rPr>
                <w:sz w:val="16"/>
                <w:szCs w:val="16"/>
              </w:rPr>
              <w:t>Sauvegardes et restaurations</w:t>
            </w:r>
          </w:p>
        </w:tc>
        <w:tc>
          <w:tcPr>
            <w:tcW w:w="964" w:type="pct"/>
            <w:shd w:val="clear" w:color="auto" w:fill="FFFFFF"/>
            <w:vAlign w:val="center"/>
          </w:tcPr>
          <w:p w:rsidR="003D4EB7" w:rsidRPr="00BE11A5" w:rsidRDefault="003D4EB7" w:rsidP="00BE11A5">
            <w:pPr>
              <w:spacing w:after="0"/>
              <w:ind w:left="0"/>
              <w:jc w:val="left"/>
              <w:rPr>
                <w:sz w:val="16"/>
                <w:szCs w:val="16"/>
              </w:rPr>
            </w:pPr>
            <w:r w:rsidRPr="00BE11A5">
              <w:rPr>
                <w:sz w:val="16"/>
                <w:szCs w:val="16"/>
              </w:rPr>
              <w:t>Sauvegardes manuelles</w:t>
            </w:r>
          </w:p>
        </w:tc>
        <w:tc>
          <w:tcPr>
            <w:tcW w:w="310" w:type="pct"/>
            <w:shd w:val="clear" w:color="auto" w:fill="FFFFFF"/>
            <w:vAlign w:val="center"/>
          </w:tcPr>
          <w:p w:rsidR="003D4EB7" w:rsidRPr="00BE11A5" w:rsidRDefault="003F184A" w:rsidP="00BE11A5">
            <w:pPr>
              <w:spacing w:after="0"/>
              <w:ind w:left="0"/>
              <w:jc w:val="center"/>
              <w:rPr>
                <w:sz w:val="16"/>
                <w:szCs w:val="16"/>
              </w:rPr>
            </w:pPr>
            <w:r w:rsidRPr="00BE11A5">
              <w:rPr>
                <w:sz w:val="16"/>
                <w:szCs w:val="16"/>
              </w:rPr>
              <w:t>1</w:t>
            </w:r>
          </w:p>
        </w:tc>
      </w:tr>
      <w:tr w:rsidR="003D4EB7" w:rsidRPr="00BE11A5" w:rsidTr="00BE11A5">
        <w:trPr>
          <w:cantSplit/>
          <w:trHeight w:val="255"/>
        </w:trPr>
        <w:tc>
          <w:tcPr>
            <w:tcW w:w="313" w:type="pct"/>
            <w:shd w:val="clear" w:color="auto" w:fill="FFFFFF"/>
            <w:vAlign w:val="center"/>
          </w:tcPr>
          <w:p w:rsidR="003D4EB7" w:rsidRPr="00BE11A5" w:rsidRDefault="003D4EB7" w:rsidP="00BE11A5">
            <w:pPr>
              <w:spacing w:after="0"/>
              <w:ind w:left="-57" w:right="-57"/>
              <w:jc w:val="center"/>
              <w:rPr>
                <w:sz w:val="16"/>
                <w:szCs w:val="16"/>
              </w:rPr>
            </w:pPr>
            <w:r w:rsidRPr="00BE11A5">
              <w:rPr>
                <w:sz w:val="16"/>
                <w:szCs w:val="16"/>
              </w:rPr>
              <w:fldChar w:fldCharType="begin"/>
            </w:r>
            <w:r w:rsidRPr="00BE11A5">
              <w:rPr>
                <w:sz w:val="16"/>
                <w:szCs w:val="16"/>
              </w:rPr>
              <w:instrText xml:space="preserve"> SEQ service \# "# S00" </w:instrText>
            </w:r>
            <w:r w:rsidRPr="00BE11A5">
              <w:rPr>
                <w:sz w:val="16"/>
                <w:szCs w:val="16"/>
              </w:rPr>
              <w:fldChar w:fldCharType="separate"/>
            </w:r>
            <w:r w:rsidRPr="00BE11A5">
              <w:rPr>
                <w:noProof/>
                <w:sz w:val="16"/>
                <w:szCs w:val="16"/>
              </w:rPr>
              <w:t xml:space="preserve"> S61</w:t>
            </w:r>
            <w:r w:rsidRPr="00BE11A5">
              <w:rPr>
                <w:sz w:val="16"/>
                <w:szCs w:val="16"/>
              </w:rPr>
              <w:fldChar w:fldCharType="end"/>
            </w:r>
          </w:p>
        </w:tc>
        <w:tc>
          <w:tcPr>
            <w:tcW w:w="1551" w:type="pct"/>
            <w:shd w:val="clear" w:color="auto" w:fill="FFFFFF"/>
            <w:noWrap/>
            <w:vAlign w:val="center"/>
          </w:tcPr>
          <w:p w:rsidR="003D4EB7" w:rsidRDefault="003D4EB7" w:rsidP="00BE11A5">
            <w:pPr>
              <w:spacing w:after="0"/>
              <w:ind w:left="0"/>
              <w:jc w:val="left"/>
            </w:pPr>
            <w:r>
              <w:t>Vrt-Office</w:t>
            </w:r>
          </w:p>
        </w:tc>
        <w:tc>
          <w:tcPr>
            <w:tcW w:w="168" w:type="pct"/>
            <w:shd w:val="clear" w:color="auto" w:fill="FFFFFF"/>
            <w:vAlign w:val="center"/>
          </w:tcPr>
          <w:p w:rsidR="003D4EB7" w:rsidRPr="00BE11A5" w:rsidRDefault="003D4EB7" w:rsidP="00BE11A5">
            <w:pPr>
              <w:spacing w:after="0"/>
              <w:ind w:left="0"/>
              <w:jc w:val="center"/>
              <w:rPr>
                <w:sz w:val="16"/>
                <w:szCs w:val="16"/>
              </w:rPr>
            </w:pPr>
            <w:r w:rsidRPr="00BE11A5">
              <w:rPr>
                <w:sz w:val="16"/>
                <w:szCs w:val="16"/>
              </w:rPr>
              <w:t>1</w:t>
            </w:r>
          </w:p>
        </w:tc>
        <w:tc>
          <w:tcPr>
            <w:tcW w:w="168" w:type="pct"/>
            <w:shd w:val="clear" w:color="auto" w:fill="FFFFFF"/>
            <w:vAlign w:val="center"/>
          </w:tcPr>
          <w:p w:rsidR="003D4EB7" w:rsidRPr="00BE11A5" w:rsidRDefault="003D4EB7" w:rsidP="00BE11A5">
            <w:pPr>
              <w:spacing w:after="0"/>
              <w:ind w:left="0"/>
              <w:jc w:val="center"/>
              <w:rPr>
                <w:sz w:val="16"/>
                <w:szCs w:val="16"/>
              </w:rPr>
            </w:pPr>
            <w:r w:rsidRPr="00BE11A5">
              <w:rPr>
                <w:sz w:val="16"/>
                <w:szCs w:val="16"/>
              </w:rPr>
              <w:t>2</w:t>
            </w:r>
          </w:p>
        </w:tc>
        <w:tc>
          <w:tcPr>
            <w:tcW w:w="169" w:type="pct"/>
            <w:shd w:val="clear" w:color="auto" w:fill="FFFFFF"/>
            <w:vAlign w:val="center"/>
          </w:tcPr>
          <w:p w:rsidR="003D4EB7" w:rsidRPr="00BE11A5" w:rsidRDefault="003D4EB7" w:rsidP="00BE11A5">
            <w:pPr>
              <w:spacing w:after="0"/>
              <w:ind w:left="0"/>
              <w:jc w:val="center"/>
              <w:rPr>
                <w:sz w:val="16"/>
                <w:szCs w:val="16"/>
              </w:rPr>
            </w:pPr>
            <w:r w:rsidRPr="00BE11A5">
              <w:rPr>
                <w:sz w:val="16"/>
                <w:szCs w:val="16"/>
              </w:rPr>
              <w:t>1</w:t>
            </w:r>
          </w:p>
        </w:tc>
        <w:tc>
          <w:tcPr>
            <w:tcW w:w="1357" w:type="pct"/>
            <w:shd w:val="clear" w:color="auto" w:fill="FFFFFF"/>
            <w:vAlign w:val="center"/>
          </w:tcPr>
          <w:p w:rsidR="003D4EB7" w:rsidRPr="00BE11A5" w:rsidRDefault="003D4EB7" w:rsidP="00BE11A5">
            <w:pPr>
              <w:spacing w:after="0"/>
              <w:ind w:left="0"/>
              <w:jc w:val="left"/>
              <w:rPr>
                <w:sz w:val="16"/>
                <w:szCs w:val="16"/>
              </w:rPr>
            </w:pPr>
            <w:r w:rsidRPr="00BE11A5">
              <w:rPr>
                <w:sz w:val="16"/>
                <w:szCs w:val="16"/>
              </w:rPr>
              <w:t>Accès à distance</w:t>
            </w:r>
          </w:p>
        </w:tc>
        <w:tc>
          <w:tcPr>
            <w:tcW w:w="964" w:type="pct"/>
            <w:shd w:val="clear" w:color="auto" w:fill="FFFFFF"/>
            <w:vAlign w:val="center"/>
          </w:tcPr>
          <w:p w:rsidR="003D4EB7" w:rsidRPr="00BE11A5" w:rsidRDefault="003D4EB7" w:rsidP="00BE11A5">
            <w:pPr>
              <w:spacing w:after="0"/>
              <w:ind w:left="0"/>
              <w:jc w:val="left"/>
              <w:rPr>
                <w:sz w:val="16"/>
                <w:szCs w:val="16"/>
              </w:rPr>
            </w:pPr>
            <w:r w:rsidRPr="00BE11A5">
              <w:rPr>
                <w:sz w:val="16"/>
                <w:szCs w:val="16"/>
              </w:rPr>
              <w:t>RDP possible via autres serveurs</w:t>
            </w:r>
          </w:p>
        </w:tc>
        <w:tc>
          <w:tcPr>
            <w:tcW w:w="310" w:type="pct"/>
            <w:shd w:val="clear" w:color="auto" w:fill="FFFFFF"/>
            <w:vAlign w:val="center"/>
          </w:tcPr>
          <w:p w:rsidR="003D4EB7" w:rsidRPr="00BE11A5" w:rsidRDefault="003F184A" w:rsidP="00BE11A5">
            <w:pPr>
              <w:spacing w:after="0"/>
              <w:ind w:left="0"/>
              <w:jc w:val="center"/>
              <w:rPr>
                <w:sz w:val="16"/>
                <w:szCs w:val="16"/>
              </w:rPr>
            </w:pPr>
            <w:r w:rsidRPr="00BE11A5">
              <w:rPr>
                <w:sz w:val="16"/>
                <w:szCs w:val="16"/>
              </w:rPr>
              <w:t>1</w:t>
            </w:r>
          </w:p>
        </w:tc>
      </w:tr>
      <w:tr w:rsidR="003D4EB7" w:rsidRPr="00BE11A5" w:rsidTr="00BE11A5">
        <w:trPr>
          <w:cantSplit/>
          <w:trHeight w:val="255"/>
        </w:trPr>
        <w:tc>
          <w:tcPr>
            <w:tcW w:w="313" w:type="pct"/>
            <w:shd w:val="clear" w:color="auto" w:fill="FFFFFF"/>
            <w:vAlign w:val="center"/>
          </w:tcPr>
          <w:p w:rsidR="003D4EB7" w:rsidRPr="00BE11A5" w:rsidRDefault="003D4EB7" w:rsidP="00BE11A5">
            <w:pPr>
              <w:spacing w:after="0"/>
              <w:ind w:left="-57" w:right="-57"/>
              <w:jc w:val="center"/>
              <w:rPr>
                <w:sz w:val="16"/>
                <w:szCs w:val="16"/>
              </w:rPr>
            </w:pPr>
            <w:r w:rsidRPr="00BE11A5">
              <w:rPr>
                <w:sz w:val="16"/>
                <w:szCs w:val="16"/>
              </w:rPr>
              <w:fldChar w:fldCharType="begin"/>
            </w:r>
            <w:r w:rsidRPr="00BE11A5">
              <w:rPr>
                <w:sz w:val="16"/>
                <w:szCs w:val="16"/>
              </w:rPr>
              <w:instrText xml:space="preserve"> SEQ service \# "# S00" </w:instrText>
            </w:r>
            <w:r w:rsidRPr="00BE11A5">
              <w:rPr>
                <w:sz w:val="16"/>
                <w:szCs w:val="16"/>
              </w:rPr>
              <w:fldChar w:fldCharType="separate"/>
            </w:r>
            <w:r w:rsidRPr="00BE11A5">
              <w:rPr>
                <w:noProof/>
                <w:sz w:val="16"/>
                <w:szCs w:val="16"/>
              </w:rPr>
              <w:t xml:space="preserve"> S62</w:t>
            </w:r>
            <w:r w:rsidRPr="00BE11A5">
              <w:rPr>
                <w:sz w:val="16"/>
                <w:szCs w:val="16"/>
              </w:rPr>
              <w:fldChar w:fldCharType="end"/>
            </w:r>
          </w:p>
        </w:tc>
        <w:tc>
          <w:tcPr>
            <w:tcW w:w="1551" w:type="pct"/>
            <w:shd w:val="clear" w:color="auto" w:fill="FFFFFF"/>
            <w:noWrap/>
            <w:vAlign w:val="center"/>
          </w:tcPr>
          <w:p w:rsidR="003D4EB7" w:rsidRDefault="003D4EB7" w:rsidP="00BE11A5">
            <w:pPr>
              <w:spacing w:after="0"/>
              <w:ind w:left="0"/>
              <w:jc w:val="left"/>
            </w:pPr>
            <w:r>
              <w:t>Vrt-eTrust</w:t>
            </w:r>
          </w:p>
        </w:tc>
        <w:tc>
          <w:tcPr>
            <w:tcW w:w="168" w:type="pct"/>
            <w:shd w:val="clear" w:color="auto" w:fill="FFFFFF"/>
            <w:vAlign w:val="center"/>
          </w:tcPr>
          <w:p w:rsidR="003D4EB7" w:rsidRPr="00BE11A5" w:rsidRDefault="003D4EB7" w:rsidP="00BE11A5">
            <w:pPr>
              <w:spacing w:after="0"/>
              <w:ind w:left="0"/>
              <w:jc w:val="center"/>
              <w:rPr>
                <w:sz w:val="16"/>
                <w:szCs w:val="16"/>
              </w:rPr>
            </w:pPr>
            <w:r w:rsidRPr="00BE11A5">
              <w:rPr>
                <w:sz w:val="16"/>
                <w:szCs w:val="16"/>
              </w:rPr>
              <w:t>1</w:t>
            </w:r>
          </w:p>
        </w:tc>
        <w:tc>
          <w:tcPr>
            <w:tcW w:w="168" w:type="pct"/>
            <w:shd w:val="clear" w:color="auto" w:fill="FFFFFF"/>
            <w:vAlign w:val="center"/>
          </w:tcPr>
          <w:p w:rsidR="003D4EB7" w:rsidRPr="00BE11A5" w:rsidRDefault="003D4EB7" w:rsidP="00BE11A5">
            <w:pPr>
              <w:spacing w:after="0"/>
              <w:ind w:left="0"/>
              <w:jc w:val="center"/>
              <w:rPr>
                <w:sz w:val="16"/>
                <w:szCs w:val="16"/>
              </w:rPr>
            </w:pPr>
            <w:r w:rsidRPr="00BE11A5">
              <w:rPr>
                <w:sz w:val="16"/>
                <w:szCs w:val="16"/>
              </w:rPr>
              <w:t>2</w:t>
            </w:r>
          </w:p>
        </w:tc>
        <w:tc>
          <w:tcPr>
            <w:tcW w:w="169" w:type="pct"/>
            <w:shd w:val="clear" w:color="auto" w:fill="FFFFFF"/>
            <w:vAlign w:val="center"/>
          </w:tcPr>
          <w:p w:rsidR="003D4EB7" w:rsidRPr="00BE11A5" w:rsidRDefault="003D4EB7" w:rsidP="00BE11A5">
            <w:pPr>
              <w:spacing w:after="0"/>
              <w:ind w:left="0"/>
              <w:jc w:val="center"/>
              <w:rPr>
                <w:sz w:val="16"/>
                <w:szCs w:val="16"/>
              </w:rPr>
            </w:pPr>
            <w:r w:rsidRPr="00BE11A5">
              <w:rPr>
                <w:sz w:val="16"/>
                <w:szCs w:val="16"/>
              </w:rPr>
              <w:t>1</w:t>
            </w:r>
          </w:p>
        </w:tc>
        <w:tc>
          <w:tcPr>
            <w:tcW w:w="1357" w:type="pct"/>
            <w:shd w:val="clear" w:color="auto" w:fill="FFFFFF"/>
            <w:vAlign w:val="center"/>
          </w:tcPr>
          <w:p w:rsidR="003D4EB7" w:rsidRPr="00BE11A5" w:rsidRDefault="003D4EB7" w:rsidP="00BE11A5">
            <w:pPr>
              <w:spacing w:after="0"/>
              <w:ind w:left="0"/>
              <w:jc w:val="left"/>
              <w:rPr>
                <w:sz w:val="16"/>
                <w:szCs w:val="16"/>
              </w:rPr>
            </w:pPr>
            <w:r w:rsidRPr="00BE11A5">
              <w:rPr>
                <w:sz w:val="16"/>
                <w:szCs w:val="16"/>
              </w:rPr>
              <w:t>Distribution des signatures AV</w:t>
            </w:r>
          </w:p>
        </w:tc>
        <w:tc>
          <w:tcPr>
            <w:tcW w:w="964" w:type="pct"/>
            <w:shd w:val="clear" w:color="auto" w:fill="FFFFFF"/>
            <w:vAlign w:val="center"/>
          </w:tcPr>
          <w:p w:rsidR="003D4EB7" w:rsidRPr="00BE11A5" w:rsidRDefault="003D4EB7" w:rsidP="00BE11A5">
            <w:pPr>
              <w:spacing w:after="0"/>
              <w:ind w:left="0"/>
              <w:jc w:val="left"/>
              <w:rPr>
                <w:sz w:val="16"/>
                <w:szCs w:val="16"/>
              </w:rPr>
            </w:pPr>
            <w:r w:rsidRPr="00BE11A5">
              <w:rPr>
                <w:sz w:val="16"/>
                <w:szCs w:val="16"/>
              </w:rPr>
              <w:t>Agents locaux</w:t>
            </w:r>
          </w:p>
        </w:tc>
        <w:tc>
          <w:tcPr>
            <w:tcW w:w="310" w:type="pct"/>
            <w:shd w:val="clear" w:color="auto" w:fill="FFFFFF"/>
            <w:vAlign w:val="center"/>
          </w:tcPr>
          <w:p w:rsidR="003D4EB7" w:rsidRPr="00BE11A5" w:rsidRDefault="003F184A" w:rsidP="00BE11A5">
            <w:pPr>
              <w:spacing w:after="0"/>
              <w:ind w:left="0"/>
              <w:jc w:val="center"/>
              <w:rPr>
                <w:sz w:val="16"/>
                <w:szCs w:val="16"/>
              </w:rPr>
            </w:pPr>
            <w:r w:rsidRPr="00BE11A5">
              <w:rPr>
                <w:sz w:val="16"/>
                <w:szCs w:val="16"/>
              </w:rPr>
              <w:t>1</w:t>
            </w:r>
          </w:p>
        </w:tc>
      </w:tr>
      <w:tr w:rsidR="003D4EB7" w:rsidRPr="00BE11A5" w:rsidTr="00BE11A5">
        <w:trPr>
          <w:cantSplit/>
          <w:trHeight w:val="255"/>
        </w:trPr>
        <w:tc>
          <w:tcPr>
            <w:tcW w:w="313" w:type="pct"/>
            <w:shd w:val="clear" w:color="auto" w:fill="FFFFFF"/>
            <w:vAlign w:val="center"/>
          </w:tcPr>
          <w:p w:rsidR="003D4EB7" w:rsidRPr="00BE11A5" w:rsidRDefault="003D4EB7" w:rsidP="00BE11A5">
            <w:pPr>
              <w:spacing w:after="0"/>
              <w:ind w:left="-57" w:right="-57"/>
              <w:jc w:val="center"/>
              <w:rPr>
                <w:sz w:val="16"/>
                <w:szCs w:val="16"/>
              </w:rPr>
            </w:pPr>
            <w:r w:rsidRPr="00BE11A5">
              <w:rPr>
                <w:sz w:val="16"/>
                <w:szCs w:val="16"/>
              </w:rPr>
              <w:fldChar w:fldCharType="begin"/>
            </w:r>
            <w:r w:rsidRPr="00BE11A5">
              <w:rPr>
                <w:sz w:val="16"/>
                <w:szCs w:val="16"/>
              </w:rPr>
              <w:instrText xml:space="preserve"> SEQ service \# "# S00" </w:instrText>
            </w:r>
            <w:r w:rsidRPr="00BE11A5">
              <w:rPr>
                <w:sz w:val="16"/>
                <w:szCs w:val="16"/>
              </w:rPr>
              <w:fldChar w:fldCharType="separate"/>
            </w:r>
            <w:r w:rsidRPr="00BE11A5">
              <w:rPr>
                <w:noProof/>
                <w:sz w:val="16"/>
                <w:szCs w:val="16"/>
              </w:rPr>
              <w:t xml:space="preserve"> S63</w:t>
            </w:r>
            <w:r w:rsidRPr="00BE11A5">
              <w:rPr>
                <w:sz w:val="16"/>
                <w:szCs w:val="16"/>
              </w:rPr>
              <w:fldChar w:fldCharType="end"/>
            </w:r>
          </w:p>
        </w:tc>
        <w:tc>
          <w:tcPr>
            <w:tcW w:w="1551" w:type="pct"/>
            <w:shd w:val="clear" w:color="auto" w:fill="FFFFFF"/>
            <w:noWrap/>
            <w:vAlign w:val="center"/>
          </w:tcPr>
          <w:p w:rsidR="003D4EB7" w:rsidRDefault="003D4EB7" w:rsidP="00BE11A5">
            <w:pPr>
              <w:spacing w:after="0"/>
              <w:ind w:left="0"/>
              <w:jc w:val="left"/>
            </w:pPr>
            <w:r>
              <w:t>Vrt-vs2003</w:t>
            </w:r>
          </w:p>
        </w:tc>
        <w:tc>
          <w:tcPr>
            <w:tcW w:w="168" w:type="pct"/>
            <w:shd w:val="clear" w:color="auto" w:fill="FFFFFF"/>
            <w:vAlign w:val="center"/>
          </w:tcPr>
          <w:p w:rsidR="003D4EB7" w:rsidRPr="00BE11A5" w:rsidRDefault="003D4EB7" w:rsidP="00BE11A5">
            <w:pPr>
              <w:spacing w:after="0"/>
              <w:ind w:left="0"/>
              <w:jc w:val="center"/>
              <w:rPr>
                <w:sz w:val="16"/>
                <w:szCs w:val="16"/>
              </w:rPr>
            </w:pPr>
            <w:r w:rsidRPr="00BE11A5">
              <w:rPr>
                <w:sz w:val="16"/>
                <w:szCs w:val="16"/>
              </w:rPr>
              <w:t>1</w:t>
            </w:r>
          </w:p>
        </w:tc>
        <w:tc>
          <w:tcPr>
            <w:tcW w:w="168" w:type="pct"/>
            <w:shd w:val="clear" w:color="auto" w:fill="FFFFFF"/>
            <w:vAlign w:val="center"/>
          </w:tcPr>
          <w:p w:rsidR="003D4EB7" w:rsidRPr="00BE11A5" w:rsidRDefault="003D4EB7" w:rsidP="00BE11A5">
            <w:pPr>
              <w:spacing w:after="0"/>
              <w:ind w:left="0"/>
              <w:jc w:val="center"/>
              <w:rPr>
                <w:sz w:val="16"/>
                <w:szCs w:val="16"/>
              </w:rPr>
            </w:pPr>
            <w:r w:rsidRPr="00BE11A5">
              <w:rPr>
                <w:sz w:val="16"/>
                <w:szCs w:val="16"/>
              </w:rPr>
              <w:t>2</w:t>
            </w:r>
          </w:p>
        </w:tc>
        <w:tc>
          <w:tcPr>
            <w:tcW w:w="169" w:type="pct"/>
            <w:shd w:val="clear" w:color="auto" w:fill="FFFFFF"/>
            <w:vAlign w:val="center"/>
          </w:tcPr>
          <w:p w:rsidR="003D4EB7" w:rsidRPr="00BE11A5" w:rsidRDefault="003D4EB7" w:rsidP="00BE11A5">
            <w:pPr>
              <w:spacing w:after="0"/>
              <w:ind w:left="0"/>
              <w:jc w:val="center"/>
              <w:rPr>
                <w:sz w:val="16"/>
                <w:szCs w:val="16"/>
              </w:rPr>
            </w:pPr>
            <w:r w:rsidRPr="00BE11A5">
              <w:rPr>
                <w:sz w:val="16"/>
                <w:szCs w:val="16"/>
              </w:rPr>
              <w:t>1</w:t>
            </w:r>
          </w:p>
        </w:tc>
        <w:tc>
          <w:tcPr>
            <w:tcW w:w="1357" w:type="pct"/>
            <w:shd w:val="clear" w:color="auto" w:fill="FFFFFF"/>
            <w:vAlign w:val="center"/>
          </w:tcPr>
          <w:p w:rsidR="003D4EB7" w:rsidRPr="00BE11A5" w:rsidRDefault="003D4EB7" w:rsidP="00BE11A5">
            <w:pPr>
              <w:spacing w:after="0"/>
              <w:ind w:left="0"/>
              <w:jc w:val="left"/>
              <w:rPr>
                <w:sz w:val="16"/>
                <w:szCs w:val="16"/>
              </w:rPr>
            </w:pPr>
            <w:r w:rsidRPr="00BE11A5">
              <w:rPr>
                <w:sz w:val="16"/>
                <w:szCs w:val="16"/>
              </w:rPr>
              <w:t>Développement</w:t>
            </w:r>
          </w:p>
        </w:tc>
        <w:tc>
          <w:tcPr>
            <w:tcW w:w="964" w:type="pct"/>
            <w:shd w:val="clear" w:color="auto" w:fill="FFFFFF"/>
            <w:vAlign w:val="center"/>
          </w:tcPr>
          <w:p w:rsidR="003D4EB7" w:rsidRPr="00BE11A5" w:rsidRDefault="003D4EB7" w:rsidP="00BE11A5">
            <w:pPr>
              <w:spacing w:after="0"/>
              <w:ind w:left="0"/>
              <w:jc w:val="left"/>
              <w:rPr>
                <w:sz w:val="16"/>
                <w:szCs w:val="16"/>
              </w:rPr>
            </w:pPr>
            <w:r w:rsidRPr="00BE11A5">
              <w:rPr>
                <w:sz w:val="16"/>
                <w:szCs w:val="16"/>
              </w:rPr>
              <w:t>Redondance</w:t>
            </w:r>
          </w:p>
          <w:p w:rsidR="003D4EB7" w:rsidRPr="00BE11A5" w:rsidRDefault="003D4EB7" w:rsidP="00BE11A5">
            <w:pPr>
              <w:spacing w:after="0"/>
              <w:ind w:left="0"/>
              <w:jc w:val="left"/>
              <w:rPr>
                <w:sz w:val="16"/>
                <w:szCs w:val="16"/>
              </w:rPr>
            </w:pPr>
            <w:r w:rsidRPr="00BE11A5">
              <w:rPr>
                <w:sz w:val="16"/>
                <w:szCs w:val="16"/>
              </w:rPr>
              <w:t>VSS</w:t>
            </w:r>
          </w:p>
        </w:tc>
        <w:tc>
          <w:tcPr>
            <w:tcW w:w="310" w:type="pct"/>
            <w:shd w:val="clear" w:color="auto" w:fill="FFFFFF"/>
            <w:vAlign w:val="center"/>
          </w:tcPr>
          <w:p w:rsidR="003D4EB7" w:rsidRPr="00BE11A5" w:rsidRDefault="003F184A" w:rsidP="00BE11A5">
            <w:pPr>
              <w:spacing w:after="0"/>
              <w:ind w:left="0"/>
              <w:jc w:val="center"/>
              <w:rPr>
                <w:sz w:val="16"/>
                <w:szCs w:val="16"/>
              </w:rPr>
            </w:pPr>
            <w:r w:rsidRPr="00BE11A5">
              <w:rPr>
                <w:sz w:val="16"/>
                <w:szCs w:val="16"/>
              </w:rPr>
              <w:t>1</w:t>
            </w:r>
          </w:p>
        </w:tc>
      </w:tr>
      <w:tr w:rsidR="003D4EB7" w:rsidRPr="00BE11A5" w:rsidTr="00BE11A5">
        <w:trPr>
          <w:cantSplit/>
          <w:trHeight w:val="255"/>
        </w:trPr>
        <w:tc>
          <w:tcPr>
            <w:tcW w:w="313" w:type="pct"/>
            <w:shd w:val="clear" w:color="auto" w:fill="FFFFFF"/>
            <w:vAlign w:val="center"/>
          </w:tcPr>
          <w:p w:rsidR="003D4EB7" w:rsidRPr="00BE11A5" w:rsidRDefault="003D4EB7" w:rsidP="00BE11A5">
            <w:pPr>
              <w:spacing w:after="0"/>
              <w:ind w:left="-57" w:right="-57"/>
              <w:jc w:val="center"/>
              <w:rPr>
                <w:sz w:val="16"/>
                <w:szCs w:val="16"/>
              </w:rPr>
            </w:pPr>
            <w:r w:rsidRPr="00BE11A5">
              <w:rPr>
                <w:sz w:val="16"/>
                <w:szCs w:val="16"/>
              </w:rPr>
              <w:fldChar w:fldCharType="begin"/>
            </w:r>
            <w:r w:rsidRPr="00BE11A5">
              <w:rPr>
                <w:sz w:val="16"/>
                <w:szCs w:val="16"/>
              </w:rPr>
              <w:instrText xml:space="preserve"> SEQ service \# "# S00" </w:instrText>
            </w:r>
            <w:r w:rsidRPr="00BE11A5">
              <w:rPr>
                <w:sz w:val="16"/>
                <w:szCs w:val="16"/>
              </w:rPr>
              <w:fldChar w:fldCharType="separate"/>
            </w:r>
            <w:r w:rsidRPr="00BE11A5">
              <w:rPr>
                <w:noProof/>
                <w:sz w:val="16"/>
                <w:szCs w:val="16"/>
              </w:rPr>
              <w:t xml:space="preserve"> S64</w:t>
            </w:r>
            <w:r w:rsidRPr="00BE11A5">
              <w:rPr>
                <w:sz w:val="16"/>
                <w:szCs w:val="16"/>
              </w:rPr>
              <w:fldChar w:fldCharType="end"/>
            </w:r>
          </w:p>
        </w:tc>
        <w:tc>
          <w:tcPr>
            <w:tcW w:w="1551" w:type="pct"/>
            <w:shd w:val="clear" w:color="auto" w:fill="FFFFFF"/>
            <w:noWrap/>
            <w:vAlign w:val="center"/>
          </w:tcPr>
          <w:p w:rsidR="003D4EB7" w:rsidRDefault="003D4EB7" w:rsidP="00BE11A5">
            <w:pPr>
              <w:spacing w:after="0"/>
              <w:ind w:left="0"/>
              <w:jc w:val="left"/>
            </w:pPr>
            <w:r>
              <w:t>Vidéoprojecteur</w:t>
            </w:r>
          </w:p>
        </w:tc>
        <w:tc>
          <w:tcPr>
            <w:tcW w:w="168" w:type="pct"/>
            <w:shd w:val="clear" w:color="auto" w:fill="FFFFFF"/>
            <w:vAlign w:val="center"/>
          </w:tcPr>
          <w:p w:rsidR="003D4EB7" w:rsidRPr="00BE11A5" w:rsidRDefault="003D4EB7" w:rsidP="00BE11A5">
            <w:pPr>
              <w:spacing w:after="0"/>
              <w:ind w:left="0"/>
              <w:jc w:val="center"/>
              <w:rPr>
                <w:sz w:val="16"/>
                <w:szCs w:val="16"/>
              </w:rPr>
            </w:pPr>
            <w:r w:rsidRPr="00BE11A5">
              <w:rPr>
                <w:sz w:val="16"/>
                <w:szCs w:val="16"/>
              </w:rPr>
              <w:t>1</w:t>
            </w:r>
          </w:p>
        </w:tc>
        <w:tc>
          <w:tcPr>
            <w:tcW w:w="168" w:type="pct"/>
            <w:shd w:val="clear" w:color="auto" w:fill="FFFFFF"/>
            <w:vAlign w:val="center"/>
          </w:tcPr>
          <w:p w:rsidR="003D4EB7" w:rsidRPr="00BE11A5" w:rsidRDefault="003D4EB7" w:rsidP="00BE11A5">
            <w:pPr>
              <w:spacing w:after="0"/>
              <w:ind w:left="0"/>
              <w:jc w:val="center"/>
              <w:rPr>
                <w:sz w:val="16"/>
                <w:szCs w:val="16"/>
              </w:rPr>
            </w:pPr>
            <w:r w:rsidRPr="00BE11A5">
              <w:rPr>
                <w:sz w:val="16"/>
                <w:szCs w:val="16"/>
              </w:rPr>
              <w:t>1</w:t>
            </w:r>
          </w:p>
        </w:tc>
        <w:tc>
          <w:tcPr>
            <w:tcW w:w="169" w:type="pct"/>
            <w:shd w:val="clear" w:color="auto" w:fill="FFFFFF"/>
            <w:vAlign w:val="center"/>
          </w:tcPr>
          <w:p w:rsidR="003D4EB7" w:rsidRPr="00BE11A5" w:rsidRDefault="003D4EB7" w:rsidP="00BE11A5">
            <w:pPr>
              <w:spacing w:after="0"/>
              <w:ind w:left="0"/>
              <w:jc w:val="center"/>
              <w:rPr>
                <w:sz w:val="16"/>
                <w:szCs w:val="16"/>
              </w:rPr>
            </w:pPr>
            <w:r w:rsidRPr="00BE11A5">
              <w:rPr>
                <w:sz w:val="16"/>
                <w:szCs w:val="16"/>
              </w:rPr>
              <w:t>1</w:t>
            </w:r>
          </w:p>
        </w:tc>
        <w:tc>
          <w:tcPr>
            <w:tcW w:w="1357" w:type="pct"/>
            <w:shd w:val="clear" w:color="auto" w:fill="FFFFFF"/>
            <w:vAlign w:val="center"/>
          </w:tcPr>
          <w:p w:rsidR="003D4EB7" w:rsidRPr="00BE11A5" w:rsidRDefault="003D4EB7" w:rsidP="00BE11A5">
            <w:pPr>
              <w:spacing w:after="0"/>
              <w:ind w:left="0"/>
              <w:jc w:val="left"/>
              <w:rPr>
                <w:sz w:val="16"/>
                <w:szCs w:val="16"/>
              </w:rPr>
            </w:pPr>
            <w:r w:rsidRPr="00BE11A5">
              <w:rPr>
                <w:sz w:val="16"/>
                <w:szCs w:val="16"/>
              </w:rPr>
              <w:t>Vidéprojection</w:t>
            </w:r>
          </w:p>
        </w:tc>
        <w:tc>
          <w:tcPr>
            <w:tcW w:w="964" w:type="pct"/>
            <w:shd w:val="clear" w:color="auto" w:fill="FFFFFF"/>
            <w:vAlign w:val="center"/>
          </w:tcPr>
          <w:p w:rsidR="003D4EB7" w:rsidRPr="00BE11A5" w:rsidRDefault="003D4EB7" w:rsidP="00BE11A5">
            <w:pPr>
              <w:spacing w:after="0"/>
              <w:ind w:left="0"/>
              <w:jc w:val="left"/>
              <w:rPr>
                <w:sz w:val="16"/>
                <w:szCs w:val="16"/>
              </w:rPr>
            </w:pPr>
            <w:r w:rsidRPr="00BE11A5">
              <w:rPr>
                <w:sz w:val="16"/>
                <w:szCs w:val="16"/>
              </w:rPr>
              <w:t>-</w:t>
            </w:r>
          </w:p>
        </w:tc>
        <w:tc>
          <w:tcPr>
            <w:tcW w:w="310" w:type="pct"/>
            <w:shd w:val="clear" w:color="auto" w:fill="FFFFFF"/>
            <w:vAlign w:val="center"/>
          </w:tcPr>
          <w:p w:rsidR="003D4EB7" w:rsidRPr="00BE11A5" w:rsidRDefault="003F184A" w:rsidP="00BE11A5">
            <w:pPr>
              <w:spacing w:after="0"/>
              <w:ind w:left="0"/>
              <w:jc w:val="center"/>
              <w:rPr>
                <w:sz w:val="16"/>
                <w:szCs w:val="16"/>
              </w:rPr>
            </w:pPr>
            <w:r w:rsidRPr="00BE11A5">
              <w:rPr>
                <w:sz w:val="16"/>
                <w:szCs w:val="16"/>
              </w:rPr>
              <w:t>1</w:t>
            </w:r>
          </w:p>
        </w:tc>
      </w:tr>
      <w:tr w:rsidR="003D4EB7" w:rsidRPr="00BE11A5" w:rsidTr="00BE11A5">
        <w:trPr>
          <w:cantSplit/>
          <w:trHeight w:val="255"/>
        </w:trPr>
        <w:tc>
          <w:tcPr>
            <w:tcW w:w="313" w:type="pct"/>
            <w:shd w:val="clear" w:color="auto" w:fill="FFFFFF"/>
            <w:vAlign w:val="center"/>
          </w:tcPr>
          <w:p w:rsidR="003D4EB7" w:rsidRPr="00BE11A5" w:rsidRDefault="003D4EB7" w:rsidP="00BE11A5">
            <w:pPr>
              <w:spacing w:after="0"/>
              <w:ind w:left="-57" w:right="-57"/>
              <w:jc w:val="center"/>
              <w:rPr>
                <w:sz w:val="16"/>
                <w:szCs w:val="16"/>
              </w:rPr>
            </w:pPr>
            <w:r w:rsidRPr="00BE11A5">
              <w:rPr>
                <w:sz w:val="16"/>
                <w:szCs w:val="16"/>
              </w:rPr>
              <w:fldChar w:fldCharType="begin"/>
            </w:r>
            <w:r w:rsidRPr="00BE11A5">
              <w:rPr>
                <w:sz w:val="16"/>
                <w:szCs w:val="16"/>
              </w:rPr>
              <w:instrText xml:space="preserve"> SEQ service \# "# S00" </w:instrText>
            </w:r>
            <w:r w:rsidRPr="00BE11A5">
              <w:rPr>
                <w:sz w:val="16"/>
                <w:szCs w:val="16"/>
              </w:rPr>
              <w:fldChar w:fldCharType="separate"/>
            </w:r>
            <w:r w:rsidRPr="00BE11A5">
              <w:rPr>
                <w:noProof/>
                <w:sz w:val="16"/>
                <w:szCs w:val="16"/>
              </w:rPr>
              <w:t xml:space="preserve"> S65</w:t>
            </w:r>
            <w:r w:rsidRPr="00BE11A5">
              <w:rPr>
                <w:sz w:val="16"/>
                <w:szCs w:val="16"/>
              </w:rPr>
              <w:fldChar w:fldCharType="end"/>
            </w:r>
          </w:p>
        </w:tc>
        <w:tc>
          <w:tcPr>
            <w:tcW w:w="1551" w:type="pct"/>
            <w:shd w:val="clear" w:color="auto" w:fill="FFFFFF"/>
            <w:noWrap/>
            <w:vAlign w:val="center"/>
          </w:tcPr>
          <w:p w:rsidR="003D4EB7" w:rsidRDefault="003D4EB7" w:rsidP="00BE11A5">
            <w:pPr>
              <w:spacing w:after="0"/>
              <w:ind w:left="0"/>
              <w:jc w:val="left"/>
            </w:pPr>
            <w:r>
              <w:t>Accès WAN (Nerim &amp; Fr)</w:t>
            </w:r>
          </w:p>
        </w:tc>
        <w:tc>
          <w:tcPr>
            <w:tcW w:w="168" w:type="pct"/>
            <w:shd w:val="clear" w:color="auto" w:fill="FFFFFF"/>
            <w:vAlign w:val="center"/>
          </w:tcPr>
          <w:p w:rsidR="003D4EB7" w:rsidRPr="00BE11A5" w:rsidRDefault="003D4EB7" w:rsidP="00BE11A5">
            <w:pPr>
              <w:spacing w:after="0"/>
              <w:ind w:left="0"/>
              <w:jc w:val="center"/>
              <w:rPr>
                <w:sz w:val="16"/>
                <w:szCs w:val="16"/>
              </w:rPr>
            </w:pPr>
            <w:r w:rsidRPr="00BE11A5">
              <w:rPr>
                <w:sz w:val="16"/>
                <w:szCs w:val="16"/>
              </w:rPr>
              <w:t>1</w:t>
            </w:r>
          </w:p>
        </w:tc>
        <w:tc>
          <w:tcPr>
            <w:tcW w:w="168" w:type="pct"/>
            <w:shd w:val="clear" w:color="auto" w:fill="FFFFFF"/>
            <w:vAlign w:val="center"/>
          </w:tcPr>
          <w:p w:rsidR="003D4EB7" w:rsidRPr="00BE11A5" w:rsidRDefault="003D4EB7" w:rsidP="00BE11A5">
            <w:pPr>
              <w:spacing w:after="0"/>
              <w:ind w:left="0"/>
              <w:jc w:val="center"/>
              <w:rPr>
                <w:sz w:val="16"/>
                <w:szCs w:val="16"/>
              </w:rPr>
            </w:pPr>
            <w:r w:rsidRPr="00BE11A5">
              <w:rPr>
                <w:sz w:val="16"/>
                <w:szCs w:val="16"/>
              </w:rPr>
              <w:t>4</w:t>
            </w:r>
          </w:p>
        </w:tc>
        <w:tc>
          <w:tcPr>
            <w:tcW w:w="169" w:type="pct"/>
            <w:shd w:val="clear" w:color="auto" w:fill="FFFFFF"/>
            <w:vAlign w:val="center"/>
          </w:tcPr>
          <w:p w:rsidR="003D4EB7" w:rsidRPr="00BE11A5" w:rsidRDefault="003D4EB7" w:rsidP="00BE11A5">
            <w:pPr>
              <w:spacing w:after="0"/>
              <w:ind w:left="0"/>
              <w:jc w:val="center"/>
              <w:rPr>
                <w:sz w:val="16"/>
                <w:szCs w:val="16"/>
              </w:rPr>
            </w:pPr>
            <w:r w:rsidRPr="00BE11A5">
              <w:rPr>
                <w:sz w:val="16"/>
                <w:szCs w:val="16"/>
              </w:rPr>
              <w:t>2</w:t>
            </w:r>
          </w:p>
        </w:tc>
        <w:tc>
          <w:tcPr>
            <w:tcW w:w="1357" w:type="pct"/>
            <w:shd w:val="clear" w:color="auto" w:fill="FFFFFF"/>
            <w:vAlign w:val="center"/>
          </w:tcPr>
          <w:p w:rsidR="003D4EB7" w:rsidRPr="00BE11A5" w:rsidRDefault="003D4EB7" w:rsidP="00BE11A5">
            <w:pPr>
              <w:spacing w:after="0"/>
              <w:ind w:left="0"/>
              <w:jc w:val="left"/>
              <w:rPr>
                <w:sz w:val="16"/>
                <w:szCs w:val="16"/>
              </w:rPr>
            </w:pPr>
            <w:r w:rsidRPr="00BE11A5">
              <w:rPr>
                <w:sz w:val="16"/>
                <w:szCs w:val="16"/>
              </w:rPr>
              <w:t>Accès internet</w:t>
            </w:r>
          </w:p>
          <w:p w:rsidR="003D4EB7" w:rsidRPr="00BE11A5" w:rsidRDefault="003D4EB7" w:rsidP="00BE11A5">
            <w:pPr>
              <w:spacing w:after="0"/>
              <w:ind w:left="0"/>
              <w:jc w:val="left"/>
              <w:rPr>
                <w:sz w:val="16"/>
                <w:szCs w:val="16"/>
              </w:rPr>
            </w:pPr>
            <w:r w:rsidRPr="00BE11A5">
              <w:rPr>
                <w:sz w:val="16"/>
                <w:szCs w:val="16"/>
              </w:rPr>
              <w:t>Accès à distance</w:t>
            </w:r>
          </w:p>
        </w:tc>
        <w:tc>
          <w:tcPr>
            <w:tcW w:w="964" w:type="pct"/>
            <w:shd w:val="clear" w:color="auto" w:fill="FFFFFF"/>
            <w:vAlign w:val="center"/>
          </w:tcPr>
          <w:p w:rsidR="003D4EB7" w:rsidRPr="00BE11A5" w:rsidRDefault="003D4EB7" w:rsidP="00BE11A5">
            <w:pPr>
              <w:spacing w:after="0"/>
              <w:ind w:left="0"/>
              <w:jc w:val="left"/>
              <w:rPr>
                <w:sz w:val="16"/>
                <w:szCs w:val="16"/>
              </w:rPr>
            </w:pPr>
            <w:r w:rsidRPr="00BE11A5">
              <w:rPr>
                <w:sz w:val="16"/>
                <w:szCs w:val="16"/>
              </w:rPr>
              <w:t>Redondance des connexions WAN</w:t>
            </w:r>
          </w:p>
        </w:tc>
        <w:tc>
          <w:tcPr>
            <w:tcW w:w="310" w:type="pct"/>
            <w:shd w:val="clear" w:color="auto" w:fill="FFFFFF"/>
            <w:vAlign w:val="center"/>
          </w:tcPr>
          <w:p w:rsidR="003D4EB7" w:rsidRPr="00BE11A5" w:rsidRDefault="003F184A" w:rsidP="00BE11A5">
            <w:pPr>
              <w:spacing w:after="0"/>
              <w:ind w:left="0"/>
              <w:jc w:val="center"/>
              <w:rPr>
                <w:sz w:val="16"/>
                <w:szCs w:val="16"/>
              </w:rPr>
            </w:pPr>
            <w:r w:rsidRPr="00BE11A5">
              <w:rPr>
                <w:sz w:val="16"/>
                <w:szCs w:val="16"/>
              </w:rPr>
              <w:t>1</w:t>
            </w:r>
          </w:p>
        </w:tc>
      </w:tr>
      <w:tr w:rsidR="003D4EB7" w:rsidRPr="00BE11A5" w:rsidTr="00BE11A5">
        <w:trPr>
          <w:cantSplit/>
          <w:trHeight w:val="255"/>
        </w:trPr>
        <w:tc>
          <w:tcPr>
            <w:tcW w:w="313" w:type="pct"/>
            <w:shd w:val="clear" w:color="auto" w:fill="FFFFFF"/>
            <w:vAlign w:val="center"/>
          </w:tcPr>
          <w:p w:rsidR="003D4EB7" w:rsidRPr="00BE11A5" w:rsidRDefault="003D4EB7" w:rsidP="00BE11A5">
            <w:pPr>
              <w:spacing w:after="0"/>
              <w:ind w:left="-57" w:right="-57"/>
              <w:jc w:val="center"/>
              <w:rPr>
                <w:sz w:val="16"/>
                <w:szCs w:val="16"/>
              </w:rPr>
            </w:pPr>
            <w:r w:rsidRPr="00BE11A5">
              <w:rPr>
                <w:sz w:val="16"/>
                <w:szCs w:val="16"/>
              </w:rPr>
              <w:fldChar w:fldCharType="begin"/>
            </w:r>
            <w:r w:rsidRPr="00BE11A5">
              <w:rPr>
                <w:sz w:val="16"/>
                <w:szCs w:val="16"/>
              </w:rPr>
              <w:instrText xml:space="preserve"> SEQ service \# "# S00" </w:instrText>
            </w:r>
            <w:r w:rsidRPr="00BE11A5">
              <w:rPr>
                <w:sz w:val="16"/>
                <w:szCs w:val="16"/>
              </w:rPr>
              <w:fldChar w:fldCharType="separate"/>
            </w:r>
            <w:r w:rsidRPr="00BE11A5">
              <w:rPr>
                <w:noProof/>
                <w:sz w:val="16"/>
                <w:szCs w:val="16"/>
              </w:rPr>
              <w:t xml:space="preserve"> S66</w:t>
            </w:r>
            <w:r w:rsidRPr="00BE11A5">
              <w:rPr>
                <w:sz w:val="16"/>
                <w:szCs w:val="16"/>
              </w:rPr>
              <w:fldChar w:fldCharType="end"/>
            </w:r>
          </w:p>
        </w:tc>
        <w:tc>
          <w:tcPr>
            <w:tcW w:w="1551" w:type="pct"/>
            <w:shd w:val="clear" w:color="auto" w:fill="FFFFFF"/>
            <w:noWrap/>
            <w:vAlign w:val="center"/>
          </w:tcPr>
          <w:p w:rsidR="003D4EB7" w:rsidRDefault="003D4EB7" w:rsidP="00BE11A5">
            <w:pPr>
              <w:spacing w:after="0"/>
              <w:ind w:left="0"/>
              <w:jc w:val="left"/>
            </w:pPr>
            <w:r>
              <w:t>Dell 3000cn</w:t>
            </w:r>
          </w:p>
        </w:tc>
        <w:tc>
          <w:tcPr>
            <w:tcW w:w="168" w:type="pct"/>
            <w:shd w:val="clear" w:color="auto" w:fill="FFFFFF"/>
            <w:vAlign w:val="center"/>
          </w:tcPr>
          <w:p w:rsidR="003D4EB7" w:rsidRPr="00BE11A5" w:rsidRDefault="003D4EB7" w:rsidP="00BE11A5">
            <w:pPr>
              <w:spacing w:after="0"/>
              <w:ind w:left="0"/>
              <w:jc w:val="center"/>
              <w:rPr>
                <w:sz w:val="16"/>
                <w:szCs w:val="16"/>
              </w:rPr>
            </w:pPr>
            <w:r w:rsidRPr="00BE11A5">
              <w:rPr>
                <w:sz w:val="16"/>
                <w:szCs w:val="16"/>
              </w:rPr>
              <w:t>1</w:t>
            </w:r>
          </w:p>
        </w:tc>
        <w:tc>
          <w:tcPr>
            <w:tcW w:w="168" w:type="pct"/>
            <w:shd w:val="clear" w:color="auto" w:fill="FFFFFF"/>
            <w:vAlign w:val="center"/>
          </w:tcPr>
          <w:p w:rsidR="003D4EB7" w:rsidRPr="00BE11A5" w:rsidRDefault="003D4EB7" w:rsidP="00BE11A5">
            <w:pPr>
              <w:spacing w:after="0"/>
              <w:ind w:left="0"/>
              <w:jc w:val="center"/>
              <w:rPr>
                <w:sz w:val="16"/>
                <w:szCs w:val="16"/>
              </w:rPr>
            </w:pPr>
            <w:r w:rsidRPr="00BE11A5">
              <w:rPr>
                <w:sz w:val="16"/>
                <w:szCs w:val="16"/>
              </w:rPr>
              <w:t>2</w:t>
            </w:r>
          </w:p>
        </w:tc>
        <w:tc>
          <w:tcPr>
            <w:tcW w:w="169" w:type="pct"/>
            <w:shd w:val="clear" w:color="auto" w:fill="FFFFFF"/>
            <w:vAlign w:val="center"/>
          </w:tcPr>
          <w:p w:rsidR="003D4EB7" w:rsidRPr="00BE11A5" w:rsidRDefault="003D4EB7" w:rsidP="00BE11A5">
            <w:pPr>
              <w:spacing w:after="0"/>
              <w:ind w:left="0"/>
              <w:jc w:val="center"/>
              <w:rPr>
                <w:sz w:val="16"/>
                <w:szCs w:val="16"/>
              </w:rPr>
            </w:pPr>
            <w:r w:rsidRPr="00BE11A5">
              <w:rPr>
                <w:sz w:val="16"/>
                <w:szCs w:val="16"/>
              </w:rPr>
              <w:t>1</w:t>
            </w:r>
          </w:p>
        </w:tc>
        <w:tc>
          <w:tcPr>
            <w:tcW w:w="1357" w:type="pct"/>
            <w:shd w:val="clear" w:color="auto" w:fill="FFFFFF"/>
            <w:vAlign w:val="center"/>
          </w:tcPr>
          <w:p w:rsidR="003D4EB7" w:rsidRPr="00BE11A5" w:rsidRDefault="003D4EB7" w:rsidP="00BE11A5">
            <w:pPr>
              <w:spacing w:after="0"/>
              <w:ind w:left="0"/>
              <w:jc w:val="left"/>
              <w:rPr>
                <w:sz w:val="16"/>
                <w:szCs w:val="16"/>
              </w:rPr>
            </w:pPr>
            <w:r w:rsidRPr="00BE11A5">
              <w:rPr>
                <w:sz w:val="16"/>
                <w:szCs w:val="16"/>
              </w:rPr>
              <w:t>Impression NB</w:t>
            </w:r>
          </w:p>
          <w:p w:rsidR="003D4EB7" w:rsidRPr="00BE11A5" w:rsidRDefault="003D4EB7" w:rsidP="00BE11A5">
            <w:pPr>
              <w:spacing w:after="0"/>
              <w:ind w:left="0"/>
              <w:jc w:val="left"/>
              <w:rPr>
                <w:sz w:val="16"/>
                <w:szCs w:val="16"/>
              </w:rPr>
            </w:pPr>
            <w:r w:rsidRPr="00BE11A5">
              <w:rPr>
                <w:sz w:val="16"/>
                <w:szCs w:val="16"/>
              </w:rPr>
              <w:t>Impression Couleur</w:t>
            </w:r>
          </w:p>
        </w:tc>
        <w:tc>
          <w:tcPr>
            <w:tcW w:w="964" w:type="pct"/>
            <w:shd w:val="clear" w:color="auto" w:fill="FFFFFF"/>
            <w:vAlign w:val="center"/>
          </w:tcPr>
          <w:p w:rsidR="003D4EB7" w:rsidRPr="00BE11A5" w:rsidRDefault="003D4EB7" w:rsidP="00BE11A5">
            <w:pPr>
              <w:spacing w:after="0"/>
              <w:ind w:left="0"/>
              <w:jc w:val="left"/>
              <w:rPr>
                <w:sz w:val="16"/>
                <w:szCs w:val="16"/>
              </w:rPr>
            </w:pPr>
            <w:r w:rsidRPr="00BE11A5">
              <w:rPr>
                <w:sz w:val="16"/>
                <w:szCs w:val="16"/>
              </w:rPr>
              <w:t>Redondance</w:t>
            </w:r>
          </w:p>
        </w:tc>
        <w:tc>
          <w:tcPr>
            <w:tcW w:w="310" w:type="pct"/>
            <w:shd w:val="clear" w:color="auto" w:fill="FFFFFF"/>
            <w:vAlign w:val="center"/>
          </w:tcPr>
          <w:p w:rsidR="003D4EB7" w:rsidRPr="00BE11A5" w:rsidRDefault="003F184A" w:rsidP="00BE11A5">
            <w:pPr>
              <w:spacing w:after="0"/>
              <w:ind w:left="0"/>
              <w:jc w:val="center"/>
              <w:rPr>
                <w:sz w:val="16"/>
                <w:szCs w:val="16"/>
              </w:rPr>
            </w:pPr>
            <w:r w:rsidRPr="00BE11A5">
              <w:rPr>
                <w:sz w:val="16"/>
                <w:szCs w:val="16"/>
              </w:rPr>
              <w:t>1</w:t>
            </w:r>
          </w:p>
        </w:tc>
      </w:tr>
      <w:tr w:rsidR="003D4EB7" w:rsidRPr="00BE11A5" w:rsidTr="00BE11A5">
        <w:trPr>
          <w:cantSplit/>
          <w:trHeight w:val="255"/>
        </w:trPr>
        <w:tc>
          <w:tcPr>
            <w:tcW w:w="313" w:type="pct"/>
            <w:shd w:val="clear" w:color="auto" w:fill="FFFFFF"/>
            <w:vAlign w:val="center"/>
          </w:tcPr>
          <w:p w:rsidR="003D4EB7" w:rsidRPr="00BE11A5" w:rsidRDefault="003D4EB7" w:rsidP="00BE11A5">
            <w:pPr>
              <w:spacing w:after="0"/>
              <w:ind w:left="-57" w:right="-57"/>
              <w:jc w:val="center"/>
              <w:rPr>
                <w:sz w:val="16"/>
                <w:szCs w:val="16"/>
              </w:rPr>
            </w:pPr>
            <w:r w:rsidRPr="00BE11A5">
              <w:rPr>
                <w:sz w:val="16"/>
                <w:szCs w:val="16"/>
              </w:rPr>
              <w:fldChar w:fldCharType="begin"/>
            </w:r>
            <w:r w:rsidRPr="00BE11A5">
              <w:rPr>
                <w:sz w:val="16"/>
                <w:szCs w:val="16"/>
              </w:rPr>
              <w:instrText xml:space="preserve"> SEQ service \# "# S00" </w:instrText>
            </w:r>
            <w:r w:rsidRPr="00BE11A5">
              <w:rPr>
                <w:sz w:val="16"/>
                <w:szCs w:val="16"/>
              </w:rPr>
              <w:fldChar w:fldCharType="separate"/>
            </w:r>
            <w:r w:rsidRPr="00BE11A5">
              <w:rPr>
                <w:noProof/>
                <w:sz w:val="16"/>
                <w:szCs w:val="16"/>
              </w:rPr>
              <w:t xml:space="preserve"> S67</w:t>
            </w:r>
            <w:r w:rsidRPr="00BE11A5">
              <w:rPr>
                <w:sz w:val="16"/>
                <w:szCs w:val="16"/>
              </w:rPr>
              <w:fldChar w:fldCharType="end"/>
            </w:r>
          </w:p>
        </w:tc>
        <w:tc>
          <w:tcPr>
            <w:tcW w:w="1551" w:type="pct"/>
            <w:shd w:val="clear" w:color="auto" w:fill="FFFFFF"/>
            <w:noWrap/>
            <w:vAlign w:val="center"/>
          </w:tcPr>
          <w:p w:rsidR="003D4EB7" w:rsidRDefault="003D4EB7" w:rsidP="00BE11A5">
            <w:pPr>
              <w:spacing w:after="0"/>
              <w:ind w:left="0"/>
              <w:jc w:val="left"/>
            </w:pPr>
            <w:r>
              <w:t>Dell 2330dn</w:t>
            </w:r>
          </w:p>
        </w:tc>
        <w:tc>
          <w:tcPr>
            <w:tcW w:w="168" w:type="pct"/>
            <w:shd w:val="clear" w:color="auto" w:fill="FFFFFF"/>
            <w:vAlign w:val="center"/>
          </w:tcPr>
          <w:p w:rsidR="003D4EB7" w:rsidRPr="00BE11A5" w:rsidRDefault="003D4EB7" w:rsidP="00BE11A5">
            <w:pPr>
              <w:spacing w:after="0"/>
              <w:ind w:left="0"/>
              <w:jc w:val="center"/>
              <w:rPr>
                <w:sz w:val="16"/>
                <w:szCs w:val="16"/>
              </w:rPr>
            </w:pPr>
            <w:r w:rsidRPr="00BE11A5">
              <w:rPr>
                <w:sz w:val="16"/>
                <w:szCs w:val="16"/>
              </w:rPr>
              <w:t>1</w:t>
            </w:r>
          </w:p>
        </w:tc>
        <w:tc>
          <w:tcPr>
            <w:tcW w:w="168" w:type="pct"/>
            <w:shd w:val="clear" w:color="auto" w:fill="FFFFFF"/>
            <w:vAlign w:val="center"/>
          </w:tcPr>
          <w:p w:rsidR="003D4EB7" w:rsidRPr="00BE11A5" w:rsidRDefault="003D4EB7" w:rsidP="00BE11A5">
            <w:pPr>
              <w:spacing w:after="0"/>
              <w:ind w:left="0"/>
              <w:jc w:val="center"/>
              <w:rPr>
                <w:sz w:val="16"/>
                <w:szCs w:val="16"/>
              </w:rPr>
            </w:pPr>
            <w:r w:rsidRPr="00BE11A5">
              <w:rPr>
                <w:sz w:val="16"/>
                <w:szCs w:val="16"/>
              </w:rPr>
              <w:t>2</w:t>
            </w:r>
          </w:p>
        </w:tc>
        <w:tc>
          <w:tcPr>
            <w:tcW w:w="169" w:type="pct"/>
            <w:shd w:val="clear" w:color="auto" w:fill="FFFFFF"/>
            <w:vAlign w:val="center"/>
          </w:tcPr>
          <w:p w:rsidR="003D4EB7" w:rsidRPr="00BE11A5" w:rsidRDefault="003D4EB7" w:rsidP="00BE11A5">
            <w:pPr>
              <w:spacing w:after="0"/>
              <w:ind w:left="0"/>
              <w:jc w:val="center"/>
              <w:rPr>
                <w:sz w:val="16"/>
                <w:szCs w:val="16"/>
              </w:rPr>
            </w:pPr>
            <w:r w:rsidRPr="00BE11A5">
              <w:rPr>
                <w:sz w:val="16"/>
                <w:szCs w:val="16"/>
              </w:rPr>
              <w:t>1</w:t>
            </w:r>
          </w:p>
        </w:tc>
        <w:tc>
          <w:tcPr>
            <w:tcW w:w="1357" w:type="pct"/>
            <w:shd w:val="clear" w:color="auto" w:fill="FFFFFF"/>
            <w:vAlign w:val="center"/>
          </w:tcPr>
          <w:p w:rsidR="003D4EB7" w:rsidRPr="00BE11A5" w:rsidRDefault="003D4EB7" w:rsidP="00BE11A5">
            <w:pPr>
              <w:spacing w:after="0"/>
              <w:ind w:left="0"/>
              <w:jc w:val="left"/>
              <w:rPr>
                <w:sz w:val="16"/>
                <w:szCs w:val="16"/>
              </w:rPr>
            </w:pPr>
            <w:r w:rsidRPr="00BE11A5">
              <w:rPr>
                <w:sz w:val="16"/>
                <w:szCs w:val="16"/>
              </w:rPr>
              <w:t>Impression NB</w:t>
            </w:r>
          </w:p>
        </w:tc>
        <w:tc>
          <w:tcPr>
            <w:tcW w:w="964" w:type="pct"/>
            <w:shd w:val="clear" w:color="auto" w:fill="FFFFFF"/>
            <w:vAlign w:val="center"/>
          </w:tcPr>
          <w:p w:rsidR="003D4EB7" w:rsidRPr="00BE11A5" w:rsidRDefault="003D4EB7" w:rsidP="00BE11A5">
            <w:pPr>
              <w:spacing w:after="0"/>
              <w:ind w:left="0"/>
              <w:jc w:val="left"/>
              <w:rPr>
                <w:sz w:val="16"/>
                <w:szCs w:val="16"/>
              </w:rPr>
            </w:pPr>
            <w:r w:rsidRPr="00BE11A5">
              <w:rPr>
                <w:sz w:val="16"/>
                <w:szCs w:val="16"/>
              </w:rPr>
              <w:t>Redondance</w:t>
            </w:r>
          </w:p>
        </w:tc>
        <w:tc>
          <w:tcPr>
            <w:tcW w:w="310" w:type="pct"/>
            <w:shd w:val="clear" w:color="auto" w:fill="FFFFFF"/>
            <w:vAlign w:val="center"/>
          </w:tcPr>
          <w:p w:rsidR="003D4EB7" w:rsidRPr="00BE11A5" w:rsidRDefault="003F184A" w:rsidP="00BE11A5">
            <w:pPr>
              <w:spacing w:after="0"/>
              <w:ind w:left="0"/>
              <w:jc w:val="center"/>
              <w:rPr>
                <w:sz w:val="16"/>
                <w:szCs w:val="16"/>
              </w:rPr>
            </w:pPr>
            <w:r w:rsidRPr="00BE11A5">
              <w:rPr>
                <w:sz w:val="16"/>
                <w:szCs w:val="16"/>
              </w:rPr>
              <w:t>1</w:t>
            </w:r>
          </w:p>
        </w:tc>
      </w:tr>
      <w:tr w:rsidR="003D4EB7" w:rsidRPr="00BE11A5" w:rsidTr="00BE11A5">
        <w:trPr>
          <w:cantSplit/>
          <w:trHeight w:val="255"/>
        </w:trPr>
        <w:tc>
          <w:tcPr>
            <w:tcW w:w="313" w:type="pct"/>
            <w:shd w:val="clear" w:color="auto" w:fill="FFFFFF"/>
            <w:vAlign w:val="center"/>
          </w:tcPr>
          <w:p w:rsidR="003D4EB7" w:rsidRPr="00BE11A5" w:rsidRDefault="003D4EB7" w:rsidP="00BE11A5">
            <w:pPr>
              <w:spacing w:after="0"/>
              <w:ind w:left="-57" w:right="-57"/>
              <w:jc w:val="center"/>
              <w:rPr>
                <w:sz w:val="16"/>
                <w:szCs w:val="16"/>
              </w:rPr>
            </w:pPr>
            <w:r w:rsidRPr="00BE11A5">
              <w:rPr>
                <w:sz w:val="16"/>
                <w:szCs w:val="16"/>
              </w:rPr>
              <w:fldChar w:fldCharType="begin"/>
            </w:r>
            <w:r w:rsidRPr="00BE11A5">
              <w:rPr>
                <w:sz w:val="16"/>
                <w:szCs w:val="16"/>
              </w:rPr>
              <w:instrText xml:space="preserve"> SEQ service \# "# S00" </w:instrText>
            </w:r>
            <w:r w:rsidRPr="00BE11A5">
              <w:rPr>
                <w:sz w:val="16"/>
                <w:szCs w:val="16"/>
              </w:rPr>
              <w:fldChar w:fldCharType="separate"/>
            </w:r>
            <w:r w:rsidRPr="00BE11A5">
              <w:rPr>
                <w:noProof/>
                <w:sz w:val="16"/>
                <w:szCs w:val="16"/>
              </w:rPr>
              <w:t xml:space="preserve"> S69</w:t>
            </w:r>
            <w:r w:rsidRPr="00BE11A5">
              <w:rPr>
                <w:sz w:val="16"/>
                <w:szCs w:val="16"/>
              </w:rPr>
              <w:fldChar w:fldCharType="end"/>
            </w:r>
          </w:p>
        </w:tc>
        <w:tc>
          <w:tcPr>
            <w:tcW w:w="1551" w:type="pct"/>
            <w:shd w:val="clear" w:color="auto" w:fill="FFFFFF"/>
            <w:noWrap/>
            <w:vAlign w:val="center"/>
          </w:tcPr>
          <w:p w:rsidR="003D4EB7" w:rsidRDefault="003D4EB7" w:rsidP="00BE11A5">
            <w:pPr>
              <w:spacing w:after="0"/>
              <w:ind w:left="0"/>
              <w:jc w:val="left"/>
            </w:pPr>
            <w:r>
              <w:t>Copieur Ricoh</w:t>
            </w:r>
          </w:p>
        </w:tc>
        <w:tc>
          <w:tcPr>
            <w:tcW w:w="168" w:type="pct"/>
            <w:shd w:val="clear" w:color="auto" w:fill="FFFFFF"/>
            <w:vAlign w:val="center"/>
          </w:tcPr>
          <w:p w:rsidR="003D4EB7" w:rsidRPr="00BE11A5" w:rsidRDefault="003D4EB7" w:rsidP="00BE11A5">
            <w:pPr>
              <w:spacing w:after="0"/>
              <w:ind w:left="0"/>
              <w:jc w:val="center"/>
              <w:rPr>
                <w:sz w:val="16"/>
                <w:szCs w:val="16"/>
              </w:rPr>
            </w:pPr>
            <w:r w:rsidRPr="00BE11A5">
              <w:rPr>
                <w:sz w:val="16"/>
                <w:szCs w:val="16"/>
              </w:rPr>
              <w:t>1</w:t>
            </w:r>
          </w:p>
        </w:tc>
        <w:tc>
          <w:tcPr>
            <w:tcW w:w="168" w:type="pct"/>
            <w:shd w:val="clear" w:color="auto" w:fill="FFFFFF"/>
            <w:vAlign w:val="center"/>
          </w:tcPr>
          <w:p w:rsidR="003D4EB7" w:rsidRPr="00BE11A5" w:rsidRDefault="003D4EB7" w:rsidP="00BE11A5">
            <w:pPr>
              <w:spacing w:after="0"/>
              <w:ind w:left="0"/>
              <w:jc w:val="center"/>
              <w:rPr>
                <w:sz w:val="16"/>
                <w:szCs w:val="16"/>
              </w:rPr>
            </w:pPr>
            <w:r w:rsidRPr="00BE11A5">
              <w:rPr>
                <w:sz w:val="16"/>
                <w:szCs w:val="16"/>
              </w:rPr>
              <w:t>2</w:t>
            </w:r>
          </w:p>
        </w:tc>
        <w:tc>
          <w:tcPr>
            <w:tcW w:w="169" w:type="pct"/>
            <w:shd w:val="clear" w:color="auto" w:fill="FFFFFF"/>
            <w:vAlign w:val="center"/>
          </w:tcPr>
          <w:p w:rsidR="003D4EB7" w:rsidRPr="00BE11A5" w:rsidRDefault="003D4EB7" w:rsidP="00BE11A5">
            <w:pPr>
              <w:spacing w:after="0"/>
              <w:ind w:left="0"/>
              <w:jc w:val="center"/>
              <w:rPr>
                <w:sz w:val="16"/>
                <w:szCs w:val="16"/>
              </w:rPr>
            </w:pPr>
            <w:r w:rsidRPr="00BE11A5">
              <w:rPr>
                <w:sz w:val="16"/>
                <w:szCs w:val="16"/>
              </w:rPr>
              <w:t>1</w:t>
            </w:r>
          </w:p>
        </w:tc>
        <w:tc>
          <w:tcPr>
            <w:tcW w:w="1357" w:type="pct"/>
            <w:shd w:val="clear" w:color="auto" w:fill="FFFFFF"/>
            <w:vAlign w:val="center"/>
          </w:tcPr>
          <w:p w:rsidR="003D4EB7" w:rsidRPr="00BE11A5" w:rsidRDefault="003D4EB7" w:rsidP="00BE11A5">
            <w:pPr>
              <w:spacing w:after="0"/>
              <w:ind w:left="0"/>
              <w:jc w:val="left"/>
              <w:rPr>
                <w:sz w:val="16"/>
                <w:szCs w:val="16"/>
              </w:rPr>
            </w:pPr>
            <w:r w:rsidRPr="00BE11A5">
              <w:rPr>
                <w:sz w:val="16"/>
                <w:szCs w:val="16"/>
              </w:rPr>
              <w:t>Impression NB</w:t>
            </w:r>
          </w:p>
          <w:p w:rsidR="003D4EB7" w:rsidRPr="00BE11A5" w:rsidRDefault="003D4EB7" w:rsidP="00BE11A5">
            <w:pPr>
              <w:spacing w:after="0"/>
              <w:ind w:left="0"/>
              <w:jc w:val="left"/>
              <w:rPr>
                <w:sz w:val="16"/>
                <w:szCs w:val="16"/>
              </w:rPr>
            </w:pPr>
            <w:r w:rsidRPr="00BE11A5">
              <w:rPr>
                <w:sz w:val="16"/>
                <w:szCs w:val="16"/>
              </w:rPr>
              <w:t>Impression Couleur</w:t>
            </w:r>
          </w:p>
          <w:p w:rsidR="003D4EB7" w:rsidRPr="00BE11A5" w:rsidRDefault="003D4EB7" w:rsidP="00BE11A5">
            <w:pPr>
              <w:spacing w:after="0"/>
              <w:ind w:left="0"/>
              <w:jc w:val="left"/>
              <w:rPr>
                <w:sz w:val="16"/>
                <w:szCs w:val="16"/>
              </w:rPr>
            </w:pPr>
            <w:r w:rsidRPr="00BE11A5">
              <w:rPr>
                <w:sz w:val="16"/>
                <w:szCs w:val="16"/>
              </w:rPr>
              <w:t>Numérisation</w:t>
            </w:r>
          </w:p>
          <w:p w:rsidR="003D4EB7" w:rsidRPr="00BE11A5" w:rsidRDefault="003D4EB7" w:rsidP="00BE11A5">
            <w:pPr>
              <w:spacing w:after="0"/>
              <w:ind w:left="0"/>
              <w:jc w:val="left"/>
              <w:rPr>
                <w:sz w:val="16"/>
                <w:szCs w:val="16"/>
              </w:rPr>
            </w:pPr>
            <w:r w:rsidRPr="00BE11A5">
              <w:rPr>
                <w:sz w:val="16"/>
                <w:szCs w:val="16"/>
              </w:rPr>
              <w:t>Fax</w:t>
            </w:r>
          </w:p>
          <w:p w:rsidR="003D4EB7" w:rsidRPr="00BE11A5" w:rsidRDefault="003D4EB7" w:rsidP="00BE11A5">
            <w:pPr>
              <w:spacing w:after="0"/>
              <w:ind w:left="0"/>
              <w:jc w:val="left"/>
              <w:rPr>
                <w:sz w:val="16"/>
                <w:szCs w:val="16"/>
              </w:rPr>
            </w:pPr>
            <w:r w:rsidRPr="00BE11A5">
              <w:rPr>
                <w:sz w:val="16"/>
                <w:szCs w:val="16"/>
              </w:rPr>
              <w:t>Photocopie</w:t>
            </w:r>
          </w:p>
        </w:tc>
        <w:tc>
          <w:tcPr>
            <w:tcW w:w="964" w:type="pct"/>
            <w:shd w:val="clear" w:color="auto" w:fill="FFFFFF"/>
            <w:vAlign w:val="center"/>
          </w:tcPr>
          <w:p w:rsidR="003D4EB7" w:rsidRPr="00BE11A5" w:rsidRDefault="003D4EB7" w:rsidP="00BE11A5">
            <w:pPr>
              <w:spacing w:after="0"/>
              <w:ind w:left="0"/>
              <w:jc w:val="left"/>
              <w:rPr>
                <w:sz w:val="16"/>
                <w:szCs w:val="16"/>
              </w:rPr>
            </w:pPr>
            <w:r w:rsidRPr="00BE11A5">
              <w:rPr>
                <w:sz w:val="16"/>
                <w:szCs w:val="16"/>
              </w:rPr>
              <w:t>Redondance</w:t>
            </w:r>
          </w:p>
        </w:tc>
        <w:tc>
          <w:tcPr>
            <w:tcW w:w="310" w:type="pct"/>
            <w:shd w:val="clear" w:color="auto" w:fill="FFFFFF"/>
            <w:vAlign w:val="center"/>
          </w:tcPr>
          <w:p w:rsidR="003D4EB7" w:rsidRPr="00BE11A5" w:rsidRDefault="003F184A" w:rsidP="00BE11A5">
            <w:pPr>
              <w:spacing w:after="0"/>
              <w:ind w:left="0"/>
              <w:jc w:val="center"/>
              <w:rPr>
                <w:sz w:val="16"/>
                <w:szCs w:val="16"/>
              </w:rPr>
            </w:pPr>
            <w:r w:rsidRPr="00BE11A5">
              <w:rPr>
                <w:sz w:val="16"/>
                <w:szCs w:val="16"/>
              </w:rPr>
              <w:t>1</w:t>
            </w:r>
          </w:p>
        </w:tc>
      </w:tr>
      <w:tr w:rsidR="003D4EB7" w:rsidRPr="00BE11A5" w:rsidTr="00BE11A5">
        <w:trPr>
          <w:cantSplit/>
          <w:trHeight w:val="255"/>
        </w:trPr>
        <w:tc>
          <w:tcPr>
            <w:tcW w:w="313" w:type="pct"/>
            <w:shd w:val="clear" w:color="auto" w:fill="FFFFFF"/>
            <w:vAlign w:val="center"/>
          </w:tcPr>
          <w:p w:rsidR="003D4EB7" w:rsidRPr="00BE11A5" w:rsidRDefault="003D4EB7" w:rsidP="00BE11A5">
            <w:pPr>
              <w:spacing w:after="0"/>
              <w:ind w:left="-57" w:right="-57"/>
              <w:jc w:val="center"/>
              <w:rPr>
                <w:sz w:val="16"/>
                <w:szCs w:val="16"/>
              </w:rPr>
            </w:pPr>
            <w:r w:rsidRPr="00BE11A5">
              <w:rPr>
                <w:sz w:val="16"/>
                <w:szCs w:val="16"/>
              </w:rPr>
              <w:fldChar w:fldCharType="begin"/>
            </w:r>
            <w:r w:rsidRPr="00BE11A5">
              <w:rPr>
                <w:sz w:val="16"/>
                <w:szCs w:val="16"/>
              </w:rPr>
              <w:instrText xml:space="preserve"> SEQ service \# "# S00" </w:instrText>
            </w:r>
            <w:r w:rsidRPr="00BE11A5">
              <w:rPr>
                <w:sz w:val="16"/>
                <w:szCs w:val="16"/>
              </w:rPr>
              <w:fldChar w:fldCharType="separate"/>
            </w:r>
            <w:r w:rsidRPr="00BE11A5">
              <w:rPr>
                <w:noProof/>
                <w:sz w:val="16"/>
                <w:szCs w:val="16"/>
              </w:rPr>
              <w:t xml:space="preserve"> S70</w:t>
            </w:r>
            <w:r w:rsidRPr="00BE11A5">
              <w:rPr>
                <w:sz w:val="16"/>
                <w:szCs w:val="16"/>
              </w:rPr>
              <w:fldChar w:fldCharType="end"/>
            </w:r>
          </w:p>
        </w:tc>
        <w:tc>
          <w:tcPr>
            <w:tcW w:w="1551" w:type="pct"/>
            <w:shd w:val="clear" w:color="auto" w:fill="FFFFFF"/>
            <w:noWrap/>
            <w:vAlign w:val="center"/>
          </w:tcPr>
          <w:p w:rsidR="003D4EB7" w:rsidRPr="00C01D6B" w:rsidRDefault="003D4EB7" w:rsidP="00BE11A5">
            <w:pPr>
              <w:spacing w:after="0"/>
              <w:ind w:left="0"/>
              <w:jc w:val="left"/>
            </w:pPr>
            <w:r>
              <w:t xml:space="preserve">Webcam </w:t>
            </w:r>
          </w:p>
        </w:tc>
        <w:tc>
          <w:tcPr>
            <w:tcW w:w="168" w:type="pct"/>
            <w:shd w:val="clear" w:color="auto" w:fill="FFFFFF"/>
            <w:vAlign w:val="center"/>
          </w:tcPr>
          <w:p w:rsidR="003D4EB7" w:rsidRPr="00BE11A5" w:rsidRDefault="00272A95" w:rsidP="00BE11A5">
            <w:pPr>
              <w:spacing w:after="0"/>
              <w:ind w:left="0"/>
              <w:jc w:val="center"/>
              <w:rPr>
                <w:sz w:val="16"/>
                <w:szCs w:val="16"/>
              </w:rPr>
            </w:pPr>
            <w:r w:rsidRPr="00BE11A5">
              <w:rPr>
                <w:sz w:val="16"/>
                <w:szCs w:val="16"/>
              </w:rPr>
              <w:t>2</w:t>
            </w:r>
          </w:p>
        </w:tc>
        <w:tc>
          <w:tcPr>
            <w:tcW w:w="168" w:type="pct"/>
            <w:shd w:val="clear" w:color="auto" w:fill="FFFFFF"/>
            <w:vAlign w:val="center"/>
          </w:tcPr>
          <w:p w:rsidR="003D4EB7" w:rsidRPr="00BE11A5" w:rsidRDefault="00272A95" w:rsidP="00BE11A5">
            <w:pPr>
              <w:spacing w:after="0"/>
              <w:ind w:left="0"/>
              <w:jc w:val="center"/>
              <w:rPr>
                <w:sz w:val="16"/>
                <w:szCs w:val="16"/>
              </w:rPr>
            </w:pPr>
            <w:r w:rsidRPr="00BE11A5">
              <w:rPr>
                <w:sz w:val="16"/>
                <w:szCs w:val="16"/>
              </w:rPr>
              <w:t>1</w:t>
            </w:r>
          </w:p>
        </w:tc>
        <w:tc>
          <w:tcPr>
            <w:tcW w:w="169" w:type="pct"/>
            <w:shd w:val="clear" w:color="auto" w:fill="FFFFFF"/>
            <w:vAlign w:val="center"/>
          </w:tcPr>
          <w:p w:rsidR="003D4EB7" w:rsidRPr="00BE11A5" w:rsidRDefault="00272A95" w:rsidP="00BE11A5">
            <w:pPr>
              <w:spacing w:after="0"/>
              <w:ind w:left="0"/>
              <w:jc w:val="center"/>
              <w:rPr>
                <w:sz w:val="16"/>
                <w:szCs w:val="16"/>
              </w:rPr>
            </w:pPr>
            <w:r w:rsidRPr="00BE11A5">
              <w:rPr>
                <w:sz w:val="16"/>
                <w:szCs w:val="16"/>
              </w:rPr>
              <w:t>1</w:t>
            </w:r>
          </w:p>
        </w:tc>
        <w:tc>
          <w:tcPr>
            <w:tcW w:w="1357" w:type="pct"/>
            <w:shd w:val="clear" w:color="auto" w:fill="FFFFFF"/>
            <w:vAlign w:val="center"/>
          </w:tcPr>
          <w:p w:rsidR="003D4EB7" w:rsidRPr="00BE11A5" w:rsidRDefault="003D4EB7" w:rsidP="00BE11A5">
            <w:pPr>
              <w:spacing w:after="0"/>
              <w:ind w:left="0"/>
              <w:jc w:val="left"/>
              <w:rPr>
                <w:sz w:val="16"/>
                <w:szCs w:val="16"/>
              </w:rPr>
            </w:pPr>
            <w:r w:rsidRPr="00BE11A5">
              <w:rPr>
                <w:sz w:val="16"/>
                <w:szCs w:val="16"/>
              </w:rPr>
              <w:t>Visioconférence</w:t>
            </w:r>
          </w:p>
        </w:tc>
        <w:tc>
          <w:tcPr>
            <w:tcW w:w="964" w:type="pct"/>
            <w:shd w:val="clear" w:color="auto" w:fill="FFFFFF"/>
            <w:vAlign w:val="center"/>
          </w:tcPr>
          <w:p w:rsidR="003D4EB7" w:rsidRPr="00BE11A5" w:rsidRDefault="003D4EB7" w:rsidP="00BE11A5">
            <w:pPr>
              <w:spacing w:after="0"/>
              <w:ind w:left="0"/>
              <w:jc w:val="left"/>
              <w:rPr>
                <w:sz w:val="16"/>
                <w:szCs w:val="16"/>
              </w:rPr>
            </w:pPr>
            <w:r w:rsidRPr="00BE11A5">
              <w:rPr>
                <w:sz w:val="16"/>
                <w:szCs w:val="16"/>
              </w:rPr>
              <w:t>Redondance</w:t>
            </w:r>
          </w:p>
        </w:tc>
        <w:tc>
          <w:tcPr>
            <w:tcW w:w="310" w:type="pct"/>
            <w:shd w:val="clear" w:color="auto" w:fill="FFFFFF"/>
            <w:vAlign w:val="center"/>
          </w:tcPr>
          <w:p w:rsidR="003D4EB7" w:rsidRPr="00BE11A5" w:rsidRDefault="003F184A" w:rsidP="00BE11A5">
            <w:pPr>
              <w:spacing w:after="0"/>
              <w:ind w:left="0"/>
              <w:jc w:val="center"/>
              <w:rPr>
                <w:sz w:val="16"/>
                <w:szCs w:val="16"/>
              </w:rPr>
            </w:pPr>
            <w:r w:rsidRPr="00BE11A5">
              <w:rPr>
                <w:sz w:val="16"/>
                <w:szCs w:val="16"/>
              </w:rPr>
              <w:t>1</w:t>
            </w:r>
          </w:p>
        </w:tc>
      </w:tr>
      <w:tr w:rsidR="003D4EB7" w:rsidRPr="00BE11A5" w:rsidTr="00BE11A5">
        <w:trPr>
          <w:cantSplit/>
          <w:trHeight w:val="255"/>
        </w:trPr>
        <w:tc>
          <w:tcPr>
            <w:tcW w:w="313" w:type="pct"/>
            <w:shd w:val="clear" w:color="auto" w:fill="FFFFFF"/>
            <w:vAlign w:val="center"/>
          </w:tcPr>
          <w:p w:rsidR="003D4EB7" w:rsidRPr="00BE11A5" w:rsidRDefault="003D4EB7" w:rsidP="00BE11A5">
            <w:pPr>
              <w:spacing w:after="0"/>
              <w:ind w:left="-57" w:right="-57"/>
              <w:jc w:val="center"/>
              <w:rPr>
                <w:sz w:val="16"/>
                <w:szCs w:val="16"/>
              </w:rPr>
            </w:pPr>
            <w:r w:rsidRPr="00BE11A5">
              <w:rPr>
                <w:sz w:val="16"/>
                <w:szCs w:val="16"/>
              </w:rPr>
              <w:fldChar w:fldCharType="begin"/>
            </w:r>
            <w:r w:rsidRPr="00BE11A5">
              <w:rPr>
                <w:sz w:val="16"/>
                <w:szCs w:val="16"/>
              </w:rPr>
              <w:instrText xml:space="preserve"> SEQ service \# "# S00" </w:instrText>
            </w:r>
            <w:r w:rsidRPr="00BE11A5">
              <w:rPr>
                <w:sz w:val="16"/>
                <w:szCs w:val="16"/>
              </w:rPr>
              <w:fldChar w:fldCharType="separate"/>
            </w:r>
            <w:r w:rsidRPr="00BE11A5">
              <w:rPr>
                <w:noProof/>
                <w:sz w:val="16"/>
                <w:szCs w:val="16"/>
              </w:rPr>
              <w:t xml:space="preserve"> S71</w:t>
            </w:r>
            <w:r w:rsidRPr="00BE11A5">
              <w:rPr>
                <w:sz w:val="16"/>
                <w:szCs w:val="16"/>
              </w:rPr>
              <w:fldChar w:fldCharType="end"/>
            </w:r>
          </w:p>
        </w:tc>
        <w:tc>
          <w:tcPr>
            <w:tcW w:w="1551" w:type="pct"/>
            <w:shd w:val="clear" w:color="auto" w:fill="FFFFFF"/>
            <w:noWrap/>
            <w:vAlign w:val="center"/>
          </w:tcPr>
          <w:p w:rsidR="003D4EB7" w:rsidRPr="00C01D6B" w:rsidRDefault="003D4EB7" w:rsidP="00BE11A5">
            <w:pPr>
              <w:spacing w:after="0"/>
              <w:ind w:left="0"/>
              <w:jc w:val="left"/>
            </w:pPr>
            <w:r>
              <w:t>Équipements réseau</w:t>
            </w:r>
          </w:p>
        </w:tc>
        <w:tc>
          <w:tcPr>
            <w:tcW w:w="168" w:type="pct"/>
            <w:shd w:val="clear" w:color="auto" w:fill="FFFFFF"/>
            <w:vAlign w:val="center"/>
          </w:tcPr>
          <w:p w:rsidR="003D4EB7" w:rsidRPr="00BE11A5" w:rsidRDefault="00272A95" w:rsidP="00BE11A5">
            <w:pPr>
              <w:spacing w:after="0"/>
              <w:ind w:left="0"/>
              <w:jc w:val="center"/>
              <w:rPr>
                <w:sz w:val="16"/>
                <w:szCs w:val="16"/>
              </w:rPr>
            </w:pPr>
            <w:r w:rsidRPr="00BE11A5">
              <w:rPr>
                <w:sz w:val="16"/>
                <w:szCs w:val="16"/>
              </w:rPr>
              <w:t>1</w:t>
            </w:r>
          </w:p>
        </w:tc>
        <w:tc>
          <w:tcPr>
            <w:tcW w:w="168" w:type="pct"/>
            <w:shd w:val="clear" w:color="auto" w:fill="FFFFFF"/>
            <w:vAlign w:val="center"/>
          </w:tcPr>
          <w:p w:rsidR="003D4EB7" w:rsidRPr="00BE11A5" w:rsidRDefault="00272A95" w:rsidP="00BE11A5">
            <w:pPr>
              <w:spacing w:after="0"/>
              <w:ind w:left="0"/>
              <w:jc w:val="center"/>
              <w:rPr>
                <w:sz w:val="16"/>
                <w:szCs w:val="16"/>
              </w:rPr>
            </w:pPr>
            <w:r w:rsidRPr="00BE11A5">
              <w:rPr>
                <w:sz w:val="16"/>
                <w:szCs w:val="16"/>
              </w:rPr>
              <w:t>4</w:t>
            </w:r>
          </w:p>
        </w:tc>
        <w:tc>
          <w:tcPr>
            <w:tcW w:w="169" w:type="pct"/>
            <w:shd w:val="clear" w:color="auto" w:fill="FFFFFF"/>
            <w:vAlign w:val="center"/>
          </w:tcPr>
          <w:p w:rsidR="003D4EB7" w:rsidRPr="00BE11A5" w:rsidRDefault="00272A95" w:rsidP="00BE11A5">
            <w:pPr>
              <w:spacing w:after="0"/>
              <w:ind w:left="0"/>
              <w:jc w:val="center"/>
              <w:rPr>
                <w:sz w:val="16"/>
                <w:szCs w:val="16"/>
              </w:rPr>
            </w:pPr>
            <w:r w:rsidRPr="00BE11A5">
              <w:rPr>
                <w:sz w:val="16"/>
                <w:szCs w:val="16"/>
              </w:rPr>
              <w:t>2</w:t>
            </w:r>
          </w:p>
        </w:tc>
        <w:tc>
          <w:tcPr>
            <w:tcW w:w="1357" w:type="pct"/>
            <w:shd w:val="clear" w:color="auto" w:fill="FFFFFF"/>
            <w:vAlign w:val="center"/>
          </w:tcPr>
          <w:p w:rsidR="003D4EB7" w:rsidRPr="00BE11A5" w:rsidRDefault="003D4EB7" w:rsidP="00BE11A5">
            <w:pPr>
              <w:spacing w:after="0"/>
              <w:ind w:left="0"/>
              <w:jc w:val="left"/>
              <w:rPr>
                <w:sz w:val="16"/>
                <w:szCs w:val="16"/>
              </w:rPr>
            </w:pPr>
            <w:r w:rsidRPr="00BE11A5">
              <w:rPr>
                <w:sz w:val="16"/>
                <w:szCs w:val="16"/>
              </w:rPr>
              <w:t>Ensemble des services réseau</w:t>
            </w:r>
          </w:p>
        </w:tc>
        <w:tc>
          <w:tcPr>
            <w:tcW w:w="964" w:type="pct"/>
            <w:shd w:val="clear" w:color="auto" w:fill="FFFFFF"/>
            <w:vAlign w:val="center"/>
          </w:tcPr>
          <w:p w:rsidR="003D4EB7" w:rsidRPr="00BE11A5" w:rsidRDefault="003D4EB7" w:rsidP="00BE11A5">
            <w:pPr>
              <w:spacing w:after="0"/>
              <w:ind w:left="0"/>
              <w:jc w:val="left"/>
              <w:rPr>
                <w:sz w:val="16"/>
                <w:szCs w:val="16"/>
              </w:rPr>
            </w:pPr>
            <w:r w:rsidRPr="00BE11A5">
              <w:rPr>
                <w:sz w:val="16"/>
                <w:szCs w:val="16"/>
              </w:rPr>
              <w:t>Redondance</w:t>
            </w:r>
          </w:p>
        </w:tc>
        <w:tc>
          <w:tcPr>
            <w:tcW w:w="310" w:type="pct"/>
            <w:shd w:val="clear" w:color="auto" w:fill="FFFFFF"/>
            <w:vAlign w:val="center"/>
          </w:tcPr>
          <w:p w:rsidR="003D4EB7" w:rsidRPr="00BE11A5" w:rsidRDefault="003F184A" w:rsidP="00BE11A5">
            <w:pPr>
              <w:spacing w:after="0"/>
              <w:ind w:left="0"/>
              <w:jc w:val="center"/>
              <w:rPr>
                <w:sz w:val="16"/>
                <w:szCs w:val="16"/>
              </w:rPr>
            </w:pPr>
            <w:r w:rsidRPr="00BE11A5">
              <w:rPr>
                <w:sz w:val="16"/>
                <w:szCs w:val="16"/>
              </w:rPr>
              <w:t>1</w:t>
            </w:r>
          </w:p>
        </w:tc>
      </w:tr>
      <w:tr w:rsidR="003D4EB7" w:rsidRPr="00BE11A5" w:rsidTr="00BE11A5">
        <w:trPr>
          <w:cantSplit/>
          <w:trHeight w:val="255"/>
        </w:trPr>
        <w:tc>
          <w:tcPr>
            <w:tcW w:w="313" w:type="pct"/>
            <w:shd w:val="clear" w:color="auto" w:fill="FFFFFF"/>
            <w:vAlign w:val="center"/>
          </w:tcPr>
          <w:p w:rsidR="003D4EB7" w:rsidRPr="00BE11A5" w:rsidRDefault="003D4EB7" w:rsidP="00BE11A5">
            <w:pPr>
              <w:spacing w:after="0"/>
              <w:ind w:left="-57" w:right="-57"/>
              <w:jc w:val="center"/>
              <w:rPr>
                <w:sz w:val="16"/>
                <w:szCs w:val="16"/>
              </w:rPr>
            </w:pPr>
            <w:r w:rsidRPr="00BE11A5">
              <w:rPr>
                <w:sz w:val="16"/>
                <w:szCs w:val="16"/>
              </w:rPr>
              <w:fldChar w:fldCharType="begin"/>
            </w:r>
            <w:r w:rsidRPr="00BE11A5">
              <w:rPr>
                <w:sz w:val="16"/>
                <w:szCs w:val="16"/>
              </w:rPr>
              <w:instrText xml:space="preserve"> SEQ service \# "# S00" </w:instrText>
            </w:r>
            <w:r w:rsidRPr="00BE11A5">
              <w:rPr>
                <w:sz w:val="16"/>
                <w:szCs w:val="16"/>
              </w:rPr>
              <w:fldChar w:fldCharType="separate"/>
            </w:r>
            <w:r w:rsidRPr="00BE11A5">
              <w:rPr>
                <w:noProof/>
                <w:sz w:val="16"/>
                <w:szCs w:val="16"/>
              </w:rPr>
              <w:t xml:space="preserve"> S72</w:t>
            </w:r>
            <w:r w:rsidRPr="00BE11A5">
              <w:rPr>
                <w:sz w:val="16"/>
                <w:szCs w:val="16"/>
              </w:rPr>
              <w:fldChar w:fldCharType="end"/>
            </w:r>
          </w:p>
        </w:tc>
        <w:tc>
          <w:tcPr>
            <w:tcW w:w="1551" w:type="pct"/>
            <w:shd w:val="clear" w:color="auto" w:fill="FFFFFF"/>
            <w:noWrap/>
            <w:vAlign w:val="center"/>
          </w:tcPr>
          <w:p w:rsidR="003D4EB7" w:rsidRPr="00C01D6B" w:rsidRDefault="003D4EB7" w:rsidP="00BE11A5">
            <w:pPr>
              <w:spacing w:after="0"/>
              <w:ind w:left="0"/>
              <w:jc w:val="left"/>
            </w:pPr>
            <w:r>
              <w:t>Équipements téléphonique</w:t>
            </w:r>
          </w:p>
        </w:tc>
        <w:tc>
          <w:tcPr>
            <w:tcW w:w="168" w:type="pct"/>
            <w:shd w:val="clear" w:color="auto" w:fill="FFFFFF"/>
            <w:vAlign w:val="center"/>
          </w:tcPr>
          <w:p w:rsidR="003D4EB7" w:rsidRPr="00BE11A5" w:rsidRDefault="00272A95" w:rsidP="00BE11A5">
            <w:pPr>
              <w:spacing w:after="0"/>
              <w:ind w:left="0"/>
              <w:jc w:val="center"/>
              <w:rPr>
                <w:sz w:val="16"/>
                <w:szCs w:val="16"/>
              </w:rPr>
            </w:pPr>
            <w:r w:rsidRPr="00BE11A5">
              <w:rPr>
                <w:sz w:val="16"/>
                <w:szCs w:val="16"/>
              </w:rPr>
              <w:t>1</w:t>
            </w:r>
          </w:p>
        </w:tc>
        <w:tc>
          <w:tcPr>
            <w:tcW w:w="168" w:type="pct"/>
            <w:shd w:val="clear" w:color="auto" w:fill="FFFFFF"/>
            <w:vAlign w:val="center"/>
          </w:tcPr>
          <w:p w:rsidR="003D4EB7" w:rsidRPr="00BE11A5" w:rsidRDefault="00272A95" w:rsidP="00BE11A5">
            <w:pPr>
              <w:spacing w:after="0"/>
              <w:ind w:left="0"/>
              <w:jc w:val="center"/>
              <w:rPr>
                <w:sz w:val="16"/>
                <w:szCs w:val="16"/>
              </w:rPr>
            </w:pPr>
            <w:r w:rsidRPr="00BE11A5">
              <w:rPr>
                <w:sz w:val="16"/>
                <w:szCs w:val="16"/>
              </w:rPr>
              <w:t>4</w:t>
            </w:r>
          </w:p>
        </w:tc>
        <w:tc>
          <w:tcPr>
            <w:tcW w:w="169" w:type="pct"/>
            <w:shd w:val="clear" w:color="auto" w:fill="FFFFFF"/>
            <w:vAlign w:val="center"/>
          </w:tcPr>
          <w:p w:rsidR="003D4EB7" w:rsidRPr="00BE11A5" w:rsidRDefault="00272A95" w:rsidP="00BE11A5">
            <w:pPr>
              <w:spacing w:after="0"/>
              <w:ind w:left="0"/>
              <w:jc w:val="center"/>
              <w:rPr>
                <w:sz w:val="16"/>
                <w:szCs w:val="16"/>
              </w:rPr>
            </w:pPr>
            <w:r w:rsidRPr="00BE11A5">
              <w:rPr>
                <w:sz w:val="16"/>
                <w:szCs w:val="16"/>
              </w:rPr>
              <w:t>2</w:t>
            </w:r>
          </w:p>
        </w:tc>
        <w:tc>
          <w:tcPr>
            <w:tcW w:w="1357" w:type="pct"/>
            <w:shd w:val="clear" w:color="auto" w:fill="FFFFFF"/>
            <w:vAlign w:val="center"/>
          </w:tcPr>
          <w:p w:rsidR="003D4EB7" w:rsidRPr="00BE11A5" w:rsidRDefault="003D4EB7" w:rsidP="00BE11A5">
            <w:pPr>
              <w:spacing w:after="0"/>
              <w:ind w:left="0"/>
              <w:jc w:val="left"/>
              <w:rPr>
                <w:sz w:val="16"/>
                <w:szCs w:val="16"/>
              </w:rPr>
            </w:pPr>
            <w:r w:rsidRPr="00BE11A5">
              <w:rPr>
                <w:sz w:val="16"/>
                <w:szCs w:val="16"/>
              </w:rPr>
              <w:t>Téléphonie interne et externe</w:t>
            </w:r>
          </w:p>
        </w:tc>
        <w:tc>
          <w:tcPr>
            <w:tcW w:w="964" w:type="pct"/>
            <w:shd w:val="clear" w:color="auto" w:fill="FFFFFF"/>
            <w:vAlign w:val="center"/>
          </w:tcPr>
          <w:p w:rsidR="003D4EB7" w:rsidRPr="00BE11A5" w:rsidRDefault="003D4EB7" w:rsidP="00BE11A5">
            <w:pPr>
              <w:spacing w:after="0"/>
              <w:ind w:left="0"/>
              <w:jc w:val="left"/>
              <w:rPr>
                <w:sz w:val="16"/>
                <w:szCs w:val="16"/>
              </w:rPr>
            </w:pPr>
            <w:r w:rsidRPr="00BE11A5">
              <w:rPr>
                <w:sz w:val="16"/>
                <w:szCs w:val="16"/>
              </w:rPr>
              <w:t>-</w:t>
            </w:r>
          </w:p>
        </w:tc>
        <w:tc>
          <w:tcPr>
            <w:tcW w:w="310" w:type="pct"/>
            <w:shd w:val="clear" w:color="auto" w:fill="FFFFFF"/>
            <w:vAlign w:val="center"/>
          </w:tcPr>
          <w:p w:rsidR="003D4EB7" w:rsidRPr="00BE11A5" w:rsidRDefault="003F184A" w:rsidP="00BE11A5">
            <w:pPr>
              <w:spacing w:after="0"/>
              <w:ind w:left="0"/>
              <w:jc w:val="center"/>
              <w:rPr>
                <w:sz w:val="16"/>
                <w:szCs w:val="16"/>
              </w:rPr>
            </w:pPr>
            <w:r w:rsidRPr="00BE11A5">
              <w:rPr>
                <w:sz w:val="16"/>
                <w:szCs w:val="16"/>
              </w:rPr>
              <w:t>1</w:t>
            </w:r>
          </w:p>
        </w:tc>
      </w:tr>
      <w:tr w:rsidR="003D4EB7" w:rsidRPr="00BE11A5" w:rsidTr="00BE11A5">
        <w:trPr>
          <w:cantSplit/>
          <w:trHeight w:val="255"/>
        </w:trPr>
        <w:tc>
          <w:tcPr>
            <w:tcW w:w="313" w:type="pct"/>
            <w:shd w:val="clear" w:color="auto" w:fill="FFFFFF"/>
            <w:vAlign w:val="center"/>
          </w:tcPr>
          <w:p w:rsidR="003D4EB7" w:rsidRPr="00BE11A5" w:rsidRDefault="003D4EB7" w:rsidP="00BE11A5">
            <w:pPr>
              <w:spacing w:after="0"/>
              <w:ind w:left="-57" w:right="-57"/>
              <w:jc w:val="center"/>
              <w:rPr>
                <w:sz w:val="16"/>
                <w:szCs w:val="16"/>
              </w:rPr>
            </w:pPr>
            <w:r w:rsidRPr="00BE11A5">
              <w:rPr>
                <w:sz w:val="16"/>
                <w:szCs w:val="16"/>
              </w:rPr>
              <w:fldChar w:fldCharType="begin"/>
            </w:r>
            <w:r w:rsidRPr="00BE11A5">
              <w:rPr>
                <w:sz w:val="16"/>
                <w:szCs w:val="16"/>
              </w:rPr>
              <w:instrText xml:space="preserve"> SEQ service \# "# S00" </w:instrText>
            </w:r>
            <w:r w:rsidRPr="00BE11A5">
              <w:rPr>
                <w:sz w:val="16"/>
                <w:szCs w:val="16"/>
              </w:rPr>
              <w:fldChar w:fldCharType="separate"/>
            </w:r>
            <w:r w:rsidRPr="00BE11A5">
              <w:rPr>
                <w:noProof/>
                <w:sz w:val="16"/>
                <w:szCs w:val="16"/>
              </w:rPr>
              <w:t xml:space="preserve"> S73</w:t>
            </w:r>
            <w:r w:rsidRPr="00BE11A5">
              <w:rPr>
                <w:sz w:val="16"/>
                <w:szCs w:val="16"/>
              </w:rPr>
              <w:fldChar w:fldCharType="end"/>
            </w:r>
          </w:p>
        </w:tc>
        <w:tc>
          <w:tcPr>
            <w:tcW w:w="1551" w:type="pct"/>
            <w:shd w:val="clear" w:color="auto" w:fill="FFFFFF"/>
            <w:noWrap/>
            <w:vAlign w:val="center"/>
          </w:tcPr>
          <w:p w:rsidR="003D4EB7" w:rsidRPr="00C01D6B" w:rsidRDefault="003D4EB7" w:rsidP="00BE11A5">
            <w:pPr>
              <w:spacing w:after="0"/>
              <w:ind w:left="0"/>
              <w:jc w:val="left"/>
            </w:pPr>
            <w:r>
              <w:t>Caméras IP</w:t>
            </w:r>
          </w:p>
        </w:tc>
        <w:tc>
          <w:tcPr>
            <w:tcW w:w="168" w:type="pct"/>
            <w:shd w:val="clear" w:color="auto" w:fill="FFFFFF"/>
            <w:vAlign w:val="center"/>
          </w:tcPr>
          <w:p w:rsidR="003D4EB7" w:rsidRPr="00BE11A5" w:rsidRDefault="00272A95" w:rsidP="00BE11A5">
            <w:pPr>
              <w:spacing w:after="0"/>
              <w:ind w:left="0"/>
              <w:jc w:val="center"/>
              <w:rPr>
                <w:sz w:val="16"/>
                <w:szCs w:val="16"/>
              </w:rPr>
            </w:pPr>
            <w:r w:rsidRPr="00BE11A5">
              <w:rPr>
                <w:sz w:val="16"/>
                <w:szCs w:val="16"/>
              </w:rPr>
              <w:t>1</w:t>
            </w:r>
          </w:p>
        </w:tc>
        <w:tc>
          <w:tcPr>
            <w:tcW w:w="168" w:type="pct"/>
            <w:shd w:val="clear" w:color="auto" w:fill="FFFFFF"/>
            <w:vAlign w:val="center"/>
          </w:tcPr>
          <w:p w:rsidR="003D4EB7" w:rsidRPr="00BE11A5" w:rsidRDefault="00272A95" w:rsidP="00BE11A5">
            <w:pPr>
              <w:spacing w:after="0"/>
              <w:ind w:left="0"/>
              <w:jc w:val="center"/>
              <w:rPr>
                <w:sz w:val="16"/>
                <w:szCs w:val="16"/>
              </w:rPr>
            </w:pPr>
            <w:r w:rsidRPr="00BE11A5">
              <w:rPr>
                <w:sz w:val="16"/>
                <w:szCs w:val="16"/>
              </w:rPr>
              <w:t>1</w:t>
            </w:r>
          </w:p>
        </w:tc>
        <w:tc>
          <w:tcPr>
            <w:tcW w:w="169" w:type="pct"/>
            <w:shd w:val="clear" w:color="auto" w:fill="FFFFFF"/>
            <w:vAlign w:val="center"/>
          </w:tcPr>
          <w:p w:rsidR="003D4EB7" w:rsidRPr="00BE11A5" w:rsidRDefault="00272A95" w:rsidP="00BE11A5">
            <w:pPr>
              <w:spacing w:after="0"/>
              <w:ind w:left="0"/>
              <w:jc w:val="center"/>
              <w:rPr>
                <w:sz w:val="16"/>
                <w:szCs w:val="16"/>
              </w:rPr>
            </w:pPr>
            <w:r w:rsidRPr="00BE11A5">
              <w:rPr>
                <w:sz w:val="16"/>
                <w:szCs w:val="16"/>
              </w:rPr>
              <w:t>1</w:t>
            </w:r>
          </w:p>
        </w:tc>
        <w:tc>
          <w:tcPr>
            <w:tcW w:w="1357" w:type="pct"/>
            <w:shd w:val="clear" w:color="auto" w:fill="FFFFFF"/>
            <w:vAlign w:val="center"/>
          </w:tcPr>
          <w:p w:rsidR="003D4EB7" w:rsidRPr="00BE11A5" w:rsidRDefault="003D4EB7" w:rsidP="00BE11A5">
            <w:pPr>
              <w:spacing w:after="0"/>
              <w:ind w:left="0"/>
              <w:jc w:val="left"/>
              <w:rPr>
                <w:sz w:val="16"/>
                <w:szCs w:val="16"/>
              </w:rPr>
            </w:pPr>
            <w:r w:rsidRPr="00BE11A5">
              <w:rPr>
                <w:sz w:val="16"/>
                <w:szCs w:val="16"/>
              </w:rPr>
              <w:t>Surveillance vidéo</w:t>
            </w:r>
          </w:p>
        </w:tc>
        <w:tc>
          <w:tcPr>
            <w:tcW w:w="964" w:type="pct"/>
            <w:shd w:val="clear" w:color="auto" w:fill="FFFFFF"/>
            <w:vAlign w:val="center"/>
          </w:tcPr>
          <w:p w:rsidR="003D4EB7" w:rsidRPr="00BE11A5" w:rsidRDefault="003D4EB7" w:rsidP="00BE11A5">
            <w:pPr>
              <w:spacing w:after="0"/>
              <w:ind w:left="0"/>
              <w:jc w:val="left"/>
              <w:rPr>
                <w:sz w:val="16"/>
                <w:szCs w:val="16"/>
              </w:rPr>
            </w:pPr>
            <w:r w:rsidRPr="00BE11A5">
              <w:rPr>
                <w:sz w:val="16"/>
                <w:szCs w:val="16"/>
              </w:rPr>
              <w:t>-</w:t>
            </w:r>
          </w:p>
        </w:tc>
        <w:tc>
          <w:tcPr>
            <w:tcW w:w="310" w:type="pct"/>
            <w:shd w:val="clear" w:color="auto" w:fill="FFFFFF"/>
            <w:vAlign w:val="center"/>
          </w:tcPr>
          <w:p w:rsidR="003D4EB7" w:rsidRPr="00BE11A5" w:rsidRDefault="003F184A" w:rsidP="00BE11A5">
            <w:pPr>
              <w:spacing w:after="0"/>
              <w:ind w:left="0"/>
              <w:jc w:val="center"/>
              <w:rPr>
                <w:sz w:val="16"/>
                <w:szCs w:val="16"/>
              </w:rPr>
            </w:pPr>
            <w:r w:rsidRPr="00BE11A5">
              <w:rPr>
                <w:sz w:val="16"/>
                <w:szCs w:val="16"/>
              </w:rPr>
              <w:t>1</w:t>
            </w:r>
          </w:p>
        </w:tc>
      </w:tr>
    </w:tbl>
    <w:p w:rsidR="000F4BFB" w:rsidRDefault="0097262E" w:rsidP="0097262E">
      <w:pPr>
        <w:pStyle w:val="Titre3"/>
      </w:pPr>
      <w:r>
        <w:t>Perte d’intégrité de données</w:t>
      </w:r>
    </w:p>
    <w:tbl>
      <w:tblPr>
        <w:tblW w:w="4681" w:type="pct"/>
        <w:tblInd w:w="648" w:type="dxa"/>
        <w:tblBorders>
          <w:top w:val="single" w:sz="6" w:space="0" w:color="C0C0C0"/>
          <w:left w:val="single" w:sz="6" w:space="0" w:color="C0C0C0"/>
          <w:bottom w:val="single" w:sz="6" w:space="0" w:color="C0C0C0"/>
          <w:right w:val="single" w:sz="6" w:space="0" w:color="C0C0C0"/>
          <w:insideH w:val="single" w:sz="6" w:space="0" w:color="C0C0C0"/>
          <w:insideV w:val="single" w:sz="6" w:space="0" w:color="C0C0C0"/>
        </w:tblBorders>
        <w:tblLayout w:type="fixed"/>
        <w:tblLook w:val="01E0" w:firstRow="1" w:lastRow="1" w:firstColumn="1" w:lastColumn="1" w:noHBand="0" w:noVBand="0"/>
      </w:tblPr>
      <w:tblGrid>
        <w:gridCol w:w="545"/>
        <w:gridCol w:w="2697"/>
        <w:gridCol w:w="292"/>
        <w:gridCol w:w="292"/>
        <w:gridCol w:w="294"/>
        <w:gridCol w:w="1640"/>
        <w:gridCol w:w="2396"/>
        <w:gridCol w:w="539"/>
      </w:tblGrid>
      <w:tr w:rsidR="00B55D0F" w:rsidRPr="00BE11A5" w:rsidTr="00BE11A5">
        <w:trPr>
          <w:cantSplit/>
          <w:trHeight w:val="255"/>
          <w:tblHeader/>
        </w:trPr>
        <w:tc>
          <w:tcPr>
            <w:tcW w:w="313" w:type="pct"/>
            <w:shd w:val="clear" w:color="auto" w:fill="C0C0C0"/>
            <w:vAlign w:val="center"/>
          </w:tcPr>
          <w:p w:rsidR="00B55D0F" w:rsidRPr="00BE11A5" w:rsidRDefault="00B55D0F" w:rsidP="00BE11A5">
            <w:pPr>
              <w:spacing w:after="0"/>
              <w:ind w:left="0"/>
              <w:jc w:val="center"/>
              <w:rPr>
                <w:b/>
              </w:rPr>
            </w:pPr>
            <w:r w:rsidRPr="00BE11A5">
              <w:rPr>
                <w:b/>
              </w:rPr>
              <w:t>#</w:t>
            </w:r>
          </w:p>
        </w:tc>
        <w:tc>
          <w:tcPr>
            <w:tcW w:w="1551" w:type="pct"/>
            <w:shd w:val="clear" w:color="auto" w:fill="C0C0C0"/>
            <w:noWrap/>
            <w:vAlign w:val="center"/>
          </w:tcPr>
          <w:p w:rsidR="00B55D0F" w:rsidRPr="00BE11A5" w:rsidRDefault="00B55D0F" w:rsidP="00BE11A5">
            <w:pPr>
              <w:spacing w:after="0"/>
              <w:ind w:left="0"/>
              <w:jc w:val="center"/>
              <w:rPr>
                <w:b/>
              </w:rPr>
            </w:pPr>
            <w:r w:rsidRPr="00BE11A5">
              <w:rPr>
                <w:b/>
              </w:rPr>
              <w:t>Support</w:t>
            </w:r>
          </w:p>
        </w:tc>
        <w:tc>
          <w:tcPr>
            <w:tcW w:w="168" w:type="pct"/>
            <w:shd w:val="clear" w:color="auto" w:fill="C0C0C0"/>
            <w:vAlign w:val="center"/>
          </w:tcPr>
          <w:p w:rsidR="00B55D0F" w:rsidRPr="00BE11A5" w:rsidRDefault="00B55D0F" w:rsidP="00BE11A5">
            <w:pPr>
              <w:spacing w:after="0"/>
              <w:ind w:left="0"/>
              <w:jc w:val="center"/>
              <w:rPr>
                <w:b/>
              </w:rPr>
            </w:pPr>
            <w:r w:rsidRPr="00BE11A5">
              <w:rPr>
                <w:b/>
              </w:rPr>
              <w:t>P</w:t>
            </w:r>
          </w:p>
        </w:tc>
        <w:tc>
          <w:tcPr>
            <w:tcW w:w="168" w:type="pct"/>
            <w:shd w:val="clear" w:color="auto" w:fill="C0C0C0"/>
            <w:vAlign w:val="center"/>
          </w:tcPr>
          <w:p w:rsidR="00B55D0F" w:rsidRPr="00BE11A5" w:rsidRDefault="00B55D0F" w:rsidP="00BE11A5">
            <w:pPr>
              <w:spacing w:after="0"/>
              <w:ind w:left="0"/>
              <w:jc w:val="center"/>
              <w:rPr>
                <w:b/>
              </w:rPr>
            </w:pPr>
            <w:r w:rsidRPr="00BE11A5">
              <w:rPr>
                <w:b/>
              </w:rPr>
              <w:t>I</w:t>
            </w:r>
          </w:p>
        </w:tc>
        <w:tc>
          <w:tcPr>
            <w:tcW w:w="169" w:type="pct"/>
            <w:shd w:val="clear" w:color="auto" w:fill="C0C0C0"/>
            <w:vAlign w:val="center"/>
          </w:tcPr>
          <w:p w:rsidR="00B55D0F" w:rsidRPr="00BE11A5" w:rsidRDefault="00B55D0F" w:rsidP="00BE11A5">
            <w:pPr>
              <w:spacing w:after="0"/>
              <w:ind w:left="0"/>
              <w:jc w:val="center"/>
              <w:rPr>
                <w:b/>
              </w:rPr>
            </w:pPr>
            <w:r w:rsidRPr="00BE11A5">
              <w:rPr>
                <w:b/>
              </w:rPr>
              <w:t>G</w:t>
            </w:r>
          </w:p>
        </w:tc>
        <w:tc>
          <w:tcPr>
            <w:tcW w:w="943" w:type="pct"/>
            <w:shd w:val="clear" w:color="auto" w:fill="C0C0C0"/>
            <w:vAlign w:val="center"/>
          </w:tcPr>
          <w:p w:rsidR="00B55D0F" w:rsidRPr="00BE11A5" w:rsidRDefault="005F7106" w:rsidP="00BE11A5">
            <w:pPr>
              <w:spacing w:after="0"/>
              <w:ind w:left="0"/>
              <w:jc w:val="center"/>
              <w:rPr>
                <w:b/>
              </w:rPr>
            </w:pPr>
            <w:r w:rsidRPr="00BE11A5">
              <w:rPr>
                <w:b/>
              </w:rPr>
              <w:t>Support actif</w:t>
            </w:r>
          </w:p>
        </w:tc>
        <w:tc>
          <w:tcPr>
            <w:tcW w:w="1378" w:type="pct"/>
            <w:shd w:val="clear" w:color="auto" w:fill="C0C0C0"/>
            <w:vAlign w:val="center"/>
          </w:tcPr>
          <w:p w:rsidR="00B55D0F" w:rsidRPr="00BE11A5" w:rsidRDefault="005F7106" w:rsidP="00BE11A5">
            <w:pPr>
              <w:spacing w:after="0"/>
              <w:ind w:left="0"/>
              <w:jc w:val="center"/>
              <w:rPr>
                <w:b/>
              </w:rPr>
            </w:pPr>
            <w:r w:rsidRPr="00BE11A5">
              <w:rPr>
                <w:b/>
              </w:rPr>
              <w:t>Support de sauvegarde</w:t>
            </w:r>
          </w:p>
        </w:tc>
        <w:tc>
          <w:tcPr>
            <w:tcW w:w="310" w:type="pct"/>
            <w:shd w:val="clear" w:color="auto" w:fill="C0C0C0"/>
            <w:vAlign w:val="center"/>
          </w:tcPr>
          <w:p w:rsidR="00B55D0F" w:rsidRPr="00BE11A5" w:rsidRDefault="00B55D0F" w:rsidP="00BE11A5">
            <w:pPr>
              <w:spacing w:after="0"/>
              <w:ind w:left="0"/>
              <w:jc w:val="center"/>
              <w:rPr>
                <w:b/>
              </w:rPr>
            </w:pPr>
            <w:r w:rsidRPr="00BE11A5">
              <w:rPr>
                <w:b/>
              </w:rPr>
              <w:t>GR</w:t>
            </w:r>
          </w:p>
        </w:tc>
      </w:tr>
      <w:tr w:rsidR="00B55D0F" w:rsidRPr="00BE11A5" w:rsidTr="00BE11A5">
        <w:trPr>
          <w:cantSplit/>
          <w:trHeight w:val="255"/>
        </w:trPr>
        <w:tc>
          <w:tcPr>
            <w:tcW w:w="313" w:type="pct"/>
            <w:shd w:val="clear" w:color="auto" w:fill="FFFFFF"/>
            <w:vAlign w:val="center"/>
          </w:tcPr>
          <w:p w:rsidR="00B55D0F" w:rsidRPr="00BE11A5" w:rsidRDefault="00B55D0F" w:rsidP="00BE11A5">
            <w:pPr>
              <w:spacing w:after="0"/>
              <w:ind w:left="-57" w:right="-57"/>
              <w:jc w:val="center"/>
              <w:rPr>
                <w:sz w:val="16"/>
                <w:szCs w:val="16"/>
              </w:rPr>
            </w:pPr>
            <w:r w:rsidRPr="00BE11A5">
              <w:rPr>
                <w:sz w:val="16"/>
                <w:szCs w:val="16"/>
              </w:rPr>
              <w:fldChar w:fldCharType="begin"/>
            </w:r>
            <w:r w:rsidRPr="00BE11A5">
              <w:rPr>
                <w:sz w:val="16"/>
                <w:szCs w:val="16"/>
              </w:rPr>
              <w:instrText xml:space="preserve"> SEQ service \# "# S00" </w:instrText>
            </w:r>
            <w:r w:rsidRPr="00BE11A5">
              <w:rPr>
                <w:sz w:val="16"/>
                <w:szCs w:val="16"/>
              </w:rPr>
              <w:fldChar w:fldCharType="separate"/>
            </w:r>
            <w:r w:rsidRPr="00BE11A5">
              <w:rPr>
                <w:noProof/>
                <w:sz w:val="16"/>
                <w:szCs w:val="16"/>
              </w:rPr>
              <w:t xml:space="preserve"> S74</w:t>
            </w:r>
            <w:r w:rsidRPr="00BE11A5">
              <w:rPr>
                <w:sz w:val="16"/>
                <w:szCs w:val="16"/>
              </w:rPr>
              <w:fldChar w:fldCharType="end"/>
            </w:r>
          </w:p>
        </w:tc>
        <w:tc>
          <w:tcPr>
            <w:tcW w:w="1551" w:type="pct"/>
            <w:shd w:val="clear" w:color="auto" w:fill="FFFFFF"/>
            <w:noWrap/>
            <w:vAlign w:val="center"/>
          </w:tcPr>
          <w:p w:rsidR="00B55D0F" w:rsidRPr="00C01D6B" w:rsidRDefault="00B55D0F" w:rsidP="00BE11A5">
            <w:pPr>
              <w:spacing w:after="0"/>
              <w:ind w:left="0"/>
              <w:jc w:val="left"/>
            </w:pPr>
            <w:r>
              <w:t>Données Administratives</w:t>
            </w:r>
          </w:p>
        </w:tc>
        <w:tc>
          <w:tcPr>
            <w:tcW w:w="168" w:type="pct"/>
            <w:shd w:val="clear" w:color="auto" w:fill="FFFFFF"/>
            <w:vAlign w:val="center"/>
          </w:tcPr>
          <w:p w:rsidR="00B55D0F" w:rsidRPr="00BE11A5" w:rsidRDefault="00272A95" w:rsidP="00BE11A5">
            <w:pPr>
              <w:spacing w:after="0"/>
              <w:ind w:left="0"/>
              <w:jc w:val="center"/>
              <w:rPr>
                <w:sz w:val="16"/>
                <w:szCs w:val="16"/>
              </w:rPr>
            </w:pPr>
            <w:r w:rsidRPr="00BE11A5">
              <w:rPr>
                <w:sz w:val="16"/>
                <w:szCs w:val="16"/>
              </w:rPr>
              <w:t>2</w:t>
            </w:r>
          </w:p>
        </w:tc>
        <w:tc>
          <w:tcPr>
            <w:tcW w:w="168" w:type="pct"/>
            <w:shd w:val="clear" w:color="auto" w:fill="FFFFFF"/>
            <w:vAlign w:val="center"/>
          </w:tcPr>
          <w:p w:rsidR="00B55D0F" w:rsidRPr="00BE11A5" w:rsidRDefault="005F7106" w:rsidP="00BE11A5">
            <w:pPr>
              <w:spacing w:after="0"/>
              <w:ind w:left="0"/>
              <w:jc w:val="center"/>
              <w:rPr>
                <w:sz w:val="16"/>
                <w:szCs w:val="16"/>
              </w:rPr>
            </w:pPr>
            <w:r w:rsidRPr="00BE11A5">
              <w:rPr>
                <w:sz w:val="16"/>
                <w:szCs w:val="16"/>
              </w:rPr>
              <w:t>4</w:t>
            </w:r>
          </w:p>
        </w:tc>
        <w:tc>
          <w:tcPr>
            <w:tcW w:w="169" w:type="pct"/>
            <w:shd w:val="clear" w:color="auto" w:fill="FFFFFF"/>
            <w:vAlign w:val="center"/>
          </w:tcPr>
          <w:p w:rsidR="00B55D0F" w:rsidRPr="00BE11A5" w:rsidRDefault="00B55D0F" w:rsidP="00BE11A5">
            <w:pPr>
              <w:spacing w:after="0"/>
              <w:ind w:left="0"/>
              <w:jc w:val="center"/>
              <w:rPr>
                <w:sz w:val="16"/>
                <w:szCs w:val="16"/>
              </w:rPr>
            </w:pPr>
          </w:p>
        </w:tc>
        <w:tc>
          <w:tcPr>
            <w:tcW w:w="943" w:type="pct"/>
            <w:shd w:val="clear" w:color="auto" w:fill="FFFFFF"/>
            <w:vAlign w:val="center"/>
          </w:tcPr>
          <w:p w:rsidR="00B55D0F" w:rsidRPr="00BE11A5" w:rsidRDefault="005F7106" w:rsidP="00BE11A5">
            <w:pPr>
              <w:spacing w:after="0"/>
              <w:ind w:left="0"/>
              <w:jc w:val="left"/>
              <w:rPr>
                <w:sz w:val="16"/>
                <w:szCs w:val="16"/>
              </w:rPr>
            </w:pPr>
            <w:r w:rsidRPr="00BE11A5">
              <w:rPr>
                <w:sz w:val="16"/>
                <w:szCs w:val="16"/>
              </w:rPr>
              <w:t>Pwge2950</w:t>
            </w:r>
          </w:p>
        </w:tc>
        <w:tc>
          <w:tcPr>
            <w:tcW w:w="1378" w:type="pct"/>
            <w:shd w:val="clear" w:color="auto" w:fill="FFFFFF"/>
            <w:vAlign w:val="center"/>
          </w:tcPr>
          <w:p w:rsidR="00B55D0F" w:rsidRPr="00BE11A5" w:rsidRDefault="005F7106" w:rsidP="00BE11A5">
            <w:pPr>
              <w:spacing w:after="0"/>
              <w:ind w:left="0"/>
              <w:jc w:val="left"/>
              <w:rPr>
                <w:sz w:val="16"/>
                <w:szCs w:val="16"/>
              </w:rPr>
            </w:pPr>
            <w:r w:rsidRPr="00BE11A5">
              <w:rPr>
                <w:sz w:val="16"/>
                <w:szCs w:val="16"/>
              </w:rPr>
              <w:t>DAT</w:t>
            </w:r>
          </w:p>
        </w:tc>
        <w:tc>
          <w:tcPr>
            <w:tcW w:w="310" w:type="pct"/>
            <w:shd w:val="clear" w:color="auto" w:fill="FFFFFF"/>
            <w:vAlign w:val="center"/>
          </w:tcPr>
          <w:p w:rsidR="00B55D0F" w:rsidRPr="00BE11A5" w:rsidRDefault="00B55D0F" w:rsidP="00BE11A5">
            <w:pPr>
              <w:spacing w:after="0"/>
              <w:ind w:left="0"/>
              <w:jc w:val="center"/>
              <w:rPr>
                <w:sz w:val="16"/>
                <w:szCs w:val="16"/>
              </w:rPr>
            </w:pPr>
          </w:p>
        </w:tc>
      </w:tr>
      <w:tr w:rsidR="00B55D0F" w:rsidRPr="00BE11A5" w:rsidTr="00BE11A5">
        <w:trPr>
          <w:cantSplit/>
          <w:trHeight w:val="255"/>
        </w:trPr>
        <w:tc>
          <w:tcPr>
            <w:tcW w:w="313" w:type="pct"/>
            <w:shd w:val="clear" w:color="auto" w:fill="FFFFFF"/>
            <w:vAlign w:val="center"/>
          </w:tcPr>
          <w:p w:rsidR="00B55D0F" w:rsidRPr="00BE11A5" w:rsidRDefault="00B55D0F" w:rsidP="00BE11A5">
            <w:pPr>
              <w:spacing w:after="0"/>
              <w:ind w:left="-57" w:right="-57"/>
              <w:jc w:val="center"/>
              <w:rPr>
                <w:sz w:val="16"/>
                <w:szCs w:val="16"/>
              </w:rPr>
            </w:pPr>
            <w:r w:rsidRPr="00BE11A5">
              <w:rPr>
                <w:sz w:val="16"/>
                <w:szCs w:val="16"/>
              </w:rPr>
              <w:fldChar w:fldCharType="begin"/>
            </w:r>
            <w:r w:rsidRPr="00BE11A5">
              <w:rPr>
                <w:sz w:val="16"/>
                <w:szCs w:val="16"/>
              </w:rPr>
              <w:instrText xml:space="preserve"> SEQ service \# "# S00" </w:instrText>
            </w:r>
            <w:r w:rsidRPr="00BE11A5">
              <w:rPr>
                <w:sz w:val="16"/>
                <w:szCs w:val="16"/>
              </w:rPr>
              <w:fldChar w:fldCharType="separate"/>
            </w:r>
            <w:r w:rsidRPr="00BE11A5">
              <w:rPr>
                <w:noProof/>
                <w:sz w:val="16"/>
                <w:szCs w:val="16"/>
              </w:rPr>
              <w:t xml:space="preserve"> S75</w:t>
            </w:r>
            <w:r w:rsidRPr="00BE11A5">
              <w:rPr>
                <w:sz w:val="16"/>
                <w:szCs w:val="16"/>
              </w:rPr>
              <w:fldChar w:fldCharType="end"/>
            </w:r>
          </w:p>
        </w:tc>
        <w:tc>
          <w:tcPr>
            <w:tcW w:w="1551" w:type="pct"/>
            <w:shd w:val="clear" w:color="auto" w:fill="FFFFFF"/>
            <w:noWrap/>
            <w:vAlign w:val="center"/>
          </w:tcPr>
          <w:p w:rsidR="00B55D0F" w:rsidRDefault="00B55D0F" w:rsidP="00BE11A5">
            <w:pPr>
              <w:spacing w:after="0"/>
              <w:ind w:left="0"/>
              <w:jc w:val="left"/>
            </w:pPr>
            <w:r>
              <w:t>Données Missions actives</w:t>
            </w:r>
          </w:p>
        </w:tc>
        <w:tc>
          <w:tcPr>
            <w:tcW w:w="168" w:type="pct"/>
            <w:shd w:val="clear" w:color="auto" w:fill="FFFFFF"/>
            <w:vAlign w:val="center"/>
          </w:tcPr>
          <w:p w:rsidR="00B55D0F" w:rsidRPr="00BE11A5" w:rsidRDefault="00272A95" w:rsidP="00BE11A5">
            <w:pPr>
              <w:spacing w:after="0"/>
              <w:ind w:left="0"/>
              <w:jc w:val="center"/>
              <w:rPr>
                <w:sz w:val="16"/>
                <w:szCs w:val="16"/>
              </w:rPr>
            </w:pPr>
            <w:r w:rsidRPr="00BE11A5">
              <w:rPr>
                <w:sz w:val="16"/>
                <w:szCs w:val="16"/>
              </w:rPr>
              <w:t>2</w:t>
            </w:r>
          </w:p>
        </w:tc>
        <w:tc>
          <w:tcPr>
            <w:tcW w:w="168" w:type="pct"/>
            <w:shd w:val="clear" w:color="auto" w:fill="FFFFFF"/>
            <w:vAlign w:val="center"/>
          </w:tcPr>
          <w:p w:rsidR="00B55D0F" w:rsidRPr="00BE11A5" w:rsidRDefault="005F7106" w:rsidP="00BE11A5">
            <w:pPr>
              <w:spacing w:after="0"/>
              <w:ind w:left="0"/>
              <w:jc w:val="center"/>
              <w:rPr>
                <w:sz w:val="16"/>
                <w:szCs w:val="16"/>
              </w:rPr>
            </w:pPr>
            <w:r w:rsidRPr="00BE11A5">
              <w:rPr>
                <w:sz w:val="16"/>
                <w:szCs w:val="16"/>
              </w:rPr>
              <w:t>4</w:t>
            </w:r>
          </w:p>
        </w:tc>
        <w:tc>
          <w:tcPr>
            <w:tcW w:w="169" w:type="pct"/>
            <w:shd w:val="clear" w:color="auto" w:fill="FFFFFF"/>
            <w:vAlign w:val="center"/>
          </w:tcPr>
          <w:p w:rsidR="00B55D0F" w:rsidRPr="00BE11A5" w:rsidRDefault="00B55D0F" w:rsidP="00BE11A5">
            <w:pPr>
              <w:spacing w:after="0"/>
              <w:ind w:left="0"/>
              <w:jc w:val="center"/>
              <w:rPr>
                <w:sz w:val="16"/>
                <w:szCs w:val="16"/>
              </w:rPr>
            </w:pPr>
          </w:p>
        </w:tc>
        <w:tc>
          <w:tcPr>
            <w:tcW w:w="943" w:type="pct"/>
            <w:shd w:val="clear" w:color="auto" w:fill="FFFFFF"/>
            <w:vAlign w:val="center"/>
          </w:tcPr>
          <w:p w:rsidR="00B55D0F" w:rsidRPr="00BE11A5" w:rsidRDefault="005F7106" w:rsidP="00BE11A5">
            <w:pPr>
              <w:spacing w:after="0"/>
              <w:ind w:left="0"/>
              <w:jc w:val="left"/>
              <w:rPr>
                <w:sz w:val="16"/>
                <w:szCs w:val="16"/>
              </w:rPr>
            </w:pPr>
            <w:r w:rsidRPr="00BE11A5">
              <w:rPr>
                <w:sz w:val="16"/>
                <w:szCs w:val="16"/>
              </w:rPr>
              <w:t>Pwge2950</w:t>
            </w:r>
          </w:p>
        </w:tc>
        <w:tc>
          <w:tcPr>
            <w:tcW w:w="1378" w:type="pct"/>
            <w:shd w:val="clear" w:color="auto" w:fill="FFFFFF"/>
            <w:vAlign w:val="center"/>
          </w:tcPr>
          <w:p w:rsidR="00B55D0F" w:rsidRPr="00BE11A5" w:rsidRDefault="005F7106" w:rsidP="00BE11A5">
            <w:pPr>
              <w:spacing w:after="0"/>
              <w:ind w:left="0"/>
              <w:jc w:val="left"/>
              <w:rPr>
                <w:sz w:val="16"/>
                <w:szCs w:val="16"/>
              </w:rPr>
            </w:pPr>
            <w:r w:rsidRPr="00BE11A5">
              <w:rPr>
                <w:sz w:val="16"/>
                <w:szCs w:val="16"/>
              </w:rPr>
              <w:t>DAT</w:t>
            </w:r>
          </w:p>
        </w:tc>
        <w:tc>
          <w:tcPr>
            <w:tcW w:w="310" w:type="pct"/>
            <w:shd w:val="clear" w:color="auto" w:fill="FFFFFF"/>
            <w:vAlign w:val="center"/>
          </w:tcPr>
          <w:p w:rsidR="00B55D0F" w:rsidRPr="00BE11A5" w:rsidRDefault="00B55D0F" w:rsidP="00BE11A5">
            <w:pPr>
              <w:spacing w:after="0"/>
              <w:ind w:left="0"/>
              <w:jc w:val="center"/>
              <w:rPr>
                <w:sz w:val="16"/>
                <w:szCs w:val="16"/>
              </w:rPr>
            </w:pPr>
          </w:p>
        </w:tc>
      </w:tr>
      <w:tr w:rsidR="00B55D0F" w:rsidRPr="00BE11A5" w:rsidTr="00BE11A5">
        <w:trPr>
          <w:cantSplit/>
          <w:trHeight w:val="255"/>
        </w:trPr>
        <w:tc>
          <w:tcPr>
            <w:tcW w:w="313" w:type="pct"/>
            <w:shd w:val="clear" w:color="auto" w:fill="FFFFFF"/>
            <w:vAlign w:val="center"/>
          </w:tcPr>
          <w:p w:rsidR="00B55D0F" w:rsidRPr="00BE11A5" w:rsidRDefault="00B55D0F" w:rsidP="00BE11A5">
            <w:pPr>
              <w:spacing w:after="0"/>
              <w:ind w:left="-57" w:right="-57"/>
              <w:jc w:val="center"/>
              <w:rPr>
                <w:sz w:val="16"/>
                <w:szCs w:val="16"/>
              </w:rPr>
            </w:pPr>
            <w:r w:rsidRPr="00BE11A5">
              <w:rPr>
                <w:sz w:val="16"/>
                <w:szCs w:val="16"/>
              </w:rPr>
              <w:fldChar w:fldCharType="begin"/>
            </w:r>
            <w:r w:rsidRPr="00BE11A5">
              <w:rPr>
                <w:sz w:val="16"/>
                <w:szCs w:val="16"/>
              </w:rPr>
              <w:instrText xml:space="preserve"> SEQ service \# "# S00" </w:instrText>
            </w:r>
            <w:r w:rsidRPr="00BE11A5">
              <w:rPr>
                <w:sz w:val="16"/>
                <w:szCs w:val="16"/>
              </w:rPr>
              <w:fldChar w:fldCharType="separate"/>
            </w:r>
            <w:r w:rsidRPr="00BE11A5">
              <w:rPr>
                <w:noProof/>
                <w:sz w:val="16"/>
                <w:szCs w:val="16"/>
              </w:rPr>
              <w:t xml:space="preserve"> S76</w:t>
            </w:r>
            <w:r w:rsidRPr="00BE11A5">
              <w:rPr>
                <w:sz w:val="16"/>
                <w:szCs w:val="16"/>
              </w:rPr>
              <w:fldChar w:fldCharType="end"/>
            </w:r>
          </w:p>
        </w:tc>
        <w:tc>
          <w:tcPr>
            <w:tcW w:w="1551" w:type="pct"/>
            <w:shd w:val="clear" w:color="auto" w:fill="FFFFFF"/>
            <w:noWrap/>
            <w:vAlign w:val="center"/>
          </w:tcPr>
          <w:p w:rsidR="00B55D0F" w:rsidRDefault="00B55D0F" w:rsidP="00BE11A5">
            <w:pPr>
              <w:spacing w:after="0"/>
              <w:ind w:left="0"/>
              <w:jc w:val="left"/>
            </w:pPr>
            <w:r>
              <w:t>Données Missions archivées</w:t>
            </w:r>
          </w:p>
        </w:tc>
        <w:tc>
          <w:tcPr>
            <w:tcW w:w="168" w:type="pct"/>
            <w:shd w:val="clear" w:color="auto" w:fill="FFFFFF"/>
            <w:vAlign w:val="center"/>
          </w:tcPr>
          <w:p w:rsidR="00B55D0F" w:rsidRPr="00BE11A5" w:rsidRDefault="00272A95" w:rsidP="00BE11A5">
            <w:pPr>
              <w:spacing w:after="0"/>
              <w:ind w:left="0"/>
              <w:jc w:val="center"/>
              <w:rPr>
                <w:sz w:val="16"/>
                <w:szCs w:val="16"/>
              </w:rPr>
            </w:pPr>
            <w:r w:rsidRPr="00BE11A5">
              <w:rPr>
                <w:sz w:val="16"/>
                <w:szCs w:val="16"/>
              </w:rPr>
              <w:t>2</w:t>
            </w:r>
          </w:p>
        </w:tc>
        <w:tc>
          <w:tcPr>
            <w:tcW w:w="168" w:type="pct"/>
            <w:shd w:val="clear" w:color="auto" w:fill="FFFFFF"/>
            <w:vAlign w:val="center"/>
          </w:tcPr>
          <w:p w:rsidR="00B55D0F" w:rsidRPr="00BE11A5" w:rsidRDefault="005F7106" w:rsidP="00BE11A5">
            <w:pPr>
              <w:spacing w:after="0"/>
              <w:ind w:left="0"/>
              <w:jc w:val="center"/>
              <w:rPr>
                <w:sz w:val="16"/>
                <w:szCs w:val="16"/>
              </w:rPr>
            </w:pPr>
            <w:r w:rsidRPr="00BE11A5">
              <w:rPr>
                <w:sz w:val="16"/>
                <w:szCs w:val="16"/>
              </w:rPr>
              <w:t>4</w:t>
            </w:r>
          </w:p>
        </w:tc>
        <w:tc>
          <w:tcPr>
            <w:tcW w:w="169" w:type="pct"/>
            <w:shd w:val="clear" w:color="auto" w:fill="FFFFFF"/>
            <w:vAlign w:val="center"/>
          </w:tcPr>
          <w:p w:rsidR="00B55D0F" w:rsidRPr="00BE11A5" w:rsidRDefault="00B55D0F" w:rsidP="00BE11A5">
            <w:pPr>
              <w:spacing w:after="0"/>
              <w:ind w:left="0"/>
              <w:jc w:val="center"/>
              <w:rPr>
                <w:sz w:val="16"/>
                <w:szCs w:val="16"/>
              </w:rPr>
            </w:pPr>
          </w:p>
        </w:tc>
        <w:tc>
          <w:tcPr>
            <w:tcW w:w="943" w:type="pct"/>
            <w:shd w:val="clear" w:color="auto" w:fill="FFFFFF"/>
            <w:vAlign w:val="center"/>
          </w:tcPr>
          <w:p w:rsidR="00B55D0F" w:rsidRPr="00BE11A5" w:rsidRDefault="005F7106" w:rsidP="00BE11A5">
            <w:pPr>
              <w:spacing w:after="0"/>
              <w:ind w:left="0"/>
              <w:jc w:val="left"/>
              <w:rPr>
                <w:sz w:val="16"/>
                <w:szCs w:val="16"/>
              </w:rPr>
            </w:pPr>
            <w:r w:rsidRPr="00BE11A5">
              <w:rPr>
                <w:sz w:val="16"/>
                <w:szCs w:val="16"/>
              </w:rPr>
              <w:t>Poweredge2500</w:t>
            </w:r>
          </w:p>
        </w:tc>
        <w:tc>
          <w:tcPr>
            <w:tcW w:w="1378" w:type="pct"/>
            <w:shd w:val="clear" w:color="auto" w:fill="FFFFFF"/>
            <w:vAlign w:val="center"/>
          </w:tcPr>
          <w:p w:rsidR="00B55D0F" w:rsidRPr="00BE11A5" w:rsidRDefault="005F7106" w:rsidP="00BE11A5">
            <w:pPr>
              <w:spacing w:after="0"/>
              <w:ind w:left="0"/>
              <w:jc w:val="left"/>
              <w:rPr>
                <w:sz w:val="16"/>
                <w:szCs w:val="16"/>
              </w:rPr>
            </w:pPr>
            <w:r w:rsidRPr="00BE11A5">
              <w:rPr>
                <w:sz w:val="16"/>
                <w:szCs w:val="16"/>
              </w:rPr>
              <w:t>DAT / CD-ROM</w:t>
            </w:r>
          </w:p>
        </w:tc>
        <w:tc>
          <w:tcPr>
            <w:tcW w:w="310" w:type="pct"/>
            <w:shd w:val="clear" w:color="auto" w:fill="FFFFFF"/>
            <w:vAlign w:val="center"/>
          </w:tcPr>
          <w:p w:rsidR="00B55D0F" w:rsidRPr="00BE11A5" w:rsidRDefault="00B55D0F" w:rsidP="00BE11A5">
            <w:pPr>
              <w:spacing w:after="0"/>
              <w:ind w:left="0"/>
              <w:jc w:val="center"/>
              <w:rPr>
                <w:sz w:val="16"/>
                <w:szCs w:val="16"/>
              </w:rPr>
            </w:pPr>
          </w:p>
        </w:tc>
      </w:tr>
      <w:tr w:rsidR="00B55D0F" w:rsidRPr="00BE11A5" w:rsidTr="00BE11A5">
        <w:trPr>
          <w:cantSplit/>
          <w:trHeight w:val="255"/>
        </w:trPr>
        <w:tc>
          <w:tcPr>
            <w:tcW w:w="313" w:type="pct"/>
            <w:shd w:val="clear" w:color="auto" w:fill="FFFFFF"/>
            <w:vAlign w:val="center"/>
          </w:tcPr>
          <w:p w:rsidR="00B55D0F" w:rsidRPr="00BE11A5" w:rsidRDefault="00B55D0F" w:rsidP="00BE11A5">
            <w:pPr>
              <w:spacing w:after="0"/>
              <w:ind w:left="-57" w:right="-57"/>
              <w:jc w:val="center"/>
              <w:rPr>
                <w:sz w:val="16"/>
                <w:szCs w:val="16"/>
              </w:rPr>
            </w:pPr>
            <w:r w:rsidRPr="00BE11A5">
              <w:rPr>
                <w:sz w:val="16"/>
                <w:szCs w:val="16"/>
              </w:rPr>
              <w:fldChar w:fldCharType="begin"/>
            </w:r>
            <w:r w:rsidRPr="00BE11A5">
              <w:rPr>
                <w:sz w:val="16"/>
                <w:szCs w:val="16"/>
              </w:rPr>
              <w:instrText xml:space="preserve"> SEQ service \# "# S00" </w:instrText>
            </w:r>
            <w:r w:rsidRPr="00BE11A5">
              <w:rPr>
                <w:sz w:val="16"/>
                <w:szCs w:val="16"/>
              </w:rPr>
              <w:fldChar w:fldCharType="separate"/>
            </w:r>
            <w:r w:rsidRPr="00BE11A5">
              <w:rPr>
                <w:noProof/>
                <w:sz w:val="16"/>
                <w:szCs w:val="16"/>
              </w:rPr>
              <w:t xml:space="preserve"> S77</w:t>
            </w:r>
            <w:r w:rsidRPr="00BE11A5">
              <w:rPr>
                <w:sz w:val="16"/>
                <w:szCs w:val="16"/>
              </w:rPr>
              <w:fldChar w:fldCharType="end"/>
            </w:r>
          </w:p>
        </w:tc>
        <w:tc>
          <w:tcPr>
            <w:tcW w:w="1551" w:type="pct"/>
            <w:shd w:val="clear" w:color="auto" w:fill="FFFFFF"/>
            <w:noWrap/>
            <w:vAlign w:val="center"/>
          </w:tcPr>
          <w:p w:rsidR="00B55D0F" w:rsidRDefault="00B55D0F" w:rsidP="00BE11A5">
            <w:pPr>
              <w:spacing w:after="0"/>
              <w:ind w:left="0"/>
              <w:jc w:val="left"/>
            </w:pPr>
            <w:r>
              <w:t>BAL utilisateurs</w:t>
            </w:r>
          </w:p>
        </w:tc>
        <w:tc>
          <w:tcPr>
            <w:tcW w:w="168" w:type="pct"/>
            <w:shd w:val="clear" w:color="auto" w:fill="FFFFFF"/>
            <w:vAlign w:val="center"/>
          </w:tcPr>
          <w:p w:rsidR="00B55D0F" w:rsidRPr="00BE11A5" w:rsidRDefault="00272A95" w:rsidP="00BE11A5">
            <w:pPr>
              <w:spacing w:after="0"/>
              <w:ind w:left="0"/>
              <w:jc w:val="center"/>
              <w:rPr>
                <w:sz w:val="16"/>
                <w:szCs w:val="16"/>
              </w:rPr>
            </w:pPr>
            <w:r w:rsidRPr="00BE11A5">
              <w:rPr>
                <w:sz w:val="16"/>
                <w:szCs w:val="16"/>
              </w:rPr>
              <w:t>1</w:t>
            </w:r>
          </w:p>
        </w:tc>
        <w:tc>
          <w:tcPr>
            <w:tcW w:w="168" w:type="pct"/>
            <w:shd w:val="clear" w:color="auto" w:fill="FFFFFF"/>
            <w:vAlign w:val="center"/>
          </w:tcPr>
          <w:p w:rsidR="00B55D0F" w:rsidRPr="00BE11A5" w:rsidRDefault="005F7106" w:rsidP="00BE11A5">
            <w:pPr>
              <w:spacing w:after="0"/>
              <w:ind w:left="0"/>
              <w:jc w:val="center"/>
              <w:rPr>
                <w:sz w:val="16"/>
                <w:szCs w:val="16"/>
              </w:rPr>
            </w:pPr>
            <w:r w:rsidRPr="00BE11A5">
              <w:rPr>
                <w:sz w:val="16"/>
                <w:szCs w:val="16"/>
              </w:rPr>
              <w:t>4</w:t>
            </w:r>
          </w:p>
        </w:tc>
        <w:tc>
          <w:tcPr>
            <w:tcW w:w="169" w:type="pct"/>
            <w:shd w:val="clear" w:color="auto" w:fill="FFFFFF"/>
            <w:vAlign w:val="center"/>
          </w:tcPr>
          <w:p w:rsidR="00B55D0F" w:rsidRPr="00BE11A5" w:rsidRDefault="00B55D0F" w:rsidP="00BE11A5">
            <w:pPr>
              <w:spacing w:after="0"/>
              <w:ind w:left="0"/>
              <w:jc w:val="center"/>
              <w:rPr>
                <w:sz w:val="16"/>
                <w:szCs w:val="16"/>
              </w:rPr>
            </w:pPr>
          </w:p>
        </w:tc>
        <w:tc>
          <w:tcPr>
            <w:tcW w:w="943" w:type="pct"/>
            <w:shd w:val="clear" w:color="auto" w:fill="FFFFFF"/>
            <w:vAlign w:val="center"/>
          </w:tcPr>
          <w:p w:rsidR="00B55D0F" w:rsidRPr="00BE11A5" w:rsidRDefault="005F7106" w:rsidP="00BE11A5">
            <w:pPr>
              <w:spacing w:after="0"/>
              <w:ind w:left="0"/>
              <w:jc w:val="left"/>
              <w:rPr>
                <w:sz w:val="16"/>
                <w:szCs w:val="16"/>
              </w:rPr>
            </w:pPr>
            <w:r w:rsidRPr="00BE11A5">
              <w:rPr>
                <w:sz w:val="16"/>
                <w:szCs w:val="16"/>
              </w:rPr>
              <w:t>Pwge750</w:t>
            </w:r>
          </w:p>
        </w:tc>
        <w:tc>
          <w:tcPr>
            <w:tcW w:w="1378" w:type="pct"/>
            <w:shd w:val="clear" w:color="auto" w:fill="FFFFFF"/>
            <w:vAlign w:val="center"/>
          </w:tcPr>
          <w:p w:rsidR="00B55D0F" w:rsidRPr="00BE11A5" w:rsidRDefault="005F7106" w:rsidP="00BE11A5">
            <w:pPr>
              <w:spacing w:after="0"/>
              <w:ind w:left="0"/>
              <w:jc w:val="left"/>
              <w:rPr>
                <w:sz w:val="16"/>
                <w:szCs w:val="16"/>
              </w:rPr>
            </w:pPr>
            <w:r w:rsidRPr="00BE11A5">
              <w:rPr>
                <w:sz w:val="16"/>
                <w:szCs w:val="16"/>
              </w:rPr>
              <w:t>- / Copie locale</w:t>
            </w:r>
          </w:p>
        </w:tc>
        <w:tc>
          <w:tcPr>
            <w:tcW w:w="310" w:type="pct"/>
            <w:shd w:val="clear" w:color="auto" w:fill="FFFFFF"/>
            <w:vAlign w:val="center"/>
          </w:tcPr>
          <w:p w:rsidR="00B55D0F" w:rsidRPr="00BE11A5" w:rsidRDefault="00B55D0F" w:rsidP="00BE11A5">
            <w:pPr>
              <w:spacing w:after="0"/>
              <w:ind w:left="0"/>
              <w:jc w:val="center"/>
              <w:rPr>
                <w:sz w:val="16"/>
                <w:szCs w:val="16"/>
              </w:rPr>
            </w:pPr>
          </w:p>
        </w:tc>
      </w:tr>
      <w:tr w:rsidR="00B55D0F" w:rsidRPr="00BE11A5" w:rsidTr="00BE11A5">
        <w:trPr>
          <w:cantSplit/>
          <w:trHeight w:val="255"/>
        </w:trPr>
        <w:tc>
          <w:tcPr>
            <w:tcW w:w="313" w:type="pct"/>
            <w:shd w:val="clear" w:color="auto" w:fill="FFFFFF"/>
            <w:vAlign w:val="center"/>
          </w:tcPr>
          <w:p w:rsidR="00B55D0F" w:rsidRPr="00BE11A5" w:rsidRDefault="00B55D0F" w:rsidP="00BE11A5">
            <w:pPr>
              <w:spacing w:after="0"/>
              <w:ind w:left="-57" w:right="-57"/>
              <w:jc w:val="center"/>
              <w:rPr>
                <w:sz w:val="16"/>
                <w:szCs w:val="16"/>
              </w:rPr>
            </w:pPr>
            <w:r w:rsidRPr="00BE11A5">
              <w:rPr>
                <w:sz w:val="16"/>
                <w:szCs w:val="16"/>
              </w:rPr>
              <w:fldChar w:fldCharType="begin"/>
            </w:r>
            <w:r w:rsidRPr="00BE11A5">
              <w:rPr>
                <w:sz w:val="16"/>
                <w:szCs w:val="16"/>
              </w:rPr>
              <w:instrText xml:space="preserve"> SEQ service \# "# S00" </w:instrText>
            </w:r>
            <w:r w:rsidRPr="00BE11A5">
              <w:rPr>
                <w:sz w:val="16"/>
                <w:szCs w:val="16"/>
              </w:rPr>
              <w:fldChar w:fldCharType="separate"/>
            </w:r>
            <w:r w:rsidRPr="00BE11A5">
              <w:rPr>
                <w:noProof/>
                <w:sz w:val="16"/>
                <w:szCs w:val="16"/>
              </w:rPr>
              <w:t xml:space="preserve"> S78</w:t>
            </w:r>
            <w:r w:rsidRPr="00BE11A5">
              <w:rPr>
                <w:sz w:val="16"/>
                <w:szCs w:val="16"/>
              </w:rPr>
              <w:fldChar w:fldCharType="end"/>
            </w:r>
          </w:p>
        </w:tc>
        <w:tc>
          <w:tcPr>
            <w:tcW w:w="1551" w:type="pct"/>
            <w:shd w:val="clear" w:color="auto" w:fill="FFFFFF"/>
            <w:noWrap/>
            <w:vAlign w:val="center"/>
          </w:tcPr>
          <w:p w:rsidR="00B55D0F" w:rsidRDefault="00B55D0F" w:rsidP="00BE11A5">
            <w:pPr>
              <w:spacing w:after="0"/>
              <w:ind w:left="0"/>
              <w:jc w:val="left"/>
            </w:pPr>
            <w:r>
              <w:t>Dossiers Publics Exchange</w:t>
            </w:r>
          </w:p>
        </w:tc>
        <w:tc>
          <w:tcPr>
            <w:tcW w:w="168" w:type="pct"/>
            <w:shd w:val="clear" w:color="auto" w:fill="FFFFFF"/>
            <w:vAlign w:val="center"/>
          </w:tcPr>
          <w:p w:rsidR="00B55D0F" w:rsidRPr="00BE11A5" w:rsidRDefault="00272A95" w:rsidP="00BE11A5">
            <w:pPr>
              <w:spacing w:after="0"/>
              <w:ind w:left="0"/>
              <w:jc w:val="center"/>
              <w:rPr>
                <w:sz w:val="16"/>
                <w:szCs w:val="16"/>
              </w:rPr>
            </w:pPr>
            <w:r w:rsidRPr="00BE11A5">
              <w:rPr>
                <w:sz w:val="16"/>
                <w:szCs w:val="16"/>
              </w:rPr>
              <w:t>2</w:t>
            </w:r>
          </w:p>
        </w:tc>
        <w:tc>
          <w:tcPr>
            <w:tcW w:w="168" w:type="pct"/>
            <w:shd w:val="clear" w:color="auto" w:fill="FFFFFF"/>
            <w:vAlign w:val="center"/>
          </w:tcPr>
          <w:p w:rsidR="00B55D0F" w:rsidRPr="00BE11A5" w:rsidRDefault="005F7106" w:rsidP="00BE11A5">
            <w:pPr>
              <w:spacing w:after="0"/>
              <w:ind w:left="0"/>
              <w:jc w:val="center"/>
              <w:rPr>
                <w:sz w:val="16"/>
                <w:szCs w:val="16"/>
              </w:rPr>
            </w:pPr>
            <w:r w:rsidRPr="00BE11A5">
              <w:rPr>
                <w:sz w:val="16"/>
                <w:szCs w:val="16"/>
              </w:rPr>
              <w:t>4</w:t>
            </w:r>
          </w:p>
        </w:tc>
        <w:tc>
          <w:tcPr>
            <w:tcW w:w="169" w:type="pct"/>
            <w:shd w:val="clear" w:color="auto" w:fill="FFFFFF"/>
            <w:vAlign w:val="center"/>
          </w:tcPr>
          <w:p w:rsidR="00B55D0F" w:rsidRPr="00BE11A5" w:rsidRDefault="00B55D0F" w:rsidP="00BE11A5">
            <w:pPr>
              <w:spacing w:after="0"/>
              <w:ind w:left="0"/>
              <w:jc w:val="center"/>
              <w:rPr>
                <w:sz w:val="16"/>
                <w:szCs w:val="16"/>
              </w:rPr>
            </w:pPr>
          </w:p>
        </w:tc>
        <w:tc>
          <w:tcPr>
            <w:tcW w:w="943" w:type="pct"/>
            <w:shd w:val="clear" w:color="auto" w:fill="FFFFFF"/>
            <w:vAlign w:val="center"/>
          </w:tcPr>
          <w:p w:rsidR="00B55D0F" w:rsidRPr="00BE11A5" w:rsidRDefault="005F7106" w:rsidP="00BE11A5">
            <w:pPr>
              <w:spacing w:after="0"/>
              <w:ind w:left="0"/>
              <w:jc w:val="left"/>
              <w:rPr>
                <w:sz w:val="16"/>
                <w:szCs w:val="16"/>
              </w:rPr>
            </w:pPr>
            <w:r w:rsidRPr="00BE11A5">
              <w:rPr>
                <w:sz w:val="16"/>
                <w:szCs w:val="16"/>
              </w:rPr>
              <w:t>Pwge750</w:t>
            </w:r>
          </w:p>
        </w:tc>
        <w:tc>
          <w:tcPr>
            <w:tcW w:w="1378" w:type="pct"/>
            <w:shd w:val="clear" w:color="auto" w:fill="FFFFFF"/>
            <w:vAlign w:val="center"/>
          </w:tcPr>
          <w:p w:rsidR="00B55D0F" w:rsidRPr="00BE11A5" w:rsidRDefault="005F7106" w:rsidP="00BE11A5">
            <w:pPr>
              <w:spacing w:after="0"/>
              <w:ind w:left="0"/>
              <w:jc w:val="left"/>
              <w:rPr>
                <w:sz w:val="16"/>
                <w:szCs w:val="16"/>
              </w:rPr>
            </w:pPr>
            <w:r w:rsidRPr="00BE11A5">
              <w:rPr>
                <w:sz w:val="16"/>
                <w:szCs w:val="16"/>
              </w:rPr>
              <w:t>-</w:t>
            </w:r>
          </w:p>
        </w:tc>
        <w:tc>
          <w:tcPr>
            <w:tcW w:w="310" w:type="pct"/>
            <w:shd w:val="clear" w:color="auto" w:fill="FFFFFF"/>
            <w:vAlign w:val="center"/>
          </w:tcPr>
          <w:p w:rsidR="00B55D0F" w:rsidRPr="00BE11A5" w:rsidRDefault="00B55D0F" w:rsidP="00BE11A5">
            <w:pPr>
              <w:spacing w:after="0"/>
              <w:ind w:left="0"/>
              <w:jc w:val="center"/>
              <w:rPr>
                <w:sz w:val="16"/>
                <w:szCs w:val="16"/>
              </w:rPr>
            </w:pPr>
          </w:p>
        </w:tc>
      </w:tr>
      <w:tr w:rsidR="00B55D0F" w:rsidRPr="00BE11A5" w:rsidTr="00BE11A5">
        <w:trPr>
          <w:cantSplit/>
          <w:trHeight w:val="255"/>
        </w:trPr>
        <w:tc>
          <w:tcPr>
            <w:tcW w:w="313" w:type="pct"/>
            <w:shd w:val="clear" w:color="auto" w:fill="FFFFFF"/>
            <w:vAlign w:val="center"/>
          </w:tcPr>
          <w:p w:rsidR="00B55D0F" w:rsidRPr="00BE11A5" w:rsidRDefault="00B55D0F" w:rsidP="00BE11A5">
            <w:pPr>
              <w:spacing w:after="0"/>
              <w:ind w:left="-57" w:right="-57"/>
              <w:jc w:val="center"/>
              <w:rPr>
                <w:sz w:val="16"/>
                <w:szCs w:val="16"/>
              </w:rPr>
            </w:pPr>
            <w:r w:rsidRPr="00BE11A5">
              <w:rPr>
                <w:sz w:val="16"/>
                <w:szCs w:val="16"/>
              </w:rPr>
              <w:fldChar w:fldCharType="begin"/>
            </w:r>
            <w:r w:rsidRPr="00BE11A5">
              <w:rPr>
                <w:sz w:val="16"/>
                <w:szCs w:val="16"/>
              </w:rPr>
              <w:instrText xml:space="preserve"> SEQ service \# "# S00" </w:instrText>
            </w:r>
            <w:r w:rsidRPr="00BE11A5">
              <w:rPr>
                <w:sz w:val="16"/>
                <w:szCs w:val="16"/>
              </w:rPr>
              <w:fldChar w:fldCharType="separate"/>
            </w:r>
            <w:r w:rsidRPr="00BE11A5">
              <w:rPr>
                <w:noProof/>
                <w:sz w:val="16"/>
                <w:szCs w:val="16"/>
              </w:rPr>
              <w:t xml:space="preserve"> S79</w:t>
            </w:r>
            <w:r w:rsidRPr="00BE11A5">
              <w:rPr>
                <w:sz w:val="16"/>
                <w:szCs w:val="16"/>
              </w:rPr>
              <w:fldChar w:fldCharType="end"/>
            </w:r>
          </w:p>
        </w:tc>
        <w:tc>
          <w:tcPr>
            <w:tcW w:w="1551" w:type="pct"/>
            <w:shd w:val="clear" w:color="auto" w:fill="FFFFFF"/>
            <w:noWrap/>
            <w:vAlign w:val="center"/>
          </w:tcPr>
          <w:p w:rsidR="00B55D0F" w:rsidRDefault="00B55D0F" w:rsidP="00BE11A5">
            <w:pPr>
              <w:spacing w:after="0"/>
              <w:ind w:left="0"/>
              <w:jc w:val="left"/>
            </w:pPr>
            <w:r>
              <w:t>Contacts Sunnikan</w:t>
            </w:r>
          </w:p>
        </w:tc>
        <w:tc>
          <w:tcPr>
            <w:tcW w:w="168" w:type="pct"/>
            <w:shd w:val="clear" w:color="auto" w:fill="FFFFFF"/>
            <w:vAlign w:val="center"/>
          </w:tcPr>
          <w:p w:rsidR="00B55D0F" w:rsidRPr="00BE11A5" w:rsidRDefault="00272A95" w:rsidP="00BE11A5">
            <w:pPr>
              <w:spacing w:after="0"/>
              <w:ind w:left="0"/>
              <w:jc w:val="center"/>
              <w:rPr>
                <w:sz w:val="16"/>
                <w:szCs w:val="16"/>
              </w:rPr>
            </w:pPr>
            <w:r w:rsidRPr="00BE11A5">
              <w:rPr>
                <w:sz w:val="16"/>
                <w:szCs w:val="16"/>
              </w:rPr>
              <w:t>2</w:t>
            </w:r>
          </w:p>
        </w:tc>
        <w:tc>
          <w:tcPr>
            <w:tcW w:w="168" w:type="pct"/>
            <w:shd w:val="clear" w:color="auto" w:fill="FFFFFF"/>
            <w:vAlign w:val="center"/>
          </w:tcPr>
          <w:p w:rsidR="00B55D0F" w:rsidRPr="00BE11A5" w:rsidRDefault="005F7106" w:rsidP="00BE11A5">
            <w:pPr>
              <w:spacing w:after="0"/>
              <w:ind w:left="0"/>
              <w:jc w:val="center"/>
              <w:rPr>
                <w:sz w:val="16"/>
                <w:szCs w:val="16"/>
              </w:rPr>
            </w:pPr>
            <w:r w:rsidRPr="00BE11A5">
              <w:rPr>
                <w:sz w:val="16"/>
                <w:szCs w:val="16"/>
              </w:rPr>
              <w:t>4</w:t>
            </w:r>
          </w:p>
        </w:tc>
        <w:tc>
          <w:tcPr>
            <w:tcW w:w="169" w:type="pct"/>
            <w:shd w:val="clear" w:color="auto" w:fill="FFFFFF"/>
            <w:vAlign w:val="center"/>
          </w:tcPr>
          <w:p w:rsidR="00B55D0F" w:rsidRPr="00BE11A5" w:rsidRDefault="00B55D0F" w:rsidP="00BE11A5">
            <w:pPr>
              <w:spacing w:after="0"/>
              <w:ind w:left="0"/>
              <w:jc w:val="center"/>
              <w:rPr>
                <w:sz w:val="16"/>
                <w:szCs w:val="16"/>
              </w:rPr>
            </w:pPr>
          </w:p>
        </w:tc>
        <w:tc>
          <w:tcPr>
            <w:tcW w:w="943" w:type="pct"/>
            <w:shd w:val="clear" w:color="auto" w:fill="FFFFFF"/>
            <w:vAlign w:val="center"/>
          </w:tcPr>
          <w:p w:rsidR="00B55D0F" w:rsidRPr="00BE11A5" w:rsidRDefault="005F7106" w:rsidP="00BE11A5">
            <w:pPr>
              <w:spacing w:after="0"/>
              <w:ind w:left="0"/>
              <w:jc w:val="left"/>
              <w:rPr>
                <w:sz w:val="16"/>
                <w:szCs w:val="16"/>
              </w:rPr>
            </w:pPr>
            <w:r w:rsidRPr="00BE11A5">
              <w:rPr>
                <w:sz w:val="16"/>
                <w:szCs w:val="16"/>
              </w:rPr>
              <w:t>Pwge750</w:t>
            </w:r>
          </w:p>
        </w:tc>
        <w:tc>
          <w:tcPr>
            <w:tcW w:w="1378" w:type="pct"/>
            <w:shd w:val="clear" w:color="auto" w:fill="FFFFFF"/>
            <w:vAlign w:val="center"/>
          </w:tcPr>
          <w:p w:rsidR="00B55D0F" w:rsidRPr="00BE11A5" w:rsidRDefault="005F7106" w:rsidP="00BE11A5">
            <w:pPr>
              <w:spacing w:after="0"/>
              <w:ind w:left="0"/>
              <w:jc w:val="left"/>
              <w:rPr>
                <w:sz w:val="16"/>
                <w:szCs w:val="16"/>
              </w:rPr>
            </w:pPr>
            <w:r w:rsidRPr="00BE11A5">
              <w:rPr>
                <w:sz w:val="16"/>
                <w:szCs w:val="16"/>
              </w:rPr>
              <w:t>-</w:t>
            </w:r>
          </w:p>
        </w:tc>
        <w:tc>
          <w:tcPr>
            <w:tcW w:w="310" w:type="pct"/>
            <w:shd w:val="clear" w:color="auto" w:fill="FFFFFF"/>
            <w:vAlign w:val="center"/>
          </w:tcPr>
          <w:p w:rsidR="00B55D0F" w:rsidRPr="00BE11A5" w:rsidRDefault="00B55D0F" w:rsidP="00BE11A5">
            <w:pPr>
              <w:spacing w:after="0"/>
              <w:ind w:left="0"/>
              <w:jc w:val="center"/>
              <w:rPr>
                <w:sz w:val="16"/>
                <w:szCs w:val="16"/>
              </w:rPr>
            </w:pPr>
          </w:p>
        </w:tc>
      </w:tr>
      <w:tr w:rsidR="00B55D0F" w:rsidRPr="00BE11A5" w:rsidTr="00BE11A5">
        <w:trPr>
          <w:cantSplit/>
          <w:trHeight w:val="255"/>
        </w:trPr>
        <w:tc>
          <w:tcPr>
            <w:tcW w:w="313" w:type="pct"/>
            <w:shd w:val="clear" w:color="auto" w:fill="FFFFFF"/>
            <w:vAlign w:val="center"/>
          </w:tcPr>
          <w:p w:rsidR="00B55D0F" w:rsidRPr="00BE11A5" w:rsidRDefault="00B55D0F" w:rsidP="00BE11A5">
            <w:pPr>
              <w:spacing w:after="0"/>
              <w:ind w:left="-57" w:right="-57"/>
              <w:jc w:val="center"/>
              <w:rPr>
                <w:sz w:val="16"/>
                <w:szCs w:val="16"/>
              </w:rPr>
            </w:pPr>
            <w:r w:rsidRPr="00BE11A5">
              <w:rPr>
                <w:sz w:val="16"/>
                <w:szCs w:val="16"/>
              </w:rPr>
              <w:fldChar w:fldCharType="begin"/>
            </w:r>
            <w:r w:rsidRPr="00BE11A5">
              <w:rPr>
                <w:sz w:val="16"/>
                <w:szCs w:val="16"/>
              </w:rPr>
              <w:instrText xml:space="preserve"> SEQ service \# "# S00" </w:instrText>
            </w:r>
            <w:r w:rsidRPr="00BE11A5">
              <w:rPr>
                <w:sz w:val="16"/>
                <w:szCs w:val="16"/>
              </w:rPr>
              <w:fldChar w:fldCharType="separate"/>
            </w:r>
            <w:r w:rsidRPr="00BE11A5">
              <w:rPr>
                <w:noProof/>
                <w:sz w:val="16"/>
                <w:szCs w:val="16"/>
              </w:rPr>
              <w:t xml:space="preserve"> S80</w:t>
            </w:r>
            <w:r w:rsidRPr="00BE11A5">
              <w:rPr>
                <w:sz w:val="16"/>
                <w:szCs w:val="16"/>
              </w:rPr>
              <w:fldChar w:fldCharType="end"/>
            </w:r>
          </w:p>
        </w:tc>
        <w:tc>
          <w:tcPr>
            <w:tcW w:w="1551" w:type="pct"/>
            <w:shd w:val="clear" w:color="auto" w:fill="FFFFFF"/>
            <w:noWrap/>
            <w:vAlign w:val="center"/>
          </w:tcPr>
          <w:p w:rsidR="00B55D0F" w:rsidRDefault="00B55D0F" w:rsidP="00BE11A5">
            <w:pPr>
              <w:spacing w:after="0"/>
              <w:ind w:left="0"/>
              <w:jc w:val="left"/>
            </w:pPr>
            <w:r>
              <w:t>Serveurs virtuels</w:t>
            </w:r>
          </w:p>
        </w:tc>
        <w:tc>
          <w:tcPr>
            <w:tcW w:w="168" w:type="pct"/>
            <w:shd w:val="clear" w:color="auto" w:fill="FFFFFF"/>
            <w:vAlign w:val="center"/>
          </w:tcPr>
          <w:p w:rsidR="00B55D0F" w:rsidRPr="00BE11A5" w:rsidRDefault="00272A95" w:rsidP="00BE11A5">
            <w:pPr>
              <w:spacing w:after="0"/>
              <w:ind w:left="0"/>
              <w:jc w:val="center"/>
              <w:rPr>
                <w:sz w:val="16"/>
                <w:szCs w:val="16"/>
              </w:rPr>
            </w:pPr>
            <w:r w:rsidRPr="00BE11A5">
              <w:rPr>
                <w:sz w:val="16"/>
                <w:szCs w:val="16"/>
              </w:rPr>
              <w:t>2</w:t>
            </w:r>
          </w:p>
        </w:tc>
        <w:tc>
          <w:tcPr>
            <w:tcW w:w="168" w:type="pct"/>
            <w:shd w:val="clear" w:color="auto" w:fill="FFFFFF"/>
            <w:vAlign w:val="center"/>
          </w:tcPr>
          <w:p w:rsidR="00B55D0F" w:rsidRPr="00BE11A5" w:rsidRDefault="005F7106" w:rsidP="00BE11A5">
            <w:pPr>
              <w:spacing w:after="0"/>
              <w:ind w:left="0"/>
              <w:jc w:val="center"/>
              <w:rPr>
                <w:sz w:val="16"/>
                <w:szCs w:val="16"/>
              </w:rPr>
            </w:pPr>
            <w:r w:rsidRPr="00BE11A5">
              <w:rPr>
                <w:sz w:val="16"/>
                <w:szCs w:val="16"/>
              </w:rPr>
              <w:t>3</w:t>
            </w:r>
          </w:p>
        </w:tc>
        <w:tc>
          <w:tcPr>
            <w:tcW w:w="169" w:type="pct"/>
            <w:shd w:val="clear" w:color="auto" w:fill="FFFFFF"/>
            <w:vAlign w:val="center"/>
          </w:tcPr>
          <w:p w:rsidR="00B55D0F" w:rsidRPr="00BE11A5" w:rsidRDefault="00B55D0F" w:rsidP="00BE11A5">
            <w:pPr>
              <w:spacing w:after="0"/>
              <w:ind w:left="0"/>
              <w:jc w:val="center"/>
              <w:rPr>
                <w:sz w:val="16"/>
                <w:szCs w:val="16"/>
              </w:rPr>
            </w:pPr>
          </w:p>
        </w:tc>
        <w:tc>
          <w:tcPr>
            <w:tcW w:w="943" w:type="pct"/>
            <w:shd w:val="clear" w:color="auto" w:fill="FFFFFF"/>
            <w:vAlign w:val="center"/>
          </w:tcPr>
          <w:p w:rsidR="00B55D0F" w:rsidRPr="00BE11A5" w:rsidRDefault="005F7106" w:rsidP="00BE11A5">
            <w:pPr>
              <w:spacing w:after="0"/>
              <w:ind w:left="0"/>
              <w:jc w:val="left"/>
              <w:rPr>
                <w:sz w:val="16"/>
                <w:szCs w:val="16"/>
              </w:rPr>
            </w:pPr>
            <w:r w:rsidRPr="00BE11A5">
              <w:rPr>
                <w:sz w:val="16"/>
                <w:szCs w:val="16"/>
              </w:rPr>
              <w:t>Pwge2950</w:t>
            </w:r>
          </w:p>
        </w:tc>
        <w:tc>
          <w:tcPr>
            <w:tcW w:w="1378" w:type="pct"/>
            <w:shd w:val="clear" w:color="auto" w:fill="FFFFFF"/>
            <w:vAlign w:val="center"/>
          </w:tcPr>
          <w:p w:rsidR="00B55D0F" w:rsidRPr="00BE11A5" w:rsidRDefault="005F7106" w:rsidP="00BE11A5">
            <w:pPr>
              <w:spacing w:after="0"/>
              <w:ind w:left="0"/>
              <w:jc w:val="left"/>
              <w:rPr>
                <w:sz w:val="16"/>
                <w:szCs w:val="16"/>
              </w:rPr>
            </w:pPr>
            <w:r w:rsidRPr="00BE11A5">
              <w:rPr>
                <w:sz w:val="16"/>
                <w:szCs w:val="16"/>
              </w:rPr>
              <w:t>copie locale sur dossier</w:t>
            </w:r>
          </w:p>
        </w:tc>
        <w:tc>
          <w:tcPr>
            <w:tcW w:w="310" w:type="pct"/>
            <w:shd w:val="clear" w:color="auto" w:fill="FFFFFF"/>
            <w:vAlign w:val="center"/>
          </w:tcPr>
          <w:p w:rsidR="00B55D0F" w:rsidRPr="00BE11A5" w:rsidRDefault="00B55D0F" w:rsidP="00BE11A5">
            <w:pPr>
              <w:spacing w:after="0"/>
              <w:ind w:left="0"/>
              <w:jc w:val="center"/>
              <w:rPr>
                <w:sz w:val="16"/>
                <w:szCs w:val="16"/>
              </w:rPr>
            </w:pPr>
          </w:p>
        </w:tc>
      </w:tr>
      <w:tr w:rsidR="005F7106" w:rsidRPr="00BE11A5" w:rsidTr="00BE11A5">
        <w:trPr>
          <w:cantSplit/>
          <w:trHeight w:val="255"/>
        </w:trPr>
        <w:tc>
          <w:tcPr>
            <w:tcW w:w="313" w:type="pct"/>
            <w:shd w:val="clear" w:color="auto" w:fill="FFFFFF"/>
            <w:vAlign w:val="center"/>
          </w:tcPr>
          <w:p w:rsidR="005F7106" w:rsidRPr="00BE11A5" w:rsidRDefault="005F7106" w:rsidP="00BE11A5">
            <w:pPr>
              <w:spacing w:after="0"/>
              <w:ind w:left="-57" w:right="-57"/>
              <w:jc w:val="center"/>
              <w:rPr>
                <w:sz w:val="16"/>
                <w:szCs w:val="16"/>
              </w:rPr>
            </w:pPr>
            <w:r w:rsidRPr="00BE11A5">
              <w:rPr>
                <w:sz w:val="16"/>
                <w:szCs w:val="16"/>
              </w:rPr>
              <w:fldChar w:fldCharType="begin"/>
            </w:r>
            <w:r w:rsidRPr="00BE11A5">
              <w:rPr>
                <w:sz w:val="16"/>
                <w:szCs w:val="16"/>
              </w:rPr>
              <w:instrText xml:space="preserve"> SEQ service \# "# S00" </w:instrText>
            </w:r>
            <w:r w:rsidRPr="00BE11A5">
              <w:rPr>
                <w:sz w:val="16"/>
                <w:szCs w:val="16"/>
              </w:rPr>
              <w:fldChar w:fldCharType="separate"/>
            </w:r>
            <w:r w:rsidRPr="00BE11A5">
              <w:rPr>
                <w:noProof/>
                <w:sz w:val="16"/>
                <w:szCs w:val="16"/>
              </w:rPr>
              <w:t xml:space="preserve"> S80</w:t>
            </w:r>
            <w:r w:rsidRPr="00BE11A5">
              <w:rPr>
                <w:sz w:val="16"/>
                <w:szCs w:val="16"/>
              </w:rPr>
              <w:fldChar w:fldCharType="end"/>
            </w:r>
          </w:p>
        </w:tc>
        <w:tc>
          <w:tcPr>
            <w:tcW w:w="1551" w:type="pct"/>
            <w:shd w:val="clear" w:color="auto" w:fill="FFFFFF"/>
            <w:noWrap/>
            <w:vAlign w:val="center"/>
          </w:tcPr>
          <w:p w:rsidR="005F7106" w:rsidRDefault="005F7106" w:rsidP="00BE11A5">
            <w:pPr>
              <w:spacing w:after="0"/>
              <w:ind w:left="0"/>
              <w:jc w:val="left"/>
            </w:pPr>
            <w:r>
              <w:t>Sites Web de développement</w:t>
            </w:r>
          </w:p>
        </w:tc>
        <w:tc>
          <w:tcPr>
            <w:tcW w:w="168" w:type="pct"/>
            <w:shd w:val="clear" w:color="auto" w:fill="FFFFFF"/>
            <w:vAlign w:val="center"/>
          </w:tcPr>
          <w:p w:rsidR="005F7106" w:rsidRPr="00BE11A5" w:rsidRDefault="00272A95" w:rsidP="00BE11A5">
            <w:pPr>
              <w:spacing w:after="0"/>
              <w:ind w:left="0"/>
              <w:jc w:val="center"/>
              <w:rPr>
                <w:sz w:val="16"/>
                <w:szCs w:val="16"/>
              </w:rPr>
            </w:pPr>
            <w:r w:rsidRPr="00BE11A5">
              <w:rPr>
                <w:sz w:val="16"/>
                <w:szCs w:val="16"/>
              </w:rPr>
              <w:t>2</w:t>
            </w:r>
          </w:p>
        </w:tc>
        <w:tc>
          <w:tcPr>
            <w:tcW w:w="168" w:type="pct"/>
            <w:shd w:val="clear" w:color="auto" w:fill="FFFFFF"/>
            <w:vAlign w:val="center"/>
          </w:tcPr>
          <w:p w:rsidR="005F7106" w:rsidRPr="00BE11A5" w:rsidRDefault="005F7106" w:rsidP="00BE11A5">
            <w:pPr>
              <w:spacing w:after="0"/>
              <w:ind w:left="0"/>
              <w:jc w:val="center"/>
              <w:rPr>
                <w:sz w:val="16"/>
                <w:szCs w:val="16"/>
              </w:rPr>
            </w:pPr>
            <w:r w:rsidRPr="00BE11A5">
              <w:rPr>
                <w:sz w:val="16"/>
                <w:szCs w:val="16"/>
              </w:rPr>
              <w:t>3</w:t>
            </w:r>
          </w:p>
        </w:tc>
        <w:tc>
          <w:tcPr>
            <w:tcW w:w="169" w:type="pct"/>
            <w:shd w:val="clear" w:color="auto" w:fill="FFFFFF"/>
            <w:vAlign w:val="center"/>
          </w:tcPr>
          <w:p w:rsidR="005F7106" w:rsidRPr="00BE11A5" w:rsidRDefault="005F7106" w:rsidP="00BE11A5">
            <w:pPr>
              <w:spacing w:after="0"/>
              <w:ind w:left="0"/>
              <w:jc w:val="center"/>
              <w:rPr>
                <w:sz w:val="16"/>
                <w:szCs w:val="16"/>
              </w:rPr>
            </w:pPr>
          </w:p>
        </w:tc>
        <w:tc>
          <w:tcPr>
            <w:tcW w:w="943" w:type="pct"/>
            <w:shd w:val="clear" w:color="auto" w:fill="FFFFFF"/>
            <w:vAlign w:val="center"/>
          </w:tcPr>
          <w:p w:rsidR="005F7106" w:rsidRPr="00BE11A5" w:rsidRDefault="005F7106" w:rsidP="00BE11A5">
            <w:pPr>
              <w:spacing w:after="0"/>
              <w:ind w:left="0"/>
              <w:jc w:val="left"/>
              <w:rPr>
                <w:sz w:val="16"/>
                <w:szCs w:val="16"/>
              </w:rPr>
            </w:pPr>
            <w:r w:rsidRPr="00BE11A5">
              <w:rPr>
                <w:sz w:val="16"/>
                <w:szCs w:val="16"/>
              </w:rPr>
              <w:t>Pwge2950</w:t>
            </w:r>
          </w:p>
        </w:tc>
        <w:tc>
          <w:tcPr>
            <w:tcW w:w="1378" w:type="pct"/>
            <w:shd w:val="clear" w:color="auto" w:fill="FFFFFF"/>
            <w:vAlign w:val="center"/>
          </w:tcPr>
          <w:p w:rsidR="005F7106" w:rsidRPr="00BE11A5" w:rsidRDefault="005F7106" w:rsidP="00BE11A5">
            <w:pPr>
              <w:spacing w:after="0"/>
              <w:ind w:left="0"/>
              <w:jc w:val="left"/>
              <w:rPr>
                <w:sz w:val="16"/>
                <w:szCs w:val="16"/>
              </w:rPr>
            </w:pPr>
            <w:r w:rsidRPr="00BE11A5">
              <w:rPr>
                <w:sz w:val="16"/>
                <w:szCs w:val="16"/>
              </w:rPr>
              <w:t>DAT</w:t>
            </w:r>
          </w:p>
        </w:tc>
        <w:tc>
          <w:tcPr>
            <w:tcW w:w="310" w:type="pct"/>
            <w:shd w:val="clear" w:color="auto" w:fill="FFFFFF"/>
            <w:vAlign w:val="center"/>
          </w:tcPr>
          <w:p w:rsidR="005F7106" w:rsidRPr="00BE11A5" w:rsidRDefault="005F7106" w:rsidP="00BE11A5">
            <w:pPr>
              <w:spacing w:after="0"/>
              <w:ind w:left="0"/>
              <w:jc w:val="center"/>
              <w:rPr>
                <w:sz w:val="16"/>
                <w:szCs w:val="16"/>
              </w:rPr>
            </w:pPr>
          </w:p>
        </w:tc>
      </w:tr>
      <w:tr w:rsidR="005F7106" w:rsidRPr="00BE11A5" w:rsidTr="00BE11A5">
        <w:trPr>
          <w:cantSplit/>
          <w:trHeight w:val="255"/>
        </w:trPr>
        <w:tc>
          <w:tcPr>
            <w:tcW w:w="313" w:type="pct"/>
            <w:shd w:val="clear" w:color="auto" w:fill="FFFFFF"/>
            <w:vAlign w:val="center"/>
          </w:tcPr>
          <w:p w:rsidR="005F7106" w:rsidRPr="00BE11A5" w:rsidRDefault="005F7106" w:rsidP="00BE11A5">
            <w:pPr>
              <w:spacing w:after="0"/>
              <w:ind w:left="-57" w:right="-57"/>
              <w:jc w:val="center"/>
              <w:rPr>
                <w:sz w:val="16"/>
                <w:szCs w:val="16"/>
              </w:rPr>
            </w:pPr>
            <w:r w:rsidRPr="00BE11A5">
              <w:rPr>
                <w:sz w:val="16"/>
                <w:szCs w:val="16"/>
              </w:rPr>
              <w:fldChar w:fldCharType="begin"/>
            </w:r>
            <w:r w:rsidRPr="00BE11A5">
              <w:rPr>
                <w:sz w:val="16"/>
                <w:szCs w:val="16"/>
              </w:rPr>
              <w:instrText xml:space="preserve"> SEQ service \# "# S00" </w:instrText>
            </w:r>
            <w:r w:rsidRPr="00BE11A5">
              <w:rPr>
                <w:sz w:val="16"/>
                <w:szCs w:val="16"/>
              </w:rPr>
              <w:fldChar w:fldCharType="separate"/>
            </w:r>
            <w:r w:rsidRPr="00BE11A5">
              <w:rPr>
                <w:noProof/>
                <w:sz w:val="16"/>
                <w:szCs w:val="16"/>
              </w:rPr>
              <w:t xml:space="preserve"> S80</w:t>
            </w:r>
            <w:r w:rsidRPr="00BE11A5">
              <w:rPr>
                <w:sz w:val="16"/>
                <w:szCs w:val="16"/>
              </w:rPr>
              <w:fldChar w:fldCharType="end"/>
            </w:r>
          </w:p>
        </w:tc>
        <w:tc>
          <w:tcPr>
            <w:tcW w:w="1551" w:type="pct"/>
            <w:shd w:val="clear" w:color="auto" w:fill="FFFFFF"/>
            <w:noWrap/>
            <w:vAlign w:val="center"/>
          </w:tcPr>
          <w:p w:rsidR="005F7106" w:rsidRDefault="005F7106" w:rsidP="00BE11A5">
            <w:pPr>
              <w:spacing w:after="0"/>
              <w:ind w:left="0"/>
              <w:jc w:val="left"/>
            </w:pPr>
            <w:r>
              <w:t>Sites Web de production</w:t>
            </w:r>
          </w:p>
        </w:tc>
        <w:tc>
          <w:tcPr>
            <w:tcW w:w="168" w:type="pct"/>
            <w:shd w:val="clear" w:color="auto" w:fill="FFFFFF"/>
            <w:vAlign w:val="center"/>
          </w:tcPr>
          <w:p w:rsidR="005F7106" w:rsidRPr="00BE11A5" w:rsidRDefault="00272A95" w:rsidP="00BE11A5">
            <w:pPr>
              <w:spacing w:after="0"/>
              <w:ind w:left="0"/>
              <w:jc w:val="center"/>
              <w:rPr>
                <w:sz w:val="16"/>
                <w:szCs w:val="16"/>
              </w:rPr>
            </w:pPr>
            <w:r w:rsidRPr="00BE11A5">
              <w:rPr>
                <w:sz w:val="16"/>
                <w:szCs w:val="16"/>
              </w:rPr>
              <w:t>2</w:t>
            </w:r>
          </w:p>
        </w:tc>
        <w:tc>
          <w:tcPr>
            <w:tcW w:w="168" w:type="pct"/>
            <w:shd w:val="clear" w:color="auto" w:fill="FFFFFF"/>
            <w:vAlign w:val="center"/>
          </w:tcPr>
          <w:p w:rsidR="005F7106" w:rsidRPr="00BE11A5" w:rsidRDefault="005F7106" w:rsidP="00BE11A5">
            <w:pPr>
              <w:spacing w:after="0"/>
              <w:ind w:left="0"/>
              <w:jc w:val="center"/>
              <w:rPr>
                <w:sz w:val="16"/>
                <w:szCs w:val="16"/>
              </w:rPr>
            </w:pPr>
            <w:r w:rsidRPr="00BE11A5">
              <w:rPr>
                <w:sz w:val="16"/>
                <w:szCs w:val="16"/>
              </w:rPr>
              <w:t>1</w:t>
            </w:r>
          </w:p>
        </w:tc>
        <w:tc>
          <w:tcPr>
            <w:tcW w:w="169" w:type="pct"/>
            <w:shd w:val="clear" w:color="auto" w:fill="FFFFFF"/>
            <w:vAlign w:val="center"/>
          </w:tcPr>
          <w:p w:rsidR="005F7106" w:rsidRPr="00BE11A5" w:rsidRDefault="005F7106" w:rsidP="00BE11A5">
            <w:pPr>
              <w:spacing w:after="0"/>
              <w:ind w:left="0"/>
              <w:jc w:val="center"/>
              <w:rPr>
                <w:sz w:val="16"/>
                <w:szCs w:val="16"/>
              </w:rPr>
            </w:pPr>
          </w:p>
        </w:tc>
        <w:tc>
          <w:tcPr>
            <w:tcW w:w="943" w:type="pct"/>
            <w:shd w:val="clear" w:color="auto" w:fill="FFFFFF"/>
            <w:vAlign w:val="center"/>
          </w:tcPr>
          <w:p w:rsidR="005F7106" w:rsidRPr="00BE11A5" w:rsidRDefault="005F7106" w:rsidP="00BE11A5">
            <w:pPr>
              <w:spacing w:after="0"/>
              <w:ind w:left="0"/>
              <w:jc w:val="left"/>
              <w:rPr>
                <w:sz w:val="16"/>
                <w:szCs w:val="16"/>
              </w:rPr>
            </w:pPr>
            <w:r w:rsidRPr="00BE11A5">
              <w:rPr>
                <w:sz w:val="16"/>
                <w:szCs w:val="16"/>
              </w:rPr>
              <w:t>Pwge1750</w:t>
            </w:r>
          </w:p>
        </w:tc>
        <w:tc>
          <w:tcPr>
            <w:tcW w:w="1378" w:type="pct"/>
            <w:shd w:val="clear" w:color="auto" w:fill="FFFFFF"/>
            <w:vAlign w:val="center"/>
          </w:tcPr>
          <w:p w:rsidR="005F7106" w:rsidRPr="00BE11A5" w:rsidRDefault="005F7106" w:rsidP="00BE11A5">
            <w:pPr>
              <w:spacing w:after="0"/>
              <w:ind w:left="0"/>
              <w:jc w:val="left"/>
              <w:rPr>
                <w:sz w:val="16"/>
                <w:szCs w:val="16"/>
              </w:rPr>
            </w:pPr>
            <w:r w:rsidRPr="00BE11A5">
              <w:rPr>
                <w:sz w:val="16"/>
                <w:szCs w:val="16"/>
              </w:rPr>
              <w:t>?</w:t>
            </w:r>
          </w:p>
        </w:tc>
        <w:tc>
          <w:tcPr>
            <w:tcW w:w="310" w:type="pct"/>
            <w:shd w:val="clear" w:color="auto" w:fill="FFFFFF"/>
            <w:vAlign w:val="center"/>
          </w:tcPr>
          <w:p w:rsidR="005F7106" w:rsidRPr="00BE11A5" w:rsidRDefault="005F7106" w:rsidP="00BE11A5">
            <w:pPr>
              <w:spacing w:after="0"/>
              <w:ind w:left="0"/>
              <w:jc w:val="center"/>
              <w:rPr>
                <w:sz w:val="16"/>
                <w:szCs w:val="16"/>
              </w:rPr>
            </w:pPr>
          </w:p>
        </w:tc>
      </w:tr>
      <w:tr w:rsidR="005F7106" w:rsidRPr="00BE11A5" w:rsidTr="00BE11A5">
        <w:trPr>
          <w:cantSplit/>
          <w:trHeight w:val="255"/>
        </w:trPr>
        <w:tc>
          <w:tcPr>
            <w:tcW w:w="313" w:type="pct"/>
            <w:shd w:val="clear" w:color="auto" w:fill="FFFFFF"/>
            <w:vAlign w:val="center"/>
          </w:tcPr>
          <w:p w:rsidR="005F7106" w:rsidRPr="00BE11A5" w:rsidRDefault="005F7106" w:rsidP="00BE11A5">
            <w:pPr>
              <w:spacing w:after="0"/>
              <w:ind w:left="-57" w:right="-57"/>
              <w:jc w:val="center"/>
              <w:rPr>
                <w:sz w:val="16"/>
                <w:szCs w:val="16"/>
              </w:rPr>
            </w:pPr>
            <w:r w:rsidRPr="00BE11A5">
              <w:rPr>
                <w:sz w:val="16"/>
                <w:szCs w:val="16"/>
              </w:rPr>
              <w:fldChar w:fldCharType="begin"/>
            </w:r>
            <w:r w:rsidRPr="00BE11A5">
              <w:rPr>
                <w:sz w:val="16"/>
                <w:szCs w:val="16"/>
              </w:rPr>
              <w:instrText xml:space="preserve"> SEQ service \# "# S00" </w:instrText>
            </w:r>
            <w:r w:rsidRPr="00BE11A5">
              <w:rPr>
                <w:sz w:val="16"/>
                <w:szCs w:val="16"/>
              </w:rPr>
              <w:fldChar w:fldCharType="separate"/>
            </w:r>
            <w:r w:rsidRPr="00BE11A5">
              <w:rPr>
                <w:noProof/>
                <w:sz w:val="16"/>
                <w:szCs w:val="16"/>
              </w:rPr>
              <w:t xml:space="preserve"> S81</w:t>
            </w:r>
            <w:r w:rsidRPr="00BE11A5">
              <w:rPr>
                <w:sz w:val="16"/>
                <w:szCs w:val="16"/>
              </w:rPr>
              <w:fldChar w:fldCharType="end"/>
            </w:r>
          </w:p>
        </w:tc>
        <w:tc>
          <w:tcPr>
            <w:tcW w:w="1551" w:type="pct"/>
            <w:shd w:val="clear" w:color="auto" w:fill="FFFFFF"/>
            <w:noWrap/>
            <w:vAlign w:val="center"/>
          </w:tcPr>
          <w:p w:rsidR="005F7106" w:rsidRDefault="005F7106" w:rsidP="00BE11A5">
            <w:pPr>
              <w:spacing w:after="0"/>
              <w:ind w:left="0"/>
              <w:jc w:val="left"/>
            </w:pPr>
            <w:r>
              <w:t>BD REFERENTIEL</w:t>
            </w:r>
          </w:p>
        </w:tc>
        <w:tc>
          <w:tcPr>
            <w:tcW w:w="168" w:type="pct"/>
            <w:shd w:val="clear" w:color="auto" w:fill="FFFFFF"/>
            <w:vAlign w:val="center"/>
          </w:tcPr>
          <w:p w:rsidR="005F7106" w:rsidRPr="00BE11A5" w:rsidRDefault="005F7106" w:rsidP="00BE11A5">
            <w:pPr>
              <w:spacing w:after="0"/>
              <w:ind w:left="0"/>
              <w:jc w:val="center"/>
              <w:rPr>
                <w:sz w:val="16"/>
                <w:szCs w:val="16"/>
              </w:rPr>
            </w:pPr>
          </w:p>
        </w:tc>
        <w:tc>
          <w:tcPr>
            <w:tcW w:w="168" w:type="pct"/>
            <w:shd w:val="clear" w:color="auto" w:fill="FFFFFF"/>
            <w:vAlign w:val="center"/>
          </w:tcPr>
          <w:p w:rsidR="005F7106" w:rsidRPr="00BE11A5" w:rsidRDefault="005F7106" w:rsidP="00BE11A5">
            <w:pPr>
              <w:spacing w:after="0"/>
              <w:ind w:left="0"/>
              <w:jc w:val="center"/>
              <w:rPr>
                <w:sz w:val="16"/>
                <w:szCs w:val="16"/>
              </w:rPr>
            </w:pPr>
          </w:p>
        </w:tc>
        <w:tc>
          <w:tcPr>
            <w:tcW w:w="169" w:type="pct"/>
            <w:shd w:val="clear" w:color="auto" w:fill="FFFFFF"/>
            <w:vAlign w:val="center"/>
          </w:tcPr>
          <w:p w:rsidR="005F7106" w:rsidRPr="00BE11A5" w:rsidRDefault="005F7106" w:rsidP="00BE11A5">
            <w:pPr>
              <w:spacing w:after="0"/>
              <w:ind w:left="0"/>
              <w:jc w:val="center"/>
              <w:rPr>
                <w:sz w:val="16"/>
                <w:szCs w:val="16"/>
              </w:rPr>
            </w:pPr>
          </w:p>
        </w:tc>
        <w:tc>
          <w:tcPr>
            <w:tcW w:w="943" w:type="pct"/>
            <w:shd w:val="clear" w:color="auto" w:fill="FFFFFF"/>
            <w:vAlign w:val="center"/>
          </w:tcPr>
          <w:p w:rsidR="005F7106" w:rsidRPr="00BE11A5" w:rsidRDefault="005F7106" w:rsidP="00BE11A5">
            <w:pPr>
              <w:spacing w:after="0"/>
              <w:ind w:left="0"/>
              <w:jc w:val="left"/>
              <w:rPr>
                <w:sz w:val="16"/>
                <w:szCs w:val="16"/>
              </w:rPr>
            </w:pPr>
            <w:r w:rsidRPr="00BE11A5">
              <w:rPr>
                <w:sz w:val="16"/>
                <w:szCs w:val="16"/>
              </w:rPr>
              <w:t>Pwge750</w:t>
            </w:r>
          </w:p>
        </w:tc>
        <w:tc>
          <w:tcPr>
            <w:tcW w:w="1378" w:type="pct"/>
            <w:shd w:val="clear" w:color="auto" w:fill="FFFFFF"/>
            <w:vAlign w:val="center"/>
          </w:tcPr>
          <w:p w:rsidR="005F7106" w:rsidRPr="00BE11A5" w:rsidRDefault="005F7106" w:rsidP="00BE11A5">
            <w:pPr>
              <w:spacing w:after="0"/>
              <w:ind w:left="0"/>
              <w:jc w:val="left"/>
              <w:rPr>
                <w:sz w:val="16"/>
                <w:szCs w:val="16"/>
              </w:rPr>
            </w:pPr>
            <w:r w:rsidRPr="00BE11A5">
              <w:rPr>
                <w:sz w:val="16"/>
                <w:szCs w:val="16"/>
              </w:rPr>
              <w:t>DAT</w:t>
            </w:r>
          </w:p>
        </w:tc>
        <w:tc>
          <w:tcPr>
            <w:tcW w:w="310" w:type="pct"/>
            <w:shd w:val="clear" w:color="auto" w:fill="FFFFFF"/>
            <w:vAlign w:val="center"/>
          </w:tcPr>
          <w:p w:rsidR="005F7106" w:rsidRPr="00BE11A5" w:rsidRDefault="005F7106" w:rsidP="00BE11A5">
            <w:pPr>
              <w:spacing w:after="0"/>
              <w:ind w:left="0"/>
              <w:jc w:val="center"/>
              <w:rPr>
                <w:sz w:val="16"/>
                <w:szCs w:val="16"/>
              </w:rPr>
            </w:pPr>
          </w:p>
        </w:tc>
      </w:tr>
      <w:tr w:rsidR="00B55D0F" w:rsidRPr="00BE11A5" w:rsidTr="00BE11A5">
        <w:trPr>
          <w:cantSplit/>
          <w:trHeight w:val="255"/>
        </w:trPr>
        <w:tc>
          <w:tcPr>
            <w:tcW w:w="313" w:type="pct"/>
            <w:shd w:val="clear" w:color="auto" w:fill="FFFFFF"/>
            <w:vAlign w:val="center"/>
          </w:tcPr>
          <w:p w:rsidR="00B55D0F" w:rsidRPr="00BE11A5" w:rsidRDefault="00B55D0F" w:rsidP="00BE11A5">
            <w:pPr>
              <w:spacing w:after="0"/>
              <w:ind w:left="-57" w:right="-57"/>
              <w:jc w:val="center"/>
              <w:rPr>
                <w:sz w:val="16"/>
                <w:szCs w:val="16"/>
              </w:rPr>
            </w:pPr>
            <w:r w:rsidRPr="00BE11A5">
              <w:rPr>
                <w:sz w:val="16"/>
                <w:szCs w:val="16"/>
              </w:rPr>
              <w:fldChar w:fldCharType="begin"/>
            </w:r>
            <w:r w:rsidRPr="00BE11A5">
              <w:rPr>
                <w:sz w:val="16"/>
                <w:szCs w:val="16"/>
              </w:rPr>
              <w:instrText xml:space="preserve"> SEQ service \# "# S00" </w:instrText>
            </w:r>
            <w:r w:rsidRPr="00BE11A5">
              <w:rPr>
                <w:sz w:val="16"/>
                <w:szCs w:val="16"/>
              </w:rPr>
              <w:fldChar w:fldCharType="separate"/>
            </w:r>
            <w:r w:rsidRPr="00BE11A5">
              <w:rPr>
                <w:noProof/>
                <w:sz w:val="16"/>
                <w:szCs w:val="16"/>
              </w:rPr>
              <w:t xml:space="preserve"> S81</w:t>
            </w:r>
            <w:r w:rsidRPr="00BE11A5">
              <w:rPr>
                <w:sz w:val="16"/>
                <w:szCs w:val="16"/>
              </w:rPr>
              <w:fldChar w:fldCharType="end"/>
            </w:r>
          </w:p>
        </w:tc>
        <w:tc>
          <w:tcPr>
            <w:tcW w:w="1551" w:type="pct"/>
            <w:shd w:val="clear" w:color="auto" w:fill="FFFFFF"/>
            <w:noWrap/>
            <w:vAlign w:val="center"/>
          </w:tcPr>
          <w:p w:rsidR="00B55D0F" w:rsidRDefault="00B55D0F" w:rsidP="00BE11A5">
            <w:pPr>
              <w:spacing w:after="0"/>
              <w:ind w:left="0"/>
              <w:jc w:val="left"/>
            </w:pPr>
            <w:r>
              <w:t>Données locales postes</w:t>
            </w:r>
          </w:p>
        </w:tc>
        <w:tc>
          <w:tcPr>
            <w:tcW w:w="168" w:type="pct"/>
            <w:shd w:val="clear" w:color="auto" w:fill="FFFFFF"/>
            <w:vAlign w:val="center"/>
          </w:tcPr>
          <w:p w:rsidR="00B55D0F" w:rsidRPr="00BE11A5" w:rsidRDefault="00B55D0F" w:rsidP="00BE11A5">
            <w:pPr>
              <w:spacing w:after="0"/>
              <w:ind w:left="0"/>
              <w:jc w:val="center"/>
              <w:rPr>
                <w:sz w:val="16"/>
                <w:szCs w:val="16"/>
              </w:rPr>
            </w:pPr>
          </w:p>
        </w:tc>
        <w:tc>
          <w:tcPr>
            <w:tcW w:w="168" w:type="pct"/>
            <w:shd w:val="clear" w:color="auto" w:fill="FFFFFF"/>
            <w:vAlign w:val="center"/>
          </w:tcPr>
          <w:p w:rsidR="00B55D0F" w:rsidRPr="00BE11A5" w:rsidRDefault="00B55D0F" w:rsidP="00BE11A5">
            <w:pPr>
              <w:spacing w:after="0"/>
              <w:ind w:left="0"/>
              <w:jc w:val="center"/>
              <w:rPr>
                <w:sz w:val="16"/>
                <w:szCs w:val="16"/>
              </w:rPr>
            </w:pPr>
          </w:p>
        </w:tc>
        <w:tc>
          <w:tcPr>
            <w:tcW w:w="169" w:type="pct"/>
            <w:shd w:val="clear" w:color="auto" w:fill="FFFFFF"/>
            <w:vAlign w:val="center"/>
          </w:tcPr>
          <w:p w:rsidR="00B55D0F" w:rsidRPr="00BE11A5" w:rsidRDefault="00B55D0F" w:rsidP="00BE11A5">
            <w:pPr>
              <w:spacing w:after="0"/>
              <w:ind w:left="0"/>
              <w:jc w:val="center"/>
              <w:rPr>
                <w:sz w:val="16"/>
                <w:szCs w:val="16"/>
              </w:rPr>
            </w:pPr>
          </w:p>
        </w:tc>
        <w:tc>
          <w:tcPr>
            <w:tcW w:w="943" w:type="pct"/>
            <w:shd w:val="clear" w:color="auto" w:fill="FFFFFF"/>
            <w:vAlign w:val="center"/>
          </w:tcPr>
          <w:p w:rsidR="00B55D0F" w:rsidRPr="00BE11A5" w:rsidRDefault="005F7106" w:rsidP="00BE11A5">
            <w:pPr>
              <w:spacing w:after="0"/>
              <w:ind w:left="0"/>
              <w:jc w:val="left"/>
              <w:rPr>
                <w:sz w:val="16"/>
                <w:szCs w:val="16"/>
              </w:rPr>
            </w:pPr>
            <w:r w:rsidRPr="00BE11A5">
              <w:rPr>
                <w:sz w:val="16"/>
                <w:szCs w:val="16"/>
              </w:rPr>
              <w:t>Postes</w:t>
            </w:r>
          </w:p>
        </w:tc>
        <w:tc>
          <w:tcPr>
            <w:tcW w:w="1378" w:type="pct"/>
            <w:shd w:val="clear" w:color="auto" w:fill="FFFFFF"/>
            <w:vAlign w:val="center"/>
          </w:tcPr>
          <w:p w:rsidR="00B55D0F" w:rsidRPr="00BE11A5" w:rsidRDefault="005F7106" w:rsidP="00BE11A5">
            <w:pPr>
              <w:spacing w:after="0"/>
              <w:ind w:left="0"/>
              <w:jc w:val="left"/>
              <w:rPr>
                <w:sz w:val="16"/>
                <w:szCs w:val="16"/>
              </w:rPr>
            </w:pPr>
            <w:r w:rsidRPr="00BE11A5">
              <w:rPr>
                <w:sz w:val="16"/>
                <w:szCs w:val="16"/>
              </w:rPr>
              <w:t>-</w:t>
            </w:r>
          </w:p>
        </w:tc>
        <w:tc>
          <w:tcPr>
            <w:tcW w:w="310" w:type="pct"/>
            <w:shd w:val="clear" w:color="auto" w:fill="FFFFFF"/>
            <w:vAlign w:val="center"/>
          </w:tcPr>
          <w:p w:rsidR="00B55D0F" w:rsidRPr="00BE11A5" w:rsidRDefault="00B55D0F" w:rsidP="00BE11A5">
            <w:pPr>
              <w:spacing w:after="0"/>
              <w:ind w:left="0"/>
              <w:jc w:val="center"/>
              <w:rPr>
                <w:sz w:val="16"/>
                <w:szCs w:val="16"/>
              </w:rPr>
            </w:pPr>
          </w:p>
        </w:tc>
      </w:tr>
      <w:tr w:rsidR="00B55D0F" w:rsidRPr="00BE11A5" w:rsidTr="00BE11A5">
        <w:trPr>
          <w:cantSplit/>
          <w:trHeight w:val="255"/>
        </w:trPr>
        <w:tc>
          <w:tcPr>
            <w:tcW w:w="313" w:type="pct"/>
            <w:shd w:val="clear" w:color="auto" w:fill="FFFFFF"/>
            <w:vAlign w:val="center"/>
          </w:tcPr>
          <w:p w:rsidR="00B55D0F" w:rsidRPr="00BE11A5" w:rsidRDefault="00B55D0F" w:rsidP="00BE11A5">
            <w:pPr>
              <w:spacing w:after="0"/>
              <w:ind w:left="-57" w:right="-57"/>
              <w:jc w:val="center"/>
              <w:rPr>
                <w:sz w:val="16"/>
                <w:szCs w:val="16"/>
              </w:rPr>
            </w:pPr>
            <w:r w:rsidRPr="00BE11A5">
              <w:rPr>
                <w:sz w:val="16"/>
                <w:szCs w:val="16"/>
              </w:rPr>
              <w:fldChar w:fldCharType="begin"/>
            </w:r>
            <w:r w:rsidRPr="00BE11A5">
              <w:rPr>
                <w:sz w:val="16"/>
                <w:szCs w:val="16"/>
              </w:rPr>
              <w:instrText xml:space="preserve"> SEQ service \# "# S00" </w:instrText>
            </w:r>
            <w:r w:rsidRPr="00BE11A5">
              <w:rPr>
                <w:sz w:val="16"/>
                <w:szCs w:val="16"/>
              </w:rPr>
              <w:fldChar w:fldCharType="separate"/>
            </w:r>
            <w:r w:rsidRPr="00BE11A5">
              <w:rPr>
                <w:noProof/>
                <w:sz w:val="16"/>
                <w:szCs w:val="16"/>
              </w:rPr>
              <w:t xml:space="preserve"> S82</w:t>
            </w:r>
            <w:r w:rsidRPr="00BE11A5">
              <w:rPr>
                <w:sz w:val="16"/>
                <w:szCs w:val="16"/>
              </w:rPr>
              <w:fldChar w:fldCharType="end"/>
            </w:r>
          </w:p>
        </w:tc>
        <w:tc>
          <w:tcPr>
            <w:tcW w:w="1551" w:type="pct"/>
            <w:shd w:val="clear" w:color="auto" w:fill="FFFFFF"/>
            <w:noWrap/>
            <w:vAlign w:val="center"/>
          </w:tcPr>
          <w:p w:rsidR="00B55D0F" w:rsidRDefault="005F7106" w:rsidP="00BE11A5">
            <w:pPr>
              <w:spacing w:after="0"/>
              <w:ind w:left="0"/>
              <w:jc w:val="left"/>
            </w:pPr>
            <w:r>
              <w:t>Codes d’accès système</w:t>
            </w:r>
          </w:p>
        </w:tc>
        <w:tc>
          <w:tcPr>
            <w:tcW w:w="168" w:type="pct"/>
            <w:shd w:val="clear" w:color="auto" w:fill="FFFFFF"/>
            <w:vAlign w:val="center"/>
          </w:tcPr>
          <w:p w:rsidR="00B55D0F" w:rsidRPr="00BE11A5" w:rsidRDefault="00B55D0F" w:rsidP="00BE11A5">
            <w:pPr>
              <w:spacing w:after="0"/>
              <w:ind w:left="0"/>
              <w:jc w:val="center"/>
              <w:rPr>
                <w:sz w:val="16"/>
                <w:szCs w:val="16"/>
              </w:rPr>
            </w:pPr>
          </w:p>
        </w:tc>
        <w:tc>
          <w:tcPr>
            <w:tcW w:w="168" w:type="pct"/>
            <w:shd w:val="clear" w:color="auto" w:fill="FFFFFF"/>
            <w:vAlign w:val="center"/>
          </w:tcPr>
          <w:p w:rsidR="00B55D0F" w:rsidRPr="00BE11A5" w:rsidRDefault="005F7106" w:rsidP="00BE11A5">
            <w:pPr>
              <w:spacing w:after="0"/>
              <w:ind w:left="0"/>
              <w:jc w:val="center"/>
              <w:rPr>
                <w:sz w:val="16"/>
                <w:szCs w:val="16"/>
              </w:rPr>
            </w:pPr>
            <w:r w:rsidRPr="00BE11A5">
              <w:rPr>
                <w:sz w:val="16"/>
                <w:szCs w:val="16"/>
              </w:rPr>
              <w:t>2</w:t>
            </w:r>
          </w:p>
        </w:tc>
        <w:tc>
          <w:tcPr>
            <w:tcW w:w="169" w:type="pct"/>
            <w:shd w:val="clear" w:color="auto" w:fill="FFFFFF"/>
            <w:vAlign w:val="center"/>
          </w:tcPr>
          <w:p w:rsidR="00B55D0F" w:rsidRPr="00BE11A5" w:rsidRDefault="00B55D0F" w:rsidP="00BE11A5">
            <w:pPr>
              <w:spacing w:after="0"/>
              <w:ind w:left="0"/>
              <w:jc w:val="center"/>
              <w:rPr>
                <w:sz w:val="16"/>
                <w:szCs w:val="16"/>
              </w:rPr>
            </w:pPr>
          </w:p>
        </w:tc>
        <w:tc>
          <w:tcPr>
            <w:tcW w:w="943" w:type="pct"/>
            <w:shd w:val="clear" w:color="auto" w:fill="FFFFFF"/>
            <w:vAlign w:val="center"/>
          </w:tcPr>
          <w:p w:rsidR="00B55D0F" w:rsidRPr="00BE11A5" w:rsidRDefault="00B55D0F" w:rsidP="00BE11A5">
            <w:pPr>
              <w:spacing w:after="0"/>
              <w:ind w:left="0"/>
              <w:jc w:val="left"/>
              <w:rPr>
                <w:sz w:val="16"/>
                <w:szCs w:val="16"/>
              </w:rPr>
            </w:pPr>
          </w:p>
        </w:tc>
        <w:tc>
          <w:tcPr>
            <w:tcW w:w="1378" w:type="pct"/>
            <w:shd w:val="clear" w:color="auto" w:fill="FFFFFF"/>
            <w:vAlign w:val="center"/>
          </w:tcPr>
          <w:p w:rsidR="00B55D0F" w:rsidRPr="00BE11A5" w:rsidRDefault="005F7106" w:rsidP="00BE11A5">
            <w:pPr>
              <w:spacing w:after="0"/>
              <w:ind w:left="0"/>
              <w:jc w:val="left"/>
              <w:rPr>
                <w:sz w:val="16"/>
                <w:szCs w:val="16"/>
              </w:rPr>
            </w:pPr>
            <w:r w:rsidRPr="00BE11A5">
              <w:rPr>
                <w:sz w:val="16"/>
                <w:szCs w:val="16"/>
              </w:rPr>
              <w:t>Réattribution</w:t>
            </w:r>
          </w:p>
        </w:tc>
        <w:tc>
          <w:tcPr>
            <w:tcW w:w="310" w:type="pct"/>
            <w:shd w:val="clear" w:color="auto" w:fill="FFFFFF"/>
            <w:vAlign w:val="center"/>
          </w:tcPr>
          <w:p w:rsidR="00B55D0F" w:rsidRPr="00BE11A5" w:rsidRDefault="00B55D0F" w:rsidP="00BE11A5">
            <w:pPr>
              <w:spacing w:after="0"/>
              <w:ind w:left="0"/>
              <w:jc w:val="center"/>
              <w:rPr>
                <w:sz w:val="16"/>
                <w:szCs w:val="16"/>
              </w:rPr>
            </w:pPr>
          </w:p>
        </w:tc>
      </w:tr>
      <w:tr w:rsidR="00B55D0F" w:rsidRPr="00BE11A5" w:rsidTr="00BE11A5">
        <w:trPr>
          <w:cantSplit/>
          <w:trHeight w:val="255"/>
        </w:trPr>
        <w:tc>
          <w:tcPr>
            <w:tcW w:w="313" w:type="pct"/>
            <w:shd w:val="clear" w:color="auto" w:fill="FFFFFF"/>
            <w:vAlign w:val="center"/>
          </w:tcPr>
          <w:p w:rsidR="00B55D0F" w:rsidRPr="00BE11A5" w:rsidRDefault="00B55D0F" w:rsidP="00BE11A5">
            <w:pPr>
              <w:spacing w:after="0"/>
              <w:ind w:left="-57" w:right="-57"/>
              <w:jc w:val="center"/>
              <w:rPr>
                <w:sz w:val="16"/>
                <w:szCs w:val="16"/>
              </w:rPr>
            </w:pPr>
            <w:r w:rsidRPr="00BE11A5">
              <w:rPr>
                <w:sz w:val="16"/>
                <w:szCs w:val="16"/>
              </w:rPr>
              <w:fldChar w:fldCharType="begin"/>
            </w:r>
            <w:r w:rsidRPr="00BE11A5">
              <w:rPr>
                <w:sz w:val="16"/>
                <w:szCs w:val="16"/>
              </w:rPr>
              <w:instrText xml:space="preserve"> SEQ service \# "# S00" </w:instrText>
            </w:r>
            <w:r w:rsidRPr="00BE11A5">
              <w:rPr>
                <w:sz w:val="16"/>
                <w:szCs w:val="16"/>
              </w:rPr>
              <w:fldChar w:fldCharType="separate"/>
            </w:r>
            <w:r w:rsidRPr="00BE11A5">
              <w:rPr>
                <w:noProof/>
                <w:sz w:val="16"/>
                <w:szCs w:val="16"/>
              </w:rPr>
              <w:t xml:space="preserve"> S83</w:t>
            </w:r>
            <w:r w:rsidRPr="00BE11A5">
              <w:rPr>
                <w:sz w:val="16"/>
                <w:szCs w:val="16"/>
              </w:rPr>
              <w:fldChar w:fldCharType="end"/>
            </w:r>
          </w:p>
        </w:tc>
        <w:tc>
          <w:tcPr>
            <w:tcW w:w="1551" w:type="pct"/>
            <w:shd w:val="clear" w:color="auto" w:fill="FFFFFF"/>
            <w:noWrap/>
            <w:vAlign w:val="center"/>
          </w:tcPr>
          <w:p w:rsidR="00B55D0F" w:rsidRDefault="005F7106" w:rsidP="00BE11A5">
            <w:pPr>
              <w:spacing w:after="0"/>
              <w:ind w:left="0"/>
              <w:jc w:val="left"/>
            </w:pPr>
            <w:r>
              <w:t>Documents papiers mobiles</w:t>
            </w:r>
          </w:p>
        </w:tc>
        <w:tc>
          <w:tcPr>
            <w:tcW w:w="168" w:type="pct"/>
            <w:shd w:val="clear" w:color="auto" w:fill="FFFFFF"/>
            <w:vAlign w:val="center"/>
          </w:tcPr>
          <w:p w:rsidR="00B55D0F" w:rsidRPr="00BE11A5" w:rsidRDefault="00B55D0F" w:rsidP="00BE11A5">
            <w:pPr>
              <w:spacing w:after="0"/>
              <w:ind w:left="0"/>
              <w:jc w:val="center"/>
              <w:rPr>
                <w:sz w:val="16"/>
                <w:szCs w:val="16"/>
              </w:rPr>
            </w:pPr>
          </w:p>
        </w:tc>
        <w:tc>
          <w:tcPr>
            <w:tcW w:w="168" w:type="pct"/>
            <w:shd w:val="clear" w:color="auto" w:fill="FFFFFF"/>
            <w:vAlign w:val="center"/>
          </w:tcPr>
          <w:p w:rsidR="00B55D0F" w:rsidRPr="00BE11A5" w:rsidRDefault="00B55D0F" w:rsidP="00BE11A5">
            <w:pPr>
              <w:spacing w:after="0"/>
              <w:ind w:left="0"/>
              <w:jc w:val="center"/>
              <w:rPr>
                <w:sz w:val="16"/>
                <w:szCs w:val="16"/>
              </w:rPr>
            </w:pPr>
          </w:p>
        </w:tc>
        <w:tc>
          <w:tcPr>
            <w:tcW w:w="169" w:type="pct"/>
            <w:shd w:val="clear" w:color="auto" w:fill="FFFFFF"/>
            <w:vAlign w:val="center"/>
          </w:tcPr>
          <w:p w:rsidR="00B55D0F" w:rsidRPr="00BE11A5" w:rsidRDefault="00B55D0F" w:rsidP="00BE11A5">
            <w:pPr>
              <w:spacing w:after="0"/>
              <w:ind w:left="0"/>
              <w:jc w:val="center"/>
              <w:rPr>
                <w:sz w:val="16"/>
                <w:szCs w:val="16"/>
              </w:rPr>
            </w:pPr>
          </w:p>
        </w:tc>
        <w:tc>
          <w:tcPr>
            <w:tcW w:w="943" w:type="pct"/>
            <w:shd w:val="clear" w:color="auto" w:fill="FFFFFF"/>
            <w:vAlign w:val="center"/>
          </w:tcPr>
          <w:p w:rsidR="00B55D0F" w:rsidRPr="00BE11A5" w:rsidRDefault="00B55D0F" w:rsidP="00BE11A5">
            <w:pPr>
              <w:spacing w:after="0"/>
              <w:ind w:left="0"/>
              <w:jc w:val="left"/>
              <w:rPr>
                <w:sz w:val="16"/>
                <w:szCs w:val="16"/>
              </w:rPr>
            </w:pPr>
          </w:p>
        </w:tc>
        <w:tc>
          <w:tcPr>
            <w:tcW w:w="1378" w:type="pct"/>
            <w:shd w:val="clear" w:color="auto" w:fill="FFFFFF"/>
            <w:vAlign w:val="center"/>
          </w:tcPr>
          <w:p w:rsidR="00B55D0F" w:rsidRPr="00BE11A5" w:rsidRDefault="005F7106" w:rsidP="00BE11A5">
            <w:pPr>
              <w:spacing w:after="0"/>
              <w:ind w:left="0"/>
              <w:jc w:val="left"/>
              <w:rPr>
                <w:sz w:val="16"/>
                <w:szCs w:val="16"/>
              </w:rPr>
            </w:pPr>
            <w:r w:rsidRPr="00BE11A5">
              <w:rPr>
                <w:sz w:val="16"/>
                <w:szCs w:val="16"/>
              </w:rPr>
              <w:t>copies réseau et sur site</w:t>
            </w:r>
          </w:p>
        </w:tc>
        <w:tc>
          <w:tcPr>
            <w:tcW w:w="310" w:type="pct"/>
            <w:shd w:val="clear" w:color="auto" w:fill="FFFFFF"/>
            <w:vAlign w:val="center"/>
          </w:tcPr>
          <w:p w:rsidR="00B55D0F" w:rsidRPr="00BE11A5" w:rsidRDefault="00B55D0F" w:rsidP="00BE11A5">
            <w:pPr>
              <w:spacing w:after="0"/>
              <w:ind w:left="0"/>
              <w:jc w:val="center"/>
              <w:rPr>
                <w:sz w:val="16"/>
                <w:szCs w:val="16"/>
              </w:rPr>
            </w:pPr>
          </w:p>
        </w:tc>
      </w:tr>
      <w:tr w:rsidR="00B55D0F" w:rsidRPr="00BE11A5" w:rsidTr="00BE11A5">
        <w:trPr>
          <w:cantSplit/>
          <w:trHeight w:val="255"/>
        </w:trPr>
        <w:tc>
          <w:tcPr>
            <w:tcW w:w="313" w:type="pct"/>
            <w:shd w:val="clear" w:color="auto" w:fill="FFFFFF"/>
            <w:vAlign w:val="center"/>
          </w:tcPr>
          <w:p w:rsidR="00B55D0F" w:rsidRPr="00BE11A5" w:rsidRDefault="00B55D0F" w:rsidP="00BE11A5">
            <w:pPr>
              <w:spacing w:after="0"/>
              <w:ind w:left="-57" w:right="-57"/>
              <w:jc w:val="center"/>
              <w:rPr>
                <w:sz w:val="16"/>
                <w:szCs w:val="16"/>
              </w:rPr>
            </w:pPr>
            <w:r w:rsidRPr="00BE11A5">
              <w:rPr>
                <w:sz w:val="16"/>
                <w:szCs w:val="16"/>
              </w:rPr>
              <w:fldChar w:fldCharType="begin"/>
            </w:r>
            <w:r w:rsidRPr="00BE11A5">
              <w:rPr>
                <w:sz w:val="16"/>
                <w:szCs w:val="16"/>
              </w:rPr>
              <w:instrText xml:space="preserve"> SEQ service \# "# S00" </w:instrText>
            </w:r>
            <w:r w:rsidRPr="00BE11A5">
              <w:rPr>
                <w:sz w:val="16"/>
                <w:szCs w:val="16"/>
              </w:rPr>
              <w:fldChar w:fldCharType="separate"/>
            </w:r>
            <w:r w:rsidRPr="00BE11A5">
              <w:rPr>
                <w:noProof/>
                <w:sz w:val="16"/>
                <w:szCs w:val="16"/>
              </w:rPr>
              <w:t xml:space="preserve"> S84</w:t>
            </w:r>
            <w:r w:rsidRPr="00BE11A5">
              <w:rPr>
                <w:sz w:val="16"/>
                <w:szCs w:val="16"/>
              </w:rPr>
              <w:fldChar w:fldCharType="end"/>
            </w:r>
          </w:p>
        </w:tc>
        <w:tc>
          <w:tcPr>
            <w:tcW w:w="1551" w:type="pct"/>
            <w:shd w:val="clear" w:color="auto" w:fill="FFFFFF"/>
            <w:noWrap/>
            <w:vAlign w:val="center"/>
          </w:tcPr>
          <w:p w:rsidR="00B55D0F" w:rsidRDefault="005F7106" w:rsidP="00BE11A5">
            <w:pPr>
              <w:spacing w:after="0"/>
              <w:ind w:left="0"/>
              <w:jc w:val="left"/>
            </w:pPr>
            <w:r>
              <w:t>Documents papiers sur site</w:t>
            </w:r>
          </w:p>
          <w:p w:rsidR="005F7106" w:rsidRDefault="005F7106" w:rsidP="00BE11A5">
            <w:pPr>
              <w:spacing w:after="0"/>
              <w:ind w:left="0"/>
              <w:jc w:val="left"/>
            </w:pPr>
            <w:r>
              <w:t>(non archivées)</w:t>
            </w:r>
          </w:p>
        </w:tc>
        <w:tc>
          <w:tcPr>
            <w:tcW w:w="168" w:type="pct"/>
            <w:shd w:val="clear" w:color="auto" w:fill="FFFFFF"/>
            <w:vAlign w:val="center"/>
          </w:tcPr>
          <w:p w:rsidR="00B55D0F" w:rsidRPr="00BE11A5" w:rsidRDefault="00B55D0F" w:rsidP="00BE11A5">
            <w:pPr>
              <w:spacing w:after="0"/>
              <w:ind w:left="0"/>
              <w:jc w:val="center"/>
              <w:rPr>
                <w:sz w:val="16"/>
                <w:szCs w:val="16"/>
              </w:rPr>
            </w:pPr>
          </w:p>
        </w:tc>
        <w:tc>
          <w:tcPr>
            <w:tcW w:w="168" w:type="pct"/>
            <w:shd w:val="clear" w:color="auto" w:fill="FFFFFF"/>
            <w:vAlign w:val="center"/>
          </w:tcPr>
          <w:p w:rsidR="00B55D0F" w:rsidRPr="00BE11A5" w:rsidRDefault="00B55D0F" w:rsidP="00BE11A5">
            <w:pPr>
              <w:spacing w:after="0"/>
              <w:ind w:left="0"/>
              <w:jc w:val="center"/>
              <w:rPr>
                <w:sz w:val="16"/>
                <w:szCs w:val="16"/>
              </w:rPr>
            </w:pPr>
          </w:p>
        </w:tc>
        <w:tc>
          <w:tcPr>
            <w:tcW w:w="169" w:type="pct"/>
            <w:shd w:val="clear" w:color="auto" w:fill="FFFFFF"/>
            <w:vAlign w:val="center"/>
          </w:tcPr>
          <w:p w:rsidR="00B55D0F" w:rsidRPr="00BE11A5" w:rsidRDefault="00B55D0F" w:rsidP="00BE11A5">
            <w:pPr>
              <w:spacing w:after="0"/>
              <w:ind w:left="0"/>
              <w:jc w:val="center"/>
              <w:rPr>
                <w:sz w:val="16"/>
                <w:szCs w:val="16"/>
              </w:rPr>
            </w:pPr>
          </w:p>
        </w:tc>
        <w:tc>
          <w:tcPr>
            <w:tcW w:w="943" w:type="pct"/>
            <w:shd w:val="clear" w:color="auto" w:fill="FFFFFF"/>
            <w:vAlign w:val="center"/>
          </w:tcPr>
          <w:p w:rsidR="00B55D0F" w:rsidRPr="00BE11A5" w:rsidRDefault="00B55D0F" w:rsidP="00BE11A5">
            <w:pPr>
              <w:spacing w:after="0"/>
              <w:ind w:left="0"/>
              <w:jc w:val="left"/>
              <w:rPr>
                <w:sz w:val="16"/>
                <w:szCs w:val="16"/>
              </w:rPr>
            </w:pPr>
          </w:p>
        </w:tc>
        <w:tc>
          <w:tcPr>
            <w:tcW w:w="1378" w:type="pct"/>
            <w:shd w:val="clear" w:color="auto" w:fill="FFFFFF"/>
            <w:vAlign w:val="center"/>
          </w:tcPr>
          <w:p w:rsidR="00B55D0F" w:rsidRPr="00BE11A5" w:rsidRDefault="005F7106" w:rsidP="00BE11A5">
            <w:pPr>
              <w:spacing w:after="0"/>
              <w:ind w:left="0"/>
              <w:jc w:val="left"/>
              <w:rPr>
                <w:sz w:val="16"/>
                <w:szCs w:val="16"/>
              </w:rPr>
            </w:pPr>
            <w:r w:rsidRPr="00BE11A5">
              <w:rPr>
                <w:sz w:val="16"/>
                <w:szCs w:val="16"/>
              </w:rPr>
              <w:t>copies réseau</w:t>
            </w:r>
          </w:p>
        </w:tc>
        <w:tc>
          <w:tcPr>
            <w:tcW w:w="310" w:type="pct"/>
            <w:shd w:val="clear" w:color="auto" w:fill="FFFFFF"/>
            <w:vAlign w:val="center"/>
          </w:tcPr>
          <w:p w:rsidR="00B55D0F" w:rsidRPr="00BE11A5" w:rsidRDefault="00B55D0F" w:rsidP="00BE11A5">
            <w:pPr>
              <w:spacing w:after="0"/>
              <w:ind w:left="0"/>
              <w:jc w:val="center"/>
              <w:rPr>
                <w:sz w:val="16"/>
                <w:szCs w:val="16"/>
              </w:rPr>
            </w:pPr>
          </w:p>
        </w:tc>
      </w:tr>
      <w:tr w:rsidR="00B55D0F" w:rsidRPr="00BE11A5" w:rsidTr="00BE11A5">
        <w:trPr>
          <w:cantSplit/>
          <w:trHeight w:val="255"/>
        </w:trPr>
        <w:tc>
          <w:tcPr>
            <w:tcW w:w="313" w:type="pct"/>
            <w:shd w:val="clear" w:color="auto" w:fill="FFFFFF"/>
            <w:vAlign w:val="center"/>
          </w:tcPr>
          <w:p w:rsidR="00B55D0F" w:rsidRPr="00BE11A5" w:rsidRDefault="00B55D0F" w:rsidP="00BE11A5">
            <w:pPr>
              <w:spacing w:after="0"/>
              <w:ind w:left="-57" w:right="-57"/>
              <w:jc w:val="center"/>
              <w:rPr>
                <w:sz w:val="16"/>
                <w:szCs w:val="16"/>
              </w:rPr>
            </w:pPr>
            <w:r w:rsidRPr="00BE11A5">
              <w:rPr>
                <w:sz w:val="16"/>
                <w:szCs w:val="16"/>
              </w:rPr>
              <w:fldChar w:fldCharType="begin"/>
            </w:r>
            <w:r w:rsidRPr="00BE11A5">
              <w:rPr>
                <w:sz w:val="16"/>
                <w:szCs w:val="16"/>
              </w:rPr>
              <w:instrText xml:space="preserve"> SEQ service \# "# S00" </w:instrText>
            </w:r>
            <w:r w:rsidRPr="00BE11A5">
              <w:rPr>
                <w:sz w:val="16"/>
                <w:szCs w:val="16"/>
              </w:rPr>
              <w:fldChar w:fldCharType="separate"/>
            </w:r>
            <w:r w:rsidRPr="00BE11A5">
              <w:rPr>
                <w:noProof/>
                <w:sz w:val="16"/>
                <w:szCs w:val="16"/>
              </w:rPr>
              <w:t xml:space="preserve"> S85</w:t>
            </w:r>
            <w:r w:rsidRPr="00BE11A5">
              <w:rPr>
                <w:sz w:val="16"/>
                <w:szCs w:val="16"/>
              </w:rPr>
              <w:fldChar w:fldCharType="end"/>
            </w:r>
          </w:p>
        </w:tc>
        <w:tc>
          <w:tcPr>
            <w:tcW w:w="1551" w:type="pct"/>
            <w:shd w:val="clear" w:color="auto" w:fill="FFFFFF"/>
            <w:noWrap/>
            <w:vAlign w:val="center"/>
          </w:tcPr>
          <w:p w:rsidR="005F7106" w:rsidRDefault="005F7106" w:rsidP="00BE11A5">
            <w:pPr>
              <w:spacing w:after="0"/>
              <w:ind w:left="0"/>
              <w:jc w:val="left"/>
            </w:pPr>
            <w:r>
              <w:t>Documents papiers sur site</w:t>
            </w:r>
          </w:p>
          <w:p w:rsidR="00B55D0F" w:rsidRDefault="005F7106" w:rsidP="00BE11A5">
            <w:pPr>
              <w:spacing w:after="0"/>
              <w:ind w:left="0"/>
              <w:jc w:val="left"/>
            </w:pPr>
            <w:r>
              <w:t>(archivées)</w:t>
            </w:r>
          </w:p>
        </w:tc>
        <w:tc>
          <w:tcPr>
            <w:tcW w:w="168" w:type="pct"/>
            <w:shd w:val="clear" w:color="auto" w:fill="FFFFFF"/>
            <w:vAlign w:val="center"/>
          </w:tcPr>
          <w:p w:rsidR="00B55D0F" w:rsidRPr="00BE11A5" w:rsidRDefault="00B55D0F" w:rsidP="00BE11A5">
            <w:pPr>
              <w:spacing w:after="0"/>
              <w:ind w:left="0"/>
              <w:jc w:val="center"/>
              <w:rPr>
                <w:sz w:val="16"/>
                <w:szCs w:val="16"/>
              </w:rPr>
            </w:pPr>
          </w:p>
        </w:tc>
        <w:tc>
          <w:tcPr>
            <w:tcW w:w="168" w:type="pct"/>
            <w:shd w:val="clear" w:color="auto" w:fill="FFFFFF"/>
            <w:vAlign w:val="center"/>
          </w:tcPr>
          <w:p w:rsidR="00B55D0F" w:rsidRPr="00BE11A5" w:rsidRDefault="00B55D0F" w:rsidP="00BE11A5">
            <w:pPr>
              <w:spacing w:after="0"/>
              <w:ind w:left="0"/>
              <w:jc w:val="center"/>
              <w:rPr>
                <w:sz w:val="16"/>
                <w:szCs w:val="16"/>
              </w:rPr>
            </w:pPr>
          </w:p>
        </w:tc>
        <w:tc>
          <w:tcPr>
            <w:tcW w:w="169" w:type="pct"/>
            <w:shd w:val="clear" w:color="auto" w:fill="FFFFFF"/>
            <w:vAlign w:val="center"/>
          </w:tcPr>
          <w:p w:rsidR="00B55D0F" w:rsidRPr="00BE11A5" w:rsidRDefault="00B55D0F" w:rsidP="00BE11A5">
            <w:pPr>
              <w:spacing w:after="0"/>
              <w:ind w:left="0"/>
              <w:jc w:val="center"/>
              <w:rPr>
                <w:sz w:val="16"/>
                <w:szCs w:val="16"/>
              </w:rPr>
            </w:pPr>
          </w:p>
        </w:tc>
        <w:tc>
          <w:tcPr>
            <w:tcW w:w="943" w:type="pct"/>
            <w:shd w:val="clear" w:color="auto" w:fill="FFFFFF"/>
            <w:vAlign w:val="center"/>
          </w:tcPr>
          <w:p w:rsidR="00B55D0F" w:rsidRPr="00BE11A5" w:rsidRDefault="00B55D0F" w:rsidP="00BE11A5">
            <w:pPr>
              <w:spacing w:after="0"/>
              <w:ind w:left="0"/>
              <w:jc w:val="left"/>
              <w:rPr>
                <w:sz w:val="16"/>
                <w:szCs w:val="16"/>
              </w:rPr>
            </w:pPr>
          </w:p>
        </w:tc>
        <w:tc>
          <w:tcPr>
            <w:tcW w:w="1378" w:type="pct"/>
            <w:shd w:val="clear" w:color="auto" w:fill="FFFFFF"/>
            <w:vAlign w:val="center"/>
          </w:tcPr>
          <w:p w:rsidR="00B55D0F" w:rsidRPr="00BE11A5" w:rsidRDefault="005F7106" w:rsidP="00BE11A5">
            <w:pPr>
              <w:spacing w:after="0"/>
              <w:ind w:left="0"/>
              <w:jc w:val="left"/>
              <w:rPr>
                <w:sz w:val="16"/>
                <w:szCs w:val="16"/>
              </w:rPr>
            </w:pPr>
            <w:r w:rsidRPr="00BE11A5">
              <w:rPr>
                <w:sz w:val="16"/>
                <w:szCs w:val="16"/>
              </w:rPr>
              <w:t>copies réseau</w:t>
            </w:r>
          </w:p>
        </w:tc>
        <w:tc>
          <w:tcPr>
            <w:tcW w:w="310" w:type="pct"/>
            <w:shd w:val="clear" w:color="auto" w:fill="FFFFFF"/>
            <w:vAlign w:val="center"/>
          </w:tcPr>
          <w:p w:rsidR="00B55D0F" w:rsidRPr="00BE11A5" w:rsidRDefault="00B55D0F" w:rsidP="00BE11A5">
            <w:pPr>
              <w:spacing w:after="0"/>
              <w:ind w:left="0"/>
              <w:jc w:val="center"/>
              <w:rPr>
                <w:sz w:val="16"/>
                <w:szCs w:val="16"/>
              </w:rPr>
            </w:pPr>
          </w:p>
        </w:tc>
      </w:tr>
      <w:tr w:rsidR="00B55D0F" w:rsidRPr="00BE11A5" w:rsidTr="00BE11A5">
        <w:trPr>
          <w:cantSplit/>
          <w:trHeight w:val="255"/>
        </w:trPr>
        <w:tc>
          <w:tcPr>
            <w:tcW w:w="313" w:type="pct"/>
            <w:shd w:val="clear" w:color="auto" w:fill="FFFFFF"/>
            <w:vAlign w:val="center"/>
          </w:tcPr>
          <w:p w:rsidR="00B55D0F" w:rsidRPr="00BE11A5" w:rsidRDefault="00B55D0F" w:rsidP="00BE11A5">
            <w:pPr>
              <w:spacing w:after="0"/>
              <w:ind w:left="-57" w:right="-57"/>
              <w:jc w:val="center"/>
              <w:rPr>
                <w:sz w:val="16"/>
                <w:szCs w:val="16"/>
              </w:rPr>
            </w:pPr>
            <w:r w:rsidRPr="00BE11A5">
              <w:rPr>
                <w:sz w:val="16"/>
                <w:szCs w:val="16"/>
              </w:rPr>
              <w:fldChar w:fldCharType="begin"/>
            </w:r>
            <w:r w:rsidRPr="00BE11A5">
              <w:rPr>
                <w:sz w:val="16"/>
                <w:szCs w:val="16"/>
              </w:rPr>
              <w:instrText xml:space="preserve"> SEQ service \# "# S00" </w:instrText>
            </w:r>
            <w:r w:rsidRPr="00BE11A5">
              <w:rPr>
                <w:sz w:val="16"/>
                <w:szCs w:val="16"/>
              </w:rPr>
              <w:fldChar w:fldCharType="separate"/>
            </w:r>
            <w:r w:rsidRPr="00BE11A5">
              <w:rPr>
                <w:noProof/>
                <w:sz w:val="16"/>
                <w:szCs w:val="16"/>
              </w:rPr>
              <w:t xml:space="preserve"> S86</w:t>
            </w:r>
            <w:r w:rsidRPr="00BE11A5">
              <w:rPr>
                <w:sz w:val="16"/>
                <w:szCs w:val="16"/>
              </w:rPr>
              <w:fldChar w:fldCharType="end"/>
            </w:r>
          </w:p>
        </w:tc>
        <w:tc>
          <w:tcPr>
            <w:tcW w:w="1551" w:type="pct"/>
            <w:shd w:val="clear" w:color="auto" w:fill="FFFFFF"/>
            <w:noWrap/>
            <w:vAlign w:val="center"/>
          </w:tcPr>
          <w:p w:rsidR="00B55D0F" w:rsidRDefault="00B55D0F" w:rsidP="00BE11A5">
            <w:pPr>
              <w:spacing w:after="0"/>
              <w:ind w:left="0"/>
              <w:jc w:val="left"/>
            </w:pPr>
          </w:p>
        </w:tc>
        <w:tc>
          <w:tcPr>
            <w:tcW w:w="168" w:type="pct"/>
            <w:shd w:val="clear" w:color="auto" w:fill="FFFFFF"/>
            <w:vAlign w:val="center"/>
          </w:tcPr>
          <w:p w:rsidR="00B55D0F" w:rsidRPr="00BE11A5" w:rsidRDefault="00B55D0F" w:rsidP="00BE11A5">
            <w:pPr>
              <w:spacing w:after="0"/>
              <w:ind w:left="0"/>
              <w:jc w:val="center"/>
              <w:rPr>
                <w:sz w:val="16"/>
                <w:szCs w:val="16"/>
              </w:rPr>
            </w:pPr>
          </w:p>
        </w:tc>
        <w:tc>
          <w:tcPr>
            <w:tcW w:w="168" w:type="pct"/>
            <w:shd w:val="clear" w:color="auto" w:fill="FFFFFF"/>
            <w:vAlign w:val="center"/>
          </w:tcPr>
          <w:p w:rsidR="00B55D0F" w:rsidRPr="00BE11A5" w:rsidRDefault="00B55D0F" w:rsidP="00BE11A5">
            <w:pPr>
              <w:spacing w:after="0"/>
              <w:ind w:left="0"/>
              <w:jc w:val="center"/>
              <w:rPr>
                <w:sz w:val="16"/>
                <w:szCs w:val="16"/>
              </w:rPr>
            </w:pPr>
          </w:p>
        </w:tc>
        <w:tc>
          <w:tcPr>
            <w:tcW w:w="169" w:type="pct"/>
            <w:shd w:val="clear" w:color="auto" w:fill="FFFFFF"/>
            <w:vAlign w:val="center"/>
          </w:tcPr>
          <w:p w:rsidR="00B55D0F" w:rsidRPr="00BE11A5" w:rsidRDefault="00B55D0F" w:rsidP="00BE11A5">
            <w:pPr>
              <w:spacing w:after="0"/>
              <w:ind w:left="0"/>
              <w:jc w:val="center"/>
              <w:rPr>
                <w:sz w:val="16"/>
                <w:szCs w:val="16"/>
              </w:rPr>
            </w:pPr>
          </w:p>
        </w:tc>
        <w:tc>
          <w:tcPr>
            <w:tcW w:w="943" w:type="pct"/>
            <w:shd w:val="clear" w:color="auto" w:fill="FFFFFF"/>
            <w:vAlign w:val="center"/>
          </w:tcPr>
          <w:p w:rsidR="00B55D0F" w:rsidRPr="00BE11A5" w:rsidRDefault="00B55D0F" w:rsidP="00BE11A5">
            <w:pPr>
              <w:spacing w:after="0"/>
              <w:ind w:left="0"/>
              <w:jc w:val="left"/>
              <w:rPr>
                <w:sz w:val="16"/>
                <w:szCs w:val="16"/>
              </w:rPr>
            </w:pPr>
          </w:p>
        </w:tc>
        <w:tc>
          <w:tcPr>
            <w:tcW w:w="1378" w:type="pct"/>
            <w:shd w:val="clear" w:color="auto" w:fill="FFFFFF"/>
            <w:vAlign w:val="center"/>
          </w:tcPr>
          <w:p w:rsidR="00B55D0F" w:rsidRPr="00BE11A5" w:rsidRDefault="00B55D0F" w:rsidP="00BE11A5">
            <w:pPr>
              <w:spacing w:after="0"/>
              <w:ind w:left="0"/>
              <w:jc w:val="left"/>
              <w:rPr>
                <w:sz w:val="16"/>
                <w:szCs w:val="16"/>
              </w:rPr>
            </w:pPr>
          </w:p>
        </w:tc>
        <w:tc>
          <w:tcPr>
            <w:tcW w:w="310" w:type="pct"/>
            <w:shd w:val="clear" w:color="auto" w:fill="FFFFFF"/>
            <w:vAlign w:val="center"/>
          </w:tcPr>
          <w:p w:rsidR="00B55D0F" w:rsidRPr="00BE11A5" w:rsidRDefault="00B55D0F" w:rsidP="00BE11A5">
            <w:pPr>
              <w:spacing w:after="0"/>
              <w:ind w:left="0"/>
              <w:jc w:val="center"/>
              <w:rPr>
                <w:sz w:val="16"/>
                <w:szCs w:val="16"/>
              </w:rPr>
            </w:pPr>
          </w:p>
        </w:tc>
      </w:tr>
      <w:tr w:rsidR="00B55D0F" w:rsidRPr="00BE11A5" w:rsidTr="00BE11A5">
        <w:trPr>
          <w:cantSplit/>
          <w:trHeight w:val="255"/>
        </w:trPr>
        <w:tc>
          <w:tcPr>
            <w:tcW w:w="313" w:type="pct"/>
            <w:shd w:val="clear" w:color="auto" w:fill="FFFFFF"/>
            <w:vAlign w:val="center"/>
          </w:tcPr>
          <w:p w:rsidR="00B55D0F" w:rsidRPr="00BE11A5" w:rsidRDefault="00B55D0F" w:rsidP="00BE11A5">
            <w:pPr>
              <w:spacing w:after="0"/>
              <w:ind w:left="-57" w:right="-57"/>
              <w:jc w:val="center"/>
              <w:rPr>
                <w:sz w:val="16"/>
                <w:szCs w:val="16"/>
              </w:rPr>
            </w:pPr>
            <w:r w:rsidRPr="00BE11A5">
              <w:rPr>
                <w:sz w:val="16"/>
                <w:szCs w:val="16"/>
              </w:rPr>
              <w:fldChar w:fldCharType="begin"/>
            </w:r>
            <w:r w:rsidRPr="00BE11A5">
              <w:rPr>
                <w:sz w:val="16"/>
                <w:szCs w:val="16"/>
              </w:rPr>
              <w:instrText xml:space="preserve"> SEQ service \# "# S00" </w:instrText>
            </w:r>
            <w:r w:rsidRPr="00BE11A5">
              <w:rPr>
                <w:sz w:val="16"/>
                <w:szCs w:val="16"/>
              </w:rPr>
              <w:fldChar w:fldCharType="separate"/>
            </w:r>
            <w:r w:rsidRPr="00BE11A5">
              <w:rPr>
                <w:noProof/>
                <w:sz w:val="16"/>
                <w:szCs w:val="16"/>
              </w:rPr>
              <w:t xml:space="preserve"> S87</w:t>
            </w:r>
            <w:r w:rsidRPr="00BE11A5">
              <w:rPr>
                <w:sz w:val="16"/>
                <w:szCs w:val="16"/>
              </w:rPr>
              <w:fldChar w:fldCharType="end"/>
            </w:r>
          </w:p>
        </w:tc>
        <w:tc>
          <w:tcPr>
            <w:tcW w:w="1551" w:type="pct"/>
            <w:shd w:val="clear" w:color="auto" w:fill="FFFFFF"/>
            <w:noWrap/>
            <w:vAlign w:val="center"/>
          </w:tcPr>
          <w:p w:rsidR="00B55D0F" w:rsidRDefault="00B55D0F" w:rsidP="00BE11A5">
            <w:pPr>
              <w:spacing w:after="0"/>
              <w:ind w:left="0"/>
              <w:jc w:val="left"/>
            </w:pPr>
          </w:p>
        </w:tc>
        <w:tc>
          <w:tcPr>
            <w:tcW w:w="168" w:type="pct"/>
            <w:shd w:val="clear" w:color="auto" w:fill="FFFFFF"/>
            <w:vAlign w:val="center"/>
          </w:tcPr>
          <w:p w:rsidR="00B55D0F" w:rsidRPr="00BE11A5" w:rsidRDefault="00B55D0F" w:rsidP="00BE11A5">
            <w:pPr>
              <w:spacing w:after="0"/>
              <w:ind w:left="0"/>
              <w:jc w:val="center"/>
              <w:rPr>
                <w:sz w:val="16"/>
                <w:szCs w:val="16"/>
              </w:rPr>
            </w:pPr>
          </w:p>
        </w:tc>
        <w:tc>
          <w:tcPr>
            <w:tcW w:w="168" w:type="pct"/>
            <w:shd w:val="clear" w:color="auto" w:fill="FFFFFF"/>
            <w:vAlign w:val="center"/>
          </w:tcPr>
          <w:p w:rsidR="00B55D0F" w:rsidRPr="00BE11A5" w:rsidRDefault="00B55D0F" w:rsidP="00BE11A5">
            <w:pPr>
              <w:spacing w:after="0"/>
              <w:ind w:left="0"/>
              <w:jc w:val="center"/>
              <w:rPr>
                <w:sz w:val="16"/>
                <w:szCs w:val="16"/>
              </w:rPr>
            </w:pPr>
          </w:p>
        </w:tc>
        <w:tc>
          <w:tcPr>
            <w:tcW w:w="169" w:type="pct"/>
            <w:shd w:val="clear" w:color="auto" w:fill="FFFFFF"/>
            <w:vAlign w:val="center"/>
          </w:tcPr>
          <w:p w:rsidR="00B55D0F" w:rsidRPr="00BE11A5" w:rsidRDefault="00B55D0F" w:rsidP="00BE11A5">
            <w:pPr>
              <w:spacing w:after="0"/>
              <w:ind w:left="0"/>
              <w:jc w:val="center"/>
              <w:rPr>
                <w:sz w:val="16"/>
                <w:szCs w:val="16"/>
              </w:rPr>
            </w:pPr>
          </w:p>
        </w:tc>
        <w:tc>
          <w:tcPr>
            <w:tcW w:w="943" w:type="pct"/>
            <w:shd w:val="clear" w:color="auto" w:fill="FFFFFF"/>
            <w:vAlign w:val="center"/>
          </w:tcPr>
          <w:p w:rsidR="00B55D0F" w:rsidRPr="00BE11A5" w:rsidRDefault="00B55D0F" w:rsidP="00BE11A5">
            <w:pPr>
              <w:spacing w:after="0"/>
              <w:ind w:left="0"/>
              <w:jc w:val="left"/>
              <w:rPr>
                <w:sz w:val="16"/>
                <w:szCs w:val="16"/>
              </w:rPr>
            </w:pPr>
          </w:p>
        </w:tc>
        <w:tc>
          <w:tcPr>
            <w:tcW w:w="1378" w:type="pct"/>
            <w:shd w:val="clear" w:color="auto" w:fill="FFFFFF"/>
            <w:vAlign w:val="center"/>
          </w:tcPr>
          <w:p w:rsidR="00B55D0F" w:rsidRPr="00BE11A5" w:rsidRDefault="00B55D0F" w:rsidP="00BE11A5">
            <w:pPr>
              <w:spacing w:after="0"/>
              <w:ind w:left="0"/>
              <w:jc w:val="left"/>
              <w:rPr>
                <w:sz w:val="16"/>
                <w:szCs w:val="16"/>
              </w:rPr>
            </w:pPr>
          </w:p>
        </w:tc>
        <w:tc>
          <w:tcPr>
            <w:tcW w:w="310" w:type="pct"/>
            <w:shd w:val="clear" w:color="auto" w:fill="FFFFFF"/>
            <w:vAlign w:val="center"/>
          </w:tcPr>
          <w:p w:rsidR="00B55D0F" w:rsidRPr="00BE11A5" w:rsidRDefault="00B55D0F" w:rsidP="00BE11A5">
            <w:pPr>
              <w:spacing w:after="0"/>
              <w:ind w:left="0"/>
              <w:jc w:val="center"/>
              <w:rPr>
                <w:sz w:val="16"/>
                <w:szCs w:val="16"/>
              </w:rPr>
            </w:pPr>
          </w:p>
        </w:tc>
      </w:tr>
      <w:tr w:rsidR="00B55D0F" w:rsidRPr="00BE11A5" w:rsidTr="00BE11A5">
        <w:trPr>
          <w:cantSplit/>
          <w:trHeight w:val="255"/>
        </w:trPr>
        <w:tc>
          <w:tcPr>
            <w:tcW w:w="313" w:type="pct"/>
            <w:shd w:val="clear" w:color="auto" w:fill="FFFFFF"/>
            <w:vAlign w:val="center"/>
          </w:tcPr>
          <w:p w:rsidR="00B55D0F" w:rsidRPr="00BE11A5" w:rsidRDefault="00B55D0F" w:rsidP="00BE11A5">
            <w:pPr>
              <w:spacing w:after="0"/>
              <w:ind w:left="-57" w:right="-57"/>
              <w:jc w:val="center"/>
              <w:rPr>
                <w:sz w:val="16"/>
                <w:szCs w:val="16"/>
              </w:rPr>
            </w:pPr>
            <w:r w:rsidRPr="00BE11A5">
              <w:rPr>
                <w:sz w:val="16"/>
                <w:szCs w:val="16"/>
              </w:rPr>
              <w:fldChar w:fldCharType="begin"/>
            </w:r>
            <w:r w:rsidRPr="00BE11A5">
              <w:rPr>
                <w:sz w:val="16"/>
                <w:szCs w:val="16"/>
              </w:rPr>
              <w:instrText xml:space="preserve"> SEQ service \# "# S00" </w:instrText>
            </w:r>
            <w:r w:rsidRPr="00BE11A5">
              <w:rPr>
                <w:sz w:val="16"/>
                <w:szCs w:val="16"/>
              </w:rPr>
              <w:fldChar w:fldCharType="separate"/>
            </w:r>
            <w:r w:rsidRPr="00BE11A5">
              <w:rPr>
                <w:noProof/>
                <w:sz w:val="16"/>
                <w:szCs w:val="16"/>
              </w:rPr>
              <w:t xml:space="preserve"> S88</w:t>
            </w:r>
            <w:r w:rsidRPr="00BE11A5">
              <w:rPr>
                <w:sz w:val="16"/>
                <w:szCs w:val="16"/>
              </w:rPr>
              <w:fldChar w:fldCharType="end"/>
            </w:r>
          </w:p>
        </w:tc>
        <w:tc>
          <w:tcPr>
            <w:tcW w:w="1551" w:type="pct"/>
            <w:shd w:val="clear" w:color="auto" w:fill="FFFFFF"/>
            <w:noWrap/>
            <w:vAlign w:val="center"/>
          </w:tcPr>
          <w:p w:rsidR="00B55D0F" w:rsidRPr="00C01D6B" w:rsidRDefault="00B55D0F" w:rsidP="00BE11A5">
            <w:pPr>
              <w:spacing w:after="0"/>
              <w:ind w:left="0"/>
              <w:jc w:val="left"/>
            </w:pPr>
          </w:p>
        </w:tc>
        <w:tc>
          <w:tcPr>
            <w:tcW w:w="168" w:type="pct"/>
            <w:shd w:val="clear" w:color="auto" w:fill="FFFFFF"/>
            <w:vAlign w:val="center"/>
          </w:tcPr>
          <w:p w:rsidR="00B55D0F" w:rsidRPr="00BE11A5" w:rsidRDefault="00B55D0F" w:rsidP="00BE11A5">
            <w:pPr>
              <w:spacing w:after="0"/>
              <w:ind w:left="0"/>
              <w:jc w:val="center"/>
              <w:rPr>
                <w:sz w:val="16"/>
                <w:szCs w:val="16"/>
              </w:rPr>
            </w:pPr>
          </w:p>
        </w:tc>
        <w:tc>
          <w:tcPr>
            <w:tcW w:w="168" w:type="pct"/>
            <w:shd w:val="clear" w:color="auto" w:fill="FFFFFF"/>
            <w:vAlign w:val="center"/>
          </w:tcPr>
          <w:p w:rsidR="00B55D0F" w:rsidRPr="00BE11A5" w:rsidRDefault="00B55D0F" w:rsidP="00BE11A5">
            <w:pPr>
              <w:spacing w:after="0"/>
              <w:ind w:left="0"/>
              <w:jc w:val="center"/>
              <w:rPr>
                <w:sz w:val="16"/>
                <w:szCs w:val="16"/>
              </w:rPr>
            </w:pPr>
          </w:p>
        </w:tc>
        <w:tc>
          <w:tcPr>
            <w:tcW w:w="169" w:type="pct"/>
            <w:shd w:val="clear" w:color="auto" w:fill="FFFFFF"/>
            <w:vAlign w:val="center"/>
          </w:tcPr>
          <w:p w:rsidR="00B55D0F" w:rsidRPr="00BE11A5" w:rsidRDefault="00B55D0F" w:rsidP="00BE11A5">
            <w:pPr>
              <w:spacing w:after="0"/>
              <w:ind w:left="0"/>
              <w:jc w:val="center"/>
              <w:rPr>
                <w:sz w:val="16"/>
                <w:szCs w:val="16"/>
              </w:rPr>
            </w:pPr>
          </w:p>
        </w:tc>
        <w:tc>
          <w:tcPr>
            <w:tcW w:w="943" w:type="pct"/>
            <w:shd w:val="clear" w:color="auto" w:fill="FFFFFF"/>
            <w:vAlign w:val="center"/>
          </w:tcPr>
          <w:p w:rsidR="00B55D0F" w:rsidRPr="00BE11A5" w:rsidRDefault="00B55D0F" w:rsidP="00BE11A5">
            <w:pPr>
              <w:spacing w:after="0"/>
              <w:ind w:left="0"/>
              <w:jc w:val="left"/>
              <w:rPr>
                <w:sz w:val="16"/>
                <w:szCs w:val="16"/>
              </w:rPr>
            </w:pPr>
          </w:p>
        </w:tc>
        <w:tc>
          <w:tcPr>
            <w:tcW w:w="1378" w:type="pct"/>
            <w:shd w:val="clear" w:color="auto" w:fill="FFFFFF"/>
            <w:vAlign w:val="center"/>
          </w:tcPr>
          <w:p w:rsidR="00B55D0F" w:rsidRPr="00BE11A5" w:rsidRDefault="00B55D0F" w:rsidP="00BE11A5">
            <w:pPr>
              <w:spacing w:after="0"/>
              <w:ind w:left="0"/>
              <w:jc w:val="left"/>
              <w:rPr>
                <w:sz w:val="16"/>
                <w:szCs w:val="16"/>
              </w:rPr>
            </w:pPr>
          </w:p>
        </w:tc>
        <w:tc>
          <w:tcPr>
            <w:tcW w:w="310" w:type="pct"/>
            <w:shd w:val="clear" w:color="auto" w:fill="FFFFFF"/>
            <w:vAlign w:val="center"/>
          </w:tcPr>
          <w:p w:rsidR="00B55D0F" w:rsidRPr="00BE11A5" w:rsidRDefault="00B55D0F" w:rsidP="00BE11A5">
            <w:pPr>
              <w:spacing w:after="0"/>
              <w:ind w:left="0"/>
              <w:jc w:val="center"/>
              <w:rPr>
                <w:sz w:val="16"/>
                <w:szCs w:val="16"/>
              </w:rPr>
            </w:pPr>
          </w:p>
        </w:tc>
      </w:tr>
      <w:tr w:rsidR="00B55D0F" w:rsidRPr="00BE11A5" w:rsidTr="00BE11A5">
        <w:trPr>
          <w:cantSplit/>
          <w:trHeight w:val="255"/>
        </w:trPr>
        <w:tc>
          <w:tcPr>
            <w:tcW w:w="313" w:type="pct"/>
            <w:shd w:val="clear" w:color="auto" w:fill="FFFFFF"/>
            <w:vAlign w:val="center"/>
          </w:tcPr>
          <w:p w:rsidR="00B55D0F" w:rsidRPr="00BE11A5" w:rsidRDefault="00B55D0F" w:rsidP="00BE11A5">
            <w:pPr>
              <w:spacing w:after="0"/>
              <w:ind w:left="-57" w:right="-57"/>
              <w:jc w:val="center"/>
              <w:rPr>
                <w:sz w:val="16"/>
                <w:szCs w:val="16"/>
              </w:rPr>
            </w:pPr>
            <w:r w:rsidRPr="00BE11A5">
              <w:rPr>
                <w:sz w:val="16"/>
                <w:szCs w:val="16"/>
              </w:rPr>
              <w:fldChar w:fldCharType="begin"/>
            </w:r>
            <w:r w:rsidRPr="00BE11A5">
              <w:rPr>
                <w:sz w:val="16"/>
                <w:szCs w:val="16"/>
              </w:rPr>
              <w:instrText xml:space="preserve"> SEQ service \# "# S00" </w:instrText>
            </w:r>
            <w:r w:rsidRPr="00BE11A5">
              <w:rPr>
                <w:sz w:val="16"/>
                <w:szCs w:val="16"/>
              </w:rPr>
              <w:fldChar w:fldCharType="separate"/>
            </w:r>
            <w:r w:rsidRPr="00BE11A5">
              <w:rPr>
                <w:noProof/>
                <w:sz w:val="16"/>
                <w:szCs w:val="16"/>
              </w:rPr>
              <w:t xml:space="preserve"> S89</w:t>
            </w:r>
            <w:r w:rsidRPr="00BE11A5">
              <w:rPr>
                <w:sz w:val="16"/>
                <w:szCs w:val="16"/>
              </w:rPr>
              <w:fldChar w:fldCharType="end"/>
            </w:r>
          </w:p>
        </w:tc>
        <w:tc>
          <w:tcPr>
            <w:tcW w:w="1551" w:type="pct"/>
            <w:shd w:val="clear" w:color="auto" w:fill="FFFFFF"/>
            <w:noWrap/>
            <w:vAlign w:val="center"/>
          </w:tcPr>
          <w:p w:rsidR="00B55D0F" w:rsidRDefault="00B55D0F" w:rsidP="00BE11A5">
            <w:pPr>
              <w:spacing w:after="0"/>
              <w:ind w:left="0"/>
              <w:jc w:val="left"/>
            </w:pPr>
          </w:p>
        </w:tc>
        <w:tc>
          <w:tcPr>
            <w:tcW w:w="168" w:type="pct"/>
            <w:shd w:val="clear" w:color="auto" w:fill="FFFFFF"/>
            <w:vAlign w:val="center"/>
          </w:tcPr>
          <w:p w:rsidR="00B55D0F" w:rsidRPr="00BE11A5" w:rsidRDefault="00B55D0F" w:rsidP="00BE11A5">
            <w:pPr>
              <w:spacing w:after="0"/>
              <w:ind w:left="0"/>
              <w:jc w:val="center"/>
              <w:rPr>
                <w:sz w:val="16"/>
                <w:szCs w:val="16"/>
              </w:rPr>
            </w:pPr>
          </w:p>
        </w:tc>
        <w:tc>
          <w:tcPr>
            <w:tcW w:w="168" w:type="pct"/>
            <w:shd w:val="clear" w:color="auto" w:fill="FFFFFF"/>
            <w:vAlign w:val="center"/>
          </w:tcPr>
          <w:p w:rsidR="00B55D0F" w:rsidRPr="00BE11A5" w:rsidRDefault="00B55D0F" w:rsidP="00BE11A5">
            <w:pPr>
              <w:spacing w:after="0"/>
              <w:ind w:left="0"/>
              <w:jc w:val="center"/>
              <w:rPr>
                <w:sz w:val="16"/>
                <w:szCs w:val="16"/>
              </w:rPr>
            </w:pPr>
          </w:p>
        </w:tc>
        <w:tc>
          <w:tcPr>
            <w:tcW w:w="169" w:type="pct"/>
            <w:shd w:val="clear" w:color="auto" w:fill="FFFFFF"/>
            <w:vAlign w:val="center"/>
          </w:tcPr>
          <w:p w:rsidR="00B55D0F" w:rsidRPr="00BE11A5" w:rsidRDefault="00B55D0F" w:rsidP="00BE11A5">
            <w:pPr>
              <w:spacing w:after="0"/>
              <w:ind w:left="0"/>
              <w:jc w:val="center"/>
              <w:rPr>
                <w:sz w:val="16"/>
                <w:szCs w:val="16"/>
              </w:rPr>
            </w:pPr>
          </w:p>
        </w:tc>
        <w:tc>
          <w:tcPr>
            <w:tcW w:w="943" w:type="pct"/>
            <w:shd w:val="clear" w:color="auto" w:fill="FFFFFF"/>
            <w:vAlign w:val="center"/>
          </w:tcPr>
          <w:p w:rsidR="00B55D0F" w:rsidRPr="00BE11A5" w:rsidRDefault="00B55D0F" w:rsidP="00BE11A5">
            <w:pPr>
              <w:spacing w:after="0"/>
              <w:ind w:left="0"/>
              <w:jc w:val="left"/>
              <w:rPr>
                <w:sz w:val="16"/>
                <w:szCs w:val="16"/>
              </w:rPr>
            </w:pPr>
          </w:p>
        </w:tc>
        <w:tc>
          <w:tcPr>
            <w:tcW w:w="1378" w:type="pct"/>
            <w:shd w:val="clear" w:color="auto" w:fill="FFFFFF"/>
            <w:vAlign w:val="center"/>
          </w:tcPr>
          <w:p w:rsidR="00B55D0F" w:rsidRPr="00BE11A5" w:rsidRDefault="00B55D0F" w:rsidP="00BE11A5">
            <w:pPr>
              <w:spacing w:after="0"/>
              <w:ind w:left="0"/>
              <w:jc w:val="left"/>
              <w:rPr>
                <w:sz w:val="16"/>
                <w:szCs w:val="16"/>
              </w:rPr>
            </w:pPr>
          </w:p>
        </w:tc>
        <w:tc>
          <w:tcPr>
            <w:tcW w:w="310" w:type="pct"/>
            <w:shd w:val="clear" w:color="auto" w:fill="FFFFFF"/>
            <w:vAlign w:val="center"/>
          </w:tcPr>
          <w:p w:rsidR="00B55D0F" w:rsidRPr="00BE11A5" w:rsidRDefault="00B55D0F" w:rsidP="00BE11A5">
            <w:pPr>
              <w:spacing w:after="0"/>
              <w:ind w:left="0"/>
              <w:jc w:val="center"/>
              <w:rPr>
                <w:sz w:val="16"/>
                <w:szCs w:val="16"/>
              </w:rPr>
            </w:pPr>
          </w:p>
        </w:tc>
      </w:tr>
      <w:tr w:rsidR="00B55D0F" w:rsidRPr="00BE11A5" w:rsidTr="00BE11A5">
        <w:trPr>
          <w:cantSplit/>
          <w:trHeight w:val="255"/>
        </w:trPr>
        <w:tc>
          <w:tcPr>
            <w:tcW w:w="313" w:type="pct"/>
            <w:shd w:val="clear" w:color="auto" w:fill="FFFFFF"/>
            <w:vAlign w:val="center"/>
          </w:tcPr>
          <w:p w:rsidR="00B55D0F" w:rsidRPr="00BE11A5" w:rsidRDefault="00B55D0F" w:rsidP="00BE11A5">
            <w:pPr>
              <w:spacing w:after="0"/>
              <w:ind w:left="-57" w:right="-57"/>
              <w:jc w:val="center"/>
              <w:rPr>
                <w:sz w:val="16"/>
                <w:szCs w:val="16"/>
              </w:rPr>
            </w:pPr>
            <w:r w:rsidRPr="00BE11A5">
              <w:rPr>
                <w:sz w:val="16"/>
                <w:szCs w:val="16"/>
              </w:rPr>
              <w:fldChar w:fldCharType="begin"/>
            </w:r>
            <w:r w:rsidRPr="00BE11A5">
              <w:rPr>
                <w:sz w:val="16"/>
                <w:szCs w:val="16"/>
              </w:rPr>
              <w:instrText xml:space="preserve"> SEQ service \# "# S00" </w:instrText>
            </w:r>
            <w:r w:rsidRPr="00BE11A5">
              <w:rPr>
                <w:sz w:val="16"/>
                <w:szCs w:val="16"/>
              </w:rPr>
              <w:fldChar w:fldCharType="separate"/>
            </w:r>
            <w:r w:rsidRPr="00BE11A5">
              <w:rPr>
                <w:noProof/>
                <w:sz w:val="16"/>
                <w:szCs w:val="16"/>
              </w:rPr>
              <w:t xml:space="preserve"> S90</w:t>
            </w:r>
            <w:r w:rsidRPr="00BE11A5">
              <w:rPr>
                <w:sz w:val="16"/>
                <w:szCs w:val="16"/>
              </w:rPr>
              <w:fldChar w:fldCharType="end"/>
            </w:r>
          </w:p>
        </w:tc>
        <w:tc>
          <w:tcPr>
            <w:tcW w:w="1551" w:type="pct"/>
            <w:shd w:val="clear" w:color="auto" w:fill="FFFFFF"/>
            <w:noWrap/>
            <w:vAlign w:val="center"/>
          </w:tcPr>
          <w:p w:rsidR="00B55D0F" w:rsidRPr="00C01D6B" w:rsidRDefault="00B55D0F" w:rsidP="00BE11A5">
            <w:pPr>
              <w:spacing w:after="0"/>
              <w:ind w:left="0"/>
              <w:jc w:val="left"/>
            </w:pPr>
          </w:p>
        </w:tc>
        <w:tc>
          <w:tcPr>
            <w:tcW w:w="168" w:type="pct"/>
            <w:shd w:val="clear" w:color="auto" w:fill="FFFFFF"/>
            <w:vAlign w:val="center"/>
          </w:tcPr>
          <w:p w:rsidR="00B55D0F" w:rsidRPr="00BE11A5" w:rsidRDefault="00B55D0F" w:rsidP="00BE11A5">
            <w:pPr>
              <w:spacing w:after="0"/>
              <w:ind w:left="0"/>
              <w:jc w:val="center"/>
              <w:rPr>
                <w:sz w:val="16"/>
                <w:szCs w:val="16"/>
              </w:rPr>
            </w:pPr>
          </w:p>
        </w:tc>
        <w:tc>
          <w:tcPr>
            <w:tcW w:w="168" w:type="pct"/>
            <w:shd w:val="clear" w:color="auto" w:fill="FFFFFF"/>
            <w:vAlign w:val="center"/>
          </w:tcPr>
          <w:p w:rsidR="00B55D0F" w:rsidRPr="00BE11A5" w:rsidRDefault="00B55D0F" w:rsidP="00BE11A5">
            <w:pPr>
              <w:spacing w:after="0"/>
              <w:ind w:left="0"/>
              <w:jc w:val="center"/>
              <w:rPr>
                <w:sz w:val="16"/>
                <w:szCs w:val="16"/>
              </w:rPr>
            </w:pPr>
          </w:p>
        </w:tc>
        <w:tc>
          <w:tcPr>
            <w:tcW w:w="169" w:type="pct"/>
            <w:shd w:val="clear" w:color="auto" w:fill="FFFFFF"/>
            <w:vAlign w:val="center"/>
          </w:tcPr>
          <w:p w:rsidR="00B55D0F" w:rsidRPr="00BE11A5" w:rsidRDefault="00B55D0F" w:rsidP="00BE11A5">
            <w:pPr>
              <w:spacing w:after="0"/>
              <w:ind w:left="0"/>
              <w:jc w:val="center"/>
              <w:rPr>
                <w:sz w:val="16"/>
                <w:szCs w:val="16"/>
              </w:rPr>
            </w:pPr>
          </w:p>
        </w:tc>
        <w:tc>
          <w:tcPr>
            <w:tcW w:w="943" w:type="pct"/>
            <w:shd w:val="clear" w:color="auto" w:fill="FFFFFF"/>
            <w:vAlign w:val="center"/>
          </w:tcPr>
          <w:p w:rsidR="00B55D0F" w:rsidRPr="00BE11A5" w:rsidRDefault="00B55D0F" w:rsidP="00BE11A5">
            <w:pPr>
              <w:spacing w:after="0"/>
              <w:ind w:left="0"/>
              <w:jc w:val="left"/>
              <w:rPr>
                <w:sz w:val="16"/>
                <w:szCs w:val="16"/>
              </w:rPr>
            </w:pPr>
          </w:p>
        </w:tc>
        <w:tc>
          <w:tcPr>
            <w:tcW w:w="1378" w:type="pct"/>
            <w:shd w:val="clear" w:color="auto" w:fill="FFFFFF"/>
            <w:vAlign w:val="center"/>
          </w:tcPr>
          <w:p w:rsidR="00B55D0F" w:rsidRPr="00BE11A5" w:rsidRDefault="00B55D0F" w:rsidP="00BE11A5">
            <w:pPr>
              <w:spacing w:after="0"/>
              <w:ind w:left="0"/>
              <w:jc w:val="left"/>
              <w:rPr>
                <w:sz w:val="16"/>
                <w:szCs w:val="16"/>
              </w:rPr>
            </w:pPr>
          </w:p>
        </w:tc>
        <w:tc>
          <w:tcPr>
            <w:tcW w:w="310" w:type="pct"/>
            <w:shd w:val="clear" w:color="auto" w:fill="FFFFFF"/>
            <w:vAlign w:val="center"/>
          </w:tcPr>
          <w:p w:rsidR="00B55D0F" w:rsidRPr="00BE11A5" w:rsidRDefault="00B55D0F" w:rsidP="00BE11A5">
            <w:pPr>
              <w:spacing w:after="0"/>
              <w:ind w:left="0"/>
              <w:jc w:val="center"/>
              <w:rPr>
                <w:sz w:val="16"/>
                <w:szCs w:val="16"/>
              </w:rPr>
            </w:pPr>
          </w:p>
        </w:tc>
      </w:tr>
      <w:tr w:rsidR="00B55D0F" w:rsidRPr="00BE11A5" w:rsidTr="00BE11A5">
        <w:trPr>
          <w:cantSplit/>
          <w:trHeight w:val="255"/>
        </w:trPr>
        <w:tc>
          <w:tcPr>
            <w:tcW w:w="313" w:type="pct"/>
            <w:shd w:val="clear" w:color="auto" w:fill="FFFFFF"/>
            <w:vAlign w:val="center"/>
          </w:tcPr>
          <w:p w:rsidR="00B55D0F" w:rsidRPr="00BE11A5" w:rsidRDefault="00B55D0F" w:rsidP="00BE11A5">
            <w:pPr>
              <w:spacing w:after="0"/>
              <w:ind w:left="-57" w:right="-57"/>
              <w:jc w:val="center"/>
              <w:rPr>
                <w:sz w:val="16"/>
                <w:szCs w:val="16"/>
              </w:rPr>
            </w:pPr>
            <w:r w:rsidRPr="00BE11A5">
              <w:rPr>
                <w:sz w:val="16"/>
                <w:szCs w:val="16"/>
              </w:rPr>
              <w:fldChar w:fldCharType="begin"/>
            </w:r>
            <w:r w:rsidRPr="00BE11A5">
              <w:rPr>
                <w:sz w:val="16"/>
                <w:szCs w:val="16"/>
              </w:rPr>
              <w:instrText xml:space="preserve"> SEQ service \# "# S00" </w:instrText>
            </w:r>
            <w:r w:rsidRPr="00BE11A5">
              <w:rPr>
                <w:sz w:val="16"/>
                <w:szCs w:val="16"/>
              </w:rPr>
              <w:fldChar w:fldCharType="separate"/>
            </w:r>
            <w:r w:rsidRPr="00BE11A5">
              <w:rPr>
                <w:noProof/>
                <w:sz w:val="16"/>
                <w:szCs w:val="16"/>
              </w:rPr>
              <w:t xml:space="preserve"> S91</w:t>
            </w:r>
            <w:r w:rsidRPr="00BE11A5">
              <w:rPr>
                <w:sz w:val="16"/>
                <w:szCs w:val="16"/>
              </w:rPr>
              <w:fldChar w:fldCharType="end"/>
            </w:r>
          </w:p>
        </w:tc>
        <w:tc>
          <w:tcPr>
            <w:tcW w:w="1551" w:type="pct"/>
            <w:shd w:val="clear" w:color="auto" w:fill="FFFFFF"/>
            <w:noWrap/>
            <w:vAlign w:val="center"/>
          </w:tcPr>
          <w:p w:rsidR="00B55D0F" w:rsidRPr="00C01D6B" w:rsidRDefault="00B55D0F" w:rsidP="00BE11A5">
            <w:pPr>
              <w:spacing w:after="0"/>
              <w:ind w:left="0"/>
              <w:jc w:val="left"/>
            </w:pPr>
          </w:p>
        </w:tc>
        <w:tc>
          <w:tcPr>
            <w:tcW w:w="168" w:type="pct"/>
            <w:shd w:val="clear" w:color="auto" w:fill="FFFFFF"/>
            <w:vAlign w:val="center"/>
          </w:tcPr>
          <w:p w:rsidR="00B55D0F" w:rsidRPr="00BE11A5" w:rsidRDefault="00B55D0F" w:rsidP="00BE11A5">
            <w:pPr>
              <w:spacing w:after="0"/>
              <w:ind w:left="0"/>
              <w:jc w:val="center"/>
              <w:rPr>
                <w:sz w:val="16"/>
                <w:szCs w:val="16"/>
              </w:rPr>
            </w:pPr>
          </w:p>
        </w:tc>
        <w:tc>
          <w:tcPr>
            <w:tcW w:w="168" w:type="pct"/>
            <w:shd w:val="clear" w:color="auto" w:fill="FFFFFF"/>
            <w:vAlign w:val="center"/>
          </w:tcPr>
          <w:p w:rsidR="00B55D0F" w:rsidRPr="00BE11A5" w:rsidRDefault="00B55D0F" w:rsidP="00BE11A5">
            <w:pPr>
              <w:spacing w:after="0"/>
              <w:ind w:left="0"/>
              <w:jc w:val="center"/>
              <w:rPr>
                <w:sz w:val="16"/>
                <w:szCs w:val="16"/>
              </w:rPr>
            </w:pPr>
          </w:p>
        </w:tc>
        <w:tc>
          <w:tcPr>
            <w:tcW w:w="169" w:type="pct"/>
            <w:shd w:val="clear" w:color="auto" w:fill="FFFFFF"/>
            <w:vAlign w:val="center"/>
          </w:tcPr>
          <w:p w:rsidR="00B55D0F" w:rsidRPr="00BE11A5" w:rsidRDefault="00B55D0F" w:rsidP="00BE11A5">
            <w:pPr>
              <w:spacing w:after="0"/>
              <w:ind w:left="0"/>
              <w:jc w:val="center"/>
              <w:rPr>
                <w:sz w:val="16"/>
                <w:szCs w:val="16"/>
              </w:rPr>
            </w:pPr>
          </w:p>
        </w:tc>
        <w:tc>
          <w:tcPr>
            <w:tcW w:w="943" w:type="pct"/>
            <w:shd w:val="clear" w:color="auto" w:fill="FFFFFF"/>
            <w:vAlign w:val="center"/>
          </w:tcPr>
          <w:p w:rsidR="00B55D0F" w:rsidRPr="00BE11A5" w:rsidRDefault="00B55D0F" w:rsidP="00BE11A5">
            <w:pPr>
              <w:spacing w:after="0"/>
              <w:ind w:left="0"/>
              <w:jc w:val="left"/>
              <w:rPr>
                <w:sz w:val="16"/>
                <w:szCs w:val="16"/>
              </w:rPr>
            </w:pPr>
          </w:p>
        </w:tc>
        <w:tc>
          <w:tcPr>
            <w:tcW w:w="1378" w:type="pct"/>
            <w:shd w:val="clear" w:color="auto" w:fill="FFFFFF"/>
            <w:vAlign w:val="center"/>
          </w:tcPr>
          <w:p w:rsidR="00B55D0F" w:rsidRPr="00BE11A5" w:rsidRDefault="00B55D0F" w:rsidP="00BE11A5">
            <w:pPr>
              <w:spacing w:after="0"/>
              <w:ind w:left="0"/>
              <w:jc w:val="left"/>
              <w:rPr>
                <w:sz w:val="16"/>
                <w:szCs w:val="16"/>
              </w:rPr>
            </w:pPr>
          </w:p>
        </w:tc>
        <w:tc>
          <w:tcPr>
            <w:tcW w:w="310" w:type="pct"/>
            <w:shd w:val="clear" w:color="auto" w:fill="FFFFFF"/>
            <w:vAlign w:val="center"/>
          </w:tcPr>
          <w:p w:rsidR="00B55D0F" w:rsidRPr="00BE11A5" w:rsidRDefault="00B55D0F" w:rsidP="00BE11A5">
            <w:pPr>
              <w:spacing w:after="0"/>
              <w:ind w:left="0"/>
              <w:jc w:val="center"/>
              <w:rPr>
                <w:sz w:val="16"/>
                <w:szCs w:val="16"/>
              </w:rPr>
            </w:pPr>
          </w:p>
        </w:tc>
      </w:tr>
      <w:tr w:rsidR="00B55D0F" w:rsidRPr="00BE11A5" w:rsidTr="00BE11A5">
        <w:trPr>
          <w:cantSplit/>
          <w:trHeight w:val="255"/>
        </w:trPr>
        <w:tc>
          <w:tcPr>
            <w:tcW w:w="313" w:type="pct"/>
            <w:shd w:val="clear" w:color="auto" w:fill="FFFFFF"/>
            <w:vAlign w:val="center"/>
          </w:tcPr>
          <w:p w:rsidR="00B55D0F" w:rsidRPr="00BE11A5" w:rsidRDefault="00B55D0F" w:rsidP="00BE11A5">
            <w:pPr>
              <w:spacing w:after="0"/>
              <w:ind w:left="-57" w:right="-57"/>
              <w:jc w:val="center"/>
              <w:rPr>
                <w:sz w:val="16"/>
                <w:szCs w:val="16"/>
              </w:rPr>
            </w:pPr>
            <w:r w:rsidRPr="00BE11A5">
              <w:rPr>
                <w:sz w:val="16"/>
                <w:szCs w:val="16"/>
              </w:rPr>
              <w:fldChar w:fldCharType="begin"/>
            </w:r>
            <w:r w:rsidRPr="00BE11A5">
              <w:rPr>
                <w:sz w:val="16"/>
                <w:szCs w:val="16"/>
              </w:rPr>
              <w:instrText xml:space="preserve"> SEQ service \# "# S00" </w:instrText>
            </w:r>
            <w:r w:rsidRPr="00BE11A5">
              <w:rPr>
                <w:sz w:val="16"/>
                <w:szCs w:val="16"/>
              </w:rPr>
              <w:fldChar w:fldCharType="separate"/>
            </w:r>
            <w:r w:rsidRPr="00BE11A5">
              <w:rPr>
                <w:noProof/>
                <w:sz w:val="16"/>
                <w:szCs w:val="16"/>
              </w:rPr>
              <w:t xml:space="preserve"> S92</w:t>
            </w:r>
            <w:r w:rsidRPr="00BE11A5">
              <w:rPr>
                <w:sz w:val="16"/>
                <w:szCs w:val="16"/>
              </w:rPr>
              <w:fldChar w:fldCharType="end"/>
            </w:r>
          </w:p>
        </w:tc>
        <w:tc>
          <w:tcPr>
            <w:tcW w:w="1551" w:type="pct"/>
            <w:shd w:val="clear" w:color="auto" w:fill="FFFFFF"/>
            <w:noWrap/>
            <w:vAlign w:val="center"/>
          </w:tcPr>
          <w:p w:rsidR="00B55D0F" w:rsidRPr="00C01D6B" w:rsidRDefault="00B55D0F" w:rsidP="00BE11A5">
            <w:pPr>
              <w:spacing w:after="0"/>
              <w:ind w:left="0"/>
              <w:jc w:val="left"/>
            </w:pPr>
          </w:p>
        </w:tc>
        <w:tc>
          <w:tcPr>
            <w:tcW w:w="168" w:type="pct"/>
            <w:shd w:val="clear" w:color="auto" w:fill="FFFFFF"/>
            <w:vAlign w:val="center"/>
          </w:tcPr>
          <w:p w:rsidR="00B55D0F" w:rsidRPr="00BE11A5" w:rsidRDefault="00B55D0F" w:rsidP="00BE11A5">
            <w:pPr>
              <w:spacing w:after="0"/>
              <w:ind w:left="0"/>
              <w:jc w:val="center"/>
              <w:rPr>
                <w:sz w:val="16"/>
                <w:szCs w:val="16"/>
              </w:rPr>
            </w:pPr>
          </w:p>
        </w:tc>
        <w:tc>
          <w:tcPr>
            <w:tcW w:w="168" w:type="pct"/>
            <w:shd w:val="clear" w:color="auto" w:fill="FFFFFF"/>
            <w:vAlign w:val="center"/>
          </w:tcPr>
          <w:p w:rsidR="00B55D0F" w:rsidRPr="00BE11A5" w:rsidRDefault="00B55D0F" w:rsidP="00BE11A5">
            <w:pPr>
              <w:spacing w:after="0"/>
              <w:ind w:left="0"/>
              <w:jc w:val="center"/>
              <w:rPr>
                <w:sz w:val="16"/>
                <w:szCs w:val="16"/>
              </w:rPr>
            </w:pPr>
          </w:p>
        </w:tc>
        <w:tc>
          <w:tcPr>
            <w:tcW w:w="169" w:type="pct"/>
            <w:shd w:val="clear" w:color="auto" w:fill="FFFFFF"/>
            <w:vAlign w:val="center"/>
          </w:tcPr>
          <w:p w:rsidR="00B55D0F" w:rsidRPr="00BE11A5" w:rsidRDefault="00B55D0F" w:rsidP="00BE11A5">
            <w:pPr>
              <w:spacing w:after="0"/>
              <w:ind w:left="0"/>
              <w:jc w:val="center"/>
              <w:rPr>
                <w:sz w:val="16"/>
                <w:szCs w:val="16"/>
              </w:rPr>
            </w:pPr>
          </w:p>
        </w:tc>
        <w:tc>
          <w:tcPr>
            <w:tcW w:w="943" w:type="pct"/>
            <w:shd w:val="clear" w:color="auto" w:fill="FFFFFF"/>
            <w:vAlign w:val="center"/>
          </w:tcPr>
          <w:p w:rsidR="00B55D0F" w:rsidRPr="00BE11A5" w:rsidRDefault="00B55D0F" w:rsidP="00BE11A5">
            <w:pPr>
              <w:spacing w:after="0"/>
              <w:ind w:left="0"/>
              <w:jc w:val="left"/>
              <w:rPr>
                <w:sz w:val="16"/>
                <w:szCs w:val="16"/>
              </w:rPr>
            </w:pPr>
          </w:p>
        </w:tc>
        <w:tc>
          <w:tcPr>
            <w:tcW w:w="1378" w:type="pct"/>
            <w:shd w:val="clear" w:color="auto" w:fill="FFFFFF"/>
            <w:vAlign w:val="center"/>
          </w:tcPr>
          <w:p w:rsidR="00B55D0F" w:rsidRPr="00BE11A5" w:rsidRDefault="00B55D0F" w:rsidP="00BE11A5">
            <w:pPr>
              <w:spacing w:after="0"/>
              <w:ind w:left="0"/>
              <w:jc w:val="left"/>
              <w:rPr>
                <w:sz w:val="16"/>
                <w:szCs w:val="16"/>
              </w:rPr>
            </w:pPr>
          </w:p>
        </w:tc>
        <w:tc>
          <w:tcPr>
            <w:tcW w:w="310" w:type="pct"/>
            <w:shd w:val="clear" w:color="auto" w:fill="FFFFFF"/>
            <w:vAlign w:val="center"/>
          </w:tcPr>
          <w:p w:rsidR="00B55D0F" w:rsidRPr="00BE11A5" w:rsidRDefault="00B55D0F" w:rsidP="00BE11A5">
            <w:pPr>
              <w:spacing w:after="0"/>
              <w:ind w:left="0"/>
              <w:jc w:val="center"/>
              <w:rPr>
                <w:sz w:val="16"/>
                <w:szCs w:val="16"/>
              </w:rPr>
            </w:pPr>
          </w:p>
        </w:tc>
      </w:tr>
      <w:tr w:rsidR="00B55D0F" w:rsidRPr="00BE11A5" w:rsidTr="00BE11A5">
        <w:trPr>
          <w:cantSplit/>
          <w:trHeight w:val="255"/>
        </w:trPr>
        <w:tc>
          <w:tcPr>
            <w:tcW w:w="313" w:type="pct"/>
            <w:shd w:val="clear" w:color="auto" w:fill="FFFFFF"/>
            <w:vAlign w:val="center"/>
          </w:tcPr>
          <w:p w:rsidR="00B55D0F" w:rsidRPr="00BE11A5" w:rsidRDefault="00B55D0F" w:rsidP="00BE11A5">
            <w:pPr>
              <w:spacing w:after="0"/>
              <w:ind w:left="-57" w:right="-57"/>
              <w:jc w:val="center"/>
              <w:rPr>
                <w:sz w:val="16"/>
                <w:szCs w:val="16"/>
              </w:rPr>
            </w:pPr>
            <w:r w:rsidRPr="00BE11A5">
              <w:rPr>
                <w:sz w:val="16"/>
                <w:szCs w:val="16"/>
              </w:rPr>
              <w:fldChar w:fldCharType="begin"/>
            </w:r>
            <w:r w:rsidRPr="00BE11A5">
              <w:rPr>
                <w:sz w:val="16"/>
                <w:szCs w:val="16"/>
              </w:rPr>
              <w:instrText xml:space="preserve"> SEQ service \# "# S00" </w:instrText>
            </w:r>
            <w:r w:rsidRPr="00BE11A5">
              <w:rPr>
                <w:sz w:val="16"/>
                <w:szCs w:val="16"/>
              </w:rPr>
              <w:fldChar w:fldCharType="separate"/>
            </w:r>
            <w:r w:rsidRPr="00BE11A5">
              <w:rPr>
                <w:noProof/>
                <w:sz w:val="16"/>
                <w:szCs w:val="16"/>
              </w:rPr>
              <w:t xml:space="preserve"> S93</w:t>
            </w:r>
            <w:r w:rsidRPr="00BE11A5">
              <w:rPr>
                <w:sz w:val="16"/>
                <w:szCs w:val="16"/>
              </w:rPr>
              <w:fldChar w:fldCharType="end"/>
            </w:r>
          </w:p>
        </w:tc>
        <w:tc>
          <w:tcPr>
            <w:tcW w:w="1551" w:type="pct"/>
            <w:shd w:val="clear" w:color="auto" w:fill="FFFFFF"/>
            <w:noWrap/>
            <w:vAlign w:val="center"/>
          </w:tcPr>
          <w:p w:rsidR="00B55D0F" w:rsidRPr="00C01D6B" w:rsidRDefault="00B55D0F" w:rsidP="00BE11A5">
            <w:pPr>
              <w:spacing w:after="0"/>
              <w:ind w:left="0"/>
              <w:jc w:val="left"/>
            </w:pPr>
          </w:p>
        </w:tc>
        <w:tc>
          <w:tcPr>
            <w:tcW w:w="168" w:type="pct"/>
            <w:shd w:val="clear" w:color="auto" w:fill="FFFFFF"/>
            <w:vAlign w:val="center"/>
          </w:tcPr>
          <w:p w:rsidR="00B55D0F" w:rsidRPr="00BE11A5" w:rsidRDefault="00B55D0F" w:rsidP="00BE11A5">
            <w:pPr>
              <w:spacing w:after="0"/>
              <w:ind w:left="0"/>
              <w:jc w:val="center"/>
              <w:rPr>
                <w:sz w:val="16"/>
                <w:szCs w:val="16"/>
              </w:rPr>
            </w:pPr>
          </w:p>
        </w:tc>
        <w:tc>
          <w:tcPr>
            <w:tcW w:w="168" w:type="pct"/>
            <w:shd w:val="clear" w:color="auto" w:fill="FFFFFF"/>
            <w:vAlign w:val="center"/>
          </w:tcPr>
          <w:p w:rsidR="00B55D0F" w:rsidRPr="00BE11A5" w:rsidRDefault="00B55D0F" w:rsidP="00BE11A5">
            <w:pPr>
              <w:spacing w:after="0"/>
              <w:ind w:left="0"/>
              <w:jc w:val="center"/>
              <w:rPr>
                <w:sz w:val="16"/>
                <w:szCs w:val="16"/>
              </w:rPr>
            </w:pPr>
          </w:p>
        </w:tc>
        <w:tc>
          <w:tcPr>
            <w:tcW w:w="169" w:type="pct"/>
            <w:shd w:val="clear" w:color="auto" w:fill="FFFFFF"/>
            <w:vAlign w:val="center"/>
          </w:tcPr>
          <w:p w:rsidR="00B55D0F" w:rsidRPr="00BE11A5" w:rsidRDefault="00B55D0F" w:rsidP="00BE11A5">
            <w:pPr>
              <w:spacing w:after="0"/>
              <w:ind w:left="0"/>
              <w:jc w:val="center"/>
              <w:rPr>
                <w:sz w:val="16"/>
                <w:szCs w:val="16"/>
              </w:rPr>
            </w:pPr>
          </w:p>
        </w:tc>
        <w:tc>
          <w:tcPr>
            <w:tcW w:w="943" w:type="pct"/>
            <w:shd w:val="clear" w:color="auto" w:fill="FFFFFF"/>
            <w:vAlign w:val="center"/>
          </w:tcPr>
          <w:p w:rsidR="00B55D0F" w:rsidRPr="00BE11A5" w:rsidRDefault="00B55D0F" w:rsidP="00BE11A5">
            <w:pPr>
              <w:spacing w:after="0"/>
              <w:ind w:left="0"/>
              <w:jc w:val="left"/>
              <w:rPr>
                <w:sz w:val="16"/>
                <w:szCs w:val="16"/>
              </w:rPr>
            </w:pPr>
          </w:p>
        </w:tc>
        <w:tc>
          <w:tcPr>
            <w:tcW w:w="1378" w:type="pct"/>
            <w:shd w:val="clear" w:color="auto" w:fill="FFFFFF"/>
            <w:vAlign w:val="center"/>
          </w:tcPr>
          <w:p w:rsidR="00B55D0F" w:rsidRPr="00BE11A5" w:rsidRDefault="00B55D0F" w:rsidP="00BE11A5">
            <w:pPr>
              <w:spacing w:after="0"/>
              <w:ind w:left="0"/>
              <w:jc w:val="left"/>
              <w:rPr>
                <w:sz w:val="16"/>
                <w:szCs w:val="16"/>
              </w:rPr>
            </w:pPr>
          </w:p>
        </w:tc>
        <w:tc>
          <w:tcPr>
            <w:tcW w:w="310" w:type="pct"/>
            <w:shd w:val="clear" w:color="auto" w:fill="FFFFFF"/>
            <w:vAlign w:val="center"/>
          </w:tcPr>
          <w:p w:rsidR="00B55D0F" w:rsidRPr="00BE11A5" w:rsidRDefault="00B55D0F" w:rsidP="00BE11A5">
            <w:pPr>
              <w:spacing w:after="0"/>
              <w:ind w:left="0"/>
              <w:jc w:val="center"/>
              <w:rPr>
                <w:sz w:val="16"/>
                <w:szCs w:val="16"/>
              </w:rPr>
            </w:pPr>
          </w:p>
        </w:tc>
      </w:tr>
    </w:tbl>
    <w:p w:rsidR="0097262E" w:rsidRPr="0097262E" w:rsidRDefault="0097262E" w:rsidP="0097262E"/>
    <w:p w:rsidR="00D107D0" w:rsidRDefault="00D107D0" w:rsidP="00D107D0">
      <w:pPr>
        <w:pStyle w:val="Titre2"/>
      </w:pPr>
      <w:r>
        <w:t>Perte de confidentialité</w:t>
      </w:r>
    </w:p>
    <w:p w:rsidR="007D19BD" w:rsidRDefault="0097262E" w:rsidP="005C7A46">
      <w:r>
        <w:t>Les pertes de confidentialités</w:t>
      </w:r>
      <w:r w:rsidR="005C7A46">
        <w:t xml:space="preserve"> concernent uniquement des données.</w:t>
      </w:r>
    </w:p>
    <w:tbl>
      <w:tblPr>
        <w:tblW w:w="4651" w:type="pct"/>
        <w:tblInd w:w="648" w:type="dxa"/>
        <w:tblBorders>
          <w:top w:val="single" w:sz="6" w:space="0" w:color="C0C0C0"/>
          <w:left w:val="single" w:sz="6" w:space="0" w:color="C0C0C0"/>
          <w:bottom w:val="single" w:sz="6" w:space="0" w:color="C0C0C0"/>
          <w:right w:val="single" w:sz="6" w:space="0" w:color="C0C0C0"/>
          <w:insideH w:val="single" w:sz="6" w:space="0" w:color="C0C0C0"/>
          <w:insideV w:val="single" w:sz="6" w:space="0" w:color="C0C0C0"/>
        </w:tblBorders>
        <w:tblLayout w:type="fixed"/>
        <w:tblLook w:val="01E0" w:firstRow="1" w:lastRow="1" w:firstColumn="1" w:lastColumn="1" w:noHBand="0" w:noVBand="0"/>
      </w:tblPr>
      <w:tblGrid>
        <w:gridCol w:w="543"/>
        <w:gridCol w:w="4140"/>
        <w:gridCol w:w="299"/>
        <w:gridCol w:w="299"/>
        <w:gridCol w:w="299"/>
        <w:gridCol w:w="2614"/>
        <w:gridCol w:w="446"/>
      </w:tblGrid>
      <w:tr w:rsidR="005C7A46" w:rsidRPr="00BE11A5" w:rsidTr="00BE11A5">
        <w:trPr>
          <w:cantSplit/>
          <w:trHeight w:val="255"/>
        </w:trPr>
        <w:tc>
          <w:tcPr>
            <w:tcW w:w="314" w:type="pct"/>
            <w:shd w:val="clear" w:color="auto" w:fill="C0C0C0"/>
            <w:vAlign w:val="center"/>
          </w:tcPr>
          <w:p w:rsidR="005C7A46" w:rsidRPr="00BE11A5" w:rsidRDefault="005C7A46" w:rsidP="00BE11A5">
            <w:pPr>
              <w:spacing w:after="0"/>
              <w:ind w:left="0"/>
              <w:jc w:val="center"/>
              <w:rPr>
                <w:b/>
              </w:rPr>
            </w:pPr>
            <w:r w:rsidRPr="00BE11A5">
              <w:rPr>
                <w:b/>
              </w:rPr>
              <w:t>#</w:t>
            </w:r>
          </w:p>
        </w:tc>
        <w:tc>
          <w:tcPr>
            <w:tcW w:w="2396" w:type="pct"/>
            <w:shd w:val="clear" w:color="auto" w:fill="C0C0C0"/>
            <w:noWrap/>
            <w:vAlign w:val="center"/>
          </w:tcPr>
          <w:p w:rsidR="005C7A46" w:rsidRPr="00BE11A5" w:rsidRDefault="005C7A46" w:rsidP="00BE11A5">
            <w:pPr>
              <w:spacing w:after="0"/>
              <w:ind w:left="0"/>
              <w:jc w:val="center"/>
              <w:rPr>
                <w:b/>
              </w:rPr>
            </w:pPr>
            <w:r w:rsidRPr="00BE11A5">
              <w:rPr>
                <w:b/>
              </w:rPr>
              <w:t>Scénario de risque</w:t>
            </w:r>
          </w:p>
        </w:tc>
        <w:tc>
          <w:tcPr>
            <w:tcW w:w="173" w:type="pct"/>
            <w:shd w:val="clear" w:color="auto" w:fill="C0C0C0"/>
            <w:vAlign w:val="center"/>
          </w:tcPr>
          <w:p w:rsidR="005C7A46" w:rsidRPr="00BE11A5" w:rsidRDefault="005C7A46" w:rsidP="00BE11A5">
            <w:pPr>
              <w:spacing w:after="0"/>
              <w:ind w:left="0"/>
              <w:jc w:val="center"/>
              <w:rPr>
                <w:b/>
              </w:rPr>
            </w:pPr>
            <w:r w:rsidRPr="00BE11A5">
              <w:rPr>
                <w:b/>
              </w:rPr>
              <w:t>P</w:t>
            </w:r>
          </w:p>
        </w:tc>
        <w:tc>
          <w:tcPr>
            <w:tcW w:w="173" w:type="pct"/>
            <w:shd w:val="clear" w:color="auto" w:fill="C0C0C0"/>
            <w:vAlign w:val="center"/>
          </w:tcPr>
          <w:p w:rsidR="005C7A46" w:rsidRPr="00BE11A5" w:rsidRDefault="005C7A46" w:rsidP="00BE11A5">
            <w:pPr>
              <w:spacing w:after="0"/>
              <w:ind w:left="0"/>
              <w:jc w:val="center"/>
              <w:rPr>
                <w:b/>
              </w:rPr>
            </w:pPr>
            <w:r w:rsidRPr="00BE11A5">
              <w:rPr>
                <w:b/>
              </w:rPr>
              <w:t>I</w:t>
            </w:r>
          </w:p>
        </w:tc>
        <w:tc>
          <w:tcPr>
            <w:tcW w:w="173" w:type="pct"/>
            <w:shd w:val="clear" w:color="auto" w:fill="C0C0C0"/>
            <w:vAlign w:val="center"/>
          </w:tcPr>
          <w:p w:rsidR="005C7A46" w:rsidRPr="00BE11A5" w:rsidRDefault="005C7A46" w:rsidP="00BE11A5">
            <w:pPr>
              <w:spacing w:after="0"/>
              <w:ind w:left="0"/>
              <w:jc w:val="center"/>
              <w:rPr>
                <w:b/>
              </w:rPr>
            </w:pPr>
            <w:r w:rsidRPr="00BE11A5">
              <w:rPr>
                <w:b/>
              </w:rPr>
              <w:t>G</w:t>
            </w:r>
          </w:p>
        </w:tc>
        <w:tc>
          <w:tcPr>
            <w:tcW w:w="1513" w:type="pct"/>
            <w:shd w:val="clear" w:color="auto" w:fill="C0C0C0"/>
            <w:vAlign w:val="center"/>
          </w:tcPr>
          <w:p w:rsidR="005C7A46" w:rsidRPr="00BE11A5" w:rsidRDefault="005C7A46" w:rsidP="00BE11A5">
            <w:pPr>
              <w:spacing w:after="0"/>
              <w:ind w:left="0"/>
              <w:jc w:val="center"/>
              <w:rPr>
                <w:b/>
              </w:rPr>
            </w:pPr>
            <w:r w:rsidRPr="00BE11A5">
              <w:rPr>
                <w:b/>
              </w:rPr>
              <w:t>Mesures de sécurité</w:t>
            </w:r>
          </w:p>
        </w:tc>
        <w:tc>
          <w:tcPr>
            <w:tcW w:w="258" w:type="pct"/>
            <w:shd w:val="clear" w:color="auto" w:fill="C0C0C0"/>
            <w:vAlign w:val="center"/>
          </w:tcPr>
          <w:p w:rsidR="005C7A46" w:rsidRPr="00BE11A5" w:rsidRDefault="005C7A46" w:rsidP="00BE11A5">
            <w:pPr>
              <w:spacing w:after="0"/>
              <w:ind w:left="0"/>
              <w:jc w:val="center"/>
              <w:rPr>
                <w:b/>
              </w:rPr>
            </w:pPr>
            <w:r w:rsidRPr="00BE11A5">
              <w:rPr>
                <w:b/>
              </w:rPr>
              <w:t>G'</w:t>
            </w:r>
          </w:p>
        </w:tc>
      </w:tr>
      <w:tr w:rsidR="005C7A46" w:rsidRPr="00BE11A5" w:rsidTr="00BE11A5">
        <w:trPr>
          <w:cantSplit/>
          <w:trHeight w:val="255"/>
        </w:trPr>
        <w:tc>
          <w:tcPr>
            <w:tcW w:w="314" w:type="pct"/>
            <w:shd w:val="clear" w:color="auto" w:fill="FFFFFF"/>
            <w:vAlign w:val="center"/>
          </w:tcPr>
          <w:p w:rsidR="005C7A46" w:rsidRPr="00BE11A5" w:rsidRDefault="005C7A46" w:rsidP="00BE11A5">
            <w:pPr>
              <w:spacing w:after="0"/>
              <w:ind w:left="0" w:right="-57"/>
              <w:jc w:val="center"/>
              <w:rPr>
                <w:rFonts w:cs="Arial"/>
                <w:szCs w:val="18"/>
              </w:rPr>
            </w:pPr>
            <w:r w:rsidRPr="00BE11A5">
              <w:rPr>
                <w:rFonts w:cs="Arial"/>
                <w:szCs w:val="18"/>
              </w:rPr>
              <w:fldChar w:fldCharType="begin"/>
            </w:r>
            <w:r w:rsidRPr="00BE11A5">
              <w:rPr>
                <w:rFonts w:cs="Arial"/>
                <w:szCs w:val="18"/>
              </w:rPr>
              <w:instrText xml:space="preserve"> SEQ risque \# "# R00" </w:instrText>
            </w:r>
            <w:r w:rsidRPr="00BE11A5">
              <w:rPr>
                <w:rFonts w:cs="Arial"/>
                <w:szCs w:val="18"/>
              </w:rPr>
              <w:fldChar w:fldCharType="separate"/>
            </w:r>
            <w:r w:rsidR="00B55D0F" w:rsidRPr="00BE11A5">
              <w:rPr>
                <w:rFonts w:cs="Arial"/>
                <w:noProof/>
                <w:szCs w:val="18"/>
              </w:rPr>
              <w:t xml:space="preserve"> R01</w:t>
            </w:r>
            <w:r w:rsidRPr="00BE11A5">
              <w:rPr>
                <w:rFonts w:cs="Arial"/>
                <w:szCs w:val="18"/>
              </w:rPr>
              <w:fldChar w:fldCharType="end"/>
            </w:r>
          </w:p>
        </w:tc>
        <w:tc>
          <w:tcPr>
            <w:tcW w:w="2396" w:type="pct"/>
            <w:shd w:val="clear" w:color="auto" w:fill="FFFFFF"/>
            <w:noWrap/>
            <w:vAlign w:val="center"/>
          </w:tcPr>
          <w:p w:rsidR="005C7A46" w:rsidRPr="00BE11A5" w:rsidRDefault="005C7A46" w:rsidP="00BE11A5">
            <w:pPr>
              <w:spacing w:after="0"/>
              <w:ind w:left="0"/>
              <w:jc w:val="left"/>
              <w:rPr>
                <w:rFonts w:cs="Arial"/>
                <w:szCs w:val="18"/>
              </w:rPr>
            </w:pPr>
            <w:r w:rsidRPr="00BE11A5">
              <w:rPr>
                <w:rFonts w:cs="Arial"/>
                <w:szCs w:val="18"/>
              </w:rPr>
              <w:t>Effacement accidentel d'un dossier public Exchange et de son contenu</w:t>
            </w:r>
          </w:p>
        </w:tc>
        <w:tc>
          <w:tcPr>
            <w:tcW w:w="173" w:type="pct"/>
            <w:shd w:val="clear" w:color="auto" w:fill="FFFFFF"/>
            <w:vAlign w:val="center"/>
          </w:tcPr>
          <w:p w:rsidR="005C7A46" w:rsidRPr="00BE11A5" w:rsidRDefault="005C7A46" w:rsidP="00BE11A5">
            <w:pPr>
              <w:spacing w:after="0"/>
              <w:ind w:left="0"/>
              <w:jc w:val="center"/>
              <w:rPr>
                <w:rFonts w:cs="Arial"/>
                <w:szCs w:val="18"/>
              </w:rPr>
            </w:pPr>
            <w:r w:rsidRPr="00BE11A5">
              <w:rPr>
                <w:rFonts w:cs="Arial"/>
                <w:szCs w:val="18"/>
              </w:rPr>
              <w:t>3</w:t>
            </w:r>
          </w:p>
        </w:tc>
        <w:tc>
          <w:tcPr>
            <w:tcW w:w="173" w:type="pct"/>
            <w:shd w:val="clear" w:color="auto" w:fill="FFFFFF"/>
            <w:vAlign w:val="center"/>
          </w:tcPr>
          <w:p w:rsidR="005C7A46" w:rsidRPr="00BE11A5" w:rsidRDefault="005C7A46" w:rsidP="00BE11A5">
            <w:pPr>
              <w:spacing w:after="0"/>
              <w:ind w:left="0"/>
              <w:jc w:val="center"/>
              <w:rPr>
                <w:rFonts w:cs="Arial"/>
                <w:szCs w:val="18"/>
              </w:rPr>
            </w:pPr>
            <w:r w:rsidRPr="00BE11A5">
              <w:rPr>
                <w:rFonts w:cs="Arial"/>
                <w:szCs w:val="18"/>
              </w:rPr>
              <w:t>3</w:t>
            </w:r>
          </w:p>
        </w:tc>
        <w:tc>
          <w:tcPr>
            <w:tcW w:w="173" w:type="pct"/>
            <w:shd w:val="clear" w:color="auto" w:fill="FFFFFF"/>
            <w:vAlign w:val="center"/>
          </w:tcPr>
          <w:p w:rsidR="005C7A46" w:rsidRPr="00BE11A5" w:rsidRDefault="005C7A46" w:rsidP="00BE11A5">
            <w:pPr>
              <w:spacing w:after="0"/>
              <w:ind w:left="0"/>
              <w:jc w:val="center"/>
              <w:rPr>
                <w:rFonts w:cs="Arial"/>
                <w:szCs w:val="18"/>
              </w:rPr>
            </w:pPr>
            <w:r w:rsidRPr="00BE11A5">
              <w:rPr>
                <w:rFonts w:cs="Arial"/>
                <w:szCs w:val="18"/>
              </w:rPr>
              <w:t>3</w:t>
            </w:r>
          </w:p>
        </w:tc>
        <w:tc>
          <w:tcPr>
            <w:tcW w:w="1513" w:type="pct"/>
            <w:shd w:val="clear" w:color="auto" w:fill="FFFFFF"/>
            <w:vAlign w:val="center"/>
          </w:tcPr>
          <w:p w:rsidR="005C7A46" w:rsidRPr="00BE11A5" w:rsidRDefault="005C7A46" w:rsidP="00BE11A5">
            <w:pPr>
              <w:spacing w:after="0"/>
              <w:ind w:left="0"/>
              <w:jc w:val="left"/>
              <w:rPr>
                <w:rFonts w:cs="Arial"/>
                <w:szCs w:val="18"/>
              </w:rPr>
            </w:pPr>
            <w:r w:rsidRPr="00BE11A5">
              <w:rPr>
                <w:rFonts w:cs="Arial"/>
                <w:szCs w:val="18"/>
              </w:rPr>
              <w:t>Aucune</w:t>
            </w:r>
          </w:p>
        </w:tc>
        <w:tc>
          <w:tcPr>
            <w:tcW w:w="258" w:type="pct"/>
            <w:shd w:val="clear" w:color="auto" w:fill="FFFFFF"/>
            <w:vAlign w:val="center"/>
          </w:tcPr>
          <w:p w:rsidR="005C7A46" w:rsidRPr="00BE11A5" w:rsidRDefault="005C7A46" w:rsidP="00BE11A5">
            <w:pPr>
              <w:spacing w:after="0"/>
              <w:ind w:left="0"/>
              <w:jc w:val="center"/>
              <w:rPr>
                <w:rFonts w:cs="Arial"/>
                <w:szCs w:val="18"/>
              </w:rPr>
            </w:pPr>
            <w:r w:rsidRPr="00BE11A5">
              <w:rPr>
                <w:rFonts w:cs="Arial"/>
                <w:szCs w:val="18"/>
              </w:rPr>
              <w:t>3</w:t>
            </w:r>
          </w:p>
        </w:tc>
      </w:tr>
      <w:tr w:rsidR="005C7A46" w:rsidRPr="00BE11A5" w:rsidTr="00BE11A5">
        <w:trPr>
          <w:cantSplit/>
          <w:trHeight w:val="255"/>
        </w:trPr>
        <w:tc>
          <w:tcPr>
            <w:tcW w:w="314" w:type="pct"/>
            <w:shd w:val="clear" w:color="auto" w:fill="FFFFFF"/>
            <w:vAlign w:val="center"/>
          </w:tcPr>
          <w:p w:rsidR="005C7A46" w:rsidRPr="00BE11A5" w:rsidRDefault="005C7A46" w:rsidP="00BE11A5">
            <w:pPr>
              <w:spacing w:after="0"/>
              <w:ind w:left="0" w:right="-57"/>
              <w:jc w:val="center"/>
              <w:rPr>
                <w:rFonts w:cs="Arial"/>
                <w:szCs w:val="18"/>
              </w:rPr>
            </w:pPr>
            <w:r w:rsidRPr="00BE11A5">
              <w:rPr>
                <w:rFonts w:cs="Arial"/>
                <w:szCs w:val="18"/>
              </w:rPr>
              <w:fldChar w:fldCharType="begin"/>
            </w:r>
            <w:r w:rsidRPr="00BE11A5">
              <w:rPr>
                <w:rFonts w:cs="Arial"/>
                <w:szCs w:val="18"/>
              </w:rPr>
              <w:instrText xml:space="preserve"> SEQ risque \# "# R00" </w:instrText>
            </w:r>
            <w:r w:rsidRPr="00BE11A5">
              <w:rPr>
                <w:rFonts w:cs="Arial"/>
                <w:szCs w:val="18"/>
              </w:rPr>
              <w:fldChar w:fldCharType="separate"/>
            </w:r>
            <w:r w:rsidR="00B55D0F" w:rsidRPr="00BE11A5">
              <w:rPr>
                <w:rFonts w:cs="Arial"/>
                <w:noProof/>
                <w:szCs w:val="18"/>
              </w:rPr>
              <w:t xml:space="preserve"> R02</w:t>
            </w:r>
            <w:r w:rsidRPr="00BE11A5">
              <w:rPr>
                <w:rFonts w:cs="Arial"/>
                <w:szCs w:val="18"/>
              </w:rPr>
              <w:fldChar w:fldCharType="end"/>
            </w:r>
          </w:p>
        </w:tc>
        <w:tc>
          <w:tcPr>
            <w:tcW w:w="2396" w:type="pct"/>
            <w:shd w:val="clear" w:color="auto" w:fill="FFFFFF"/>
            <w:noWrap/>
            <w:vAlign w:val="center"/>
          </w:tcPr>
          <w:p w:rsidR="005C7A46" w:rsidRPr="00BE11A5" w:rsidRDefault="005C7A46" w:rsidP="00BE11A5">
            <w:pPr>
              <w:spacing w:after="0"/>
              <w:ind w:left="0"/>
              <w:jc w:val="left"/>
              <w:rPr>
                <w:rFonts w:cs="Arial"/>
                <w:szCs w:val="18"/>
              </w:rPr>
            </w:pPr>
            <w:r w:rsidRPr="00BE11A5">
              <w:rPr>
                <w:rFonts w:cs="Arial"/>
                <w:szCs w:val="18"/>
              </w:rPr>
              <w:t>Effacement accidentel d'un ou plusieurs mails stockés dans les dossiers publics</w:t>
            </w:r>
          </w:p>
        </w:tc>
        <w:tc>
          <w:tcPr>
            <w:tcW w:w="173" w:type="pct"/>
            <w:shd w:val="clear" w:color="auto" w:fill="FFFFFF"/>
            <w:vAlign w:val="center"/>
          </w:tcPr>
          <w:p w:rsidR="005C7A46" w:rsidRPr="00BE11A5" w:rsidRDefault="005C7A46" w:rsidP="00BE11A5">
            <w:pPr>
              <w:spacing w:after="0"/>
              <w:ind w:left="0"/>
              <w:jc w:val="center"/>
              <w:rPr>
                <w:rFonts w:cs="Arial"/>
                <w:szCs w:val="18"/>
              </w:rPr>
            </w:pPr>
            <w:r w:rsidRPr="00BE11A5">
              <w:rPr>
                <w:rFonts w:cs="Arial"/>
                <w:szCs w:val="18"/>
              </w:rPr>
              <w:t>4</w:t>
            </w:r>
          </w:p>
        </w:tc>
        <w:tc>
          <w:tcPr>
            <w:tcW w:w="173" w:type="pct"/>
            <w:shd w:val="clear" w:color="auto" w:fill="FFFFFF"/>
            <w:vAlign w:val="center"/>
          </w:tcPr>
          <w:p w:rsidR="005C7A46" w:rsidRPr="00BE11A5" w:rsidRDefault="005C7A46" w:rsidP="00BE11A5">
            <w:pPr>
              <w:spacing w:after="0"/>
              <w:ind w:left="0"/>
              <w:jc w:val="center"/>
              <w:rPr>
                <w:rFonts w:cs="Arial"/>
                <w:szCs w:val="18"/>
              </w:rPr>
            </w:pPr>
            <w:r w:rsidRPr="00BE11A5">
              <w:rPr>
                <w:rFonts w:cs="Arial"/>
                <w:szCs w:val="18"/>
              </w:rPr>
              <w:t>2</w:t>
            </w:r>
          </w:p>
        </w:tc>
        <w:tc>
          <w:tcPr>
            <w:tcW w:w="173" w:type="pct"/>
            <w:shd w:val="clear" w:color="auto" w:fill="FFFFFF"/>
            <w:vAlign w:val="center"/>
          </w:tcPr>
          <w:p w:rsidR="005C7A46" w:rsidRPr="00BE11A5" w:rsidRDefault="005C7A46" w:rsidP="00BE11A5">
            <w:pPr>
              <w:spacing w:after="0"/>
              <w:ind w:left="0"/>
              <w:jc w:val="center"/>
              <w:rPr>
                <w:rFonts w:cs="Arial"/>
                <w:szCs w:val="18"/>
              </w:rPr>
            </w:pPr>
            <w:r w:rsidRPr="00BE11A5">
              <w:rPr>
                <w:rFonts w:cs="Arial"/>
                <w:szCs w:val="18"/>
              </w:rPr>
              <w:t>3</w:t>
            </w:r>
          </w:p>
        </w:tc>
        <w:tc>
          <w:tcPr>
            <w:tcW w:w="1513" w:type="pct"/>
            <w:shd w:val="clear" w:color="auto" w:fill="FFFFFF"/>
            <w:vAlign w:val="center"/>
          </w:tcPr>
          <w:p w:rsidR="005C7A46" w:rsidRPr="00BE11A5" w:rsidRDefault="005C7A46" w:rsidP="00BE11A5">
            <w:pPr>
              <w:spacing w:after="0"/>
              <w:ind w:left="0"/>
              <w:jc w:val="left"/>
              <w:rPr>
                <w:rFonts w:cs="Arial"/>
                <w:szCs w:val="18"/>
              </w:rPr>
            </w:pPr>
            <w:r w:rsidRPr="00BE11A5">
              <w:rPr>
                <w:rFonts w:cs="Arial"/>
                <w:szCs w:val="18"/>
              </w:rPr>
              <w:t>Aucune</w:t>
            </w:r>
          </w:p>
        </w:tc>
        <w:tc>
          <w:tcPr>
            <w:tcW w:w="258" w:type="pct"/>
            <w:shd w:val="clear" w:color="auto" w:fill="FFFFFF"/>
            <w:vAlign w:val="center"/>
          </w:tcPr>
          <w:p w:rsidR="005C7A46" w:rsidRPr="00BE11A5" w:rsidRDefault="005C7A46" w:rsidP="00BE11A5">
            <w:pPr>
              <w:spacing w:after="0"/>
              <w:ind w:left="0"/>
              <w:jc w:val="center"/>
              <w:rPr>
                <w:rFonts w:cs="Arial"/>
                <w:szCs w:val="18"/>
              </w:rPr>
            </w:pPr>
            <w:r w:rsidRPr="00BE11A5">
              <w:rPr>
                <w:rFonts w:cs="Arial"/>
                <w:szCs w:val="18"/>
              </w:rPr>
              <w:t>2</w:t>
            </w:r>
          </w:p>
        </w:tc>
      </w:tr>
      <w:tr w:rsidR="005C7A46" w:rsidRPr="00BE11A5" w:rsidTr="00BE11A5">
        <w:trPr>
          <w:cantSplit/>
          <w:trHeight w:val="255"/>
        </w:trPr>
        <w:tc>
          <w:tcPr>
            <w:tcW w:w="314" w:type="pct"/>
            <w:shd w:val="clear" w:color="auto" w:fill="FFFFFF"/>
            <w:vAlign w:val="center"/>
          </w:tcPr>
          <w:p w:rsidR="005C7A46" w:rsidRPr="00BE11A5" w:rsidRDefault="005C7A46" w:rsidP="00BE11A5">
            <w:pPr>
              <w:spacing w:after="0"/>
              <w:ind w:left="0" w:right="-57"/>
              <w:jc w:val="center"/>
              <w:rPr>
                <w:rFonts w:cs="Arial"/>
                <w:szCs w:val="18"/>
              </w:rPr>
            </w:pPr>
            <w:r w:rsidRPr="00BE11A5">
              <w:rPr>
                <w:rFonts w:cs="Arial"/>
                <w:szCs w:val="18"/>
              </w:rPr>
              <w:fldChar w:fldCharType="begin"/>
            </w:r>
            <w:r w:rsidRPr="00BE11A5">
              <w:rPr>
                <w:rFonts w:cs="Arial"/>
                <w:szCs w:val="18"/>
              </w:rPr>
              <w:instrText xml:space="preserve"> SEQ risque \# "# R00" </w:instrText>
            </w:r>
            <w:r w:rsidRPr="00BE11A5">
              <w:rPr>
                <w:rFonts w:cs="Arial"/>
                <w:szCs w:val="18"/>
              </w:rPr>
              <w:fldChar w:fldCharType="separate"/>
            </w:r>
            <w:r w:rsidR="00B55D0F" w:rsidRPr="00BE11A5">
              <w:rPr>
                <w:rFonts w:cs="Arial"/>
                <w:noProof/>
                <w:szCs w:val="18"/>
              </w:rPr>
              <w:t xml:space="preserve"> R03</w:t>
            </w:r>
            <w:r w:rsidRPr="00BE11A5">
              <w:rPr>
                <w:rFonts w:cs="Arial"/>
                <w:szCs w:val="18"/>
              </w:rPr>
              <w:fldChar w:fldCharType="end"/>
            </w:r>
          </w:p>
        </w:tc>
        <w:tc>
          <w:tcPr>
            <w:tcW w:w="2396" w:type="pct"/>
            <w:shd w:val="clear" w:color="auto" w:fill="FFFFFF"/>
            <w:noWrap/>
            <w:vAlign w:val="center"/>
          </w:tcPr>
          <w:p w:rsidR="005C7A46" w:rsidRPr="00BE11A5" w:rsidRDefault="005C7A46" w:rsidP="00BE11A5">
            <w:pPr>
              <w:spacing w:after="0"/>
              <w:ind w:left="0"/>
              <w:jc w:val="left"/>
              <w:rPr>
                <w:rFonts w:cs="Arial"/>
                <w:szCs w:val="18"/>
              </w:rPr>
            </w:pPr>
            <w:r w:rsidRPr="00BE11A5">
              <w:rPr>
                <w:rFonts w:cs="Arial"/>
                <w:szCs w:val="18"/>
              </w:rPr>
              <w:t>Effacement accidentel d'un ou plusieurs mails stockés dans les dossiers locaux</w:t>
            </w:r>
          </w:p>
        </w:tc>
        <w:tc>
          <w:tcPr>
            <w:tcW w:w="173" w:type="pct"/>
            <w:shd w:val="clear" w:color="auto" w:fill="FFFFFF"/>
            <w:vAlign w:val="center"/>
          </w:tcPr>
          <w:p w:rsidR="005C7A46" w:rsidRPr="00BE11A5" w:rsidRDefault="005C7A46" w:rsidP="00BE11A5">
            <w:pPr>
              <w:spacing w:after="0"/>
              <w:ind w:left="0"/>
              <w:jc w:val="center"/>
              <w:rPr>
                <w:rFonts w:cs="Arial"/>
                <w:szCs w:val="18"/>
              </w:rPr>
            </w:pPr>
            <w:r w:rsidRPr="00BE11A5">
              <w:rPr>
                <w:rFonts w:cs="Arial"/>
                <w:szCs w:val="18"/>
              </w:rPr>
              <w:t>4</w:t>
            </w:r>
          </w:p>
        </w:tc>
        <w:tc>
          <w:tcPr>
            <w:tcW w:w="173" w:type="pct"/>
            <w:shd w:val="clear" w:color="auto" w:fill="FFFFFF"/>
            <w:vAlign w:val="center"/>
          </w:tcPr>
          <w:p w:rsidR="005C7A46" w:rsidRPr="00BE11A5" w:rsidRDefault="005C7A46" w:rsidP="00BE11A5">
            <w:pPr>
              <w:spacing w:after="0"/>
              <w:ind w:left="0"/>
              <w:jc w:val="center"/>
              <w:rPr>
                <w:rFonts w:cs="Arial"/>
                <w:szCs w:val="18"/>
              </w:rPr>
            </w:pPr>
            <w:r w:rsidRPr="00BE11A5">
              <w:rPr>
                <w:rFonts w:cs="Arial"/>
                <w:szCs w:val="18"/>
              </w:rPr>
              <w:t>2</w:t>
            </w:r>
          </w:p>
        </w:tc>
        <w:tc>
          <w:tcPr>
            <w:tcW w:w="173" w:type="pct"/>
            <w:shd w:val="clear" w:color="auto" w:fill="FFFFFF"/>
            <w:vAlign w:val="center"/>
          </w:tcPr>
          <w:p w:rsidR="005C7A46" w:rsidRPr="00BE11A5" w:rsidRDefault="005C7A46" w:rsidP="00BE11A5">
            <w:pPr>
              <w:spacing w:after="0"/>
              <w:ind w:left="0"/>
              <w:jc w:val="center"/>
              <w:rPr>
                <w:rFonts w:cs="Arial"/>
                <w:szCs w:val="18"/>
              </w:rPr>
            </w:pPr>
            <w:r w:rsidRPr="00BE11A5">
              <w:rPr>
                <w:rFonts w:cs="Arial"/>
                <w:szCs w:val="18"/>
              </w:rPr>
              <w:t>3</w:t>
            </w:r>
          </w:p>
        </w:tc>
        <w:tc>
          <w:tcPr>
            <w:tcW w:w="1513" w:type="pct"/>
            <w:shd w:val="clear" w:color="auto" w:fill="FFFFFF"/>
            <w:vAlign w:val="center"/>
          </w:tcPr>
          <w:p w:rsidR="005C7A46" w:rsidRPr="00BE11A5" w:rsidRDefault="005C7A46" w:rsidP="00BE11A5">
            <w:pPr>
              <w:spacing w:after="0"/>
              <w:ind w:left="0"/>
              <w:jc w:val="left"/>
              <w:rPr>
                <w:rFonts w:cs="Arial"/>
                <w:szCs w:val="18"/>
              </w:rPr>
            </w:pPr>
            <w:r w:rsidRPr="00BE11A5">
              <w:rPr>
                <w:rFonts w:cs="Arial"/>
                <w:szCs w:val="18"/>
              </w:rPr>
              <w:t>Fichiers d'export PSE (I-1)</w:t>
            </w:r>
          </w:p>
        </w:tc>
        <w:tc>
          <w:tcPr>
            <w:tcW w:w="258" w:type="pct"/>
            <w:shd w:val="clear" w:color="auto" w:fill="FFFFFF"/>
            <w:vAlign w:val="center"/>
          </w:tcPr>
          <w:p w:rsidR="005C7A46" w:rsidRPr="00BE11A5" w:rsidRDefault="005C7A46" w:rsidP="00BE11A5">
            <w:pPr>
              <w:spacing w:after="0"/>
              <w:ind w:left="0"/>
              <w:jc w:val="center"/>
              <w:rPr>
                <w:rFonts w:cs="Arial"/>
                <w:szCs w:val="18"/>
              </w:rPr>
            </w:pPr>
            <w:r w:rsidRPr="00BE11A5">
              <w:rPr>
                <w:rFonts w:cs="Arial"/>
                <w:szCs w:val="18"/>
              </w:rPr>
              <w:t>2</w:t>
            </w:r>
          </w:p>
        </w:tc>
      </w:tr>
      <w:tr w:rsidR="005C7A46" w:rsidRPr="00BE11A5" w:rsidTr="00BE11A5">
        <w:trPr>
          <w:cantSplit/>
          <w:trHeight w:val="255"/>
        </w:trPr>
        <w:tc>
          <w:tcPr>
            <w:tcW w:w="314" w:type="pct"/>
            <w:shd w:val="clear" w:color="auto" w:fill="FFFFFF"/>
            <w:vAlign w:val="center"/>
          </w:tcPr>
          <w:p w:rsidR="005C7A46" w:rsidRPr="00BE11A5" w:rsidRDefault="005C7A46" w:rsidP="00BE11A5">
            <w:pPr>
              <w:spacing w:after="0"/>
              <w:ind w:left="0" w:right="-57"/>
              <w:jc w:val="center"/>
              <w:rPr>
                <w:rFonts w:cs="Arial"/>
                <w:szCs w:val="18"/>
              </w:rPr>
            </w:pPr>
            <w:r w:rsidRPr="00BE11A5">
              <w:rPr>
                <w:rFonts w:cs="Arial"/>
                <w:szCs w:val="18"/>
              </w:rPr>
              <w:fldChar w:fldCharType="begin"/>
            </w:r>
            <w:r w:rsidRPr="00BE11A5">
              <w:rPr>
                <w:rFonts w:cs="Arial"/>
                <w:szCs w:val="18"/>
              </w:rPr>
              <w:instrText xml:space="preserve"> SEQ risque \# "# R00" </w:instrText>
            </w:r>
            <w:r w:rsidRPr="00BE11A5">
              <w:rPr>
                <w:rFonts w:cs="Arial"/>
                <w:szCs w:val="18"/>
              </w:rPr>
              <w:fldChar w:fldCharType="separate"/>
            </w:r>
            <w:r w:rsidR="00B55D0F" w:rsidRPr="00BE11A5">
              <w:rPr>
                <w:rFonts w:cs="Arial"/>
                <w:noProof/>
                <w:szCs w:val="18"/>
              </w:rPr>
              <w:t xml:space="preserve"> R04</w:t>
            </w:r>
            <w:r w:rsidRPr="00BE11A5">
              <w:rPr>
                <w:rFonts w:cs="Arial"/>
                <w:szCs w:val="18"/>
              </w:rPr>
              <w:fldChar w:fldCharType="end"/>
            </w:r>
          </w:p>
        </w:tc>
        <w:tc>
          <w:tcPr>
            <w:tcW w:w="2396" w:type="pct"/>
            <w:shd w:val="clear" w:color="auto" w:fill="FFFFFF"/>
            <w:noWrap/>
            <w:vAlign w:val="center"/>
          </w:tcPr>
          <w:p w:rsidR="005C7A46" w:rsidRPr="00BE11A5" w:rsidRDefault="005C7A46" w:rsidP="00BE11A5">
            <w:pPr>
              <w:spacing w:after="0"/>
              <w:ind w:left="0"/>
              <w:jc w:val="left"/>
              <w:rPr>
                <w:rFonts w:cs="Arial"/>
                <w:szCs w:val="18"/>
              </w:rPr>
            </w:pPr>
            <w:r w:rsidRPr="00BE11A5">
              <w:rPr>
                <w:rFonts w:cs="Arial"/>
                <w:szCs w:val="18"/>
              </w:rPr>
              <w:t>Effacement accidentel d'un compte Exchange</w:t>
            </w:r>
          </w:p>
        </w:tc>
        <w:tc>
          <w:tcPr>
            <w:tcW w:w="173" w:type="pct"/>
            <w:shd w:val="clear" w:color="auto" w:fill="FFFFFF"/>
            <w:vAlign w:val="center"/>
          </w:tcPr>
          <w:p w:rsidR="005C7A46" w:rsidRPr="00BE11A5" w:rsidRDefault="005C7A46" w:rsidP="00BE11A5">
            <w:pPr>
              <w:spacing w:after="0"/>
              <w:ind w:left="0"/>
              <w:jc w:val="center"/>
              <w:rPr>
                <w:rFonts w:cs="Arial"/>
                <w:szCs w:val="18"/>
              </w:rPr>
            </w:pPr>
            <w:r w:rsidRPr="00BE11A5">
              <w:rPr>
                <w:rFonts w:cs="Arial"/>
                <w:szCs w:val="18"/>
              </w:rPr>
              <w:t>1</w:t>
            </w:r>
          </w:p>
        </w:tc>
        <w:tc>
          <w:tcPr>
            <w:tcW w:w="173" w:type="pct"/>
            <w:shd w:val="clear" w:color="auto" w:fill="FFFFFF"/>
            <w:vAlign w:val="center"/>
          </w:tcPr>
          <w:p w:rsidR="005C7A46" w:rsidRPr="00BE11A5" w:rsidRDefault="005C7A46" w:rsidP="00BE11A5">
            <w:pPr>
              <w:spacing w:after="0"/>
              <w:ind w:left="0"/>
              <w:jc w:val="center"/>
              <w:rPr>
                <w:rFonts w:cs="Arial"/>
                <w:szCs w:val="18"/>
              </w:rPr>
            </w:pPr>
            <w:r w:rsidRPr="00BE11A5">
              <w:rPr>
                <w:rFonts w:cs="Arial"/>
                <w:szCs w:val="18"/>
              </w:rPr>
              <w:t>3</w:t>
            </w:r>
          </w:p>
        </w:tc>
        <w:tc>
          <w:tcPr>
            <w:tcW w:w="173" w:type="pct"/>
            <w:shd w:val="clear" w:color="auto" w:fill="FFFFFF"/>
            <w:vAlign w:val="center"/>
          </w:tcPr>
          <w:p w:rsidR="005C7A46" w:rsidRPr="00BE11A5" w:rsidRDefault="005C7A46" w:rsidP="00BE11A5">
            <w:pPr>
              <w:spacing w:after="0"/>
              <w:ind w:left="0"/>
              <w:jc w:val="center"/>
              <w:rPr>
                <w:rFonts w:cs="Arial"/>
                <w:szCs w:val="18"/>
              </w:rPr>
            </w:pPr>
            <w:r w:rsidRPr="00BE11A5">
              <w:rPr>
                <w:rFonts w:cs="Arial"/>
                <w:szCs w:val="18"/>
              </w:rPr>
              <w:t>2</w:t>
            </w:r>
          </w:p>
        </w:tc>
        <w:tc>
          <w:tcPr>
            <w:tcW w:w="1513" w:type="pct"/>
            <w:shd w:val="clear" w:color="auto" w:fill="FFFFFF"/>
            <w:vAlign w:val="center"/>
          </w:tcPr>
          <w:p w:rsidR="005C7A46" w:rsidRPr="00BE11A5" w:rsidRDefault="005C7A46" w:rsidP="00BE11A5">
            <w:pPr>
              <w:spacing w:after="0"/>
              <w:ind w:left="0"/>
              <w:jc w:val="left"/>
              <w:rPr>
                <w:rFonts w:cs="Arial"/>
                <w:szCs w:val="18"/>
              </w:rPr>
            </w:pPr>
            <w:r w:rsidRPr="00BE11A5">
              <w:rPr>
                <w:rFonts w:cs="Arial"/>
                <w:szCs w:val="18"/>
              </w:rPr>
              <w:t>Aucune</w:t>
            </w:r>
          </w:p>
        </w:tc>
        <w:tc>
          <w:tcPr>
            <w:tcW w:w="258" w:type="pct"/>
            <w:shd w:val="clear" w:color="auto" w:fill="FFFFFF"/>
            <w:vAlign w:val="center"/>
          </w:tcPr>
          <w:p w:rsidR="005C7A46" w:rsidRPr="00BE11A5" w:rsidRDefault="005C7A46" w:rsidP="00BE11A5">
            <w:pPr>
              <w:spacing w:after="0"/>
              <w:ind w:left="0"/>
              <w:jc w:val="center"/>
              <w:rPr>
                <w:rFonts w:cs="Arial"/>
                <w:szCs w:val="18"/>
              </w:rPr>
            </w:pPr>
            <w:r w:rsidRPr="00BE11A5">
              <w:rPr>
                <w:rFonts w:cs="Arial"/>
                <w:szCs w:val="18"/>
              </w:rPr>
              <w:t>2</w:t>
            </w:r>
          </w:p>
        </w:tc>
      </w:tr>
      <w:tr w:rsidR="005C7A46" w:rsidRPr="00BE11A5" w:rsidTr="00BE11A5">
        <w:trPr>
          <w:cantSplit/>
          <w:trHeight w:val="255"/>
        </w:trPr>
        <w:tc>
          <w:tcPr>
            <w:tcW w:w="314" w:type="pct"/>
            <w:shd w:val="clear" w:color="auto" w:fill="FFFFFF"/>
            <w:vAlign w:val="center"/>
          </w:tcPr>
          <w:p w:rsidR="005C7A46" w:rsidRPr="00BE11A5" w:rsidRDefault="005C7A46" w:rsidP="00BE11A5">
            <w:pPr>
              <w:spacing w:after="0"/>
              <w:ind w:left="0" w:right="-57"/>
              <w:jc w:val="center"/>
              <w:rPr>
                <w:rFonts w:cs="Arial"/>
                <w:szCs w:val="18"/>
              </w:rPr>
            </w:pPr>
            <w:r w:rsidRPr="00BE11A5">
              <w:rPr>
                <w:rFonts w:cs="Arial"/>
                <w:szCs w:val="18"/>
              </w:rPr>
              <w:fldChar w:fldCharType="begin"/>
            </w:r>
            <w:r w:rsidRPr="00BE11A5">
              <w:rPr>
                <w:rFonts w:cs="Arial"/>
                <w:szCs w:val="18"/>
              </w:rPr>
              <w:instrText xml:space="preserve"> SEQ risque \# "# R00" </w:instrText>
            </w:r>
            <w:r w:rsidRPr="00BE11A5">
              <w:rPr>
                <w:rFonts w:cs="Arial"/>
                <w:szCs w:val="18"/>
              </w:rPr>
              <w:fldChar w:fldCharType="separate"/>
            </w:r>
            <w:r w:rsidR="00B55D0F" w:rsidRPr="00BE11A5">
              <w:rPr>
                <w:rFonts w:cs="Arial"/>
                <w:noProof/>
                <w:szCs w:val="18"/>
              </w:rPr>
              <w:t xml:space="preserve"> R05</w:t>
            </w:r>
            <w:r w:rsidRPr="00BE11A5">
              <w:rPr>
                <w:rFonts w:cs="Arial"/>
                <w:szCs w:val="18"/>
              </w:rPr>
              <w:fldChar w:fldCharType="end"/>
            </w:r>
          </w:p>
        </w:tc>
        <w:tc>
          <w:tcPr>
            <w:tcW w:w="2396" w:type="pct"/>
            <w:shd w:val="clear" w:color="auto" w:fill="FFFFFF"/>
            <w:noWrap/>
            <w:vAlign w:val="center"/>
          </w:tcPr>
          <w:p w:rsidR="005C7A46" w:rsidRPr="00BE11A5" w:rsidRDefault="005C7A46" w:rsidP="00BE11A5">
            <w:pPr>
              <w:spacing w:after="0"/>
              <w:ind w:left="0"/>
              <w:jc w:val="left"/>
              <w:rPr>
                <w:rFonts w:cs="Arial"/>
                <w:szCs w:val="18"/>
              </w:rPr>
            </w:pPr>
            <w:r w:rsidRPr="00BE11A5">
              <w:rPr>
                <w:rFonts w:cs="Arial"/>
                <w:szCs w:val="18"/>
              </w:rPr>
              <w:t>Indisponibilité courte du serveur exchange (inférieure à une journée)</w:t>
            </w:r>
          </w:p>
        </w:tc>
        <w:tc>
          <w:tcPr>
            <w:tcW w:w="173" w:type="pct"/>
            <w:shd w:val="clear" w:color="auto" w:fill="FFFFFF"/>
            <w:vAlign w:val="center"/>
          </w:tcPr>
          <w:p w:rsidR="005C7A46" w:rsidRPr="00BE11A5" w:rsidRDefault="005C7A46" w:rsidP="00BE11A5">
            <w:pPr>
              <w:spacing w:after="0"/>
              <w:ind w:left="0"/>
              <w:jc w:val="center"/>
              <w:rPr>
                <w:rFonts w:cs="Arial"/>
                <w:szCs w:val="18"/>
              </w:rPr>
            </w:pPr>
            <w:r w:rsidRPr="00BE11A5">
              <w:rPr>
                <w:rFonts w:cs="Arial"/>
                <w:szCs w:val="18"/>
              </w:rPr>
              <w:t>2</w:t>
            </w:r>
          </w:p>
        </w:tc>
        <w:tc>
          <w:tcPr>
            <w:tcW w:w="173" w:type="pct"/>
            <w:shd w:val="clear" w:color="auto" w:fill="FFFFFF"/>
            <w:vAlign w:val="center"/>
          </w:tcPr>
          <w:p w:rsidR="005C7A46" w:rsidRPr="00BE11A5" w:rsidRDefault="005C7A46" w:rsidP="00BE11A5">
            <w:pPr>
              <w:spacing w:after="0"/>
              <w:ind w:left="0"/>
              <w:jc w:val="center"/>
              <w:rPr>
                <w:rFonts w:cs="Arial"/>
                <w:szCs w:val="18"/>
              </w:rPr>
            </w:pPr>
            <w:r w:rsidRPr="00BE11A5">
              <w:rPr>
                <w:rFonts w:cs="Arial"/>
                <w:szCs w:val="18"/>
              </w:rPr>
              <w:t>4</w:t>
            </w:r>
          </w:p>
        </w:tc>
        <w:tc>
          <w:tcPr>
            <w:tcW w:w="173" w:type="pct"/>
            <w:shd w:val="clear" w:color="auto" w:fill="FFFFFF"/>
            <w:vAlign w:val="center"/>
          </w:tcPr>
          <w:p w:rsidR="005C7A46" w:rsidRPr="00BE11A5" w:rsidRDefault="005C7A46" w:rsidP="00BE11A5">
            <w:pPr>
              <w:spacing w:after="0"/>
              <w:ind w:left="0"/>
              <w:jc w:val="center"/>
              <w:rPr>
                <w:rFonts w:cs="Arial"/>
                <w:szCs w:val="18"/>
              </w:rPr>
            </w:pPr>
            <w:r w:rsidRPr="00BE11A5">
              <w:rPr>
                <w:rFonts w:cs="Arial"/>
                <w:szCs w:val="18"/>
              </w:rPr>
              <w:t>3</w:t>
            </w:r>
          </w:p>
        </w:tc>
        <w:tc>
          <w:tcPr>
            <w:tcW w:w="1513" w:type="pct"/>
            <w:shd w:val="clear" w:color="auto" w:fill="FFFFFF"/>
            <w:vAlign w:val="center"/>
          </w:tcPr>
          <w:p w:rsidR="005C7A46" w:rsidRPr="00BE11A5" w:rsidRDefault="005C7A46" w:rsidP="00BE11A5">
            <w:pPr>
              <w:spacing w:after="0"/>
              <w:ind w:left="0"/>
              <w:jc w:val="left"/>
              <w:rPr>
                <w:rFonts w:cs="Arial"/>
                <w:szCs w:val="18"/>
              </w:rPr>
            </w:pPr>
            <w:r w:rsidRPr="00BE11A5">
              <w:rPr>
                <w:rFonts w:cs="Arial"/>
                <w:szCs w:val="18"/>
              </w:rPr>
              <w:t>Aucune</w:t>
            </w:r>
          </w:p>
        </w:tc>
        <w:tc>
          <w:tcPr>
            <w:tcW w:w="258" w:type="pct"/>
            <w:shd w:val="clear" w:color="auto" w:fill="FFFFFF"/>
            <w:vAlign w:val="center"/>
          </w:tcPr>
          <w:p w:rsidR="005C7A46" w:rsidRPr="00BE11A5" w:rsidRDefault="005C7A46" w:rsidP="00BE11A5">
            <w:pPr>
              <w:spacing w:after="0"/>
              <w:ind w:left="0"/>
              <w:jc w:val="center"/>
              <w:rPr>
                <w:rFonts w:cs="Arial"/>
                <w:szCs w:val="18"/>
              </w:rPr>
            </w:pPr>
            <w:r w:rsidRPr="00BE11A5">
              <w:rPr>
                <w:rFonts w:cs="Arial"/>
                <w:szCs w:val="18"/>
              </w:rPr>
              <w:t>2</w:t>
            </w:r>
          </w:p>
        </w:tc>
      </w:tr>
    </w:tbl>
    <w:p w:rsidR="00745BD5" w:rsidRPr="008C6890" w:rsidRDefault="00745BD5" w:rsidP="00745BD5">
      <w:pPr>
        <w:pStyle w:val="Titre3"/>
      </w:pPr>
      <w:r>
        <w:t>Pwge750</w:t>
      </w:r>
    </w:p>
    <w:p w:rsidR="00745BD5" w:rsidRDefault="00745BD5" w:rsidP="00745BD5">
      <w:r>
        <w:t>Cette analyse porte uniquement sur les conséquences de la perte ou de l'indisponibilité d'une partie ou de la totalité des éléments du serveur pwge750.</w:t>
      </w:r>
      <w:r w:rsidR="0085533E">
        <w:t xml:space="preserve"> </w:t>
      </w:r>
    </w:p>
    <w:p w:rsidR="0085533E" w:rsidRDefault="0085533E" w:rsidP="0085533E">
      <w:r>
        <w:t>Pour rappel, ce serveur rempli les rôles suivants :</w:t>
      </w:r>
    </w:p>
    <w:p w:rsidR="0085533E" w:rsidRDefault="0085533E" w:rsidP="0085533E">
      <w:pPr>
        <w:pStyle w:val="B1"/>
        <w:numPr>
          <w:ilvl w:val="0"/>
          <w:numId w:val="14"/>
        </w:numPr>
        <w:tabs>
          <w:tab w:val="clear" w:pos="567"/>
        </w:tabs>
        <w:spacing w:before="0"/>
        <w:ind w:left="851" w:hanging="284"/>
      </w:pPr>
      <w:r>
        <w:t>Contrôleur de domaine primaire (obligatoire en raison de la licence Small Business Server)</w:t>
      </w:r>
    </w:p>
    <w:p w:rsidR="0085533E" w:rsidRDefault="0085533E" w:rsidP="0085533E">
      <w:pPr>
        <w:pStyle w:val="B1"/>
        <w:numPr>
          <w:ilvl w:val="0"/>
          <w:numId w:val="14"/>
        </w:numPr>
        <w:tabs>
          <w:tab w:val="clear" w:pos="567"/>
        </w:tabs>
        <w:spacing w:before="0"/>
        <w:ind w:left="851" w:hanging="284"/>
      </w:pPr>
      <w:r>
        <w:t>Serveur de messagerie Exchange (MS Exchange 2003 Small Business v7.235)</w:t>
      </w:r>
    </w:p>
    <w:p w:rsidR="0085533E" w:rsidRDefault="0085533E" w:rsidP="0085533E">
      <w:pPr>
        <w:pStyle w:val="B1"/>
        <w:numPr>
          <w:ilvl w:val="0"/>
          <w:numId w:val="14"/>
        </w:numPr>
        <w:tabs>
          <w:tab w:val="clear" w:pos="567"/>
        </w:tabs>
        <w:spacing w:before="0"/>
        <w:ind w:left="851" w:hanging="284"/>
      </w:pPr>
      <w:r>
        <w:t xml:space="preserve">Serveur de base de données SQL </w:t>
      </w:r>
    </w:p>
    <w:p w:rsidR="0085533E" w:rsidRDefault="0085533E" w:rsidP="0085533E">
      <w:pPr>
        <w:pStyle w:val="B2"/>
        <w:numPr>
          <w:ilvl w:val="0"/>
          <w:numId w:val="15"/>
        </w:numPr>
        <w:tabs>
          <w:tab w:val="clear" w:pos="850"/>
        </w:tabs>
        <w:spacing w:before="0"/>
        <w:ind w:left="1135" w:hanging="284"/>
      </w:pPr>
      <w:r>
        <w:t>REFERENTIEL_SC (Prod et Dev)</w:t>
      </w:r>
    </w:p>
    <w:p w:rsidR="0085533E" w:rsidRDefault="0085533E" w:rsidP="0085533E">
      <w:pPr>
        <w:pStyle w:val="B2"/>
        <w:numPr>
          <w:ilvl w:val="0"/>
          <w:numId w:val="15"/>
        </w:numPr>
        <w:tabs>
          <w:tab w:val="clear" w:pos="850"/>
        </w:tabs>
        <w:spacing w:before="0"/>
        <w:ind w:left="1135" w:hanging="284"/>
      </w:pPr>
      <w:r>
        <w:t>SUNETICTAC (Prod et Dev)</w:t>
      </w:r>
    </w:p>
    <w:p w:rsidR="0085533E" w:rsidRDefault="0085533E" w:rsidP="0085533E">
      <w:pPr>
        <w:pStyle w:val="B1"/>
        <w:numPr>
          <w:ilvl w:val="0"/>
          <w:numId w:val="14"/>
        </w:numPr>
        <w:tabs>
          <w:tab w:val="clear" w:pos="567"/>
        </w:tabs>
        <w:spacing w:before="0"/>
        <w:ind w:left="851" w:hanging="284"/>
      </w:pPr>
      <w:r>
        <w:t>Serveur Applicatif :</w:t>
      </w:r>
    </w:p>
    <w:p w:rsidR="0085533E" w:rsidRDefault="0085533E" w:rsidP="0085533E">
      <w:pPr>
        <w:pStyle w:val="B2"/>
        <w:numPr>
          <w:ilvl w:val="0"/>
          <w:numId w:val="15"/>
        </w:numPr>
        <w:tabs>
          <w:tab w:val="clear" w:pos="850"/>
        </w:tabs>
        <w:spacing w:before="0"/>
        <w:ind w:left="1135" w:hanging="284"/>
      </w:pPr>
      <w:r>
        <w:t>SISC</w:t>
      </w:r>
    </w:p>
    <w:tbl>
      <w:tblPr>
        <w:tblW w:w="4651" w:type="pct"/>
        <w:tblInd w:w="648" w:type="dxa"/>
        <w:tblBorders>
          <w:top w:val="single" w:sz="6" w:space="0" w:color="C0C0C0"/>
          <w:left w:val="single" w:sz="6" w:space="0" w:color="C0C0C0"/>
          <w:bottom w:val="single" w:sz="6" w:space="0" w:color="C0C0C0"/>
          <w:right w:val="single" w:sz="6" w:space="0" w:color="C0C0C0"/>
          <w:insideH w:val="single" w:sz="6" w:space="0" w:color="C0C0C0"/>
          <w:insideV w:val="single" w:sz="6" w:space="0" w:color="C0C0C0"/>
        </w:tblBorders>
        <w:tblLayout w:type="fixed"/>
        <w:tblLook w:val="01E0" w:firstRow="1" w:lastRow="1" w:firstColumn="1" w:lastColumn="1" w:noHBand="0" w:noVBand="0"/>
      </w:tblPr>
      <w:tblGrid>
        <w:gridCol w:w="543"/>
        <w:gridCol w:w="4140"/>
        <w:gridCol w:w="299"/>
        <w:gridCol w:w="299"/>
        <w:gridCol w:w="299"/>
        <w:gridCol w:w="2614"/>
        <w:gridCol w:w="446"/>
      </w:tblGrid>
      <w:tr w:rsidR="00745BD5" w:rsidRPr="00BE11A5" w:rsidTr="00BE11A5">
        <w:trPr>
          <w:cantSplit/>
          <w:trHeight w:val="255"/>
        </w:trPr>
        <w:tc>
          <w:tcPr>
            <w:tcW w:w="314" w:type="pct"/>
            <w:shd w:val="clear" w:color="auto" w:fill="C0C0C0"/>
            <w:vAlign w:val="center"/>
          </w:tcPr>
          <w:p w:rsidR="00745BD5" w:rsidRPr="00BE11A5" w:rsidRDefault="00745BD5" w:rsidP="00BE11A5">
            <w:pPr>
              <w:spacing w:after="0"/>
              <w:ind w:left="0"/>
              <w:jc w:val="center"/>
              <w:rPr>
                <w:b/>
              </w:rPr>
            </w:pPr>
            <w:r w:rsidRPr="00BE11A5">
              <w:rPr>
                <w:b/>
              </w:rPr>
              <w:t>#</w:t>
            </w:r>
          </w:p>
        </w:tc>
        <w:tc>
          <w:tcPr>
            <w:tcW w:w="2396" w:type="pct"/>
            <w:shd w:val="clear" w:color="auto" w:fill="C0C0C0"/>
            <w:noWrap/>
            <w:vAlign w:val="center"/>
          </w:tcPr>
          <w:p w:rsidR="00745BD5" w:rsidRPr="00BE11A5" w:rsidRDefault="00745BD5" w:rsidP="00BE11A5">
            <w:pPr>
              <w:spacing w:after="0"/>
              <w:ind w:left="0"/>
              <w:jc w:val="center"/>
              <w:rPr>
                <w:b/>
              </w:rPr>
            </w:pPr>
            <w:r w:rsidRPr="00BE11A5">
              <w:rPr>
                <w:b/>
              </w:rPr>
              <w:t>Scénario de risque</w:t>
            </w:r>
          </w:p>
        </w:tc>
        <w:tc>
          <w:tcPr>
            <w:tcW w:w="173" w:type="pct"/>
            <w:shd w:val="clear" w:color="auto" w:fill="C0C0C0"/>
            <w:vAlign w:val="center"/>
          </w:tcPr>
          <w:p w:rsidR="00745BD5" w:rsidRPr="00BE11A5" w:rsidRDefault="00745BD5" w:rsidP="00BE11A5">
            <w:pPr>
              <w:spacing w:after="0"/>
              <w:ind w:left="0"/>
              <w:jc w:val="center"/>
              <w:rPr>
                <w:b/>
              </w:rPr>
            </w:pPr>
            <w:r w:rsidRPr="00BE11A5">
              <w:rPr>
                <w:b/>
              </w:rPr>
              <w:t>P</w:t>
            </w:r>
          </w:p>
        </w:tc>
        <w:tc>
          <w:tcPr>
            <w:tcW w:w="173" w:type="pct"/>
            <w:shd w:val="clear" w:color="auto" w:fill="C0C0C0"/>
            <w:vAlign w:val="center"/>
          </w:tcPr>
          <w:p w:rsidR="00745BD5" w:rsidRPr="00BE11A5" w:rsidRDefault="00745BD5" w:rsidP="00BE11A5">
            <w:pPr>
              <w:spacing w:after="0"/>
              <w:ind w:left="0"/>
              <w:jc w:val="center"/>
              <w:rPr>
                <w:b/>
              </w:rPr>
            </w:pPr>
            <w:r w:rsidRPr="00BE11A5">
              <w:rPr>
                <w:b/>
              </w:rPr>
              <w:t>I</w:t>
            </w:r>
          </w:p>
        </w:tc>
        <w:tc>
          <w:tcPr>
            <w:tcW w:w="173" w:type="pct"/>
            <w:shd w:val="clear" w:color="auto" w:fill="C0C0C0"/>
            <w:vAlign w:val="center"/>
          </w:tcPr>
          <w:p w:rsidR="00745BD5" w:rsidRPr="00BE11A5" w:rsidRDefault="00745BD5" w:rsidP="00BE11A5">
            <w:pPr>
              <w:spacing w:after="0"/>
              <w:ind w:left="0"/>
              <w:jc w:val="center"/>
              <w:rPr>
                <w:b/>
              </w:rPr>
            </w:pPr>
            <w:r w:rsidRPr="00BE11A5">
              <w:rPr>
                <w:b/>
              </w:rPr>
              <w:t>G</w:t>
            </w:r>
          </w:p>
        </w:tc>
        <w:tc>
          <w:tcPr>
            <w:tcW w:w="1513" w:type="pct"/>
            <w:shd w:val="clear" w:color="auto" w:fill="C0C0C0"/>
            <w:vAlign w:val="center"/>
          </w:tcPr>
          <w:p w:rsidR="00745BD5" w:rsidRPr="00BE11A5" w:rsidRDefault="00745BD5" w:rsidP="00BE11A5">
            <w:pPr>
              <w:spacing w:after="0"/>
              <w:ind w:left="0"/>
              <w:jc w:val="center"/>
              <w:rPr>
                <w:b/>
              </w:rPr>
            </w:pPr>
            <w:r w:rsidRPr="00BE11A5">
              <w:rPr>
                <w:b/>
              </w:rPr>
              <w:t xml:space="preserve">Mesures de </w:t>
            </w:r>
            <w:r w:rsidR="00275382" w:rsidRPr="00BE11A5">
              <w:rPr>
                <w:b/>
              </w:rPr>
              <w:t>sécurité</w:t>
            </w:r>
          </w:p>
        </w:tc>
        <w:tc>
          <w:tcPr>
            <w:tcW w:w="258" w:type="pct"/>
            <w:shd w:val="clear" w:color="auto" w:fill="C0C0C0"/>
            <w:vAlign w:val="center"/>
          </w:tcPr>
          <w:p w:rsidR="00745BD5" w:rsidRPr="00BE11A5" w:rsidRDefault="00745BD5" w:rsidP="00BE11A5">
            <w:pPr>
              <w:spacing w:after="0"/>
              <w:ind w:left="0"/>
              <w:jc w:val="center"/>
              <w:rPr>
                <w:b/>
              </w:rPr>
            </w:pPr>
            <w:r w:rsidRPr="00BE11A5">
              <w:rPr>
                <w:b/>
              </w:rPr>
              <w:t>G'</w:t>
            </w:r>
          </w:p>
        </w:tc>
      </w:tr>
      <w:tr w:rsidR="00745BD5" w:rsidRPr="00BE11A5" w:rsidTr="00BE11A5">
        <w:trPr>
          <w:cantSplit/>
          <w:trHeight w:val="255"/>
        </w:trPr>
        <w:tc>
          <w:tcPr>
            <w:tcW w:w="314" w:type="pct"/>
            <w:shd w:val="clear" w:color="auto" w:fill="FFFFFF"/>
            <w:vAlign w:val="center"/>
          </w:tcPr>
          <w:p w:rsidR="00745BD5" w:rsidRPr="00BE11A5" w:rsidRDefault="00745BD5" w:rsidP="00BE11A5">
            <w:pPr>
              <w:spacing w:after="0"/>
              <w:ind w:left="0" w:right="-57"/>
              <w:jc w:val="center"/>
              <w:rPr>
                <w:rFonts w:cs="Arial"/>
                <w:szCs w:val="18"/>
              </w:rPr>
            </w:pPr>
            <w:r w:rsidRPr="00BE11A5">
              <w:rPr>
                <w:rFonts w:cs="Arial"/>
                <w:szCs w:val="18"/>
              </w:rPr>
              <w:fldChar w:fldCharType="begin"/>
            </w:r>
            <w:r w:rsidRPr="00BE11A5">
              <w:rPr>
                <w:rFonts w:cs="Arial"/>
                <w:szCs w:val="18"/>
              </w:rPr>
              <w:instrText xml:space="preserve"> SEQ risque \# "# R00" </w:instrText>
            </w:r>
            <w:r w:rsidRPr="00BE11A5">
              <w:rPr>
                <w:rFonts w:cs="Arial"/>
                <w:szCs w:val="18"/>
              </w:rPr>
              <w:fldChar w:fldCharType="separate"/>
            </w:r>
            <w:r w:rsidR="00B55D0F" w:rsidRPr="00BE11A5">
              <w:rPr>
                <w:rFonts w:cs="Arial"/>
                <w:noProof/>
                <w:szCs w:val="18"/>
              </w:rPr>
              <w:t xml:space="preserve"> R06</w:t>
            </w:r>
            <w:r w:rsidRPr="00BE11A5">
              <w:rPr>
                <w:rFonts w:cs="Arial"/>
                <w:szCs w:val="18"/>
              </w:rPr>
              <w:fldChar w:fldCharType="end"/>
            </w:r>
          </w:p>
        </w:tc>
        <w:tc>
          <w:tcPr>
            <w:tcW w:w="2396" w:type="pct"/>
            <w:shd w:val="clear" w:color="auto" w:fill="FFFFFF"/>
            <w:noWrap/>
            <w:vAlign w:val="center"/>
          </w:tcPr>
          <w:p w:rsidR="00745BD5" w:rsidRPr="00BE11A5" w:rsidRDefault="00745BD5" w:rsidP="00BE11A5">
            <w:pPr>
              <w:spacing w:after="0"/>
              <w:ind w:left="0"/>
              <w:jc w:val="left"/>
              <w:rPr>
                <w:rFonts w:cs="Arial"/>
                <w:szCs w:val="18"/>
              </w:rPr>
            </w:pPr>
            <w:r w:rsidRPr="00BE11A5">
              <w:rPr>
                <w:rFonts w:cs="Arial"/>
                <w:szCs w:val="18"/>
              </w:rPr>
              <w:t>Effacement accidentel d'un dossier public Exchange et de son contenu</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3</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3</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3</w:t>
            </w:r>
          </w:p>
        </w:tc>
        <w:tc>
          <w:tcPr>
            <w:tcW w:w="1513" w:type="pct"/>
            <w:shd w:val="clear" w:color="auto" w:fill="FFFFFF"/>
            <w:vAlign w:val="center"/>
          </w:tcPr>
          <w:p w:rsidR="00745BD5" w:rsidRPr="00BE11A5" w:rsidRDefault="00745BD5" w:rsidP="00BE11A5">
            <w:pPr>
              <w:spacing w:after="0"/>
              <w:ind w:left="0"/>
              <w:jc w:val="left"/>
              <w:rPr>
                <w:rFonts w:cs="Arial"/>
                <w:szCs w:val="18"/>
              </w:rPr>
            </w:pPr>
            <w:r w:rsidRPr="00BE11A5">
              <w:rPr>
                <w:rFonts w:cs="Arial"/>
                <w:szCs w:val="18"/>
              </w:rPr>
              <w:t>Aucune</w:t>
            </w:r>
          </w:p>
        </w:tc>
        <w:tc>
          <w:tcPr>
            <w:tcW w:w="258"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3</w:t>
            </w:r>
          </w:p>
        </w:tc>
      </w:tr>
      <w:tr w:rsidR="00745BD5" w:rsidRPr="00BE11A5" w:rsidTr="00BE11A5">
        <w:trPr>
          <w:cantSplit/>
          <w:trHeight w:val="255"/>
        </w:trPr>
        <w:tc>
          <w:tcPr>
            <w:tcW w:w="314" w:type="pct"/>
            <w:shd w:val="clear" w:color="auto" w:fill="FFFFFF"/>
            <w:vAlign w:val="center"/>
          </w:tcPr>
          <w:p w:rsidR="00745BD5" w:rsidRPr="00BE11A5" w:rsidRDefault="00745BD5" w:rsidP="00BE11A5">
            <w:pPr>
              <w:spacing w:after="0"/>
              <w:ind w:left="0" w:right="-57"/>
              <w:jc w:val="center"/>
              <w:rPr>
                <w:rFonts w:cs="Arial"/>
                <w:szCs w:val="18"/>
              </w:rPr>
            </w:pPr>
            <w:r w:rsidRPr="00BE11A5">
              <w:rPr>
                <w:rFonts w:cs="Arial"/>
                <w:szCs w:val="18"/>
              </w:rPr>
              <w:fldChar w:fldCharType="begin"/>
            </w:r>
            <w:r w:rsidRPr="00BE11A5">
              <w:rPr>
                <w:rFonts w:cs="Arial"/>
                <w:szCs w:val="18"/>
              </w:rPr>
              <w:instrText xml:space="preserve"> SEQ risque \# "# R00" </w:instrText>
            </w:r>
            <w:r w:rsidRPr="00BE11A5">
              <w:rPr>
                <w:rFonts w:cs="Arial"/>
                <w:szCs w:val="18"/>
              </w:rPr>
              <w:fldChar w:fldCharType="separate"/>
            </w:r>
            <w:r w:rsidR="00B55D0F" w:rsidRPr="00BE11A5">
              <w:rPr>
                <w:rFonts w:cs="Arial"/>
                <w:noProof/>
                <w:szCs w:val="18"/>
              </w:rPr>
              <w:t xml:space="preserve"> R07</w:t>
            </w:r>
            <w:r w:rsidRPr="00BE11A5">
              <w:rPr>
                <w:rFonts w:cs="Arial"/>
                <w:szCs w:val="18"/>
              </w:rPr>
              <w:fldChar w:fldCharType="end"/>
            </w:r>
          </w:p>
        </w:tc>
        <w:tc>
          <w:tcPr>
            <w:tcW w:w="2396" w:type="pct"/>
            <w:shd w:val="clear" w:color="auto" w:fill="FFFFFF"/>
            <w:noWrap/>
            <w:vAlign w:val="center"/>
          </w:tcPr>
          <w:p w:rsidR="00745BD5" w:rsidRPr="00BE11A5" w:rsidRDefault="00745BD5" w:rsidP="00BE11A5">
            <w:pPr>
              <w:spacing w:after="0"/>
              <w:ind w:left="0"/>
              <w:jc w:val="left"/>
              <w:rPr>
                <w:rFonts w:cs="Arial"/>
                <w:szCs w:val="18"/>
              </w:rPr>
            </w:pPr>
            <w:r w:rsidRPr="00BE11A5">
              <w:rPr>
                <w:rFonts w:cs="Arial"/>
                <w:szCs w:val="18"/>
              </w:rPr>
              <w:t>Effacement accidentel d'un ou plusieurs mails stockés dans les dossiers publics</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4</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2</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3</w:t>
            </w:r>
          </w:p>
        </w:tc>
        <w:tc>
          <w:tcPr>
            <w:tcW w:w="1513" w:type="pct"/>
            <w:shd w:val="clear" w:color="auto" w:fill="FFFFFF"/>
            <w:vAlign w:val="center"/>
          </w:tcPr>
          <w:p w:rsidR="00745BD5" w:rsidRPr="00BE11A5" w:rsidRDefault="00745BD5" w:rsidP="00BE11A5">
            <w:pPr>
              <w:spacing w:after="0"/>
              <w:ind w:left="0"/>
              <w:jc w:val="left"/>
              <w:rPr>
                <w:rFonts w:cs="Arial"/>
                <w:szCs w:val="18"/>
              </w:rPr>
            </w:pPr>
            <w:r w:rsidRPr="00BE11A5">
              <w:rPr>
                <w:rFonts w:cs="Arial"/>
                <w:szCs w:val="18"/>
              </w:rPr>
              <w:t>Aucune</w:t>
            </w:r>
          </w:p>
        </w:tc>
        <w:tc>
          <w:tcPr>
            <w:tcW w:w="258"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2</w:t>
            </w:r>
          </w:p>
        </w:tc>
      </w:tr>
      <w:tr w:rsidR="00745BD5" w:rsidRPr="00BE11A5" w:rsidTr="00BE11A5">
        <w:trPr>
          <w:cantSplit/>
          <w:trHeight w:val="255"/>
        </w:trPr>
        <w:tc>
          <w:tcPr>
            <w:tcW w:w="314" w:type="pct"/>
            <w:shd w:val="clear" w:color="auto" w:fill="FFFFFF"/>
            <w:vAlign w:val="center"/>
          </w:tcPr>
          <w:p w:rsidR="00745BD5" w:rsidRPr="00BE11A5" w:rsidRDefault="00745BD5" w:rsidP="00BE11A5">
            <w:pPr>
              <w:spacing w:after="0"/>
              <w:ind w:left="0" w:right="-57"/>
              <w:jc w:val="center"/>
              <w:rPr>
                <w:rFonts w:cs="Arial"/>
                <w:szCs w:val="18"/>
              </w:rPr>
            </w:pPr>
            <w:r w:rsidRPr="00BE11A5">
              <w:rPr>
                <w:rFonts w:cs="Arial"/>
                <w:szCs w:val="18"/>
              </w:rPr>
              <w:fldChar w:fldCharType="begin"/>
            </w:r>
            <w:r w:rsidRPr="00BE11A5">
              <w:rPr>
                <w:rFonts w:cs="Arial"/>
                <w:szCs w:val="18"/>
              </w:rPr>
              <w:instrText xml:space="preserve"> SEQ risque \# "# R00" </w:instrText>
            </w:r>
            <w:r w:rsidRPr="00BE11A5">
              <w:rPr>
                <w:rFonts w:cs="Arial"/>
                <w:szCs w:val="18"/>
              </w:rPr>
              <w:fldChar w:fldCharType="separate"/>
            </w:r>
            <w:r w:rsidR="00B55D0F" w:rsidRPr="00BE11A5">
              <w:rPr>
                <w:rFonts w:cs="Arial"/>
                <w:noProof/>
                <w:szCs w:val="18"/>
              </w:rPr>
              <w:t xml:space="preserve"> R08</w:t>
            </w:r>
            <w:r w:rsidRPr="00BE11A5">
              <w:rPr>
                <w:rFonts w:cs="Arial"/>
                <w:szCs w:val="18"/>
              </w:rPr>
              <w:fldChar w:fldCharType="end"/>
            </w:r>
          </w:p>
        </w:tc>
        <w:tc>
          <w:tcPr>
            <w:tcW w:w="2396" w:type="pct"/>
            <w:shd w:val="clear" w:color="auto" w:fill="FFFFFF"/>
            <w:noWrap/>
            <w:vAlign w:val="center"/>
          </w:tcPr>
          <w:p w:rsidR="00745BD5" w:rsidRPr="00BE11A5" w:rsidRDefault="00745BD5" w:rsidP="00BE11A5">
            <w:pPr>
              <w:spacing w:after="0"/>
              <w:ind w:left="0"/>
              <w:jc w:val="left"/>
              <w:rPr>
                <w:rFonts w:cs="Arial"/>
                <w:szCs w:val="18"/>
              </w:rPr>
            </w:pPr>
            <w:r w:rsidRPr="00BE11A5">
              <w:rPr>
                <w:rFonts w:cs="Arial"/>
                <w:szCs w:val="18"/>
              </w:rPr>
              <w:t>Effacement accidentel d'un ou plusieurs mails stockés dans les dossiers locaux</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4</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2</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3</w:t>
            </w:r>
          </w:p>
        </w:tc>
        <w:tc>
          <w:tcPr>
            <w:tcW w:w="1513" w:type="pct"/>
            <w:shd w:val="clear" w:color="auto" w:fill="FFFFFF"/>
            <w:vAlign w:val="center"/>
          </w:tcPr>
          <w:p w:rsidR="00745BD5" w:rsidRPr="00BE11A5" w:rsidRDefault="00745BD5" w:rsidP="00BE11A5">
            <w:pPr>
              <w:spacing w:after="0"/>
              <w:ind w:left="0"/>
              <w:jc w:val="left"/>
              <w:rPr>
                <w:rFonts w:cs="Arial"/>
                <w:szCs w:val="18"/>
              </w:rPr>
            </w:pPr>
            <w:r w:rsidRPr="00BE11A5">
              <w:rPr>
                <w:rFonts w:cs="Arial"/>
                <w:szCs w:val="18"/>
              </w:rPr>
              <w:t>Fichiers d'export PSE (I-1)</w:t>
            </w:r>
          </w:p>
        </w:tc>
        <w:tc>
          <w:tcPr>
            <w:tcW w:w="258"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2</w:t>
            </w:r>
          </w:p>
        </w:tc>
      </w:tr>
      <w:tr w:rsidR="00745BD5" w:rsidRPr="00BE11A5" w:rsidTr="00BE11A5">
        <w:trPr>
          <w:cantSplit/>
          <w:trHeight w:val="255"/>
        </w:trPr>
        <w:tc>
          <w:tcPr>
            <w:tcW w:w="314" w:type="pct"/>
            <w:shd w:val="clear" w:color="auto" w:fill="FFFFFF"/>
            <w:vAlign w:val="center"/>
          </w:tcPr>
          <w:p w:rsidR="00745BD5" w:rsidRPr="00BE11A5" w:rsidRDefault="00745BD5" w:rsidP="00BE11A5">
            <w:pPr>
              <w:spacing w:after="0"/>
              <w:ind w:left="0" w:right="-57"/>
              <w:jc w:val="center"/>
              <w:rPr>
                <w:rFonts w:cs="Arial"/>
                <w:szCs w:val="18"/>
              </w:rPr>
            </w:pPr>
            <w:r w:rsidRPr="00BE11A5">
              <w:rPr>
                <w:rFonts w:cs="Arial"/>
                <w:szCs w:val="18"/>
              </w:rPr>
              <w:fldChar w:fldCharType="begin"/>
            </w:r>
            <w:r w:rsidRPr="00BE11A5">
              <w:rPr>
                <w:rFonts w:cs="Arial"/>
                <w:szCs w:val="18"/>
              </w:rPr>
              <w:instrText xml:space="preserve"> SEQ risque \# "# R00" </w:instrText>
            </w:r>
            <w:r w:rsidRPr="00BE11A5">
              <w:rPr>
                <w:rFonts w:cs="Arial"/>
                <w:szCs w:val="18"/>
              </w:rPr>
              <w:fldChar w:fldCharType="separate"/>
            </w:r>
            <w:r w:rsidR="00B55D0F" w:rsidRPr="00BE11A5">
              <w:rPr>
                <w:rFonts w:cs="Arial"/>
                <w:noProof/>
                <w:szCs w:val="18"/>
              </w:rPr>
              <w:t xml:space="preserve"> R09</w:t>
            </w:r>
            <w:r w:rsidRPr="00BE11A5">
              <w:rPr>
                <w:rFonts w:cs="Arial"/>
                <w:szCs w:val="18"/>
              </w:rPr>
              <w:fldChar w:fldCharType="end"/>
            </w:r>
          </w:p>
        </w:tc>
        <w:tc>
          <w:tcPr>
            <w:tcW w:w="2396" w:type="pct"/>
            <w:shd w:val="clear" w:color="auto" w:fill="FFFFFF"/>
            <w:noWrap/>
            <w:vAlign w:val="center"/>
          </w:tcPr>
          <w:p w:rsidR="00745BD5" w:rsidRPr="00BE11A5" w:rsidRDefault="00745BD5" w:rsidP="00BE11A5">
            <w:pPr>
              <w:spacing w:after="0"/>
              <w:ind w:left="0"/>
              <w:jc w:val="left"/>
              <w:rPr>
                <w:rFonts w:cs="Arial"/>
                <w:szCs w:val="18"/>
              </w:rPr>
            </w:pPr>
            <w:r w:rsidRPr="00BE11A5">
              <w:rPr>
                <w:rFonts w:cs="Arial"/>
                <w:szCs w:val="18"/>
              </w:rPr>
              <w:t>Effacement accidentel d'un compte Exchange</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1</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3</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2</w:t>
            </w:r>
          </w:p>
        </w:tc>
        <w:tc>
          <w:tcPr>
            <w:tcW w:w="1513" w:type="pct"/>
            <w:shd w:val="clear" w:color="auto" w:fill="FFFFFF"/>
            <w:vAlign w:val="center"/>
          </w:tcPr>
          <w:p w:rsidR="00745BD5" w:rsidRPr="00BE11A5" w:rsidRDefault="00745BD5" w:rsidP="00BE11A5">
            <w:pPr>
              <w:spacing w:after="0"/>
              <w:ind w:left="0"/>
              <w:jc w:val="left"/>
              <w:rPr>
                <w:rFonts w:cs="Arial"/>
                <w:szCs w:val="18"/>
              </w:rPr>
            </w:pPr>
            <w:r w:rsidRPr="00BE11A5">
              <w:rPr>
                <w:rFonts w:cs="Arial"/>
                <w:szCs w:val="18"/>
              </w:rPr>
              <w:t>Aucune</w:t>
            </w:r>
          </w:p>
        </w:tc>
        <w:tc>
          <w:tcPr>
            <w:tcW w:w="258"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2</w:t>
            </w:r>
          </w:p>
        </w:tc>
      </w:tr>
      <w:tr w:rsidR="00745BD5" w:rsidRPr="00BE11A5" w:rsidTr="00BE11A5">
        <w:trPr>
          <w:cantSplit/>
          <w:trHeight w:val="255"/>
        </w:trPr>
        <w:tc>
          <w:tcPr>
            <w:tcW w:w="314" w:type="pct"/>
            <w:shd w:val="clear" w:color="auto" w:fill="FFFFFF"/>
            <w:vAlign w:val="center"/>
          </w:tcPr>
          <w:p w:rsidR="00745BD5" w:rsidRPr="00BE11A5" w:rsidRDefault="00745BD5" w:rsidP="00BE11A5">
            <w:pPr>
              <w:spacing w:after="0"/>
              <w:ind w:left="0" w:right="-57"/>
              <w:jc w:val="center"/>
              <w:rPr>
                <w:rFonts w:cs="Arial"/>
                <w:szCs w:val="18"/>
              </w:rPr>
            </w:pPr>
            <w:r w:rsidRPr="00BE11A5">
              <w:rPr>
                <w:rFonts w:cs="Arial"/>
                <w:szCs w:val="18"/>
              </w:rPr>
              <w:fldChar w:fldCharType="begin"/>
            </w:r>
            <w:r w:rsidRPr="00BE11A5">
              <w:rPr>
                <w:rFonts w:cs="Arial"/>
                <w:szCs w:val="18"/>
              </w:rPr>
              <w:instrText xml:space="preserve"> SEQ risque \# "# R00" </w:instrText>
            </w:r>
            <w:r w:rsidRPr="00BE11A5">
              <w:rPr>
                <w:rFonts w:cs="Arial"/>
                <w:szCs w:val="18"/>
              </w:rPr>
              <w:fldChar w:fldCharType="separate"/>
            </w:r>
            <w:r w:rsidR="00B55D0F" w:rsidRPr="00BE11A5">
              <w:rPr>
                <w:rFonts w:cs="Arial"/>
                <w:noProof/>
                <w:szCs w:val="18"/>
              </w:rPr>
              <w:t xml:space="preserve"> R10</w:t>
            </w:r>
            <w:r w:rsidRPr="00BE11A5">
              <w:rPr>
                <w:rFonts w:cs="Arial"/>
                <w:szCs w:val="18"/>
              </w:rPr>
              <w:fldChar w:fldCharType="end"/>
            </w:r>
          </w:p>
        </w:tc>
        <w:tc>
          <w:tcPr>
            <w:tcW w:w="2396" w:type="pct"/>
            <w:shd w:val="clear" w:color="auto" w:fill="FFFFFF"/>
            <w:noWrap/>
            <w:vAlign w:val="center"/>
          </w:tcPr>
          <w:p w:rsidR="00745BD5" w:rsidRPr="00BE11A5" w:rsidRDefault="00745BD5" w:rsidP="00BE11A5">
            <w:pPr>
              <w:spacing w:after="0"/>
              <w:ind w:left="0"/>
              <w:jc w:val="left"/>
              <w:rPr>
                <w:rFonts w:cs="Arial"/>
                <w:szCs w:val="18"/>
              </w:rPr>
            </w:pPr>
            <w:r w:rsidRPr="00BE11A5">
              <w:rPr>
                <w:rFonts w:cs="Arial"/>
                <w:szCs w:val="18"/>
              </w:rPr>
              <w:t>Indisponibilité courte du serveur exchange (inférieure à une journée)</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2</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4</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3</w:t>
            </w:r>
          </w:p>
        </w:tc>
        <w:tc>
          <w:tcPr>
            <w:tcW w:w="1513" w:type="pct"/>
            <w:shd w:val="clear" w:color="auto" w:fill="FFFFFF"/>
            <w:vAlign w:val="center"/>
          </w:tcPr>
          <w:p w:rsidR="00745BD5" w:rsidRPr="00BE11A5" w:rsidRDefault="00745BD5" w:rsidP="00BE11A5">
            <w:pPr>
              <w:spacing w:after="0"/>
              <w:ind w:left="0"/>
              <w:jc w:val="left"/>
              <w:rPr>
                <w:rFonts w:cs="Arial"/>
                <w:szCs w:val="18"/>
              </w:rPr>
            </w:pPr>
            <w:r w:rsidRPr="00BE11A5">
              <w:rPr>
                <w:rFonts w:cs="Arial"/>
                <w:szCs w:val="18"/>
              </w:rPr>
              <w:t>Aucune</w:t>
            </w:r>
          </w:p>
        </w:tc>
        <w:tc>
          <w:tcPr>
            <w:tcW w:w="258"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2</w:t>
            </w:r>
          </w:p>
        </w:tc>
      </w:tr>
      <w:tr w:rsidR="00745BD5" w:rsidRPr="00BE11A5" w:rsidTr="00BE11A5">
        <w:trPr>
          <w:cantSplit/>
          <w:trHeight w:val="255"/>
        </w:trPr>
        <w:tc>
          <w:tcPr>
            <w:tcW w:w="314" w:type="pct"/>
            <w:shd w:val="clear" w:color="auto" w:fill="FFFFFF"/>
            <w:vAlign w:val="center"/>
          </w:tcPr>
          <w:p w:rsidR="00745BD5" w:rsidRPr="00BE11A5" w:rsidRDefault="00745BD5" w:rsidP="00BE11A5">
            <w:pPr>
              <w:spacing w:after="0"/>
              <w:ind w:left="0" w:right="-57"/>
              <w:jc w:val="center"/>
              <w:rPr>
                <w:rFonts w:cs="Arial"/>
                <w:szCs w:val="18"/>
              </w:rPr>
            </w:pPr>
            <w:r w:rsidRPr="00BE11A5">
              <w:rPr>
                <w:rFonts w:cs="Arial"/>
                <w:szCs w:val="18"/>
              </w:rPr>
              <w:fldChar w:fldCharType="begin"/>
            </w:r>
            <w:r w:rsidRPr="00BE11A5">
              <w:rPr>
                <w:rFonts w:cs="Arial"/>
                <w:szCs w:val="18"/>
              </w:rPr>
              <w:instrText xml:space="preserve"> SEQ risque \# "# R00" </w:instrText>
            </w:r>
            <w:r w:rsidRPr="00BE11A5">
              <w:rPr>
                <w:rFonts w:cs="Arial"/>
                <w:szCs w:val="18"/>
              </w:rPr>
              <w:fldChar w:fldCharType="separate"/>
            </w:r>
            <w:r w:rsidR="00B55D0F" w:rsidRPr="00BE11A5">
              <w:rPr>
                <w:rFonts w:cs="Arial"/>
                <w:noProof/>
                <w:szCs w:val="18"/>
              </w:rPr>
              <w:t xml:space="preserve"> R11</w:t>
            </w:r>
            <w:r w:rsidRPr="00BE11A5">
              <w:rPr>
                <w:rFonts w:cs="Arial"/>
                <w:szCs w:val="18"/>
              </w:rPr>
              <w:fldChar w:fldCharType="end"/>
            </w:r>
          </w:p>
        </w:tc>
        <w:tc>
          <w:tcPr>
            <w:tcW w:w="2396" w:type="pct"/>
            <w:shd w:val="clear" w:color="auto" w:fill="FFFFFF"/>
            <w:noWrap/>
            <w:vAlign w:val="center"/>
          </w:tcPr>
          <w:p w:rsidR="00745BD5" w:rsidRPr="00BE11A5" w:rsidRDefault="00745BD5" w:rsidP="00BE11A5">
            <w:pPr>
              <w:spacing w:after="0"/>
              <w:ind w:left="0"/>
              <w:jc w:val="left"/>
              <w:rPr>
                <w:rFonts w:cs="Arial"/>
                <w:szCs w:val="18"/>
              </w:rPr>
            </w:pPr>
            <w:r w:rsidRPr="00BE11A5">
              <w:rPr>
                <w:rFonts w:cs="Arial"/>
                <w:szCs w:val="18"/>
              </w:rPr>
              <w:t>Indisponibilité longue du serveur exchange (supérieure à une journée)</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1</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4</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3</w:t>
            </w:r>
          </w:p>
        </w:tc>
        <w:tc>
          <w:tcPr>
            <w:tcW w:w="1513" w:type="pct"/>
            <w:shd w:val="clear" w:color="auto" w:fill="FFFFFF"/>
            <w:vAlign w:val="center"/>
          </w:tcPr>
          <w:p w:rsidR="00745BD5" w:rsidRPr="00BE11A5" w:rsidRDefault="00745BD5" w:rsidP="00BE11A5">
            <w:pPr>
              <w:spacing w:after="0"/>
              <w:ind w:left="0"/>
              <w:jc w:val="left"/>
              <w:rPr>
                <w:rFonts w:cs="Arial"/>
                <w:szCs w:val="18"/>
              </w:rPr>
            </w:pPr>
            <w:r w:rsidRPr="00BE11A5">
              <w:rPr>
                <w:rFonts w:cs="Arial"/>
                <w:szCs w:val="18"/>
              </w:rPr>
              <w:t>Aucune</w:t>
            </w:r>
          </w:p>
        </w:tc>
        <w:tc>
          <w:tcPr>
            <w:tcW w:w="258"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2</w:t>
            </w:r>
          </w:p>
        </w:tc>
      </w:tr>
      <w:tr w:rsidR="00745BD5" w:rsidRPr="00BE11A5" w:rsidTr="00BE11A5">
        <w:trPr>
          <w:cantSplit/>
          <w:trHeight w:val="255"/>
        </w:trPr>
        <w:tc>
          <w:tcPr>
            <w:tcW w:w="314" w:type="pct"/>
            <w:shd w:val="clear" w:color="auto" w:fill="FFFFFF"/>
            <w:vAlign w:val="center"/>
          </w:tcPr>
          <w:p w:rsidR="00745BD5" w:rsidRPr="00BE11A5" w:rsidRDefault="00745BD5" w:rsidP="00BE11A5">
            <w:pPr>
              <w:spacing w:after="0"/>
              <w:ind w:left="0" w:right="-57"/>
              <w:jc w:val="center"/>
              <w:rPr>
                <w:rFonts w:cs="Arial"/>
                <w:szCs w:val="18"/>
              </w:rPr>
            </w:pPr>
            <w:r w:rsidRPr="00BE11A5">
              <w:rPr>
                <w:rFonts w:cs="Arial"/>
                <w:szCs w:val="18"/>
              </w:rPr>
              <w:fldChar w:fldCharType="begin"/>
            </w:r>
            <w:r w:rsidRPr="00BE11A5">
              <w:rPr>
                <w:rFonts w:cs="Arial"/>
                <w:szCs w:val="18"/>
              </w:rPr>
              <w:instrText xml:space="preserve"> SEQ risque \# "# R00" </w:instrText>
            </w:r>
            <w:r w:rsidRPr="00BE11A5">
              <w:rPr>
                <w:rFonts w:cs="Arial"/>
                <w:szCs w:val="18"/>
              </w:rPr>
              <w:fldChar w:fldCharType="separate"/>
            </w:r>
            <w:r w:rsidR="00B55D0F" w:rsidRPr="00BE11A5">
              <w:rPr>
                <w:rFonts w:cs="Arial"/>
                <w:noProof/>
                <w:szCs w:val="18"/>
              </w:rPr>
              <w:t xml:space="preserve"> R12</w:t>
            </w:r>
            <w:r w:rsidRPr="00BE11A5">
              <w:rPr>
                <w:rFonts w:cs="Arial"/>
                <w:szCs w:val="18"/>
              </w:rPr>
              <w:fldChar w:fldCharType="end"/>
            </w:r>
          </w:p>
        </w:tc>
        <w:tc>
          <w:tcPr>
            <w:tcW w:w="2396" w:type="pct"/>
            <w:shd w:val="clear" w:color="auto" w:fill="FFFFFF"/>
            <w:noWrap/>
            <w:vAlign w:val="center"/>
          </w:tcPr>
          <w:p w:rsidR="00745BD5" w:rsidRPr="00BE11A5" w:rsidRDefault="00745BD5" w:rsidP="00BE11A5">
            <w:pPr>
              <w:spacing w:after="0"/>
              <w:ind w:left="0"/>
              <w:jc w:val="left"/>
              <w:rPr>
                <w:rFonts w:cs="Arial"/>
                <w:szCs w:val="18"/>
              </w:rPr>
            </w:pPr>
            <w:r w:rsidRPr="00BE11A5">
              <w:rPr>
                <w:rFonts w:cs="Arial"/>
                <w:szCs w:val="18"/>
              </w:rPr>
              <w:t>Indisponibilité courte du contrôleur de domaine</w:t>
            </w:r>
          </w:p>
          <w:p w:rsidR="00745BD5" w:rsidRPr="00BE11A5" w:rsidRDefault="00745BD5" w:rsidP="00BE11A5">
            <w:pPr>
              <w:spacing w:after="0"/>
              <w:ind w:left="0"/>
              <w:jc w:val="left"/>
              <w:rPr>
                <w:rFonts w:cs="Arial"/>
                <w:szCs w:val="18"/>
              </w:rPr>
            </w:pPr>
            <w:r w:rsidRPr="00BE11A5">
              <w:rPr>
                <w:rFonts w:cs="Arial"/>
                <w:szCs w:val="18"/>
              </w:rPr>
              <w:t>(inférieure à une journée)</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2</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3</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3</w:t>
            </w:r>
          </w:p>
        </w:tc>
        <w:tc>
          <w:tcPr>
            <w:tcW w:w="1513" w:type="pct"/>
            <w:shd w:val="clear" w:color="auto" w:fill="FFFFFF"/>
            <w:vAlign w:val="center"/>
          </w:tcPr>
          <w:p w:rsidR="00745BD5" w:rsidRPr="00BE11A5" w:rsidRDefault="00745BD5" w:rsidP="00BE11A5">
            <w:pPr>
              <w:spacing w:after="0"/>
              <w:ind w:left="0"/>
              <w:jc w:val="left"/>
              <w:rPr>
                <w:rFonts w:cs="Arial"/>
                <w:szCs w:val="18"/>
              </w:rPr>
            </w:pPr>
            <w:r w:rsidRPr="00BE11A5">
              <w:rPr>
                <w:rFonts w:cs="Arial"/>
                <w:szCs w:val="18"/>
              </w:rPr>
              <w:t>contrôleurs secondaires (I-2)</w:t>
            </w:r>
          </w:p>
        </w:tc>
        <w:tc>
          <w:tcPr>
            <w:tcW w:w="258"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1</w:t>
            </w:r>
          </w:p>
        </w:tc>
      </w:tr>
      <w:tr w:rsidR="00745BD5" w:rsidRPr="00BE11A5" w:rsidTr="00BE11A5">
        <w:trPr>
          <w:cantSplit/>
          <w:trHeight w:val="255"/>
        </w:trPr>
        <w:tc>
          <w:tcPr>
            <w:tcW w:w="314" w:type="pct"/>
            <w:shd w:val="clear" w:color="auto" w:fill="FFFFFF"/>
            <w:vAlign w:val="center"/>
          </w:tcPr>
          <w:p w:rsidR="00745BD5" w:rsidRPr="00BE11A5" w:rsidRDefault="00745BD5" w:rsidP="00BE11A5">
            <w:pPr>
              <w:spacing w:after="0"/>
              <w:ind w:left="0" w:right="-57"/>
              <w:jc w:val="center"/>
              <w:rPr>
                <w:rFonts w:cs="Arial"/>
                <w:szCs w:val="18"/>
              </w:rPr>
            </w:pPr>
            <w:r w:rsidRPr="00BE11A5">
              <w:rPr>
                <w:rFonts w:cs="Arial"/>
                <w:szCs w:val="18"/>
              </w:rPr>
              <w:fldChar w:fldCharType="begin"/>
            </w:r>
            <w:r w:rsidRPr="00BE11A5">
              <w:rPr>
                <w:rFonts w:cs="Arial"/>
                <w:szCs w:val="18"/>
              </w:rPr>
              <w:instrText xml:space="preserve"> SEQ risque \# "# R00" </w:instrText>
            </w:r>
            <w:r w:rsidRPr="00BE11A5">
              <w:rPr>
                <w:rFonts w:cs="Arial"/>
                <w:szCs w:val="18"/>
              </w:rPr>
              <w:fldChar w:fldCharType="separate"/>
            </w:r>
            <w:r w:rsidR="00B55D0F" w:rsidRPr="00BE11A5">
              <w:rPr>
                <w:rFonts w:cs="Arial"/>
                <w:noProof/>
                <w:szCs w:val="18"/>
              </w:rPr>
              <w:t xml:space="preserve"> R13</w:t>
            </w:r>
            <w:r w:rsidRPr="00BE11A5">
              <w:rPr>
                <w:rFonts w:cs="Arial"/>
                <w:szCs w:val="18"/>
              </w:rPr>
              <w:fldChar w:fldCharType="end"/>
            </w:r>
          </w:p>
        </w:tc>
        <w:tc>
          <w:tcPr>
            <w:tcW w:w="2396" w:type="pct"/>
            <w:shd w:val="clear" w:color="auto" w:fill="FFFFFF"/>
            <w:noWrap/>
            <w:vAlign w:val="center"/>
          </w:tcPr>
          <w:p w:rsidR="00745BD5" w:rsidRPr="00BE11A5" w:rsidRDefault="00745BD5" w:rsidP="00BE11A5">
            <w:pPr>
              <w:spacing w:after="0"/>
              <w:ind w:left="0"/>
              <w:jc w:val="left"/>
              <w:rPr>
                <w:rFonts w:cs="Arial"/>
                <w:szCs w:val="18"/>
              </w:rPr>
            </w:pPr>
            <w:r w:rsidRPr="00BE11A5">
              <w:rPr>
                <w:rFonts w:cs="Arial"/>
                <w:szCs w:val="18"/>
              </w:rPr>
              <w:t>Indisponibilité longue du contrôleur de domaine</w:t>
            </w:r>
          </w:p>
          <w:p w:rsidR="00745BD5" w:rsidRPr="00BE11A5" w:rsidRDefault="00745BD5" w:rsidP="00BE11A5">
            <w:pPr>
              <w:spacing w:after="0"/>
              <w:ind w:left="0"/>
              <w:jc w:val="left"/>
              <w:rPr>
                <w:rFonts w:cs="Arial"/>
                <w:szCs w:val="18"/>
              </w:rPr>
            </w:pPr>
            <w:r w:rsidRPr="00BE11A5">
              <w:rPr>
                <w:rFonts w:cs="Arial"/>
                <w:szCs w:val="18"/>
              </w:rPr>
              <w:t>(supérieure à une journée)</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1</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3</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2</w:t>
            </w:r>
          </w:p>
        </w:tc>
        <w:tc>
          <w:tcPr>
            <w:tcW w:w="1513" w:type="pct"/>
            <w:shd w:val="clear" w:color="auto" w:fill="FFFFFF"/>
            <w:vAlign w:val="center"/>
          </w:tcPr>
          <w:p w:rsidR="00745BD5" w:rsidRPr="00BE11A5" w:rsidRDefault="00745BD5" w:rsidP="00BE11A5">
            <w:pPr>
              <w:spacing w:after="0"/>
              <w:ind w:left="0"/>
              <w:jc w:val="left"/>
              <w:rPr>
                <w:rFonts w:cs="Arial"/>
                <w:szCs w:val="18"/>
              </w:rPr>
            </w:pPr>
            <w:r w:rsidRPr="00BE11A5">
              <w:rPr>
                <w:rFonts w:cs="Arial"/>
                <w:szCs w:val="18"/>
              </w:rPr>
              <w:t>contrôleurs secondaires (I-2)</w:t>
            </w:r>
          </w:p>
        </w:tc>
        <w:tc>
          <w:tcPr>
            <w:tcW w:w="258"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1</w:t>
            </w:r>
          </w:p>
        </w:tc>
      </w:tr>
      <w:tr w:rsidR="00745BD5" w:rsidRPr="00BE11A5" w:rsidTr="00BE11A5">
        <w:trPr>
          <w:cantSplit/>
          <w:trHeight w:val="255"/>
        </w:trPr>
        <w:tc>
          <w:tcPr>
            <w:tcW w:w="314" w:type="pct"/>
            <w:shd w:val="clear" w:color="auto" w:fill="FFFFFF"/>
            <w:vAlign w:val="center"/>
          </w:tcPr>
          <w:p w:rsidR="00745BD5" w:rsidRPr="00BE11A5" w:rsidRDefault="00745BD5" w:rsidP="00BE11A5">
            <w:pPr>
              <w:spacing w:after="0"/>
              <w:ind w:left="0" w:right="-57"/>
              <w:jc w:val="center"/>
              <w:rPr>
                <w:rFonts w:cs="Arial"/>
                <w:szCs w:val="18"/>
              </w:rPr>
            </w:pPr>
            <w:r w:rsidRPr="00BE11A5">
              <w:rPr>
                <w:rFonts w:cs="Arial"/>
                <w:szCs w:val="18"/>
              </w:rPr>
              <w:fldChar w:fldCharType="begin"/>
            </w:r>
            <w:r w:rsidRPr="00BE11A5">
              <w:rPr>
                <w:rFonts w:cs="Arial"/>
                <w:szCs w:val="18"/>
              </w:rPr>
              <w:instrText xml:space="preserve"> SEQ risque \# "# R00" </w:instrText>
            </w:r>
            <w:r w:rsidRPr="00BE11A5">
              <w:rPr>
                <w:rFonts w:cs="Arial"/>
                <w:szCs w:val="18"/>
              </w:rPr>
              <w:fldChar w:fldCharType="separate"/>
            </w:r>
            <w:r w:rsidR="00B55D0F" w:rsidRPr="00BE11A5">
              <w:rPr>
                <w:rFonts w:cs="Arial"/>
                <w:noProof/>
                <w:szCs w:val="18"/>
              </w:rPr>
              <w:t xml:space="preserve"> R14</w:t>
            </w:r>
            <w:r w:rsidRPr="00BE11A5">
              <w:rPr>
                <w:rFonts w:cs="Arial"/>
                <w:szCs w:val="18"/>
              </w:rPr>
              <w:fldChar w:fldCharType="end"/>
            </w:r>
          </w:p>
        </w:tc>
        <w:tc>
          <w:tcPr>
            <w:tcW w:w="2396" w:type="pct"/>
            <w:shd w:val="clear" w:color="auto" w:fill="FFFFFF"/>
            <w:noWrap/>
            <w:vAlign w:val="center"/>
          </w:tcPr>
          <w:p w:rsidR="00745BD5" w:rsidRPr="00BE11A5" w:rsidRDefault="00745BD5" w:rsidP="00BE11A5">
            <w:pPr>
              <w:spacing w:after="0"/>
              <w:ind w:left="0"/>
              <w:jc w:val="left"/>
              <w:rPr>
                <w:rFonts w:cs="Arial"/>
                <w:szCs w:val="18"/>
              </w:rPr>
            </w:pPr>
            <w:r w:rsidRPr="00BE11A5">
              <w:rPr>
                <w:rFonts w:cs="Arial"/>
                <w:szCs w:val="18"/>
              </w:rPr>
              <w:t>Crash complet du contrôleur de domaine</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1</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3</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2</w:t>
            </w:r>
          </w:p>
        </w:tc>
        <w:tc>
          <w:tcPr>
            <w:tcW w:w="1513" w:type="pct"/>
            <w:shd w:val="clear" w:color="auto" w:fill="FFFFFF"/>
            <w:vAlign w:val="center"/>
          </w:tcPr>
          <w:p w:rsidR="00745BD5" w:rsidRPr="00BE11A5" w:rsidRDefault="00745BD5" w:rsidP="00BE11A5">
            <w:pPr>
              <w:spacing w:after="0"/>
              <w:ind w:left="0"/>
              <w:jc w:val="left"/>
              <w:rPr>
                <w:rFonts w:cs="Arial"/>
                <w:szCs w:val="18"/>
              </w:rPr>
            </w:pPr>
            <w:r w:rsidRPr="00BE11A5">
              <w:rPr>
                <w:rFonts w:cs="Arial"/>
                <w:szCs w:val="18"/>
              </w:rPr>
              <w:t>contrôleurs secondaires (I-2)</w:t>
            </w:r>
          </w:p>
        </w:tc>
        <w:tc>
          <w:tcPr>
            <w:tcW w:w="258"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1</w:t>
            </w:r>
          </w:p>
        </w:tc>
      </w:tr>
      <w:tr w:rsidR="00745BD5" w:rsidRPr="00BE11A5" w:rsidTr="00BE11A5">
        <w:trPr>
          <w:cantSplit/>
          <w:trHeight w:val="255"/>
        </w:trPr>
        <w:tc>
          <w:tcPr>
            <w:tcW w:w="314" w:type="pct"/>
            <w:shd w:val="clear" w:color="auto" w:fill="FFFFFF"/>
            <w:vAlign w:val="center"/>
          </w:tcPr>
          <w:p w:rsidR="00745BD5" w:rsidRPr="00BE11A5" w:rsidRDefault="00745BD5" w:rsidP="00BE11A5">
            <w:pPr>
              <w:spacing w:after="0"/>
              <w:ind w:left="0" w:right="-57"/>
              <w:jc w:val="center"/>
              <w:rPr>
                <w:rFonts w:cs="Arial"/>
                <w:szCs w:val="18"/>
              </w:rPr>
            </w:pPr>
            <w:r w:rsidRPr="00BE11A5">
              <w:rPr>
                <w:rFonts w:cs="Arial"/>
                <w:szCs w:val="18"/>
              </w:rPr>
              <w:fldChar w:fldCharType="begin"/>
            </w:r>
            <w:r w:rsidRPr="00BE11A5">
              <w:rPr>
                <w:rFonts w:cs="Arial"/>
                <w:szCs w:val="18"/>
              </w:rPr>
              <w:instrText xml:space="preserve"> SEQ risque \# "# R00" </w:instrText>
            </w:r>
            <w:r w:rsidRPr="00BE11A5">
              <w:rPr>
                <w:rFonts w:cs="Arial"/>
                <w:szCs w:val="18"/>
              </w:rPr>
              <w:fldChar w:fldCharType="separate"/>
            </w:r>
            <w:r w:rsidR="00B55D0F" w:rsidRPr="00BE11A5">
              <w:rPr>
                <w:rFonts w:cs="Arial"/>
                <w:noProof/>
                <w:szCs w:val="18"/>
              </w:rPr>
              <w:t xml:space="preserve"> R15</w:t>
            </w:r>
            <w:r w:rsidRPr="00BE11A5">
              <w:rPr>
                <w:rFonts w:cs="Arial"/>
                <w:szCs w:val="18"/>
              </w:rPr>
              <w:fldChar w:fldCharType="end"/>
            </w:r>
          </w:p>
        </w:tc>
        <w:tc>
          <w:tcPr>
            <w:tcW w:w="2396" w:type="pct"/>
            <w:shd w:val="clear" w:color="auto" w:fill="FFFFFF"/>
            <w:noWrap/>
            <w:vAlign w:val="center"/>
          </w:tcPr>
          <w:p w:rsidR="00745BD5" w:rsidRPr="00BE11A5" w:rsidRDefault="00745BD5" w:rsidP="00BE11A5">
            <w:pPr>
              <w:spacing w:after="0"/>
              <w:ind w:left="0"/>
              <w:jc w:val="left"/>
              <w:rPr>
                <w:rFonts w:cs="Arial"/>
                <w:szCs w:val="18"/>
              </w:rPr>
            </w:pPr>
            <w:r w:rsidRPr="00BE11A5">
              <w:rPr>
                <w:rFonts w:cs="Arial"/>
                <w:szCs w:val="18"/>
              </w:rPr>
              <w:t>Crash complet du serveur pwge750, avec possibilité de réinstallation immédiate</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1</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4</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3</w:t>
            </w:r>
          </w:p>
        </w:tc>
        <w:tc>
          <w:tcPr>
            <w:tcW w:w="1513" w:type="pct"/>
            <w:shd w:val="clear" w:color="auto" w:fill="FFFFFF"/>
            <w:vAlign w:val="center"/>
          </w:tcPr>
          <w:p w:rsidR="00745BD5" w:rsidRPr="00BE11A5" w:rsidRDefault="00745BD5" w:rsidP="00BE11A5">
            <w:pPr>
              <w:spacing w:after="0"/>
              <w:ind w:left="0"/>
              <w:jc w:val="left"/>
              <w:rPr>
                <w:rFonts w:cs="Arial"/>
                <w:szCs w:val="18"/>
              </w:rPr>
            </w:pPr>
            <w:r w:rsidRPr="00BE11A5">
              <w:rPr>
                <w:rFonts w:cs="Arial"/>
                <w:szCs w:val="18"/>
              </w:rPr>
              <w:t>Fichiers d'export PSE (I-1)</w:t>
            </w:r>
          </w:p>
        </w:tc>
        <w:tc>
          <w:tcPr>
            <w:tcW w:w="258"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2</w:t>
            </w:r>
          </w:p>
        </w:tc>
      </w:tr>
      <w:tr w:rsidR="00745BD5" w:rsidRPr="00BE11A5" w:rsidTr="00BE11A5">
        <w:trPr>
          <w:cantSplit/>
          <w:trHeight w:val="255"/>
        </w:trPr>
        <w:tc>
          <w:tcPr>
            <w:tcW w:w="314" w:type="pct"/>
            <w:shd w:val="clear" w:color="auto" w:fill="FFFFFF"/>
            <w:vAlign w:val="center"/>
          </w:tcPr>
          <w:p w:rsidR="00745BD5" w:rsidRPr="00BE11A5" w:rsidRDefault="00745BD5" w:rsidP="00BE11A5">
            <w:pPr>
              <w:spacing w:after="0"/>
              <w:ind w:left="0" w:right="-57"/>
              <w:jc w:val="center"/>
              <w:rPr>
                <w:rFonts w:cs="Arial"/>
                <w:szCs w:val="18"/>
              </w:rPr>
            </w:pPr>
            <w:r w:rsidRPr="00BE11A5">
              <w:rPr>
                <w:rFonts w:cs="Arial"/>
                <w:szCs w:val="18"/>
              </w:rPr>
              <w:fldChar w:fldCharType="begin"/>
            </w:r>
            <w:r w:rsidRPr="00BE11A5">
              <w:rPr>
                <w:rFonts w:cs="Arial"/>
                <w:szCs w:val="18"/>
              </w:rPr>
              <w:instrText xml:space="preserve"> SEQ risque \# "# R00" </w:instrText>
            </w:r>
            <w:r w:rsidRPr="00BE11A5">
              <w:rPr>
                <w:rFonts w:cs="Arial"/>
                <w:szCs w:val="18"/>
              </w:rPr>
              <w:fldChar w:fldCharType="separate"/>
            </w:r>
            <w:r w:rsidR="00B55D0F" w:rsidRPr="00BE11A5">
              <w:rPr>
                <w:rFonts w:cs="Arial"/>
                <w:noProof/>
                <w:szCs w:val="18"/>
              </w:rPr>
              <w:t xml:space="preserve"> R16</w:t>
            </w:r>
            <w:r w:rsidRPr="00BE11A5">
              <w:rPr>
                <w:rFonts w:cs="Arial"/>
                <w:szCs w:val="18"/>
              </w:rPr>
              <w:fldChar w:fldCharType="end"/>
            </w:r>
          </w:p>
        </w:tc>
        <w:tc>
          <w:tcPr>
            <w:tcW w:w="2396" w:type="pct"/>
            <w:shd w:val="clear" w:color="auto" w:fill="FFFFFF"/>
            <w:noWrap/>
            <w:vAlign w:val="center"/>
          </w:tcPr>
          <w:p w:rsidR="00745BD5" w:rsidRPr="00BE11A5" w:rsidRDefault="00745BD5" w:rsidP="00BE11A5">
            <w:pPr>
              <w:spacing w:after="0"/>
              <w:ind w:left="0"/>
              <w:jc w:val="left"/>
              <w:rPr>
                <w:rFonts w:cs="Arial"/>
                <w:szCs w:val="18"/>
              </w:rPr>
            </w:pPr>
            <w:r w:rsidRPr="00BE11A5">
              <w:rPr>
                <w:rFonts w:cs="Arial"/>
                <w:szCs w:val="18"/>
              </w:rPr>
              <w:t>Crash complet du serveur pwge750, sans possibilité de réinstallation immédiate</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1</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4</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3</w:t>
            </w:r>
          </w:p>
        </w:tc>
        <w:tc>
          <w:tcPr>
            <w:tcW w:w="1513" w:type="pct"/>
            <w:shd w:val="clear" w:color="auto" w:fill="FFFFFF"/>
            <w:vAlign w:val="center"/>
          </w:tcPr>
          <w:p w:rsidR="00745BD5" w:rsidRPr="00BE11A5" w:rsidRDefault="00745BD5" w:rsidP="00BE11A5">
            <w:pPr>
              <w:spacing w:after="0"/>
              <w:ind w:left="0"/>
              <w:jc w:val="left"/>
              <w:rPr>
                <w:rFonts w:cs="Arial"/>
                <w:szCs w:val="18"/>
              </w:rPr>
            </w:pPr>
            <w:r w:rsidRPr="00BE11A5">
              <w:rPr>
                <w:rFonts w:cs="Arial"/>
                <w:szCs w:val="18"/>
              </w:rPr>
              <w:t>Fichiers d'export PSE (I-1)</w:t>
            </w:r>
          </w:p>
        </w:tc>
        <w:tc>
          <w:tcPr>
            <w:tcW w:w="258"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2</w:t>
            </w:r>
          </w:p>
        </w:tc>
      </w:tr>
    </w:tbl>
    <w:p w:rsidR="00745BD5" w:rsidRPr="008C6890" w:rsidRDefault="00745BD5" w:rsidP="00745BD5">
      <w:pPr>
        <w:pStyle w:val="Titre3"/>
        <w:numPr>
          <w:ilvl w:val="2"/>
          <w:numId w:val="2"/>
        </w:numPr>
      </w:pPr>
      <w:r>
        <w:t>Pwge2950</w:t>
      </w:r>
    </w:p>
    <w:p w:rsidR="00745BD5" w:rsidRDefault="00745BD5" w:rsidP="000759F2">
      <w:r>
        <w:t>Cette analyse porte uniquement sur les conséquences de la perte ou de l'indisponibilité d'une partie ou de la totalité des éléments du serveur pwge</w:t>
      </w:r>
      <w:r w:rsidR="00275382">
        <w:t>29</w:t>
      </w:r>
      <w:r>
        <w:t>50</w:t>
      </w:r>
      <w:r w:rsidR="000759F2">
        <w:t>.</w:t>
      </w:r>
    </w:p>
    <w:p w:rsidR="0085533E" w:rsidRDefault="0085533E" w:rsidP="0085533E">
      <w:r>
        <w:t>Pour rappel, ce serveur rempli les rôles suivants :</w:t>
      </w:r>
    </w:p>
    <w:p w:rsidR="007927B8" w:rsidRDefault="008B352B" w:rsidP="007927B8">
      <w:pPr>
        <w:pStyle w:val="B1"/>
      </w:pPr>
      <w:r>
        <w:t>s</w:t>
      </w:r>
      <w:r w:rsidR="007927B8">
        <w:t>erveur de fichiers</w:t>
      </w:r>
    </w:p>
    <w:p w:rsidR="007927B8" w:rsidRDefault="008B352B" w:rsidP="008B352B">
      <w:pPr>
        <w:pStyle w:val="B1"/>
      </w:pPr>
      <w:r>
        <w:t>hébergeur de sites de développement (extensions serveur FrontPage installées)</w:t>
      </w:r>
    </w:p>
    <w:p w:rsidR="008B352B" w:rsidRDefault="0040387A" w:rsidP="008B352B">
      <w:pPr>
        <w:pStyle w:val="B1"/>
      </w:pPr>
      <w:r>
        <w:t>h</w:t>
      </w:r>
      <w:r w:rsidR="008B352B">
        <w:t>ébergeur de machines virtuelles :</w:t>
      </w:r>
    </w:p>
    <w:p w:rsidR="007927B8" w:rsidRDefault="008B352B" w:rsidP="008B352B">
      <w:pPr>
        <w:pStyle w:val="B2"/>
      </w:pPr>
      <w:r>
        <w:t>vrt-office (bureau à distance)</w:t>
      </w:r>
    </w:p>
    <w:p w:rsidR="008B352B" w:rsidRDefault="008B352B" w:rsidP="008B352B">
      <w:pPr>
        <w:pStyle w:val="B2"/>
      </w:pPr>
      <w:r>
        <w:t>vrt-vs2003 (serveur de développement)</w:t>
      </w:r>
    </w:p>
    <w:p w:rsidR="008B352B" w:rsidRDefault="008B352B" w:rsidP="008B352B">
      <w:pPr>
        <w:pStyle w:val="B2"/>
      </w:pPr>
      <w:r>
        <w:t>vrt-etrust (serveur anti-virus)</w:t>
      </w:r>
    </w:p>
    <w:p w:rsidR="0085533E" w:rsidRDefault="0085533E" w:rsidP="0085533E">
      <w:pPr>
        <w:pStyle w:val="B1"/>
      </w:pPr>
      <w:r>
        <w:t>serveur applicatif (SOPXML)</w:t>
      </w:r>
    </w:p>
    <w:tbl>
      <w:tblPr>
        <w:tblW w:w="4651" w:type="pct"/>
        <w:tblInd w:w="648" w:type="dxa"/>
        <w:tblBorders>
          <w:top w:val="single" w:sz="6" w:space="0" w:color="C0C0C0"/>
          <w:left w:val="single" w:sz="6" w:space="0" w:color="C0C0C0"/>
          <w:bottom w:val="single" w:sz="6" w:space="0" w:color="C0C0C0"/>
          <w:right w:val="single" w:sz="6" w:space="0" w:color="C0C0C0"/>
          <w:insideH w:val="single" w:sz="6" w:space="0" w:color="C0C0C0"/>
          <w:insideV w:val="single" w:sz="6" w:space="0" w:color="C0C0C0"/>
        </w:tblBorders>
        <w:tblLayout w:type="fixed"/>
        <w:tblLook w:val="01E0" w:firstRow="1" w:lastRow="1" w:firstColumn="1" w:lastColumn="1" w:noHBand="0" w:noVBand="0"/>
      </w:tblPr>
      <w:tblGrid>
        <w:gridCol w:w="543"/>
        <w:gridCol w:w="4140"/>
        <w:gridCol w:w="299"/>
        <w:gridCol w:w="299"/>
        <w:gridCol w:w="299"/>
        <w:gridCol w:w="2614"/>
        <w:gridCol w:w="446"/>
      </w:tblGrid>
      <w:tr w:rsidR="00745BD5" w:rsidRPr="00BE11A5" w:rsidTr="00BE11A5">
        <w:trPr>
          <w:cantSplit/>
          <w:trHeight w:val="255"/>
        </w:trPr>
        <w:tc>
          <w:tcPr>
            <w:tcW w:w="314" w:type="pct"/>
            <w:shd w:val="clear" w:color="auto" w:fill="C0C0C0"/>
            <w:vAlign w:val="center"/>
          </w:tcPr>
          <w:p w:rsidR="00745BD5" w:rsidRPr="00BE11A5" w:rsidRDefault="00745BD5" w:rsidP="00BE11A5">
            <w:pPr>
              <w:spacing w:after="0"/>
              <w:ind w:left="0"/>
              <w:jc w:val="center"/>
              <w:rPr>
                <w:b/>
              </w:rPr>
            </w:pPr>
            <w:r w:rsidRPr="00BE11A5">
              <w:rPr>
                <w:b/>
              </w:rPr>
              <w:t>#</w:t>
            </w:r>
          </w:p>
        </w:tc>
        <w:tc>
          <w:tcPr>
            <w:tcW w:w="2396" w:type="pct"/>
            <w:shd w:val="clear" w:color="auto" w:fill="C0C0C0"/>
            <w:noWrap/>
            <w:vAlign w:val="center"/>
          </w:tcPr>
          <w:p w:rsidR="00745BD5" w:rsidRPr="00BE11A5" w:rsidRDefault="00745BD5" w:rsidP="00BE11A5">
            <w:pPr>
              <w:spacing w:after="0"/>
              <w:ind w:left="0"/>
              <w:jc w:val="center"/>
              <w:rPr>
                <w:b/>
              </w:rPr>
            </w:pPr>
            <w:r w:rsidRPr="00BE11A5">
              <w:rPr>
                <w:b/>
              </w:rPr>
              <w:t>Scénario de risque</w:t>
            </w:r>
          </w:p>
        </w:tc>
        <w:tc>
          <w:tcPr>
            <w:tcW w:w="173" w:type="pct"/>
            <w:shd w:val="clear" w:color="auto" w:fill="C0C0C0"/>
            <w:vAlign w:val="center"/>
          </w:tcPr>
          <w:p w:rsidR="00745BD5" w:rsidRPr="00BE11A5" w:rsidRDefault="00745BD5" w:rsidP="00BE11A5">
            <w:pPr>
              <w:spacing w:after="0"/>
              <w:ind w:left="0"/>
              <w:jc w:val="center"/>
              <w:rPr>
                <w:b/>
              </w:rPr>
            </w:pPr>
            <w:r w:rsidRPr="00BE11A5">
              <w:rPr>
                <w:b/>
              </w:rPr>
              <w:t>P</w:t>
            </w:r>
          </w:p>
        </w:tc>
        <w:tc>
          <w:tcPr>
            <w:tcW w:w="173" w:type="pct"/>
            <w:shd w:val="clear" w:color="auto" w:fill="C0C0C0"/>
            <w:vAlign w:val="center"/>
          </w:tcPr>
          <w:p w:rsidR="00745BD5" w:rsidRPr="00BE11A5" w:rsidRDefault="00745BD5" w:rsidP="00BE11A5">
            <w:pPr>
              <w:spacing w:after="0"/>
              <w:ind w:left="0"/>
              <w:jc w:val="center"/>
              <w:rPr>
                <w:b/>
              </w:rPr>
            </w:pPr>
            <w:r w:rsidRPr="00BE11A5">
              <w:rPr>
                <w:b/>
              </w:rPr>
              <w:t>I</w:t>
            </w:r>
          </w:p>
        </w:tc>
        <w:tc>
          <w:tcPr>
            <w:tcW w:w="173" w:type="pct"/>
            <w:shd w:val="clear" w:color="auto" w:fill="C0C0C0"/>
            <w:vAlign w:val="center"/>
          </w:tcPr>
          <w:p w:rsidR="00745BD5" w:rsidRPr="00BE11A5" w:rsidRDefault="00745BD5" w:rsidP="00BE11A5">
            <w:pPr>
              <w:spacing w:after="0"/>
              <w:ind w:left="0"/>
              <w:jc w:val="center"/>
              <w:rPr>
                <w:b/>
              </w:rPr>
            </w:pPr>
            <w:r w:rsidRPr="00BE11A5">
              <w:rPr>
                <w:b/>
              </w:rPr>
              <w:t>G</w:t>
            </w:r>
          </w:p>
        </w:tc>
        <w:tc>
          <w:tcPr>
            <w:tcW w:w="1513" w:type="pct"/>
            <w:shd w:val="clear" w:color="auto" w:fill="C0C0C0"/>
            <w:vAlign w:val="center"/>
          </w:tcPr>
          <w:p w:rsidR="00745BD5" w:rsidRPr="00BE11A5" w:rsidRDefault="00275382" w:rsidP="00BE11A5">
            <w:pPr>
              <w:spacing w:after="0"/>
              <w:ind w:left="0"/>
              <w:jc w:val="center"/>
              <w:rPr>
                <w:b/>
              </w:rPr>
            </w:pPr>
            <w:r w:rsidRPr="00BE11A5">
              <w:rPr>
                <w:b/>
              </w:rPr>
              <w:t>Mesures de sécurité</w:t>
            </w:r>
          </w:p>
        </w:tc>
        <w:tc>
          <w:tcPr>
            <w:tcW w:w="258" w:type="pct"/>
            <w:shd w:val="clear" w:color="auto" w:fill="C0C0C0"/>
            <w:vAlign w:val="center"/>
          </w:tcPr>
          <w:p w:rsidR="00745BD5" w:rsidRPr="00BE11A5" w:rsidRDefault="00745BD5" w:rsidP="00BE11A5">
            <w:pPr>
              <w:spacing w:after="0"/>
              <w:ind w:left="0"/>
              <w:jc w:val="center"/>
              <w:rPr>
                <w:b/>
              </w:rPr>
            </w:pPr>
            <w:r w:rsidRPr="00BE11A5">
              <w:rPr>
                <w:b/>
              </w:rPr>
              <w:t>G'</w:t>
            </w:r>
          </w:p>
        </w:tc>
      </w:tr>
      <w:tr w:rsidR="00745BD5" w:rsidRPr="00BE11A5" w:rsidTr="00BE11A5">
        <w:trPr>
          <w:cantSplit/>
          <w:trHeight w:val="255"/>
        </w:trPr>
        <w:tc>
          <w:tcPr>
            <w:tcW w:w="314" w:type="pct"/>
            <w:shd w:val="clear" w:color="auto" w:fill="FFFFFF"/>
            <w:vAlign w:val="center"/>
          </w:tcPr>
          <w:p w:rsidR="00745BD5" w:rsidRPr="00BE11A5" w:rsidRDefault="00745BD5" w:rsidP="00BE11A5">
            <w:pPr>
              <w:spacing w:after="0"/>
              <w:ind w:left="0" w:right="-57"/>
              <w:jc w:val="center"/>
              <w:rPr>
                <w:rFonts w:cs="Arial"/>
                <w:szCs w:val="18"/>
              </w:rPr>
            </w:pPr>
            <w:r w:rsidRPr="00BE11A5">
              <w:rPr>
                <w:rFonts w:cs="Arial"/>
                <w:szCs w:val="18"/>
              </w:rPr>
              <w:fldChar w:fldCharType="begin"/>
            </w:r>
            <w:r w:rsidRPr="00BE11A5">
              <w:rPr>
                <w:rFonts w:cs="Arial"/>
                <w:szCs w:val="18"/>
              </w:rPr>
              <w:instrText xml:space="preserve"> SEQ risque \# "# R00" </w:instrText>
            </w:r>
            <w:r w:rsidRPr="00BE11A5">
              <w:rPr>
                <w:rFonts w:cs="Arial"/>
                <w:szCs w:val="18"/>
              </w:rPr>
              <w:fldChar w:fldCharType="separate"/>
            </w:r>
            <w:r w:rsidR="00B55D0F" w:rsidRPr="00BE11A5">
              <w:rPr>
                <w:rFonts w:cs="Arial"/>
                <w:noProof/>
                <w:szCs w:val="18"/>
              </w:rPr>
              <w:t xml:space="preserve"> R17</w:t>
            </w:r>
            <w:r w:rsidRPr="00BE11A5">
              <w:rPr>
                <w:rFonts w:cs="Arial"/>
                <w:szCs w:val="18"/>
              </w:rPr>
              <w:fldChar w:fldCharType="end"/>
            </w:r>
          </w:p>
        </w:tc>
        <w:tc>
          <w:tcPr>
            <w:tcW w:w="2396" w:type="pct"/>
            <w:shd w:val="clear" w:color="auto" w:fill="FFFFFF"/>
            <w:noWrap/>
            <w:vAlign w:val="center"/>
          </w:tcPr>
          <w:p w:rsidR="00745BD5" w:rsidRPr="00BE11A5" w:rsidRDefault="00745BD5" w:rsidP="00BE11A5">
            <w:pPr>
              <w:spacing w:after="0"/>
              <w:ind w:left="0"/>
              <w:jc w:val="left"/>
              <w:rPr>
                <w:rFonts w:cs="Arial"/>
                <w:szCs w:val="18"/>
              </w:rPr>
            </w:pPr>
            <w:r w:rsidRPr="00BE11A5">
              <w:rPr>
                <w:rFonts w:cs="Arial"/>
                <w:szCs w:val="18"/>
              </w:rPr>
              <w:t xml:space="preserve">Effacement accidentel d'un </w:t>
            </w:r>
            <w:r w:rsidR="00971FEB" w:rsidRPr="00BE11A5">
              <w:rPr>
                <w:rFonts w:cs="Arial"/>
                <w:szCs w:val="18"/>
              </w:rPr>
              <w:t xml:space="preserve">ou plusieurs </w:t>
            </w:r>
            <w:r w:rsidRPr="00BE11A5">
              <w:rPr>
                <w:rFonts w:cs="Arial"/>
                <w:szCs w:val="18"/>
              </w:rPr>
              <w:t>dossier</w:t>
            </w:r>
            <w:r w:rsidR="00971FEB" w:rsidRPr="00BE11A5">
              <w:rPr>
                <w:rFonts w:cs="Arial"/>
                <w:szCs w:val="18"/>
              </w:rPr>
              <w:t>s</w:t>
            </w:r>
            <w:r w:rsidRPr="00BE11A5">
              <w:rPr>
                <w:rFonts w:cs="Arial"/>
                <w:szCs w:val="18"/>
              </w:rPr>
              <w:t xml:space="preserve"> </w:t>
            </w:r>
            <w:r w:rsidR="00275382" w:rsidRPr="00BE11A5">
              <w:rPr>
                <w:rFonts w:cs="Arial"/>
                <w:szCs w:val="18"/>
              </w:rPr>
              <w:t>partagé</w:t>
            </w:r>
            <w:r w:rsidR="00971FEB" w:rsidRPr="00BE11A5">
              <w:rPr>
                <w:rFonts w:cs="Arial"/>
                <w:szCs w:val="18"/>
              </w:rPr>
              <w:t>s</w:t>
            </w:r>
            <w:r w:rsidR="00275382" w:rsidRPr="00BE11A5">
              <w:rPr>
                <w:rFonts w:cs="Arial"/>
                <w:szCs w:val="18"/>
              </w:rPr>
              <w:t xml:space="preserve"> </w:t>
            </w:r>
            <w:r w:rsidRPr="00BE11A5">
              <w:rPr>
                <w:rFonts w:cs="Arial"/>
                <w:szCs w:val="18"/>
              </w:rPr>
              <w:t xml:space="preserve">et de </w:t>
            </w:r>
            <w:r w:rsidR="00971FEB" w:rsidRPr="00BE11A5">
              <w:rPr>
                <w:rFonts w:cs="Arial"/>
                <w:szCs w:val="18"/>
              </w:rPr>
              <w:t xml:space="preserve">leur </w:t>
            </w:r>
            <w:r w:rsidRPr="00BE11A5">
              <w:rPr>
                <w:rFonts w:cs="Arial"/>
                <w:szCs w:val="18"/>
              </w:rPr>
              <w:t>contenu</w:t>
            </w:r>
          </w:p>
        </w:tc>
        <w:tc>
          <w:tcPr>
            <w:tcW w:w="173" w:type="pct"/>
            <w:shd w:val="clear" w:color="auto" w:fill="FFFFFF"/>
            <w:vAlign w:val="center"/>
          </w:tcPr>
          <w:p w:rsidR="00745BD5" w:rsidRPr="00BE11A5" w:rsidRDefault="00971FEB" w:rsidP="00BE11A5">
            <w:pPr>
              <w:spacing w:after="0"/>
              <w:ind w:left="0"/>
              <w:jc w:val="center"/>
              <w:rPr>
                <w:rFonts w:cs="Arial"/>
                <w:szCs w:val="18"/>
              </w:rPr>
            </w:pPr>
            <w:r w:rsidRPr="00BE11A5">
              <w:rPr>
                <w:rFonts w:cs="Arial"/>
                <w:szCs w:val="18"/>
              </w:rPr>
              <w:t>3</w:t>
            </w:r>
          </w:p>
        </w:tc>
        <w:tc>
          <w:tcPr>
            <w:tcW w:w="173" w:type="pct"/>
            <w:shd w:val="clear" w:color="auto" w:fill="FFFFFF"/>
            <w:vAlign w:val="center"/>
          </w:tcPr>
          <w:p w:rsidR="00745BD5" w:rsidRPr="00BE11A5" w:rsidRDefault="007927B8" w:rsidP="00BE11A5">
            <w:pPr>
              <w:spacing w:after="0"/>
              <w:ind w:left="0"/>
              <w:jc w:val="center"/>
              <w:rPr>
                <w:rFonts w:cs="Arial"/>
                <w:szCs w:val="18"/>
              </w:rPr>
            </w:pPr>
            <w:r w:rsidRPr="00BE11A5">
              <w:rPr>
                <w:rFonts w:cs="Arial"/>
                <w:szCs w:val="18"/>
              </w:rPr>
              <w:t>4</w:t>
            </w:r>
          </w:p>
        </w:tc>
        <w:tc>
          <w:tcPr>
            <w:tcW w:w="173" w:type="pct"/>
            <w:shd w:val="clear" w:color="auto" w:fill="FFFFFF"/>
            <w:vAlign w:val="center"/>
          </w:tcPr>
          <w:p w:rsidR="00745BD5" w:rsidRPr="00BE11A5" w:rsidRDefault="00745BD5" w:rsidP="00BE11A5">
            <w:pPr>
              <w:spacing w:after="0"/>
              <w:ind w:left="0"/>
              <w:rPr>
                <w:rFonts w:cs="Arial"/>
                <w:szCs w:val="18"/>
              </w:rPr>
            </w:pPr>
          </w:p>
        </w:tc>
        <w:tc>
          <w:tcPr>
            <w:tcW w:w="1513" w:type="pct"/>
            <w:shd w:val="clear" w:color="auto" w:fill="FFFFFF"/>
            <w:vAlign w:val="center"/>
          </w:tcPr>
          <w:p w:rsidR="00745BD5" w:rsidRPr="00BE11A5" w:rsidRDefault="00CD740E" w:rsidP="00BE11A5">
            <w:pPr>
              <w:spacing w:after="0"/>
              <w:ind w:left="0"/>
              <w:jc w:val="left"/>
              <w:rPr>
                <w:rFonts w:cs="Arial"/>
                <w:szCs w:val="18"/>
              </w:rPr>
            </w:pPr>
            <w:r w:rsidRPr="00BE11A5">
              <w:rPr>
                <w:rFonts w:cs="Arial"/>
                <w:szCs w:val="18"/>
              </w:rPr>
              <w:t xml:space="preserve">Sauvegardes </w:t>
            </w:r>
          </w:p>
        </w:tc>
        <w:tc>
          <w:tcPr>
            <w:tcW w:w="258" w:type="pct"/>
            <w:shd w:val="clear" w:color="auto" w:fill="FFFFFF"/>
            <w:vAlign w:val="center"/>
          </w:tcPr>
          <w:p w:rsidR="00745BD5" w:rsidRPr="00BE11A5" w:rsidRDefault="008B352B" w:rsidP="00BE11A5">
            <w:pPr>
              <w:spacing w:after="0"/>
              <w:ind w:left="0"/>
              <w:jc w:val="center"/>
              <w:rPr>
                <w:rFonts w:cs="Arial"/>
                <w:szCs w:val="18"/>
              </w:rPr>
            </w:pPr>
            <w:r w:rsidRPr="00BE11A5">
              <w:rPr>
                <w:rFonts w:cs="Arial"/>
                <w:szCs w:val="18"/>
              </w:rPr>
              <w:t>1</w:t>
            </w:r>
          </w:p>
        </w:tc>
      </w:tr>
      <w:tr w:rsidR="00745BD5" w:rsidRPr="00BE11A5" w:rsidTr="00BE11A5">
        <w:trPr>
          <w:cantSplit/>
          <w:trHeight w:val="255"/>
        </w:trPr>
        <w:tc>
          <w:tcPr>
            <w:tcW w:w="314" w:type="pct"/>
            <w:shd w:val="clear" w:color="auto" w:fill="FFFFFF"/>
            <w:vAlign w:val="center"/>
          </w:tcPr>
          <w:p w:rsidR="00745BD5" w:rsidRPr="00BE11A5" w:rsidRDefault="00745BD5" w:rsidP="00BE11A5">
            <w:pPr>
              <w:spacing w:after="0"/>
              <w:ind w:left="0" w:right="-57"/>
              <w:jc w:val="center"/>
              <w:rPr>
                <w:rFonts w:cs="Arial"/>
                <w:szCs w:val="18"/>
              </w:rPr>
            </w:pPr>
            <w:r w:rsidRPr="00BE11A5">
              <w:rPr>
                <w:rFonts w:cs="Arial"/>
                <w:szCs w:val="18"/>
              </w:rPr>
              <w:fldChar w:fldCharType="begin"/>
            </w:r>
            <w:r w:rsidRPr="00BE11A5">
              <w:rPr>
                <w:rFonts w:cs="Arial"/>
                <w:szCs w:val="18"/>
              </w:rPr>
              <w:instrText xml:space="preserve"> SEQ risque \# "# R00" </w:instrText>
            </w:r>
            <w:r w:rsidRPr="00BE11A5">
              <w:rPr>
                <w:rFonts w:cs="Arial"/>
                <w:szCs w:val="18"/>
              </w:rPr>
              <w:fldChar w:fldCharType="separate"/>
            </w:r>
            <w:r w:rsidR="00B55D0F" w:rsidRPr="00BE11A5">
              <w:rPr>
                <w:rFonts w:cs="Arial"/>
                <w:noProof/>
                <w:szCs w:val="18"/>
              </w:rPr>
              <w:t xml:space="preserve"> R18</w:t>
            </w:r>
            <w:r w:rsidRPr="00BE11A5">
              <w:rPr>
                <w:rFonts w:cs="Arial"/>
                <w:szCs w:val="18"/>
              </w:rPr>
              <w:fldChar w:fldCharType="end"/>
            </w:r>
          </w:p>
        </w:tc>
        <w:tc>
          <w:tcPr>
            <w:tcW w:w="2396" w:type="pct"/>
            <w:shd w:val="clear" w:color="auto" w:fill="FFFFFF"/>
            <w:noWrap/>
            <w:vAlign w:val="center"/>
          </w:tcPr>
          <w:p w:rsidR="00745BD5" w:rsidRPr="00BE11A5" w:rsidRDefault="00745BD5" w:rsidP="00BE11A5">
            <w:pPr>
              <w:spacing w:after="0"/>
              <w:ind w:left="0"/>
              <w:jc w:val="left"/>
              <w:rPr>
                <w:rFonts w:cs="Arial"/>
                <w:szCs w:val="18"/>
              </w:rPr>
            </w:pPr>
            <w:r w:rsidRPr="00BE11A5">
              <w:rPr>
                <w:rFonts w:cs="Arial"/>
                <w:szCs w:val="18"/>
              </w:rPr>
              <w:t>Effacement accidentel</w:t>
            </w:r>
            <w:r w:rsidR="00971FEB" w:rsidRPr="00BE11A5">
              <w:rPr>
                <w:rFonts w:cs="Arial"/>
                <w:szCs w:val="18"/>
              </w:rPr>
              <w:t xml:space="preserve"> d'une partie ou </w:t>
            </w:r>
            <w:r w:rsidR="007927B8" w:rsidRPr="00BE11A5">
              <w:rPr>
                <w:rFonts w:cs="Arial"/>
                <w:szCs w:val="18"/>
              </w:rPr>
              <w:t xml:space="preserve">de la totalité d'un </w:t>
            </w:r>
            <w:r w:rsidR="00971FEB" w:rsidRPr="00BE11A5">
              <w:rPr>
                <w:rFonts w:cs="Arial"/>
                <w:szCs w:val="18"/>
              </w:rPr>
              <w:t>site de développement</w:t>
            </w:r>
          </w:p>
        </w:tc>
        <w:tc>
          <w:tcPr>
            <w:tcW w:w="173" w:type="pct"/>
            <w:shd w:val="clear" w:color="auto" w:fill="FFFFFF"/>
            <w:vAlign w:val="center"/>
          </w:tcPr>
          <w:p w:rsidR="00745BD5" w:rsidRPr="00BE11A5" w:rsidRDefault="00971FEB" w:rsidP="00BE11A5">
            <w:pPr>
              <w:spacing w:after="0"/>
              <w:ind w:left="0"/>
              <w:jc w:val="center"/>
              <w:rPr>
                <w:rFonts w:cs="Arial"/>
                <w:szCs w:val="18"/>
              </w:rPr>
            </w:pPr>
            <w:r w:rsidRPr="00BE11A5">
              <w:rPr>
                <w:rFonts w:cs="Arial"/>
                <w:szCs w:val="18"/>
              </w:rPr>
              <w:t>3</w:t>
            </w:r>
          </w:p>
        </w:tc>
        <w:tc>
          <w:tcPr>
            <w:tcW w:w="173" w:type="pct"/>
            <w:shd w:val="clear" w:color="auto" w:fill="FFFFFF"/>
            <w:vAlign w:val="center"/>
          </w:tcPr>
          <w:p w:rsidR="00745BD5" w:rsidRPr="00BE11A5" w:rsidRDefault="000509F9" w:rsidP="00BE11A5">
            <w:pPr>
              <w:spacing w:after="0"/>
              <w:ind w:left="0"/>
              <w:jc w:val="center"/>
              <w:rPr>
                <w:rFonts w:cs="Arial"/>
                <w:szCs w:val="18"/>
              </w:rPr>
            </w:pPr>
            <w:r w:rsidRPr="00BE11A5">
              <w:rPr>
                <w:rFonts w:cs="Arial"/>
                <w:szCs w:val="18"/>
              </w:rPr>
              <w:t>2</w:t>
            </w:r>
          </w:p>
        </w:tc>
        <w:tc>
          <w:tcPr>
            <w:tcW w:w="173" w:type="pct"/>
            <w:shd w:val="clear" w:color="auto" w:fill="FFFFFF"/>
            <w:vAlign w:val="center"/>
          </w:tcPr>
          <w:p w:rsidR="00745BD5" w:rsidRPr="00BE11A5" w:rsidRDefault="00745BD5" w:rsidP="00BE11A5">
            <w:pPr>
              <w:spacing w:after="0"/>
              <w:ind w:left="0"/>
              <w:jc w:val="center"/>
              <w:rPr>
                <w:rFonts w:cs="Arial"/>
                <w:szCs w:val="18"/>
              </w:rPr>
            </w:pPr>
          </w:p>
        </w:tc>
        <w:tc>
          <w:tcPr>
            <w:tcW w:w="1513" w:type="pct"/>
            <w:shd w:val="clear" w:color="auto" w:fill="FFFFFF"/>
            <w:vAlign w:val="center"/>
          </w:tcPr>
          <w:p w:rsidR="00745BD5" w:rsidRPr="00BE11A5" w:rsidRDefault="000509F9" w:rsidP="00BE11A5">
            <w:pPr>
              <w:spacing w:after="0"/>
              <w:ind w:left="0"/>
              <w:jc w:val="left"/>
              <w:rPr>
                <w:rFonts w:cs="Arial"/>
                <w:szCs w:val="18"/>
              </w:rPr>
            </w:pPr>
            <w:r w:rsidRPr="00BE11A5">
              <w:rPr>
                <w:rFonts w:cs="Arial"/>
                <w:szCs w:val="18"/>
              </w:rPr>
              <w:t>Sauvegardes</w:t>
            </w:r>
          </w:p>
        </w:tc>
        <w:tc>
          <w:tcPr>
            <w:tcW w:w="258" w:type="pct"/>
            <w:shd w:val="clear" w:color="auto" w:fill="FFFFFF"/>
            <w:vAlign w:val="center"/>
          </w:tcPr>
          <w:p w:rsidR="00745BD5" w:rsidRPr="00BE11A5" w:rsidRDefault="008B352B" w:rsidP="00BE11A5">
            <w:pPr>
              <w:spacing w:after="0"/>
              <w:ind w:left="0"/>
              <w:jc w:val="center"/>
              <w:rPr>
                <w:rFonts w:cs="Arial"/>
                <w:szCs w:val="18"/>
              </w:rPr>
            </w:pPr>
            <w:r w:rsidRPr="00BE11A5">
              <w:rPr>
                <w:rFonts w:cs="Arial"/>
                <w:szCs w:val="18"/>
              </w:rPr>
              <w:t>1</w:t>
            </w:r>
          </w:p>
        </w:tc>
      </w:tr>
      <w:tr w:rsidR="00FC17E1" w:rsidRPr="00BE11A5" w:rsidTr="00BE11A5">
        <w:trPr>
          <w:cantSplit/>
          <w:trHeight w:val="255"/>
        </w:trPr>
        <w:tc>
          <w:tcPr>
            <w:tcW w:w="314" w:type="pct"/>
            <w:shd w:val="clear" w:color="auto" w:fill="FFFFFF"/>
            <w:vAlign w:val="center"/>
          </w:tcPr>
          <w:p w:rsidR="00FC17E1" w:rsidRPr="00BE11A5" w:rsidRDefault="00FC17E1" w:rsidP="00BE11A5">
            <w:pPr>
              <w:spacing w:after="0"/>
              <w:ind w:left="0" w:right="-57"/>
              <w:jc w:val="center"/>
              <w:rPr>
                <w:rFonts w:cs="Arial"/>
                <w:szCs w:val="18"/>
              </w:rPr>
            </w:pPr>
            <w:r w:rsidRPr="00BE11A5">
              <w:rPr>
                <w:rFonts w:cs="Arial"/>
                <w:szCs w:val="18"/>
              </w:rPr>
              <w:fldChar w:fldCharType="begin"/>
            </w:r>
            <w:r w:rsidRPr="00BE11A5">
              <w:rPr>
                <w:rFonts w:cs="Arial"/>
                <w:szCs w:val="18"/>
              </w:rPr>
              <w:instrText xml:space="preserve"> SEQ risque \# "# R00" </w:instrText>
            </w:r>
            <w:r w:rsidRPr="00BE11A5">
              <w:rPr>
                <w:rFonts w:cs="Arial"/>
                <w:szCs w:val="18"/>
              </w:rPr>
              <w:fldChar w:fldCharType="separate"/>
            </w:r>
            <w:r w:rsidR="00B55D0F" w:rsidRPr="00BE11A5">
              <w:rPr>
                <w:rFonts w:cs="Arial"/>
                <w:noProof/>
                <w:szCs w:val="18"/>
              </w:rPr>
              <w:t xml:space="preserve"> R19</w:t>
            </w:r>
            <w:r w:rsidRPr="00BE11A5">
              <w:rPr>
                <w:rFonts w:cs="Arial"/>
                <w:szCs w:val="18"/>
              </w:rPr>
              <w:fldChar w:fldCharType="end"/>
            </w:r>
          </w:p>
        </w:tc>
        <w:tc>
          <w:tcPr>
            <w:tcW w:w="2396" w:type="pct"/>
            <w:shd w:val="clear" w:color="auto" w:fill="FFFFFF"/>
            <w:noWrap/>
            <w:vAlign w:val="center"/>
          </w:tcPr>
          <w:p w:rsidR="00FC17E1" w:rsidRPr="00BE11A5" w:rsidRDefault="00FC17E1" w:rsidP="00BE11A5">
            <w:pPr>
              <w:spacing w:after="0"/>
              <w:ind w:left="0"/>
              <w:jc w:val="left"/>
              <w:rPr>
                <w:rFonts w:cs="Arial"/>
                <w:szCs w:val="18"/>
              </w:rPr>
            </w:pPr>
            <w:r w:rsidRPr="00BE11A5">
              <w:rPr>
                <w:rFonts w:cs="Arial"/>
                <w:szCs w:val="18"/>
              </w:rPr>
              <w:t>Indisponibilité courte du serveur de fichiers</w:t>
            </w:r>
          </w:p>
          <w:p w:rsidR="00FC17E1" w:rsidRPr="00BE11A5" w:rsidRDefault="00FC17E1" w:rsidP="00BE11A5">
            <w:pPr>
              <w:spacing w:after="0"/>
              <w:ind w:left="0"/>
              <w:jc w:val="left"/>
              <w:rPr>
                <w:rFonts w:cs="Arial"/>
                <w:szCs w:val="18"/>
              </w:rPr>
            </w:pPr>
            <w:r w:rsidRPr="00BE11A5">
              <w:rPr>
                <w:rFonts w:cs="Arial"/>
                <w:szCs w:val="18"/>
              </w:rPr>
              <w:t>(inférieure à une journée)</w:t>
            </w:r>
          </w:p>
        </w:tc>
        <w:tc>
          <w:tcPr>
            <w:tcW w:w="173" w:type="pct"/>
            <w:shd w:val="clear" w:color="auto" w:fill="FFFFFF"/>
            <w:vAlign w:val="center"/>
          </w:tcPr>
          <w:p w:rsidR="00FC17E1" w:rsidRPr="00BE11A5" w:rsidRDefault="00FC17E1" w:rsidP="00BE11A5">
            <w:pPr>
              <w:spacing w:after="0"/>
              <w:ind w:left="0"/>
              <w:jc w:val="center"/>
              <w:rPr>
                <w:rFonts w:cs="Arial"/>
                <w:szCs w:val="18"/>
              </w:rPr>
            </w:pPr>
            <w:r w:rsidRPr="00BE11A5">
              <w:rPr>
                <w:rFonts w:cs="Arial"/>
                <w:szCs w:val="18"/>
              </w:rPr>
              <w:t>2</w:t>
            </w:r>
          </w:p>
        </w:tc>
        <w:tc>
          <w:tcPr>
            <w:tcW w:w="173" w:type="pct"/>
            <w:shd w:val="clear" w:color="auto" w:fill="FFFFFF"/>
            <w:vAlign w:val="center"/>
          </w:tcPr>
          <w:p w:rsidR="00FC17E1" w:rsidRPr="00BE11A5" w:rsidRDefault="00FC17E1" w:rsidP="00BE11A5">
            <w:pPr>
              <w:spacing w:after="0"/>
              <w:ind w:left="0"/>
              <w:jc w:val="center"/>
              <w:rPr>
                <w:rFonts w:cs="Arial"/>
                <w:szCs w:val="18"/>
              </w:rPr>
            </w:pPr>
            <w:r w:rsidRPr="00BE11A5">
              <w:rPr>
                <w:rFonts w:cs="Arial"/>
                <w:szCs w:val="18"/>
              </w:rPr>
              <w:t>4</w:t>
            </w:r>
          </w:p>
        </w:tc>
        <w:tc>
          <w:tcPr>
            <w:tcW w:w="173" w:type="pct"/>
            <w:shd w:val="clear" w:color="auto" w:fill="FFFFFF"/>
            <w:vAlign w:val="center"/>
          </w:tcPr>
          <w:p w:rsidR="00FC17E1" w:rsidRPr="00BE11A5" w:rsidRDefault="00FC17E1" w:rsidP="00BE11A5">
            <w:pPr>
              <w:spacing w:after="0"/>
              <w:ind w:left="0"/>
              <w:jc w:val="center"/>
              <w:rPr>
                <w:rFonts w:cs="Arial"/>
                <w:szCs w:val="18"/>
              </w:rPr>
            </w:pPr>
          </w:p>
        </w:tc>
        <w:tc>
          <w:tcPr>
            <w:tcW w:w="1513" w:type="pct"/>
            <w:shd w:val="clear" w:color="auto" w:fill="FFFFFF"/>
            <w:vAlign w:val="center"/>
          </w:tcPr>
          <w:p w:rsidR="00FC17E1" w:rsidRPr="00BE11A5" w:rsidRDefault="00FC17E1" w:rsidP="00BE11A5">
            <w:pPr>
              <w:spacing w:after="0"/>
              <w:ind w:left="0"/>
              <w:rPr>
                <w:rFonts w:cs="Arial"/>
                <w:szCs w:val="18"/>
              </w:rPr>
            </w:pPr>
            <w:r w:rsidRPr="00BE11A5">
              <w:rPr>
                <w:rFonts w:cs="Arial"/>
                <w:szCs w:val="18"/>
              </w:rPr>
              <w:fldChar w:fldCharType="begin"/>
            </w:r>
            <w:r w:rsidRPr="00BE11A5">
              <w:rPr>
                <w:rFonts w:cs="Arial"/>
                <w:szCs w:val="18"/>
              </w:rPr>
              <w:instrText xml:space="preserve"> </w:instrText>
            </w:r>
            <w:r w:rsidRPr="00BE11A5">
              <w:rPr>
                <w:rFonts w:cs="Arial"/>
                <w:szCs w:val="18"/>
              </w:rPr>
              <w:fldChar w:fldCharType="begin"/>
            </w:r>
            <w:r w:rsidRPr="00BE11A5">
              <w:rPr>
                <w:rFonts w:cs="Arial"/>
                <w:szCs w:val="18"/>
              </w:rPr>
              <w:instrText xml:space="preserve"> =IF(c*b==3;oui;non) </w:instrText>
            </w:r>
            <w:r w:rsidRPr="00BE11A5">
              <w:rPr>
                <w:rFonts w:cs="Arial"/>
                <w:szCs w:val="18"/>
              </w:rPr>
              <w:fldChar w:fldCharType="separate"/>
            </w:r>
            <w:r w:rsidR="00B55D0F" w:rsidRPr="00BE11A5">
              <w:rPr>
                <w:rFonts w:cs="Arial"/>
                <w:b/>
                <w:noProof/>
                <w:szCs w:val="18"/>
              </w:rPr>
              <w:instrText>!Erreur de syntaxe, =</w:instrText>
            </w:r>
            <w:r w:rsidRPr="00BE11A5">
              <w:rPr>
                <w:rFonts w:cs="Arial"/>
                <w:szCs w:val="18"/>
              </w:rPr>
              <w:fldChar w:fldCharType="end"/>
            </w:r>
            <w:r w:rsidRPr="00BE11A5">
              <w:rPr>
                <w:rFonts w:cs="Arial"/>
                <w:szCs w:val="18"/>
              </w:rPr>
              <w:instrText xml:space="preserve"> </w:instrText>
            </w:r>
            <w:r w:rsidRPr="00BE11A5">
              <w:rPr>
                <w:rFonts w:cs="Arial"/>
                <w:szCs w:val="18"/>
              </w:rPr>
              <w:fldChar w:fldCharType="end"/>
            </w:r>
          </w:p>
        </w:tc>
        <w:tc>
          <w:tcPr>
            <w:tcW w:w="258" w:type="pct"/>
            <w:shd w:val="clear" w:color="auto" w:fill="FFFFFF"/>
            <w:vAlign w:val="center"/>
          </w:tcPr>
          <w:p w:rsidR="00FC17E1" w:rsidRPr="00BE11A5" w:rsidRDefault="00FC17E1" w:rsidP="00BE11A5">
            <w:pPr>
              <w:spacing w:after="0"/>
              <w:ind w:left="0"/>
              <w:jc w:val="center"/>
              <w:rPr>
                <w:rFonts w:cs="Arial"/>
                <w:szCs w:val="18"/>
              </w:rPr>
            </w:pPr>
            <w:r w:rsidRPr="00BE11A5">
              <w:rPr>
                <w:rFonts w:cs="Arial"/>
                <w:szCs w:val="18"/>
              </w:rPr>
              <w:t>2</w:t>
            </w:r>
          </w:p>
        </w:tc>
      </w:tr>
      <w:tr w:rsidR="00FC17E1" w:rsidRPr="00BE11A5" w:rsidTr="00BE11A5">
        <w:trPr>
          <w:cantSplit/>
          <w:trHeight w:val="255"/>
        </w:trPr>
        <w:tc>
          <w:tcPr>
            <w:tcW w:w="314" w:type="pct"/>
            <w:shd w:val="clear" w:color="auto" w:fill="FFFFFF"/>
            <w:vAlign w:val="center"/>
          </w:tcPr>
          <w:p w:rsidR="00FC17E1" w:rsidRPr="00BE11A5" w:rsidRDefault="00FC17E1" w:rsidP="00BE11A5">
            <w:pPr>
              <w:spacing w:after="0"/>
              <w:ind w:left="0" w:right="-57"/>
              <w:jc w:val="center"/>
              <w:rPr>
                <w:rFonts w:cs="Arial"/>
                <w:szCs w:val="18"/>
              </w:rPr>
            </w:pPr>
            <w:r w:rsidRPr="00BE11A5">
              <w:rPr>
                <w:rFonts w:cs="Arial"/>
                <w:szCs w:val="18"/>
              </w:rPr>
              <w:fldChar w:fldCharType="begin"/>
            </w:r>
            <w:r w:rsidRPr="00BE11A5">
              <w:rPr>
                <w:rFonts w:cs="Arial"/>
                <w:szCs w:val="18"/>
              </w:rPr>
              <w:instrText xml:space="preserve"> SEQ risque \# "# R00" </w:instrText>
            </w:r>
            <w:r w:rsidRPr="00BE11A5">
              <w:rPr>
                <w:rFonts w:cs="Arial"/>
                <w:szCs w:val="18"/>
              </w:rPr>
              <w:fldChar w:fldCharType="separate"/>
            </w:r>
            <w:r w:rsidR="00B55D0F" w:rsidRPr="00BE11A5">
              <w:rPr>
                <w:rFonts w:cs="Arial"/>
                <w:noProof/>
                <w:szCs w:val="18"/>
              </w:rPr>
              <w:t xml:space="preserve"> R20</w:t>
            </w:r>
            <w:r w:rsidRPr="00BE11A5">
              <w:rPr>
                <w:rFonts w:cs="Arial"/>
                <w:szCs w:val="18"/>
              </w:rPr>
              <w:fldChar w:fldCharType="end"/>
            </w:r>
          </w:p>
        </w:tc>
        <w:tc>
          <w:tcPr>
            <w:tcW w:w="2396" w:type="pct"/>
            <w:shd w:val="clear" w:color="auto" w:fill="FFFFFF"/>
            <w:noWrap/>
            <w:vAlign w:val="center"/>
          </w:tcPr>
          <w:p w:rsidR="00FC17E1" w:rsidRPr="00BE11A5" w:rsidRDefault="00FC17E1" w:rsidP="00BE11A5">
            <w:pPr>
              <w:spacing w:after="0"/>
              <w:ind w:left="0"/>
              <w:jc w:val="left"/>
              <w:rPr>
                <w:rFonts w:cs="Arial"/>
                <w:szCs w:val="18"/>
              </w:rPr>
            </w:pPr>
            <w:r w:rsidRPr="00BE11A5">
              <w:rPr>
                <w:rFonts w:cs="Arial"/>
                <w:szCs w:val="18"/>
              </w:rPr>
              <w:t>Indisponibilité longue du serveur de fichiers</w:t>
            </w:r>
          </w:p>
          <w:p w:rsidR="00FC17E1" w:rsidRPr="00BE11A5" w:rsidRDefault="00FC17E1" w:rsidP="00BE11A5">
            <w:pPr>
              <w:spacing w:after="0"/>
              <w:ind w:left="0"/>
              <w:jc w:val="left"/>
              <w:rPr>
                <w:rFonts w:cs="Arial"/>
                <w:szCs w:val="18"/>
              </w:rPr>
            </w:pPr>
            <w:r w:rsidRPr="00BE11A5">
              <w:rPr>
                <w:rFonts w:cs="Arial"/>
                <w:szCs w:val="18"/>
              </w:rPr>
              <w:t>(supérieure à une journée)</w:t>
            </w:r>
          </w:p>
        </w:tc>
        <w:tc>
          <w:tcPr>
            <w:tcW w:w="173" w:type="pct"/>
            <w:shd w:val="clear" w:color="auto" w:fill="FFFFFF"/>
            <w:vAlign w:val="center"/>
          </w:tcPr>
          <w:p w:rsidR="00FC17E1" w:rsidRPr="00BE11A5" w:rsidRDefault="00FC17E1" w:rsidP="00BE11A5">
            <w:pPr>
              <w:spacing w:after="0"/>
              <w:ind w:left="0"/>
              <w:jc w:val="center"/>
              <w:rPr>
                <w:rFonts w:cs="Arial"/>
                <w:szCs w:val="18"/>
              </w:rPr>
            </w:pPr>
            <w:r w:rsidRPr="00BE11A5">
              <w:rPr>
                <w:rFonts w:cs="Arial"/>
                <w:szCs w:val="18"/>
              </w:rPr>
              <w:t>2</w:t>
            </w:r>
          </w:p>
        </w:tc>
        <w:tc>
          <w:tcPr>
            <w:tcW w:w="173" w:type="pct"/>
            <w:shd w:val="clear" w:color="auto" w:fill="FFFFFF"/>
            <w:vAlign w:val="center"/>
          </w:tcPr>
          <w:p w:rsidR="00FC17E1" w:rsidRPr="00BE11A5" w:rsidRDefault="00FC17E1" w:rsidP="00BE11A5">
            <w:pPr>
              <w:spacing w:after="0"/>
              <w:ind w:left="0"/>
              <w:jc w:val="center"/>
              <w:rPr>
                <w:rFonts w:cs="Arial"/>
                <w:szCs w:val="18"/>
              </w:rPr>
            </w:pPr>
            <w:r w:rsidRPr="00BE11A5">
              <w:rPr>
                <w:rFonts w:cs="Arial"/>
                <w:szCs w:val="18"/>
              </w:rPr>
              <w:t>4</w:t>
            </w:r>
          </w:p>
        </w:tc>
        <w:tc>
          <w:tcPr>
            <w:tcW w:w="173" w:type="pct"/>
            <w:shd w:val="clear" w:color="auto" w:fill="FFFFFF"/>
            <w:vAlign w:val="center"/>
          </w:tcPr>
          <w:p w:rsidR="00FC17E1" w:rsidRPr="00BE11A5" w:rsidRDefault="00FC17E1" w:rsidP="00BE11A5">
            <w:pPr>
              <w:spacing w:after="0"/>
              <w:ind w:left="0"/>
              <w:jc w:val="center"/>
              <w:rPr>
                <w:rFonts w:cs="Arial"/>
                <w:szCs w:val="18"/>
              </w:rPr>
            </w:pPr>
          </w:p>
        </w:tc>
        <w:tc>
          <w:tcPr>
            <w:tcW w:w="1513" w:type="pct"/>
            <w:shd w:val="clear" w:color="auto" w:fill="FFFFFF"/>
            <w:vAlign w:val="center"/>
          </w:tcPr>
          <w:p w:rsidR="00FC17E1" w:rsidRPr="00BE11A5" w:rsidRDefault="00FC17E1" w:rsidP="00BE11A5">
            <w:pPr>
              <w:spacing w:after="0"/>
              <w:ind w:left="0"/>
              <w:jc w:val="left"/>
              <w:rPr>
                <w:rFonts w:cs="Arial"/>
                <w:szCs w:val="18"/>
              </w:rPr>
            </w:pPr>
          </w:p>
        </w:tc>
        <w:tc>
          <w:tcPr>
            <w:tcW w:w="258" w:type="pct"/>
            <w:shd w:val="clear" w:color="auto" w:fill="FFFFFF"/>
            <w:vAlign w:val="center"/>
          </w:tcPr>
          <w:p w:rsidR="00FC17E1" w:rsidRPr="00BE11A5" w:rsidRDefault="00FC17E1" w:rsidP="00BE11A5">
            <w:pPr>
              <w:spacing w:after="0"/>
              <w:ind w:left="0"/>
              <w:jc w:val="center"/>
              <w:rPr>
                <w:rFonts w:cs="Arial"/>
                <w:szCs w:val="18"/>
              </w:rPr>
            </w:pPr>
            <w:r w:rsidRPr="00BE11A5">
              <w:rPr>
                <w:rFonts w:cs="Arial"/>
                <w:szCs w:val="18"/>
              </w:rPr>
              <w:t>2</w:t>
            </w:r>
          </w:p>
        </w:tc>
      </w:tr>
      <w:tr w:rsidR="00FC17E1" w:rsidRPr="00BE11A5" w:rsidTr="00BE11A5">
        <w:trPr>
          <w:cantSplit/>
          <w:trHeight w:val="255"/>
        </w:trPr>
        <w:tc>
          <w:tcPr>
            <w:tcW w:w="314" w:type="pct"/>
            <w:shd w:val="clear" w:color="auto" w:fill="FFFFFF"/>
            <w:vAlign w:val="center"/>
          </w:tcPr>
          <w:p w:rsidR="00FC17E1" w:rsidRPr="00BE11A5" w:rsidRDefault="00FC17E1" w:rsidP="00BE11A5">
            <w:pPr>
              <w:spacing w:after="0"/>
              <w:ind w:left="0" w:right="-57"/>
              <w:jc w:val="center"/>
              <w:rPr>
                <w:rFonts w:cs="Arial"/>
                <w:szCs w:val="18"/>
              </w:rPr>
            </w:pPr>
            <w:r w:rsidRPr="00BE11A5">
              <w:rPr>
                <w:rFonts w:cs="Arial"/>
                <w:szCs w:val="18"/>
              </w:rPr>
              <w:fldChar w:fldCharType="begin"/>
            </w:r>
            <w:r w:rsidRPr="00BE11A5">
              <w:rPr>
                <w:rFonts w:cs="Arial"/>
                <w:szCs w:val="18"/>
              </w:rPr>
              <w:instrText xml:space="preserve"> SEQ risque \# "# R00" </w:instrText>
            </w:r>
            <w:r w:rsidRPr="00BE11A5">
              <w:rPr>
                <w:rFonts w:cs="Arial"/>
                <w:szCs w:val="18"/>
              </w:rPr>
              <w:fldChar w:fldCharType="separate"/>
            </w:r>
            <w:r w:rsidR="00B55D0F" w:rsidRPr="00BE11A5">
              <w:rPr>
                <w:rFonts w:cs="Arial"/>
                <w:noProof/>
                <w:szCs w:val="18"/>
              </w:rPr>
              <w:t xml:space="preserve"> R21</w:t>
            </w:r>
            <w:r w:rsidRPr="00BE11A5">
              <w:rPr>
                <w:rFonts w:cs="Arial"/>
                <w:szCs w:val="18"/>
              </w:rPr>
              <w:fldChar w:fldCharType="end"/>
            </w:r>
          </w:p>
        </w:tc>
        <w:tc>
          <w:tcPr>
            <w:tcW w:w="2396" w:type="pct"/>
            <w:shd w:val="clear" w:color="auto" w:fill="FFFFFF"/>
            <w:noWrap/>
            <w:vAlign w:val="center"/>
          </w:tcPr>
          <w:p w:rsidR="00FC17E1" w:rsidRPr="00BE11A5" w:rsidRDefault="00FC17E1" w:rsidP="00BE11A5">
            <w:pPr>
              <w:spacing w:after="0"/>
              <w:ind w:left="0"/>
              <w:jc w:val="left"/>
              <w:rPr>
                <w:rFonts w:cs="Arial"/>
                <w:szCs w:val="18"/>
              </w:rPr>
            </w:pPr>
            <w:r w:rsidRPr="00BE11A5">
              <w:rPr>
                <w:rFonts w:cs="Arial"/>
                <w:szCs w:val="18"/>
              </w:rPr>
              <w:t>Effacement accidentel d'une ou plusieurs machines virtuelles</w:t>
            </w:r>
          </w:p>
        </w:tc>
        <w:tc>
          <w:tcPr>
            <w:tcW w:w="173" w:type="pct"/>
            <w:shd w:val="clear" w:color="auto" w:fill="FFFFFF"/>
            <w:vAlign w:val="center"/>
          </w:tcPr>
          <w:p w:rsidR="00FC17E1" w:rsidRPr="00BE11A5" w:rsidRDefault="00FC17E1" w:rsidP="00BE11A5">
            <w:pPr>
              <w:spacing w:after="0"/>
              <w:ind w:left="0"/>
              <w:jc w:val="center"/>
              <w:rPr>
                <w:rFonts w:cs="Arial"/>
                <w:szCs w:val="18"/>
              </w:rPr>
            </w:pPr>
          </w:p>
        </w:tc>
        <w:tc>
          <w:tcPr>
            <w:tcW w:w="173" w:type="pct"/>
            <w:shd w:val="clear" w:color="auto" w:fill="FFFFFF"/>
            <w:vAlign w:val="center"/>
          </w:tcPr>
          <w:p w:rsidR="00FC17E1" w:rsidRPr="00BE11A5" w:rsidRDefault="00FC17E1" w:rsidP="00BE11A5">
            <w:pPr>
              <w:spacing w:after="0"/>
              <w:ind w:left="0"/>
              <w:jc w:val="center"/>
              <w:rPr>
                <w:rFonts w:cs="Arial"/>
                <w:szCs w:val="18"/>
              </w:rPr>
            </w:pPr>
          </w:p>
        </w:tc>
        <w:tc>
          <w:tcPr>
            <w:tcW w:w="173" w:type="pct"/>
            <w:shd w:val="clear" w:color="auto" w:fill="FFFFFF"/>
            <w:vAlign w:val="center"/>
          </w:tcPr>
          <w:p w:rsidR="00FC17E1" w:rsidRPr="00BE11A5" w:rsidRDefault="00FC17E1" w:rsidP="00BE11A5">
            <w:pPr>
              <w:spacing w:after="0"/>
              <w:ind w:left="0"/>
              <w:jc w:val="center"/>
              <w:rPr>
                <w:rFonts w:cs="Arial"/>
                <w:szCs w:val="18"/>
              </w:rPr>
            </w:pPr>
          </w:p>
        </w:tc>
        <w:tc>
          <w:tcPr>
            <w:tcW w:w="1513" w:type="pct"/>
            <w:shd w:val="clear" w:color="auto" w:fill="FFFFFF"/>
            <w:vAlign w:val="center"/>
          </w:tcPr>
          <w:p w:rsidR="00FC17E1" w:rsidRPr="00BE11A5" w:rsidRDefault="00FC17E1" w:rsidP="00BE11A5">
            <w:pPr>
              <w:spacing w:after="0"/>
              <w:ind w:left="0"/>
              <w:jc w:val="left"/>
              <w:rPr>
                <w:rFonts w:cs="Arial"/>
                <w:szCs w:val="18"/>
              </w:rPr>
            </w:pPr>
          </w:p>
        </w:tc>
        <w:tc>
          <w:tcPr>
            <w:tcW w:w="258" w:type="pct"/>
            <w:shd w:val="clear" w:color="auto" w:fill="FFFFFF"/>
            <w:vAlign w:val="center"/>
          </w:tcPr>
          <w:p w:rsidR="00FC17E1" w:rsidRPr="00BE11A5" w:rsidRDefault="00FC17E1" w:rsidP="00BE11A5">
            <w:pPr>
              <w:spacing w:after="0"/>
              <w:ind w:left="0"/>
              <w:jc w:val="center"/>
              <w:rPr>
                <w:rFonts w:cs="Arial"/>
                <w:szCs w:val="18"/>
              </w:rPr>
            </w:pPr>
            <w:r w:rsidRPr="00BE11A5">
              <w:rPr>
                <w:rFonts w:cs="Arial"/>
                <w:szCs w:val="18"/>
              </w:rPr>
              <w:t>2</w:t>
            </w:r>
          </w:p>
        </w:tc>
      </w:tr>
      <w:tr w:rsidR="00FC17E1" w:rsidRPr="00BE11A5" w:rsidTr="00BE11A5">
        <w:trPr>
          <w:cantSplit/>
          <w:trHeight w:val="255"/>
        </w:trPr>
        <w:tc>
          <w:tcPr>
            <w:tcW w:w="314" w:type="pct"/>
            <w:shd w:val="clear" w:color="auto" w:fill="FFFFFF"/>
            <w:vAlign w:val="center"/>
          </w:tcPr>
          <w:p w:rsidR="00FC17E1" w:rsidRPr="00BE11A5" w:rsidRDefault="00FC17E1" w:rsidP="00BE11A5">
            <w:pPr>
              <w:spacing w:after="0"/>
              <w:ind w:left="0" w:right="-57"/>
              <w:jc w:val="center"/>
              <w:rPr>
                <w:rFonts w:cs="Arial"/>
                <w:szCs w:val="18"/>
              </w:rPr>
            </w:pPr>
            <w:r w:rsidRPr="00BE11A5">
              <w:rPr>
                <w:rFonts w:cs="Arial"/>
                <w:szCs w:val="18"/>
              </w:rPr>
              <w:fldChar w:fldCharType="begin"/>
            </w:r>
            <w:r w:rsidRPr="00BE11A5">
              <w:rPr>
                <w:rFonts w:cs="Arial"/>
                <w:szCs w:val="18"/>
              </w:rPr>
              <w:instrText xml:space="preserve"> SEQ risque \# "# R00" </w:instrText>
            </w:r>
            <w:r w:rsidRPr="00BE11A5">
              <w:rPr>
                <w:rFonts w:cs="Arial"/>
                <w:szCs w:val="18"/>
              </w:rPr>
              <w:fldChar w:fldCharType="separate"/>
            </w:r>
            <w:r w:rsidR="00B55D0F" w:rsidRPr="00BE11A5">
              <w:rPr>
                <w:rFonts w:cs="Arial"/>
                <w:noProof/>
                <w:szCs w:val="18"/>
              </w:rPr>
              <w:t xml:space="preserve"> R22</w:t>
            </w:r>
            <w:r w:rsidRPr="00BE11A5">
              <w:rPr>
                <w:rFonts w:cs="Arial"/>
                <w:szCs w:val="18"/>
              </w:rPr>
              <w:fldChar w:fldCharType="end"/>
            </w:r>
          </w:p>
        </w:tc>
        <w:tc>
          <w:tcPr>
            <w:tcW w:w="2396" w:type="pct"/>
            <w:shd w:val="clear" w:color="auto" w:fill="FFFFFF"/>
            <w:noWrap/>
            <w:vAlign w:val="center"/>
          </w:tcPr>
          <w:p w:rsidR="00FC17E1" w:rsidRPr="00BE11A5" w:rsidRDefault="00FC17E1" w:rsidP="00BE11A5">
            <w:pPr>
              <w:spacing w:after="0"/>
              <w:ind w:left="0"/>
              <w:jc w:val="left"/>
              <w:rPr>
                <w:rFonts w:cs="Arial"/>
                <w:szCs w:val="18"/>
              </w:rPr>
            </w:pPr>
            <w:r w:rsidRPr="00BE11A5">
              <w:rPr>
                <w:rFonts w:cs="Arial"/>
                <w:szCs w:val="18"/>
              </w:rPr>
              <w:t>Indisponibilité courte de la machine virtuelle vrt-office (inférieure à une journée)</w:t>
            </w:r>
          </w:p>
        </w:tc>
        <w:tc>
          <w:tcPr>
            <w:tcW w:w="173" w:type="pct"/>
            <w:shd w:val="clear" w:color="auto" w:fill="FFFFFF"/>
            <w:vAlign w:val="center"/>
          </w:tcPr>
          <w:p w:rsidR="00FC17E1" w:rsidRPr="00BE11A5" w:rsidRDefault="00FC17E1" w:rsidP="00BE11A5">
            <w:pPr>
              <w:spacing w:after="0"/>
              <w:ind w:left="0"/>
              <w:jc w:val="center"/>
              <w:rPr>
                <w:rFonts w:cs="Arial"/>
                <w:szCs w:val="18"/>
              </w:rPr>
            </w:pPr>
          </w:p>
        </w:tc>
        <w:tc>
          <w:tcPr>
            <w:tcW w:w="173" w:type="pct"/>
            <w:shd w:val="clear" w:color="auto" w:fill="FFFFFF"/>
            <w:vAlign w:val="center"/>
          </w:tcPr>
          <w:p w:rsidR="00FC17E1" w:rsidRPr="00BE11A5" w:rsidRDefault="00FC17E1" w:rsidP="00BE11A5">
            <w:pPr>
              <w:spacing w:after="0"/>
              <w:ind w:left="0"/>
              <w:jc w:val="center"/>
              <w:rPr>
                <w:rFonts w:cs="Arial"/>
                <w:szCs w:val="18"/>
              </w:rPr>
            </w:pPr>
          </w:p>
        </w:tc>
        <w:tc>
          <w:tcPr>
            <w:tcW w:w="173" w:type="pct"/>
            <w:shd w:val="clear" w:color="auto" w:fill="FFFFFF"/>
            <w:vAlign w:val="center"/>
          </w:tcPr>
          <w:p w:rsidR="00FC17E1" w:rsidRPr="00BE11A5" w:rsidRDefault="00FC17E1" w:rsidP="00BE11A5">
            <w:pPr>
              <w:spacing w:after="0"/>
              <w:ind w:left="0"/>
              <w:jc w:val="center"/>
              <w:rPr>
                <w:rFonts w:cs="Arial"/>
                <w:szCs w:val="18"/>
              </w:rPr>
            </w:pPr>
          </w:p>
        </w:tc>
        <w:tc>
          <w:tcPr>
            <w:tcW w:w="1513" w:type="pct"/>
            <w:shd w:val="clear" w:color="auto" w:fill="FFFFFF"/>
            <w:vAlign w:val="center"/>
          </w:tcPr>
          <w:p w:rsidR="00FC17E1" w:rsidRPr="00BE11A5" w:rsidRDefault="00FC17E1" w:rsidP="00BE11A5">
            <w:pPr>
              <w:spacing w:after="0"/>
              <w:ind w:left="0"/>
              <w:jc w:val="left"/>
              <w:rPr>
                <w:rFonts w:cs="Arial"/>
                <w:szCs w:val="18"/>
              </w:rPr>
            </w:pPr>
          </w:p>
        </w:tc>
        <w:tc>
          <w:tcPr>
            <w:tcW w:w="258" w:type="pct"/>
            <w:shd w:val="clear" w:color="auto" w:fill="FFFFFF"/>
            <w:vAlign w:val="center"/>
          </w:tcPr>
          <w:p w:rsidR="00FC17E1" w:rsidRPr="00BE11A5" w:rsidRDefault="00FC17E1" w:rsidP="00BE11A5">
            <w:pPr>
              <w:spacing w:after="0"/>
              <w:ind w:left="0"/>
              <w:jc w:val="center"/>
              <w:rPr>
                <w:rFonts w:cs="Arial"/>
                <w:szCs w:val="18"/>
              </w:rPr>
            </w:pPr>
            <w:r w:rsidRPr="00BE11A5">
              <w:rPr>
                <w:rFonts w:cs="Arial"/>
                <w:szCs w:val="18"/>
              </w:rPr>
              <w:t>2</w:t>
            </w:r>
          </w:p>
        </w:tc>
      </w:tr>
      <w:tr w:rsidR="00FC17E1" w:rsidRPr="00BE11A5" w:rsidTr="00BE11A5">
        <w:trPr>
          <w:cantSplit/>
          <w:trHeight w:val="255"/>
        </w:trPr>
        <w:tc>
          <w:tcPr>
            <w:tcW w:w="314" w:type="pct"/>
            <w:shd w:val="clear" w:color="auto" w:fill="FFFFFF"/>
            <w:vAlign w:val="center"/>
          </w:tcPr>
          <w:p w:rsidR="00FC17E1" w:rsidRPr="00BE11A5" w:rsidRDefault="00FC17E1" w:rsidP="00BE11A5">
            <w:pPr>
              <w:spacing w:after="0"/>
              <w:ind w:left="0" w:right="-57"/>
              <w:jc w:val="center"/>
              <w:rPr>
                <w:rFonts w:cs="Arial"/>
                <w:szCs w:val="18"/>
              </w:rPr>
            </w:pPr>
            <w:r w:rsidRPr="00BE11A5">
              <w:rPr>
                <w:rFonts w:cs="Arial"/>
                <w:szCs w:val="18"/>
              </w:rPr>
              <w:fldChar w:fldCharType="begin"/>
            </w:r>
            <w:r w:rsidRPr="00BE11A5">
              <w:rPr>
                <w:rFonts w:cs="Arial"/>
                <w:szCs w:val="18"/>
              </w:rPr>
              <w:instrText xml:space="preserve"> SEQ risque \# "# R00" </w:instrText>
            </w:r>
            <w:r w:rsidRPr="00BE11A5">
              <w:rPr>
                <w:rFonts w:cs="Arial"/>
                <w:szCs w:val="18"/>
              </w:rPr>
              <w:fldChar w:fldCharType="separate"/>
            </w:r>
            <w:r w:rsidR="00B55D0F" w:rsidRPr="00BE11A5">
              <w:rPr>
                <w:rFonts w:cs="Arial"/>
                <w:noProof/>
                <w:szCs w:val="18"/>
              </w:rPr>
              <w:t xml:space="preserve"> R23</w:t>
            </w:r>
            <w:r w:rsidRPr="00BE11A5">
              <w:rPr>
                <w:rFonts w:cs="Arial"/>
                <w:szCs w:val="18"/>
              </w:rPr>
              <w:fldChar w:fldCharType="end"/>
            </w:r>
          </w:p>
        </w:tc>
        <w:tc>
          <w:tcPr>
            <w:tcW w:w="2396" w:type="pct"/>
            <w:shd w:val="clear" w:color="auto" w:fill="FFFFFF"/>
            <w:noWrap/>
            <w:vAlign w:val="center"/>
          </w:tcPr>
          <w:p w:rsidR="00FC17E1" w:rsidRPr="00BE11A5" w:rsidRDefault="00FC17E1" w:rsidP="00BE11A5">
            <w:pPr>
              <w:spacing w:after="0"/>
              <w:ind w:left="0"/>
              <w:jc w:val="left"/>
              <w:rPr>
                <w:rFonts w:cs="Arial"/>
                <w:szCs w:val="18"/>
              </w:rPr>
            </w:pPr>
            <w:r w:rsidRPr="00BE11A5">
              <w:rPr>
                <w:rFonts w:cs="Arial"/>
                <w:szCs w:val="18"/>
              </w:rPr>
              <w:t>Indisponibilité longue du serveur de fichiers</w:t>
            </w:r>
          </w:p>
          <w:p w:rsidR="00FC17E1" w:rsidRPr="00BE11A5" w:rsidRDefault="00FC17E1" w:rsidP="00BE11A5">
            <w:pPr>
              <w:spacing w:after="0"/>
              <w:ind w:left="0"/>
              <w:jc w:val="left"/>
              <w:rPr>
                <w:rFonts w:cs="Arial"/>
                <w:szCs w:val="18"/>
              </w:rPr>
            </w:pPr>
            <w:r w:rsidRPr="00BE11A5">
              <w:rPr>
                <w:rFonts w:cs="Arial"/>
                <w:szCs w:val="18"/>
              </w:rPr>
              <w:t>(supérieure à une journée)</w:t>
            </w:r>
          </w:p>
        </w:tc>
        <w:tc>
          <w:tcPr>
            <w:tcW w:w="173" w:type="pct"/>
            <w:shd w:val="clear" w:color="auto" w:fill="FFFFFF"/>
            <w:vAlign w:val="center"/>
          </w:tcPr>
          <w:p w:rsidR="00FC17E1" w:rsidRPr="00BE11A5" w:rsidRDefault="00FC17E1" w:rsidP="00BE11A5">
            <w:pPr>
              <w:spacing w:after="0"/>
              <w:ind w:left="0"/>
              <w:jc w:val="center"/>
              <w:rPr>
                <w:rFonts w:cs="Arial"/>
                <w:szCs w:val="18"/>
              </w:rPr>
            </w:pPr>
          </w:p>
        </w:tc>
        <w:tc>
          <w:tcPr>
            <w:tcW w:w="173" w:type="pct"/>
            <w:shd w:val="clear" w:color="auto" w:fill="FFFFFF"/>
            <w:vAlign w:val="center"/>
          </w:tcPr>
          <w:p w:rsidR="00FC17E1" w:rsidRPr="00BE11A5" w:rsidRDefault="00FC17E1" w:rsidP="00BE11A5">
            <w:pPr>
              <w:spacing w:after="0"/>
              <w:ind w:left="0"/>
              <w:jc w:val="center"/>
              <w:rPr>
                <w:rFonts w:cs="Arial"/>
                <w:szCs w:val="18"/>
              </w:rPr>
            </w:pPr>
          </w:p>
        </w:tc>
        <w:tc>
          <w:tcPr>
            <w:tcW w:w="173" w:type="pct"/>
            <w:shd w:val="clear" w:color="auto" w:fill="FFFFFF"/>
            <w:vAlign w:val="center"/>
          </w:tcPr>
          <w:p w:rsidR="00FC17E1" w:rsidRPr="00BE11A5" w:rsidRDefault="00FC17E1" w:rsidP="00BE11A5">
            <w:pPr>
              <w:spacing w:after="0"/>
              <w:ind w:left="0"/>
              <w:jc w:val="center"/>
              <w:rPr>
                <w:rFonts w:cs="Arial"/>
                <w:szCs w:val="18"/>
              </w:rPr>
            </w:pPr>
          </w:p>
        </w:tc>
        <w:tc>
          <w:tcPr>
            <w:tcW w:w="1513" w:type="pct"/>
            <w:shd w:val="clear" w:color="auto" w:fill="FFFFFF"/>
            <w:vAlign w:val="center"/>
          </w:tcPr>
          <w:p w:rsidR="00FC17E1" w:rsidRPr="00BE11A5" w:rsidRDefault="00FC17E1" w:rsidP="00BE11A5">
            <w:pPr>
              <w:spacing w:after="0"/>
              <w:ind w:left="0"/>
              <w:jc w:val="left"/>
              <w:rPr>
                <w:rFonts w:cs="Arial"/>
                <w:szCs w:val="18"/>
              </w:rPr>
            </w:pPr>
          </w:p>
        </w:tc>
        <w:tc>
          <w:tcPr>
            <w:tcW w:w="258" w:type="pct"/>
            <w:shd w:val="clear" w:color="auto" w:fill="FFFFFF"/>
            <w:vAlign w:val="center"/>
          </w:tcPr>
          <w:p w:rsidR="00FC17E1" w:rsidRPr="00BE11A5" w:rsidRDefault="00FC17E1" w:rsidP="00BE11A5">
            <w:pPr>
              <w:spacing w:after="0"/>
              <w:ind w:left="0"/>
              <w:jc w:val="center"/>
              <w:rPr>
                <w:rFonts w:cs="Arial"/>
                <w:szCs w:val="18"/>
              </w:rPr>
            </w:pPr>
            <w:r w:rsidRPr="00BE11A5">
              <w:rPr>
                <w:rFonts w:cs="Arial"/>
                <w:szCs w:val="18"/>
              </w:rPr>
              <w:t>1</w:t>
            </w:r>
          </w:p>
        </w:tc>
      </w:tr>
      <w:tr w:rsidR="00FC17E1" w:rsidRPr="00BE11A5" w:rsidTr="00BE11A5">
        <w:trPr>
          <w:cantSplit/>
          <w:trHeight w:val="255"/>
        </w:trPr>
        <w:tc>
          <w:tcPr>
            <w:tcW w:w="314" w:type="pct"/>
            <w:shd w:val="clear" w:color="auto" w:fill="FFFFFF"/>
            <w:vAlign w:val="center"/>
          </w:tcPr>
          <w:p w:rsidR="00FC17E1" w:rsidRPr="00BE11A5" w:rsidRDefault="00FC17E1" w:rsidP="00BE11A5">
            <w:pPr>
              <w:spacing w:after="0"/>
              <w:ind w:left="0" w:right="-57"/>
              <w:jc w:val="center"/>
              <w:rPr>
                <w:rFonts w:cs="Arial"/>
                <w:szCs w:val="18"/>
              </w:rPr>
            </w:pPr>
            <w:r w:rsidRPr="00BE11A5">
              <w:rPr>
                <w:rFonts w:cs="Arial"/>
                <w:szCs w:val="18"/>
              </w:rPr>
              <w:fldChar w:fldCharType="begin"/>
            </w:r>
            <w:r w:rsidRPr="00BE11A5">
              <w:rPr>
                <w:rFonts w:cs="Arial"/>
                <w:szCs w:val="18"/>
              </w:rPr>
              <w:instrText xml:space="preserve"> SEQ risque \# "# R00" </w:instrText>
            </w:r>
            <w:r w:rsidRPr="00BE11A5">
              <w:rPr>
                <w:rFonts w:cs="Arial"/>
                <w:szCs w:val="18"/>
              </w:rPr>
              <w:fldChar w:fldCharType="separate"/>
            </w:r>
            <w:r w:rsidR="00B55D0F" w:rsidRPr="00BE11A5">
              <w:rPr>
                <w:rFonts w:cs="Arial"/>
                <w:noProof/>
                <w:szCs w:val="18"/>
              </w:rPr>
              <w:t xml:space="preserve"> R24</w:t>
            </w:r>
            <w:r w:rsidRPr="00BE11A5">
              <w:rPr>
                <w:rFonts w:cs="Arial"/>
                <w:szCs w:val="18"/>
              </w:rPr>
              <w:fldChar w:fldCharType="end"/>
            </w:r>
          </w:p>
        </w:tc>
        <w:tc>
          <w:tcPr>
            <w:tcW w:w="2396" w:type="pct"/>
            <w:shd w:val="clear" w:color="auto" w:fill="FFFFFF"/>
            <w:noWrap/>
            <w:vAlign w:val="center"/>
          </w:tcPr>
          <w:p w:rsidR="00FC17E1" w:rsidRPr="00BE11A5" w:rsidRDefault="00FC17E1" w:rsidP="00BE11A5">
            <w:pPr>
              <w:spacing w:after="0"/>
              <w:ind w:left="0"/>
              <w:jc w:val="left"/>
              <w:rPr>
                <w:rFonts w:cs="Arial"/>
                <w:szCs w:val="18"/>
              </w:rPr>
            </w:pPr>
            <w:r w:rsidRPr="00BE11A5">
              <w:rPr>
                <w:rFonts w:cs="Arial"/>
                <w:szCs w:val="18"/>
              </w:rPr>
              <w:t>Indisponibilité courte du serveur de fichiers</w:t>
            </w:r>
          </w:p>
          <w:p w:rsidR="00FC17E1" w:rsidRPr="00BE11A5" w:rsidRDefault="00FC17E1" w:rsidP="00BE11A5">
            <w:pPr>
              <w:spacing w:after="0"/>
              <w:ind w:left="0"/>
              <w:jc w:val="left"/>
              <w:rPr>
                <w:rFonts w:cs="Arial"/>
                <w:szCs w:val="18"/>
              </w:rPr>
            </w:pPr>
            <w:r w:rsidRPr="00BE11A5">
              <w:rPr>
                <w:rFonts w:cs="Arial"/>
                <w:szCs w:val="18"/>
              </w:rPr>
              <w:t>(inférieure à une journée)</w:t>
            </w:r>
          </w:p>
        </w:tc>
        <w:tc>
          <w:tcPr>
            <w:tcW w:w="173" w:type="pct"/>
            <w:shd w:val="clear" w:color="auto" w:fill="FFFFFF"/>
            <w:vAlign w:val="center"/>
          </w:tcPr>
          <w:p w:rsidR="00FC17E1" w:rsidRPr="00BE11A5" w:rsidRDefault="00FC17E1" w:rsidP="00BE11A5">
            <w:pPr>
              <w:spacing w:after="0"/>
              <w:ind w:left="0"/>
              <w:jc w:val="center"/>
              <w:rPr>
                <w:rFonts w:cs="Arial"/>
                <w:szCs w:val="18"/>
              </w:rPr>
            </w:pPr>
          </w:p>
        </w:tc>
        <w:tc>
          <w:tcPr>
            <w:tcW w:w="173" w:type="pct"/>
            <w:shd w:val="clear" w:color="auto" w:fill="FFFFFF"/>
            <w:vAlign w:val="center"/>
          </w:tcPr>
          <w:p w:rsidR="00FC17E1" w:rsidRPr="00BE11A5" w:rsidRDefault="00FC17E1" w:rsidP="00BE11A5">
            <w:pPr>
              <w:spacing w:after="0"/>
              <w:ind w:left="0"/>
              <w:jc w:val="center"/>
              <w:rPr>
                <w:rFonts w:cs="Arial"/>
                <w:szCs w:val="18"/>
              </w:rPr>
            </w:pPr>
          </w:p>
        </w:tc>
        <w:tc>
          <w:tcPr>
            <w:tcW w:w="173" w:type="pct"/>
            <w:shd w:val="clear" w:color="auto" w:fill="FFFFFF"/>
            <w:vAlign w:val="center"/>
          </w:tcPr>
          <w:p w:rsidR="00FC17E1" w:rsidRPr="00BE11A5" w:rsidRDefault="00FC17E1" w:rsidP="00BE11A5">
            <w:pPr>
              <w:spacing w:after="0"/>
              <w:ind w:left="0"/>
              <w:jc w:val="center"/>
              <w:rPr>
                <w:rFonts w:cs="Arial"/>
                <w:szCs w:val="18"/>
              </w:rPr>
            </w:pPr>
          </w:p>
        </w:tc>
        <w:tc>
          <w:tcPr>
            <w:tcW w:w="1513" w:type="pct"/>
            <w:shd w:val="clear" w:color="auto" w:fill="FFFFFF"/>
            <w:vAlign w:val="center"/>
          </w:tcPr>
          <w:p w:rsidR="00FC17E1" w:rsidRPr="00BE11A5" w:rsidRDefault="00FC17E1" w:rsidP="00BE11A5">
            <w:pPr>
              <w:spacing w:after="0"/>
              <w:ind w:left="0"/>
              <w:jc w:val="left"/>
              <w:rPr>
                <w:rFonts w:cs="Arial"/>
                <w:szCs w:val="18"/>
              </w:rPr>
            </w:pPr>
          </w:p>
        </w:tc>
        <w:tc>
          <w:tcPr>
            <w:tcW w:w="258" w:type="pct"/>
            <w:shd w:val="clear" w:color="auto" w:fill="FFFFFF"/>
            <w:vAlign w:val="center"/>
          </w:tcPr>
          <w:p w:rsidR="00FC17E1" w:rsidRPr="00BE11A5" w:rsidRDefault="00FC17E1" w:rsidP="00BE11A5">
            <w:pPr>
              <w:spacing w:after="0"/>
              <w:ind w:left="0"/>
              <w:jc w:val="center"/>
              <w:rPr>
                <w:rFonts w:cs="Arial"/>
                <w:szCs w:val="18"/>
              </w:rPr>
            </w:pPr>
            <w:r w:rsidRPr="00BE11A5">
              <w:rPr>
                <w:rFonts w:cs="Arial"/>
                <w:szCs w:val="18"/>
              </w:rPr>
              <w:t>1</w:t>
            </w:r>
          </w:p>
        </w:tc>
      </w:tr>
      <w:tr w:rsidR="00FC17E1" w:rsidRPr="00BE11A5" w:rsidTr="00BE11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314" w:type="pct"/>
            <w:shd w:val="clear" w:color="auto" w:fill="auto"/>
          </w:tcPr>
          <w:p w:rsidR="00FC17E1" w:rsidRPr="00BE11A5" w:rsidRDefault="00FC17E1" w:rsidP="00BE11A5">
            <w:pPr>
              <w:spacing w:after="0"/>
              <w:ind w:left="0" w:right="-57"/>
              <w:jc w:val="center"/>
              <w:rPr>
                <w:rFonts w:cs="Arial"/>
                <w:szCs w:val="18"/>
              </w:rPr>
            </w:pPr>
            <w:r w:rsidRPr="00BE11A5">
              <w:rPr>
                <w:rFonts w:cs="Arial"/>
                <w:szCs w:val="18"/>
              </w:rPr>
              <w:fldChar w:fldCharType="begin"/>
            </w:r>
            <w:r w:rsidRPr="00BE11A5">
              <w:rPr>
                <w:rFonts w:cs="Arial"/>
                <w:szCs w:val="18"/>
              </w:rPr>
              <w:instrText xml:space="preserve"> SEQ risque \# "# R00" </w:instrText>
            </w:r>
            <w:r w:rsidRPr="00BE11A5">
              <w:rPr>
                <w:rFonts w:cs="Arial"/>
                <w:szCs w:val="18"/>
              </w:rPr>
              <w:fldChar w:fldCharType="separate"/>
            </w:r>
            <w:r w:rsidR="00B55D0F" w:rsidRPr="00BE11A5">
              <w:rPr>
                <w:rFonts w:cs="Arial"/>
                <w:noProof/>
                <w:szCs w:val="18"/>
              </w:rPr>
              <w:t xml:space="preserve"> R25</w:t>
            </w:r>
            <w:r w:rsidRPr="00BE11A5">
              <w:rPr>
                <w:rFonts w:cs="Arial"/>
                <w:szCs w:val="18"/>
              </w:rPr>
              <w:fldChar w:fldCharType="end"/>
            </w:r>
          </w:p>
        </w:tc>
        <w:tc>
          <w:tcPr>
            <w:tcW w:w="2396" w:type="pct"/>
            <w:shd w:val="clear" w:color="auto" w:fill="auto"/>
            <w:noWrap/>
          </w:tcPr>
          <w:p w:rsidR="00FC17E1" w:rsidRPr="00BE11A5" w:rsidRDefault="00FC17E1" w:rsidP="00BE11A5">
            <w:pPr>
              <w:spacing w:after="0"/>
              <w:ind w:left="0"/>
              <w:jc w:val="left"/>
              <w:rPr>
                <w:rFonts w:cs="Arial"/>
                <w:szCs w:val="18"/>
              </w:rPr>
            </w:pPr>
            <w:r w:rsidRPr="00BE11A5">
              <w:rPr>
                <w:rFonts w:cs="Arial"/>
                <w:szCs w:val="18"/>
              </w:rPr>
              <w:t>Crash complet du serveur pwge2950, avec possibilité de réinstallation immédiate</w:t>
            </w:r>
          </w:p>
        </w:tc>
        <w:tc>
          <w:tcPr>
            <w:tcW w:w="173" w:type="pct"/>
            <w:shd w:val="clear" w:color="auto" w:fill="auto"/>
          </w:tcPr>
          <w:p w:rsidR="00FC17E1" w:rsidRPr="00BE11A5" w:rsidRDefault="00FC17E1" w:rsidP="00BE11A5">
            <w:pPr>
              <w:spacing w:after="0"/>
              <w:ind w:left="0"/>
              <w:jc w:val="center"/>
              <w:rPr>
                <w:rFonts w:cs="Arial"/>
                <w:szCs w:val="18"/>
              </w:rPr>
            </w:pPr>
            <w:r w:rsidRPr="00BE11A5">
              <w:rPr>
                <w:rFonts w:cs="Arial"/>
                <w:szCs w:val="18"/>
              </w:rPr>
              <w:t>1</w:t>
            </w:r>
          </w:p>
        </w:tc>
        <w:tc>
          <w:tcPr>
            <w:tcW w:w="173" w:type="pct"/>
            <w:shd w:val="clear" w:color="auto" w:fill="auto"/>
          </w:tcPr>
          <w:p w:rsidR="00FC17E1" w:rsidRPr="00BE11A5" w:rsidRDefault="00FC17E1" w:rsidP="00BE11A5">
            <w:pPr>
              <w:spacing w:after="0"/>
              <w:ind w:left="0"/>
              <w:jc w:val="center"/>
              <w:rPr>
                <w:rFonts w:cs="Arial"/>
                <w:szCs w:val="18"/>
              </w:rPr>
            </w:pPr>
            <w:r w:rsidRPr="00BE11A5">
              <w:rPr>
                <w:rFonts w:cs="Arial"/>
                <w:szCs w:val="18"/>
              </w:rPr>
              <w:t>4</w:t>
            </w:r>
          </w:p>
        </w:tc>
        <w:tc>
          <w:tcPr>
            <w:tcW w:w="173" w:type="pct"/>
            <w:shd w:val="clear" w:color="auto" w:fill="auto"/>
          </w:tcPr>
          <w:p w:rsidR="00FC17E1" w:rsidRPr="00BE11A5" w:rsidRDefault="00FC17E1" w:rsidP="00BE11A5">
            <w:pPr>
              <w:spacing w:after="0"/>
              <w:ind w:left="0"/>
              <w:jc w:val="center"/>
              <w:rPr>
                <w:rFonts w:cs="Arial"/>
                <w:szCs w:val="18"/>
              </w:rPr>
            </w:pPr>
            <w:r w:rsidRPr="00BE11A5">
              <w:rPr>
                <w:rFonts w:cs="Arial"/>
                <w:szCs w:val="18"/>
              </w:rPr>
              <w:t>3</w:t>
            </w:r>
          </w:p>
        </w:tc>
        <w:tc>
          <w:tcPr>
            <w:tcW w:w="1513" w:type="pct"/>
            <w:shd w:val="clear" w:color="auto" w:fill="auto"/>
          </w:tcPr>
          <w:p w:rsidR="00FC17E1" w:rsidRPr="00BE11A5" w:rsidRDefault="00FC17E1" w:rsidP="00BE11A5">
            <w:pPr>
              <w:spacing w:after="0"/>
              <w:ind w:left="0"/>
              <w:jc w:val="left"/>
              <w:rPr>
                <w:rFonts w:cs="Arial"/>
                <w:szCs w:val="18"/>
              </w:rPr>
            </w:pPr>
            <w:r w:rsidRPr="00BE11A5">
              <w:rPr>
                <w:rFonts w:cs="Arial"/>
                <w:szCs w:val="18"/>
              </w:rPr>
              <w:t>Sauvegardes (I-1)</w:t>
            </w:r>
          </w:p>
        </w:tc>
        <w:tc>
          <w:tcPr>
            <w:tcW w:w="258" w:type="pct"/>
            <w:shd w:val="clear" w:color="auto" w:fill="auto"/>
          </w:tcPr>
          <w:p w:rsidR="00FC17E1" w:rsidRPr="00BE11A5" w:rsidRDefault="00FC17E1" w:rsidP="00BE11A5">
            <w:pPr>
              <w:spacing w:after="0"/>
              <w:ind w:left="0"/>
              <w:jc w:val="center"/>
              <w:rPr>
                <w:rFonts w:cs="Arial"/>
                <w:szCs w:val="18"/>
              </w:rPr>
            </w:pPr>
            <w:r w:rsidRPr="00BE11A5">
              <w:rPr>
                <w:rFonts w:cs="Arial"/>
                <w:szCs w:val="18"/>
              </w:rPr>
              <w:t>2</w:t>
            </w:r>
          </w:p>
        </w:tc>
      </w:tr>
      <w:tr w:rsidR="00FC17E1" w:rsidRPr="00BE11A5" w:rsidTr="00BE11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314" w:type="pct"/>
            <w:shd w:val="clear" w:color="auto" w:fill="auto"/>
          </w:tcPr>
          <w:p w:rsidR="00FC17E1" w:rsidRPr="00BE11A5" w:rsidRDefault="00FC17E1" w:rsidP="00BE11A5">
            <w:pPr>
              <w:spacing w:after="0"/>
              <w:ind w:left="0" w:right="-57"/>
              <w:jc w:val="center"/>
              <w:rPr>
                <w:rFonts w:cs="Arial"/>
                <w:szCs w:val="18"/>
              </w:rPr>
            </w:pPr>
            <w:r w:rsidRPr="00BE11A5">
              <w:rPr>
                <w:rFonts w:cs="Arial"/>
                <w:szCs w:val="18"/>
              </w:rPr>
              <w:fldChar w:fldCharType="begin"/>
            </w:r>
            <w:r w:rsidRPr="00BE11A5">
              <w:rPr>
                <w:rFonts w:cs="Arial"/>
                <w:szCs w:val="18"/>
              </w:rPr>
              <w:instrText xml:space="preserve"> SEQ risque \# "# R00" </w:instrText>
            </w:r>
            <w:r w:rsidRPr="00BE11A5">
              <w:rPr>
                <w:rFonts w:cs="Arial"/>
                <w:szCs w:val="18"/>
              </w:rPr>
              <w:fldChar w:fldCharType="separate"/>
            </w:r>
            <w:r w:rsidR="00B55D0F" w:rsidRPr="00BE11A5">
              <w:rPr>
                <w:rFonts w:cs="Arial"/>
                <w:noProof/>
                <w:szCs w:val="18"/>
              </w:rPr>
              <w:t xml:space="preserve"> R26</w:t>
            </w:r>
            <w:r w:rsidRPr="00BE11A5">
              <w:rPr>
                <w:rFonts w:cs="Arial"/>
                <w:szCs w:val="18"/>
              </w:rPr>
              <w:fldChar w:fldCharType="end"/>
            </w:r>
          </w:p>
        </w:tc>
        <w:tc>
          <w:tcPr>
            <w:tcW w:w="2396" w:type="pct"/>
            <w:shd w:val="clear" w:color="auto" w:fill="auto"/>
            <w:noWrap/>
          </w:tcPr>
          <w:p w:rsidR="00FC17E1" w:rsidRPr="00BE11A5" w:rsidRDefault="00FC17E1" w:rsidP="00BE11A5">
            <w:pPr>
              <w:spacing w:after="0"/>
              <w:ind w:left="0"/>
              <w:jc w:val="left"/>
              <w:rPr>
                <w:rFonts w:cs="Arial"/>
                <w:szCs w:val="18"/>
              </w:rPr>
            </w:pPr>
            <w:r w:rsidRPr="00BE11A5">
              <w:rPr>
                <w:rFonts w:cs="Arial"/>
                <w:szCs w:val="18"/>
              </w:rPr>
              <w:t>Crash complet du serveur pwge2950, sans possibilité de réinstallation immédiate</w:t>
            </w:r>
          </w:p>
        </w:tc>
        <w:tc>
          <w:tcPr>
            <w:tcW w:w="173" w:type="pct"/>
            <w:shd w:val="clear" w:color="auto" w:fill="auto"/>
          </w:tcPr>
          <w:p w:rsidR="00FC17E1" w:rsidRPr="00BE11A5" w:rsidRDefault="00FC17E1" w:rsidP="00BE11A5">
            <w:pPr>
              <w:spacing w:after="0"/>
              <w:ind w:left="0"/>
              <w:jc w:val="center"/>
              <w:rPr>
                <w:rFonts w:cs="Arial"/>
                <w:szCs w:val="18"/>
              </w:rPr>
            </w:pPr>
            <w:r w:rsidRPr="00BE11A5">
              <w:rPr>
                <w:rFonts w:cs="Arial"/>
                <w:szCs w:val="18"/>
              </w:rPr>
              <w:t>1</w:t>
            </w:r>
          </w:p>
        </w:tc>
        <w:tc>
          <w:tcPr>
            <w:tcW w:w="173" w:type="pct"/>
            <w:shd w:val="clear" w:color="auto" w:fill="auto"/>
          </w:tcPr>
          <w:p w:rsidR="00FC17E1" w:rsidRPr="00BE11A5" w:rsidRDefault="00FC17E1" w:rsidP="00BE11A5">
            <w:pPr>
              <w:spacing w:after="0"/>
              <w:ind w:left="0"/>
              <w:jc w:val="center"/>
              <w:rPr>
                <w:rFonts w:cs="Arial"/>
                <w:szCs w:val="18"/>
              </w:rPr>
            </w:pPr>
            <w:r w:rsidRPr="00BE11A5">
              <w:rPr>
                <w:rFonts w:cs="Arial"/>
                <w:szCs w:val="18"/>
              </w:rPr>
              <w:t>4</w:t>
            </w:r>
          </w:p>
        </w:tc>
        <w:tc>
          <w:tcPr>
            <w:tcW w:w="173" w:type="pct"/>
            <w:shd w:val="clear" w:color="auto" w:fill="auto"/>
          </w:tcPr>
          <w:p w:rsidR="00FC17E1" w:rsidRPr="00BE11A5" w:rsidRDefault="00FC17E1" w:rsidP="00BE11A5">
            <w:pPr>
              <w:spacing w:after="0"/>
              <w:ind w:left="0"/>
              <w:jc w:val="center"/>
              <w:rPr>
                <w:rFonts w:cs="Arial"/>
                <w:szCs w:val="18"/>
              </w:rPr>
            </w:pPr>
            <w:r w:rsidRPr="00BE11A5">
              <w:rPr>
                <w:rFonts w:cs="Arial"/>
                <w:szCs w:val="18"/>
              </w:rPr>
              <w:t>3</w:t>
            </w:r>
          </w:p>
        </w:tc>
        <w:tc>
          <w:tcPr>
            <w:tcW w:w="1513" w:type="pct"/>
            <w:shd w:val="clear" w:color="auto" w:fill="auto"/>
          </w:tcPr>
          <w:p w:rsidR="00FC17E1" w:rsidRPr="00BE11A5" w:rsidRDefault="00FC17E1" w:rsidP="00BE11A5">
            <w:pPr>
              <w:spacing w:after="0"/>
              <w:ind w:left="0"/>
              <w:jc w:val="left"/>
              <w:rPr>
                <w:rFonts w:cs="Arial"/>
                <w:szCs w:val="18"/>
              </w:rPr>
            </w:pPr>
            <w:r w:rsidRPr="00BE11A5">
              <w:rPr>
                <w:rFonts w:cs="Arial"/>
                <w:szCs w:val="18"/>
              </w:rPr>
              <w:t>Sauvegardes (I-1)</w:t>
            </w:r>
          </w:p>
        </w:tc>
        <w:tc>
          <w:tcPr>
            <w:tcW w:w="258" w:type="pct"/>
            <w:shd w:val="clear" w:color="auto" w:fill="auto"/>
          </w:tcPr>
          <w:p w:rsidR="00FC17E1" w:rsidRPr="00BE11A5" w:rsidRDefault="00FC17E1" w:rsidP="00BE11A5">
            <w:pPr>
              <w:spacing w:after="0"/>
              <w:ind w:left="0"/>
              <w:jc w:val="center"/>
              <w:rPr>
                <w:rFonts w:cs="Arial"/>
                <w:szCs w:val="18"/>
              </w:rPr>
            </w:pPr>
            <w:r w:rsidRPr="00BE11A5">
              <w:rPr>
                <w:rFonts w:cs="Arial"/>
                <w:szCs w:val="18"/>
              </w:rPr>
              <w:t>2</w:t>
            </w:r>
          </w:p>
        </w:tc>
      </w:tr>
    </w:tbl>
    <w:p w:rsidR="00FC17E1" w:rsidRDefault="00FC17E1" w:rsidP="00FC17E1">
      <w:pPr>
        <w:pStyle w:val="Titre3"/>
      </w:pPr>
      <w:r>
        <w:t>vrt-</w:t>
      </w:r>
      <w:r w:rsidR="00236355">
        <w:t>O</w:t>
      </w:r>
      <w:r>
        <w:t>ffice</w:t>
      </w:r>
    </w:p>
    <w:p w:rsidR="00236355" w:rsidRDefault="00236355" w:rsidP="00236355">
      <w:r>
        <w:t>Cette analyse porte uniquement sur les conséquences de la perte ou de l'indisponibilité d'une partie ou de la totalité des éléments du serveur</w:t>
      </w:r>
      <w:r w:rsidR="000810BB">
        <w:t xml:space="preserve"> virtuel vrt-office</w:t>
      </w:r>
      <w:r>
        <w:t>.</w:t>
      </w:r>
    </w:p>
    <w:p w:rsidR="00236355" w:rsidRDefault="00236355" w:rsidP="00236355">
      <w:r>
        <w:t>Pour rappel, ce serveur rempli les rôles suivants :</w:t>
      </w:r>
    </w:p>
    <w:p w:rsidR="00236355" w:rsidRDefault="00236355" w:rsidP="00236355">
      <w:pPr>
        <w:pStyle w:val="B1"/>
        <w:numPr>
          <w:ilvl w:val="0"/>
          <w:numId w:val="14"/>
        </w:numPr>
        <w:ind w:left="851" w:hanging="284"/>
      </w:pPr>
      <w:r>
        <w:t xml:space="preserve">serveur </w:t>
      </w:r>
      <w:r w:rsidR="000810BB">
        <w:t>de bureau à distance</w:t>
      </w:r>
    </w:p>
    <w:p w:rsidR="00236355" w:rsidRDefault="000810BB" w:rsidP="00236355">
      <w:pPr>
        <w:pStyle w:val="B1"/>
        <w:numPr>
          <w:ilvl w:val="0"/>
          <w:numId w:val="14"/>
        </w:numPr>
        <w:ind w:left="851" w:hanging="284"/>
      </w:pPr>
      <w:r>
        <w:t>serveur applicatif</w:t>
      </w:r>
      <w:r w:rsidR="00C205D3">
        <w:t>, entre autre :</w:t>
      </w:r>
    </w:p>
    <w:p w:rsidR="000810BB" w:rsidRDefault="00375428" w:rsidP="00375428">
      <w:pPr>
        <w:pStyle w:val="B2"/>
      </w:pPr>
      <w:r>
        <w:t>Macromedia Fireworks (graphisme)</w:t>
      </w:r>
    </w:p>
    <w:p w:rsidR="00375428" w:rsidRDefault="00B44924" w:rsidP="00C205D3">
      <w:pPr>
        <w:pStyle w:val="B2"/>
      </w:pPr>
      <w:r>
        <w:t xml:space="preserve">Suite Office </w:t>
      </w:r>
      <w:r w:rsidR="009553A8">
        <w:t>complète</w:t>
      </w:r>
      <w:r>
        <w:t>, dont Visio, Project…</w:t>
      </w:r>
    </w:p>
    <w:tbl>
      <w:tblPr>
        <w:tblW w:w="4651" w:type="pct"/>
        <w:tblInd w:w="648" w:type="dxa"/>
        <w:tblBorders>
          <w:top w:val="single" w:sz="6" w:space="0" w:color="C0C0C0"/>
          <w:left w:val="single" w:sz="6" w:space="0" w:color="C0C0C0"/>
          <w:bottom w:val="single" w:sz="6" w:space="0" w:color="C0C0C0"/>
          <w:right w:val="single" w:sz="6" w:space="0" w:color="C0C0C0"/>
          <w:insideH w:val="single" w:sz="6" w:space="0" w:color="C0C0C0"/>
          <w:insideV w:val="single" w:sz="6" w:space="0" w:color="C0C0C0"/>
        </w:tblBorders>
        <w:tblLayout w:type="fixed"/>
        <w:tblLook w:val="01E0" w:firstRow="1" w:lastRow="1" w:firstColumn="1" w:lastColumn="1" w:noHBand="0" w:noVBand="0"/>
      </w:tblPr>
      <w:tblGrid>
        <w:gridCol w:w="543"/>
        <w:gridCol w:w="4140"/>
        <w:gridCol w:w="299"/>
        <w:gridCol w:w="299"/>
        <w:gridCol w:w="299"/>
        <w:gridCol w:w="2614"/>
        <w:gridCol w:w="446"/>
      </w:tblGrid>
      <w:tr w:rsidR="00236355" w:rsidRPr="00BE11A5" w:rsidTr="00BE11A5">
        <w:trPr>
          <w:cantSplit/>
          <w:trHeight w:val="255"/>
        </w:trPr>
        <w:tc>
          <w:tcPr>
            <w:tcW w:w="314" w:type="pct"/>
            <w:shd w:val="clear" w:color="auto" w:fill="C0C0C0"/>
            <w:vAlign w:val="center"/>
          </w:tcPr>
          <w:p w:rsidR="00236355" w:rsidRPr="00BE11A5" w:rsidRDefault="00236355" w:rsidP="00BE11A5">
            <w:pPr>
              <w:spacing w:after="0"/>
              <w:ind w:left="0"/>
              <w:jc w:val="center"/>
              <w:rPr>
                <w:b/>
              </w:rPr>
            </w:pPr>
            <w:r w:rsidRPr="00BE11A5">
              <w:rPr>
                <w:b/>
              </w:rPr>
              <w:t>#</w:t>
            </w:r>
          </w:p>
        </w:tc>
        <w:tc>
          <w:tcPr>
            <w:tcW w:w="2396" w:type="pct"/>
            <w:shd w:val="clear" w:color="auto" w:fill="C0C0C0"/>
            <w:noWrap/>
            <w:vAlign w:val="center"/>
          </w:tcPr>
          <w:p w:rsidR="00236355" w:rsidRPr="00BE11A5" w:rsidRDefault="00236355" w:rsidP="00BE11A5">
            <w:pPr>
              <w:spacing w:after="0"/>
              <w:ind w:left="0"/>
              <w:jc w:val="center"/>
              <w:rPr>
                <w:b/>
              </w:rPr>
            </w:pPr>
            <w:r w:rsidRPr="00BE11A5">
              <w:rPr>
                <w:b/>
              </w:rPr>
              <w:t>Scénario de risque</w:t>
            </w:r>
          </w:p>
        </w:tc>
        <w:tc>
          <w:tcPr>
            <w:tcW w:w="173" w:type="pct"/>
            <w:shd w:val="clear" w:color="auto" w:fill="C0C0C0"/>
            <w:vAlign w:val="center"/>
          </w:tcPr>
          <w:p w:rsidR="00236355" w:rsidRPr="00BE11A5" w:rsidRDefault="00236355" w:rsidP="00BE11A5">
            <w:pPr>
              <w:spacing w:after="0"/>
              <w:ind w:left="0"/>
              <w:jc w:val="center"/>
              <w:rPr>
                <w:b/>
              </w:rPr>
            </w:pPr>
            <w:r w:rsidRPr="00BE11A5">
              <w:rPr>
                <w:b/>
              </w:rPr>
              <w:t>P</w:t>
            </w:r>
          </w:p>
        </w:tc>
        <w:tc>
          <w:tcPr>
            <w:tcW w:w="173" w:type="pct"/>
            <w:shd w:val="clear" w:color="auto" w:fill="C0C0C0"/>
            <w:vAlign w:val="center"/>
          </w:tcPr>
          <w:p w:rsidR="00236355" w:rsidRPr="00BE11A5" w:rsidRDefault="00236355" w:rsidP="00BE11A5">
            <w:pPr>
              <w:spacing w:after="0"/>
              <w:ind w:left="0"/>
              <w:jc w:val="center"/>
              <w:rPr>
                <w:b/>
              </w:rPr>
            </w:pPr>
            <w:r w:rsidRPr="00BE11A5">
              <w:rPr>
                <w:b/>
              </w:rPr>
              <w:t>I</w:t>
            </w:r>
          </w:p>
        </w:tc>
        <w:tc>
          <w:tcPr>
            <w:tcW w:w="173" w:type="pct"/>
            <w:shd w:val="clear" w:color="auto" w:fill="C0C0C0"/>
            <w:vAlign w:val="center"/>
          </w:tcPr>
          <w:p w:rsidR="00236355" w:rsidRPr="00BE11A5" w:rsidRDefault="00236355" w:rsidP="00BE11A5">
            <w:pPr>
              <w:spacing w:after="0"/>
              <w:ind w:left="0"/>
              <w:jc w:val="center"/>
              <w:rPr>
                <w:b/>
              </w:rPr>
            </w:pPr>
            <w:r w:rsidRPr="00BE11A5">
              <w:rPr>
                <w:b/>
              </w:rPr>
              <w:t>G</w:t>
            </w:r>
          </w:p>
        </w:tc>
        <w:tc>
          <w:tcPr>
            <w:tcW w:w="1513" w:type="pct"/>
            <w:shd w:val="clear" w:color="auto" w:fill="C0C0C0"/>
            <w:vAlign w:val="center"/>
          </w:tcPr>
          <w:p w:rsidR="00236355" w:rsidRPr="00BE11A5" w:rsidRDefault="00236355" w:rsidP="00BE11A5">
            <w:pPr>
              <w:spacing w:after="0"/>
              <w:ind w:left="0"/>
              <w:jc w:val="center"/>
              <w:rPr>
                <w:b/>
              </w:rPr>
            </w:pPr>
            <w:r w:rsidRPr="00BE11A5">
              <w:rPr>
                <w:b/>
              </w:rPr>
              <w:t>Mesures de sécurité</w:t>
            </w:r>
          </w:p>
        </w:tc>
        <w:tc>
          <w:tcPr>
            <w:tcW w:w="258" w:type="pct"/>
            <w:shd w:val="clear" w:color="auto" w:fill="C0C0C0"/>
            <w:vAlign w:val="center"/>
          </w:tcPr>
          <w:p w:rsidR="00236355" w:rsidRPr="00BE11A5" w:rsidRDefault="00236355" w:rsidP="00BE11A5">
            <w:pPr>
              <w:spacing w:after="0"/>
              <w:ind w:left="0"/>
              <w:jc w:val="center"/>
              <w:rPr>
                <w:b/>
              </w:rPr>
            </w:pPr>
            <w:r w:rsidRPr="00BE11A5">
              <w:rPr>
                <w:b/>
              </w:rPr>
              <w:t>G'</w:t>
            </w:r>
          </w:p>
        </w:tc>
      </w:tr>
      <w:tr w:rsidR="00C205D3" w:rsidRPr="00BE11A5" w:rsidTr="00BE11A5">
        <w:trPr>
          <w:cantSplit/>
          <w:trHeight w:val="255"/>
        </w:trPr>
        <w:tc>
          <w:tcPr>
            <w:tcW w:w="314" w:type="pct"/>
            <w:shd w:val="clear" w:color="auto" w:fill="FFFFFF"/>
            <w:vAlign w:val="center"/>
          </w:tcPr>
          <w:p w:rsidR="00C205D3" w:rsidRPr="00BE11A5" w:rsidRDefault="00C205D3" w:rsidP="00BE11A5">
            <w:pPr>
              <w:spacing w:after="0"/>
              <w:ind w:left="0" w:right="-57"/>
              <w:jc w:val="center"/>
              <w:rPr>
                <w:rFonts w:cs="Arial"/>
                <w:szCs w:val="18"/>
              </w:rPr>
            </w:pPr>
            <w:r w:rsidRPr="00BE11A5">
              <w:rPr>
                <w:rFonts w:cs="Arial"/>
                <w:szCs w:val="18"/>
              </w:rPr>
              <w:fldChar w:fldCharType="begin"/>
            </w:r>
            <w:r w:rsidRPr="00BE11A5">
              <w:rPr>
                <w:rFonts w:cs="Arial"/>
                <w:szCs w:val="18"/>
              </w:rPr>
              <w:instrText xml:space="preserve"> SEQ risque \# "# R00" </w:instrText>
            </w:r>
            <w:r w:rsidRPr="00BE11A5">
              <w:rPr>
                <w:rFonts w:cs="Arial"/>
                <w:szCs w:val="18"/>
              </w:rPr>
              <w:fldChar w:fldCharType="separate"/>
            </w:r>
            <w:r w:rsidR="00B55D0F" w:rsidRPr="00BE11A5">
              <w:rPr>
                <w:rFonts w:cs="Arial"/>
                <w:noProof/>
                <w:szCs w:val="18"/>
              </w:rPr>
              <w:t xml:space="preserve"> R27</w:t>
            </w:r>
            <w:r w:rsidRPr="00BE11A5">
              <w:rPr>
                <w:rFonts w:cs="Arial"/>
                <w:szCs w:val="18"/>
              </w:rPr>
              <w:fldChar w:fldCharType="end"/>
            </w:r>
          </w:p>
        </w:tc>
        <w:tc>
          <w:tcPr>
            <w:tcW w:w="2396" w:type="pct"/>
            <w:shd w:val="clear" w:color="auto" w:fill="FFFFFF"/>
            <w:noWrap/>
            <w:vAlign w:val="center"/>
          </w:tcPr>
          <w:p w:rsidR="00C205D3" w:rsidRPr="00BE11A5" w:rsidRDefault="00C205D3" w:rsidP="00BE11A5">
            <w:pPr>
              <w:spacing w:after="0"/>
              <w:ind w:left="0"/>
              <w:jc w:val="left"/>
              <w:rPr>
                <w:rFonts w:cs="Arial"/>
                <w:szCs w:val="18"/>
              </w:rPr>
            </w:pPr>
            <w:r w:rsidRPr="00BE11A5">
              <w:rPr>
                <w:rFonts w:cs="Arial"/>
                <w:szCs w:val="18"/>
              </w:rPr>
              <w:t>Crash de la machine virtuelle</w:t>
            </w:r>
          </w:p>
        </w:tc>
        <w:tc>
          <w:tcPr>
            <w:tcW w:w="173" w:type="pct"/>
            <w:shd w:val="clear" w:color="auto" w:fill="FFFFFF"/>
            <w:vAlign w:val="center"/>
          </w:tcPr>
          <w:p w:rsidR="00C205D3" w:rsidRPr="00BE11A5" w:rsidRDefault="00C205D3" w:rsidP="00BE11A5">
            <w:pPr>
              <w:spacing w:after="0"/>
              <w:ind w:left="0"/>
              <w:jc w:val="center"/>
              <w:rPr>
                <w:rFonts w:cs="Arial"/>
                <w:szCs w:val="18"/>
              </w:rPr>
            </w:pPr>
            <w:r w:rsidRPr="00BE11A5">
              <w:rPr>
                <w:rFonts w:cs="Arial"/>
                <w:szCs w:val="18"/>
              </w:rPr>
              <w:t>1</w:t>
            </w:r>
          </w:p>
        </w:tc>
        <w:tc>
          <w:tcPr>
            <w:tcW w:w="173" w:type="pct"/>
            <w:shd w:val="clear" w:color="auto" w:fill="FFFFFF"/>
            <w:vAlign w:val="center"/>
          </w:tcPr>
          <w:p w:rsidR="00C205D3" w:rsidRPr="00BE11A5" w:rsidRDefault="00C205D3" w:rsidP="00BE11A5">
            <w:pPr>
              <w:spacing w:after="0"/>
              <w:ind w:left="0"/>
              <w:jc w:val="center"/>
              <w:rPr>
                <w:rFonts w:cs="Arial"/>
                <w:szCs w:val="18"/>
              </w:rPr>
            </w:pPr>
            <w:r w:rsidRPr="00BE11A5">
              <w:rPr>
                <w:rFonts w:cs="Arial"/>
                <w:szCs w:val="18"/>
              </w:rPr>
              <w:t>2</w:t>
            </w:r>
          </w:p>
        </w:tc>
        <w:tc>
          <w:tcPr>
            <w:tcW w:w="173" w:type="pct"/>
            <w:shd w:val="clear" w:color="auto" w:fill="FFFFFF"/>
            <w:vAlign w:val="center"/>
          </w:tcPr>
          <w:p w:rsidR="00C205D3" w:rsidRPr="00BE11A5" w:rsidRDefault="00C205D3" w:rsidP="00BE11A5">
            <w:pPr>
              <w:spacing w:after="0"/>
              <w:ind w:left="0"/>
              <w:rPr>
                <w:rFonts w:cs="Arial"/>
                <w:szCs w:val="18"/>
              </w:rPr>
            </w:pPr>
            <w:r w:rsidRPr="00BE11A5">
              <w:rPr>
                <w:rFonts w:cs="Arial"/>
                <w:szCs w:val="18"/>
              </w:rPr>
              <w:t>1</w:t>
            </w:r>
          </w:p>
        </w:tc>
        <w:tc>
          <w:tcPr>
            <w:tcW w:w="1513" w:type="pct"/>
            <w:shd w:val="clear" w:color="auto" w:fill="FFFFFF"/>
            <w:vAlign w:val="center"/>
          </w:tcPr>
          <w:p w:rsidR="00C205D3" w:rsidRPr="00BE11A5" w:rsidRDefault="00E85152" w:rsidP="00BE11A5">
            <w:pPr>
              <w:spacing w:after="0"/>
              <w:ind w:left="0"/>
              <w:jc w:val="left"/>
              <w:rPr>
                <w:rFonts w:cs="Arial"/>
                <w:szCs w:val="18"/>
              </w:rPr>
            </w:pPr>
            <w:r w:rsidRPr="00BE11A5">
              <w:rPr>
                <w:rFonts w:cs="Arial"/>
                <w:szCs w:val="18"/>
              </w:rPr>
              <w:t>Sauvegardes ponctuelles des machines virtuelles</w:t>
            </w:r>
          </w:p>
        </w:tc>
        <w:tc>
          <w:tcPr>
            <w:tcW w:w="258" w:type="pct"/>
            <w:shd w:val="clear" w:color="auto" w:fill="FFFFFF"/>
            <w:vAlign w:val="center"/>
          </w:tcPr>
          <w:p w:rsidR="00C205D3" w:rsidRPr="00BE11A5" w:rsidRDefault="00C205D3" w:rsidP="00BE11A5">
            <w:pPr>
              <w:spacing w:after="0"/>
              <w:ind w:left="0"/>
              <w:jc w:val="center"/>
              <w:rPr>
                <w:rFonts w:cs="Arial"/>
                <w:szCs w:val="18"/>
              </w:rPr>
            </w:pPr>
          </w:p>
        </w:tc>
      </w:tr>
      <w:tr w:rsidR="00236355" w:rsidRPr="00BE11A5" w:rsidTr="00BE11A5">
        <w:trPr>
          <w:cantSplit/>
          <w:trHeight w:val="255"/>
        </w:trPr>
        <w:tc>
          <w:tcPr>
            <w:tcW w:w="314" w:type="pct"/>
            <w:shd w:val="clear" w:color="auto" w:fill="FFFFFF"/>
            <w:vAlign w:val="center"/>
          </w:tcPr>
          <w:p w:rsidR="00236355" w:rsidRPr="00BE11A5" w:rsidRDefault="00236355" w:rsidP="00BE11A5">
            <w:pPr>
              <w:spacing w:after="0"/>
              <w:ind w:left="0" w:right="-57"/>
              <w:jc w:val="center"/>
              <w:rPr>
                <w:rFonts w:cs="Arial"/>
                <w:szCs w:val="18"/>
              </w:rPr>
            </w:pPr>
            <w:r w:rsidRPr="00BE11A5">
              <w:rPr>
                <w:rFonts w:cs="Arial"/>
                <w:szCs w:val="18"/>
              </w:rPr>
              <w:fldChar w:fldCharType="begin"/>
            </w:r>
            <w:r w:rsidRPr="00BE11A5">
              <w:rPr>
                <w:rFonts w:cs="Arial"/>
                <w:szCs w:val="18"/>
              </w:rPr>
              <w:instrText xml:space="preserve"> SEQ risque \# "# R00" </w:instrText>
            </w:r>
            <w:r w:rsidRPr="00BE11A5">
              <w:rPr>
                <w:rFonts w:cs="Arial"/>
                <w:szCs w:val="18"/>
              </w:rPr>
              <w:fldChar w:fldCharType="separate"/>
            </w:r>
            <w:r w:rsidR="00B55D0F" w:rsidRPr="00BE11A5">
              <w:rPr>
                <w:rFonts w:cs="Arial"/>
                <w:noProof/>
                <w:szCs w:val="18"/>
              </w:rPr>
              <w:t xml:space="preserve"> R28</w:t>
            </w:r>
            <w:r w:rsidRPr="00BE11A5">
              <w:rPr>
                <w:rFonts w:cs="Arial"/>
                <w:szCs w:val="18"/>
              </w:rPr>
              <w:fldChar w:fldCharType="end"/>
            </w:r>
          </w:p>
        </w:tc>
        <w:tc>
          <w:tcPr>
            <w:tcW w:w="2396" w:type="pct"/>
            <w:shd w:val="clear" w:color="auto" w:fill="FFFFFF"/>
            <w:noWrap/>
            <w:vAlign w:val="center"/>
          </w:tcPr>
          <w:p w:rsidR="00236355" w:rsidRPr="00BE11A5" w:rsidRDefault="00236355" w:rsidP="00BE11A5">
            <w:pPr>
              <w:spacing w:after="0"/>
              <w:ind w:left="0"/>
              <w:jc w:val="left"/>
              <w:rPr>
                <w:rFonts w:cs="Arial"/>
                <w:szCs w:val="18"/>
              </w:rPr>
            </w:pPr>
            <w:r w:rsidRPr="00BE11A5">
              <w:rPr>
                <w:rFonts w:cs="Arial"/>
                <w:szCs w:val="18"/>
              </w:rPr>
              <w:t>Indisponibilité courte du serveur de fichiers</w:t>
            </w:r>
          </w:p>
          <w:p w:rsidR="00236355" w:rsidRPr="00BE11A5" w:rsidRDefault="00236355" w:rsidP="00BE11A5">
            <w:pPr>
              <w:spacing w:after="0"/>
              <w:ind w:left="0"/>
              <w:jc w:val="left"/>
              <w:rPr>
                <w:rFonts w:cs="Arial"/>
                <w:szCs w:val="18"/>
              </w:rPr>
            </w:pPr>
            <w:r w:rsidRPr="00BE11A5">
              <w:rPr>
                <w:rFonts w:cs="Arial"/>
                <w:szCs w:val="18"/>
              </w:rPr>
              <w:t>(inférieure à une journée)</w:t>
            </w:r>
          </w:p>
        </w:tc>
        <w:tc>
          <w:tcPr>
            <w:tcW w:w="173" w:type="pct"/>
            <w:shd w:val="clear" w:color="auto" w:fill="FFFFFF"/>
            <w:vAlign w:val="center"/>
          </w:tcPr>
          <w:p w:rsidR="00236355" w:rsidRPr="00BE11A5" w:rsidRDefault="00236355" w:rsidP="00BE11A5">
            <w:pPr>
              <w:spacing w:after="0"/>
              <w:ind w:left="0"/>
              <w:jc w:val="center"/>
              <w:rPr>
                <w:rFonts w:cs="Arial"/>
                <w:szCs w:val="18"/>
              </w:rPr>
            </w:pPr>
            <w:r w:rsidRPr="00BE11A5">
              <w:rPr>
                <w:rFonts w:cs="Arial"/>
                <w:szCs w:val="18"/>
              </w:rPr>
              <w:t>2</w:t>
            </w:r>
          </w:p>
        </w:tc>
        <w:tc>
          <w:tcPr>
            <w:tcW w:w="173" w:type="pct"/>
            <w:shd w:val="clear" w:color="auto" w:fill="FFFFFF"/>
            <w:vAlign w:val="center"/>
          </w:tcPr>
          <w:p w:rsidR="00236355" w:rsidRPr="00BE11A5" w:rsidRDefault="00B44924" w:rsidP="00BE11A5">
            <w:pPr>
              <w:spacing w:after="0"/>
              <w:ind w:left="0"/>
              <w:jc w:val="center"/>
              <w:rPr>
                <w:rFonts w:cs="Arial"/>
                <w:szCs w:val="18"/>
              </w:rPr>
            </w:pPr>
            <w:r w:rsidRPr="00BE11A5">
              <w:rPr>
                <w:rFonts w:cs="Arial"/>
                <w:szCs w:val="18"/>
              </w:rPr>
              <w:t>*</w:t>
            </w:r>
          </w:p>
        </w:tc>
        <w:tc>
          <w:tcPr>
            <w:tcW w:w="173" w:type="pct"/>
            <w:shd w:val="clear" w:color="auto" w:fill="FFFFFF"/>
            <w:vAlign w:val="center"/>
          </w:tcPr>
          <w:p w:rsidR="00236355" w:rsidRPr="00BE11A5" w:rsidRDefault="00236355" w:rsidP="00BE11A5">
            <w:pPr>
              <w:spacing w:after="0"/>
              <w:ind w:left="0"/>
              <w:rPr>
                <w:rFonts w:cs="Arial"/>
                <w:szCs w:val="18"/>
              </w:rPr>
            </w:pPr>
            <w:r w:rsidRPr="00BE11A5">
              <w:rPr>
                <w:rFonts w:cs="Arial"/>
                <w:szCs w:val="18"/>
              </w:rPr>
              <w:t>1</w:t>
            </w:r>
          </w:p>
        </w:tc>
        <w:tc>
          <w:tcPr>
            <w:tcW w:w="1513" w:type="pct"/>
            <w:shd w:val="clear" w:color="auto" w:fill="FFFFFF"/>
            <w:vAlign w:val="center"/>
          </w:tcPr>
          <w:p w:rsidR="00236355" w:rsidRPr="00BE11A5" w:rsidRDefault="00236355" w:rsidP="00BE11A5">
            <w:pPr>
              <w:spacing w:after="0"/>
              <w:ind w:left="0"/>
              <w:jc w:val="left"/>
              <w:rPr>
                <w:rFonts w:cs="Arial"/>
                <w:szCs w:val="18"/>
              </w:rPr>
            </w:pPr>
          </w:p>
        </w:tc>
        <w:tc>
          <w:tcPr>
            <w:tcW w:w="258" w:type="pct"/>
            <w:shd w:val="clear" w:color="auto" w:fill="FFFFFF"/>
            <w:vAlign w:val="center"/>
          </w:tcPr>
          <w:p w:rsidR="00236355" w:rsidRPr="00BE11A5" w:rsidRDefault="00236355" w:rsidP="00BE11A5">
            <w:pPr>
              <w:spacing w:after="0"/>
              <w:ind w:left="0"/>
              <w:jc w:val="center"/>
              <w:rPr>
                <w:rFonts w:cs="Arial"/>
                <w:szCs w:val="18"/>
              </w:rPr>
            </w:pPr>
            <w:r w:rsidRPr="00BE11A5">
              <w:rPr>
                <w:rFonts w:cs="Arial"/>
                <w:szCs w:val="18"/>
              </w:rPr>
              <w:t>1</w:t>
            </w:r>
          </w:p>
        </w:tc>
      </w:tr>
      <w:tr w:rsidR="00236355" w:rsidRPr="00BE11A5" w:rsidTr="00BE11A5">
        <w:trPr>
          <w:cantSplit/>
          <w:trHeight w:val="255"/>
        </w:trPr>
        <w:tc>
          <w:tcPr>
            <w:tcW w:w="314" w:type="pct"/>
            <w:shd w:val="clear" w:color="auto" w:fill="FFFFFF"/>
            <w:vAlign w:val="center"/>
          </w:tcPr>
          <w:p w:rsidR="00236355" w:rsidRPr="00BE11A5" w:rsidRDefault="00236355" w:rsidP="00BE11A5">
            <w:pPr>
              <w:spacing w:after="0"/>
              <w:ind w:left="0" w:right="-57"/>
              <w:jc w:val="center"/>
              <w:rPr>
                <w:rFonts w:cs="Arial"/>
                <w:szCs w:val="18"/>
              </w:rPr>
            </w:pPr>
            <w:r w:rsidRPr="00BE11A5">
              <w:rPr>
                <w:rFonts w:cs="Arial"/>
                <w:szCs w:val="18"/>
              </w:rPr>
              <w:fldChar w:fldCharType="begin"/>
            </w:r>
            <w:r w:rsidRPr="00BE11A5">
              <w:rPr>
                <w:rFonts w:cs="Arial"/>
                <w:szCs w:val="18"/>
              </w:rPr>
              <w:instrText xml:space="preserve"> SEQ risque \# "# R00" </w:instrText>
            </w:r>
            <w:r w:rsidRPr="00BE11A5">
              <w:rPr>
                <w:rFonts w:cs="Arial"/>
                <w:szCs w:val="18"/>
              </w:rPr>
              <w:fldChar w:fldCharType="separate"/>
            </w:r>
            <w:r w:rsidR="00B55D0F" w:rsidRPr="00BE11A5">
              <w:rPr>
                <w:rFonts w:cs="Arial"/>
                <w:noProof/>
                <w:szCs w:val="18"/>
              </w:rPr>
              <w:t xml:space="preserve"> R29</w:t>
            </w:r>
            <w:r w:rsidRPr="00BE11A5">
              <w:rPr>
                <w:rFonts w:cs="Arial"/>
                <w:szCs w:val="18"/>
              </w:rPr>
              <w:fldChar w:fldCharType="end"/>
            </w:r>
          </w:p>
        </w:tc>
        <w:tc>
          <w:tcPr>
            <w:tcW w:w="2396" w:type="pct"/>
            <w:shd w:val="clear" w:color="auto" w:fill="FFFFFF"/>
            <w:noWrap/>
            <w:vAlign w:val="center"/>
          </w:tcPr>
          <w:p w:rsidR="00236355" w:rsidRPr="00BE11A5" w:rsidRDefault="00236355" w:rsidP="00BE11A5">
            <w:pPr>
              <w:spacing w:after="0"/>
              <w:ind w:left="0"/>
              <w:jc w:val="left"/>
              <w:rPr>
                <w:rFonts w:cs="Arial"/>
                <w:szCs w:val="18"/>
              </w:rPr>
            </w:pPr>
            <w:r w:rsidRPr="00BE11A5">
              <w:rPr>
                <w:rFonts w:cs="Arial"/>
                <w:szCs w:val="18"/>
              </w:rPr>
              <w:t>Indisponibilité longue du serveur de fichiers</w:t>
            </w:r>
          </w:p>
          <w:p w:rsidR="00236355" w:rsidRPr="00BE11A5" w:rsidRDefault="00236355" w:rsidP="00BE11A5">
            <w:pPr>
              <w:spacing w:after="0"/>
              <w:ind w:left="0"/>
              <w:jc w:val="left"/>
              <w:rPr>
                <w:rFonts w:cs="Arial"/>
                <w:szCs w:val="18"/>
              </w:rPr>
            </w:pPr>
            <w:r w:rsidRPr="00BE11A5">
              <w:rPr>
                <w:rFonts w:cs="Arial"/>
                <w:szCs w:val="18"/>
              </w:rPr>
              <w:t>(supérieure à une journée)</w:t>
            </w:r>
          </w:p>
        </w:tc>
        <w:tc>
          <w:tcPr>
            <w:tcW w:w="173" w:type="pct"/>
            <w:shd w:val="clear" w:color="auto" w:fill="FFFFFF"/>
            <w:vAlign w:val="center"/>
          </w:tcPr>
          <w:p w:rsidR="00236355" w:rsidRPr="00BE11A5" w:rsidRDefault="00236355" w:rsidP="00BE11A5">
            <w:pPr>
              <w:spacing w:after="0"/>
              <w:ind w:left="0"/>
              <w:jc w:val="center"/>
              <w:rPr>
                <w:rFonts w:cs="Arial"/>
                <w:szCs w:val="18"/>
              </w:rPr>
            </w:pPr>
            <w:r w:rsidRPr="00BE11A5">
              <w:rPr>
                <w:rFonts w:cs="Arial"/>
                <w:szCs w:val="18"/>
              </w:rPr>
              <w:t>2</w:t>
            </w:r>
          </w:p>
        </w:tc>
        <w:tc>
          <w:tcPr>
            <w:tcW w:w="173" w:type="pct"/>
            <w:shd w:val="clear" w:color="auto" w:fill="FFFFFF"/>
            <w:vAlign w:val="center"/>
          </w:tcPr>
          <w:p w:rsidR="00236355" w:rsidRPr="00BE11A5" w:rsidRDefault="00B44924" w:rsidP="00BE11A5">
            <w:pPr>
              <w:spacing w:after="0"/>
              <w:ind w:left="0"/>
              <w:jc w:val="center"/>
              <w:rPr>
                <w:rFonts w:cs="Arial"/>
                <w:szCs w:val="18"/>
              </w:rPr>
            </w:pPr>
            <w:r w:rsidRPr="00BE11A5">
              <w:rPr>
                <w:rFonts w:cs="Arial"/>
                <w:szCs w:val="18"/>
              </w:rPr>
              <w:t>*</w:t>
            </w:r>
          </w:p>
        </w:tc>
        <w:tc>
          <w:tcPr>
            <w:tcW w:w="173" w:type="pct"/>
            <w:shd w:val="clear" w:color="auto" w:fill="FFFFFF"/>
            <w:vAlign w:val="center"/>
          </w:tcPr>
          <w:p w:rsidR="00B44924" w:rsidRPr="00BE11A5" w:rsidRDefault="00236355" w:rsidP="00BE11A5">
            <w:pPr>
              <w:spacing w:after="0"/>
              <w:ind w:left="0"/>
              <w:jc w:val="center"/>
              <w:rPr>
                <w:rFonts w:cs="Arial"/>
                <w:szCs w:val="18"/>
              </w:rPr>
            </w:pPr>
            <w:r w:rsidRPr="00BE11A5">
              <w:rPr>
                <w:rFonts w:cs="Arial"/>
                <w:szCs w:val="18"/>
              </w:rPr>
              <w:t>1</w:t>
            </w:r>
          </w:p>
        </w:tc>
        <w:tc>
          <w:tcPr>
            <w:tcW w:w="1513" w:type="pct"/>
            <w:shd w:val="clear" w:color="auto" w:fill="FFFFFF"/>
            <w:vAlign w:val="center"/>
          </w:tcPr>
          <w:p w:rsidR="00236355" w:rsidRPr="00BE11A5" w:rsidRDefault="00236355" w:rsidP="00BE11A5">
            <w:pPr>
              <w:spacing w:after="0"/>
              <w:ind w:left="0"/>
              <w:jc w:val="left"/>
              <w:rPr>
                <w:rFonts w:cs="Arial"/>
                <w:szCs w:val="18"/>
              </w:rPr>
            </w:pPr>
          </w:p>
        </w:tc>
        <w:tc>
          <w:tcPr>
            <w:tcW w:w="258" w:type="pct"/>
            <w:shd w:val="clear" w:color="auto" w:fill="FFFFFF"/>
            <w:vAlign w:val="center"/>
          </w:tcPr>
          <w:p w:rsidR="00236355" w:rsidRPr="00BE11A5" w:rsidRDefault="00236355" w:rsidP="00BE11A5">
            <w:pPr>
              <w:spacing w:after="0"/>
              <w:ind w:left="0"/>
              <w:jc w:val="center"/>
              <w:rPr>
                <w:rFonts w:cs="Arial"/>
                <w:szCs w:val="18"/>
              </w:rPr>
            </w:pPr>
            <w:r w:rsidRPr="00BE11A5">
              <w:rPr>
                <w:rFonts w:cs="Arial"/>
                <w:szCs w:val="18"/>
              </w:rPr>
              <w:t>1</w:t>
            </w:r>
          </w:p>
        </w:tc>
      </w:tr>
    </w:tbl>
    <w:p w:rsidR="00B44924" w:rsidRPr="00B44924" w:rsidRDefault="00B44924" w:rsidP="00B44924">
      <w:pPr>
        <w:rPr>
          <w:i/>
        </w:rPr>
      </w:pPr>
      <w:r w:rsidRPr="00B44924">
        <w:rPr>
          <w:i/>
        </w:rPr>
        <w:t xml:space="preserve">* L'impact d'une indisponibilité de ce serveur est variable selon les consultants affectés. </w:t>
      </w:r>
    </w:p>
    <w:p w:rsidR="00FC17E1" w:rsidRDefault="00FC17E1" w:rsidP="00FC17E1">
      <w:pPr>
        <w:pStyle w:val="Titre3"/>
      </w:pPr>
      <w:r>
        <w:t>vrt-</w:t>
      </w:r>
      <w:r w:rsidR="00236355">
        <w:t>eTrust</w:t>
      </w:r>
    </w:p>
    <w:p w:rsidR="00236355" w:rsidRDefault="00236355" w:rsidP="00236355">
      <w:r>
        <w:t>Cette analyse porte uniquement sur les conséquences de la perte ou de l'indisponibilité d'une partie ou de la totalité des éléments du serveur pwge2950.</w:t>
      </w:r>
    </w:p>
    <w:p w:rsidR="00236355" w:rsidRDefault="00236355" w:rsidP="00236355">
      <w:r>
        <w:t>Pour rappel, ce serveur rempli les rôles suivants :</w:t>
      </w:r>
    </w:p>
    <w:p w:rsidR="00236355" w:rsidRDefault="00EE6713" w:rsidP="00EE6713">
      <w:pPr>
        <w:pStyle w:val="B1"/>
        <w:numPr>
          <w:ilvl w:val="0"/>
          <w:numId w:val="14"/>
        </w:numPr>
        <w:ind w:left="851" w:hanging="284"/>
      </w:pPr>
      <w:r>
        <w:t>serveur de gestion et distribution des signatures antivirus</w:t>
      </w:r>
    </w:p>
    <w:tbl>
      <w:tblPr>
        <w:tblW w:w="4651" w:type="pct"/>
        <w:tblInd w:w="648" w:type="dxa"/>
        <w:tblBorders>
          <w:top w:val="single" w:sz="6" w:space="0" w:color="C0C0C0"/>
          <w:left w:val="single" w:sz="6" w:space="0" w:color="C0C0C0"/>
          <w:bottom w:val="single" w:sz="6" w:space="0" w:color="C0C0C0"/>
          <w:right w:val="single" w:sz="6" w:space="0" w:color="C0C0C0"/>
          <w:insideH w:val="single" w:sz="6" w:space="0" w:color="C0C0C0"/>
          <w:insideV w:val="single" w:sz="6" w:space="0" w:color="C0C0C0"/>
        </w:tblBorders>
        <w:tblLayout w:type="fixed"/>
        <w:tblLook w:val="01E0" w:firstRow="1" w:lastRow="1" w:firstColumn="1" w:lastColumn="1" w:noHBand="0" w:noVBand="0"/>
      </w:tblPr>
      <w:tblGrid>
        <w:gridCol w:w="543"/>
        <w:gridCol w:w="4140"/>
        <w:gridCol w:w="299"/>
        <w:gridCol w:w="299"/>
        <w:gridCol w:w="299"/>
        <w:gridCol w:w="2614"/>
        <w:gridCol w:w="446"/>
      </w:tblGrid>
      <w:tr w:rsidR="00236355" w:rsidRPr="00BE11A5" w:rsidTr="00BE11A5">
        <w:trPr>
          <w:cantSplit/>
          <w:trHeight w:val="255"/>
        </w:trPr>
        <w:tc>
          <w:tcPr>
            <w:tcW w:w="314" w:type="pct"/>
            <w:shd w:val="clear" w:color="auto" w:fill="C0C0C0"/>
            <w:vAlign w:val="center"/>
          </w:tcPr>
          <w:p w:rsidR="00236355" w:rsidRPr="00BE11A5" w:rsidRDefault="00236355" w:rsidP="00BE11A5">
            <w:pPr>
              <w:spacing w:after="0"/>
              <w:ind w:left="0"/>
              <w:jc w:val="center"/>
              <w:rPr>
                <w:b/>
              </w:rPr>
            </w:pPr>
            <w:r w:rsidRPr="00BE11A5">
              <w:rPr>
                <w:b/>
              </w:rPr>
              <w:t>#</w:t>
            </w:r>
          </w:p>
        </w:tc>
        <w:tc>
          <w:tcPr>
            <w:tcW w:w="2396" w:type="pct"/>
            <w:shd w:val="clear" w:color="auto" w:fill="C0C0C0"/>
            <w:noWrap/>
            <w:vAlign w:val="center"/>
          </w:tcPr>
          <w:p w:rsidR="00236355" w:rsidRPr="00BE11A5" w:rsidRDefault="00236355" w:rsidP="00BE11A5">
            <w:pPr>
              <w:spacing w:after="0"/>
              <w:ind w:left="0"/>
              <w:jc w:val="center"/>
              <w:rPr>
                <w:b/>
              </w:rPr>
            </w:pPr>
            <w:r w:rsidRPr="00BE11A5">
              <w:rPr>
                <w:b/>
              </w:rPr>
              <w:t>Scénario de risque</w:t>
            </w:r>
          </w:p>
        </w:tc>
        <w:tc>
          <w:tcPr>
            <w:tcW w:w="173" w:type="pct"/>
            <w:shd w:val="clear" w:color="auto" w:fill="C0C0C0"/>
            <w:vAlign w:val="center"/>
          </w:tcPr>
          <w:p w:rsidR="00236355" w:rsidRPr="00BE11A5" w:rsidRDefault="00236355" w:rsidP="00BE11A5">
            <w:pPr>
              <w:spacing w:after="0"/>
              <w:ind w:left="0"/>
              <w:jc w:val="center"/>
              <w:rPr>
                <w:b/>
              </w:rPr>
            </w:pPr>
            <w:r w:rsidRPr="00BE11A5">
              <w:rPr>
                <w:b/>
              </w:rPr>
              <w:t>P</w:t>
            </w:r>
          </w:p>
        </w:tc>
        <w:tc>
          <w:tcPr>
            <w:tcW w:w="173" w:type="pct"/>
            <w:shd w:val="clear" w:color="auto" w:fill="C0C0C0"/>
            <w:vAlign w:val="center"/>
          </w:tcPr>
          <w:p w:rsidR="00236355" w:rsidRPr="00BE11A5" w:rsidRDefault="00236355" w:rsidP="00BE11A5">
            <w:pPr>
              <w:spacing w:after="0"/>
              <w:ind w:left="0"/>
              <w:jc w:val="center"/>
              <w:rPr>
                <w:b/>
              </w:rPr>
            </w:pPr>
            <w:r w:rsidRPr="00BE11A5">
              <w:rPr>
                <w:b/>
              </w:rPr>
              <w:t>I</w:t>
            </w:r>
          </w:p>
        </w:tc>
        <w:tc>
          <w:tcPr>
            <w:tcW w:w="173" w:type="pct"/>
            <w:shd w:val="clear" w:color="auto" w:fill="C0C0C0"/>
            <w:vAlign w:val="center"/>
          </w:tcPr>
          <w:p w:rsidR="00236355" w:rsidRPr="00BE11A5" w:rsidRDefault="00236355" w:rsidP="00BE11A5">
            <w:pPr>
              <w:spacing w:after="0"/>
              <w:ind w:left="0"/>
              <w:jc w:val="center"/>
              <w:rPr>
                <w:b/>
              </w:rPr>
            </w:pPr>
            <w:r w:rsidRPr="00BE11A5">
              <w:rPr>
                <w:b/>
              </w:rPr>
              <w:t>G</w:t>
            </w:r>
          </w:p>
        </w:tc>
        <w:tc>
          <w:tcPr>
            <w:tcW w:w="1513" w:type="pct"/>
            <w:shd w:val="clear" w:color="auto" w:fill="C0C0C0"/>
            <w:vAlign w:val="center"/>
          </w:tcPr>
          <w:p w:rsidR="00236355" w:rsidRPr="00BE11A5" w:rsidRDefault="00236355" w:rsidP="00BE11A5">
            <w:pPr>
              <w:spacing w:after="0"/>
              <w:ind w:left="0"/>
              <w:jc w:val="center"/>
              <w:rPr>
                <w:b/>
              </w:rPr>
            </w:pPr>
            <w:r w:rsidRPr="00BE11A5">
              <w:rPr>
                <w:b/>
              </w:rPr>
              <w:t>Mesures de sécurité</w:t>
            </w:r>
          </w:p>
        </w:tc>
        <w:tc>
          <w:tcPr>
            <w:tcW w:w="258" w:type="pct"/>
            <w:shd w:val="clear" w:color="auto" w:fill="C0C0C0"/>
            <w:vAlign w:val="center"/>
          </w:tcPr>
          <w:p w:rsidR="00236355" w:rsidRPr="00BE11A5" w:rsidRDefault="00236355" w:rsidP="00BE11A5">
            <w:pPr>
              <w:spacing w:after="0"/>
              <w:ind w:left="0"/>
              <w:jc w:val="center"/>
              <w:rPr>
                <w:b/>
              </w:rPr>
            </w:pPr>
            <w:r w:rsidRPr="00BE11A5">
              <w:rPr>
                <w:b/>
              </w:rPr>
              <w:t>G'</w:t>
            </w:r>
          </w:p>
        </w:tc>
      </w:tr>
      <w:tr w:rsidR="00EE6713" w:rsidRPr="00BE11A5" w:rsidTr="00BE11A5">
        <w:trPr>
          <w:cantSplit/>
          <w:trHeight w:val="255"/>
        </w:trPr>
        <w:tc>
          <w:tcPr>
            <w:tcW w:w="314" w:type="pct"/>
            <w:shd w:val="clear" w:color="auto" w:fill="FFFFFF"/>
            <w:vAlign w:val="center"/>
          </w:tcPr>
          <w:p w:rsidR="00EE6713" w:rsidRPr="00BE11A5" w:rsidRDefault="00EE6713" w:rsidP="00BE11A5">
            <w:pPr>
              <w:spacing w:after="0"/>
              <w:ind w:left="0" w:right="-57"/>
              <w:jc w:val="center"/>
              <w:rPr>
                <w:rFonts w:cs="Arial"/>
                <w:szCs w:val="18"/>
              </w:rPr>
            </w:pPr>
            <w:r w:rsidRPr="00BE11A5">
              <w:rPr>
                <w:rFonts w:cs="Arial"/>
                <w:szCs w:val="18"/>
              </w:rPr>
              <w:fldChar w:fldCharType="begin"/>
            </w:r>
            <w:r w:rsidRPr="00BE11A5">
              <w:rPr>
                <w:rFonts w:cs="Arial"/>
                <w:szCs w:val="18"/>
              </w:rPr>
              <w:instrText xml:space="preserve"> SEQ risque \# "# R00" </w:instrText>
            </w:r>
            <w:r w:rsidRPr="00BE11A5">
              <w:rPr>
                <w:rFonts w:cs="Arial"/>
                <w:szCs w:val="18"/>
              </w:rPr>
              <w:fldChar w:fldCharType="separate"/>
            </w:r>
            <w:r w:rsidR="00B55D0F" w:rsidRPr="00BE11A5">
              <w:rPr>
                <w:rFonts w:cs="Arial"/>
                <w:noProof/>
                <w:szCs w:val="18"/>
              </w:rPr>
              <w:t xml:space="preserve"> R30</w:t>
            </w:r>
            <w:r w:rsidRPr="00BE11A5">
              <w:rPr>
                <w:rFonts w:cs="Arial"/>
                <w:szCs w:val="18"/>
              </w:rPr>
              <w:fldChar w:fldCharType="end"/>
            </w:r>
          </w:p>
        </w:tc>
        <w:tc>
          <w:tcPr>
            <w:tcW w:w="2396" w:type="pct"/>
            <w:shd w:val="clear" w:color="auto" w:fill="FFFFFF"/>
            <w:noWrap/>
            <w:vAlign w:val="center"/>
          </w:tcPr>
          <w:p w:rsidR="00EE6713" w:rsidRPr="00BE11A5" w:rsidRDefault="00EE6713" w:rsidP="00BE11A5">
            <w:pPr>
              <w:spacing w:after="0"/>
              <w:ind w:left="0"/>
              <w:jc w:val="left"/>
              <w:rPr>
                <w:rFonts w:cs="Arial"/>
                <w:szCs w:val="18"/>
              </w:rPr>
            </w:pPr>
            <w:r w:rsidRPr="00BE11A5">
              <w:rPr>
                <w:rFonts w:cs="Arial"/>
                <w:szCs w:val="18"/>
              </w:rPr>
              <w:t>Crash de la machine virtuelle</w:t>
            </w:r>
          </w:p>
        </w:tc>
        <w:tc>
          <w:tcPr>
            <w:tcW w:w="173" w:type="pct"/>
            <w:shd w:val="clear" w:color="auto" w:fill="FFFFFF"/>
            <w:vAlign w:val="center"/>
          </w:tcPr>
          <w:p w:rsidR="00EE6713" w:rsidRPr="00BE11A5" w:rsidRDefault="00EE6713" w:rsidP="00BE11A5">
            <w:pPr>
              <w:spacing w:after="0"/>
              <w:ind w:left="0"/>
              <w:jc w:val="center"/>
              <w:rPr>
                <w:rFonts w:cs="Arial"/>
                <w:szCs w:val="18"/>
              </w:rPr>
            </w:pPr>
            <w:r w:rsidRPr="00BE11A5">
              <w:rPr>
                <w:rFonts w:cs="Arial"/>
                <w:szCs w:val="18"/>
              </w:rPr>
              <w:t>1</w:t>
            </w:r>
          </w:p>
        </w:tc>
        <w:tc>
          <w:tcPr>
            <w:tcW w:w="173" w:type="pct"/>
            <w:shd w:val="clear" w:color="auto" w:fill="FFFFFF"/>
            <w:vAlign w:val="center"/>
          </w:tcPr>
          <w:p w:rsidR="00EE6713" w:rsidRPr="00BE11A5" w:rsidRDefault="00EE6713" w:rsidP="00BE11A5">
            <w:pPr>
              <w:spacing w:after="0"/>
              <w:ind w:left="0"/>
              <w:jc w:val="center"/>
              <w:rPr>
                <w:rFonts w:cs="Arial"/>
                <w:szCs w:val="18"/>
              </w:rPr>
            </w:pPr>
            <w:r w:rsidRPr="00BE11A5">
              <w:rPr>
                <w:rFonts w:cs="Arial"/>
                <w:szCs w:val="18"/>
              </w:rPr>
              <w:t>2</w:t>
            </w:r>
          </w:p>
        </w:tc>
        <w:tc>
          <w:tcPr>
            <w:tcW w:w="173" w:type="pct"/>
            <w:shd w:val="clear" w:color="auto" w:fill="FFFFFF"/>
            <w:vAlign w:val="center"/>
          </w:tcPr>
          <w:p w:rsidR="00EE6713" w:rsidRPr="00BE11A5" w:rsidRDefault="00EE6713" w:rsidP="00BE11A5">
            <w:pPr>
              <w:spacing w:after="0"/>
              <w:ind w:left="0"/>
              <w:rPr>
                <w:rFonts w:cs="Arial"/>
                <w:szCs w:val="18"/>
              </w:rPr>
            </w:pPr>
            <w:r w:rsidRPr="00BE11A5">
              <w:rPr>
                <w:rFonts w:cs="Arial"/>
                <w:szCs w:val="18"/>
              </w:rPr>
              <w:t>1</w:t>
            </w:r>
          </w:p>
        </w:tc>
        <w:tc>
          <w:tcPr>
            <w:tcW w:w="1513" w:type="pct"/>
            <w:shd w:val="clear" w:color="auto" w:fill="FFFFFF"/>
            <w:vAlign w:val="center"/>
          </w:tcPr>
          <w:p w:rsidR="00EE6713" w:rsidRPr="00BE11A5" w:rsidRDefault="00E85152" w:rsidP="00BE11A5">
            <w:pPr>
              <w:spacing w:after="0"/>
              <w:ind w:left="0"/>
              <w:jc w:val="left"/>
              <w:rPr>
                <w:rFonts w:cs="Arial"/>
                <w:szCs w:val="18"/>
              </w:rPr>
            </w:pPr>
            <w:r w:rsidRPr="00BE11A5">
              <w:rPr>
                <w:rFonts w:cs="Arial"/>
                <w:szCs w:val="18"/>
              </w:rPr>
              <w:t>Sauvegardes ponctuelles des machines virtuelles</w:t>
            </w:r>
          </w:p>
        </w:tc>
        <w:tc>
          <w:tcPr>
            <w:tcW w:w="258" w:type="pct"/>
            <w:shd w:val="clear" w:color="auto" w:fill="FFFFFF"/>
            <w:vAlign w:val="center"/>
          </w:tcPr>
          <w:p w:rsidR="00EE6713" w:rsidRPr="00BE11A5" w:rsidRDefault="00EE6713" w:rsidP="00BE11A5">
            <w:pPr>
              <w:spacing w:after="0"/>
              <w:ind w:left="0"/>
              <w:jc w:val="center"/>
              <w:rPr>
                <w:rFonts w:cs="Arial"/>
                <w:szCs w:val="18"/>
              </w:rPr>
            </w:pPr>
          </w:p>
        </w:tc>
      </w:tr>
      <w:tr w:rsidR="00236355" w:rsidRPr="00BE11A5" w:rsidTr="00BE11A5">
        <w:trPr>
          <w:cantSplit/>
          <w:trHeight w:val="255"/>
        </w:trPr>
        <w:tc>
          <w:tcPr>
            <w:tcW w:w="314" w:type="pct"/>
            <w:shd w:val="clear" w:color="auto" w:fill="FFFFFF"/>
            <w:vAlign w:val="center"/>
          </w:tcPr>
          <w:p w:rsidR="00236355" w:rsidRPr="00BE11A5" w:rsidRDefault="00236355" w:rsidP="00BE11A5">
            <w:pPr>
              <w:spacing w:after="0"/>
              <w:ind w:left="0" w:right="-57"/>
              <w:jc w:val="center"/>
              <w:rPr>
                <w:rFonts w:cs="Arial"/>
                <w:szCs w:val="18"/>
              </w:rPr>
            </w:pPr>
            <w:r w:rsidRPr="00BE11A5">
              <w:rPr>
                <w:rFonts w:cs="Arial"/>
                <w:szCs w:val="18"/>
              </w:rPr>
              <w:fldChar w:fldCharType="begin"/>
            </w:r>
            <w:r w:rsidRPr="00BE11A5">
              <w:rPr>
                <w:rFonts w:cs="Arial"/>
                <w:szCs w:val="18"/>
              </w:rPr>
              <w:instrText xml:space="preserve"> SEQ risque \# "# R00" </w:instrText>
            </w:r>
            <w:r w:rsidRPr="00BE11A5">
              <w:rPr>
                <w:rFonts w:cs="Arial"/>
                <w:szCs w:val="18"/>
              </w:rPr>
              <w:fldChar w:fldCharType="separate"/>
            </w:r>
            <w:r w:rsidR="00B55D0F" w:rsidRPr="00BE11A5">
              <w:rPr>
                <w:rFonts w:cs="Arial"/>
                <w:noProof/>
                <w:szCs w:val="18"/>
              </w:rPr>
              <w:t xml:space="preserve"> R31</w:t>
            </w:r>
            <w:r w:rsidRPr="00BE11A5">
              <w:rPr>
                <w:rFonts w:cs="Arial"/>
                <w:szCs w:val="18"/>
              </w:rPr>
              <w:fldChar w:fldCharType="end"/>
            </w:r>
          </w:p>
        </w:tc>
        <w:tc>
          <w:tcPr>
            <w:tcW w:w="2396" w:type="pct"/>
            <w:shd w:val="clear" w:color="auto" w:fill="FFFFFF"/>
            <w:noWrap/>
            <w:vAlign w:val="center"/>
          </w:tcPr>
          <w:p w:rsidR="00236355" w:rsidRPr="00BE11A5" w:rsidRDefault="00236355" w:rsidP="00BE11A5">
            <w:pPr>
              <w:spacing w:after="0"/>
              <w:ind w:left="0"/>
              <w:jc w:val="left"/>
              <w:rPr>
                <w:rFonts w:cs="Arial"/>
                <w:szCs w:val="18"/>
              </w:rPr>
            </w:pPr>
            <w:r w:rsidRPr="00BE11A5">
              <w:rPr>
                <w:rFonts w:cs="Arial"/>
                <w:szCs w:val="18"/>
              </w:rPr>
              <w:t>Indisponibilité courte du serveur antivirus</w:t>
            </w:r>
          </w:p>
          <w:p w:rsidR="00236355" w:rsidRPr="00BE11A5" w:rsidRDefault="00236355" w:rsidP="00BE11A5">
            <w:pPr>
              <w:spacing w:after="0"/>
              <w:ind w:left="0"/>
              <w:jc w:val="left"/>
              <w:rPr>
                <w:rFonts w:cs="Arial"/>
                <w:szCs w:val="18"/>
              </w:rPr>
            </w:pPr>
            <w:r w:rsidRPr="00BE11A5">
              <w:rPr>
                <w:rFonts w:cs="Arial"/>
                <w:szCs w:val="18"/>
              </w:rPr>
              <w:t>(inférieure à une journée)</w:t>
            </w:r>
          </w:p>
        </w:tc>
        <w:tc>
          <w:tcPr>
            <w:tcW w:w="173" w:type="pct"/>
            <w:shd w:val="clear" w:color="auto" w:fill="FFFFFF"/>
            <w:vAlign w:val="center"/>
          </w:tcPr>
          <w:p w:rsidR="00236355" w:rsidRPr="00BE11A5" w:rsidRDefault="00236355" w:rsidP="00BE11A5">
            <w:pPr>
              <w:spacing w:after="0"/>
              <w:ind w:left="0"/>
              <w:jc w:val="center"/>
              <w:rPr>
                <w:rFonts w:cs="Arial"/>
                <w:szCs w:val="18"/>
              </w:rPr>
            </w:pPr>
            <w:r w:rsidRPr="00BE11A5">
              <w:rPr>
                <w:rFonts w:cs="Arial"/>
                <w:szCs w:val="18"/>
              </w:rPr>
              <w:t>2</w:t>
            </w:r>
          </w:p>
        </w:tc>
        <w:tc>
          <w:tcPr>
            <w:tcW w:w="173" w:type="pct"/>
            <w:shd w:val="clear" w:color="auto" w:fill="FFFFFF"/>
            <w:vAlign w:val="center"/>
          </w:tcPr>
          <w:p w:rsidR="00236355" w:rsidRPr="00BE11A5" w:rsidRDefault="00EE6713" w:rsidP="00BE11A5">
            <w:pPr>
              <w:spacing w:after="0"/>
              <w:ind w:left="0"/>
              <w:jc w:val="center"/>
              <w:rPr>
                <w:rFonts w:cs="Arial"/>
                <w:szCs w:val="18"/>
              </w:rPr>
            </w:pPr>
            <w:r w:rsidRPr="00BE11A5">
              <w:rPr>
                <w:rFonts w:cs="Arial"/>
                <w:szCs w:val="18"/>
              </w:rPr>
              <w:t>1</w:t>
            </w:r>
          </w:p>
        </w:tc>
        <w:tc>
          <w:tcPr>
            <w:tcW w:w="173" w:type="pct"/>
            <w:shd w:val="clear" w:color="auto" w:fill="FFFFFF"/>
            <w:vAlign w:val="center"/>
          </w:tcPr>
          <w:p w:rsidR="00236355" w:rsidRPr="00BE11A5" w:rsidRDefault="00236355" w:rsidP="00BE11A5">
            <w:pPr>
              <w:spacing w:after="0"/>
              <w:ind w:left="0"/>
              <w:rPr>
                <w:rFonts w:cs="Arial"/>
                <w:szCs w:val="18"/>
              </w:rPr>
            </w:pPr>
            <w:r w:rsidRPr="00BE11A5">
              <w:rPr>
                <w:rFonts w:cs="Arial"/>
                <w:szCs w:val="18"/>
              </w:rPr>
              <w:t>1</w:t>
            </w:r>
          </w:p>
        </w:tc>
        <w:tc>
          <w:tcPr>
            <w:tcW w:w="1513" w:type="pct"/>
            <w:shd w:val="clear" w:color="auto" w:fill="FFFFFF"/>
            <w:vAlign w:val="center"/>
          </w:tcPr>
          <w:p w:rsidR="00236355" w:rsidRPr="00BE11A5" w:rsidRDefault="00236355" w:rsidP="00BE11A5">
            <w:pPr>
              <w:spacing w:after="0"/>
              <w:ind w:left="0"/>
              <w:jc w:val="left"/>
              <w:rPr>
                <w:rFonts w:cs="Arial"/>
                <w:szCs w:val="18"/>
              </w:rPr>
            </w:pPr>
          </w:p>
        </w:tc>
        <w:tc>
          <w:tcPr>
            <w:tcW w:w="258" w:type="pct"/>
            <w:shd w:val="clear" w:color="auto" w:fill="FFFFFF"/>
            <w:vAlign w:val="center"/>
          </w:tcPr>
          <w:p w:rsidR="00236355" w:rsidRPr="00BE11A5" w:rsidRDefault="00236355" w:rsidP="00BE11A5">
            <w:pPr>
              <w:spacing w:after="0"/>
              <w:ind w:left="0"/>
              <w:jc w:val="center"/>
              <w:rPr>
                <w:rFonts w:cs="Arial"/>
                <w:szCs w:val="18"/>
              </w:rPr>
            </w:pPr>
            <w:r w:rsidRPr="00BE11A5">
              <w:rPr>
                <w:rFonts w:cs="Arial"/>
                <w:szCs w:val="18"/>
              </w:rPr>
              <w:t>1</w:t>
            </w:r>
          </w:p>
        </w:tc>
      </w:tr>
      <w:tr w:rsidR="00236355" w:rsidRPr="00BE11A5" w:rsidTr="00BE11A5">
        <w:trPr>
          <w:cantSplit/>
          <w:trHeight w:val="255"/>
        </w:trPr>
        <w:tc>
          <w:tcPr>
            <w:tcW w:w="314" w:type="pct"/>
            <w:shd w:val="clear" w:color="auto" w:fill="FFFFFF"/>
            <w:vAlign w:val="center"/>
          </w:tcPr>
          <w:p w:rsidR="00236355" w:rsidRPr="00BE11A5" w:rsidRDefault="00236355" w:rsidP="00BE11A5">
            <w:pPr>
              <w:spacing w:after="0"/>
              <w:ind w:left="0" w:right="-57"/>
              <w:jc w:val="center"/>
              <w:rPr>
                <w:rFonts w:cs="Arial"/>
                <w:szCs w:val="18"/>
              </w:rPr>
            </w:pPr>
            <w:r w:rsidRPr="00BE11A5">
              <w:rPr>
                <w:rFonts w:cs="Arial"/>
                <w:szCs w:val="18"/>
              </w:rPr>
              <w:fldChar w:fldCharType="begin"/>
            </w:r>
            <w:r w:rsidRPr="00BE11A5">
              <w:rPr>
                <w:rFonts w:cs="Arial"/>
                <w:szCs w:val="18"/>
              </w:rPr>
              <w:instrText xml:space="preserve"> SEQ risque \# "# R00" </w:instrText>
            </w:r>
            <w:r w:rsidRPr="00BE11A5">
              <w:rPr>
                <w:rFonts w:cs="Arial"/>
                <w:szCs w:val="18"/>
              </w:rPr>
              <w:fldChar w:fldCharType="separate"/>
            </w:r>
            <w:r w:rsidR="00B55D0F" w:rsidRPr="00BE11A5">
              <w:rPr>
                <w:rFonts w:cs="Arial"/>
                <w:noProof/>
                <w:szCs w:val="18"/>
              </w:rPr>
              <w:t xml:space="preserve"> R32</w:t>
            </w:r>
            <w:r w:rsidRPr="00BE11A5">
              <w:rPr>
                <w:rFonts w:cs="Arial"/>
                <w:szCs w:val="18"/>
              </w:rPr>
              <w:fldChar w:fldCharType="end"/>
            </w:r>
          </w:p>
        </w:tc>
        <w:tc>
          <w:tcPr>
            <w:tcW w:w="2396" w:type="pct"/>
            <w:shd w:val="clear" w:color="auto" w:fill="FFFFFF"/>
            <w:noWrap/>
            <w:vAlign w:val="center"/>
          </w:tcPr>
          <w:p w:rsidR="00236355" w:rsidRPr="00BE11A5" w:rsidRDefault="00236355" w:rsidP="00BE11A5">
            <w:pPr>
              <w:spacing w:after="0"/>
              <w:ind w:left="0"/>
              <w:jc w:val="left"/>
              <w:rPr>
                <w:rFonts w:cs="Arial"/>
                <w:szCs w:val="18"/>
              </w:rPr>
            </w:pPr>
            <w:r w:rsidRPr="00BE11A5">
              <w:rPr>
                <w:rFonts w:cs="Arial"/>
                <w:szCs w:val="18"/>
              </w:rPr>
              <w:t>Indisponibilité longue du serveur antivirus</w:t>
            </w:r>
          </w:p>
          <w:p w:rsidR="00236355" w:rsidRPr="00BE11A5" w:rsidRDefault="00236355" w:rsidP="00BE11A5">
            <w:pPr>
              <w:spacing w:after="0"/>
              <w:ind w:left="0"/>
              <w:jc w:val="left"/>
              <w:rPr>
                <w:rFonts w:cs="Arial"/>
                <w:szCs w:val="18"/>
              </w:rPr>
            </w:pPr>
            <w:r w:rsidRPr="00BE11A5">
              <w:rPr>
                <w:rFonts w:cs="Arial"/>
                <w:szCs w:val="18"/>
              </w:rPr>
              <w:t>(supérieure à une journée)</w:t>
            </w:r>
          </w:p>
        </w:tc>
        <w:tc>
          <w:tcPr>
            <w:tcW w:w="173" w:type="pct"/>
            <w:shd w:val="clear" w:color="auto" w:fill="FFFFFF"/>
            <w:vAlign w:val="center"/>
          </w:tcPr>
          <w:p w:rsidR="00236355" w:rsidRPr="00BE11A5" w:rsidRDefault="00236355" w:rsidP="00BE11A5">
            <w:pPr>
              <w:spacing w:after="0"/>
              <w:ind w:left="0"/>
              <w:jc w:val="center"/>
              <w:rPr>
                <w:rFonts w:cs="Arial"/>
                <w:szCs w:val="18"/>
              </w:rPr>
            </w:pPr>
            <w:r w:rsidRPr="00BE11A5">
              <w:rPr>
                <w:rFonts w:cs="Arial"/>
                <w:szCs w:val="18"/>
              </w:rPr>
              <w:t>2</w:t>
            </w:r>
          </w:p>
        </w:tc>
        <w:tc>
          <w:tcPr>
            <w:tcW w:w="173" w:type="pct"/>
            <w:shd w:val="clear" w:color="auto" w:fill="FFFFFF"/>
            <w:vAlign w:val="center"/>
          </w:tcPr>
          <w:p w:rsidR="00236355" w:rsidRPr="00BE11A5" w:rsidRDefault="00236355" w:rsidP="00BE11A5">
            <w:pPr>
              <w:spacing w:after="0"/>
              <w:ind w:left="0"/>
              <w:jc w:val="center"/>
              <w:rPr>
                <w:rFonts w:cs="Arial"/>
                <w:szCs w:val="18"/>
              </w:rPr>
            </w:pPr>
            <w:r w:rsidRPr="00BE11A5">
              <w:rPr>
                <w:rFonts w:cs="Arial"/>
                <w:szCs w:val="18"/>
              </w:rPr>
              <w:t>1</w:t>
            </w:r>
          </w:p>
        </w:tc>
        <w:tc>
          <w:tcPr>
            <w:tcW w:w="173" w:type="pct"/>
            <w:shd w:val="clear" w:color="auto" w:fill="FFFFFF"/>
            <w:vAlign w:val="center"/>
          </w:tcPr>
          <w:p w:rsidR="00236355" w:rsidRPr="00BE11A5" w:rsidRDefault="00236355" w:rsidP="00BE11A5">
            <w:pPr>
              <w:spacing w:after="0"/>
              <w:ind w:left="0"/>
              <w:jc w:val="center"/>
              <w:rPr>
                <w:rFonts w:cs="Arial"/>
                <w:szCs w:val="18"/>
              </w:rPr>
            </w:pPr>
            <w:r w:rsidRPr="00BE11A5">
              <w:rPr>
                <w:rFonts w:cs="Arial"/>
                <w:szCs w:val="18"/>
              </w:rPr>
              <w:t>1</w:t>
            </w:r>
          </w:p>
        </w:tc>
        <w:tc>
          <w:tcPr>
            <w:tcW w:w="1513" w:type="pct"/>
            <w:shd w:val="clear" w:color="auto" w:fill="FFFFFF"/>
            <w:vAlign w:val="center"/>
          </w:tcPr>
          <w:p w:rsidR="00236355" w:rsidRPr="00BE11A5" w:rsidRDefault="00236355" w:rsidP="00BE11A5">
            <w:pPr>
              <w:spacing w:after="0"/>
              <w:ind w:left="0"/>
              <w:jc w:val="left"/>
              <w:rPr>
                <w:rFonts w:cs="Arial"/>
                <w:szCs w:val="18"/>
              </w:rPr>
            </w:pPr>
          </w:p>
        </w:tc>
        <w:tc>
          <w:tcPr>
            <w:tcW w:w="258" w:type="pct"/>
            <w:shd w:val="clear" w:color="auto" w:fill="FFFFFF"/>
            <w:vAlign w:val="center"/>
          </w:tcPr>
          <w:p w:rsidR="00236355" w:rsidRPr="00BE11A5" w:rsidRDefault="00236355" w:rsidP="00BE11A5">
            <w:pPr>
              <w:spacing w:after="0"/>
              <w:ind w:left="0"/>
              <w:jc w:val="center"/>
              <w:rPr>
                <w:rFonts w:cs="Arial"/>
                <w:szCs w:val="18"/>
              </w:rPr>
            </w:pPr>
            <w:r w:rsidRPr="00BE11A5">
              <w:rPr>
                <w:rFonts w:cs="Arial"/>
                <w:szCs w:val="18"/>
              </w:rPr>
              <w:t>1</w:t>
            </w:r>
          </w:p>
        </w:tc>
      </w:tr>
    </w:tbl>
    <w:p w:rsidR="00236355" w:rsidRDefault="00236355" w:rsidP="00236355">
      <w:pPr>
        <w:pStyle w:val="Titre3"/>
      </w:pPr>
      <w:r>
        <w:t>vrt-vs2003</w:t>
      </w:r>
    </w:p>
    <w:p w:rsidR="00236355" w:rsidRDefault="00236355" w:rsidP="00236355">
      <w:r>
        <w:t>Cette analyse porte uniquement sur les conséquences de la perte ou de l'indisponibilité d'une partie ou de la totalité des éléments du serveur pwge2950.</w:t>
      </w:r>
    </w:p>
    <w:p w:rsidR="00236355" w:rsidRDefault="00236355" w:rsidP="00236355">
      <w:r>
        <w:t>Pour rappel, ce serveur rempli les rôles suivants :</w:t>
      </w:r>
    </w:p>
    <w:p w:rsidR="00236355" w:rsidRDefault="00236355" w:rsidP="00236355">
      <w:pPr>
        <w:pStyle w:val="B1"/>
        <w:numPr>
          <w:ilvl w:val="0"/>
          <w:numId w:val="14"/>
        </w:numPr>
        <w:ind w:left="851" w:hanging="284"/>
      </w:pPr>
      <w:r>
        <w:t xml:space="preserve">serveur de </w:t>
      </w:r>
      <w:r w:rsidR="00E85152">
        <w:t>développement</w:t>
      </w:r>
    </w:p>
    <w:p w:rsidR="00B97226" w:rsidRDefault="00E85152" w:rsidP="00B97226">
      <w:pPr>
        <w:pStyle w:val="B2"/>
      </w:pPr>
      <w:r>
        <w:t>visual studio 2008</w:t>
      </w:r>
      <w:r w:rsidR="00B97226">
        <w:t xml:space="preserve"> (SOPXML entre autre)</w:t>
      </w:r>
    </w:p>
    <w:p w:rsidR="00E85152" w:rsidRDefault="00E85152" w:rsidP="00E85152">
      <w:pPr>
        <w:pStyle w:val="B2"/>
      </w:pPr>
      <w:r>
        <w:t xml:space="preserve">visual studio 2003 </w:t>
      </w:r>
    </w:p>
    <w:p w:rsidR="00E85152" w:rsidRDefault="00B44924" w:rsidP="00E85152">
      <w:pPr>
        <w:pStyle w:val="B2"/>
      </w:pPr>
      <w:r>
        <w:t>Suite Office</w:t>
      </w:r>
    </w:p>
    <w:p w:rsidR="00236355" w:rsidRDefault="00236355" w:rsidP="00236355">
      <w:pPr>
        <w:pStyle w:val="B1"/>
        <w:numPr>
          <w:ilvl w:val="0"/>
          <w:numId w:val="14"/>
        </w:numPr>
        <w:ind w:left="851" w:hanging="284"/>
      </w:pPr>
      <w:r>
        <w:t>hébergeur de sites de développement (extensions serveur FrontPage installées)</w:t>
      </w:r>
    </w:p>
    <w:tbl>
      <w:tblPr>
        <w:tblW w:w="4651" w:type="pct"/>
        <w:tblInd w:w="648" w:type="dxa"/>
        <w:tblBorders>
          <w:top w:val="single" w:sz="6" w:space="0" w:color="C0C0C0"/>
          <w:left w:val="single" w:sz="6" w:space="0" w:color="C0C0C0"/>
          <w:bottom w:val="single" w:sz="6" w:space="0" w:color="C0C0C0"/>
          <w:right w:val="single" w:sz="6" w:space="0" w:color="C0C0C0"/>
          <w:insideH w:val="single" w:sz="6" w:space="0" w:color="C0C0C0"/>
          <w:insideV w:val="single" w:sz="6" w:space="0" w:color="C0C0C0"/>
        </w:tblBorders>
        <w:tblLayout w:type="fixed"/>
        <w:tblLook w:val="01E0" w:firstRow="1" w:lastRow="1" w:firstColumn="1" w:lastColumn="1" w:noHBand="0" w:noVBand="0"/>
      </w:tblPr>
      <w:tblGrid>
        <w:gridCol w:w="543"/>
        <w:gridCol w:w="4140"/>
        <w:gridCol w:w="299"/>
        <w:gridCol w:w="299"/>
        <w:gridCol w:w="299"/>
        <w:gridCol w:w="2614"/>
        <w:gridCol w:w="446"/>
      </w:tblGrid>
      <w:tr w:rsidR="00B97226" w:rsidRPr="00BE11A5" w:rsidTr="00BE11A5">
        <w:trPr>
          <w:cantSplit/>
          <w:trHeight w:val="255"/>
        </w:trPr>
        <w:tc>
          <w:tcPr>
            <w:tcW w:w="314" w:type="pct"/>
            <w:shd w:val="clear" w:color="auto" w:fill="C0C0C0"/>
            <w:vAlign w:val="center"/>
          </w:tcPr>
          <w:p w:rsidR="00B97226" w:rsidRPr="00BE11A5" w:rsidRDefault="00B97226" w:rsidP="00BE11A5">
            <w:pPr>
              <w:spacing w:after="0"/>
              <w:ind w:left="0"/>
              <w:jc w:val="center"/>
              <w:rPr>
                <w:b/>
              </w:rPr>
            </w:pPr>
            <w:r w:rsidRPr="00BE11A5">
              <w:rPr>
                <w:b/>
              </w:rPr>
              <w:t>#</w:t>
            </w:r>
          </w:p>
        </w:tc>
        <w:tc>
          <w:tcPr>
            <w:tcW w:w="2396" w:type="pct"/>
            <w:shd w:val="clear" w:color="auto" w:fill="C0C0C0"/>
            <w:noWrap/>
            <w:vAlign w:val="center"/>
          </w:tcPr>
          <w:p w:rsidR="00B97226" w:rsidRPr="00BE11A5" w:rsidRDefault="00B97226" w:rsidP="00BE11A5">
            <w:pPr>
              <w:spacing w:after="0"/>
              <w:ind w:left="0"/>
              <w:jc w:val="center"/>
              <w:rPr>
                <w:b/>
              </w:rPr>
            </w:pPr>
            <w:r w:rsidRPr="00BE11A5">
              <w:rPr>
                <w:b/>
              </w:rPr>
              <w:t>Scénario de risque</w:t>
            </w:r>
          </w:p>
        </w:tc>
        <w:tc>
          <w:tcPr>
            <w:tcW w:w="173" w:type="pct"/>
            <w:shd w:val="clear" w:color="auto" w:fill="C0C0C0"/>
            <w:vAlign w:val="center"/>
          </w:tcPr>
          <w:p w:rsidR="00B97226" w:rsidRPr="00BE11A5" w:rsidRDefault="00B97226" w:rsidP="00BE11A5">
            <w:pPr>
              <w:spacing w:after="0"/>
              <w:ind w:left="0"/>
              <w:jc w:val="center"/>
              <w:rPr>
                <w:b/>
              </w:rPr>
            </w:pPr>
            <w:r w:rsidRPr="00BE11A5">
              <w:rPr>
                <w:b/>
              </w:rPr>
              <w:t>P</w:t>
            </w:r>
          </w:p>
        </w:tc>
        <w:tc>
          <w:tcPr>
            <w:tcW w:w="173" w:type="pct"/>
            <w:shd w:val="clear" w:color="auto" w:fill="C0C0C0"/>
            <w:vAlign w:val="center"/>
          </w:tcPr>
          <w:p w:rsidR="00B97226" w:rsidRPr="00BE11A5" w:rsidRDefault="00B97226" w:rsidP="00BE11A5">
            <w:pPr>
              <w:spacing w:after="0"/>
              <w:ind w:left="0"/>
              <w:jc w:val="center"/>
              <w:rPr>
                <w:b/>
              </w:rPr>
            </w:pPr>
            <w:r w:rsidRPr="00BE11A5">
              <w:rPr>
                <w:b/>
              </w:rPr>
              <w:t>I</w:t>
            </w:r>
          </w:p>
        </w:tc>
        <w:tc>
          <w:tcPr>
            <w:tcW w:w="173" w:type="pct"/>
            <w:shd w:val="clear" w:color="auto" w:fill="C0C0C0"/>
            <w:vAlign w:val="center"/>
          </w:tcPr>
          <w:p w:rsidR="00B97226" w:rsidRPr="00BE11A5" w:rsidRDefault="00B97226" w:rsidP="00BE11A5">
            <w:pPr>
              <w:spacing w:after="0"/>
              <w:ind w:left="0"/>
              <w:jc w:val="center"/>
              <w:rPr>
                <w:b/>
              </w:rPr>
            </w:pPr>
            <w:r w:rsidRPr="00BE11A5">
              <w:rPr>
                <w:b/>
              </w:rPr>
              <w:t>G</w:t>
            </w:r>
          </w:p>
        </w:tc>
        <w:tc>
          <w:tcPr>
            <w:tcW w:w="1513" w:type="pct"/>
            <w:shd w:val="clear" w:color="auto" w:fill="C0C0C0"/>
            <w:vAlign w:val="center"/>
          </w:tcPr>
          <w:p w:rsidR="00B97226" w:rsidRPr="00BE11A5" w:rsidRDefault="00B97226" w:rsidP="00BE11A5">
            <w:pPr>
              <w:spacing w:after="0"/>
              <w:ind w:left="0"/>
              <w:jc w:val="center"/>
              <w:rPr>
                <w:b/>
              </w:rPr>
            </w:pPr>
            <w:r w:rsidRPr="00BE11A5">
              <w:rPr>
                <w:b/>
              </w:rPr>
              <w:t>Mesures de sécurité</w:t>
            </w:r>
          </w:p>
        </w:tc>
        <w:tc>
          <w:tcPr>
            <w:tcW w:w="258" w:type="pct"/>
            <w:shd w:val="clear" w:color="auto" w:fill="C0C0C0"/>
            <w:vAlign w:val="center"/>
          </w:tcPr>
          <w:p w:rsidR="00B97226" w:rsidRPr="00BE11A5" w:rsidRDefault="00B97226" w:rsidP="00BE11A5">
            <w:pPr>
              <w:spacing w:after="0"/>
              <w:ind w:left="0"/>
              <w:jc w:val="center"/>
              <w:rPr>
                <w:b/>
              </w:rPr>
            </w:pPr>
            <w:r w:rsidRPr="00BE11A5">
              <w:rPr>
                <w:b/>
              </w:rPr>
              <w:t>G'</w:t>
            </w:r>
          </w:p>
        </w:tc>
      </w:tr>
      <w:tr w:rsidR="00B97226" w:rsidRPr="00BE11A5" w:rsidTr="00BE11A5">
        <w:trPr>
          <w:cantSplit/>
          <w:trHeight w:val="255"/>
        </w:trPr>
        <w:tc>
          <w:tcPr>
            <w:tcW w:w="314" w:type="pct"/>
            <w:shd w:val="clear" w:color="auto" w:fill="FFFFFF"/>
            <w:vAlign w:val="center"/>
          </w:tcPr>
          <w:p w:rsidR="00B97226" w:rsidRPr="00BE11A5" w:rsidRDefault="00B97226" w:rsidP="00BE11A5">
            <w:pPr>
              <w:spacing w:after="0"/>
              <w:ind w:left="0" w:right="-57"/>
              <w:jc w:val="center"/>
              <w:rPr>
                <w:rFonts w:cs="Arial"/>
                <w:szCs w:val="18"/>
              </w:rPr>
            </w:pPr>
            <w:r w:rsidRPr="00BE11A5">
              <w:rPr>
                <w:rFonts w:cs="Arial"/>
                <w:szCs w:val="18"/>
              </w:rPr>
              <w:fldChar w:fldCharType="begin"/>
            </w:r>
            <w:r w:rsidRPr="00BE11A5">
              <w:rPr>
                <w:rFonts w:cs="Arial"/>
                <w:szCs w:val="18"/>
              </w:rPr>
              <w:instrText xml:space="preserve"> SEQ risque \# "# R00" </w:instrText>
            </w:r>
            <w:r w:rsidRPr="00BE11A5">
              <w:rPr>
                <w:rFonts w:cs="Arial"/>
                <w:szCs w:val="18"/>
              </w:rPr>
              <w:fldChar w:fldCharType="separate"/>
            </w:r>
            <w:r w:rsidR="00B55D0F" w:rsidRPr="00BE11A5">
              <w:rPr>
                <w:rFonts w:cs="Arial"/>
                <w:noProof/>
                <w:szCs w:val="18"/>
              </w:rPr>
              <w:t xml:space="preserve"> R33</w:t>
            </w:r>
            <w:r w:rsidRPr="00BE11A5">
              <w:rPr>
                <w:rFonts w:cs="Arial"/>
                <w:szCs w:val="18"/>
              </w:rPr>
              <w:fldChar w:fldCharType="end"/>
            </w:r>
          </w:p>
        </w:tc>
        <w:tc>
          <w:tcPr>
            <w:tcW w:w="2396" w:type="pct"/>
            <w:shd w:val="clear" w:color="auto" w:fill="FFFFFF"/>
            <w:noWrap/>
            <w:vAlign w:val="center"/>
          </w:tcPr>
          <w:p w:rsidR="00B97226" w:rsidRPr="00BE11A5" w:rsidRDefault="00B97226" w:rsidP="00BE11A5">
            <w:pPr>
              <w:spacing w:after="0"/>
              <w:ind w:left="0"/>
              <w:jc w:val="left"/>
              <w:rPr>
                <w:rFonts w:cs="Arial"/>
                <w:szCs w:val="18"/>
              </w:rPr>
            </w:pPr>
            <w:r w:rsidRPr="00BE11A5">
              <w:rPr>
                <w:rFonts w:cs="Arial"/>
                <w:szCs w:val="18"/>
              </w:rPr>
              <w:t>Crash de la machine virtuelle</w:t>
            </w:r>
          </w:p>
        </w:tc>
        <w:tc>
          <w:tcPr>
            <w:tcW w:w="173" w:type="pct"/>
            <w:shd w:val="clear" w:color="auto" w:fill="FFFFFF"/>
            <w:vAlign w:val="center"/>
          </w:tcPr>
          <w:p w:rsidR="00B97226" w:rsidRPr="00BE11A5" w:rsidRDefault="00B97226" w:rsidP="00BE11A5">
            <w:pPr>
              <w:spacing w:after="0"/>
              <w:ind w:left="0"/>
              <w:jc w:val="center"/>
              <w:rPr>
                <w:rFonts w:cs="Arial"/>
                <w:szCs w:val="18"/>
              </w:rPr>
            </w:pPr>
            <w:r w:rsidRPr="00BE11A5">
              <w:rPr>
                <w:rFonts w:cs="Arial"/>
                <w:szCs w:val="18"/>
              </w:rPr>
              <w:t>1</w:t>
            </w:r>
          </w:p>
        </w:tc>
        <w:tc>
          <w:tcPr>
            <w:tcW w:w="173" w:type="pct"/>
            <w:shd w:val="clear" w:color="auto" w:fill="FFFFFF"/>
            <w:vAlign w:val="center"/>
          </w:tcPr>
          <w:p w:rsidR="00B97226" w:rsidRPr="00BE11A5" w:rsidRDefault="00B97226" w:rsidP="00BE11A5">
            <w:pPr>
              <w:spacing w:after="0"/>
              <w:ind w:left="0"/>
              <w:jc w:val="center"/>
              <w:rPr>
                <w:rFonts w:cs="Arial"/>
                <w:szCs w:val="18"/>
              </w:rPr>
            </w:pPr>
            <w:r w:rsidRPr="00BE11A5">
              <w:rPr>
                <w:rFonts w:cs="Arial"/>
                <w:szCs w:val="18"/>
              </w:rPr>
              <w:t>2</w:t>
            </w:r>
          </w:p>
        </w:tc>
        <w:tc>
          <w:tcPr>
            <w:tcW w:w="173" w:type="pct"/>
            <w:shd w:val="clear" w:color="auto" w:fill="FFFFFF"/>
            <w:vAlign w:val="center"/>
          </w:tcPr>
          <w:p w:rsidR="00B97226" w:rsidRPr="00BE11A5" w:rsidRDefault="00B97226" w:rsidP="00BE11A5">
            <w:pPr>
              <w:spacing w:after="0"/>
              <w:ind w:left="0"/>
              <w:rPr>
                <w:rFonts w:cs="Arial"/>
                <w:szCs w:val="18"/>
              </w:rPr>
            </w:pPr>
            <w:r w:rsidRPr="00BE11A5">
              <w:rPr>
                <w:rFonts w:cs="Arial"/>
                <w:szCs w:val="18"/>
              </w:rPr>
              <w:t>1</w:t>
            </w:r>
          </w:p>
        </w:tc>
        <w:tc>
          <w:tcPr>
            <w:tcW w:w="1513" w:type="pct"/>
            <w:shd w:val="clear" w:color="auto" w:fill="FFFFFF"/>
            <w:vAlign w:val="center"/>
          </w:tcPr>
          <w:p w:rsidR="00B97226" w:rsidRPr="00BE11A5" w:rsidRDefault="00B97226" w:rsidP="00BE11A5">
            <w:pPr>
              <w:spacing w:after="0"/>
              <w:ind w:left="0"/>
              <w:jc w:val="left"/>
              <w:rPr>
                <w:rFonts w:cs="Arial"/>
                <w:szCs w:val="18"/>
              </w:rPr>
            </w:pPr>
            <w:r w:rsidRPr="00BE11A5">
              <w:rPr>
                <w:rFonts w:cs="Arial"/>
                <w:szCs w:val="18"/>
              </w:rPr>
              <w:t>Sauvegardes ponctuelles des machines virtuelles</w:t>
            </w:r>
          </w:p>
        </w:tc>
        <w:tc>
          <w:tcPr>
            <w:tcW w:w="258" w:type="pct"/>
            <w:shd w:val="clear" w:color="auto" w:fill="FFFFFF"/>
            <w:vAlign w:val="center"/>
          </w:tcPr>
          <w:p w:rsidR="00B97226" w:rsidRPr="00BE11A5" w:rsidRDefault="00B97226" w:rsidP="00BE11A5">
            <w:pPr>
              <w:spacing w:after="0"/>
              <w:ind w:left="0"/>
              <w:jc w:val="center"/>
              <w:rPr>
                <w:rFonts w:cs="Arial"/>
                <w:szCs w:val="18"/>
              </w:rPr>
            </w:pPr>
          </w:p>
        </w:tc>
      </w:tr>
      <w:tr w:rsidR="00B97226" w:rsidRPr="00BE11A5" w:rsidTr="00BE11A5">
        <w:trPr>
          <w:cantSplit/>
          <w:trHeight w:val="255"/>
        </w:trPr>
        <w:tc>
          <w:tcPr>
            <w:tcW w:w="314" w:type="pct"/>
            <w:shd w:val="clear" w:color="auto" w:fill="FFFFFF"/>
            <w:vAlign w:val="center"/>
          </w:tcPr>
          <w:p w:rsidR="00B97226" w:rsidRPr="00BE11A5" w:rsidRDefault="00B97226" w:rsidP="00BE11A5">
            <w:pPr>
              <w:spacing w:after="0"/>
              <w:ind w:left="0" w:right="-57"/>
              <w:jc w:val="center"/>
              <w:rPr>
                <w:rFonts w:cs="Arial"/>
                <w:szCs w:val="18"/>
              </w:rPr>
            </w:pPr>
            <w:r w:rsidRPr="00BE11A5">
              <w:rPr>
                <w:rFonts w:cs="Arial"/>
                <w:szCs w:val="18"/>
              </w:rPr>
              <w:fldChar w:fldCharType="begin"/>
            </w:r>
            <w:r w:rsidRPr="00BE11A5">
              <w:rPr>
                <w:rFonts w:cs="Arial"/>
                <w:szCs w:val="18"/>
              </w:rPr>
              <w:instrText xml:space="preserve"> SEQ risque \# "# R00" </w:instrText>
            </w:r>
            <w:r w:rsidRPr="00BE11A5">
              <w:rPr>
                <w:rFonts w:cs="Arial"/>
                <w:szCs w:val="18"/>
              </w:rPr>
              <w:fldChar w:fldCharType="separate"/>
            </w:r>
            <w:r w:rsidR="00B55D0F" w:rsidRPr="00BE11A5">
              <w:rPr>
                <w:rFonts w:cs="Arial"/>
                <w:noProof/>
                <w:szCs w:val="18"/>
              </w:rPr>
              <w:t xml:space="preserve"> R34</w:t>
            </w:r>
            <w:r w:rsidRPr="00BE11A5">
              <w:rPr>
                <w:rFonts w:cs="Arial"/>
                <w:szCs w:val="18"/>
              </w:rPr>
              <w:fldChar w:fldCharType="end"/>
            </w:r>
          </w:p>
        </w:tc>
        <w:tc>
          <w:tcPr>
            <w:tcW w:w="2396" w:type="pct"/>
            <w:shd w:val="clear" w:color="auto" w:fill="FFFFFF"/>
            <w:noWrap/>
            <w:vAlign w:val="center"/>
          </w:tcPr>
          <w:p w:rsidR="00B97226" w:rsidRPr="00BE11A5" w:rsidRDefault="00B97226" w:rsidP="00BE11A5">
            <w:pPr>
              <w:spacing w:after="0"/>
              <w:ind w:left="0"/>
              <w:jc w:val="left"/>
              <w:rPr>
                <w:rFonts w:cs="Arial"/>
                <w:szCs w:val="18"/>
              </w:rPr>
            </w:pPr>
            <w:r w:rsidRPr="00BE11A5">
              <w:rPr>
                <w:rFonts w:cs="Arial"/>
                <w:szCs w:val="18"/>
              </w:rPr>
              <w:t>Indisponibilité courte du serveur antivirus</w:t>
            </w:r>
          </w:p>
          <w:p w:rsidR="00B97226" w:rsidRPr="00BE11A5" w:rsidRDefault="00B97226" w:rsidP="00BE11A5">
            <w:pPr>
              <w:spacing w:after="0"/>
              <w:ind w:left="0"/>
              <w:jc w:val="left"/>
              <w:rPr>
                <w:rFonts w:cs="Arial"/>
                <w:szCs w:val="18"/>
              </w:rPr>
            </w:pPr>
            <w:r w:rsidRPr="00BE11A5">
              <w:rPr>
                <w:rFonts w:cs="Arial"/>
                <w:szCs w:val="18"/>
              </w:rPr>
              <w:t>(inférieure à une journée)</w:t>
            </w:r>
          </w:p>
        </w:tc>
        <w:tc>
          <w:tcPr>
            <w:tcW w:w="173" w:type="pct"/>
            <w:shd w:val="clear" w:color="auto" w:fill="FFFFFF"/>
            <w:vAlign w:val="center"/>
          </w:tcPr>
          <w:p w:rsidR="00B97226" w:rsidRPr="00BE11A5" w:rsidRDefault="00B97226" w:rsidP="00BE11A5">
            <w:pPr>
              <w:spacing w:after="0"/>
              <w:ind w:left="0"/>
              <w:jc w:val="center"/>
              <w:rPr>
                <w:rFonts w:cs="Arial"/>
                <w:szCs w:val="18"/>
              </w:rPr>
            </w:pPr>
            <w:r w:rsidRPr="00BE11A5">
              <w:rPr>
                <w:rFonts w:cs="Arial"/>
                <w:szCs w:val="18"/>
              </w:rPr>
              <w:t>2</w:t>
            </w:r>
          </w:p>
        </w:tc>
        <w:tc>
          <w:tcPr>
            <w:tcW w:w="173" w:type="pct"/>
            <w:shd w:val="clear" w:color="auto" w:fill="FFFFFF"/>
            <w:vAlign w:val="center"/>
          </w:tcPr>
          <w:p w:rsidR="00B97226" w:rsidRPr="00BE11A5" w:rsidRDefault="00B97226" w:rsidP="00BE11A5">
            <w:pPr>
              <w:spacing w:after="0"/>
              <w:ind w:left="0"/>
              <w:jc w:val="center"/>
              <w:rPr>
                <w:rFonts w:cs="Arial"/>
                <w:szCs w:val="18"/>
              </w:rPr>
            </w:pPr>
            <w:r w:rsidRPr="00BE11A5">
              <w:rPr>
                <w:rFonts w:cs="Arial"/>
                <w:szCs w:val="18"/>
              </w:rPr>
              <w:t>1</w:t>
            </w:r>
          </w:p>
        </w:tc>
        <w:tc>
          <w:tcPr>
            <w:tcW w:w="173" w:type="pct"/>
            <w:shd w:val="clear" w:color="auto" w:fill="FFFFFF"/>
            <w:vAlign w:val="center"/>
          </w:tcPr>
          <w:p w:rsidR="00B97226" w:rsidRPr="00BE11A5" w:rsidRDefault="00B97226" w:rsidP="00BE11A5">
            <w:pPr>
              <w:spacing w:after="0"/>
              <w:ind w:left="0"/>
              <w:rPr>
                <w:rFonts w:cs="Arial"/>
                <w:szCs w:val="18"/>
              </w:rPr>
            </w:pPr>
            <w:r w:rsidRPr="00BE11A5">
              <w:rPr>
                <w:rFonts w:cs="Arial"/>
                <w:szCs w:val="18"/>
              </w:rPr>
              <w:t>1</w:t>
            </w:r>
          </w:p>
        </w:tc>
        <w:tc>
          <w:tcPr>
            <w:tcW w:w="1513" w:type="pct"/>
            <w:shd w:val="clear" w:color="auto" w:fill="FFFFFF"/>
            <w:vAlign w:val="center"/>
          </w:tcPr>
          <w:p w:rsidR="00B97226" w:rsidRPr="00BE11A5" w:rsidRDefault="00B97226" w:rsidP="00BE11A5">
            <w:pPr>
              <w:spacing w:after="0"/>
              <w:ind w:left="0"/>
              <w:jc w:val="left"/>
              <w:rPr>
                <w:rFonts w:cs="Arial"/>
                <w:szCs w:val="18"/>
              </w:rPr>
            </w:pPr>
            <w:r w:rsidRPr="00BE11A5">
              <w:rPr>
                <w:rFonts w:cs="Arial"/>
                <w:szCs w:val="18"/>
              </w:rPr>
              <w:t>Postes de développement supplémentaires</w:t>
            </w:r>
          </w:p>
        </w:tc>
        <w:tc>
          <w:tcPr>
            <w:tcW w:w="258" w:type="pct"/>
            <w:shd w:val="clear" w:color="auto" w:fill="FFFFFF"/>
            <w:vAlign w:val="center"/>
          </w:tcPr>
          <w:p w:rsidR="00B97226" w:rsidRPr="00BE11A5" w:rsidRDefault="00B97226" w:rsidP="00BE11A5">
            <w:pPr>
              <w:spacing w:after="0"/>
              <w:ind w:left="0"/>
              <w:jc w:val="center"/>
              <w:rPr>
                <w:rFonts w:cs="Arial"/>
                <w:szCs w:val="18"/>
              </w:rPr>
            </w:pPr>
            <w:r w:rsidRPr="00BE11A5">
              <w:rPr>
                <w:rFonts w:cs="Arial"/>
                <w:szCs w:val="18"/>
              </w:rPr>
              <w:t>1</w:t>
            </w:r>
          </w:p>
        </w:tc>
      </w:tr>
      <w:tr w:rsidR="00B97226" w:rsidRPr="00BE11A5" w:rsidTr="00BE11A5">
        <w:trPr>
          <w:cantSplit/>
          <w:trHeight w:val="255"/>
        </w:trPr>
        <w:tc>
          <w:tcPr>
            <w:tcW w:w="314" w:type="pct"/>
            <w:shd w:val="clear" w:color="auto" w:fill="FFFFFF"/>
            <w:vAlign w:val="center"/>
          </w:tcPr>
          <w:p w:rsidR="00B97226" w:rsidRPr="00BE11A5" w:rsidRDefault="00B97226" w:rsidP="00BE11A5">
            <w:pPr>
              <w:spacing w:after="0"/>
              <w:ind w:left="0" w:right="-57"/>
              <w:jc w:val="center"/>
              <w:rPr>
                <w:rFonts w:cs="Arial"/>
                <w:szCs w:val="18"/>
              </w:rPr>
            </w:pPr>
            <w:r w:rsidRPr="00BE11A5">
              <w:rPr>
                <w:rFonts w:cs="Arial"/>
                <w:szCs w:val="18"/>
              </w:rPr>
              <w:fldChar w:fldCharType="begin"/>
            </w:r>
            <w:r w:rsidRPr="00BE11A5">
              <w:rPr>
                <w:rFonts w:cs="Arial"/>
                <w:szCs w:val="18"/>
              </w:rPr>
              <w:instrText xml:space="preserve"> SEQ risque \# "# R00" </w:instrText>
            </w:r>
            <w:r w:rsidRPr="00BE11A5">
              <w:rPr>
                <w:rFonts w:cs="Arial"/>
                <w:szCs w:val="18"/>
              </w:rPr>
              <w:fldChar w:fldCharType="separate"/>
            </w:r>
            <w:r w:rsidR="00B55D0F" w:rsidRPr="00BE11A5">
              <w:rPr>
                <w:rFonts w:cs="Arial"/>
                <w:noProof/>
                <w:szCs w:val="18"/>
              </w:rPr>
              <w:t xml:space="preserve"> R35</w:t>
            </w:r>
            <w:r w:rsidRPr="00BE11A5">
              <w:rPr>
                <w:rFonts w:cs="Arial"/>
                <w:szCs w:val="18"/>
              </w:rPr>
              <w:fldChar w:fldCharType="end"/>
            </w:r>
          </w:p>
        </w:tc>
        <w:tc>
          <w:tcPr>
            <w:tcW w:w="2396" w:type="pct"/>
            <w:shd w:val="clear" w:color="auto" w:fill="FFFFFF"/>
            <w:noWrap/>
            <w:vAlign w:val="center"/>
          </w:tcPr>
          <w:p w:rsidR="00B97226" w:rsidRPr="00BE11A5" w:rsidRDefault="00B97226" w:rsidP="00BE11A5">
            <w:pPr>
              <w:spacing w:after="0"/>
              <w:ind w:left="0"/>
              <w:jc w:val="left"/>
              <w:rPr>
                <w:rFonts w:cs="Arial"/>
                <w:szCs w:val="18"/>
              </w:rPr>
            </w:pPr>
            <w:r w:rsidRPr="00BE11A5">
              <w:rPr>
                <w:rFonts w:cs="Arial"/>
                <w:szCs w:val="18"/>
              </w:rPr>
              <w:t>Indisponibilité longue du serveur antivirus</w:t>
            </w:r>
          </w:p>
          <w:p w:rsidR="00B97226" w:rsidRPr="00BE11A5" w:rsidRDefault="00B97226" w:rsidP="00BE11A5">
            <w:pPr>
              <w:spacing w:after="0"/>
              <w:ind w:left="0"/>
              <w:jc w:val="left"/>
              <w:rPr>
                <w:rFonts w:cs="Arial"/>
                <w:szCs w:val="18"/>
              </w:rPr>
            </w:pPr>
            <w:r w:rsidRPr="00BE11A5">
              <w:rPr>
                <w:rFonts w:cs="Arial"/>
                <w:szCs w:val="18"/>
              </w:rPr>
              <w:t>(supérieure à une journée)</w:t>
            </w:r>
          </w:p>
        </w:tc>
        <w:tc>
          <w:tcPr>
            <w:tcW w:w="173" w:type="pct"/>
            <w:shd w:val="clear" w:color="auto" w:fill="FFFFFF"/>
            <w:vAlign w:val="center"/>
          </w:tcPr>
          <w:p w:rsidR="00B97226" w:rsidRPr="00BE11A5" w:rsidRDefault="00B97226" w:rsidP="00BE11A5">
            <w:pPr>
              <w:spacing w:after="0"/>
              <w:ind w:left="0"/>
              <w:jc w:val="center"/>
              <w:rPr>
                <w:rFonts w:cs="Arial"/>
                <w:szCs w:val="18"/>
              </w:rPr>
            </w:pPr>
            <w:r w:rsidRPr="00BE11A5">
              <w:rPr>
                <w:rFonts w:cs="Arial"/>
                <w:szCs w:val="18"/>
              </w:rPr>
              <w:t>2</w:t>
            </w:r>
          </w:p>
        </w:tc>
        <w:tc>
          <w:tcPr>
            <w:tcW w:w="173" w:type="pct"/>
            <w:shd w:val="clear" w:color="auto" w:fill="FFFFFF"/>
            <w:vAlign w:val="center"/>
          </w:tcPr>
          <w:p w:rsidR="00B97226" w:rsidRPr="00BE11A5" w:rsidRDefault="00B97226" w:rsidP="00BE11A5">
            <w:pPr>
              <w:spacing w:after="0"/>
              <w:ind w:left="0"/>
              <w:jc w:val="center"/>
              <w:rPr>
                <w:rFonts w:cs="Arial"/>
                <w:szCs w:val="18"/>
              </w:rPr>
            </w:pPr>
            <w:r w:rsidRPr="00BE11A5">
              <w:rPr>
                <w:rFonts w:cs="Arial"/>
                <w:szCs w:val="18"/>
              </w:rPr>
              <w:t>1</w:t>
            </w:r>
          </w:p>
        </w:tc>
        <w:tc>
          <w:tcPr>
            <w:tcW w:w="173" w:type="pct"/>
            <w:shd w:val="clear" w:color="auto" w:fill="FFFFFF"/>
            <w:vAlign w:val="center"/>
          </w:tcPr>
          <w:p w:rsidR="00B97226" w:rsidRPr="00BE11A5" w:rsidRDefault="00B97226" w:rsidP="00BE11A5">
            <w:pPr>
              <w:spacing w:after="0"/>
              <w:ind w:left="0"/>
              <w:jc w:val="center"/>
              <w:rPr>
                <w:rFonts w:cs="Arial"/>
                <w:szCs w:val="18"/>
              </w:rPr>
            </w:pPr>
            <w:r w:rsidRPr="00BE11A5">
              <w:rPr>
                <w:rFonts w:cs="Arial"/>
                <w:szCs w:val="18"/>
              </w:rPr>
              <w:t>1</w:t>
            </w:r>
          </w:p>
        </w:tc>
        <w:tc>
          <w:tcPr>
            <w:tcW w:w="1513" w:type="pct"/>
            <w:shd w:val="clear" w:color="auto" w:fill="FFFFFF"/>
            <w:vAlign w:val="center"/>
          </w:tcPr>
          <w:p w:rsidR="00B97226" w:rsidRPr="00BE11A5" w:rsidRDefault="00B97226" w:rsidP="00BE11A5">
            <w:pPr>
              <w:spacing w:after="0"/>
              <w:ind w:left="0"/>
              <w:jc w:val="left"/>
              <w:rPr>
                <w:rFonts w:cs="Arial"/>
                <w:szCs w:val="18"/>
              </w:rPr>
            </w:pPr>
            <w:r w:rsidRPr="00BE11A5">
              <w:rPr>
                <w:rFonts w:cs="Arial"/>
                <w:szCs w:val="18"/>
              </w:rPr>
              <w:t>Postes de développement supplémentaires</w:t>
            </w:r>
          </w:p>
        </w:tc>
        <w:tc>
          <w:tcPr>
            <w:tcW w:w="258" w:type="pct"/>
            <w:shd w:val="clear" w:color="auto" w:fill="FFFFFF"/>
            <w:vAlign w:val="center"/>
          </w:tcPr>
          <w:p w:rsidR="00B97226" w:rsidRPr="00BE11A5" w:rsidRDefault="00B97226" w:rsidP="00BE11A5">
            <w:pPr>
              <w:spacing w:after="0"/>
              <w:ind w:left="0"/>
              <w:jc w:val="center"/>
              <w:rPr>
                <w:rFonts w:cs="Arial"/>
                <w:szCs w:val="18"/>
              </w:rPr>
            </w:pPr>
            <w:r w:rsidRPr="00BE11A5">
              <w:rPr>
                <w:rFonts w:cs="Arial"/>
                <w:szCs w:val="18"/>
              </w:rPr>
              <w:t>1</w:t>
            </w:r>
          </w:p>
        </w:tc>
      </w:tr>
    </w:tbl>
    <w:p w:rsidR="00745BD5" w:rsidRPr="008C6890" w:rsidRDefault="00971FEB" w:rsidP="00745BD5">
      <w:pPr>
        <w:pStyle w:val="Titre3"/>
        <w:numPr>
          <w:ilvl w:val="2"/>
          <w:numId w:val="2"/>
        </w:numPr>
      </w:pPr>
      <w:r>
        <w:t>Poweredge</w:t>
      </w:r>
      <w:r w:rsidR="00745BD5">
        <w:t>2500</w:t>
      </w:r>
    </w:p>
    <w:p w:rsidR="00745BD5" w:rsidRDefault="00745BD5" w:rsidP="00745BD5">
      <w:r>
        <w:t>Cette analyse porte uniquement sur les conséquences de la perte ou de l'indisponibilité d'une partie ou de la totalité des éléments du serveur pwge750.</w:t>
      </w:r>
    </w:p>
    <w:p w:rsidR="007D19BD" w:rsidRDefault="007D19BD" w:rsidP="007D19BD">
      <w:r>
        <w:t>Pour rappel, ce serveur rempli les rôles suivants :</w:t>
      </w:r>
    </w:p>
    <w:p w:rsidR="007D19BD" w:rsidRDefault="007D19BD" w:rsidP="007D19BD">
      <w:pPr>
        <w:pStyle w:val="B1"/>
        <w:numPr>
          <w:ilvl w:val="0"/>
          <w:numId w:val="14"/>
        </w:numPr>
        <w:ind w:left="851" w:hanging="284"/>
      </w:pPr>
      <w:r>
        <w:t>serveur de sauvegardes</w:t>
      </w:r>
    </w:p>
    <w:p w:rsidR="007D19BD" w:rsidRDefault="007D19BD" w:rsidP="007D19BD">
      <w:pPr>
        <w:pStyle w:val="B2"/>
        <w:numPr>
          <w:ilvl w:val="0"/>
          <w:numId w:val="15"/>
        </w:numPr>
        <w:ind w:left="1135" w:hanging="284"/>
      </w:pPr>
      <w:r>
        <w:t>répertoires partagés du pwge2950 (quotidien, sur bandes DAT)</w:t>
      </w:r>
    </w:p>
    <w:p w:rsidR="007D19BD" w:rsidRDefault="007D19BD" w:rsidP="007D19BD">
      <w:pPr>
        <w:pStyle w:val="B2"/>
        <w:numPr>
          <w:ilvl w:val="0"/>
          <w:numId w:val="15"/>
        </w:numPr>
        <w:ind w:left="1135" w:hanging="284"/>
      </w:pPr>
      <w:r>
        <w:t>machines virtuelles (manuel, sur disque)</w:t>
      </w:r>
    </w:p>
    <w:p w:rsidR="007D19BD" w:rsidRDefault="007D19BD" w:rsidP="007D19BD">
      <w:pPr>
        <w:pStyle w:val="B1"/>
        <w:numPr>
          <w:ilvl w:val="0"/>
          <w:numId w:val="14"/>
        </w:numPr>
        <w:ind w:left="851" w:hanging="284"/>
      </w:pPr>
      <w:r>
        <w:t>Serveur de fichiers (Archives)</w:t>
      </w:r>
    </w:p>
    <w:tbl>
      <w:tblPr>
        <w:tblW w:w="4651" w:type="pct"/>
        <w:tblInd w:w="648" w:type="dxa"/>
        <w:tblBorders>
          <w:top w:val="single" w:sz="6" w:space="0" w:color="C0C0C0"/>
          <w:left w:val="single" w:sz="6" w:space="0" w:color="C0C0C0"/>
          <w:bottom w:val="single" w:sz="6" w:space="0" w:color="C0C0C0"/>
          <w:right w:val="single" w:sz="6" w:space="0" w:color="C0C0C0"/>
          <w:insideH w:val="single" w:sz="6" w:space="0" w:color="C0C0C0"/>
          <w:insideV w:val="single" w:sz="6" w:space="0" w:color="C0C0C0"/>
        </w:tblBorders>
        <w:tblLayout w:type="fixed"/>
        <w:tblLook w:val="01E0" w:firstRow="1" w:lastRow="1" w:firstColumn="1" w:lastColumn="1" w:noHBand="0" w:noVBand="0"/>
      </w:tblPr>
      <w:tblGrid>
        <w:gridCol w:w="543"/>
        <w:gridCol w:w="4140"/>
        <w:gridCol w:w="299"/>
        <w:gridCol w:w="299"/>
        <w:gridCol w:w="299"/>
        <w:gridCol w:w="2614"/>
        <w:gridCol w:w="446"/>
      </w:tblGrid>
      <w:tr w:rsidR="00745BD5" w:rsidRPr="00BE11A5" w:rsidTr="00BE11A5">
        <w:trPr>
          <w:cantSplit/>
          <w:trHeight w:val="255"/>
        </w:trPr>
        <w:tc>
          <w:tcPr>
            <w:tcW w:w="314" w:type="pct"/>
            <w:shd w:val="clear" w:color="auto" w:fill="C0C0C0"/>
            <w:vAlign w:val="center"/>
          </w:tcPr>
          <w:p w:rsidR="00745BD5" w:rsidRPr="00BE11A5" w:rsidRDefault="00745BD5" w:rsidP="00BE11A5">
            <w:pPr>
              <w:spacing w:after="0"/>
              <w:ind w:left="0"/>
              <w:jc w:val="center"/>
              <w:rPr>
                <w:b/>
              </w:rPr>
            </w:pPr>
            <w:r w:rsidRPr="00BE11A5">
              <w:rPr>
                <w:b/>
              </w:rPr>
              <w:t>#</w:t>
            </w:r>
          </w:p>
        </w:tc>
        <w:tc>
          <w:tcPr>
            <w:tcW w:w="2396" w:type="pct"/>
            <w:shd w:val="clear" w:color="auto" w:fill="C0C0C0"/>
            <w:noWrap/>
            <w:vAlign w:val="center"/>
          </w:tcPr>
          <w:p w:rsidR="00745BD5" w:rsidRPr="00BE11A5" w:rsidRDefault="00745BD5" w:rsidP="00BE11A5">
            <w:pPr>
              <w:spacing w:after="0"/>
              <w:ind w:left="0"/>
              <w:jc w:val="center"/>
              <w:rPr>
                <w:b/>
              </w:rPr>
            </w:pPr>
            <w:r w:rsidRPr="00BE11A5">
              <w:rPr>
                <w:b/>
              </w:rPr>
              <w:t>Scénario de risque</w:t>
            </w:r>
          </w:p>
        </w:tc>
        <w:tc>
          <w:tcPr>
            <w:tcW w:w="173" w:type="pct"/>
            <w:shd w:val="clear" w:color="auto" w:fill="C0C0C0"/>
            <w:vAlign w:val="center"/>
          </w:tcPr>
          <w:p w:rsidR="00745BD5" w:rsidRPr="00BE11A5" w:rsidRDefault="00745BD5" w:rsidP="00BE11A5">
            <w:pPr>
              <w:spacing w:after="0"/>
              <w:ind w:left="0"/>
              <w:jc w:val="center"/>
              <w:rPr>
                <w:b/>
              </w:rPr>
            </w:pPr>
            <w:r w:rsidRPr="00BE11A5">
              <w:rPr>
                <w:b/>
              </w:rPr>
              <w:t>P</w:t>
            </w:r>
          </w:p>
        </w:tc>
        <w:tc>
          <w:tcPr>
            <w:tcW w:w="173" w:type="pct"/>
            <w:shd w:val="clear" w:color="auto" w:fill="C0C0C0"/>
            <w:vAlign w:val="center"/>
          </w:tcPr>
          <w:p w:rsidR="00745BD5" w:rsidRPr="00BE11A5" w:rsidRDefault="00745BD5" w:rsidP="00BE11A5">
            <w:pPr>
              <w:spacing w:after="0"/>
              <w:ind w:left="0"/>
              <w:jc w:val="center"/>
              <w:rPr>
                <w:b/>
              </w:rPr>
            </w:pPr>
            <w:r w:rsidRPr="00BE11A5">
              <w:rPr>
                <w:b/>
              </w:rPr>
              <w:t>I</w:t>
            </w:r>
          </w:p>
        </w:tc>
        <w:tc>
          <w:tcPr>
            <w:tcW w:w="173" w:type="pct"/>
            <w:shd w:val="clear" w:color="auto" w:fill="C0C0C0"/>
            <w:vAlign w:val="center"/>
          </w:tcPr>
          <w:p w:rsidR="00745BD5" w:rsidRPr="00BE11A5" w:rsidRDefault="00745BD5" w:rsidP="00BE11A5">
            <w:pPr>
              <w:spacing w:after="0"/>
              <w:ind w:left="0"/>
              <w:jc w:val="center"/>
              <w:rPr>
                <w:b/>
              </w:rPr>
            </w:pPr>
            <w:r w:rsidRPr="00BE11A5">
              <w:rPr>
                <w:b/>
              </w:rPr>
              <w:t>G</w:t>
            </w:r>
          </w:p>
        </w:tc>
        <w:tc>
          <w:tcPr>
            <w:tcW w:w="1513" w:type="pct"/>
            <w:shd w:val="clear" w:color="auto" w:fill="C0C0C0"/>
            <w:vAlign w:val="center"/>
          </w:tcPr>
          <w:p w:rsidR="00745BD5" w:rsidRPr="00BE11A5" w:rsidRDefault="00275382" w:rsidP="00BE11A5">
            <w:pPr>
              <w:spacing w:after="0"/>
              <w:ind w:left="0"/>
              <w:jc w:val="center"/>
              <w:rPr>
                <w:b/>
              </w:rPr>
            </w:pPr>
            <w:r w:rsidRPr="00BE11A5">
              <w:rPr>
                <w:b/>
              </w:rPr>
              <w:t>Mesures de sécurité</w:t>
            </w:r>
          </w:p>
        </w:tc>
        <w:tc>
          <w:tcPr>
            <w:tcW w:w="258" w:type="pct"/>
            <w:shd w:val="clear" w:color="auto" w:fill="C0C0C0"/>
            <w:vAlign w:val="center"/>
          </w:tcPr>
          <w:p w:rsidR="00745BD5" w:rsidRPr="00BE11A5" w:rsidRDefault="00745BD5" w:rsidP="00BE11A5">
            <w:pPr>
              <w:spacing w:after="0"/>
              <w:ind w:left="0"/>
              <w:jc w:val="center"/>
              <w:rPr>
                <w:b/>
              </w:rPr>
            </w:pPr>
            <w:r w:rsidRPr="00BE11A5">
              <w:rPr>
                <w:b/>
              </w:rPr>
              <w:t>G'</w:t>
            </w:r>
          </w:p>
        </w:tc>
      </w:tr>
      <w:tr w:rsidR="00745BD5" w:rsidRPr="00BE11A5" w:rsidTr="00BE11A5">
        <w:trPr>
          <w:cantSplit/>
          <w:trHeight w:val="255"/>
        </w:trPr>
        <w:tc>
          <w:tcPr>
            <w:tcW w:w="314" w:type="pct"/>
            <w:shd w:val="clear" w:color="auto" w:fill="FFFFFF"/>
            <w:vAlign w:val="center"/>
          </w:tcPr>
          <w:p w:rsidR="00745BD5" w:rsidRPr="00BE11A5" w:rsidRDefault="00745BD5" w:rsidP="00BE11A5">
            <w:pPr>
              <w:spacing w:after="0"/>
              <w:ind w:left="0" w:right="-57"/>
              <w:jc w:val="center"/>
              <w:rPr>
                <w:rFonts w:cs="Arial"/>
                <w:szCs w:val="18"/>
              </w:rPr>
            </w:pPr>
            <w:r w:rsidRPr="00BE11A5">
              <w:rPr>
                <w:rFonts w:cs="Arial"/>
                <w:szCs w:val="18"/>
              </w:rPr>
              <w:fldChar w:fldCharType="begin"/>
            </w:r>
            <w:r w:rsidRPr="00BE11A5">
              <w:rPr>
                <w:rFonts w:cs="Arial"/>
                <w:szCs w:val="18"/>
              </w:rPr>
              <w:instrText xml:space="preserve"> SEQ risque \# "# R00" </w:instrText>
            </w:r>
            <w:r w:rsidRPr="00BE11A5">
              <w:rPr>
                <w:rFonts w:cs="Arial"/>
                <w:szCs w:val="18"/>
              </w:rPr>
              <w:fldChar w:fldCharType="separate"/>
            </w:r>
            <w:r w:rsidR="00B55D0F" w:rsidRPr="00BE11A5">
              <w:rPr>
                <w:rFonts w:cs="Arial"/>
                <w:noProof/>
                <w:szCs w:val="18"/>
              </w:rPr>
              <w:t xml:space="preserve"> R36</w:t>
            </w:r>
            <w:r w:rsidRPr="00BE11A5">
              <w:rPr>
                <w:rFonts w:cs="Arial"/>
                <w:szCs w:val="18"/>
              </w:rPr>
              <w:fldChar w:fldCharType="end"/>
            </w:r>
          </w:p>
        </w:tc>
        <w:tc>
          <w:tcPr>
            <w:tcW w:w="2396" w:type="pct"/>
            <w:shd w:val="clear" w:color="auto" w:fill="FFFFFF"/>
            <w:noWrap/>
            <w:vAlign w:val="center"/>
          </w:tcPr>
          <w:p w:rsidR="00745BD5" w:rsidRPr="00BE11A5" w:rsidRDefault="00745BD5" w:rsidP="00BE11A5">
            <w:pPr>
              <w:spacing w:after="0"/>
              <w:ind w:left="0"/>
              <w:jc w:val="left"/>
              <w:rPr>
                <w:rFonts w:cs="Arial"/>
                <w:szCs w:val="18"/>
              </w:rPr>
            </w:pPr>
            <w:r w:rsidRPr="00BE11A5">
              <w:rPr>
                <w:rFonts w:cs="Arial"/>
                <w:szCs w:val="18"/>
              </w:rPr>
              <w:t>Effacement accidentel d'un dossier public Exchange et de son contenu</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3</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3</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3</w:t>
            </w:r>
          </w:p>
        </w:tc>
        <w:tc>
          <w:tcPr>
            <w:tcW w:w="1513" w:type="pct"/>
            <w:shd w:val="clear" w:color="auto" w:fill="FFFFFF"/>
            <w:vAlign w:val="center"/>
          </w:tcPr>
          <w:p w:rsidR="00745BD5" w:rsidRPr="00BE11A5" w:rsidRDefault="00745BD5" w:rsidP="00BE11A5">
            <w:pPr>
              <w:spacing w:after="0"/>
              <w:ind w:left="0"/>
              <w:jc w:val="left"/>
              <w:rPr>
                <w:rFonts w:cs="Arial"/>
                <w:szCs w:val="18"/>
              </w:rPr>
            </w:pPr>
            <w:r w:rsidRPr="00BE11A5">
              <w:rPr>
                <w:rFonts w:cs="Arial"/>
                <w:szCs w:val="18"/>
              </w:rPr>
              <w:t>Aucune</w:t>
            </w:r>
          </w:p>
        </w:tc>
        <w:tc>
          <w:tcPr>
            <w:tcW w:w="258"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3</w:t>
            </w:r>
          </w:p>
        </w:tc>
      </w:tr>
      <w:tr w:rsidR="00745BD5" w:rsidRPr="00BE11A5" w:rsidTr="00BE11A5">
        <w:trPr>
          <w:cantSplit/>
          <w:trHeight w:val="255"/>
        </w:trPr>
        <w:tc>
          <w:tcPr>
            <w:tcW w:w="314" w:type="pct"/>
            <w:shd w:val="clear" w:color="auto" w:fill="FFFFFF"/>
            <w:vAlign w:val="center"/>
          </w:tcPr>
          <w:p w:rsidR="00745BD5" w:rsidRPr="00BE11A5" w:rsidRDefault="00745BD5" w:rsidP="00BE11A5">
            <w:pPr>
              <w:spacing w:after="0"/>
              <w:ind w:left="0" w:right="-57"/>
              <w:jc w:val="center"/>
              <w:rPr>
                <w:rFonts w:cs="Arial"/>
                <w:szCs w:val="18"/>
              </w:rPr>
            </w:pPr>
            <w:r w:rsidRPr="00BE11A5">
              <w:rPr>
                <w:rFonts w:cs="Arial"/>
                <w:szCs w:val="18"/>
              </w:rPr>
              <w:fldChar w:fldCharType="begin"/>
            </w:r>
            <w:r w:rsidRPr="00BE11A5">
              <w:rPr>
                <w:rFonts w:cs="Arial"/>
                <w:szCs w:val="18"/>
              </w:rPr>
              <w:instrText xml:space="preserve"> SEQ risque \# "# R00" </w:instrText>
            </w:r>
            <w:r w:rsidRPr="00BE11A5">
              <w:rPr>
                <w:rFonts w:cs="Arial"/>
                <w:szCs w:val="18"/>
              </w:rPr>
              <w:fldChar w:fldCharType="separate"/>
            </w:r>
            <w:r w:rsidR="00B55D0F" w:rsidRPr="00BE11A5">
              <w:rPr>
                <w:rFonts w:cs="Arial"/>
                <w:noProof/>
                <w:szCs w:val="18"/>
              </w:rPr>
              <w:t xml:space="preserve"> R37</w:t>
            </w:r>
            <w:r w:rsidRPr="00BE11A5">
              <w:rPr>
                <w:rFonts w:cs="Arial"/>
                <w:szCs w:val="18"/>
              </w:rPr>
              <w:fldChar w:fldCharType="end"/>
            </w:r>
          </w:p>
        </w:tc>
        <w:tc>
          <w:tcPr>
            <w:tcW w:w="2396" w:type="pct"/>
            <w:shd w:val="clear" w:color="auto" w:fill="FFFFFF"/>
            <w:noWrap/>
            <w:vAlign w:val="center"/>
          </w:tcPr>
          <w:p w:rsidR="00745BD5" w:rsidRPr="00BE11A5" w:rsidRDefault="00745BD5" w:rsidP="00BE11A5">
            <w:pPr>
              <w:spacing w:after="0"/>
              <w:ind w:left="0"/>
              <w:jc w:val="left"/>
              <w:rPr>
                <w:rFonts w:cs="Arial"/>
                <w:szCs w:val="18"/>
              </w:rPr>
            </w:pPr>
            <w:r w:rsidRPr="00BE11A5">
              <w:rPr>
                <w:rFonts w:cs="Arial"/>
                <w:szCs w:val="18"/>
              </w:rPr>
              <w:t>Effacement accidentel d'un ou plusieurs mails stockés dans les dossiers publics</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4</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2</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3</w:t>
            </w:r>
          </w:p>
        </w:tc>
        <w:tc>
          <w:tcPr>
            <w:tcW w:w="1513" w:type="pct"/>
            <w:shd w:val="clear" w:color="auto" w:fill="FFFFFF"/>
            <w:vAlign w:val="center"/>
          </w:tcPr>
          <w:p w:rsidR="00745BD5" w:rsidRPr="00BE11A5" w:rsidRDefault="00745BD5" w:rsidP="00BE11A5">
            <w:pPr>
              <w:spacing w:after="0"/>
              <w:ind w:left="0"/>
              <w:jc w:val="left"/>
              <w:rPr>
                <w:rFonts w:cs="Arial"/>
                <w:szCs w:val="18"/>
              </w:rPr>
            </w:pPr>
            <w:r w:rsidRPr="00BE11A5">
              <w:rPr>
                <w:rFonts w:cs="Arial"/>
                <w:szCs w:val="18"/>
              </w:rPr>
              <w:t>Aucune</w:t>
            </w:r>
          </w:p>
        </w:tc>
        <w:tc>
          <w:tcPr>
            <w:tcW w:w="258"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2</w:t>
            </w:r>
          </w:p>
        </w:tc>
      </w:tr>
      <w:tr w:rsidR="00745BD5" w:rsidRPr="00BE11A5" w:rsidTr="00BE11A5">
        <w:trPr>
          <w:cantSplit/>
          <w:trHeight w:val="255"/>
        </w:trPr>
        <w:tc>
          <w:tcPr>
            <w:tcW w:w="314" w:type="pct"/>
            <w:shd w:val="clear" w:color="auto" w:fill="FFFFFF"/>
            <w:vAlign w:val="center"/>
          </w:tcPr>
          <w:p w:rsidR="00745BD5" w:rsidRPr="00BE11A5" w:rsidRDefault="00745BD5" w:rsidP="00BE11A5">
            <w:pPr>
              <w:spacing w:after="0"/>
              <w:ind w:left="0" w:right="-57"/>
              <w:jc w:val="center"/>
              <w:rPr>
                <w:rFonts w:cs="Arial"/>
                <w:szCs w:val="18"/>
              </w:rPr>
            </w:pPr>
            <w:r w:rsidRPr="00BE11A5">
              <w:rPr>
                <w:rFonts w:cs="Arial"/>
                <w:szCs w:val="18"/>
              </w:rPr>
              <w:fldChar w:fldCharType="begin"/>
            </w:r>
            <w:r w:rsidRPr="00BE11A5">
              <w:rPr>
                <w:rFonts w:cs="Arial"/>
                <w:szCs w:val="18"/>
              </w:rPr>
              <w:instrText xml:space="preserve"> SEQ risque \# "# R00" </w:instrText>
            </w:r>
            <w:r w:rsidRPr="00BE11A5">
              <w:rPr>
                <w:rFonts w:cs="Arial"/>
                <w:szCs w:val="18"/>
              </w:rPr>
              <w:fldChar w:fldCharType="separate"/>
            </w:r>
            <w:r w:rsidR="00B55D0F" w:rsidRPr="00BE11A5">
              <w:rPr>
                <w:rFonts w:cs="Arial"/>
                <w:noProof/>
                <w:szCs w:val="18"/>
              </w:rPr>
              <w:t xml:space="preserve"> R38</w:t>
            </w:r>
            <w:r w:rsidRPr="00BE11A5">
              <w:rPr>
                <w:rFonts w:cs="Arial"/>
                <w:szCs w:val="18"/>
              </w:rPr>
              <w:fldChar w:fldCharType="end"/>
            </w:r>
          </w:p>
        </w:tc>
        <w:tc>
          <w:tcPr>
            <w:tcW w:w="2396" w:type="pct"/>
            <w:shd w:val="clear" w:color="auto" w:fill="FFFFFF"/>
            <w:noWrap/>
            <w:vAlign w:val="center"/>
          </w:tcPr>
          <w:p w:rsidR="00745BD5" w:rsidRPr="00BE11A5" w:rsidRDefault="00745BD5" w:rsidP="00BE11A5">
            <w:pPr>
              <w:spacing w:after="0"/>
              <w:ind w:left="0"/>
              <w:jc w:val="left"/>
              <w:rPr>
                <w:rFonts w:cs="Arial"/>
                <w:szCs w:val="18"/>
              </w:rPr>
            </w:pPr>
            <w:r w:rsidRPr="00BE11A5">
              <w:rPr>
                <w:rFonts w:cs="Arial"/>
                <w:szCs w:val="18"/>
              </w:rPr>
              <w:t>Effacement accidentel d'un ou plusieurs mails stockés dans les dossiers locaux</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4</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2</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3</w:t>
            </w:r>
          </w:p>
        </w:tc>
        <w:tc>
          <w:tcPr>
            <w:tcW w:w="1513" w:type="pct"/>
            <w:shd w:val="clear" w:color="auto" w:fill="FFFFFF"/>
            <w:vAlign w:val="center"/>
          </w:tcPr>
          <w:p w:rsidR="00745BD5" w:rsidRPr="00BE11A5" w:rsidRDefault="00745BD5" w:rsidP="00BE11A5">
            <w:pPr>
              <w:spacing w:after="0"/>
              <w:ind w:left="0"/>
              <w:jc w:val="left"/>
              <w:rPr>
                <w:rFonts w:cs="Arial"/>
                <w:szCs w:val="18"/>
              </w:rPr>
            </w:pPr>
            <w:r w:rsidRPr="00BE11A5">
              <w:rPr>
                <w:rFonts w:cs="Arial"/>
                <w:szCs w:val="18"/>
              </w:rPr>
              <w:t>Fichiers d'export PSE (I-1)</w:t>
            </w:r>
          </w:p>
        </w:tc>
        <w:tc>
          <w:tcPr>
            <w:tcW w:w="258"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2</w:t>
            </w:r>
          </w:p>
        </w:tc>
      </w:tr>
      <w:tr w:rsidR="00745BD5" w:rsidRPr="00BE11A5" w:rsidTr="00BE11A5">
        <w:trPr>
          <w:cantSplit/>
          <w:trHeight w:val="255"/>
        </w:trPr>
        <w:tc>
          <w:tcPr>
            <w:tcW w:w="314" w:type="pct"/>
            <w:shd w:val="clear" w:color="auto" w:fill="FFFFFF"/>
            <w:vAlign w:val="center"/>
          </w:tcPr>
          <w:p w:rsidR="00745BD5" w:rsidRPr="00BE11A5" w:rsidRDefault="00745BD5" w:rsidP="00BE11A5">
            <w:pPr>
              <w:spacing w:after="0"/>
              <w:ind w:left="0" w:right="-57"/>
              <w:jc w:val="center"/>
              <w:rPr>
                <w:rFonts w:cs="Arial"/>
                <w:szCs w:val="18"/>
              </w:rPr>
            </w:pPr>
            <w:r w:rsidRPr="00BE11A5">
              <w:rPr>
                <w:rFonts w:cs="Arial"/>
                <w:szCs w:val="18"/>
              </w:rPr>
              <w:fldChar w:fldCharType="begin"/>
            </w:r>
            <w:r w:rsidRPr="00BE11A5">
              <w:rPr>
                <w:rFonts w:cs="Arial"/>
                <w:szCs w:val="18"/>
              </w:rPr>
              <w:instrText xml:space="preserve"> SEQ risque \# "# R00" </w:instrText>
            </w:r>
            <w:r w:rsidRPr="00BE11A5">
              <w:rPr>
                <w:rFonts w:cs="Arial"/>
                <w:szCs w:val="18"/>
              </w:rPr>
              <w:fldChar w:fldCharType="separate"/>
            </w:r>
            <w:r w:rsidR="00B55D0F" w:rsidRPr="00BE11A5">
              <w:rPr>
                <w:rFonts w:cs="Arial"/>
                <w:noProof/>
                <w:szCs w:val="18"/>
              </w:rPr>
              <w:t xml:space="preserve"> R39</w:t>
            </w:r>
            <w:r w:rsidRPr="00BE11A5">
              <w:rPr>
                <w:rFonts w:cs="Arial"/>
                <w:szCs w:val="18"/>
              </w:rPr>
              <w:fldChar w:fldCharType="end"/>
            </w:r>
          </w:p>
        </w:tc>
        <w:tc>
          <w:tcPr>
            <w:tcW w:w="2396" w:type="pct"/>
            <w:shd w:val="clear" w:color="auto" w:fill="FFFFFF"/>
            <w:noWrap/>
            <w:vAlign w:val="center"/>
          </w:tcPr>
          <w:p w:rsidR="00745BD5" w:rsidRPr="00BE11A5" w:rsidRDefault="00745BD5" w:rsidP="00BE11A5">
            <w:pPr>
              <w:spacing w:after="0"/>
              <w:ind w:left="0"/>
              <w:jc w:val="left"/>
              <w:rPr>
                <w:rFonts w:cs="Arial"/>
                <w:szCs w:val="18"/>
              </w:rPr>
            </w:pPr>
            <w:r w:rsidRPr="00BE11A5">
              <w:rPr>
                <w:rFonts w:cs="Arial"/>
                <w:szCs w:val="18"/>
              </w:rPr>
              <w:t>Effacement accidentel d'un compte Exchange</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1</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3</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2</w:t>
            </w:r>
          </w:p>
        </w:tc>
        <w:tc>
          <w:tcPr>
            <w:tcW w:w="1513" w:type="pct"/>
            <w:shd w:val="clear" w:color="auto" w:fill="FFFFFF"/>
            <w:vAlign w:val="center"/>
          </w:tcPr>
          <w:p w:rsidR="00745BD5" w:rsidRPr="00BE11A5" w:rsidRDefault="00745BD5" w:rsidP="00BE11A5">
            <w:pPr>
              <w:spacing w:after="0"/>
              <w:ind w:left="0"/>
              <w:jc w:val="left"/>
              <w:rPr>
                <w:rFonts w:cs="Arial"/>
                <w:szCs w:val="18"/>
              </w:rPr>
            </w:pPr>
            <w:r w:rsidRPr="00BE11A5">
              <w:rPr>
                <w:rFonts w:cs="Arial"/>
                <w:szCs w:val="18"/>
              </w:rPr>
              <w:t>Aucune</w:t>
            </w:r>
          </w:p>
        </w:tc>
        <w:tc>
          <w:tcPr>
            <w:tcW w:w="258"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2</w:t>
            </w:r>
          </w:p>
        </w:tc>
      </w:tr>
      <w:tr w:rsidR="00745BD5" w:rsidRPr="00BE11A5" w:rsidTr="00BE11A5">
        <w:trPr>
          <w:cantSplit/>
          <w:trHeight w:val="255"/>
        </w:trPr>
        <w:tc>
          <w:tcPr>
            <w:tcW w:w="314" w:type="pct"/>
            <w:shd w:val="clear" w:color="auto" w:fill="FFFFFF"/>
            <w:vAlign w:val="center"/>
          </w:tcPr>
          <w:p w:rsidR="00745BD5" w:rsidRPr="00BE11A5" w:rsidRDefault="00745BD5" w:rsidP="00BE11A5">
            <w:pPr>
              <w:spacing w:after="0"/>
              <w:ind w:left="0" w:right="-57"/>
              <w:jc w:val="center"/>
              <w:rPr>
                <w:rFonts w:cs="Arial"/>
                <w:szCs w:val="18"/>
              </w:rPr>
            </w:pPr>
            <w:r w:rsidRPr="00BE11A5">
              <w:rPr>
                <w:rFonts w:cs="Arial"/>
                <w:szCs w:val="18"/>
              </w:rPr>
              <w:fldChar w:fldCharType="begin"/>
            </w:r>
            <w:r w:rsidRPr="00BE11A5">
              <w:rPr>
                <w:rFonts w:cs="Arial"/>
                <w:szCs w:val="18"/>
              </w:rPr>
              <w:instrText xml:space="preserve"> SEQ risque \# "# R00" </w:instrText>
            </w:r>
            <w:r w:rsidRPr="00BE11A5">
              <w:rPr>
                <w:rFonts w:cs="Arial"/>
                <w:szCs w:val="18"/>
              </w:rPr>
              <w:fldChar w:fldCharType="separate"/>
            </w:r>
            <w:r w:rsidR="00B55D0F" w:rsidRPr="00BE11A5">
              <w:rPr>
                <w:rFonts w:cs="Arial"/>
                <w:noProof/>
                <w:szCs w:val="18"/>
              </w:rPr>
              <w:t xml:space="preserve"> R40</w:t>
            </w:r>
            <w:r w:rsidRPr="00BE11A5">
              <w:rPr>
                <w:rFonts w:cs="Arial"/>
                <w:szCs w:val="18"/>
              </w:rPr>
              <w:fldChar w:fldCharType="end"/>
            </w:r>
          </w:p>
        </w:tc>
        <w:tc>
          <w:tcPr>
            <w:tcW w:w="2396" w:type="pct"/>
            <w:shd w:val="clear" w:color="auto" w:fill="FFFFFF"/>
            <w:noWrap/>
            <w:vAlign w:val="center"/>
          </w:tcPr>
          <w:p w:rsidR="00745BD5" w:rsidRPr="00BE11A5" w:rsidRDefault="00745BD5" w:rsidP="00BE11A5">
            <w:pPr>
              <w:spacing w:after="0"/>
              <w:ind w:left="0"/>
              <w:jc w:val="left"/>
              <w:rPr>
                <w:rFonts w:cs="Arial"/>
                <w:szCs w:val="18"/>
              </w:rPr>
            </w:pPr>
            <w:r w:rsidRPr="00BE11A5">
              <w:rPr>
                <w:rFonts w:cs="Arial"/>
                <w:szCs w:val="18"/>
              </w:rPr>
              <w:t xml:space="preserve">Indisponibilité courte du </w:t>
            </w:r>
            <w:r w:rsidR="00B97226" w:rsidRPr="00BE11A5">
              <w:rPr>
                <w:rFonts w:cs="Arial"/>
                <w:szCs w:val="18"/>
              </w:rPr>
              <w:t xml:space="preserve">service de sauvegarde </w:t>
            </w:r>
            <w:r w:rsidRPr="00BE11A5">
              <w:rPr>
                <w:rFonts w:cs="Arial"/>
                <w:szCs w:val="18"/>
              </w:rPr>
              <w:t>(inférieure à une journée)</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2</w:t>
            </w:r>
          </w:p>
        </w:tc>
        <w:tc>
          <w:tcPr>
            <w:tcW w:w="173" w:type="pct"/>
            <w:shd w:val="clear" w:color="auto" w:fill="FFFFFF"/>
            <w:vAlign w:val="center"/>
          </w:tcPr>
          <w:p w:rsidR="00745BD5" w:rsidRPr="00BE11A5" w:rsidRDefault="00B97226" w:rsidP="00BE11A5">
            <w:pPr>
              <w:spacing w:after="0"/>
              <w:ind w:left="0"/>
              <w:jc w:val="center"/>
              <w:rPr>
                <w:rFonts w:cs="Arial"/>
                <w:szCs w:val="18"/>
              </w:rPr>
            </w:pPr>
            <w:r w:rsidRPr="00BE11A5">
              <w:rPr>
                <w:rFonts w:cs="Arial"/>
                <w:szCs w:val="18"/>
              </w:rPr>
              <w:t>1</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3</w:t>
            </w:r>
          </w:p>
        </w:tc>
        <w:tc>
          <w:tcPr>
            <w:tcW w:w="1513" w:type="pct"/>
            <w:shd w:val="clear" w:color="auto" w:fill="FFFFFF"/>
            <w:vAlign w:val="center"/>
          </w:tcPr>
          <w:p w:rsidR="00745BD5" w:rsidRPr="00BE11A5" w:rsidRDefault="00B97226" w:rsidP="00BE11A5">
            <w:pPr>
              <w:spacing w:after="0"/>
              <w:ind w:left="0"/>
              <w:jc w:val="left"/>
              <w:rPr>
                <w:rFonts w:cs="Arial"/>
                <w:szCs w:val="18"/>
              </w:rPr>
            </w:pPr>
            <w:r w:rsidRPr="00BE11A5">
              <w:rPr>
                <w:rFonts w:cs="Arial"/>
                <w:szCs w:val="18"/>
              </w:rPr>
              <w:t>Copies locales</w:t>
            </w:r>
          </w:p>
        </w:tc>
        <w:tc>
          <w:tcPr>
            <w:tcW w:w="258"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2</w:t>
            </w:r>
          </w:p>
        </w:tc>
      </w:tr>
      <w:tr w:rsidR="00745BD5" w:rsidRPr="00BE11A5" w:rsidTr="00BE11A5">
        <w:trPr>
          <w:cantSplit/>
          <w:trHeight w:val="255"/>
        </w:trPr>
        <w:tc>
          <w:tcPr>
            <w:tcW w:w="314" w:type="pct"/>
            <w:shd w:val="clear" w:color="auto" w:fill="FFFFFF"/>
            <w:vAlign w:val="center"/>
          </w:tcPr>
          <w:p w:rsidR="00745BD5" w:rsidRPr="00BE11A5" w:rsidRDefault="00745BD5" w:rsidP="00BE11A5">
            <w:pPr>
              <w:spacing w:after="0"/>
              <w:ind w:left="0" w:right="-57"/>
              <w:jc w:val="center"/>
              <w:rPr>
                <w:rFonts w:cs="Arial"/>
                <w:szCs w:val="18"/>
              </w:rPr>
            </w:pPr>
            <w:r w:rsidRPr="00BE11A5">
              <w:rPr>
                <w:rFonts w:cs="Arial"/>
                <w:szCs w:val="18"/>
              </w:rPr>
              <w:fldChar w:fldCharType="begin"/>
            </w:r>
            <w:r w:rsidRPr="00BE11A5">
              <w:rPr>
                <w:rFonts w:cs="Arial"/>
                <w:szCs w:val="18"/>
              </w:rPr>
              <w:instrText xml:space="preserve"> SEQ risque \# "# R00" </w:instrText>
            </w:r>
            <w:r w:rsidRPr="00BE11A5">
              <w:rPr>
                <w:rFonts w:cs="Arial"/>
                <w:szCs w:val="18"/>
              </w:rPr>
              <w:fldChar w:fldCharType="separate"/>
            </w:r>
            <w:r w:rsidR="00B55D0F" w:rsidRPr="00BE11A5">
              <w:rPr>
                <w:rFonts w:cs="Arial"/>
                <w:noProof/>
                <w:szCs w:val="18"/>
              </w:rPr>
              <w:t xml:space="preserve"> R41</w:t>
            </w:r>
            <w:r w:rsidRPr="00BE11A5">
              <w:rPr>
                <w:rFonts w:cs="Arial"/>
                <w:szCs w:val="18"/>
              </w:rPr>
              <w:fldChar w:fldCharType="end"/>
            </w:r>
          </w:p>
        </w:tc>
        <w:tc>
          <w:tcPr>
            <w:tcW w:w="2396" w:type="pct"/>
            <w:shd w:val="clear" w:color="auto" w:fill="FFFFFF"/>
            <w:noWrap/>
            <w:vAlign w:val="center"/>
          </w:tcPr>
          <w:p w:rsidR="00745BD5" w:rsidRPr="00BE11A5" w:rsidRDefault="00745BD5" w:rsidP="00BE11A5">
            <w:pPr>
              <w:spacing w:after="0"/>
              <w:ind w:left="0"/>
              <w:jc w:val="left"/>
              <w:rPr>
                <w:rFonts w:cs="Arial"/>
                <w:szCs w:val="18"/>
              </w:rPr>
            </w:pPr>
            <w:r w:rsidRPr="00BE11A5">
              <w:rPr>
                <w:rFonts w:cs="Arial"/>
                <w:szCs w:val="18"/>
              </w:rPr>
              <w:t xml:space="preserve">Indisponibilité longue du </w:t>
            </w:r>
            <w:r w:rsidR="00B97226" w:rsidRPr="00BE11A5">
              <w:rPr>
                <w:rFonts w:cs="Arial"/>
                <w:szCs w:val="18"/>
              </w:rPr>
              <w:t xml:space="preserve">service de sauvegarde </w:t>
            </w:r>
            <w:r w:rsidRPr="00BE11A5">
              <w:rPr>
                <w:rFonts w:cs="Arial"/>
                <w:szCs w:val="18"/>
              </w:rPr>
              <w:t>(supérieure à une journée)</w:t>
            </w:r>
          </w:p>
        </w:tc>
        <w:tc>
          <w:tcPr>
            <w:tcW w:w="173" w:type="pct"/>
            <w:shd w:val="clear" w:color="auto" w:fill="FFFFFF"/>
            <w:vAlign w:val="center"/>
          </w:tcPr>
          <w:p w:rsidR="00745BD5" w:rsidRPr="00BE11A5" w:rsidRDefault="00B97226" w:rsidP="00BE11A5">
            <w:pPr>
              <w:spacing w:after="0"/>
              <w:ind w:left="0"/>
              <w:jc w:val="center"/>
              <w:rPr>
                <w:rFonts w:cs="Arial"/>
                <w:szCs w:val="18"/>
              </w:rPr>
            </w:pPr>
            <w:r w:rsidRPr="00BE11A5">
              <w:rPr>
                <w:rFonts w:cs="Arial"/>
                <w:szCs w:val="18"/>
              </w:rPr>
              <w:t>2</w:t>
            </w:r>
          </w:p>
        </w:tc>
        <w:tc>
          <w:tcPr>
            <w:tcW w:w="173" w:type="pct"/>
            <w:shd w:val="clear" w:color="auto" w:fill="FFFFFF"/>
            <w:vAlign w:val="center"/>
          </w:tcPr>
          <w:p w:rsidR="00745BD5" w:rsidRPr="00BE11A5" w:rsidRDefault="00B97226" w:rsidP="00BE11A5">
            <w:pPr>
              <w:spacing w:after="0"/>
              <w:ind w:left="0"/>
              <w:jc w:val="center"/>
              <w:rPr>
                <w:rFonts w:cs="Arial"/>
                <w:szCs w:val="18"/>
              </w:rPr>
            </w:pPr>
            <w:r w:rsidRPr="00BE11A5">
              <w:rPr>
                <w:rFonts w:cs="Arial"/>
                <w:szCs w:val="18"/>
              </w:rPr>
              <w:t>1</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3</w:t>
            </w:r>
          </w:p>
        </w:tc>
        <w:tc>
          <w:tcPr>
            <w:tcW w:w="1513" w:type="pct"/>
            <w:shd w:val="clear" w:color="auto" w:fill="FFFFFF"/>
            <w:vAlign w:val="center"/>
          </w:tcPr>
          <w:p w:rsidR="00745BD5" w:rsidRPr="00BE11A5" w:rsidRDefault="00745BD5" w:rsidP="00BE11A5">
            <w:pPr>
              <w:spacing w:after="0"/>
              <w:ind w:left="0"/>
              <w:jc w:val="left"/>
              <w:rPr>
                <w:rFonts w:cs="Arial"/>
                <w:szCs w:val="18"/>
              </w:rPr>
            </w:pPr>
            <w:r w:rsidRPr="00BE11A5">
              <w:rPr>
                <w:rFonts w:cs="Arial"/>
                <w:szCs w:val="18"/>
              </w:rPr>
              <w:t>Aucune</w:t>
            </w:r>
          </w:p>
        </w:tc>
        <w:tc>
          <w:tcPr>
            <w:tcW w:w="258"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2</w:t>
            </w:r>
          </w:p>
        </w:tc>
      </w:tr>
      <w:tr w:rsidR="00745BD5" w:rsidRPr="00BE11A5" w:rsidTr="00BE11A5">
        <w:trPr>
          <w:cantSplit/>
          <w:trHeight w:val="255"/>
        </w:trPr>
        <w:tc>
          <w:tcPr>
            <w:tcW w:w="314" w:type="pct"/>
            <w:shd w:val="clear" w:color="auto" w:fill="FFFFFF"/>
            <w:vAlign w:val="center"/>
          </w:tcPr>
          <w:p w:rsidR="00745BD5" w:rsidRPr="00BE11A5" w:rsidRDefault="00745BD5" w:rsidP="00BE11A5">
            <w:pPr>
              <w:spacing w:after="0"/>
              <w:ind w:left="0" w:right="-57"/>
              <w:jc w:val="center"/>
              <w:rPr>
                <w:rFonts w:cs="Arial"/>
                <w:szCs w:val="18"/>
              </w:rPr>
            </w:pPr>
            <w:r w:rsidRPr="00BE11A5">
              <w:rPr>
                <w:rFonts w:cs="Arial"/>
                <w:szCs w:val="18"/>
              </w:rPr>
              <w:fldChar w:fldCharType="begin"/>
            </w:r>
            <w:r w:rsidRPr="00BE11A5">
              <w:rPr>
                <w:rFonts w:cs="Arial"/>
                <w:szCs w:val="18"/>
              </w:rPr>
              <w:instrText xml:space="preserve"> SEQ risque \# "# R00" </w:instrText>
            </w:r>
            <w:r w:rsidRPr="00BE11A5">
              <w:rPr>
                <w:rFonts w:cs="Arial"/>
                <w:szCs w:val="18"/>
              </w:rPr>
              <w:fldChar w:fldCharType="separate"/>
            </w:r>
            <w:r w:rsidR="00B55D0F" w:rsidRPr="00BE11A5">
              <w:rPr>
                <w:rFonts w:cs="Arial"/>
                <w:noProof/>
                <w:szCs w:val="18"/>
              </w:rPr>
              <w:t xml:space="preserve"> R42</w:t>
            </w:r>
            <w:r w:rsidRPr="00BE11A5">
              <w:rPr>
                <w:rFonts w:cs="Arial"/>
                <w:szCs w:val="18"/>
              </w:rPr>
              <w:fldChar w:fldCharType="end"/>
            </w:r>
          </w:p>
        </w:tc>
        <w:tc>
          <w:tcPr>
            <w:tcW w:w="2396" w:type="pct"/>
            <w:shd w:val="clear" w:color="auto" w:fill="FFFFFF"/>
            <w:noWrap/>
            <w:vAlign w:val="center"/>
          </w:tcPr>
          <w:p w:rsidR="00745BD5" w:rsidRPr="00BE11A5" w:rsidRDefault="00745BD5" w:rsidP="00BE11A5">
            <w:pPr>
              <w:spacing w:after="0"/>
              <w:ind w:left="0"/>
              <w:jc w:val="left"/>
              <w:rPr>
                <w:rFonts w:cs="Arial"/>
                <w:szCs w:val="18"/>
              </w:rPr>
            </w:pP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2</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3</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3</w:t>
            </w:r>
          </w:p>
        </w:tc>
        <w:tc>
          <w:tcPr>
            <w:tcW w:w="1513" w:type="pct"/>
            <w:shd w:val="clear" w:color="auto" w:fill="FFFFFF"/>
            <w:vAlign w:val="center"/>
          </w:tcPr>
          <w:p w:rsidR="00745BD5" w:rsidRPr="00BE11A5" w:rsidRDefault="00745BD5" w:rsidP="00BE11A5">
            <w:pPr>
              <w:spacing w:after="0"/>
              <w:ind w:left="0"/>
              <w:jc w:val="left"/>
              <w:rPr>
                <w:rFonts w:cs="Arial"/>
                <w:szCs w:val="18"/>
              </w:rPr>
            </w:pPr>
          </w:p>
        </w:tc>
        <w:tc>
          <w:tcPr>
            <w:tcW w:w="258"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1</w:t>
            </w:r>
          </w:p>
        </w:tc>
      </w:tr>
      <w:tr w:rsidR="00745BD5" w:rsidRPr="00BE11A5" w:rsidTr="00BE11A5">
        <w:trPr>
          <w:cantSplit/>
          <w:trHeight w:val="255"/>
        </w:trPr>
        <w:tc>
          <w:tcPr>
            <w:tcW w:w="314" w:type="pct"/>
            <w:shd w:val="clear" w:color="auto" w:fill="FFFFFF"/>
            <w:vAlign w:val="center"/>
          </w:tcPr>
          <w:p w:rsidR="00745BD5" w:rsidRPr="00BE11A5" w:rsidRDefault="00745BD5" w:rsidP="00BE11A5">
            <w:pPr>
              <w:spacing w:after="0"/>
              <w:ind w:left="0" w:right="-57"/>
              <w:jc w:val="center"/>
              <w:rPr>
                <w:rFonts w:cs="Arial"/>
                <w:szCs w:val="18"/>
              </w:rPr>
            </w:pPr>
            <w:r w:rsidRPr="00BE11A5">
              <w:rPr>
                <w:rFonts w:cs="Arial"/>
                <w:szCs w:val="18"/>
              </w:rPr>
              <w:fldChar w:fldCharType="begin"/>
            </w:r>
            <w:r w:rsidRPr="00BE11A5">
              <w:rPr>
                <w:rFonts w:cs="Arial"/>
                <w:szCs w:val="18"/>
              </w:rPr>
              <w:instrText xml:space="preserve"> SEQ risque \# "# R00" </w:instrText>
            </w:r>
            <w:r w:rsidRPr="00BE11A5">
              <w:rPr>
                <w:rFonts w:cs="Arial"/>
                <w:szCs w:val="18"/>
              </w:rPr>
              <w:fldChar w:fldCharType="separate"/>
            </w:r>
            <w:r w:rsidR="00B55D0F" w:rsidRPr="00BE11A5">
              <w:rPr>
                <w:rFonts w:cs="Arial"/>
                <w:noProof/>
                <w:szCs w:val="18"/>
              </w:rPr>
              <w:t xml:space="preserve"> R43</w:t>
            </w:r>
            <w:r w:rsidRPr="00BE11A5">
              <w:rPr>
                <w:rFonts w:cs="Arial"/>
                <w:szCs w:val="18"/>
              </w:rPr>
              <w:fldChar w:fldCharType="end"/>
            </w:r>
          </w:p>
        </w:tc>
        <w:tc>
          <w:tcPr>
            <w:tcW w:w="2396" w:type="pct"/>
            <w:shd w:val="clear" w:color="auto" w:fill="FFFFFF"/>
            <w:noWrap/>
            <w:vAlign w:val="center"/>
          </w:tcPr>
          <w:p w:rsidR="00745BD5" w:rsidRPr="00BE11A5" w:rsidRDefault="00745BD5" w:rsidP="00BE11A5">
            <w:pPr>
              <w:spacing w:after="0"/>
              <w:ind w:left="0"/>
              <w:jc w:val="left"/>
              <w:rPr>
                <w:rFonts w:cs="Arial"/>
                <w:szCs w:val="18"/>
              </w:rPr>
            </w:pP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1</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3</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2</w:t>
            </w:r>
          </w:p>
        </w:tc>
        <w:tc>
          <w:tcPr>
            <w:tcW w:w="1513" w:type="pct"/>
            <w:shd w:val="clear" w:color="auto" w:fill="FFFFFF"/>
            <w:vAlign w:val="center"/>
          </w:tcPr>
          <w:p w:rsidR="00745BD5" w:rsidRPr="00BE11A5" w:rsidRDefault="00745BD5" w:rsidP="00BE11A5">
            <w:pPr>
              <w:spacing w:after="0"/>
              <w:ind w:left="0"/>
              <w:jc w:val="left"/>
              <w:rPr>
                <w:rFonts w:cs="Arial"/>
                <w:szCs w:val="18"/>
              </w:rPr>
            </w:pPr>
          </w:p>
        </w:tc>
        <w:tc>
          <w:tcPr>
            <w:tcW w:w="258"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1</w:t>
            </w:r>
          </w:p>
        </w:tc>
      </w:tr>
      <w:tr w:rsidR="00745BD5" w:rsidRPr="00BE11A5" w:rsidTr="00BE11A5">
        <w:trPr>
          <w:cantSplit/>
          <w:trHeight w:val="255"/>
        </w:trPr>
        <w:tc>
          <w:tcPr>
            <w:tcW w:w="314" w:type="pct"/>
            <w:shd w:val="clear" w:color="auto" w:fill="FFFFFF"/>
            <w:vAlign w:val="center"/>
          </w:tcPr>
          <w:p w:rsidR="00745BD5" w:rsidRPr="00BE11A5" w:rsidRDefault="00745BD5" w:rsidP="00BE11A5">
            <w:pPr>
              <w:spacing w:after="0"/>
              <w:ind w:left="0" w:right="-57"/>
              <w:jc w:val="center"/>
              <w:rPr>
                <w:rFonts w:cs="Arial"/>
                <w:szCs w:val="18"/>
              </w:rPr>
            </w:pPr>
            <w:r w:rsidRPr="00BE11A5">
              <w:rPr>
                <w:rFonts w:cs="Arial"/>
                <w:szCs w:val="18"/>
              </w:rPr>
              <w:fldChar w:fldCharType="begin"/>
            </w:r>
            <w:r w:rsidRPr="00BE11A5">
              <w:rPr>
                <w:rFonts w:cs="Arial"/>
                <w:szCs w:val="18"/>
              </w:rPr>
              <w:instrText xml:space="preserve"> SEQ risque \# "# R00" </w:instrText>
            </w:r>
            <w:r w:rsidRPr="00BE11A5">
              <w:rPr>
                <w:rFonts w:cs="Arial"/>
                <w:szCs w:val="18"/>
              </w:rPr>
              <w:fldChar w:fldCharType="separate"/>
            </w:r>
            <w:r w:rsidR="00B55D0F" w:rsidRPr="00BE11A5">
              <w:rPr>
                <w:rFonts w:cs="Arial"/>
                <w:noProof/>
                <w:szCs w:val="18"/>
              </w:rPr>
              <w:t xml:space="preserve"> R44</w:t>
            </w:r>
            <w:r w:rsidRPr="00BE11A5">
              <w:rPr>
                <w:rFonts w:cs="Arial"/>
                <w:szCs w:val="18"/>
              </w:rPr>
              <w:fldChar w:fldCharType="end"/>
            </w:r>
          </w:p>
        </w:tc>
        <w:tc>
          <w:tcPr>
            <w:tcW w:w="2396" w:type="pct"/>
            <w:shd w:val="clear" w:color="auto" w:fill="FFFFFF"/>
            <w:noWrap/>
            <w:vAlign w:val="center"/>
          </w:tcPr>
          <w:p w:rsidR="00745BD5" w:rsidRPr="00BE11A5" w:rsidRDefault="00745BD5" w:rsidP="00BE11A5">
            <w:pPr>
              <w:spacing w:after="0"/>
              <w:ind w:left="0"/>
              <w:jc w:val="left"/>
              <w:rPr>
                <w:rFonts w:cs="Arial"/>
                <w:szCs w:val="18"/>
              </w:rPr>
            </w:pPr>
            <w:r w:rsidRPr="00BE11A5">
              <w:rPr>
                <w:rFonts w:cs="Arial"/>
                <w:szCs w:val="18"/>
              </w:rPr>
              <w:t>Crash complet du contrôleur de domaine</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1</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3</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2</w:t>
            </w:r>
          </w:p>
        </w:tc>
        <w:tc>
          <w:tcPr>
            <w:tcW w:w="1513" w:type="pct"/>
            <w:shd w:val="clear" w:color="auto" w:fill="FFFFFF"/>
            <w:vAlign w:val="center"/>
          </w:tcPr>
          <w:p w:rsidR="00745BD5" w:rsidRPr="00BE11A5" w:rsidRDefault="00745BD5" w:rsidP="00BE11A5">
            <w:pPr>
              <w:spacing w:after="0"/>
              <w:ind w:left="0"/>
              <w:jc w:val="left"/>
              <w:rPr>
                <w:rFonts w:cs="Arial"/>
                <w:szCs w:val="18"/>
              </w:rPr>
            </w:pPr>
            <w:r w:rsidRPr="00BE11A5">
              <w:rPr>
                <w:rFonts w:cs="Arial"/>
                <w:szCs w:val="18"/>
              </w:rPr>
              <w:t>contrôleurs secondaires (I-2)</w:t>
            </w:r>
          </w:p>
        </w:tc>
        <w:tc>
          <w:tcPr>
            <w:tcW w:w="258"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1</w:t>
            </w:r>
          </w:p>
        </w:tc>
      </w:tr>
      <w:tr w:rsidR="00745BD5" w:rsidRPr="00BE11A5" w:rsidTr="00BE11A5">
        <w:trPr>
          <w:cantSplit/>
          <w:trHeight w:val="255"/>
        </w:trPr>
        <w:tc>
          <w:tcPr>
            <w:tcW w:w="314" w:type="pct"/>
            <w:shd w:val="clear" w:color="auto" w:fill="FFFFFF"/>
            <w:vAlign w:val="center"/>
          </w:tcPr>
          <w:p w:rsidR="00745BD5" w:rsidRPr="00BE11A5" w:rsidRDefault="00745BD5" w:rsidP="00BE11A5">
            <w:pPr>
              <w:spacing w:after="0"/>
              <w:ind w:left="0" w:right="-57"/>
              <w:jc w:val="center"/>
              <w:rPr>
                <w:rFonts w:cs="Arial"/>
                <w:szCs w:val="18"/>
              </w:rPr>
            </w:pPr>
            <w:r w:rsidRPr="00BE11A5">
              <w:rPr>
                <w:rFonts w:cs="Arial"/>
                <w:szCs w:val="18"/>
              </w:rPr>
              <w:fldChar w:fldCharType="begin"/>
            </w:r>
            <w:r w:rsidRPr="00BE11A5">
              <w:rPr>
                <w:rFonts w:cs="Arial"/>
                <w:szCs w:val="18"/>
              </w:rPr>
              <w:instrText xml:space="preserve"> SEQ risque \# "# R00" </w:instrText>
            </w:r>
            <w:r w:rsidRPr="00BE11A5">
              <w:rPr>
                <w:rFonts w:cs="Arial"/>
                <w:szCs w:val="18"/>
              </w:rPr>
              <w:fldChar w:fldCharType="separate"/>
            </w:r>
            <w:r w:rsidR="00B55D0F" w:rsidRPr="00BE11A5">
              <w:rPr>
                <w:rFonts w:cs="Arial"/>
                <w:noProof/>
                <w:szCs w:val="18"/>
              </w:rPr>
              <w:t xml:space="preserve"> R45</w:t>
            </w:r>
            <w:r w:rsidRPr="00BE11A5">
              <w:rPr>
                <w:rFonts w:cs="Arial"/>
                <w:szCs w:val="18"/>
              </w:rPr>
              <w:fldChar w:fldCharType="end"/>
            </w:r>
          </w:p>
        </w:tc>
        <w:tc>
          <w:tcPr>
            <w:tcW w:w="2396" w:type="pct"/>
            <w:shd w:val="clear" w:color="auto" w:fill="FFFFFF"/>
            <w:noWrap/>
            <w:vAlign w:val="center"/>
          </w:tcPr>
          <w:p w:rsidR="00745BD5" w:rsidRPr="00BE11A5" w:rsidRDefault="00745BD5" w:rsidP="00BE11A5">
            <w:pPr>
              <w:spacing w:after="0"/>
              <w:ind w:left="0"/>
              <w:jc w:val="left"/>
              <w:rPr>
                <w:rFonts w:cs="Arial"/>
                <w:szCs w:val="18"/>
              </w:rPr>
            </w:pPr>
            <w:r w:rsidRPr="00BE11A5">
              <w:rPr>
                <w:rFonts w:cs="Arial"/>
                <w:szCs w:val="18"/>
              </w:rPr>
              <w:t>Crash complet du serveur, avec possibilité de réinstallation immédiate</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1</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4</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3</w:t>
            </w:r>
          </w:p>
        </w:tc>
        <w:tc>
          <w:tcPr>
            <w:tcW w:w="1513" w:type="pct"/>
            <w:shd w:val="clear" w:color="auto" w:fill="FFFFFF"/>
            <w:vAlign w:val="center"/>
          </w:tcPr>
          <w:p w:rsidR="00745BD5" w:rsidRPr="00BE11A5" w:rsidRDefault="00745BD5" w:rsidP="00BE11A5">
            <w:pPr>
              <w:spacing w:after="0"/>
              <w:ind w:left="0"/>
              <w:jc w:val="left"/>
              <w:rPr>
                <w:rFonts w:cs="Arial"/>
                <w:szCs w:val="18"/>
              </w:rPr>
            </w:pPr>
            <w:r w:rsidRPr="00BE11A5">
              <w:rPr>
                <w:rFonts w:cs="Arial"/>
                <w:szCs w:val="18"/>
              </w:rPr>
              <w:t>Fichiers d'export PSE (I-1)</w:t>
            </w:r>
          </w:p>
        </w:tc>
        <w:tc>
          <w:tcPr>
            <w:tcW w:w="258"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2</w:t>
            </w:r>
          </w:p>
        </w:tc>
      </w:tr>
      <w:tr w:rsidR="00745BD5" w:rsidRPr="00BE11A5" w:rsidTr="00BE11A5">
        <w:trPr>
          <w:cantSplit/>
          <w:trHeight w:val="255"/>
        </w:trPr>
        <w:tc>
          <w:tcPr>
            <w:tcW w:w="314" w:type="pct"/>
            <w:shd w:val="clear" w:color="auto" w:fill="FFFFFF"/>
            <w:vAlign w:val="center"/>
          </w:tcPr>
          <w:p w:rsidR="00745BD5" w:rsidRPr="00BE11A5" w:rsidRDefault="00745BD5" w:rsidP="00BE11A5">
            <w:pPr>
              <w:spacing w:after="0"/>
              <w:ind w:left="0" w:right="-57"/>
              <w:jc w:val="center"/>
              <w:rPr>
                <w:rFonts w:cs="Arial"/>
                <w:szCs w:val="18"/>
              </w:rPr>
            </w:pPr>
            <w:r w:rsidRPr="00BE11A5">
              <w:rPr>
                <w:rFonts w:cs="Arial"/>
                <w:szCs w:val="18"/>
              </w:rPr>
              <w:fldChar w:fldCharType="begin"/>
            </w:r>
            <w:r w:rsidRPr="00BE11A5">
              <w:rPr>
                <w:rFonts w:cs="Arial"/>
                <w:szCs w:val="18"/>
              </w:rPr>
              <w:instrText xml:space="preserve"> SEQ risque \# "# R00" </w:instrText>
            </w:r>
            <w:r w:rsidRPr="00BE11A5">
              <w:rPr>
                <w:rFonts w:cs="Arial"/>
                <w:szCs w:val="18"/>
              </w:rPr>
              <w:fldChar w:fldCharType="separate"/>
            </w:r>
            <w:r w:rsidR="00B55D0F" w:rsidRPr="00BE11A5">
              <w:rPr>
                <w:rFonts w:cs="Arial"/>
                <w:noProof/>
                <w:szCs w:val="18"/>
              </w:rPr>
              <w:t xml:space="preserve"> R46</w:t>
            </w:r>
            <w:r w:rsidRPr="00BE11A5">
              <w:rPr>
                <w:rFonts w:cs="Arial"/>
                <w:szCs w:val="18"/>
              </w:rPr>
              <w:fldChar w:fldCharType="end"/>
            </w:r>
          </w:p>
        </w:tc>
        <w:tc>
          <w:tcPr>
            <w:tcW w:w="2396" w:type="pct"/>
            <w:shd w:val="clear" w:color="auto" w:fill="FFFFFF"/>
            <w:noWrap/>
            <w:vAlign w:val="center"/>
          </w:tcPr>
          <w:p w:rsidR="00745BD5" w:rsidRPr="00BE11A5" w:rsidRDefault="00745BD5" w:rsidP="00BE11A5">
            <w:pPr>
              <w:spacing w:after="0"/>
              <w:ind w:left="0"/>
              <w:jc w:val="left"/>
              <w:rPr>
                <w:rFonts w:cs="Arial"/>
                <w:szCs w:val="18"/>
              </w:rPr>
            </w:pPr>
            <w:r w:rsidRPr="00BE11A5">
              <w:rPr>
                <w:rFonts w:cs="Arial"/>
                <w:szCs w:val="18"/>
              </w:rPr>
              <w:t>Crash complet du serveur, sans possibilité de réinstallation immédiate</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1</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4</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3</w:t>
            </w:r>
          </w:p>
        </w:tc>
        <w:tc>
          <w:tcPr>
            <w:tcW w:w="1513" w:type="pct"/>
            <w:shd w:val="clear" w:color="auto" w:fill="FFFFFF"/>
            <w:vAlign w:val="center"/>
          </w:tcPr>
          <w:p w:rsidR="00745BD5" w:rsidRPr="00BE11A5" w:rsidRDefault="00745BD5" w:rsidP="00BE11A5">
            <w:pPr>
              <w:spacing w:after="0"/>
              <w:ind w:left="0"/>
              <w:jc w:val="left"/>
              <w:rPr>
                <w:rFonts w:cs="Arial"/>
                <w:szCs w:val="18"/>
              </w:rPr>
            </w:pPr>
            <w:r w:rsidRPr="00BE11A5">
              <w:rPr>
                <w:rFonts w:cs="Arial"/>
                <w:szCs w:val="18"/>
              </w:rPr>
              <w:t>Fichiers d'export PSE (I-1)</w:t>
            </w:r>
          </w:p>
        </w:tc>
        <w:tc>
          <w:tcPr>
            <w:tcW w:w="258"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2</w:t>
            </w:r>
          </w:p>
        </w:tc>
      </w:tr>
    </w:tbl>
    <w:p w:rsidR="00745BD5" w:rsidRPr="008C6890" w:rsidRDefault="00745BD5" w:rsidP="00745BD5">
      <w:pPr>
        <w:pStyle w:val="Titre3"/>
        <w:numPr>
          <w:ilvl w:val="2"/>
          <w:numId w:val="2"/>
        </w:numPr>
      </w:pPr>
      <w:r>
        <w:t>Pwge1750</w:t>
      </w:r>
    </w:p>
    <w:p w:rsidR="00745BD5" w:rsidRDefault="00745BD5" w:rsidP="00745BD5">
      <w:r>
        <w:t>Cette analyse porte uniquement sur les conséquences de la perte ou de l'indisponibilité d'une partie ou de la totalité des éléments du serveur pwge</w:t>
      </w:r>
      <w:r w:rsidR="00A8072F">
        <w:t>1</w:t>
      </w:r>
      <w:r>
        <w:t>750.</w:t>
      </w:r>
    </w:p>
    <w:tbl>
      <w:tblPr>
        <w:tblW w:w="4651" w:type="pct"/>
        <w:tblInd w:w="648" w:type="dxa"/>
        <w:tblBorders>
          <w:top w:val="single" w:sz="6" w:space="0" w:color="C0C0C0"/>
          <w:left w:val="single" w:sz="6" w:space="0" w:color="C0C0C0"/>
          <w:bottom w:val="single" w:sz="6" w:space="0" w:color="C0C0C0"/>
          <w:right w:val="single" w:sz="6" w:space="0" w:color="C0C0C0"/>
          <w:insideH w:val="single" w:sz="6" w:space="0" w:color="C0C0C0"/>
          <w:insideV w:val="single" w:sz="6" w:space="0" w:color="C0C0C0"/>
        </w:tblBorders>
        <w:tblLayout w:type="fixed"/>
        <w:tblLook w:val="01E0" w:firstRow="1" w:lastRow="1" w:firstColumn="1" w:lastColumn="1" w:noHBand="0" w:noVBand="0"/>
      </w:tblPr>
      <w:tblGrid>
        <w:gridCol w:w="543"/>
        <w:gridCol w:w="4140"/>
        <w:gridCol w:w="299"/>
        <w:gridCol w:w="299"/>
        <w:gridCol w:w="299"/>
        <w:gridCol w:w="2614"/>
        <w:gridCol w:w="446"/>
      </w:tblGrid>
      <w:tr w:rsidR="00745BD5" w:rsidRPr="00BE11A5" w:rsidTr="00BE11A5">
        <w:trPr>
          <w:cantSplit/>
          <w:trHeight w:val="255"/>
        </w:trPr>
        <w:tc>
          <w:tcPr>
            <w:tcW w:w="314" w:type="pct"/>
            <w:shd w:val="clear" w:color="auto" w:fill="C0C0C0"/>
            <w:vAlign w:val="center"/>
          </w:tcPr>
          <w:p w:rsidR="00745BD5" w:rsidRPr="00BE11A5" w:rsidRDefault="00745BD5" w:rsidP="00BE11A5">
            <w:pPr>
              <w:spacing w:after="0"/>
              <w:ind w:left="0"/>
              <w:jc w:val="center"/>
              <w:rPr>
                <w:b/>
              </w:rPr>
            </w:pPr>
            <w:r w:rsidRPr="00BE11A5">
              <w:rPr>
                <w:b/>
              </w:rPr>
              <w:t>#</w:t>
            </w:r>
          </w:p>
        </w:tc>
        <w:tc>
          <w:tcPr>
            <w:tcW w:w="2396" w:type="pct"/>
            <w:shd w:val="clear" w:color="auto" w:fill="C0C0C0"/>
            <w:noWrap/>
            <w:vAlign w:val="center"/>
          </w:tcPr>
          <w:p w:rsidR="00745BD5" w:rsidRPr="00BE11A5" w:rsidRDefault="00745BD5" w:rsidP="00BE11A5">
            <w:pPr>
              <w:spacing w:after="0"/>
              <w:ind w:left="0"/>
              <w:jc w:val="center"/>
              <w:rPr>
                <w:b/>
              </w:rPr>
            </w:pPr>
            <w:r w:rsidRPr="00BE11A5">
              <w:rPr>
                <w:b/>
              </w:rPr>
              <w:t>Scénario de risque</w:t>
            </w:r>
          </w:p>
        </w:tc>
        <w:tc>
          <w:tcPr>
            <w:tcW w:w="173" w:type="pct"/>
            <w:shd w:val="clear" w:color="auto" w:fill="C0C0C0"/>
            <w:vAlign w:val="center"/>
          </w:tcPr>
          <w:p w:rsidR="00745BD5" w:rsidRPr="00BE11A5" w:rsidRDefault="00745BD5" w:rsidP="00BE11A5">
            <w:pPr>
              <w:spacing w:after="0"/>
              <w:ind w:left="0"/>
              <w:jc w:val="center"/>
              <w:rPr>
                <w:b/>
              </w:rPr>
            </w:pPr>
            <w:r w:rsidRPr="00BE11A5">
              <w:rPr>
                <w:b/>
              </w:rPr>
              <w:t>P</w:t>
            </w:r>
          </w:p>
        </w:tc>
        <w:tc>
          <w:tcPr>
            <w:tcW w:w="173" w:type="pct"/>
            <w:shd w:val="clear" w:color="auto" w:fill="C0C0C0"/>
            <w:vAlign w:val="center"/>
          </w:tcPr>
          <w:p w:rsidR="00745BD5" w:rsidRPr="00BE11A5" w:rsidRDefault="00745BD5" w:rsidP="00BE11A5">
            <w:pPr>
              <w:spacing w:after="0"/>
              <w:ind w:left="0"/>
              <w:jc w:val="center"/>
              <w:rPr>
                <w:b/>
              </w:rPr>
            </w:pPr>
            <w:r w:rsidRPr="00BE11A5">
              <w:rPr>
                <w:b/>
              </w:rPr>
              <w:t>I</w:t>
            </w:r>
          </w:p>
        </w:tc>
        <w:tc>
          <w:tcPr>
            <w:tcW w:w="173" w:type="pct"/>
            <w:shd w:val="clear" w:color="auto" w:fill="C0C0C0"/>
            <w:vAlign w:val="center"/>
          </w:tcPr>
          <w:p w:rsidR="00745BD5" w:rsidRPr="00BE11A5" w:rsidRDefault="00745BD5" w:rsidP="00BE11A5">
            <w:pPr>
              <w:spacing w:after="0"/>
              <w:ind w:left="0"/>
              <w:jc w:val="center"/>
              <w:rPr>
                <w:b/>
              </w:rPr>
            </w:pPr>
            <w:r w:rsidRPr="00BE11A5">
              <w:rPr>
                <w:b/>
              </w:rPr>
              <w:t>G</w:t>
            </w:r>
          </w:p>
        </w:tc>
        <w:tc>
          <w:tcPr>
            <w:tcW w:w="1513" w:type="pct"/>
            <w:shd w:val="clear" w:color="auto" w:fill="C0C0C0"/>
            <w:vAlign w:val="center"/>
          </w:tcPr>
          <w:p w:rsidR="00745BD5" w:rsidRPr="00BE11A5" w:rsidRDefault="00275382" w:rsidP="00BE11A5">
            <w:pPr>
              <w:spacing w:after="0"/>
              <w:ind w:left="0"/>
              <w:jc w:val="center"/>
              <w:rPr>
                <w:b/>
              </w:rPr>
            </w:pPr>
            <w:r w:rsidRPr="00BE11A5">
              <w:rPr>
                <w:b/>
              </w:rPr>
              <w:t>Mesures de sécurité</w:t>
            </w:r>
          </w:p>
        </w:tc>
        <w:tc>
          <w:tcPr>
            <w:tcW w:w="258" w:type="pct"/>
            <w:shd w:val="clear" w:color="auto" w:fill="C0C0C0"/>
            <w:vAlign w:val="center"/>
          </w:tcPr>
          <w:p w:rsidR="00745BD5" w:rsidRPr="00BE11A5" w:rsidRDefault="00745BD5" w:rsidP="00BE11A5">
            <w:pPr>
              <w:spacing w:after="0"/>
              <w:ind w:left="0"/>
              <w:jc w:val="center"/>
              <w:rPr>
                <w:b/>
              </w:rPr>
            </w:pPr>
            <w:r w:rsidRPr="00BE11A5">
              <w:rPr>
                <w:b/>
              </w:rPr>
              <w:t>G'</w:t>
            </w:r>
          </w:p>
        </w:tc>
      </w:tr>
      <w:tr w:rsidR="00745BD5" w:rsidRPr="00BE11A5" w:rsidTr="00BE11A5">
        <w:trPr>
          <w:cantSplit/>
          <w:trHeight w:val="255"/>
        </w:trPr>
        <w:tc>
          <w:tcPr>
            <w:tcW w:w="314" w:type="pct"/>
            <w:shd w:val="clear" w:color="auto" w:fill="FFFFFF"/>
            <w:vAlign w:val="center"/>
          </w:tcPr>
          <w:p w:rsidR="00745BD5" w:rsidRPr="00BE11A5" w:rsidRDefault="00745BD5" w:rsidP="00BE11A5">
            <w:pPr>
              <w:spacing w:after="0"/>
              <w:ind w:left="0" w:right="-57"/>
              <w:jc w:val="center"/>
              <w:rPr>
                <w:rFonts w:cs="Arial"/>
                <w:szCs w:val="18"/>
              </w:rPr>
            </w:pPr>
            <w:r w:rsidRPr="00BE11A5">
              <w:rPr>
                <w:rFonts w:cs="Arial"/>
                <w:szCs w:val="18"/>
              </w:rPr>
              <w:fldChar w:fldCharType="begin"/>
            </w:r>
            <w:r w:rsidRPr="00BE11A5">
              <w:rPr>
                <w:rFonts w:cs="Arial"/>
                <w:szCs w:val="18"/>
              </w:rPr>
              <w:instrText xml:space="preserve"> SEQ risque \# "# R00" </w:instrText>
            </w:r>
            <w:r w:rsidRPr="00BE11A5">
              <w:rPr>
                <w:rFonts w:cs="Arial"/>
                <w:szCs w:val="18"/>
              </w:rPr>
              <w:fldChar w:fldCharType="separate"/>
            </w:r>
            <w:r w:rsidR="00B55D0F" w:rsidRPr="00BE11A5">
              <w:rPr>
                <w:rFonts w:cs="Arial"/>
                <w:noProof/>
                <w:szCs w:val="18"/>
              </w:rPr>
              <w:t xml:space="preserve"> R47</w:t>
            </w:r>
            <w:r w:rsidRPr="00BE11A5">
              <w:rPr>
                <w:rFonts w:cs="Arial"/>
                <w:szCs w:val="18"/>
              </w:rPr>
              <w:fldChar w:fldCharType="end"/>
            </w:r>
          </w:p>
        </w:tc>
        <w:tc>
          <w:tcPr>
            <w:tcW w:w="2396" w:type="pct"/>
            <w:shd w:val="clear" w:color="auto" w:fill="FFFFFF"/>
            <w:noWrap/>
            <w:vAlign w:val="center"/>
          </w:tcPr>
          <w:p w:rsidR="00745BD5" w:rsidRPr="00BE11A5" w:rsidRDefault="00745BD5" w:rsidP="00BE11A5">
            <w:pPr>
              <w:spacing w:after="0"/>
              <w:ind w:left="0"/>
              <w:jc w:val="left"/>
              <w:rPr>
                <w:rFonts w:cs="Arial"/>
                <w:szCs w:val="18"/>
              </w:rPr>
            </w:pPr>
          </w:p>
        </w:tc>
        <w:tc>
          <w:tcPr>
            <w:tcW w:w="173" w:type="pct"/>
            <w:shd w:val="clear" w:color="auto" w:fill="FFFFFF"/>
            <w:vAlign w:val="center"/>
          </w:tcPr>
          <w:p w:rsidR="00745BD5" w:rsidRPr="00BE11A5" w:rsidRDefault="00745BD5" w:rsidP="00BE11A5">
            <w:pPr>
              <w:spacing w:after="0"/>
              <w:ind w:left="0"/>
              <w:jc w:val="center"/>
              <w:rPr>
                <w:rFonts w:cs="Arial"/>
                <w:szCs w:val="18"/>
              </w:rPr>
            </w:pPr>
          </w:p>
        </w:tc>
        <w:tc>
          <w:tcPr>
            <w:tcW w:w="173" w:type="pct"/>
            <w:shd w:val="clear" w:color="auto" w:fill="FFFFFF"/>
            <w:vAlign w:val="center"/>
          </w:tcPr>
          <w:p w:rsidR="00745BD5" w:rsidRPr="00BE11A5" w:rsidRDefault="00745BD5" w:rsidP="00BE11A5">
            <w:pPr>
              <w:spacing w:after="0"/>
              <w:ind w:left="0"/>
              <w:jc w:val="center"/>
              <w:rPr>
                <w:rFonts w:cs="Arial"/>
                <w:szCs w:val="18"/>
              </w:rPr>
            </w:pPr>
          </w:p>
        </w:tc>
        <w:tc>
          <w:tcPr>
            <w:tcW w:w="173" w:type="pct"/>
            <w:shd w:val="clear" w:color="auto" w:fill="FFFFFF"/>
            <w:vAlign w:val="center"/>
          </w:tcPr>
          <w:p w:rsidR="00745BD5" w:rsidRPr="00BE11A5" w:rsidRDefault="00745BD5" w:rsidP="00BE11A5">
            <w:pPr>
              <w:spacing w:after="0"/>
              <w:ind w:left="0"/>
              <w:jc w:val="center"/>
              <w:rPr>
                <w:rFonts w:cs="Arial"/>
                <w:szCs w:val="18"/>
              </w:rPr>
            </w:pPr>
          </w:p>
        </w:tc>
        <w:tc>
          <w:tcPr>
            <w:tcW w:w="1513" w:type="pct"/>
            <w:shd w:val="clear" w:color="auto" w:fill="FFFFFF"/>
            <w:vAlign w:val="center"/>
          </w:tcPr>
          <w:p w:rsidR="00745BD5" w:rsidRPr="00BE11A5" w:rsidRDefault="00745BD5" w:rsidP="00BE11A5">
            <w:pPr>
              <w:spacing w:after="0"/>
              <w:ind w:left="0"/>
              <w:jc w:val="left"/>
              <w:rPr>
                <w:rFonts w:cs="Arial"/>
                <w:szCs w:val="18"/>
              </w:rPr>
            </w:pPr>
          </w:p>
        </w:tc>
        <w:tc>
          <w:tcPr>
            <w:tcW w:w="258" w:type="pct"/>
            <w:shd w:val="clear" w:color="auto" w:fill="FFFFFF"/>
            <w:vAlign w:val="center"/>
          </w:tcPr>
          <w:p w:rsidR="00745BD5" w:rsidRPr="00BE11A5" w:rsidRDefault="00745BD5" w:rsidP="00BE11A5">
            <w:pPr>
              <w:spacing w:after="0"/>
              <w:ind w:left="0"/>
              <w:jc w:val="center"/>
              <w:rPr>
                <w:rFonts w:cs="Arial"/>
                <w:szCs w:val="18"/>
              </w:rPr>
            </w:pPr>
          </w:p>
        </w:tc>
      </w:tr>
      <w:tr w:rsidR="00745BD5" w:rsidRPr="00BE11A5" w:rsidTr="00BE11A5">
        <w:trPr>
          <w:cantSplit/>
          <w:trHeight w:val="255"/>
        </w:trPr>
        <w:tc>
          <w:tcPr>
            <w:tcW w:w="314" w:type="pct"/>
            <w:shd w:val="clear" w:color="auto" w:fill="FFFFFF"/>
            <w:vAlign w:val="center"/>
          </w:tcPr>
          <w:p w:rsidR="00745BD5" w:rsidRPr="00BE11A5" w:rsidRDefault="00745BD5" w:rsidP="00BE11A5">
            <w:pPr>
              <w:spacing w:after="0"/>
              <w:ind w:left="0" w:right="-57"/>
              <w:jc w:val="center"/>
              <w:rPr>
                <w:rFonts w:cs="Arial"/>
                <w:szCs w:val="18"/>
              </w:rPr>
            </w:pPr>
            <w:r w:rsidRPr="00BE11A5">
              <w:rPr>
                <w:rFonts w:cs="Arial"/>
                <w:szCs w:val="18"/>
              </w:rPr>
              <w:fldChar w:fldCharType="begin"/>
            </w:r>
            <w:r w:rsidRPr="00BE11A5">
              <w:rPr>
                <w:rFonts w:cs="Arial"/>
                <w:szCs w:val="18"/>
              </w:rPr>
              <w:instrText xml:space="preserve"> SEQ risque \# "# R00" </w:instrText>
            </w:r>
            <w:r w:rsidRPr="00BE11A5">
              <w:rPr>
                <w:rFonts w:cs="Arial"/>
                <w:szCs w:val="18"/>
              </w:rPr>
              <w:fldChar w:fldCharType="separate"/>
            </w:r>
            <w:r w:rsidR="00B55D0F" w:rsidRPr="00BE11A5">
              <w:rPr>
                <w:rFonts w:cs="Arial"/>
                <w:noProof/>
                <w:szCs w:val="18"/>
              </w:rPr>
              <w:t xml:space="preserve"> R48</w:t>
            </w:r>
            <w:r w:rsidRPr="00BE11A5">
              <w:rPr>
                <w:rFonts w:cs="Arial"/>
                <w:szCs w:val="18"/>
              </w:rPr>
              <w:fldChar w:fldCharType="end"/>
            </w:r>
          </w:p>
        </w:tc>
        <w:tc>
          <w:tcPr>
            <w:tcW w:w="2396" w:type="pct"/>
            <w:shd w:val="clear" w:color="auto" w:fill="FFFFFF"/>
            <w:noWrap/>
            <w:vAlign w:val="center"/>
          </w:tcPr>
          <w:p w:rsidR="00745BD5" w:rsidRPr="00BE11A5" w:rsidRDefault="00745BD5" w:rsidP="00BE11A5">
            <w:pPr>
              <w:spacing w:after="0"/>
              <w:ind w:left="0"/>
              <w:jc w:val="left"/>
              <w:rPr>
                <w:rFonts w:cs="Arial"/>
                <w:szCs w:val="18"/>
              </w:rPr>
            </w:pPr>
          </w:p>
        </w:tc>
        <w:tc>
          <w:tcPr>
            <w:tcW w:w="173" w:type="pct"/>
            <w:shd w:val="clear" w:color="auto" w:fill="FFFFFF"/>
            <w:vAlign w:val="center"/>
          </w:tcPr>
          <w:p w:rsidR="00745BD5" w:rsidRPr="00BE11A5" w:rsidRDefault="00745BD5" w:rsidP="00BE11A5">
            <w:pPr>
              <w:spacing w:after="0"/>
              <w:ind w:left="0"/>
              <w:jc w:val="center"/>
              <w:rPr>
                <w:rFonts w:cs="Arial"/>
                <w:szCs w:val="18"/>
              </w:rPr>
            </w:pPr>
          </w:p>
        </w:tc>
        <w:tc>
          <w:tcPr>
            <w:tcW w:w="173" w:type="pct"/>
            <w:shd w:val="clear" w:color="auto" w:fill="FFFFFF"/>
            <w:vAlign w:val="center"/>
          </w:tcPr>
          <w:p w:rsidR="00745BD5" w:rsidRPr="00BE11A5" w:rsidRDefault="00745BD5" w:rsidP="00BE11A5">
            <w:pPr>
              <w:spacing w:after="0"/>
              <w:ind w:left="0"/>
              <w:jc w:val="center"/>
              <w:rPr>
                <w:rFonts w:cs="Arial"/>
                <w:szCs w:val="18"/>
              </w:rPr>
            </w:pPr>
          </w:p>
        </w:tc>
        <w:tc>
          <w:tcPr>
            <w:tcW w:w="173" w:type="pct"/>
            <w:shd w:val="clear" w:color="auto" w:fill="FFFFFF"/>
            <w:vAlign w:val="center"/>
          </w:tcPr>
          <w:p w:rsidR="00745BD5" w:rsidRPr="00BE11A5" w:rsidRDefault="00745BD5" w:rsidP="00BE11A5">
            <w:pPr>
              <w:spacing w:after="0"/>
              <w:ind w:left="0"/>
              <w:jc w:val="center"/>
              <w:rPr>
                <w:rFonts w:cs="Arial"/>
                <w:szCs w:val="18"/>
              </w:rPr>
            </w:pPr>
          </w:p>
        </w:tc>
        <w:tc>
          <w:tcPr>
            <w:tcW w:w="1513" w:type="pct"/>
            <w:shd w:val="clear" w:color="auto" w:fill="FFFFFF"/>
            <w:vAlign w:val="center"/>
          </w:tcPr>
          <w:p w:rsidR="00745BD5" w:rsidRPr="00BE11A5" w:rsidRDefault="00745BD5" w:rsidP="00BE11A5">
            <w:pPr>
              <w:spacing w:after="0"/>
              <w:ind w:left="0"/>
              <w:jc w:val="left"/>
              <w:rPr>
                <w:rFonts w:cs="Arial"/>
                <w:szCs w:val="18"/>
              </w:rPr>
            </w:pPr>
          </w:p>
        </w:tc>
        <w:tc>
          <w:tcPr>
            <w:tcW w:w="258" w:type="pct"/>
            <w:shd w:val="clear" w:color="auto" w:fill="FFFFFF"/>
            <w:vAlign w:val="center"/>
          </w:tcPr>
          <w:p w:rsidR="00745BD5" w:rsidRPr="00BE11A5" w:rsidRDefault="00745BD5" w:rsidP="00BE11A5">
            <w:pPr>
              <w:spacing w:after="0"/>
              <w:ind w:left="0"/>
              <w:jc w:val="center"/>
              <w:rPr>
                <w:rFonts w:cs="Arial"/>
                <w:szCs w:val="18"/>
              </w:rPr>
            </w:pPr>
          </w:p>
        </w:tc>
      </w:tr>
      <w:tr w:rsidR="00745BD5" w:rsidRPr="00BE11A5" w:rsidTr="00BE11A5">
        <w:trPr>
          <w:cantSplit/>
          <w:trHeight w:val="255"/>
        </w:trPr>
        <w:tc>
          <w:tcPr>
            <w:tcW w:w="314" w:type="pct"/>
            <w:shd w:val="clear" w:color="auto" w:fill="FFFFFF"/>
            <w:vAlign w:val="center"/>
          </w:tcPr>
          <w:p w:rsidR="00745BD5" w:rsidRPr="00BE11A5" w:rsidRDefault="00745BD5" w:rsidP="00BE11A5">
            <w:pPr>
              <w:spacing w:after="0"/>
              <w:ind w:left="0" w:right="-57"/>
              <w:jc w:val="center"/>
              <w:rPr>
                <w:rFonts w:cs="Arial"/>
                <w:szCs w:val="18"/>
              </w:rPr>
            </w:pPr>
            <w:r w:rsidRPr="00BE11A5">
              <w:rPr>
                <w:rFonts w:cs="Arial"/>
                <w:szCs w:val="18"/>
              </w:rPr>
              <w:fldChar w:fldCharType="begin"/>
            </w:r>
            <w:r w:rsidRPr="00BE11A5">
              <w:rPr>
                <w:rFonts w:cs="Arial"/>
                <w:szCs w:val="18"/>
              </w:rPr>
              <w:instrText xml:space="preserve"> SEQ risque \# "# R00" </w:instrText>
            </w:r>
            <w:r w:rsidRPr="00BE11A5">
              <w:rPr>
                <w:rFonts w:cs="Arial"/>
                <w:szCs w:val="18"/>
              </w:rPr>
              <w:fldChar w:fldCharType="separate"/>
            </w:r>
            <w:r w:rsidR="00B55D0F" w:rsidRPr="00BE11A5">
              <w:rPr>
                <w:rFonts w:cs="Arial"/>
                <w:noProof/>
                <w:szCs w:val="18"/>
              </w:rPr>
              <w:t xml:space="preserve"> R49</w:t>
            </w:r>
            <w:r w:rsidRPr="00BE11A5">
              <w:rPr>
                <w:rFonts w:cs="Arial"/>
                <w:szCs w:val="18"/>
              </w:rPr>
              <w:fldChar w:fldCharType="end"/>
            </w:r>
          </w:p>
        </w:tc>
        <w:tc>
          <w:tcPr>
            <w:tcW w:w="2396" w:type="pct"/>
            <w:shd w:val="clear" w:color="auto" w:fill="FFFFFF"/>
            <w:noWrap/>
            <w:vAlign w:val="center"/>
          </w:tcPr>
          <w:p w:rsidR="00745BD5" w:rsidRPr="00BE11A5" w:rsidRDefault="00745BD5" w:rsidP="00BE11A5">
            <w:pPr>
              <w:spacing w:after="0"/>
              <w:ind w:left="0"/>
              <w:jc w:val="left"/>
              <w:rPr>
                <w:rFonts w:cs="Arial"/>
                <w:szCs w:val="18"/>
              </w:rPr>
            </w:pPr>
          </w:p>
        </w:tc>
        <w:tc>
          <w:tcPr>
            <w:tcW w:w="173" w:type="pct"/>
            <w:shd w:val="clear" w:color="auto" w:fill="FFFFFF"/>
            <w:vAlign w:val="center"/>
          </w:tcPr>
          <w:p w:rsidR="00745BD5" w:rsidRPr="00BE11A5" w:rsidRDefault="00745BD5" w:rsidP="00BE11A5">
            <w:pPr>
              <w:spacing w:after="0"/>
              <w:ind w:left="0"/>
              <w:jc w:val="center"/>
              <w:rPr>
                <w:rFonts w:cs="Arial"/>
                <w:szCs w:val="18"/>
              </w:rPr>
            </w:pPr>
          </w:p>
        </w:tc>
        <w:tc>
          <w:tcPr>
            <w:tcW w:w="173" w:type="pct"/>
            <w:shd w:val="clear" w:color="auto" w:fill="FFFFFF"/>
            <w:vAlign w:val="center"/>
          </w:tcPr>
          <w:p w:rsidR="00745BD5" w:rsidRPr="00BE11A5" w:rsidRDefault="00745BD5" w:rsidP="00BE11A5">
            <w:pPr>
              <w:spacing w:after="0"/>
              <w:ind w:left="0"/>
              <w:jc w:val="center"/>
              <w:rPr>
                <w:rFonts w:cs="Arial"/>
                <w:szCs w:val="18"/>
              </w:rPr>
            </w:pPr>
          </w:p>
        </w:tc>
        <w:tc>
          <w:tcPr>
            <w:tcW w:w="173" w:type="pct"/>
            <w:shd w:val="clear" w:color="auto" w:fill="FFFFFF"/>
            <w:vAlign w:val="center"/>
          </w:tcPr>
          <w:p w:rsidR="00745BD5" w:rsidRPr="00BE11A5" w:rsidRDefault="00745BD5" w:rsidP="00BE11A5">
            <w:pPr>
              <w:spacing w:after="0"/>
              <w:ind w:left="0"/>
              <w:jc w:val="center"/>
              <w:rPr>
                <w:rFonts w:cs="Arial"/>
                <w:szCs w:val="18"/>
              </w:rPr>
            </w:pPr>
          </w:p>
        </w:tc>
        <w:tc>
          <w:tcPr>
            <w:tcW w:w="1513" w:type="pct"/>
            <w:shd w:val="clear" w:color="auto" w:fill="FFFFFF"/>
            <w:vAlign w:val="center"/>
          </w:tcPr>
          <w:p w:rsidR="00745BD5" w:rsidRPr="00BE11A5" w:rsidRDefault="00745BD5" w:rsidP="00BE11A5">
            <w:pPr>
              <w:spacing w:after="0"/>
              <w:ind w:left="0"/>
              <w:jc w:val="left"/>
              <w:rPr>
                <w:rFonts w:cs="Arial"/>
                <w:szCs w:val="18"/>
              </w:rPr>
            </w:pPr>
          </w:p>
        </w:tc>
        <w:tc>
          <w:tcPr>
            <w:tcW w:w="258" w:type="pct"/>
            <w:shd w:val="clear" w:color="auto" w:fill="FFFFFF"/>
            <w:vAlign w:val="center"/>
          </w:tcPr>
          <w:p w:rsidR="00745BD5" w:rsidRPr="00BE11A5" w:rsidRDefault="00745BD5" w:rsidP="00BE11A5">
            <w:pPr>
              <w:spacing w:after="0"/>
              <w:ind w:left="0"/>
              <w:jc w:val="center"/>
              <w:rPr>
                <w:rFonts w:cs="Arial"/>
                <w:szCs w:val="18"/>
              </w:rPr>
            </w:pPr>
          </w:p>
        </w:tc>
      </w:tr>
      <w:tr w:rsidR="00745BD5" w:rsidRPr="00BE11A5" w:rsidTr="00BE11A5">
        <w:trPr>
          <w:cantSplit/>
          <w:trHeight w:val="255"/>
        </w:trPr>
        <w:tc>
          <w:tcPr>
            <w:tcW w:w="314" w:type="pct"/>
            <w:shd w:val="clear" w:color="auto" w:fill="FFFFFF"/>
            <w:vAlign w:val="center"/>
          </w:tcPr>
          <w:p w:rsidR="00745BD5" w:rsidRPr="00BE11A5" w:rsidRDefault="00745BD5" w:rsidP="00BE11A5">
            <w:pPr>
              <w:spacing w:after="0"/>
              <w:ind w:left="0" w:right="-57"/>
              <w:jc w:val="center"/>
              <w:rPr>
                <w:rFonts w:cs="Arial"/>
                <w:szCs w:val="18"/>
              </w:rPr>
            </w:pPr>
            <w:r w:rsidRPr="00BE11A5">
              <w:rPr>
                <w:rFonts w:cs="Arial"/>
                <w:szCs w:val="18"/>
              </w:rPr>
              <w:fldChar w:fldCharType="begin"/>
            </w:r>
            <w:r w:rsidRPr="00BE11A5">
              <w:rPr>
                <w:rFonts w:cs="Arial"/>
                <w:szCs w:val="18"/>
              </w:rPr>
              <w:instrText xml:space="preserve"> SEQ risque \# "# R00" </w:instrText>
            </w:r>
            <w:r w:rsidRPr="00BE11A5">
              <w:rPr>
                <w:rFonts w:cs="Arial"/>
                <w:szCs w:val="18"/>
              </w:rPr>
              <w:fldChar w:fldCharType="separate"/>
            </w:r>
            <w:r w:rsidR="00B55D0F" w:rsidRPr="00BE11A5">
              <w:rPr>
                <w:rFonts w:cs="Arial"/>
                <w:noProof/>
                <w:szCs w:val="18"/>
              </w:rPr>
              <w:t xml:space="preserve"> R50</w:t>
            </w:r>
            <w:r w:rsidRPr="00BE11A5">
              <w:rPr>
                <w:rFonts w:cs="Arial"/>
                <w:szCs w:val="18"/>
              </w:rPr>
              <w:fldChar w:fldCharType="end"/>
            </w:r>
          </w:p>
        </w:tc>
        <w:tc>
          <w:tcPr>
            <w:tcW w:w="2396" w:type="pct"/>
            <w:shd w:val="clear" w:color="auto" w:fill="FFFFFF"/>
            <w:noWrap/>
            <w:vAlign w:val="center"/>
          </w:tcPr>
          <w:p w:rsidR="00745BD5" w:rsidRPr="00BE11A5" w:rsidRDefault="00745BD5" w:rsidP="00BE11A5">
            <w:pPr>
              <w:spacing w:after="0"/>
              <w:ind w:left="0"/>
              <w:jc w:val="left"/>
              <w:rPr>
                <w:rFonts w:cs="Arial"/>
                <w:szCs w:val="18"/>
              </w:rPr>
            </w:pPr>
          </w:p>
        </w:tc>
        <w:tc>
          <w:tcPr>
            <w:tcW w:w="173" w:type="pct"/>
            <w:shd w:val="clear" w:color="auto" w:fill="FFFFFF"/>
            <w:vAlign w:val="center"/>
          </w:tcPr>
          <w:p w:rsidR="00745BD5" w:rsidRPr="00BE11A5" w:rsidRDefault="00745BD5" w:rsidP="00BE11A5">
            <w:pPr>
              <w:spacing w:after="0"/>
              <w:ind w:left="0"/>
              <w:jc w:val="center"/>
              <w:rPr>
                <w:rFonts w:cs="Arial"/>
                <w:szCs w:val="18"/>
              </w:rPr>
            </w:pPr>
          </w:p>
        </w:tc>
        <w:tc>
          <w:tcPr>
            <w:tcW w:w="173" w:type="pct"/>
            <w:shd w:val="clear" w:color="auto" w:fill="FFFFFF"/>
            <w:vAlign w:val="center"/>
          </w:tcPr>
          <w:p w:rsidR="00745BD5" w:rsidRPr="00BE11A5" w:rsidRDefault="00745BD5" w:rsidP="00BE11A5">
            <w:pPr>
              <w:spacing w:after="0"/>
              <w:ind w:left="0"/>
              <w:jc w:val="center"/>
              <w:rPr>
                <w:rFonts w:cs="Arial"/>
                <w:szCs w:val="18"/>
              </w:rPr>
            </w:pPr>
          </w:p>
        </w:tc>
        <w:tc>
          <w:tcPr>
            <w:tcW w:w="173" w:type="pct"/>
            <w:shd w:val="clear" w:color="auto" w:fill="FFFFFF"/>
            <w:vAlign w:val="center"/>
          </w:tcPr>
          <w:p w:rsidR="00745BD5" w:rsidRPr="00BE11A5" w:rsidRDefault="00745BD5" w:rsidP="00BE11A5">
            <w:pPr>
              <w:spacing w:after="0"/>
              <w:ind w:left="0"/>
              <w:jc w:val="center"/>
              <w:rPr>
                <w:rFonts w:cs="Arial"/>
                <w:szCs w:val="18"/>
              </w:rPr>
            </w:pPr>
          </w:p>
        </w:tc>
        <w:tc>
          <w:tcPr>
            <w:tcW w:w="1513" w:type="pct"/>
            <w:shd w:val="clear" w:color="auto" w:fill="FFFFFF"/>
            <w:vAlign w:val="center"/>
          </w:tcPr>
          <w:p w:rsidR="00745BD5" w:rsidRPr="00BE11A5" w:rsidRDefault="00745BD5" w:rsidP="00BE11A5">
            <w:pPr>
              <w:spacing w:after="0"/>
              <w:ind w:left="0"/>
              <w:jc w:val="left"/>
              <w:rPr>
                <w:rFonts w:cs="Arial"/>
                <w:szCs w:val="18"/>
              </w:rPr>
            </w:pPr>
          </w:p>
        </w:tc>
        <w:tc>
          <w:tcPr>
            <w:tcW w:w="258" w:type="pct"/>
            <w:shd w:val="clear" w:color="auto" w:fill="FFFFFF"/>
            <w:vAlign w:val="center"/>
          </w:tcPr>
          <w:p w:rsidR="00745BD5" w:rsidRPr="00BE11A5" w:rsidRDefault="00745BD5" w:rsidP="00BE11A5">
            <w:pPr>
              <w:spacing w:after="0"/>
              <w:ind w:left="0"/>
              <w:jc w:val="center"/>
              <w:rPr>
                <w:rFonts w:cs="Arial"/>
                <w:szCs w:val="18"/>
              </w:rPr>
            </w:pPr>
          </w:p>
        </w:tc>
      </w:tr>
      <w:tr w:rsidR="00745BD5" w:rsidRPr="00BE11A5" w:rsidTr="00BE11A5">
        <w:trPr>
          <w:cantSplit/>
          <w:trHeight w:val="255"/>
        </w:trPr>
        <w:tc>
          <w:tcPr>
            <w:tcW w:w="314" w:type="pct"/>
            <w:shd w:val="clear" w:color="auto" w:fill="FFFFFF"/>
            <w:vAlign w:val="center"/>
          </w:tcPr>
          <w:p w:rsidR="00745BD5" w:rsidRPr="00BE11A5" w:rsidRDefault="00745BD5" w:rsidP="00BE11A5">
            <w:pPr>
              <w:spacing w:after="0"/>
              <w:ind w:left="0" w:right="-57"/>
              <w:jc w:val="center"/>
              <w:rPr>
                <w:rFonts w:cs="Arial"/>
                <w:szCs w:val="18"/>
              </w:rPr>
            </w:pPr>
            <w:r w:rsidRPr="00BE11A5">
              <w:rPr>
                <w:rFonts w:cs="Arial"/>
                <w:szCs w:val="18"/>
              </w:rPr>
              <w:fldChar w:fldCharType="begin"/>
            </w:r>
            <w:r w:rsidRPr="00BE11A5">
              <w:rPr>
                <w:rFonts w:cs="Arial"/>
                <w:szCs w:val="18"/>
              </w:rPr>
              <w:instrText xml:space="preserve"> SEQ risque \# "# R00" </w:instrText>
            </w:r>
            <w:r w:rsidRPr="00BE11A5">
              <w:rPr>
                <w:rFonts w:cs="Arial"/>
                <w:szCs w:val="18"/>
              </w:rPr>
              <w:fldChar w:fldCharType="separate"/>
            </w:r>
            <w:r w:rsidR="00B55D0F" w:rsidRPr="00BE11A5">
              <w:rPr>
                <w:rFonts w:cs="Arial"/>
                <w:noProof/>
                <w:szCs w:val="18"/>
              </w:rPr>
              <w:t xml:space="preserve"> R51</w:t>
            </w:r>
            <w:r w:rsidRPr="00BE11A5">
              <w:rPr>
                <w:rFonts w:cs="Arial"/>
                <w:szCs w:val="18"/>
              </w:rPr>
              <w:fldChar w:fldCharType="end"/>
            </w:r>
          </w:p>
        </w:tc>
        <w:tc>
          <w:tcPr>
            <w:tcW w:w="2396" w:type="pct"/>
            <w:shd w:val="clear" w:color="auto" w:fill="FFFFFF"/>
            <w:noWrap/>
            <w:vAlign w:val="center"/>
          </w:tcPr>
          <w:p w:rsidR="00745BD5" w:rsidRPr="00BE11A5" w:rsidRDefault="00745BD5" w:rsidP="00BE11A5">
            <w:pPr>
              <w:spacing w:after="0"/>
              <w:ind w:left="0"/>
              <w:jc w:val="left"/>
              <w:rPr>
                <w:rFonts w:cs="Arial"/>
                <w:szCs w:val="18"/>
              </w:rPr>
            </w:pPr>
          </w:p>
        </w:tc>
        <w:tc>
          <w:tcPr>
            <w:tcW w:w="173" w:type="pct"/>
            <w:shd w:val="clear" w:color="auto" w:fill="FFFFFF"/>
            <w:vAlign w:val="center"/>
          </w:tcPr>
          <w:p w:rsidR="00745BD5" w:rsidRPr="00BE11A5" w:rsidRDefault="00745BD5" w:rsidP="00BE11A5">
            <w:pPr>
              <w:spacing w:after="0"/>
              <w:ind w:left="0"/>
              <w:jc w:val="center"/>
              <w:rPr>
                <w:rFonts w:cs="Arial"/>
                <w:szCs w:val="18"/>
              </w:rPr>
            </w:pPr>
          </w:p>
        </w:tc>
        <w:tc>
          <w:tcPr>
            <w:tcW w:w="173" w:type="pct"/>
            <w:shd w:val="clear" w:color="auto" w:fill="FFFFFF"/>
            <w:vAlign w:val="center"/>
          </w:tcPr>
          <w:p w:rsidR="00745BD5" w:rsidRPr="00BE11A5" w:rsidRDefault="00745BD5" w:rsidP="00BE11A5">
            <w:pPr>
              <w:spacing w:after="0"/>
              <w:ind w:left="0"/>
              <w:jc w:val="center"/>
              <w:rPr>
                <w:rFonts w:cs="Arial"/>
                <w:szCs w:val="18"/>
              </w:rPr>
            </w:pPr>
          </w:p>
        </w:tc>
        <w:tc>
          <w:tcPr>
            <w:tcW w:w="173" w:type="pct"/>
            <w:shd w:val="clear" w:color="auto" w:fill="FFFFFF"/>
            <w:vAlign w:val="center"/>
          </w:tcPr>
          <w:p w:rsidR="00745BD5" w:rsidRPr="00BE11A5" w:rsidRDefault="00745BD5" w:rsidP="00BE11A5">
            <w:pPr>
              <w:spacing w:after="0"/>
              <w:ind w:left="0"/>
              <w:jc w:val="center"/>
              <w:rPr>
                <w:rFonts w:cs="Arial"/>
                <w:szCs w:val="18"/>
              </w:rPr>
            </w:pPr>
          </w:p>
        </w:tc>
        <w:tc>
          <w:tcPr>
            <w:tcW w:w="1513" w:type="pct"/>
            <w:shd w:val="clear" w:color="auto" w:fill="FFFFFF"/>
            <w:vAlign w:val="center"/>
          </w:tcPr>
          <w:p w:rsidR="00745BD5" w:rsidRPr="00BE11A5" w:rsidRDefault="00745BD5" w:rsidP="00BE11A5">
            <w:pPr>
              <w:spacing w:after="0"/>
              <w:ind w:left="0"/>
              <w:jc w:val="left"/>
              <w:rPr>
                <w:rFonts w:cs="Arial"/>
                <w:szCs w:val="18"/>
              </w:rPr>
            </w:pPr>
          </w:p>
        </w:tc>
        <w:tc>
          <w:tcPr>
            <w:tcW w:w="258" w:type="pct"/>
            <w:shd w:val="clear" w:color="auto" w:fill="FFFFFF"/>
            <w:vAlign w:val="center"/>
          </w:tcPr>
          <w:p w:rsidR="00745BD5" w:rsidRPr="00BE11A5" w:rsidRDefault="00745BD5" w:rsidP="00BE11A5">
            <w:pPr>
              <w:spacing w:after="0"/>
              <w:ind w:left="0"/>
              <w:jc w:val="center"/>
              <w:rPr>
                <w:rFonts w:cs="Arial"/>
                <w:szCs w:val="18"/>
              </w:rPr>
            </w:pPr>
          </w:p>
        </w:tc>
      </w:tr>
      <w:tr w:rsidR="00745BD5" w:rsidRPr="00BE11A5" w:rsidTr="00BE11A5">
        <w:trPr>
          <w:cantSplit/>
          <w:trHeight w:val="255"/>
        </w:trPr>
        <w:tc>
          <w:tcPr>
            <w:tcW w:w="314" w:type="pct"/>
            <w:shd w:val="clear" w:color="auto" w:fill="FFFFFF"/>
            <w:vAlign w:val="center"/>
          </w:tcPr>
          <w:p w:rsidR="00745BD5" w:rsidRPr="00BE11A5" w:rsidRDefault="00745BD5" w:rsidP="00BE11A5">
            <w:pPr>
              <w:spacing w:after="0"/>
              <w:ind w:left="0" w:right="-57"/>
              <w:jc w:val="center"/>
              <w:rPr>
                <w:rFonts w:cs="Arial"/>
                <w:szCs w:val="18"/>
              </w:rPr>
            </w:pPr>
            <w:r w:rsidRPr="00BE11A5">
              <w:rPr>
                <w:rFonts w:cs="Arial"/>
                <w:szCs w:val="18"/>
              </w:rPr>
              <w:fldChar w:fldCharType="begin"/>
            </w:r>
            <w:r w:rsidRPr="00BE11A5">
              <w:rPr>
                <w:rFonts w:cs="Arial"/>
                <w:szCs w:val="18"/>
              </w:rPr>
              <w:instrText xml:space="preserve"> SEQ risque \# "# R00" </w:instrText>
            </w:r>
            <w:r w:rsidRPr="00BE11A5">
              <w:rPr>
                <w:rFonts w:cs="Arial"/>
                <w:szCs w:val="18"/>
              </w:rPr>
              <w:fldChar w:fldCharType="separate"/>
            </w:r>
            <w:r w:rsidR="00B55D0F" w:rsidRPr="00BE11A5">
              <w:rPr>
                <w:rFonts w:cs="Arial"/>
                <w:noProof/>
                <w:szCs w:val="18"/>
              </w:rPr>
              <w:t xml:space="preserve"> R52</w:t>
            </w:r>
            <w:r w:rsidRPr="00BE11A5">
              <w:rPr>
                <w:rFonts w:cs="Arial"/>
                <w:szCs w:val="18"/>
              </w:rPr>
              <w:fldChar w:fldCharType="end"/>
            </w:r>
          </w:p>
        </w:tc>
        <w:tc>
          <w:tcPr>
            <w:tcW w:w="2396" w:type="pct"/>
            <w:shd w:val="clear" w:color="auto" w:fill="FFFFFF"/>
            <w:noWrap/>
            <w:vAlign w:val="center"/>
          </w:tcPr>
          <w:p w:rsidR="00745BD5" w:rsidRPr="00BE11A5" w:rsidRDefault="00745BD5" w:rsidP="00BE11A5">
            <w:pPr>
              <w:spacing w:after="0"/>
              <w:ind w:left="0"/>
              <w:jc w:val="left"/>
              <w:rPr>
                <w:rFonts w:cs="Arial"/>
                <w:szCs w:val="18"/>
              </w:rPr>
            </w:pPr>
          </w:p>
        </w:tc>
        <w:tc>
          <w:tcPr>
            <w:tcW w:w="173" w:type="pct"/>
            <w:shd w:val="clear" w:color="auto" w:fill="FFFFFF"/>
            <w:vAlign w:val="center"/>
          </w:tcPr>
          <w:p w:rsidR="00745BD5" w:rsidRPr="00BE11A5" w:rsidRDefault="00745BD5" w:rsidP="00BE11A5">
            <w:pPr>
              <w:spacing w:after="0"/>
              <w:ind w:left="0"/>
              <w:jc w:val="center"/>
              <w:rPr>
                <w:rFonts w:cs="Arial"/>
                <w:szCs w:val="18"/>
              </w:rPr>
            </w:pPr>
          </w:p>
        </w:tc>
        <w:tc>
          <w:tcPr>
            <w:tcW w:w="173" w:type="pct"/>
            <w:shd w:val="clear" w:color="auto" w:fill="FFFFFF"/>
            <w:vAlign w:val="center"/>
          </w:tcPr>
          <w:p w:rsidR="00745BD5" w:rsidRPr="00BE11A5" w:rsidRDefault="00745BD5" w:rsidP="00BE11A5">
            <w:pPr>
              <w:spacing w:after="0"/>
              <w:ind w:left="0"/>
              <w:jc w:val="center"/>
              <w:rPr>
                <w:rFonts w:cs="Arial"/>
                <w:szCs w:val="18"/>
              </w:rPr>
            </w:pPr>
          </w:p>
        </w:tc>
        <w:tc>
          <w:tcPr>
            <w:tcW w:w="173" w:type="pct"/>
            <w:shd w:val="clear" w:color="auto" w:fill="FFFFFF"/>
            <w:vAlign w:val="center"/>
          </w:tcPr>
          <w:p w:rsidR="00745BD5" w:rsidRPr="00BE11A5" w:rsidRDefault="00745BD5" w:rsidP="00BE11A5">
            <w:pPr>
              <w:spacing w:after="0"/>
              <w:ind w:left="0"/>
              <w:jc w:val="center"/>
              <w:rPr>
                <w:rFonts w:cs="Arial"/>
                <w:szCs w:val="18"/>
              </w:rPr>
            </w:pPr>
          </w:p>
        </w:tc>
        <w:tc>
          <w:tcPr>
            <w:tcW w:w="1513" w:type="pct"/>
            <w:shd w:val="clear" w:color="auto" w:fill="FFFFFF"/>
            <w:vAlign w:val="center"/>
          </w:tcPr>
          <w:p w:rsidR="00745BD5" w:rsidRPr="00BE11A5" w:rsidRDefault="00745BD5" w:rsidP="00BE11A5">
            <w:pPr>
              <w:spacing w:after="0"/>
              <w:ind w:left="0"/>
              <w:jc w:val="left"/>
              <w:rPr>
                <w:rFonts w:cs="Arial"/>
                <w:szCs w:val="18"/>
              </w:rPr>
            </w:pPr>
          </w:p>
        </w:tc>
        <w:tc>
          <w:tcPr>
            <w:tcW w:w="258" w:type="pct"/>
            <w:shd w:val="clear" w:color="auto" w:fill="FFFFFF"/>
            <w:vAlign w:val="center"/>
          </w:tcPr>
          <w:p w:rsidR="00745BD5" w:rsidRPr="00BE11A5" w:rsidRDefault="00745BD5" w:rsidP="00BE11A5">
            <w:pPr>
              <w:spacing w:after="0"/>
              <w:ind w:left="0"/>
              <w:jc w:val="center"/>
              <w:rPr>
                <w:rFonts w:cs="Arial"/>
                <w:szCs w:val="18"/>
              </w:rPr>
            </w:pPr>
          </w:p>
        </w:tc>
      </w:tr>
      <w:tr w:rsidR="00745BD5" w:rsidRPr="00BE11A5" w:rsidTr="00BE11A5">
        <w:trPr>
          <w:cantSplit/>
          <w:trHeight w:val="255"/>
        </w:trPr>
        <w:tc>
          <w:tcPr>
            <w:tcW w:w="314" w:type="pct"/>
            <w:shd w:val="clear" w:color="auto" w:fill="FFFFFF"/>
            <w:vAlign w:val="center"/>
          </w:tcPr>
          <w:p w:rsidR="00745BD5" w:rsidRPr="00BE11A5" w:rsidRDefault="00745BD5" w:rsidP="00BE11A5">
            <w:pPr>
              <w:spacing w:after="0"/>
              <w:ind w:left="0" w:right="-57"/>
              <w:jc w:val="center"/>
              <w:rPr>
                <w:rFonts w:cs="Arial"/>
                <w:szCs w:val="18"/>
              </w:rPr>
            </w:pPr>
            <w:r w:rsidRPr="00BE11A5">
              <w:rPr>
                <w:rFonts w:cs="Arial"/>
                <w:szCs w:val="18"/>
              </w:rPr>
              <w:fldChar w:fldCharType="begin"/>
            </w:r>
            <w:r w:rsidRPr="00BE11A5">
              <w:rPr>
                <w:rFonts w:cs="Arial"/>
                <w:szCs w:val="18"/>
              </w:rPr>
              <w:instrText xml:space="preserve"> SEQ risque \# "# R00" </w:instrText>
            </w:r>
            <w:r w:rsidRPr="00BE11A5">
              <w:rPr>
                <w:rFonts w:cs="Arial"/>
                <w:szCs w:val="18"/>
              </w:rPr>
              <w:fldChar w:fldCharType="separate"/>
            </w:r>
            <w:r w:rsidR="00B55D0F" w:rsidRPr="00BE11A5">
              <w:rPr>
                <w:rFonts w:cs="Arial"/>
                <w:noProof/>
                <w:szCs w:val="18"/>
              </w:rPr>
              <w:t xml:space="preserve"> R53</w:t>
            </w:r>
            <w:r w:rsidRPr="00BE11A5">
              <w:rPr>
                <w:rFonts w:cs="Arial"/>
                <w:szCs w:val="18"/>
              </w:rPr>
              <w:fldChar w:fldCharType="end"/>
            </w:r>
          </w:p>
        </w:tc>
        <w:tc>
          <w:tcPr>
            <w:tcW w:w="2396" w:type="pct"/>
            <w:shd w:val="clear" w:color="auto" w:fill="FFFFFF"/>
            <w:noWrap/>
            <w:vAlign w:val="center"/>
          </w:tcPr>
          <w:p w:rsidR="00745BD5" w:rsidRPr="00BE11A5" w:rsidRDefault="00745BD5" w:rsidP="00BE11A5">
            <w:pPr>
              <w:spacing w:after="0"/>
              <w:ind w:left="0"/>
              <w:jc w:val="left"/>
              <w:rPr>
                <w:rFonts w:cs="Arial"/>
                <w:szCs w:val="18"/>
              </w:rPr>
            </w:pPr>
          </w:p>
        </w:tc>
        <w:tc>
          <w:tcPr>
            <w:tcW w:w="173" w:type="pct"/>
            <w:shd w:val="clear" w:color="auto" w:fill="FFFFFF"/>
            <w:vAlign w:val="center"/>
          </w:tcPr>
          <w:p w:rsidR="00745BD5" w:rsidRPr="00BE11A5" w:rsidRDefault="00745BD5" w:rsidP="00BE11A5">
            <w:pPr>
              <w:spacing w:after="0"/>
              <w:ind w:left="0"/>
              <w:jc w:val="center"/>
              <w:rPr>
                <w:rFonts w:cs="Arial"/>
                <w:szCs w:val="18"/>
              </w:rPr>
            </w:pPr>
          </w:p>
        </w:tc>
        <w:tc>
          <w:tcPr>
            <w:tcW w:w="173" w:type="pct"/>
            <w:shd w:val="clear" w:color="auto" w:fill="FFFFFF"/>
            <w:vAlign w:val="center"/>
          </w:tcPr>
          <w:p w:rsidR="00745BD5" w:rsidRPr="00BE11A5" w:rsidRDefault="00745BD5" w:rsidP="00BE11A5">
            <w:pPr>
              <w:spacing w:after="0"/>
              <w:ind w:left="0"/>
              <w:jc w:val="center"/>
              <w:rPr>
                <w:rFonts w:cs="Arial"/>
                <w:szCs w:val="18"/>
              </w:rPr>
            </w:pPr>
          </w:p>
        </w:tc>
        <w:tc>
          <w:tcPr>
            <w:tcW w:w="173" w:type="pct"/>
            <w:shd w:val="clear" w:color="auto" w:fill="FFFFFF"/>
            <w:vAlign w:val="center"/>
          </w:tcPr>
          <w:p w:rsidR="00745BD5" w:rsidRPr="00BE11A5" w:rsidRDefault="00745BD5" w:rsidP="00BE11A5">
            <w:pPr>
              <w:spacing w:after="0"/>
              <w:ind w:left="0"/>
              <w:jc w:val="center"/>
              <w:rPr>
                <w:rFonts w:cs="Arial"/>
                <w:szCs w:val="18"/>
              </w:rPr>
            </w:pPr>
          </w:p>
        </w:tc>
        <w:tc>
          <w:tcPr>
            <w:tcW w:w="1513" w:type="pct"/>
            <w:shd w:val="clear" w:color="auto" w:fill="FFFFFF"/>
            <w:vAlign w:val="center"/>
          </w:tcPr>
          <w:p w:rsidR="00745BD5" w:rsidRPr="00BE11A5" w:rsidRDefault="00745BD5" w:rsidP="00BE11A5">
            <w:pPr>
              <w:spacing w:after="0"/>
              <w:ind w:left="0"/>
              <w:jc w:val="left"/>
              <w:rPr>
                <w:rFonts w:cs="Arial"/>
                <w:szCs w:val="18"/>
              </w:rPr>
            </w:pPr>
          </w:p>
        </w:tc>
        <w:tc>
          <w:tcPr>
            <w:tcW w:w="258" w:type="pct"/>
            <w:shd w:val="clear" w:color="auto" w:fill="FFFFFF"/>
            <w:vAlign w:val="center"/>
          </w:tcPr>
          <w:p w:rsidR="00745BD5" w:rsidRPr="00BE11A5" w:rsidRDefault="00745BD5" w:rsidP="00BE11A5">
            <w:pPr>
              <w:spacing w:after="0"/>
              <w:ind w:left="0"/>
              <w:jc w:val="center"/>
              <w:rPr>
                <w:rFonts w:cs="Arial"/>
                <w:szCs w:val="18"/>
              </w:rPr>
            </w:pPr>
          </w:p>
        </w:tc>
      </w:tr>
      <w:tr w:rsidR="00745BD5" w:rsidRPr="00BE11A5" w:rsidTr="00BE11A5">
        <w:trPr>
          <w:cantSplit/>
          <w:trHeight w:val="255"/>
        </w:trPr>
        <w:tc>
          <w:tcPr>
            <w:tcW w:w="314" w:type="pct"/>
            <w:shd w:val="clear" w:color="auto" w:fill="FFFFFF"/>
            <w:vAlign w:val="center"/>
          </w:tcPr>
          <w:p w:rsidR="00745BD5" w:rsidRPr="00BE11A5" w:rsidRDefault="00745BD5" w:rsidP="00BE11A5">
            <w:pPr>
              <w:spacing w:after="0"/>
              <w:ind w:left="0" w:right="-57"/>
              <w:jc w:val="center"/>
              <w:rPr>
                <w:rFonts w:cs="Arial"/>
                <w:szCs w:val="18"/>
              </w:rPr>
            </w:pPr>
            <w:r w:rsidRPr="00BE11A5">
              <w:rPr>
                <w:rFonts w:cs="Arial"/>
                <w:szCs w:val="18"/>
              </w:rPr>
              <w:fldChar w:fldCharType="begin"/>
            </w:r>
            <w:r w:rsidRPr="00BE11A5">
              <w:rPr>
                <w:rFonts w:cs="Arial"/>
                <w:szCs w:val="18"/>
              </w:rPr>
              <w:instrText xml:space="preserve"> SEQ risque \# "# R00" </w:instrText>
            </w:r>
            <w:r w:rsidRPr="00BE11A5">
              <w:rPr>
                <w:rFonts w:cs="Arial"/>
                <w:szCs w:val="18"/>
              </w:rPr>
              <w:fldChar w:fldCharType="separate"/>
            </w:r>
            <w:r w:rsidR="00B55D0F" w:rsidRPr="00BE11A5">
              <w:rPr>
                <w:rFonts w:cs="Arial"/>
                <w:noProof/>
                <w:szCs w:val="18"/>
              </w:rPr>
              <w:t xml:space="preserve"> R54</w:t>
            </w:r>
            <w:r w:rsidRPr="00BE11A5">
              <w:rPr>
                <w:rFonts w:cs="Arial"/>
                <w:szCs w:val="18"/>
              </w:rPr>
              <w:fldChar w:fldCharType="end"/>
            </w:r>
          </w:p>
        </w:tc>
        <w:tc>
          <w:tcPr>
            <w:tcW w:w="2396" w:type="pct"/>
            <w:shd w:val="clear" w:color="auto" w:fill="FFFFFF"/>
            <w:noWrap/>
            <w:vAlign w:val="center"/>
          </w:tcPr>
          <w:p w:rsidR="00745BD5" w:rsidRPr="00BE11A5" w:rsidRDefault="00745BD5" w:rsidP="00BE11A5">
            <w:pPr>
              <w:spacing w:after="0"/>
              <w:ind w:left="0"/>
              <w:jc w:val="left"/>
              <w:rPr>
                <w:rFonts w:cs="Arial"/>
                <w:szCs w:val="18"/>
              </w:rPr>
            </w:pPr>
          </w:p>
        </w:tc>
        <w:tc>
          <w:tcPr>
            <w:tcW w:w="173" w:type="pct"/>
            <w:shd w:val="clear" w:color="auto" w:fill="FFFFFF"/>
            <w:vAlign w:val="center"/>
          </w:tcPr>
          <w:p w:rsidR="00745BD5" w:rsidRPr="00BE11A5" w:rsidRDefault="00745BD5" w:rsidP="00BE11A5">
            <w:pPr>
              <w:spacing w:after="0"/>
              <w:ind w:left="0"/>
              <w:jc w:val="center"/>
              <w:rPr>
                <w:rFonts w:cs="Arial"/>
                <w:szCs w:val="18"/>
              </w:rPr>
            </w:pPr>
          </w:p>
        </w:tc>
        <w:tc>
          <w:tcPr>
            <w:tcW w:w="173" w:type="pct"/>
            <w:shd w:val="clear" w:color="auto" w:fill="FFFFFF"/>
            <w:vAlign w:val="center"/>
          </w:tcPr>
          <w:p w:rsidR="00745BD5" w:rsidRPr="00BE11A5" w:rsidRDefault="00745BD5" w:rsidP="00BE11A5">
            <w:pPr>
              <w:spacing w:after="0"/>
              <w:ind w:left="0"/>
              <w:jc w:val="center"/>
              <w:rPr>
                <w:rFonts w:cs="Arial"/>
                <w:szCs w:val="18"/>
              </w:rPr>
            </w:pPr>
          </w:p>
        </w:tc>
        <w:tc>
          <w:tcPr>
            <w:tcW w:w="173" w:type="pct"/>
            <w:shd w:val="clear" w:color="auto" w:fill="FFFFFF"/>
            <w:vAlign w:val="center"/>
          </w:tcPr>
          <w:p w:rsidR="00745BD5" w:rsidRPr="00BE11A5" w:rsidRDefault="00745BD5" w:rsidP="00BE11A5">
            <w:pPr>
              <w:spacing w:after="0"/>
              <w:ind w:left="0"/>
              <w:jc w:val="center"/>
              <w:rPr>
                <w:rFonts w:cs="Arial"/>
                <w:szCs w:val="18"/>
              </w:rPr>
            </w:pPr>
          </w:p>
        </w:tc>
        <w:tc>
          <w:tcPr>
            <w:tcW w:w="1513" w:type="pct"/>
            <w:shd w:val="clear" w:color="auto" w:fill="FFFFFF"/>
            <w:vAlign w:val="center"/>
          </w:tcPr>
          <w:p w:rsidR="00745BD5" w:rsidRPr="00BE11A5" w:rsidRDefault="00745BD5" w:rsidP="00BE11A5">
            <w:pPr>
              <w:spacing w:after="0"/>
              <w:ind w:left="0"/>
              <w:jc w:val="left"/>
              <w:rPr>
                <w:rFonts w:cs="Arial"/>
                <w:szCs w:val="18"/>
              </w:rPr>
            </w:pPr>
          </w:p>
        </w:tc>
        <w:tc>
          <w:tcPr>
            <w:tcW w:w="258" w:type="pct"/>
            <w:shd w:val="clear" w:color="auto" w:fill="FFFFFF"/>
            <w:vAlign w:val="center"/>
          </w:tcPr>
          <w:p w:rsidR="00745BD5" w:rsidRPr="00BE11A5" w:rsidRDefault="00745BD5" w:rsidP="00BE11A5">
            <w:pPr>
              <w:spacing w:after="0"/>
              <w:ind w:left="0"/>
              <w:jc w:val="center"/>
              <w:rPr>
                <w:rFonts w:cs="Arial"/>
                <w:szCs w:val="18"/>
              </w:rPr>
            </w:pPr>
          </w:p>
        </w:tc>
      </w:tr>
      <w:tr w:rsidR="00745BD5" w:rsidRPr="00BE11A5" w:rsidTr="00BE11A5">
        <w:trPr>
          <w:cantSplit/>
          <w:trHeight w:val="255"/>
        </w:trPr>
        <w:tc>
          <w:tcPr>
            <w:tcW w:w="314" w:type="pct"/>
            <w:shd w:val="clear" w:color="auto" w:fill="FFFFFF"/>
            <w:vAlign w:val="center"/>
          </w:tcPr>
          <w:p w:rsidR="00745BD5" w:rsidRPr="00BE11A5" w:rsidRDefault="00745BD5" w:rsidP="00BE11A5">
            <w:pPr>
              <w:spacing w:after="0"/>
              <w:ind w:left="0" w:right="-57"/>
              <w:jc w:val="center"/>
              <w:rPr>
                <w:rFonts w:cs="Arial"/>
                <w:szCs w:val="18"/>
              </w:rPr>
            </w:pPr>
            <w:r w:rsidRPr="00BE11A5">
              <w:rPr>
                <w:rFonts w:cs="Arial"/>
                <w:szCs w:val="18"/>
              </w:rPr>
              <w:fldChar w:fldCharType="begin"/>
            </w:r>
            <w:r w:rsidRPr="00BE11A5">
              <w:rPr>
                <w:rFonts w:cs="Arial"/>
                <w:szCs w:val="18"/>
              </w:rPr>
              <w:instrText xml:space="preserve"> SEQ risque \# "# R00" </w:instrText>
            </w:r>
            <w:r w:rsidRPr="00BE11A5">
              <w:rPr>
                <w:rFonts w:cs="Arial"/>
                <w:szCs w:val="18"/>
              </w:rPr>
              <w:fldChar w:fldCharType="separate"/>
            </w:r>
            <w:r w:rsidR="00B55D0F" w:rsidRPr="00BE11A5">
              <w:rPr>
                <w:rFonts w:cs="Arial"/>
                <w:noProof/>
                <w:szCs w:val="18"/>
              </w:rPr>
              <w:t xml:space="preserve"> R55</w:t>
            </w:r>
            <w:r w:rsidRPr="00BE11A5">
              <w:rPr>
                <w:rFonts w:cs="Arial"/>
                <w:szCs w:val="18"/>
              </w:rPr>
              <w:fldChar w:fldCharType="end"/>
            </w:r>
          </w:p>
        </w:tc>
        <w:tc>
          <w:tcPr>
            <w:tcW w:w="2396" w:type="pct"/>
            <w:shd w:val="clear" w:color="auto" w:fill="FFFFFF"/>
            <w:noWrap/>
            <w:vAlign w:val="center"/>
          </w:tcPr>
          <w:p w:rsidR="00745BD5" w:rsidRPr="00BE11A5" w:rsidRDefault="00745BD5" w:rsidP="00BE11A5">
            <w:pPr>
              <w:spacing w:after="0"/>
              <w:ind w:left="0"/>
              <w:jc w:val="left"/>
              <w:rPr>
                <w:rFonts w:cs="Arial"/>
                <w:szCs w:val="18"/>
              </w:rPr>
            </w:pPr>
          </w:p>
        </w:tc>
        <w:tc>
          <w:tcPr>
            <w:tcW w:w="173" w:type="pct"/>
            <w:shd w:val="clear" w:color="auto" w:fill="FFFFFF"/>
            <w:vAlign w:val="center"/>
          </w:tcPr>
          <w:p w:rsidR="00745BD5" w:rsidRPr="00BE11A5" w:rsidRDefault="00745BD5" w:rsidP="00BE11A5">
            <w:pPr>
              <w:spacing w:after="0"/>
              <w:ind w:left="0"/>
              <w:jc w:val="center"/>
              <w:rPr>
                <w:rFonts w:cs="Arial"/>
                <w:szCs w:val="18"/>
              </w:rPr>
            </w:pPr>
          </w:p>
        </w:tc>
        <w:tc>
          <w:tcPr>
            <w:tcW w:w="173" w:type="pct"/>
            <w:shd w:val="clear" w:color="auto" w:fill="FFFFFF"/>
            <w:vAlign w:val="center"/>
          </w:tcPr>
          <w:p w:rsidR="00745BD5" w:rsidRPr="00BE11A5" w:rsidRDefault="00745BD5" w:rsidP="00BE11A5">
            <w:pPr>
              <w:spacing w:after="0"/>
              <w:ind w:left="0"/>
              <w:jc w:val="center"/>
              <w:rPr>
                <w:rFonts w:cs="Arial"/>
                <w:szCs w:val="18"/>
              </w:rPr>
            </w:pPr>
          </w:p>
        </w:tc>
        <w:tc>
          <w:tcPr>
            <w:tcW w:w="173" w:type="pct"/>
            <w:shd w:val="clear" w:color="auto" w:fill="FFFFFF"/>
            <w:vAlign w:val="center"/>
          </w:tcPr>
          <w:p w:rsidR="00745BD5" w:rsidRPr="00BE11A5" w:rsidRDefault="00745BD5" w:rsidP="00BE11A5">
            <w:pPr>
              <w:spacing w:after="0"/>
              <w:ind w:left="0"/>
              <w:jc w:val="center"/>
              <w:rPr>
                <w:rFonts w:cs="Arial"/>
                <w:szCs w:val="18"/>
              </w:rPr>
            </w:pPr>
          </w:p>
        </w:tc>
        <w:tc>
          <w:tcPr>
            <w:tcW w:w="1513" w:type="pct"/>
            <w:shd w:val="clear" w:color="auto" w:fill="FFFFFF"/>
            <w:vAlign w:val="center"/>
          </w:tcPr>
          <w:p w:rsidR="00745BD5" w:rsidRPr="00BE11A5" w:rsidRDefault="00745BD5" w:rsidP="00BE11A5">
            <w:pPr>
              <w:spacing w:after="0"/>
              <w:ind w:left="0"/>
              <w:jc w:val="left"/>
              <w:rPr>
                <w:rFonts w:cs="Arial"/>
                <w:szCs w:val="18"/>
              </w:rPr>
            </w:pPr>
          </w:p>
        </w:tc>
        <w:tc>
          <w:tcPr>
            <w:tcW w:w="258" w:type="pct"/>
            <w:shd w:val="clear" w:color="auto" w:fill="FFFFFF"/>
            <w:vAlign w:val="center"/>
          </w:tcPr>
          <w:p w:rsidR="00745BD5" w:rsidRPr="00BE11A5" w:rsidRDefault="00745BD5" w:rsidP="00BE11A5">
            <w:pPr>
              <w:spacing w:after="0"/>
              <w:ind w:left="0"/>
              <w:jc w:val="center"/>
              <w:rPr>
                <w:rFonts w:cs="Arial"/>
                <w:szCs w:val="18"/>
              </w:rPr>
            </w:pPr>
          </w:p>
        </w:tc>
      </w:tr>
      <w:tr w:rsidR="00745BD5" w:rsidRPr="00BE11A5" w:rsidTr="00BE11A5">
        <w:trPr>
          <w:cantSplit/>
          <w:trHeight w:val="255"/>
        </w:trPr>
        <w:tc>
          <w:tcPr>
            <w:tcW w:w="314" w:type="pct"/>
            <w:shd w:val="clear" w:color="auto" w:fill="FFFFFF"/>
            <w:vAlign w:val="center"/>
          </w:tcPr>
          <w:p w:rsidR="00745BD5" w:rsidRPr="00BE11A5" w:rsidRDefault="00745BD5" w:rsidP="00BE11A5">
            <w:pPr>
              <w:spacing w:after="0"/>
              <w:ind w:left="0" w:right="-57"/>
              <w:jc w:val="center"/>
              <w:rPr>
                <w:rFonts w:cs="Arial"/>
                <w:szCs w:val="18"/>
              </w:rPr>
            </w:pPr>
            <w:r w:rsidRPr="00BE11A5">
              <w:rPr>
                <w:rFonts w:cs="Arial"/>
                <w:szCs w:val="18"/>
              </w:rPr>
              <w:fldChar w:fldCharType="begin"/>
            </w:r>
            <w:r w:rsidRPr="00BE11A5">
              <w:rPr>
                <w:rFonts w:cs="Arial"/>
                <w:szCs w:val="18"/>
              </w:rPr>
              <w:instrText xml:space="preserve"> SEQ risque \# "# R00" </w:instrText>
            </w:r>
            <w:r w:rsidRPr="00BE11A5">
              <w:rPr>
                <w:rFonts w:cs="Arial"/>
                <w:szCs w:val="18"/>
              </w:rPr>
              <w:fldChar w:fldCharType="separate"/>
            </w:r>
            <w:r w:rsidR="00B55D0F" w:rsidRPr="00BE11A5">
              <w:rPr>
                <w:rFonts w:cs="Arial"/>
                <w:noProof/>
                <w:szCs w:val="18"/>
              </w:rPr>
              <w:t xml:space="preserve"> R56</w:t>
            </w:r>
            <w:r w:rsidRPr="00BE11A5">
              <w:rPr>
                <w:rFonts w:cs="Arial"/>
                <w:szCs w:val="18"/>
              </w:rPr>
              <w:fldChar w:fldCharType="end"/>
            </w:r>
          </w:p>
        </w:tc>
        <w:tc>
          <w:tcPr>
            <w:tcW w:w="2396" w:type="pct"/>
            <w:shd w:val="clear" w:color="auto" w:fill="FFFFFF"/>
            <w:noWrap/>
            <w:vAlign w:val="center"/>
          </w:tcPr>
          <w:p w:rsidR="00745BD5" w:rsidRPr="00BE11A5" w:rsidRDefault="00745BD5" w:rsidP="00BE11A5">
            <w:pPr>
              <w:spacing w:after="0"/>
              <w:ind w:left="0"/>
              <w:jc w:val="left"/>
              <w:rPr>
                <w:rFonts w:cs="Arial"/>
                <w:szCs w:val="18"/>
              </w:rPr>
            </w:pPr>
          </w:p>
        </w:tc>
        <w:tc>
          <w:tcPr>
            <w:tcW w:w="173" w:type="pct"/>
            <w:shd w:val="clear" w:color="auto" w:fill="FFFFFF"/>
            <w:vAlign w:val="center"/>
          </w:tcPr>
          <w:p w:rsidR="00745BD5" w:rsidRPr="00BE11A5" w:rsidRDefault="00745BD5" w:rsidP="00BE11A5">
            <w:pPr>
              <w:spacing w:after="0"/>
              <w:ind w:left="0"/>
              <w:jc w:val="center"/>
              <w:rPr>
                <w:rFonts w:cs="Arial"/>
                <w:szCs w:val="18"/>
              </w:rPr>
            </w:pPr>
          </w:p>
        </w:tc>
        <w:tc>
          <w:tcPr>
            <w:tcW w:w="173" w:type="pct"/>
            <w:shd w:val="clear" w:color="auto" w:fill="FFFFFF"/>
            <w:vAlign w:val="center"/>
          </w:tcPr>
          <w:p w:rsidR="00745BD5" w:rsidRPr="00BE11A5" w:rsidRDefault="00745BD5" w:rsidP="00BE11A5">
            <w:pPr>
              <w:spacing w:after="0"/>
              <w:ind w:left="0"/>
              <w:jc w:val="center"/>
              <w:rPr>
                <w:rFonts w:cs="Arial"/>
                <w:szCs w:val="18"/>
              </w:rPr>
            </w:pPr>
          </w:p>
        </w:tc>
        <w:tc>
          <w:tcPr>
            <w:tcW w:w="173" w:type="pct"/>
            <w:shd w:val="clear" w:color="auto" w:fill="FFFFFF"/>
            <w:vAlign w:val="center"/>
          </w:tcPr>
          <w:p w:rsidR="00745BD5" w:rsidRPr="00BE11A5" w:rsidRDefault="00745BD5" w:rsidP="00BE11A5">
            <w:pPr>
              <w:spacing w:after="0"/>
              <w:ind w:left="0"/>
              <w:jc w:val="center"/>
              <w:rPr>
                <w:rFonts w:cs="Arial"/>
                <w:szCs w:val="18"/>
              </w:rPr>
            </w:pPr>
          </w:p>
        </w:tc>
        <w:tc>
          <w:tcPr>
            <w:tcW w:w="1513" w:type="pct"/>
            <w:shd w:val="clear" w:color="auto" w:fill="FFFFFF"/>
            <w:vAlign w:val="center"/>
          </w:tcPr>
          <w:p w:rsidR="00745BD5" w:rsidRPr="00BE11A5" w:rsidRDefault="00745BD5" w:rsidP="00BE11A5">
            <w:pPr>
              <w:spacing w:after="0"/>
              <w:ind w:left="0"/>
              <w:jc w:val="left"/>
              <w:rPr>
                <w:rFonts w:cs="Arial"/>
                <w:szCs w:val="18"/>
              </w:rPr>
            </w:pPr>
          </w:p>
        </w:tc>
        <w:tc>
          <w:tcPr>
            <w:tcW w:w="258" w:type="pct"/>
            <w:shd w:val="clear" w:color="auto" w:fill="FFFFFF"/>
            <w:vAlign w:val="center"/>
          </w:tcPr>
          <w:p w:rsidR="00745BD5" w:rsidRPr="00BE11A5" w:rsidRDefault="00745BD5" w:rsidP="00BE11A5">
            <w:pPr>
              <w:spacing w:after="0"/>
              <w:ind w:left="0"/>
              <w:jc w:val="center"/>
              <w:rPr>
                <w:rFonts w:cs="Arial"/>
                <w:szCs w:val="18"/>
              </w:rPr>
            </w:pPr>
          </w:p>
        </w:tc>
      </w:tr>
      <w:tr w:rsidR="00745BD5" w:rsidRPr="00BE11A5" w:rsidTr="00BE11A5">
        <w:trPr>
          <w:cantSplit/>
          <w:trHeight w:val="255"/>
        </w:trPr>
        <w:tc>
          <w:tcPr>
            <w:tcW w:w="314" w:type="pct"/>
            <w:shd w:val="clear" w:color="auto" w:fill="FFFFFF"/>
            <w:vAlign w:val="center"/>
          </w:tcPr>
          <w:p w:rsidR="00745BD5" w:rsidRPr="00BE11A5" w:rsidRDefault="00745BD5" w:rsidP="00BE11A5">
            <w:pPr>
              <w:spacing w:after="0"/>
              <w:ind w:left="0" w:right="-57"/>
              <w:jc w:val="center"/>
              <w:rPr>
                <w:rFonts w:cs="Arial"/>
                <w:szCs w:val="18"/>
              </w:rPr>
            </w:pPr>
            <w:r w:rsidRPr="00BE11A5">
              <w:rPr>
                <w:rFonts w:cs="Arial"/>
                <w:szCs w:val="18"/>
              </w:rPr>
              <w:fldChar w:fldCharType="begin"/>
            </w:r>
            <w:r w:rsidRPr="00BE11A5">
              <w:rPr>
                <w:rFonts w:cs="Arial"/>
                <w:szCs w:val="18"/>
              </w:rPr>
              <w:instrText xml:space="preserve"> SEQ risque \# "# R00" </w:instrText>
            </w:r>
            <w:r w:rsidRPr="00BE11A5">
              <w:rPr>
                <w:rFonts w:cs="Arial"/>
                <w:szCs w:val="18"/>
              </w:rPr>
              <w:fldChar w:fldCharType="separate"/>
            </w:r>
            <w:r w:rsidR="00B55D0F" w:rsidRPr="00BE11A5">
              <w:rPr>
                <w:rFonts w:cs="Arial"/>
                <w:noProof/>
                <w:szCs w:val="18"/>
              </w:rPr>
              <w:t xml:space="preserve"> R57</w:t>
            </w:r>
            <w:r w:rsidRPr="00BE11A5">
              <w:rPr>
                <w:rFonts w:cs="Arial"/>
                <w:szCs w:val="18"/>
              </w:rPr>
              <w:fldChar w:fldCharType="end"/>
            </w:r>
          </w:p>
        </w:tc>
        <w:tc>
          <w:tcPr>
            <w:tcW w:w="2396" w:type="pct"/>
            <w:shd w:val="clear" w:color="auto" w:fill="FFFFFF"/>
            <w:noWrap/>
            <w:vAlign w:val="center"/>
          </w:tcPr>
          <w:p w:rsidR="00745BD5" w:rsidRPr="00BE11A5" w:rsidRDefault="00745BD5" w:rsidP="00BE11A5">
            <w:pPr>
              <w:spacing w:after="0"/>
              <w:ind w:left="0"/>
              <w:jc w:val="left"/>
              <w:rPr>
                <w:rFonts w:cs="Arial"/>
                <w:szCs w:val="18"/>
              </w:rPr>
            </w:pPr>
          </w:p>
        </w:tc>
        <w:tc>
          <w:tcPr>
            <w:tcW w:w="173" w:type="pct"/>
            <w:shd w:val="clear" w:color="auto" w:fill="FFFFFF"/>
            <w:vAlign w:val="center"/>
          </w:tcPr>
          <w:p w:rsidR="00745BD5" w:rsidRPr="00BE11A5" w:rsidRDefault="00745BD5" w:rsidP="00BE11A5">
            <w:pPr>
              <w:spacing w:after="0"/>
              <w:ind w:left="0"/>
              <w:jc w:val="center"/>
              <w:rPr>
                <w:rFonts w:cs="Arial"/>
                <w:szCs w:val="18"/>
              </w:rPr>
            </w:pPr>
          </w:p>
        </w:tc>
        <w:tc>
          <w:tcPr>
            <w:tcW w:w="173" w:type="pct"/>
            <w:shd w:val="clear" w:color="auto" w:fill="FFFFFF"/>
            <w:vAlign w:val="center"/>
          </w:tcPr>
          <w:p w:rsidR="00745BD5" w:rsidRPr="00BE11A5" w:rsidRDefault="00745BD5" w:rsidP="00BE11A5">
            <w:pPr>
              <w:spacing w:after="0"/>
              <w:ind w:left="0"/>
              <w:jc w:val="center"/>
              <w:rPr>
                <w:rFonts w:cs="Arial"/>
                <w:szCs w:val="18"/>
              </w:rPr>
            </w:pPr>
          </w:p>
        </w:tc>
        <w:tc>
          <w:tcPr>
            <w:tcW w:w="173" w:type="pct"/>
            <w:shd w:val="clear" w:color="auto" w:fill="FFFFFF"/>
            <w:vAlign w:val="center"/>
          </w:tcPr>
          <w:p w:rsidR="00745BD5" w:rsidRPr="00BE11A5" w:rsidRDefault="00745BD5" w:rsidP="00BE11A5">
            <w:pPr>
              <w:spacing w:after="0"/>
              <w:ind w:left="0"/>
              <w:jc w:val="center"/>
              <w:rPr>
                <w:rFonts w:cs="Arial"/>
                <w:szCs w:val="18"/>
              </w:rPr>
            </w:pPr>
          </w:p>
        </w:tc>
        <w:tc>
          <w:tcPr>
            <w:tcW w:w="1513" w:type="pct"/>
            <w:shd w:val="clear" w:color="auto" w:fill="FFFFFF"/>
            <w:vAlign w:val="center"/>
          </w:tcPr>
          <w:p w:rsidR="00745BD5" w:rsidRPr="00BE11A5" w:rsidRDefault="00745BD5" w:rsidP="00BE11A5">
            <w:pPr>
              <w:spacing w:after="0"/>
              <w:ind w:left="0"/>
              <w:jc w:val="left"/>
              <w:rPr>
                <w:rFonts w:cs="Arial"/>
                <w:szCs w:val="18"/>
              </w:rPr>
            </w:pPr>
          </w:p>
        </w:tc>
        <w:tc>
          <w:tcPr>
            <w:tcW w:w="258" w:type="pct"/>
            <w:shd w:val="clear" w:color="auto" w:fill="FFFFFF"/>
            <w:vAlign w:val="center"/>
          </w:tcPr>
          <w:p w:rsidR="00745BD5" w:rsidRPr="00BE11A5" w:rsidRDefault="00745BD5" w:rsidP="00BE11A5">
            <w:pPr>
              <w:spacing w:after="0"/>
              <w:ind w:left="0"/>
              <w:jc w:val="center"/>
              <w:rPr>
                <w:rFonts w:cs="Arial"/>
                <w:szCs w:val="18"/>
              </w:rPr>
            </w:pPr>
          </w:p>
        </w:tc>
      </w:tr>
      <w:tr w:rsidR="00D179F5" w:rsidRPr="00BE11A5" w:rsidTr="00BE11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314" w:type="pct"/>
            <w:shd w:val="clear" w:color="auto" w:fill="auto"/>
            <w:vAlign w:val="center"/>
          </w:tcPr>
          <w:p w:rsidR="00D179F5" w:rsidRPr="00BE11A5" w:rsidRDefault="00D179F5" w:rsidP="00BE11A5">
            <w:pPr>
              <w:spacing w:after="0"/>
              <w:ind w:left="0" w:right="-57"/>
              <w:jc w:val="center"/>
              <w:rPr>
                <w:rFonts w:cs="Arial"/>
                <w:szCs w:val="18"/>
              </w:rPr>
            </w:pPr>
            <w:r w:rsidRPr="00BE11A5">
              <w:rPr>
                <w:rFonts w:cs="Arial"/>
                <w:szCs w:val="18"/>
              </w:rPr>
              <w:fldChar w:fldCharType="begin"/>
            </w:r>
            <w:r w:rsidRPr="00BE11A5">
              <w:rPr>
                <w:rFonts w:cs="Arial"/>
                <w:szCs w:val="18"/>
              </w:rPr>
              <w:instrText xml:space="preserve"> SEQ risque \# "# R00" </w:instrText>
            </w:r>
            <w:r w:rsidRPr="00BE11A5">
              <w:rPr>
                <w:rFonts w:cs="Arial"/>
                <w:szCs w:val="18"/>
              </w:rPr>
              <w:fldChar w:fldCharType="separate"/>
            </w:r>
            <w:r w:rsidR="00B55D0F" w:rsidRPr="00BE11A5">
              <w:rPr>
                <w:rFonts w:cs="Arial"/>
                <w:noProof/>
                <w:szCs w:val="18"/>
              </w:rPr>
              <w:t xml:space="preserve"> R58</w:t>
            </w:r>
            <w:r w:rsidRPr="00BE11A5">
              <w:rPr>
                <w:rFonts w:cs="Arial"/>
                <w:szCs w:val="18"/>
              </w:rPr>
              <w:fldChar w:fldCharType="end"/>
            </w:r>
          </w:p>
        </w:tc>
        <w:tc>
          <w:tcPr>
            <w:tcW w:w="2396" w:type="pct"/>
            <w:shd w:val="clear" w:color="auto" w:fill="auto"/>
            <w:noWrap/>
            <w:vAlign w:val="center"/>
          </w:tcPr>
          <w:p w:rsidR="00D179F5" w:rsidRPr="00BE11A5" w:rsidRDefault="00D179F5" w:rsidP="00BE11A5">
            <w:pPr>
              <w:spacing w:after="0"/>
              <w:ind w:left="0"/>
              <w:jc w:val="left"/>
              <w:rPr>
                <w:rFonts w:cs="Arial"/>
                <w:szCs w:val="18"/>
              </w:rPr>
            </w:pPr>
            <w:r w:rsidRPr="00BE11A5">
              <w:rPr>
                <w:rFonts w:cs="Arial"/>
                <w:szCs w:val="18"/>
              </w:rPr>
              <w:t>Crash complet du serveur, avec possibilité de réinstallation immédiate</w:t>
            </w:r>
          </w:p>
        </w:tc>
        <w:tc>
          <w:tcPr>
            <w:tcW w:w="173" w:type="pct"/>
            <w:shd w:val="clear" w:color="auto" w:fill="auto"/>
            <w:vAlign w:val="center"/>
          </w:tcPr>
          <w:p w:rsidR="00D179F5" w:rsidRPr="00BE11A5" w:rsidRDefault="00D179F5" w:rsidP="00BE11A5">
            <w:pPr>
              <w:spacing w:after="0"/>
              <w:ind w:left="0"/>
              <w:jc w:val="center"/>
              <w:rPr>
                <w:rFonts w:cs="Arial"/>
                <w:szCs w:val="18"/>
              </w:rPr>
            </w:pPr>
            <w:r w:rsidRPr="00BE11A5">
              <w:rPr>
                <w:rFonts w:cs="Arial"/>
                <w:szCs w:val="18"/>
              </w:rPr>
              <w:t>1</w:t>
            </w:r>
          </w:p>
        </w:tc>
        <w:tc>
          <w:tcPr>
            <w:tcW w:w="173" w:type="pct"/>
            <w:shd w:val="clear" w:color="auto" w:fill="auto"/>
            <w:vAlign w:val="center"/>
          </w:tcPr>
          <w:p w:rsidR="00D179F5" w:rsidRPr="00BE11A5" w:rsidRDefault="00D179F5" w:rsidP="00BE11A5">
            <w:pPr>
              <w:spacing w:after="0"/>
              <w:ind w:left="0"/>
              <w:jc w:val="center"/>
              <w:rPr>
                <w:rFonts w:cs="Arial"/>
                <w:szCs w:val="18"/>
              </w:rPr>
            </w:pPr>
            <w:r w:rsidRPr="00BE11A5">
              <w:rPr>
                <w:rFonts w:cs="Arial"/>
                <w:szCs w:val="18"/>
              </w:rPr>
              <w:t>3</w:t>
            </w:r>
          </w:p>
        </w:tc>
        <w:tc>
          <w:tcPr>
            <w:tcW w:w="173" w:type="pct"/>
            <w:shd w:val="clear" w:color="auto" w:fill="auto"/>
            <w:vAlign w:val="center"/>
          </w:tcPr>
          <w:p w:rsidR="00D179F5" w:rsidRPr="00BE11A5" w:rsidRDefault="00D179F5" w:rsidP="00BE11A5">
            <w:pPr>
              <w:spacing w:after="0"/>
              <w:ind w:left="0"/>
              <w:jc w:val="center"/>
              <w:rPr>
                <w:rFonts w:cs="Arial"/>
                <w:szCs w:val="18"/>
              </w:rPr>
            </w:pPr>
            <w:r w:rsidRPr="00BE11A5">
              <w:rPr>
                <w:rFonts w:cs="Arial"/>
                <w:szCs w:val="18"/>
              </w:rPr>
              <w:t>3</w:t>
            </w:r>
          </w:p>
        </w:tc>
        <w:tc>
          <w:tcPr>
            <w:tcW w:w="1513" w:type="pct"/>
            <w:shd w:val="clear" w:color="auto" w:fill="auto"/>
            <w:vAlign w:val="center"/>
          </w:tcPr>
          <w:p w:rsidR="00D179F5" w:rsidRPr="00BE11A5" w:rsidRDefault="00D179F5" w:rsidP="00BE11A5">
            <w:pPr>
              <w:spacing w:after="0"/>
              <w:ind w:left="0"/>
              <w:jc w:val="left"/>
              <w:rPr>
                <w:rFonts w:cs="Arial"/>
                <w:szCs w:val="18"/>
              </w:rPr>
            </w:pPr>
            <w:r w:rsidRPr="00BE11A5">
              <w:rPr>
                <w:rFonts w:cs="Arial"/>
                <w:szCs w:val="18"/>
              </w:rPr>
              <w:t>Fichiers d'export PSE (I-1)</w:t>
            </w:r>
          </w:p>
        </w:tc>
        <w:tc>
          <w:tcPr>
            <w:tcW w:w="258" w:type="pct"/>
            <w:shd w:val="clear" w:color="auto" w:fill="auto"/>
            <w:vAlign w:val="center"/>
          </w:tcPr>
          <w:p w:rsidR="00D179F5" w:rsidRPr="00BE11A5" w:rsidRDefault="00D179F5" w:rsidP="00BE11A5">
            <w:pPr>
              <w:spacing w:after="0"/>
              <w:ind w:left="0"/>
              <w:jc w:val="center"/>
              <w:rPr>
                <w:rFonts w:cs="Arial"/>
                <w:szCs w:val="18"/>
              </w:rPr>
            </w:pPr>
            <w:r w:rsidRPr="00BE11A5">
              <w:rPr>
                <w:rFonts w:cs="Arial"/>
                <w:szCs w:val="18"/>
              </w:rPr>
              <w:t>2</w:t>
            </w:r>
          </w:p>
        </w:tc>
      </w:tr>
      <w:tr w:rsidR="00D179F5" w:rsidRPr="00BE11A5" w:rsidTr="00BE11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314" w:type="pct"/>
            <w:shd w:val="clear" w:color="auto" w:fill="auto"/>
            <w:vAlign w:val="center"/>
          </w:tcPr>
          <w:p w:rsidR="00D179F5" w:rsidRPr="00BE11A5" w:rsidRDefault="00D179F5" w:rsidP="00BE11A5">
            <w:pPr>
              <w:spacing w:after="0"/>
              <w:ind w:left="0" w:right="-57"/>
              <w:jc w:val="center"/>
              <w:rPr>
                <w:rFonts w:cs="Arial"/>
                <w:szCs w:val="18"/>
              </w:rPr>
            </w:pPr>
            <w:r w:rsidRPr="00BE11A5">
              <w:rPr>
                <w:rFonts w:cs="Arial"/>
                <w:szCs w:val="18"/>
              </w:rPr>
              <w:fldChar w:fldCharType="begin"/>
            </w:r>
            <w:r w:rsidRPr="00BE11A5">
              <w:rPr>
                <w:rFonts w:cs="Arial"/>
                <w:szCs w:val="18"/>
              </w:rPr>
              <w:instrText xml:space="preserve"> SEQ risque \# "# R00" </w:instrText>
            </w:r>
            <w:r w:rsidRPr="00BE11A5">
              <w:rPr>
                <w:rFonts w:cs="Arial"/>
                <w:szCs w:val="18"/>
              </w:rPr>
              <w:fldChar w:fldCharType="separate"/>
            </w:r>
            <w:r w:rsidR="00B55D0F" w:rsidRPr="00BE11A5">
              <w:rPr>
                <w:rFonts w:cs="Arial"/>
                <w:noProof/>
                <w:szCs w:val="18"/>
              </w:rPr>
              <w:t xml:space="preserve"> R59</w:t>
            </w:r>
            <w:r w:rsidRPr="00BE11A5">
              <w:rPr>
                <w:rFonts w:cs="Arial"/>
                <w:szCs w:val="18"/>
              </w:rPr>
              <w:fldChar w:fldCharType="end"/>
            </w:r>
          </w:p>
        </w:tc>
        <w:tc>
          <w:tcPr>
            <w:tcW w:w="2396" w:type="pct"/>
            <w:shd w:val="clear" w:color="auto" w:fill="auto"/>
            <w:noWrap/>
            <w:vAlign w:val="center"/>
          </w:tcPr>
          <w:p w:rsidR="00D179F5" w:rsidRPr="00BE11A5" w:rsidRDefault="00D179F5" w:rsidP="00BE11A5">
            <w:pPr>
              <w:spacing w:after="0"/>
              <w:ind w:left="0"/>
              <w:jc w:val="left"/>
              <w:rPr>
                <w:rFonts w:cs="Arial"/>
                <w:szCs w:val="18"/>
              </w:rPr>
            </w:pPr>
            <w:r w:rsidRPr="00BE11A5">
              <w:rPr>
                <w:rFonts w:cs="Arial"/>
                <w:szCs w:val="18"/>
              </w:rPr>
              <w:t>Crash complet du serveur, sans possibilité de réinstallation immédiate</w:t>
            </w:r>
          </w:p>
        </w:tc>
        <w:tc>
          <w:tcPr>
            <w:tcW w:w="173" w:type="pct"/>
            <w:shd w:val="clear" w:color="auto" w:fill="auto"/>
            <w:vAlign w:val="center"/>
          </w:tcPr>
          <w:p w:rsidR="00D179F5" w:rsidRPr="00BE11A5" w:rsidRDefault="00D179F5" w:rsidP="00BE11A5">
            <w:pPr>
              <w:spacing w:after="0"/>
              <w:ind w:left="0"/>
              <w:jc w:val="center"/>
              <w:rPr>
                <w:rFonts w:cs="Arial"/>
                <w:szCs w:val="18"/>
              </w:rPr>
            </w:pPr>
            <w:r w:rsidRPr="00BE11A5">
              <w:rPr>
                <w:rFonts w:cs="Arial"/>
                <w:szCs w:val="18"/>
              </w:rPr>
              <w:t>1</w:t>
            </w:r>
          </w:p>
        </w:tc>
        <w:tc>
          <w:tcPr>
            <w:tcW w:w="173" w:type="pct"/>
            <w:shd w:val="clear" w:color="auto" w:fill="auto"/>
            <w:vAlign w:val="center"/>
          </w:tcPr>
          <w:p w:rsidR="00D179F5" w:rsidRPr="00BE11A5" w:rsidRDefault="00D179F5" w:rsidP="00BE11A5">
            <w:pPr>
              <w:spacing w:after="0"/>
              <w:ind w:left="0"/>
              <w:jc w:val="center"/>
              <w:rPr>
                <w:rFonts w:cs="Arial"/>
                <w:szCs w:val="18"/>
              </w:rPr>
            </w:pPr>
            <w:r w:rsidRPr="00BE11A5">
              <w:rPr>
                <w:rFonts w:cs="Arial"/>
                <w:szCs w:val="18"/>
              </w:rPr>
              <w:t>3</w:t>
            </w:r>
          </w:p>
        </w:tc>
        <w:tc>
          <w:tcPr>
            <w:tcW w:w="173" w:type="pct"/>
            <w:shd w:val="clear" w:color="auto" w:fill="auto"/>
            <w:vAlign w:val="center"/>
          </w:tcPr>
          <w:p w:rsidR="00D179F5" w:rsidRPr="00BE11A5" w:rsidRDefault="00D179F5" w:rsidP="00BE11A5">
            <w:pPr>
              <w:spacing w:after="0"/>
              <w:ind w:left="0"/>
              <w:jc w:val="center"/>
              <w:rPr>
                <w:rFonts w:cs="Arial"/>
                <w:szCs w:val="18"/>
              </w:rPr>
            </w:pPr>
            <w:r w:rsidRPr="00BE11A5">
              <w:rPr>
                <w:rFonts w:cs="Arial"/>
                <w:szCs w:val="18"/>
              </w:rPr>
              <w:t>3</w:t>
            </w:r>
          </w:p>
        </w:tc>
        <w:tc>
          <w:tcPr>
            <w:tcW w:w="1513" w:type="pct"/>
            <w:shd w:val="clear" w:color="auto" w:fill="auto"/>
            <w:vAlign w:val="center"/>
          </w:tcPr>
          <w:p w:rsidR="00D179F5" w:rsidRPr="00BE11A5" w:rsidRDefault="00D179F5" w:rsidP="00BE11A5">
            <w:pPr>
              <w:spacing w:after="0"/>
              <w:ind w:left="0"/>
              <w:jc w:val="left"/>
              <w:rPr>
                <w:rFonts w:cs="Arial"/>
                <w:szCs w:val="18"/>
              </w:rPr>
            </w:pPr>
            <w:r w:rsidRPr="00BE11A5">
              <w:rPr>
                <w:rFonts w:cs="Arial"/>
                <w:szCs w:val="18"/>
              </w:rPr>
              <w:t>Fichiers d'export PSE (I-1)</w:t>
            </w:r>
          </w:p>
        </w:tc>
        <w:tc>
          <w:tcPr>
            <w:tcW w:w="258" w:type="pct"/>
            <w:shd w:val="clear" w:color="auto" w:fill="auto"/>
            <w:vAlign w:val="center"/>
          </w:tcPr>
          <w:p w:rsidR="00D179F5" w:rsidRPr="00BE11A5" w:rsidRDefault="00D179F5" w:rsidP="00BE11A5">
            <w:pPr>
              <w:spacing w:after="0"/>
              <w:ind w:left="0"/>
              <w:jc w:val="center"/>
              <w:rPr>
                <w:rFonts w:cs="Arial"/>
                <w:szCs w:val="18"/>
              </w:rPr>
            </w:pPr>
            <w:r w:rsidRPr="00BE11A5">
              <w:rPr>
                <w:rFonts w:cs="Arial"/>
                <w:szCs w:val="18"/>
              </w:rPr>
              <w:t>2</w:t>
            </w:r>
          </w:p>
        </w:tc>
      </w:tr>
    </w:tbl>
    <w:p w:rsidR="00745BD5" w:rsidRPr="008C6890" w:rsidRDefault="00745BD5" w:rsidP="00745BD5">
      <w:pPr>
        <w:pStyle w:val="Titre3"/>
        <w:numPr>
          <w:ilvl w:val="2"/>
          <w:numId w:val="2"/>
        </w:numPr>
      </w:pPr>
      <w:r>
        <w:t>Poste utilisateur lambda (hors GM)</w:t>
      </w:r>
    </w:p>
    <w:p w:rsidR="00745BD5" w:rsidRDefault="00745BD5" w:rsidP="00745BD5">
      <w:r>
        <w:t>Cette analyse porte uniquement sur les conséquences de la perte ou de l'indisponibilité d'une partie ou de la totalité des éléments du serveur pwge750.</w:t>
      </w:r>
    </w:p>
    <w:tbl>
      <w:tblPr>
        <w:tblW w:w="4651" w:type="pct"/>
        <w:tblInd w:w="648" w:type="dxa"/>
        <w:tblBorders>
          <w:top w:val="single" w:sz="6" w:space="0" w:color="C0C0C0"/>
          <w:left w:val="single" w:sz="6" w:space="0" w:color="C0C0C0"/>
          <w:bottom w:val="single" w:sz="6" w:space="0" w:color="C0C0C0"/>
          <w:right w:val="single" w:sz="6" w:space="0" w:color="C0C0C0"/>
          <w:insideH w:val="single" w:sz="6" w:space="0" w:color="C0C0C0"/>
          <w:insideV w:val="single" w:sz="6" w:space="0" w:color="C0C0C0"/>
        </w:tblBorders>
        <w:tblLayout w:type="fixed"/>
        <w:tblLook w:val="01E0" w:firstRow="1" w:lastRow="1" w:firstColumn="1" w:lastColumn="1" w:noHBand="0" w:noVBand="0"/>
      </w:tblPr>
      <w:tblGrid>
        <w:gridCol w:w="543"/>
        <w:gridCol w:w="4140"/>
        <w:gridCol w:w="299"/>
        <w:gridCol w:w="299"/>
        <w:gridCol w:w="299"/>
        <w:gridCol w:w="2614"/>
        <w:gridCol w:w="446"/>
      </w:tblGrid>
      <w:tr w:rsidR="00745BD5" w:rsidRPr="00BE11A5" w:rsidTr="00BE11A5">
        <w:trPr>
          <w:cantSplit/>
          <w:trHeight w:val="255"/>
        </w:trPr>
        <w:tc>
          <w:tcPr>
            <w:tcW w:w="314" w:type="pct"/>
            <w:shd w:val="clear" w:color="auto" w:fill="C0C0C0"/>
            <w:vAlign w:val="center"/>
          </w:tcPr>
          <w:p w:rsidR="00745BD5" w:rsidRPr="00BE11A5" w:rsidRDefault="00745BD5" w:rsidP="00BE11A5">
            <w:pPr>
              <w:spacing w:after="0"/>
              <w:ind w:left="0"/>
              <w:jc w:val="center"/>
              <w:rPr>
                <w:b/>
              </w:rPr>
            </w:pPr>
            <w:r w:rsidRPr="00BE11A5">
              <w:rPr>
                <w:b/>
              </w:rPr>
              <w:t>#</w:t>
            </w:r>
          </w:p>
        </w:tc>
        <w:tc>
          <w:tcPr>
            <w:tcW w:w="2396" w:type="pct"/>
            <w:shd w:val="clear" w:color="auto" w:fill="C0C0C0"/>
            <w:noWrap/>
            <w:vAlign w:val="center"/>
          </w:tcPr>
          <w:p w:rsidR="00745BD5" w:rsidRPr="00BE11A5" w:rsidRDefault="00745BD5" w:rsidP="00BE11A5">
            <w:pPr>
              <w:spacing w:after="0"/>
              <w:ind w:left="0"/>
              <w:jc w:val="center"/>
              <w:rPr>
                <w:b/>
              </w:rPr>
            </w:pPr>
            <w:r w:rsidRPr="00BE11A5">
              <w:rPr>
                <w:b/>
              </w:rPr>
              <w:t>Scénario de risque</w:t>
            </w:r>
          </w:p>
        </w:tc>
        <w:tc>
          <w:tcPr>
            <w:tcW w:w="173" w:type="pct"/>
            <w:shd w:val="clear" w:color="auto" w:fill="C0C0C0"/>
            <w:vAlign w:val="center"/>
          </w:tcPr>
          <w:p w:rsidR="00745BD5" w:rsidRPr="00BE11A5" w:rsidRDefault="00745BD5" w:rsidP="00BE11A5">
            <w:pPr>
              <w:spacing w:after="0"/>
              <w:ind w:left="0"/>
              <w:jc w:val="center"/>
              <w:rPr>
                <w:b/>
              </w:rPr>
            </w:pPr>
            <w:r w:rsidRPr="00BE11A5">
              <w:rPr>
                <w:b/>
              </w:rPr>
              <w:t>P</w:t>
            </w:r>
          </w:p>
        </w:tc>
        <w:tc>
          <w:tcPr>
            <w:tcW w:w="173" w:type="pct"/>
            <w:shd w:val="clear" w:color="auto" w:fill="C0C0C0"/>
            <w:vAlign w:val="center"/>
          </w:tcPr>
          <w:p w:rsidR="00745BD5" w:rsidRPr="00BE11A5" w:rsidRDefault="00745BD5" w:rsidP="00BE11A5">
            <w:pPr>
              <w:spacing w:after="0"/>
              <w:ind w:left="0"/>
              <w:jc w:val="center"/>
              <w:rPr>
                <w:b/>
              </w:rPr>
            </w:pPr>
            <w:r w:rsidRPr="00BE11A5">
              <w:rPr>
                <w:b/>
              </w:rPr>
              <w:t>I</w:t>
            </w:r>
          </w:p>
        </w:tc>
        <w:tc>
          <w:tcPr>
            <w:tcW w:w="173" w:type="pct"/>
            <w:shd w:val="clear" w:color="auto" w:fill="C0C0C0"/>
            <w:vAlign w:val="center"/>
          </w:tcPr>
          <w:p w:rsidR="00745BD5" w:rsidRPr="00BE11A5" w:rsidRDefault="00745BD5" w:rsidP="00BE11A5">
            <w:pPr>
              <w:spacing w:after="0"/>
              <w:ind w:left="0"/>
              <w:jc w:val="center"/>
              <w:rPr>
                <w:b/>
              </w:rPr>
            </w:pPr>
            <w:r w:rsidRPr="00BE11A5">
              <w:rPr>
                <w:b/>
              </w:rPr>
              <w:t>G</w:t>
            </w:r>
          </w:p>
        </w:tc>
        <w:tc>
          <w:tcPr>
            <w:tcW w:w="1513" w:type="pct"/>
            <w:shd w:val="clear" w:color="auto" w:fill="C0C0C0"/>
            <w:vAlign w:val="center"/>
          </w:tcPr>
          <w:p w:rsidR="00745BD5" w:rsidRPr="00BE11A5" w:rsidRDefault="00275382" w:rsidP="00BE11A5">
            <w:pPr>
              <w:spacing w:after="0"/>
              <w:ind w:left="0"/>
              <w:jc w:val="center"/>
              <w:rPr>
                <w:b/>
              </w:rPr>
            </w:pPr>
            <w:r w:rsidRPr="00BE11A5">
              <w:rPr>
                <w:b/>
              </w:rPr>
              <w:t>Mesures de sécurité</w:t>
            </w:r>
          </w:p>
        </w:tc>
        <w:tc>
          <w:tcPr>
            <w:tcW w:w="258" w:type="pct"/>
            <w:shd w:val="clear" w:color="auto" w:fill="C0C0C0"/>
            <w:vAlign w:val="center"/>
          </w:tcPr>
          <w:p w:rsidR="00745BD5" w:rsidRPr="00BE11A5" w:rsidRDefault="00745BD5" w:rsidP="00BE11A5">
            <w:pPr>
              <w:spacing w:after="0"/>
              <w:ind w:left="0"/>
              <w:jc w:val="center"/>
              <w:rPr>
                <w:b/>
              </w:rPr>
            </w:pPr>
            <w:r w:rsidRPr="00BE11A5">
              <w:rPr>
                <w:b/>
              </w:rPr>
              <w:t>G'</w:t>
            </w:r>
          </w:p>
        </w:tc>
      </w:tr>
      <w:tr w:rsidR="00745BD5" w:rsidRPr="00BE11A5" w:rsidTr="00BE11A5">
        <w:trPr>
          <w:cantSplit/>
          <w:trHeight w:val="255"/>
        </w:trPr>
        <w:tc>
          <w:tcPr>
            <w:tcW w:w="314" w:type="pct"/>
            <w:shd w:val="clear" w:color="auto" w:fill="FFFFFF"/>
            <w:vAlign w:val="center"/>
          </w:tcPr>
          <w:p w:rsidR="00745BD5" w:rsidRPr="00BE11A5" w:rsidRDefault="00745BD5" w:rsidP="00BE11A5">
            <w:pPr>
              <w:spacing w:after="0"/>
              <w:ind w:left="0" w:right="-57"/>
              <w:jc w:val="center"/>
              <w:rPr>
                <w:rFonts w:cs="Arial"/>
                <w:szCs w:val="18"/>
              </w:rPr>
            </w:pPr>
            <w:r w:rsidRPr="00BE11A5">
              <w:rPr>
                <w:rFonts w:cs="Arial"/>
                <w:szCs w:val="18"/>
              </w:rPr>
              <w:fldChar w:fldCharType="begin"/>
            </w:r>
            <w:r w:rsidRPr="00BE11A5">
              <w:rPr>
                <w:rFonts w:cs="Arial"/>
                <w:szCs w:val="18"/>
              </w:rPr>
              <w:instrText xml:space="preserve"> SEQ risque \# "# R00" </w:instrText>
            </w:r>
            <w:r w:rsidRPr="00BE11A5">
              <w:rPr>
                <w:rFonts w:cs="Arial"/>
                <w:szCs w:val="18"/>
              </w:rPr>
              <w:fldChar w:fldCharType="separate"/>
            </w:r>
            <w:r w:rsidR="00B55D0F" w:rsidRPr="00BE11A5">
              <w:rPr>
                <w:rFonts w:cs="Arial"/>
                <w:noProof/>
                <w:szCs w:val="18"/>
              </w:rPr>
              <w:t xml:space="preserve"> R60</w:t>
            </w:r>
            <w:r w:rsidRPr="00BE11A5">
              <w:rPr>
                <w:rFonts w:cs="Arial"/>
                <w:szCs w:val="18"/>
              </w:rPr>
              <w:fldChar w:fldCharType="end"/>
            </w:r>
          </w:p>
        </w:tc>
        <w:tc>
          <w:tcPr>
            <w:tcW w:w="2396" w:type="pct"/>
            <w:shd w:val="clear" w:color="auto" w:fill="FFFFFF"/>
            <w:noWrap/>
            <w:vAlign w:val="center"/>
          </w:tcPr>
          <w:p w:rsidR="00745BD5" w:rsidRPr="00BE11A5" w:rsidRDefault="00745BD5" w:rsidP="00BE11A5">
            <w:pPr>
              <w:spacing w:after="0"/>
              <w:ind w:left="0"/>
              <w:jc w:val="left"/>
              <w:rPr>
                <w:rFonts w:cs="Arial"/>
                <w:szCs w:val="18"/>
              </w:rPr>
            </w:pPr>
            <w:r w:rsidRPr="00BE11A5">
              <w:rPr>
                <w:rFonts w:cs="Arial"/>
                <w:szCs w:val="18"/>
              </w:rPr>
              <w:t>Effacement accidentel d'un dossier public Exchange et de son contenu</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3</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3</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3</w:t>
            </w:r>
          </w:p>
        </w:tc>
        <w:tc>
          <w:tcPr>
            <w:tcW w:w="1513" w:type="pct"/>
            <w:shd w:val="clear" w:color="auto" w:fill="FFFFFF"/>
            <w:vAlign w:val="center"/>
          </w:tcPr>
          <w:p w:rsidR="00745BD5" w:rsidRPr="00BE11A5" w:rsidRDefault="00745BD5" w:rsidP="00BE11A5">
            <w:pPr>
              <w:spacing w:after="0"/>
              <w:ind w:left="0"/>
              <w:jc w:val="left"/>
              <w:rPr>
                <w:rFonts w:cs="Arial"/>
                <w:szCs w:val="18"/>
              </w:rPr>
            </w:pPr>
            <w:r w:rsidRPr="00BE11A5">
              <w:rPr>
                <w:rFonts w:cs="Arial"/>
                <w:szCs w:val="18"/>
              </w:rPr>
              <w:t>Aucune</w:t>
            </w:r>
          </w:p>
        </w:tc>
        <w:tc>
          <w:tcPr>
            <w:tcW w:w="258"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3</w:t>
            </w:r>
          </w:p>
        </w:tc>
      </w:tr>
      <w:tr w:rsidR="00745BD5" w:rsidRPr="00BE11A5" w:rsidTr="00BE11A5">
        <w:trPr>
          <w:cantSplit/>
          <w:trHeight w:val="255"/>
        </w:trPr>
        <w:tc>
          <w:tcPr>
            <w:tcW w:w="314" w:type="pct"/>
            <w:shd w:val="clear" w:color="auto" w:fill="FFFFFF"/>
            <w:vAlign w:val="center"/>
          </w:tcPr>
          <w:p w:rsidR="00745BD5" w:rsidRPr="00BE11A5" w:rsidRDefault="00745BD5" w:rsidP="00BE11A5">
            <w:pPr>
              <w:spacing w:after="0"/>
              <w:ind w:left="0" w:right="-57"/>
              <w:jc w:val="center"/>
              <w:rPr>
                <w:rFonts w:cs="Arial"/>
                <w:szCs w:val="18"/>
              </w:rPr>
            </w:pPr>
            <w:r w:rsidRPr="00BE11A5">
              <w:rPr>
                <w:rFonts w:cs="Arial"/>
                <w:szCs w:val="18"/>
              </w:rPr>
              <w:fldChar w:fldCharType="begin"/>
            </w:r>
            <w:r w:rsidRPr="00BE11A5">
              <w:rPr>
                <w:rFonts w:cs="Arial"/>
                <w:szCs w:val="18"/>
              </w:rPr>
              <w:instrText xml:space="preserve"> SEQ risque \# "# R00" </w:instrText>
            </w:r>
            <w:r w:rsidRPr="00BE11A5">
              <w:rPr>
                <w:rFonts w:cs="Arial"/>
                <w:szCs w:val="18"/>
              </w:rPr>
              <w:fldChar w:fldCharType="separate"/>
            </w:r>
            <w:r w:rsidR="00B55D0F" w:rsidRPr="00BE11A5">
              <w:rPr>
                <w:rFonts w:cs="Arial"/>
                <w:noProof/>
                <w:szCs w:val="18"/>
              </w:rPr>
              <w:t xml:space="preserve"> R61</w:t>
            </w:r>
            <w:r w:rsidRPr="00BE11A5">
              <w:rPr>
                <w:rFonts w:cs="Arial"/>
                <w:szCs w:val="18"/>
              </w:rPr>
              <w:fldChar w:fldCharType="end"/>
            </w:r>
          </w:p>
        </w:tc>
        <w:tc>
          <w:tcPr>
            <w:tcW w:w="2396" w:type="pct"/>
            <w:shd w:val="clear" w:color="auto" w:fill="FFFFFF"/>
            <w:noWrap/>
            <w:vAlign w:val="center"/>
          </w:tcPr>
          <w:p w:rsidR="00745BD5" w:rsidRPr="00BE11A5" w:rsidRDefault="00745BD5" w:rsidP="00BE11A5">
            <w:pPr>
              <w:spacing w:after="0"/>
              <w:ind w:left="0"/>
              <w:jc w:val="left"/>
              <w:rPr>
                <w:rFonts w:cs="Arial"/>
                <w:szCs w:val="18"/>
              </w:rPr>
            </w:pPr>
            <w:r w:rsidRPr="00BE11A5">
              <w:rPr>
                <w:rFonts w:cs="Arial"/>
                <w:szCs w:val="18"/>
              </w:rPr>
              <w:t>Effacement accidentel d'un ou plusieurs mails stockés dans les dossiers publics</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4</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2</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3</w:t>
            </w:r>
          </w:p>
        </w:tc>
        <w:tc>
          <w:tcPr>
            <w:tcW w:w="1513" w:type="pct"/>
            <w:shd w:val="clear" w:color="auto" w:fill="FFFFFF"/>
            <w:vAlign w:val="center"/>
          </w:tcPr>
          <w:p w:rsidR="00745BD5" w:rsidRPr="00BE11A5" w:rsidRDefault="00745BD5" w:rsidP="00BE11A5">
            <w:pPr>
              <w:spacing w:after="0"/>
              <w:ind w:left="0"/>
              <w:jc w:val="left"/>
              <w:rPr>
                <w:rFonts w:cs="Arial"/>
                <w:szCs w:val="18"/>
              </w:rPr>
            </w:pPr>
            <w:r w:rsidRPr="00BE11A5">
              <w:rPr>
                <w:rFonts w:cs="Arial"/>
                <w:szCs w:val="18"/>
              </w:rPr>
              <w:t>Aucune</w:t>
            </w:r>
          </w:p>
        </w:tc>
        <w:tc>
          <w:tcPr>
            <w:tcW w:w="258"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2</w:t>
            </w:r>
          </w:p>
        </w:tc>
      </w:tr>
      <w:tr w:rsidR="00745BD5" w:rsidRPr="00BE11A5" w:rsidTr="00BE11A5">
        <w:trPr>
          <w:cantSplit/>
          <w:trHeight w:val="255"/>
        </w:trPr>
        <w:tc>
          <w:tcPr>
            <w:tcW w:w="314" w:type="pct"/>
            <w:shd w:val="clear" w:color="auto" w:fill="FFFFFF"/>
            <w:vAlign w:val="center"/>
          </w:tcPr>
          <w:p w:rsidR="00745BD5" w:rsidRPr="00BE11A5" w:rsidRDefault="00745BD5" w:rsidP="00BE11A5">
            <w:pPr>
              <w:spacing w:after="0"/>
              <w:ind w:left="0" w:right="-57"/>
              <w:jc w:val="center"/>
              <w:rPr>
                <w:rFonts w:cs="Arial"/>
                <w:szCs w:val="18"/>
              </w:rPr>
            </w:pPr>
            <w:r w:rsidRPr="00BE11A5">
              <w:rPr>
                <w:rFonts w:cs="Arial"/>
                <w:szCs w:val="18"/>
              </w:rPr>
              <w:fldChar w:fldCharType="begin"/>
            </w:r>
            <w:r w:rsidRPr="00BE11A5">
              <w:rPr>
                <w:rFonts w:cs="Arial"/>
                <w:szCs w:val="18"/>
              </w:rPr>
              <w:instrText xml:space="preserve"> SEQ risque \# "# R00" </w:instrText>
            </w:r>
            <w:r w:rsidRPr="00BE11A5">
              <w:rPr>
                <w:rFonts w:cs="Arial"/>
                <w:szCs w:val="18"/>
              </w:rPr>
              <w:fldChar w:fldCharType="separate"/>
            </w:r>
            <w:r w:rsidR="00B55D0F" w:rsidRPr="00BE11A5">
              <w:rPr>
                <w:rFonts w:cs="Arial"/>
                <w:noProof/>
                <w:szCs w:val="18"/>
              </w:rPr>
              <w:t xml:space="preserve"> R62</w:t>
            </w:r>
            <w:r w:rsidRPr="00BE11A5">
              <w:rPr>
                <w:rFonts w:cs="Arial"/>
                <w:szCs w:val="18"/>
              </w:rPr>
              <w:fldChar w:fldCharType="end"/>
            </w:r>
          </w:p>
        </w:tc>
        <w:tc>
          <w:tcPr>
            <w:tcW w:w="2396" w:type="pct"/>
            <w:shd w:val="clear" w:color="auto" w:fill="FFFFFF"/>
            <w:noWrap/>
            <w:vAlign w:val="center"/>
          </w:tcPr>
          <w:p w:rsidR="00745BD5" w:rsidRPr="00BE11A5" w:rsidRDefault="00745BD5" w:rsidP="00BE11A5">
            <w:pPr>
              <w:spacing w:after="0"/>
              <w:ind w:left="0"/>
              <w:jc w:val="left"/>
              <w:rPr>
                <w:rFonts w:cs="Arial"/>
                <w:szCs w:val="18"/>
              </w:rPr>
            </w:pPr>
            <w:r w:rsidRPr="00BE11A5">
              <w:rPr>
                <w:rFonts w:cs="Arial"/>
                <w:szCs w:val="18"/>
              </w:rPr>
              <w:t>Effacement accidentel d'un ou plusieurs mails stockés dans les dossiers locaux</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4</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2</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3</w:t>
            </w:r>
          </w:p>
        </w:tc>
        <w:tc>
          <w:tcPr>
            <w:tcW w:w="1513" w:type="pct"/>
            <w:shd w:val="clear" w:color="auto" w:fill="FFFFFF"/>
            <w:vAlign w:val="center"/>
          </w:tcPr>
          <w:p w:rsidR="00745BD5" w:rsidRPr="00BE11A5" w:rsidRDefault="00745BD5" w:rsidP="00BE11A5">
            <w:pPr>
              <w:spacing w:after="0"/>
              <w:ind w:left="0"/>
              <w:jc w:val="left"/>
              <w:rPr>
                <w:rFonts w:cs="Arial"/>
                <w:szCs w:val="18"/>
              </w:rPr>
            </w:pPr>
            <w:r w:rsidRPr="00BE11A5">
              <w:rPr>
                <w:rFonts w:cs="Arial"/>
                <w:szCs w:val="18"/>
              </w:rPr>
              <w:t>Fichiers d'export PSE (I-1)</w:t>
            </w:r>
          </w:p>
        </w:tc>
        <w:tc>
          <w:tcPr>
            <w:tcW w:w="258"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2</w:t>
            </w:r>
          </w:p>
        </w:tc>
      </w:tr>
      <w:tr w:rsidR="00745BD5" w:rsidRPr="00BE11A5" w:rsidTr="00BE11A5">
        <w:trPr>
          <w:cantSplit/>
          <w:trHeight w:val="255"/>
        </w:trPr>
        <w:tc>
          <w:tcPr>
            <w:tcW w:w="314" w:type="pct"/>
            <w:shd w:val="clear" w:color="auto" w:fill="FFFFFF"/>
            <w:vAlign w:val="center"/>
          </w:tcPr>
          <w:p w:rsidR="00745BD5" w:rsidRPr="00BE11A5" w:rsidRDefault="00745BD5" w:rsidP="00BE11A5">
            <w:pPr>
              <w:spacing w:after="0"/>
              <w:ind w:left="0" w:right="-57"/>
              <w:jc w:val="center"/>
              <w:rPr>
                <w:rFonts w:cs="Arial"/>
                <w:szCs w:val="18"/>
              </w:rPr>
            </w:pPr>
            <w:r w:rsidRPr="00BE11A5">
              <w:rPr>
                <w:rFonts w:cs="Arial"/>
                <w:szCs w:val="18"/>
              </w:rPr>
              <w:fldChar w:fldCharType="begin"/>
            </w:r>
            <w:r w:rsidRPr="00BE11A5">
              <w:rPr>
                <w:rFonts w:cs="Arial"/>
                <w:szCs w:val="18"/>
              </w:rPr>
              <w:instrText xml:space="preserve"> SEQ risque \# "# R00" </w:instrText>
            </w:r>
            <w:r w:rsidRPr="00BE11A5">
              <w:rPr>
                <w:rFonts w:cs="Arial"/>
                <w:szCs w:val="18"/>
              </w:rPr>
              <w:fldChar w:fldCharType="separate"/>
            </w:r>
            <w:r w:rsidR="00B55D0F" w:rsidRPr="00BE11A5">
              <w:rPr>
                <w:rFonts w:cs="Arial"/>
                <w:noProof/>
                <w:szCs w:val="18"/>
              </w:rPr>
              <w:t xml:space="preserve"> R63</w:t>
            </w:r>
            <w:r w:rsidRPr="00BE11A5">
              <w:rPr>
                <w:rFonts w:cs="Arial"/>
                <w:szCs w:val="18"/>
              </w:rPr>
              <w:fldChar w:fldCharType="end"/>
            </w:r>
          </w:p>
        </w:tc>
        <w:tc>
          <w:tcPr>
            <w:tcW w:w="2396" w:type="pct"/>
            <w:shd w:val="clear" w:color="auto" w:fill="FFFFFF"/>
            <w:noWrap/>
            <w:vAlign w:val="center"/>
          </w:tcPr>
          <w:p w:rsidR="00745BD5" w:rsidRPr="00BE11A5" w:rsidRDefault="00745BD5" w:rsidP="00BE11A5">
            <w:pPr>
              <w:spacing w:after="0"/>
              <w:ind w:left="0"/>
              <w:jc w:val="left"/>
              <w:rPr>
                <w:rFonts w:cs="Arial"/>
                <w:szCs w:val="18"/>
              </w:rPr>
            </w:pPr>
            <w:r w:rsidRPr="00BE11A5">
              <w:rPr>
                <w:rFonts w:cs="Arial"/>
                <w:szCs w:val="18"/>
              </w:rPr>
              <w:t>Effacement accidentel d'un compte Exchange</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1</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3</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2</w:t>
            </w:r>
          </w:p>
        </w:tc>
        <w:tc>
          <w:tcPr>
            <w:tcW w:w="1513" w:type="pct"/>
            <w:shd w:val="clear" w:color="auto" w:fill="FFFFFF"/>
            <w:vAlign w:val="center"/>
          </w:tcPr>
          <w:p w:rsidR="00745BD5" w:rsidRPr="00BE11A5" w:rsidRDefault="00745BD5" w:rsidP="00BE11A5">
            <w:pPr>
              <w:spacing w:after="0"/>
              <w:ind w:left="0"/>
              <w:jc w:val="left"/>
              <w:rPr>
                <w:rFonts w:cs="Arial"/>
                <w:szCs w:val="18"/>
              </w:rPr>
            </w:pPr>
            <w:r w:rsidRPr="00BE11A5">
              <w:rPr>
                <w:rFonts w:cs="Arial"/>
                <w:szCs w:val="18"/>
              </w:rPr>
              <w:t>Aucune</w:t>
            </w:r>
          </w:p>
        </w:tc>
        <w:tc>
          <w:tcPr>
            <w:tcW w:w="258"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2</w:t>
            </w:r>
          </w:p>
        </w:tc>
      </w:tr>
      <w:tr w:rsidR="00745BD5" w:rsidRPr="00BE11A5" w:rsidTr="00BE11A5">
        <w:trPr>
          <w:cantSplit/>
          <w:trHeight w:val="255"/>
        </w:trPr>
        <w:tc>
          <w:tcPr>
            <w:tcW w:w="314" w:type="pct"/>
            <w:shd w:val="clear" w:color="auto" w:fill="FFFFFF"/>
            <w:vAlign w:val="center"/>
          </w:tcPr>
          <w:p w:rsidR="00745BD5" w:rsidRPr="00BE11A5" w:rsidRDefault="00745BD5" w:rsidP="00BE11A5">
            <w:pPr>
              <w:spacing w:after="0"/>
              <w:ind w:left="0" w:right="-57"/>
              <w:jc w:val="center"/>
              <w:rPr>
                <w:rFonts w:cs="Arial"/>
                <w:szCs w:val="18"/>
              </w:rPr>
            </w:pPr>
            <w:r w:rsidRPr="00BE11A5">
              <w:rPr>
                <w:rFonts w:cs="Arial"/>
                <w:szCs w:val="18"/>
              </w:rPr>
              <w:fldChar w:fldCharType="begin"/>
            </w:r>
            <w:r w:rsidRPr="00BE11A5">
              <w:rPr>
                <w:rFonts w:cs="Arial"/>
                <w:szCs w:val="18"/>
              </w:rPr>
              <w:instrText xml:space="preserve"> SEQ risque \# "# R00" </w:instrText>
            </w:r>
            <w:r w:rsidRPr="00BE11A5">
              <w:rPr>
                <w:rFonts w:cs="Arial"/>
                <w:szCs w:val="18"/>
              </w:rPr>
              <w:fldChar w:fldCharType="separate"/>
            </w:r>
            <w:r w:rsidR="00B55D0F" w:rsidRPr="00BE11A5">
              <w:rPr>
                <w:rFonts w:cs="Arial"/>
                <w:noProof/>
                <w:szCs w:val="18"/>
              </w:rPr>
              <w:t xml:space="preserve"> R64</w:t>
            </w:r>
            <w:r w:rsidRPr="00BE11A5">
              <w:rPr>
                <w:rFonts w:cs="Arial"/>
                <w:szCs w:val="18"/>
              </w:rPr>
              <w:fldChar w:fldCharType="end"/>
            </w:r>
          </w:p>
        </w:tc>
        <w:tc>
          <w:tcPr>
            <w:tcW w:w="2396" w:type="pct"/>
            <w:shd w:val="clear" w:color="auto" w:fill="FFFFFF"/>
            <w:noWrap/>
            <w:vAlign w:val="center"/>
          </w:tcPr>
          <w:p w:rsidR="00745BD5" w:rsidRPr="00BE11A5" w:rsidRDefault="00745BD5" w:rsidP="00BE11A5">
            <w:pPr>
              <w:spacing w:after="0"/>
              <w:ind w:left="0"/>
              <w:jc w:val="left"/>
              <w:rPr>
                <w:rFonts w:cs="Arial"/>
                <w:szCs w:val="18"/>
              </w:rPr>
            </w:pPr>
            <w:r w:rsidRPr="00BE11A5">
              <w:rPr>
                <w:rFonts w:cs="Arial"/>
                <w:szCs w:val="18"/>
              </w:rPr>
              <w:t>Indisponibilité courte du serveur exchange (inférieure à une journée)</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2</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4</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3</w:t>
            </w:r>
          </w:p>
        </w:tc>
        <w:tc>
          <w:tcPr>
            <w:tcW w:w="1513" w:type="pct"/>
            <w:shd w:val="clear" w:color="auto" w:fill="FFFFFF"/>
            <w:vAlign w:val="center"/>
          </w:tcPr>
          <w:p w:rsidR="00745BD5" w:rsidRPr="00BE11A5" w:rsidRDefault="00745BD5" w:rsidP="00BE11A5">
            <w:pPr>
              <w:spacing w:after="0"/>
              <w:ind w:left="0"/>
              <w:jc w:val="left"/>
              <w:rPr>
                <w:rFonts w:cs="Arial"/>
                <w:szCs w:val="18"/>
              </w:rPr>
            </w:pPr>
            <w:r w:rsidRPr="00BE11A5">
              <w:rPr>
                <w:rFonts w:cs="Arial"/>
                <w:szCs w:val="18"/>
              </w:rPr>
              <w:t>Aucune</w:t>
            </w:r>
          </w:p>
        </w:tc>
        <w:tc>
          <w:tcPr>
            <w:tcW w:w="258"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2</w:t>
            </w:r>
          </w:p>
        </w:tc>
      </w:tr>
      <w:tr w:rsidR="00745BD5" w:rsidRPr="00BE11A5" w:rsidTr="00BE11A5">
        <w:trPr>
          <w:cantSplit/>
          <w:trHeight w:val="255"/>
        </w:trPr>
        <w:tc>
          <w:tcPr>
            <w:tcW w:w="314" w:type="pct"/>
            <w:shd w:val="clear" w:color="auto" w:fill="FFFFFF"/>
            <w:vAlign w:val="center"/>
          </w:tcPr>
          <w:p w:rsidR="00745BD5" w:rsidRPr="00BE11A5" w:rsidRDefault="00745BD5" w:rsidP="00BE11A5">
            <w:pPr>
              <w:spacing w:after="0"/>
              <w:ind w:left="0" w:right="-57"/>
              <w:jc w:val="center"/>
              <w:rPr>
                <w:rFonts w:cs="Arial"/>
                <w:szCs w:val="18"/>
              </w:rPr>
            </w:pPr>
            <w:r w:rsidRPr="00BE11A5">
              <w:rPr>
                <w:rFonts w:cs="Arial"/>
                <w:szCs w:val="18"/>
              </w:rPr>
              <w:fldChar w:fldCharType="begin"/>
            </w:r>
            <w:r w:rsidRPr="00BE11A5">
              <w:rPr>
                <w:rFonts w:cs="Arial"/>
                <w:szCs w:val="18"/>
              </w:rPr>
              <w:instrText xml:space="preserve"> SEQ risque \# "# R00" </w:instrText>
            </w:r>
            <w:r w:rsidRPr="00BE11A5">
              <w:rPr>
                <w:rFonts w:cs="Arial"/>
                <w:szCs w:val="18"/>
              </w:rPr>
              <w:fldChar w:fldCharType="separate"/>
            </w:r>
            <w:r w:rsidR="00B55D0F" w:rsidRPr="00BE11A5">
              <w:rPr>
                <w:rFonts w:cs="Arial"/>
                <w:noProof/>
                <w:szCs w:val="18"/>
              </w:rPr>
              <w:t xml:space="preserve"> R65</w:t>
            </w:r>
            <w:r w:rsidRPr="00BE11A5">
              <w:rPr>
                <w:rFonts w:cs="Arial"/>
                <w:szCs w:val="18"/>
              </w:rPr>
              <w:fldChar w:fldCharType="end"/>
            </w:r>
          </w:p>
        </w:tc>
        <w:tc>
          <w:tcPr>
            <w:tcW w:w="2396" w:type="pct"/>
            <w:shd w:val="clear" w:color="auto" w:fill="FFFFFF"/>
            <w:noWrap/>
            <w:vAlign w:val="center"/>
          </w:tcPr>
          <w:p w:rsidR="00745BD5" w:rsidRPr="00BE11A5" w:rsidRDefault="00745BD5" w:rsidP="00BE11A5">
            <w:pPr>
              <w:spacing w:after="0"/>
              <w:ind w:left="0"/>
              <w:jc w:val="left"/>
              <w:rPr>
                <w:rFonts w:cs="Arial"/>
                <w:szCs w:val="18"/>
              </w:rPr>
            </w:pPr>
            <w:r w:rsidRPr="00BE11A5">
              <w:rPr>
                <w:rFonts w:cs="Arial"/>
                <w:szCs w:val="18"/>
              </w:rPr>
              <w:t>Indisponibilité longue du serveur exchange (supérieure à une journée)</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1</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4</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3</w:t>
            </w:r>
          </w:p>
        </w:tc>
        <w:tc>
          <w:tcPr>
            <w:tcW w:w="1513" w:type="pct"/>
            <w:shd w:val="clear" w:color="auto" w:fill="FFFFFF"/>
            <w:vAlign w:val="center"/>
          </w:tcPr>
          <w:p w:rsidR="00745BD5" w:rsidRPr="00BE11A5" w:rsidRDefault="00745BD5" w:rsidP="00BE11A5">
            <w:pPr>
              <w:spacing w:after="0"/>
              <w:ind w:left="0"/>
              <w:jc w:val="left"/>
              <w:rPr>
                <w:rFonts w:cs="Arial"/>
                <w:szCs w:val="18"/>
              </w:rPr>
            </w:pPr>
            <w:r w:rsidRPr="00BE11A5">
              <w:rPr>
                <w:rFonts w:cs="Arial"/>
                <w:szCs w:val="18"/>
              </w:rPr>
              <w:t>Aucune</w:t>
            </w:r>
          </w:p>
        </w:tc>
        <w:tc>
          <w:tcPr>
            <w:tcW w:w="258"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2</w:t>
            </w:r>
          </w:p>
        </w:tc>
      </w:tr>
      <w:tr w:rsidR="00745BD5" w:rsidRPr="00BE11A5" w:rsidTr="00BE11A5">
        <w:trPr>
          <w:cantSplit/>
          <w:trHeight w:val="255"/>
        </w:trPr>
        <w:tc>
          <w:tcPr>
            <w:tcW w:w="314" w:type="pct"/>
            <w:shd w:val="clear" w:color="auto" w:fill="FFFFFF"/>
            <w:vAlign w:val="center"/>
          </w:tcPr>
          <w:p w:rsidR="00745BD5" w:rsidRPr="00BE11A5" w:rsidRDefault="00745BD5" w:rsidP="00BE11A5">
            <w:pPr>
              <w:spacing w:after="0"/>
              <w:ind w:left="0" w:right="-57"/>
              <w:jc w:val="center"/>
              <w:rPr>
                <w:rFonts w:cs="Arial"/>
                <w:szCs w:val="18"/>
              </w:rPr>
            </w:pPr>
            <w:r w:rsidRPr="00BE11A5">
              <w:rPr>
                <w:rFonts w:cs="Arial"/>
                <w:szCs w:val="18"/>
              </w:rPr>
              <w:fldChar w:fldCharType="begin"/>
            </w:r>
            <w:r w:rsidRPr="00BE11A5">
              <w:rPr>
                <w:rFonts w:cs="Arial"/>
                <w:szCs w:val="18"/>
              </w:rPr>
              <w:instrText xml:space="preserve"> SEQ risque \# "# R00" </w:instrText>
            </w:r>
            <w:r w:rsidRPr="00BE11A5">
              <w:rPr>
                <w:rFonts w:cs="Arial"/>
                <w:szCs w:val="18"/>
              </w:rPr>
              <w:fldChar w:fldCharType="separate"/>
            </w:r>
            <w:r w:rsidR="00B55D0F" w:rsidRPr="00BE11A5">
              <w:rPr>
                <w:rFonts w:cs="Arial"/>
                <w:noProof/>
                <w:szCs w:val="18"/>
              </w:rPr>
              <w:t xml:space="preserve"> R66</w:t>
            </w:r>
            <w:r w:rsidRPr="00BE11A5">
              <w:rPr>
                <w:rFonts w:cs="Arial"/>
                <w:szCs w:val="18"/>
              </w:rPr>
              <w:fldChar w:fldCharType="end"/>
            </w:r>
          </w:p>
        </w:tc>
        <w:tc>
          <w:tcPr>
            <w:tcW w:w="2396" w:type="pct"/>
            <w:shd w:val="clear" w:color="auto" w:fill="FFFFFF"/>
            <w:noWrap/>
            <w:vAlign w:val="center"/>
          </w:tcPr>
          <w:p w:rsidR="00745BD5" w:rsidRPr="00BE11A5" w:rsidRDefault="00745BD5" w:rsidP="00BE11A5">
            <w:pPr>
              <w:spacing w:after="0"/>
              <w:ind w:left="0"/>
              <w:jc w:val="left"/>
              <w:rPr>
                <w:rFonts w:cs="Arial"/>
                <w:szCs w:val="18"/>
              </w:rPr>
            </w:pPr>
            <w:r w:rsidRPr="00BE11A5">
              <w:rPr>
                <w:rFonts w:cs="Arial"/>
                <w:szCs w:val="18"/>
              </w:rPr>
              <w:t>Indisponibilité courte du contrôleur de domaine</w:t>
            </w:r>
          </w:p>
          <w:p w:rsidR="00745BD5" w:rsidRPr="00BE11A5" w:rsidRDefault="00745BD5" w:rsidP="00BE11A5">
            <w:pPr>
              <w:spacing w:after="0"/>
              <w:ind w:left="0"/>
              <w:jc w:val="left"/>
              <w:rPr>
                <w:rFonts w:cs="Arial"/>
                <w:szCs w:val="18"/>
              </w:rPr>
            </w:pPr>
            <w:r w:rsidRPr="00BE11A5">
              <w:rPr>
                <w:rFonts w:cs="Arial"/>
                <w:szCs w:val="18"/>
              </w:rPr>
              <w:t>(inférieure à une journée)</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2</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3</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3</w:t>
            </w:r>
          </w:p>
        </w:tc>
        <w:tc>
          <w:tcPr>
            <w:tcW w:w="1513" w:type="pct"/>
            <w:shd w:val="clear" w:color="auto" w:fill="FFFFFF"/>
            <w:vAlign w:val="center"/>
          </w:tcPr>
          <w:p w:rsidR="00745BD5" w:rsidRPr="00BE11A5" w:rsidRDefault="00745BD5" w:rsidP="00BE11A5">
            <w:pPr>
              <w:spacing w:after="0"/>
              <w:ind w:left="0"/>
              <w:jc w:val="left"/>
              <w:rPr>
                <w:rFonts w:cs="Arial"/>
                <w:szCs w:val="18"/>
              </w:rPr>
            </w:pPr>
            <w:r w:rsidRPr="00BE11A5">
              <w:rPr>
                <w:rFonts w:cs="Arial"/>
                <w:szCs w:val="18"/>
              </w:rPr>
              <w:t>contrôleurs secondaires (I-2)</w:t>
            </w:r>
          </w:p>
        </w:tc>
        <w:tc>
          <w:tcPr>
            <w:tcW w:w="258"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1</w:t>
            </w:r>
          </w:p>
        </w:tc>
      </w:tr>
      <w:tr w:rsidR="00745BD5" w:rsidRPr="00BE11A5" w:rsidTr="00BE11A5">
        <w:trPr>
          <w:cantSplit/>
          <w:trHeight w:val="255"/>
        </w:trPr>
        <w:tc>
          <w:tcPr>
            <w:tcW w:w="314" w:type="pct"/>
            <w:shd w:val="clear" w:color="auto" w:fill="FFFFFF"/>
            <w:vAlign w:val="center"/>
          </w:tcPr>
          <w:p w:rsidR="00745BD5" w:rsidRPr="00BE11A5" w:rsidRDefault="00745BD5" w:rsidP="00BE11A5">
            <w:pPr>
              <w:spacing w:after="0"/>
              <w:ind w:left="0" w:right="-57"/>
              <w:jc w:val="center"/>
              <w:rPr>
                <w:rFonts w:cs="Arial"/>
                <w:szCs w:val="18"/>
              </w:rPr>
            </w:pPr>
            <w:r w:rsidRPr="00BE11A5">
              <w:rPr>
                <w:rFonts w:cs="Arial"/>
                <w:szCs w:val="18"/>
              </w:rPr>
              <w:fldChar w:fldCharType="begin"/>
            </w:r>
            <w:r w:rsidRPr="00BE11A5">
              <w:rPr>
                <w:rFonts w:cs="Arial"/>
                <w:szCs w:val="18"/>
              </w:rPr>
              <w:instrText xml:space="preserve"> SEQ risque \# "# R00" </w:instrText>
            </w:r>
            <w:r w:rsidRPr="00BE11A5">
              <w:rPr>
                <w:rFonts w:cs="Arial"/>
                <w:szCs w:val="18"/>
              </w:rPr>
              <w:fldChar w:fldCharType="separate"/>
            </w:r>
            <w:r w:rsidR="00B55D0F" w:rsidRPr="00BE11A5">
              <w:rPr>
                <w:rFonts w:cs="Arial"/>
                <w:noProof/>
                <w:szCs w:val="18"/>
              </w:rPr>
              <w:t xml:space="preserve"> R67</w:t>
            </w:r>
            <w:r w:rsidRPr="00BE11A5">
              <w:rPr>
                <w:rFonts w:cs="Arial"/>
                <w:szCs w:val="18"/>
              </w:rPr>
              <w:fldChar w:fldCharType="end"/>
            </w:r>
          </w:p>
        </w:tc>
        <w:tc>
          <w:tcPr>
            <w:tcW w:w="2396" w:type="pct"/>
            <w:shd w:val="clear" w:color="auto" w:fill="FFFFFF"/>
            <w:noWrap/>
            <w:vAlign w:val="center"/>
          </w:tcPr>
          <w:p w:rsidR="00745BD5" w:rsidRPr="00BE11A5" w:rsidRDefault="00745BD5" w:rsidP="00BE11A5">
            <w:pPr>
              <w:spacing w:after="0"/>
              <w:ind w:left="0"/>
              <w:jc w:val="left"/>
              <w:rPr>
                <w:rFonts w:cs="Arial"/>
                <w:szCs w:val="18"/>
              </w:rPr>
            </w:pPr>
            <w:r w:rsidRPr="00BE11A5">
              <w:rPr>
                <w:rFonts w:cs="Arial"/>
                <w:szCs w:val="18"/>
              </w:rPr>
              <w:t>Indisponibilité longue du contrôleur de domaine</w:t>
            </w:r>
          </w:p>
          <w:p w:rsidR="00745BD5" w:rsidRPr="00BE11A5" w:rsidRDefault="00745BD5" w:rsidP="00BE11A5">
            <w:pPr>
              <w:spacing w:after="0"/>
              <w:ind w:left="0"/>
              <w:jc w:val="left"/>
              <w:rPr>
                <w:rFonts w:cs="Arial"/>
                <w:szCs w:val="18"/>
              </w:rPr>
            </w:pPr>
            <w:r w:rsidRPr="00BE11A5">
              <w:rPr>
                <w:rFonts w:cs="Arial"/>
                <w:szCs w:val="18"/>
              </w:rPr>
              <w:t>(supérieure à une journée)</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1</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3</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2</w:t>
            </w:r>
          </w:p>
        </w:tc>
        <w:tc>
          <w:tcPr>
            <w:tcW w:w="1513" w:type="pct"/>
            <w:shd w:val="clear" w:color="auto" w:fill="FFFFFF"/>
            <w:vAlign w:val="center"/>
          </w:tcPr>
          <w:p w:rsidR="00745BD5" w:rsidRPr="00BE11A5" w:rsidRDefault="00745BD5" w:rsidP="00BE11A5">
            <w:pPr>
              <w:spacing w:after="0"/>
              <w:ind w:left="0"/>
              <w:jc w:val="left"/>
              <w:rPr>
                <w:rFonts w:cs="Arial"/>
                <w:szCs w:val="18"/>
              </w:rPr>
            </w:pPr>
            <w:r w:rsidRPr="00BE11A5">
              <w:rPr>
                <w:rFonts w:cs="Arial"/>
                <w:szCs w:val="18"/>
              </w:rPr>
              <w:t>contrôleurs secondaires (I-2)</w:t>
            </w:r>
          </w:p>
        </w:tc>
        <w:tc>
          <w:tcPr>
            <w:tcW w:w="258"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1</w:t>
            </w:r>
          </w:p>
        </w:tc>
      </w:tr>
      <w:tr w:rsidR="00745BD5" w:rsidRPr="00BE11A5" w:rsidTr="00BE11A5">
        <w:trPr>
          <w:cantSplit/>
          <w:trHeight w:val="255"/>
        </w:trPr>
        <w:tc>
          <w:tcPr>
            <w:tcW w:w="314" w:type="pct"/>
            <w:shd w:val="clear" w:color="auto" w:fill="FFFFFF"/>
            <w:vAlign w:val="center"/>
          </w:tcPr>
          <w:p w:rsidR="00745BD5" w:rsidRPr="00BE11A5" w:rsidRDefault="00745BD5" w:rsidP="00BE11A5">
            <w:pPr>
              <w:spacing w:after="0"/>
              <w:ind w:left="0" w:right="-57"/>
              <w:jc w:val="center"/>
              <w:rPr>
                <w:rFonts w:cs="Arial"/>
                <w:szCs w:val="18"/>
              </w:rPr>
            </w:pPr>
            <w:r w:rsidRPr="00BE11A5">
              <w:rPr>
                <w:rFonts w:cs="Arial"/>
                <w:szCs w:val="18"/>
              </w:rPr>
              <w:fldChar w:fldCharType="begin"/>
            </w:r>
            <w:r w:rsidRPr="00BE11A5">
              <w:rPr>
                <w:rFonts w:cs="Arial"/>
                <w:szCs w:val="18"/>
              </w:rPr>
              <w:instrText xml:space="preserve"> SEQ risque \# "# R00" </w:instrText>
            </w:r>
            <w:r w:rsidRPr="00BE11A5">
              <w:rPr>
                <w:rFonts w:cs="Arial"/>
                <w:szCs w:val="18"/>
              </w:rPr>
              <w:fldChar w:fldCharType="separate"/>
            </w:r>
            <w:r w:rsidR="00B55D0F" w:rsidRPr="00BE11A5">
              <w:rPr>
                <w:rFonts w:cs="Arial"/>
                <w:noProof/>
                <w:szCs w:val="18"/>
              </w:rPr>
              <w:t xml:space="preserve"> R68</w:t>
            </w:r>
            <w:r w:rsidRPr="00BE11A5">
              <w:rPr>
                <w:rFonts w:cs="Arial"/>
                <w:szCs w:val="18"/>
              </w:rPr>
              <w:fldChar w:fldCharType="end"/>
            </w:r>
          </w:p>
        </w:tc>
        <w:tc>
          <w:tcPr>
            <w:tcW w:w="2396" w:type="pct"/>
            <w:shd w:val="clear" w:color="auto" w:fill="FFFFFF"/>
            <w:noWrap/>
            <w:vAlign w:val="center"/>
          </w:tcPr>
          <w:p w:rsidR="00745BD5" w:rsidRPr="00BE11A5" w:rsidRDefault="00745BD5" w:rsidP="00BE11A5">
            <w:pPr>
              <w:spacing w:after="0"/>
              <w:ind w:left="0"/>
              <w:jc w:val="left"/>
              <w:rPr>
                <w:rFonts w:cs="Arial"/>
                <w:szCs w:val="18"/>
              </w:rPr>
            </w:pPr>
            <w:r w:rsidRPr="00BE11A5">
              <w:rPr>
                <w:rFonts w:cs="Arial"/>
                <w:szCs w:val="18"/>
              </w:rPr>
              <w:t xml:space="preserve">Crash complet du </w:t>
            </w:r>
            <w:r w:rsidR="00CD740E" w:rsidRPr="00BE11A5">
              <w:rPr>
                <w:rFonts w:cs="Arial"/>
                <w:szCs w:val="18"/>
              </w:rPr>
              <w:t>disque</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1</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3</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2</w:t>
            </w:r>
          </w:p>
        </w:tc>
        <w:tc>
          <w:tcPr>
            <w:tcW w:w="1513" w:type="pct"/>
            <w:shd w:val="clear" w:color="auto" w:fill="FFFFFF"/>
            <w:vAlign w:val="center"/>
          </w:tcPr>
          <w:p w:rsidR="00745BD5" w:rsidRPr="00BE11A5" w:rsidRDefault="00745BD5" w:rsidP="00BE11A5">
            <w:pPr>
              <w:spacing w:after="0"/>
              <w:ind w:left="0"/>
              <w:jc w:val="left"/>
              <w:rPr>
                <w:rFonts w:cs="Arial"/>
                <w:szCs w:val="18"/>
              </w:rPr>
            </w:pPr>
            <w:r w:rsidRPr="00BE11A5">
              <w:rPr>
                <w:rFonts w:cs="Arial"/>
                <w:szCs w:val="18"/>
              </w:rPr>
              <w:t>contrôleurs secondaires (I-2)</w:t>
            </w:r>
          </w:p>
        </w:tc>
        <w:tc>
          <w:tcPr>
            <w:tcW w:w="258"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1</w:t>
            </w:r>
          </w:p>
        </w:tc>
      </w:tr>
      <w:tr w:rsidR="00745BD5" w:rsidRPr="00BE11A5" w:rsidTr="00BE11A5">
        <w:trPr>
          <w:cantSplit/>
          <w:trHeight w:val="255"/>
        </w:trPr>
        <w:tc>
          <w:tcPr>
            <w:tcW w:w="314" w:type="pct"/>
            <w:shd w:val="clear" w:color="auto" w:fill="FFFFFF"/>
            <w:vAlign w:val="center"/>
          </w:tcPr>
          <w:p w:rsidR="00745BD5" w:rsidRPr="00BE11A5" w:rsidRDefault="00745BD5" w:rsidP="00BE11A5">
            <w:pPr>
              <w:spacing w:after="0"/>
              <w:ind w:left="0" w:right="-57"/>
              <w:jc w:val="center"/>
              <w:rPr>
                <w:rFonts w:cs="Arial"/>
                <w:szCs w:val="18"/>
              </w:rPr>
            </w:pPr>
            <w:r w:rsidRPr="00BE11A5">
              <w:rPr>
                <w:rFonts w:cs="Arial"/>
                <w:szCs w:val="18"/>
              </w:rPr>
              <w:fldChar w:fldCharType="begin"/>
            </w:r>
            <w:r w:rsidRPr="00BE11A5">
              <w:rPr>
                <w:rFonts w:cs="Arial"/>
                <w:szCs w:val="18"/>
              </w:rPr>
              <w:instrText xml:space="preserve"> SEQ risque \# "# R00" </w:instrText>
            </w:r>
            <w:r w:rsidRPr="00BE11A5">
              <w:rPr>
                <w:rFonts w:cs="Arial"/>
                <w:szCs w:val="18"/>
              </w:rPr>
              <w:fldChar w:fldCharType="separate"/>
            </w:r>
            <w:r w:rsidR="00B55D0F" w:rsidRPr="00BE11A5">
              <w:rPr>
                <w:rFonts w:cs="Arial"/>
                <w:noProof/>
                <w:szCs w:val="18"/>
              </w:rPr>
              <w:t xml:space="preserve"> R69</w:t>
            </w:r>
            <w:r w:rsidRPr="00BE11A5">
              <w:rPr>
                <w:rFonts w:cs="Arial"/>
                <w:szCs w:val="18"/>
              </w:rPr>
              <w:fldChar w:fldCharType="end"/>
            </w:r>
          </w:p>
        </w:tc>
        <w:tc>
          <w:tcPr>
            <w:tcW w:w="2396" w:type="pct"/>
            <w:shd w:val="clear" w:color="auto" w:fill="FFFFFF"/>
            <w:noWrap/>
            <w:vAlign w:val="center"/>
          </w:tcPr>
          <w:p w:rsidR="00745BD5" w:rsidRPr="00BE11A5" w:rsidRDefault="00CD740E" w:rsidP="00BE11A5">
            <w:pPr>
              <w:spacing w:after="0"/>
              <w:ind w:left="0"/>
              <w:jc w:val="left"/>
              <w:rPr>
                <w:rFonts w:cs="Arial"/>
                <w:szCs w:val="18"/>
              </w:rPr>
            </w:pPr>
            <w:r w:rsidRPr="00BE11A5">
              <w:rPr>
                <w:rFonts w:cs="Arial"/>
                <w:szCs w:val="18"/>
              </w:rPr>
              <w:t>Crash complet de la machine</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1</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4</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3</w:t>
            </w:r>
          </w:p>
        </w:tc>
        <w:tc>
          <w:tcPr>
            <w:tcW w:w="1513" w:type="pct"/>
            <w:shd w:val="clear" w:color="auto" w:fill="FFFFFF"/>
            <w:vAlign w:val="center"/>
          </w:tcPr>
          <w:p w:rsidR="00745BD5" w:rsidRPr="00BE11A5" w:rsidRDefault="00745BD5" w:rsidP="00BE11A5">
            <w:pPr>
              <w:spacing w:after="0"/>
              <w:ind w:left="0"/>
              <w:jc w:val="left"/>
              <w:rPr>
                <w:rFonts w:cs="Arial"/>
                <w:szCs w:val="18"/>
              </w:rPr>
            </w:pPr>
            <w:r w:rsidRPr="00BE11A5">
              <w:rPr>
                <w:rFonts w:cs="Arial"/>
                <w:szCs w:val="18"/>
              </w:rPr>
              <w:t>Fichiers d'export PSE (I-1)</w:t>
            </w:r>
          </w:p>
        </w:tc>
        <w:tc>
          <w:tcPr>
            <w:tcW w:w="258"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2</w:t>
            </w:r>
          </w:p>
        </w:tc>
      </w:tr>
      <w:tr w:rsidR="00745BD5" w:rsidRPr="00BE11A5" w:rsidTr="00BE11A5">
        <w:trPr>
          <w:cantSplit/>
          <w:trHeight w:val="255"/>
        </w:trPr>
        <w:tc>
          <w:tcPr>
            <w:tcW w:w="314" w:type="pct"/>
            <w:shd w:val="clear" w:color="auto" w:fill="FFFFFF"/>
            <w:vAlign w:val="center"/>
          </w:tcPr>
          <w:p w:rsidR="00745BD5" w:rsidRPr="00BE11A5" w:rsidRDefault="00745BD5" w:rsidP="00BE11A5">
            <w:pPr>
              <w:spacing w:after="0"/>
              <w:ind w:left="0" w:right="-57"/>
              <w:jc w:val="center"/>
              <w:rPr>
                <w:rFonts w:cs="Arial"/>
                <w:szCs w:val="18"/>
              </w:rPr>
            </w:pPr>
            <w:r w:rsidRPr="00BE11A5">
              <w:rPr>
                <w:rFonts w:cs="Arial"/>
                <w:szCs w:val="18"/>
              </w:rPr>
              <w:fldChar w:fldCharType="begin"/>
            </w:r>
            <w:r w:rsidRPr="00BE11A5">
              <w:rPr>
                <w:rFonts w:cs="Arial"/>
                <w:szCs w:val="18"/>
              </w:rPr>
              <w:instrText xml:space="preserve"> SEQ risque \# "# R00" </w:instrText>
            </w:r>
            <w:r w:rsidRPr="00BE11A5">
              <w:rPr>
                <w:rFonts w:cs="Arial"/>
                <w:szCs w:val="18"/>
              </w:rPr>
              <w:fldChar w:fldCharType="separate"/>
            </w:r>
            <w:r w:rsidR="00B55D0F" w:rsidRPr="00BE11A5">
              <w:rPr>
                <w:rFonts w:cs="Arial"/>
                <w:noProof/>
                <w:szCs w:val="18"/>
              </w:rPr>
              <w:t xml:space="preserve"> R70</w:t>
            </w:r>
            <w:r w:rsidRPr="00BE11A5">
              <w:rPr>
                <w:rFonts w:cs="Arial"/>
                <w:szCs w:val="18"/>
              </w:rPr>
              <w:fldChar w:fldCharType="end"/>
            </w:r>
          </w:p>
        </w:tc>
        <w:tc>
          <w:tcPr>
            <w:tcW w:w="2396" w:type="pct"/>
            <w:shd w:val="clear" w:color="auto" w:fill="FFFFFF"/>
            <w:noWrap/>
            <w:vAlign w:val="center"/>
          </w:tcPr>
          <w:p w:rsidR="00745BD5" w:rsidRPr="00BE11A5" w:rsidRDefault="00745BD5" w:rsidP="00BE11A5">
            <w:pPr>
              <w:spacing w:after="0"/>
              <w:ind w:left="0"/>
              <w:jc w:val="left"/>
              <w:rPr>
                <w:rFonts w:cs="Arial"/>
                <w:szCs w:val="18"/>
              </w:rPr>
            </w:pPr>
            <w:r w:rsidRPr="00BE11A5">
              <w:rPr>
                <w:rFonts w:cs="Arial"/>
                <w:szCs w:val="18"/>
              </w:rPr>
              <w:t>Crash complet du serveur pwge750, sans possibilité de réinstallation immédiate</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1</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4</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3</w:t>
            </w:r>
          </w:p>
        </w:tc>
        <w:tc>
          <w:tcPr>
            <w:tcW w:w="1513" w:type="pct"/>
            <w:shd w:val="clear" w:color="auto" w:fill="FFFFFF"/>
            <w:vAlign w:val="center"/>
          </w:tcPr>
          <w:p w:rsidR="00745BD5" w:rsidRPr="00BE11A5" w:rsidRDefault="00745BD5" w:rsidP="00BE11A5">
            <w:pPr>
              <w:spacing w:after="0"/>
              <w:ind w:left="0"/>
              <w:jc w:val="left"/>
              <w:rPr>
                <w:rFonts w:cs="Arial"/>
                <w:szCs w:val="18"/>
              </w:rPr>
            </w:pPr>
            <w:r w:rsidRPr="00BE11A5">
              <w:rPr>
                <w:rFonts w:cs="Arial"/>
                <w:szCs w:val="18"/>
              </w:rPr>
              <w:t>Fichiers d'export PSE (I-1)</w:t>
            </w:r>
          </w:p>
        </w:tc>
        <w:tc>
          <w:tcPr>
            <w:tcW w:w="258"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2</w:t>
            </w:r>
          </w:p>
        </w:tc>
      </w:tr>
      <w:tr w:rsidR="00745BD5" w:rsidRPr="00BE11A5" w:rsidTr="00BE11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314" w:type="pct"/>
            <w:shd w:val="clear" w:color="auto" w:fill="auto"/>
          </w:tcPr>
          <w:p w:rsidR="00745BD5" w:rsidRPr="00BE11A5" w:rsidRDefault="00745BD5" w:rsidP="00BE11A5">
            <w:pPr>
              <w:spacing w:after="0"/>
              <w:ind w:left="0" w:right="-57"/>
              <w:jc w:val="center"/>
              <w:rPr>
                <w:rFonts w:cs="Arial"/>
                <w:szCs w:val="18"/>
              </w:rPr>
            </w:pPr>
            <w:r w:rsidRPr="00BE11A5">
              <w:rPr>
                <w:rFonts w:cs="Arial"/>
                <w:szCs w:val="18"/>
              </w:rPr>
              <w:fldChar w:fldCharType="begin"/>
            </w:r>
            <w:r w:rsidRPr="00BE11A5">
              <w:rPr>
                <w:rFonts w:cs="Arial"/>
                <w:szCs w:val="18"/>
              </w:rPr>
              <w:instrText xml:space="preserve"> SEQ risque \# "# R00" </w:instrText>
            </w:r>
            <w:r w:rsidRPr="00BE11A5">
              <w:rPr>
                <w:rFonts w:cs="Arial"/>
                <w:szCs w:val="18"/>
              </w:rPr>
              <w:fldChar w:fldCharType="separate"/>
            </w:r>
            <w:r w:rsidR="00B55D0F" w:rsidRPr="00BE11A5">
              <w:rPr>
                <w:rFonts w:cs="Arial"/>
                <w:noProof/>
                <w:szCs w:val="18"/>
              </w:rPr>
              <w:t xml:space="preserve"> R71</w:t>
            </w:r>
            <w:r w:rsidRPr="00BE11A5">
              <w:rPr>
                <w:rFonts w:cs="Arial"/>
                <w:szCs w:val="18"/>
              </w:rPr>
              <w:fldChar w:fldCharType="end"/>
            </w:r>
          </w:p>
        </w:tc>
        <w:tc>
          <w:tcPr>
            <w:tcW w:w="2396" w:type="pct"/>
            <w:shd w:val="clear" w:color="auto" w:fill="auto"/>
            <w:noWrap/>
          </w:tcPr>
          <w:p w:rsidR="00745BD5" w:rsidRPr="00BE11A5" w:rsidRDefault="00745BD5" w:rsidP="00BE11A5">
            <w:pPr>
              <w:spacing w:after="0"/>
              <w:ind w:left="0"/>
              <w:jc w:val="left"/>
              <w:rPr>
                <w:rFonts w:cs="Arial"/>
                <w:szCs w:val="18"/>
              </w:rPr>
            </w:pPr>
            <w:r w:rsidRPr="00BE11A5">
              <w:rPr>
                <w:rFonts w:cs="Arial"/>
                <w:szCs w:val="18"/>
              </w:rPr>
              <w:t>Crash complet du serveur pwge2950, avec possibilité de réinstallation immédiate</w:t>
            </w:r>
          </w:p>
        </w:tc>
        <w:tc>
          <w:tcPr>
            <w:tcW w:w="173" w:type="pct"/>
            <w:shd w:val="clear" w:color="auto" w:fill="auto"/>
          </w:tcPr>
          <w:p w:rsidR="00745BD5" w:rsidRPr="00BE11A5" w:rsidRDefault="00745BD5" w:rsidP="00BE11A5">
            <w:pPr>
              <w:spacing w:after="0"/>
              <w:ind w:left="0"/>
              <w:jc w:val="center"/>
              <w:rPr>
                <w:rFonts w:cs="Arial"/>
                <w:szCs w:val="18"/>
              </w:rPr>
            </w:pPr>
            <w:r w:rsidRPr="00BE11A5">
              <w:rPr>
                <w:rFonts w:cs="Arial"/>
                <w:szCs w:val="18"/>
              </w:rPr>
              <w:t>1</w:t>
            </w:r>
          </w:p>
        </w:tc>
        <w:tc>
          <w:tcPr>
            <w:tcW w:w="173" w:type="pct"/>
            <w:shd w:val="clear" w:color="auto" w:fill="auto"/>
          </w:tcPr>
          <w:p w:rsidR="00745BD5" w:rsidRPr="00BE11A5" w:rsidRDefault="00745BD5" w:rsidP="00BE11A5">
            <w:pPr>
              <w:spacing w:after="0"/>
              <w:ind w:left="0"/>
              <w:jc w:val="center"/>
              <w:rPr>
                <w:rFonts w:cs="Arial"/>
                <w:szCs w:val="18"/>
              </w:rPr>
            </w:pPr>
            <w:r w:rsidRPr="00BE11A5">
              <w:rPr>
                <w:rFonts w:cs="Arial"/>
                <w:szCs w:val="18"/>
              </w:rPr>
              <w:t>4</w:t>
            </w:r>
          </w:p>
        </w:tc>
        <w:tc>
          <w:tcPr>
            <w:tcW w:w="173" w:type="pct"/>
            <w:shd w:val="clear" w:color="auto" w:fill="auto"/>
          </w:tcPr>
          <w:p w:rsidR="00745BD5" w:rsidRPr="00BE11A5" w:rsidRDefault="00745BD5" w:rsidP="00BE11A5">
            <w:pPr>
              <w:spacing w:after="0"/>
              <w:ind w:left="0"/>
              <w:jc w:val="center"/>
              <w:rPr>
                <w:rFonts w:cs="Arial"/>
                <w:szCs w:val="18"/>
              </w:rPr>
            </w:pPr>
            <w:r w:rsidRPr="00BE11A5">
              <w:rPr>
                <w:rFonts w:cs="Arial"/>
                <w:szCs w:val="18"/>
              </w:rPr>
              <w:t>3</w:t>
            </w:r>
          </w:p>
        </w:tc>
        <w:tc>
          <w:tcPr>
            <w:tcW w:w="1513" w:type="pct"/>
            <w:shd w:val="clear" w:color="auto" w:fill="auto"/>
          </w:tcPr>
          <w:p w:rsidR="00745BD5" w:rsidRPr="00BE11A5" w:rsidRDefault="00745BD5" w:rsidP="00BE11A5">
            <w:pPr>
              <w:spacing w:after="0"/>
              <w:ind w:left="0"/>
              <w:jc w:val="left"/>
              <w:rPr>
                <w:rFonts w:cs="Arial"/>
                <w:szCs w:val="18"/>
              </w:rPr>
            </w:pPr>
            <w:r w:rsidRPr="00BE11A5">
              <w:rPr>
                <w:rFonts w:cs="Arial"/>
                <w:szCs w:val="18"/>
              </w:rPr>
              <w:t>Sauvegardes (I-1)</w:t>
            </w:r>
          </w:p>
        </w:tc>
        <w:tc>
          <w:tcPr>
            <w:tcW w:w="258" w:type="pct"/>
            <w:shd w:val="clear" w:color="auto" w:fill="auto"/>
          </w:tcPr>
          <w:p w:rsidR="00745BD5" w:rsidRPr="00BE11A5" w:rsidRDefault="00745BD5" w:rsidP="00BE11A5">
            <w:pPr>
              <w:spacing w:after="0"/>
              <w:ind w:left="0"/>
              <w:jc w:val="center"/>
              <w:rPr>
                <w:rFonts w:cs="Arial"/>
                <w:szCs w:val="18"/>
              </w:rPr>
            </w:pPr>
            <w:r w:rsidRPr="00BE11A5">
              <w:rPr>
                <w:rFonts w:cs="Arial"/>
                <w:szCs w:val="18"/>
              </w:rPr>
              <w:t>2</w:t>
            </w:r>
          </w:p>
        </w:tc>
      </w:tr>
      <w:tr w:rsidR="00745BD5" w:rsidRPr="00BE11A5" w:rsidTr="00BE11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314" w:type="pct"/>
            <w:shd w:val="clear" w:color="auto" w:fill="auto"/>
          </w:tcPr>
          <w:p w:rsidR="00745BD5" w:rsidRPr="00BE11A5" w:rsidRDefault="00745BD5" w:rsidP="00BE11A5">
            <w:pPr>
              <w:spacing w:after="0"/>
              <w:ind w:left="0" w:right="-57"/>
              <w:jc w:val="center"/>
              <w:rPr>
                <w:rFonts w:cs="Arial"/>
                <w:szCs w:val="18"/>
              </w:rPr>
            </w:pPr>
            <w:r w:rsidRPr="00BE11A5">
              <w:rPr>
                <w:rFonts w:cs="Arial"/>
                <w:szCs w:val="18"/>
              </w:rPr>
              <w:fldChar w:fldCharType="begin"/>
            </w:r>
            <w:r w:rsidRPr="00BE11A5">
              <w:rPr>
                <w:rFonts w:cs="Arial"/>
                <w:szCs w:val="18"/>
              </w:rPr>
              <w:instrText xml:space="preserve"> SEQ risque \# "# R00" </w:instrText>
            </w:r>
            <w:r w:rsidRPr="00BE11A5">
              <w:rPr>
                <w:rFonts w:cs="Arial"/>
                <w:szCs w:val="18"/>
              </w:rPr>
              <w:fldChar w:fldCharType="separate"/>
            </w:r>
            <w:r w:rsidR="00B55D0F" w:rsidRPr="00BE11A5">
              <w:rPr>
                <w:rFonts w:cs="Arial"/>
                <w:noProof/>
                <w:szCs w:val="18"/>
              </w:rPr>
              <w:t xml:space="preserve"> R72</w:t>
            </w:r>
            <w:r w:rsidRPr="00BE11A5">
              <w:rPr>
                <w:rFonts w:cs="Arial"/>
                <w:szCs w:val="18"/>
              </w:rPr>
              <w:fldChar w:fldCharType="end"/>
            </w:r>
          </w:p>
        </w:tc>
        <w:tc>
          <w:tcPr>
            <w:tcW w:w="2396" w:type="pct"/>
            <w:shd w:val="clear" w:color="auto" w:fill="auto"/>
            <w:noWrap/>
          </w:tcPr>
          <w:p w:rsidR="00745BD5" w:rsidRPr="00BE11A5" w:rsidRDefault="00745BD5" w:rsidP="00BE11A5">
            <w:pPr>
              <w:spacing w:after="0"/>
              <w:ind w:left="0"/>
              <w:jc w:val="left"/>
              <w:rPr>
                <w:rFonts w:cs="Arial"/>
                <w:szCs w:val="18"/>
              </w:rPr>
            </w:pPr>
            <w:r w:rsidRPr="00BE11A5">
              <w:rPr>
                <w:rFonts w:cs="Arial"/>
                <w:szCs w:val="18"/>
              </w:rPr>
              <w:t>Crash complet du serveur pwge2950, sans possibilité de réinstallation immédiate</w:t>
            </w:r>
          </w:p>
        </w:tc>
        <w:tc>
          <w:tcPr>
            <w:tcW w:w="173" w:type="pct"/>
            <w:shd w:val="clear" w:color="auto" w:fill="auto"/>
          </w:tcPr>
          <w:p w:rsidR="00745BD5" w:rsidRPr="00BE11A5" w:rsidRDefault="00745BD5" w:rsidP="00BE11A5">
            <w:pPr>
              <w:spacing w:after="0"/>
              <w:ind w:left="0"/>
              <w:jc w:val="center"/>
              <w:rPr>
                <w:rFonts w:cs="Arial"/>
                <w:szCs w:val="18"/>
              </w:rPr>
            </w:pPr>
            <w:r w:rsidRPr="00BE11A5">
              <w:rPr>
                <w:rFonts w:cs="Arial"/>
                <w:szCs w:val="18"/>
              </w:rPr>
              <w:t>1</w:t>
            </w:r>
          </w:p>
        </w:tc>
        <w:tc>
          <w:tcPr>
            <w:tcW w:w="173" w:type="pct"/>
            <w:shd w:val="clear" w:color="auto" w:fill="auto"/>
          </w:tcPr>
          <w:p w:rsidR="00745BD5" w:rsidRPr="00BE11A5" w:rsidRDefault="00745BD5" w:rsidP="00BE11A5">
            <w:pPr>
              <w:spacing w:after="0"/>
              <w:ind w:left="0"/>
              <w:jc w:val="center"/>
              <w:rPr>
                <w:rFonts w:cs="Arial"/>
                <w:szCs w:val="18"/>
              </w:rPr>
            </w:pPr>
            <w:r w:rsidRPr="00BE11A5">
              <w:rPr>
                <w:rFonts w:cs="Arial"/>
                <w:szCs w:val="18"/>
              </w:rPr>
              <w:t>4</w:t>
            </w:r>
          </w:p>
        </w:tc>
        <w:tc>
          <w:tcPr>
            <w:tcW w:w="173" w:type="pct"/>
            <w:shd w:val="clear" w:color="auto" w:fill="auto"/>
          </w:tcPr>
          <w:p w:rsidR="00745BD5" w:rsidRPr="00BE11A5" w:rsidRDefault="00745BD5" w:rsidP="00BE11A5">
            <w:pPr>
              <w:spacing w:after="0"/>
              <w:ind w:left="0"/>
              <w:jc w:val="center"/>
              <w:rPr>
                <w:rFonts w:cs="Arial"/>
                <w:szCs w:val="18"/>
              </w:rPr>
            </w:pPr>
            <w:r w:rsidRPr="00BE11A5">
              <w:rPr>
                <w:rFonts w:cs="Arial"/>
                <w:szCs w:val="18"/>
              </w:rPr>
              <w:t>3</w:t>
            </w:r>
          </w:p>
        </w:tc>
        <w:tc>
          <w:tcPr>
            <w:tcW w:w="1513" w:type="pct"/>
            <w:shd w:val="clear" w:color="auto" w:fill="auto"/>
          </w:tcPr>
          <w:p w:rsidR="00745BD5" w:rsidRPr="00BE11A5" w:rsidRDefault="00745BD5" w:rsidP="00BE11A5">
            <w:pPr>
              <w:spacing w:after="0"/>
              <w:ind w:left="0"/>
              <w:jc w:val="left"/>
              <w:rPr>
                <w:rFonts w:cs="Arial"/>
                <w:szCs w:val="18"/>
              </w:rPr>
            </w:pPr>
            <w:r w:rsidRPr="00BE11A5">
              <w:rPr>
                <w:rFonts w:cs="Arial"/>
                <w:szCs w:val="18"/>
              </w:rPr>
              <w:t>Sauvegardes (I-1)</w:t>
            </w:r>
          </w:p>
        </w:tc>
        <w:tc>
          <w:tcPr>
            <w:tcW w:w="258" w:type="pct"/>
            <w:shd w:val="clear" w:color="auto" w:fill="auto"/>
          </w:tcPr>
          <w:p w:rsidR="00745BD5" w:rsidRPr="00BE11A5" w:rsidRDefault="00745BD5" w:rsidP="00BE11A5">
            <w:pPr>
              <w:spacing w:after="0"/>
              <w:ind w:left="0"/>
              <w:jc w:val="center"/>
              <w:rPr>
                <w:rFonts w:cs="Arial"/>
                <w:szCs w:val="18"/>
              </w:rPr>
            </w:pPr>
            <w:r w:rsidRPr="00BE11A5">
              <w:rPr>
                <w:rFonts w:cs="Arial"/>
                <w:szCs w:val="18"/>
              </w:rPr>
              <w:t>2</w:t>
            </w:r>
          </w:p>
        </w:tc>
      </w:tr>
    </w:tbl>
    <w:p w:rsidR="00745BD5" w:rsidRPr="008C6890" w:rsidRDefault="00745BD5" w:rsidP="00745BD5">
      <w:pPr>
        <w:pStyle w:val="Titre3"/>
        <w:numPr>
          <w:ilvl w:val="2"/>
          <w:numId w:val="2"/>
        </w:numPr>
      </w:pPr>
      <w:r>
        <w:t>Poste utilisateur GM</w:t>
      </w:r>
    </w:p>
    <w:p w:rsidR="00745BD5" w:rsidRDefault="00745BD5" w:rsidP="00745BD5">
      <w:r>
        <w:t>Cette analyse porte uniquement sur les conséquences de la perte ou de l'indisponibilité d'une partie ou de la totalité des éléments du serveur pwge750.</w:t>
      </w:r>
    </w:p>
    <w:tbl>
      <w:tblPr>
        <w:tblW w:w="4651" w:type="pct"/>
        <w:tblInd w:w="648" w:type="dxa"/>
        <w:tblBorders>
          <w:top w:val="single" w:sz="6" w:space="0" w:color="C0C0C0"/>
          <w:left w:val="single" w:sz="6" w:space="0" w:color="C0C0C0"/>
          <w:bottom w:val="single" w:sz="6" w:space="0" w:color="C0C0C0"/>
          <w:right w:val="single" w:sz="6" w:space="0" w:color="C0C0C0"/>
          <w:insideH w:val="single" w:sz="6" w:space="0" w:color="C0C0C0"/>
          <w:insideV w:val="single" w:sz="6" w:space="0" w:color="C0C0C0"/>
        </w:tblBorders>
        <w:tblLayout w:type="fixed"/>
        <w:tblLook w:val="01E0" w:firstRow="1" w:lastRow="1" w:firstColumn="1" w:lastColumn="1" w:noHBand="0" w:noVBand="0"/>
      </w:tblPr>
      <w:tblGrid>
        <w:gridCol w:w="543"/>
        <w:gridCol w:w="4140"/>
        <w:gridCol w:w="299"/>
        <w:gridCol w:w="299"/>
        <w:gridCol w:w="299"/>
        <w:gridCol w:w="2614"/>
        <w:gridCol w:w="446"/>
      </w:tblGrid>
      <w:tr w:rsidR="00745BD5" w:rsidRPr="00BE11A5" w:rsidTr="00BE11A5">
        <w:trPr>
          <w:cantSplit/>
          <w:trHeight w:val="255"/>
        </w:trPr>
        <w:tc>
          <w:tcPr>
            <w:tcW w:w="314" w:type="pct"/>
            <w:shd w:val="clear" w:color="auto" w:fill="C0C0C0"/>
            <w:vAlign w:val="center"/>
          </w:tcPr>
          <w:p w:rsidR="00745BD5" w:rsidRPr="00BE11A5" w:rsidRDefault="00745BD5" w:rsidP="00BE11A5">
            <w:pPr>
              <w:spacing w:after="0"/>
              <w:ind w:left="0"/>
              <w:jc w:val="center"/>
              <w:rPr>
                <w:b/>
              </w:rPr>
            </w:pPr>
            <w:r w:rsidRPr="00BE11A5">
              <w:rPr>
                <w:b/>
              </w:rPr>
              <w:t>#</w:t>
            </w:r>
          </w:p>
        </w:tc>
        <w:tc>
          <w:tcPr>
            <w:tcW w:w="2396" w:type="pct"/>
            <w:shd w:val="clear" w:color="auto" w:fill="C0C0C0"/>
            <w:noWrap/>
            <w:vAlign w:val="center"/>
          </w:tcPr>
          <w:p w:rsidR="00745BD5" w:rsidRPr="00BE11A5" w:rsidRDefault="00745BD5" w:rsidP="00BE11A5">
            <w:pPr>
              <w:spacing w:after="0"/>
              <w:ind w:left="0"/>
              <w:jc w:val="center"/>
              <w:rPr>
                <w:b/>
              </w:rPr>
            </w:pPr>
            <w:r w:rsidRPr="00BE11A5">
              <w:rPr>
                <w:b/>
              </w:rPr>
              <w:t>Scénario de risque</w:t>
            </w:r>
          </w:p>
        </w:tc>
        <w:tc>
          <w:tcPr>
            <w:tcW w:w="173" w:type="pct"/>
            <w:shd w:val="clear" w:color="auto" w:fill="C0C0C0"/>
            <w:vAlign w:val="center"/>
          </w:tcPr>
          <w:p w:rsidR="00745BD5" w:rsidRPr="00BE11A5" w:rsidRDefault="00745BD5" w:rsidP="00BE11A5">
            <w:pPr>
              <w:spacing w:after="0"/>
              <w:ind w:left="0"/>
              <w:jc w:val="center"/>
              <w:rPr>
                <w:b/>
              </w:rPr>
            </w:pPr>
            <w:r w:rsidRPr="00BE11A5">
              <w:rPr>
                <w:b/>
              </w:rPr>
              <w:t>P</w:t>
            </w:r>
          </w:p>
        </w:tc>
        <w:tc>
          <w:tcPr>
            <w:tcW w:w="173" w:type="pct"/>
            <w:shd w:val="clear" w:color="auto" w:fill="C0C0C0"/>
            <w:vAlign w:val="center"/>
          </w:tcPr>
          <w:p w:rsidR="00745BD5" w:rsidRPr="00BE11A5" w:rsidRDefault="00745BD5" w:rsidP="00BE11A5">
            <w:pPr>
              <w:spacing w:after="0"/>
              <w:ind w:left="0"/>
              <w:jc w:val="center"/>
              <w:rPr>
                <w:b/>
              </w:rPr>
            </w:pPr>
            <w:r w:rsidRPr="00BE11A5">
              <w:rPr>
                <w:b/>
              </w:rPr>
              <w:t>I</w:t>
            </w:r>
          </w:p>
        </w:tc>
        <w:tc>
          <w:tcPr>
            <w:tcW w:w="173" w:type="pct"/>
            <w:shd w:val="clear" w:color="auto" w:fill="C0C0C0"/>
            <w:vAlign w:val="center"/>
          </w:tcPr>
          <w:p w:rsidR="00745BD5" w:rsidRPr="00BE11A5" w:rsidRDefault="00745BD5" w:rsidP="00BE11A5">
            <w:pPr>
              <w:spacing w:after="0"/>
              <w:ind w:left="0"/>
              <w:jc w:val="center"/>
              <w:rPr>
                <w:b/>
              </w:rPr>
            </w:pPr>
            <w:r w:rsidRPr="00BE11A5">
              <w:rPr>
                <w:b/>
              </w:rPr>
              <w:t>G</w:t>
            </w:r>
          </w:p>
        </w:tc>
        <w:tc>
          <w:tcPr>
            <w:tcW w:w="1513" w:type="pct"/>
            <w:shd w:val="clear" w:color="auto" w:fill="C0C0C0"/>
            <w:vAlign w:val="center"/>
          </w:tcPr>
          <w:p w:rsidR="00745BD5" w:rsidRPr="00BE11A5" w:rsidRDefault="00275382" w:rsidP="00BE11A5">
            <w:pPr>
              <w:spacing w:after="0"/>
              <w:ind w:left="0"/>
              <w:jc w:val="center"/>
              <w:rPr>
                <w:b/>
              </w:rPr>
            </w:pPr>
            <w:r w:rsidRPr="00BE11A5">
              <w:rPr>
                <w:b/>
              </w:rPr>
              <w:t>Mesures de sécurité</w:t>
            </w:r>
          </w:p>
        </w:tc>
        <w:tc>
          <w:tcPr>
            <w:tcW w:w="258" w:type="pct"/>
            <w:shd w:val="clear" w:color="auto" w:fill="C0C0C0"/>
            <w:vAlign w:val="center"/>
          </w:tcPr>
          <w:p w:rsidR="00745BD5" w:rsidRPr="00BE11A5" w:rsidRDefault="00745BD5" w:rsidP="00BE11A5">
            <w:pPr>
              <w:spacing w:after="0"/>
              <w:ind w:left="0"/>
              <w:jc w:val="center"/>
              <w:rPr>
                <w:b/>
              </w:rPr>
            </w:pPr>
            <w:r w:rsidRPr="00BE11A5">
              <w:rPr>
                <w:b/>
              </w:rPr>
              <w:t>G'</w:t>
            </w:r>
          </w:p>
        </w:tc>
      </w:tr>
      <w:tr w:rsidR="00745BD5" w:rsidRPr="00BE11A5" w:rsidTr="00BE11A5">
        <w:trPr>
          <w:cantSplit/>
          <w:trHeight w:val="255"/>
        </w:trPr>
        <w:tc>
          <w:tcPr>
            <w:tcW w:w="314" w:type="pct"/>
            <w:shd w:val="clear" w:color="auto" w:fill="FFFFFF"/>
            <w:vAlign w:val="center"/>
          </w:tcPr>
          <w:p w:rsidR="00745BD5" w:rsidRPr="00BE11A5" w:rsidRDefault="00745BD5" w:rsidP="00BE11A5">
            <w:pPr>
              <w:spacing w:after="0"/>
              <w:ind w:left="0" w:right="-57"/>
              <w:jc w:val="center"/>
              <w:rPr>
                <w:rFonts w:cs="Arial"/>
                <w:szCs w:val="18"/>
              </w:rPr>
            </w:pPr>
            <w:r w:rsidRPr="00BE11A5">
              <w:rPr>
                <w:rFonts w:cs="Arial"/>
                <w:szCs w:val="18"/>
              </w:rPr>
              <w:fldChar w:fldCharType="begin"/>
            </w:r>
            <w:r w:rsidRPr="00BE11A5">
              <w:rPr>
                <w:rFonts w:cs="Arial"/>
                <w:szCs w:val="18"/>
              </w:rPr>
              <w:instrText xml:space="preserve"> SEQ risque \# "# R00" </w:instrText>
            </w:r>
            <w:r w:rsidRPr="00BE11A5">
              <w:rPr>
                <w:rFonts w:cs="Arial"/>
                <w:szCs w:val="18"/>
              </w:rPr>
              <w:fldChar w:fldCharType="separate"/>
            </w:r>
            <w:r w:rsidR="00B55D0F" w:rsidRPr="00BE11A5">
              <w:rPr>
                <w:rFonts w:cs="Arial"/>
                <w:noProof/>
                <w:szCs w:val="18"/>
              </w:rPr>
              <w:t xml:space="preserve"> R73</w:t>
            </w:r>
            <w:r w:rsidRPr="00BE11A5">
              <w:rPr>
                <w:rFonts w:cs="Arial"/>
                <w:szCs w:val="18"/>
              </w:rPr>
              <w:fldChar w:fldCharType="end"/>
            </w:r>
          </w:p>
        </w:tc>
        <w:tc>
          <w:tcPr>
            <w:tcW w:w="2396" w:type="pct"/>
            <w:shd w:val="clear" w:color="auto" w:fill="FFFFFF"/>
            <w:noWrap/>
            <w:vAlign w:val="center"/>
          </w:tcPr>
          <w:p w:rsidR="00745BD5" w:rsidRPr="00BE11A5" w:rsidRDefault="00745BD5" w:rsidP="00BE11A5">
            <w:pPr>
              <w:spacing w:after="0"/>
              <w:ind w:left="0"/>
              <w:jc w:val="left"/>
              <w:rPr>
                <w:rFonts w:cs="Arial"/>
                <w:szCs w:val="18"/>
              </w:rPr>
            </w:pPr>
            <w:r w:rsidRPr="00BE11A5">
              <w:rPr>
                <w:rFonts w:cs="Arial"/>
                <w:szCs w:val="18"/>
              </w:rPr>
              <w:t>Effacement accidentel d'un dossier public Exchange et de son contenu</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3</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3</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3</w:t>
            </w:r>
          </w:p>
        </w:tc>
        <w:tc>
          <w:tcPr>
            <w:tcW w:w="1513" w:type="pct"/>
            <w:shd w:val="clear" w:color="auto" w:fill="FFFFFF"/>
            <w:vAlign w:val="center"/>
          </w:tcPr>
          <w:p w:rsidR="00745BD5" w:rsidRPr="00BE11A5" w:rsidRDefault="00745BD5" w:rsidP="00BE11A5">
            <w:pPr>
              <w:spacing w:after="0"/>
              <w:ind w:left="0"/>
              <w:jc w:val="left"/>
              <w:rPr>
                <w:rFonts w:cs="Arial"/>
                <w:szCs w:val="18"/>
              </w:rPr>
            </w:pPr>
            <w:r w:rsidRPr="00BE11A5">
              <w:rPr>
                <w:rFonts w:cs="Arial"/>
                <w:szCs w:val="18"/>
              </w:rPr>
              <w:t>Aucune</w:t>
            </w:r>
          </w:p>
        </w:tc>
        <w:tc>
          <w:tcPr>
            <w:tcW w:w="258"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3</w:t>
            </w:r>
          </w:p>
        </w:tc>
      </w:tr>
      <w:tr w:rsidR="00745BD5" w:rsidRPr="00BE11A5" w:rsidTr="00BE11A5">
        <w:trPr>
          <w:cantSplit/>
          <w:trHeight w:val="255"/>
        </w:trPr>
        <w:tc>
          <w:tcPr>
            <w:tcW w:w="314" w:type="pct"/>
            <w:shd w:val="clear" w:color="auto" w:fill="FFFFFF"/>
            <w:vAlign w:val="center"/>
          </w:tcPr>
          <w:p w:rsidR="00745BD5" w:rsidRPr="00BE11A5" w:rsidRDefault="00745BD5" w:rsidP="00BE11A5">
            <w:pPr>
              <w:spacing w:after="0"/>
              <w:ind w:left="0" w:right="-57"/>
              <w:jc w:val="center"/>
              <w:rPr>
                <w:rFonts w:cs="Arial"/>
                <w:szCs w:val="18"/>
              </w:rPr>
            </w:pPr>
            <w:r w:rsidRPr="00BE11A5">
              <w:rPr>
                <w:rFonts w:cs="Arial"/>
                <w:szCs w:val="18"/>
              </w:rPr>
              <w:fldChar w:fldCharType="begin"/>
            </w:r>
            <w:r w:rsidRPr="00BE11A5">
              <w:rPr>
                <w:rFonts w:cs="Arial"/>
                <w:szCs w:val="18"/>
              </w:rPr>
              <w:instrText xml:space="preserve"> SEQ risque \# "# R00" </w:instrText>
            </w:r>
            <w:r w:rsidRPr="00BE11A5">
              <w:rPr>
                <w:rFonts w:cs="Arial"/>
                <w:szCs w:val="18"/>
              </w:rPr>
              <w:fldChar w:fldCharType="separate"/>
            </w:r>
            <w:r w:rsidR="00B55D0F" w:rsidRPr="00BE11A5">
              <w:rPr>
                <w:rFonts w:cs="Arial"/>
                <w:noProof/>
                <w:szCs w:val="18"/>
              </w:rPr>
              <w:t xml:space="preserve"> R74</w:t>
            </w:r>
            <w:r w:rsidRPr="00BE11A5">
              <w:rPr>
                <w:rFonts w:cs="Arial"/>
                <w:szCs w:val="18"/>
              </w:rPr>
              <w:fldChar w:fldCharType="end"/>
            </w:r>
          </w:p>
        </w:tc>
        <w:tc>
          <w:tcPr>
            <w:tcW w:w="2396" w:type="pct"/>
            <w:shd w:val="clear" w:color="auto" w:fill="FFFFFF"/>
            <w:noWrap/>
            <w:vAlign w:val="center"/>
          </w:tcPr>
          <w:p w:rsidR="00745BD5" w:rsidRPr="00BE11A5" w:rsidRDefault="00745BD5" w:rsidP="00BE11A5">
            <w:pPr>
              <w:spacing w:after="0"/>
              <w:ind w:left="0"/>
              <w:jc w:val="left"/>
              <w:rPr>
                <w:rFonts w:cs="Arial"/>
                <w:szCs w:val="18"/>
              </w:rPr>
            </w:pPr>
            <w:r w:rsidRPr="00BE11A5">
              <w:rPr>
                <w:rFonts w:cs="Arial"/>
                <w:szCs w:val="18"/>
              </w:rPr>
              <w:t>Effacement accidentel d'un ou plusieurs mails stockés dans les dossiers publics</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4</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2</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3</w:t>
            </w:r>
          </w:p>
        </w:tc>
        <w:tc>
          <w:tcPr>
            <w:tcW w:w="1513" w:type="pct"/>
            <w:shd w:val="clear" w:color="auto" w:fill="FFFFFF"/>
            <w:vAlign w:val="center"/>
          </w:tcPr>
          <w:p w:rsidR="00745BD5" w:rsidRPr="00BE11A5" w:rsidRDefault="00745BD5" w:rsidP="00BE11A5">
            <w:pPr>
              <w:spacing w:after="0"/>
              <w:ind w:left="0"/>
              <w:jc w:val="left"/>
              <w:rPr>
                <w:rFonts w:cs="Arial"/>
                <w:szCs w:val="18"/>
              </w:rPr>
            </w:pPr>
            <w:r w:rsidRPr="00BE11A5">
              <w:rPr>
                <w:rFonts w:cs="Arial"/>
                <w:szCs w:val="18"/>
              </w:rPr>
              <w:t>Aucune</w:t>
            </w:r>
          </w:p>
        </w:tc>
        <w:tc>
          <w:tcPr>
            <w:tcW w:w="258"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2</w:t>
            </w:r>
          </w:p>
        </w:tc>
      </w:tr>
      <w:tr w:rsidR="00745BD5" w:rsidRPr="00BE11A5" w:rsidTr="00BE11A5">
        <w:trPr>
          <w:cantSplit/>
          <w:trHeight w:val="255"/>
        </w:trPr>
        <w:tc>
          <w:tcPr>
            <w:tcW w:w="314" w:type="pct"/>
            <w:shd w:val="clear" w:color="auto" w:fill="FFFFFF"/>
            <w:vAlign w:val="center"/>
          </w:tcPr>
          <w:p w:rsidR="00745BD5" w:rsidRPr="00BE11A5" w:rsidRDefault="00745BD5" w:rsidP="00BE11A5">
            <w:pPr>
              <w:spacing w:after="0"/>
              <w:ind w:left="0" w:right="-57"/>
              <w:jc w:val="center"/>
              <w:rPr>
                <w:rFonts w:cs="Arial"/>
                <w:szCs w:val="18"/>
              </w:rPr>
            </w:pPr>
            <w:r w:rsidRPr="00BE11A5">
              <w:rPr>
                <w:rFonts w:cs="Arial"/>
                <w:szCs w:val="18"/>
              </w:rPr>
              <w:fldChar w:fldCharType="begin"/>
            </w:r>
            <w:r w:rsidRPr="00BE11A5">
              <w:rPr>
                <w:rFonts w:cs="Arial"/>
                <w:szCs w:val="18"/>
              </w:rPr>
              <w:instrText xml:space="preserve"> SEQ risque \# "# R00" </w:instrText>
            </w:r>
            <w:r w:rsidRPr="00BE11A5">
              <w:rPr>
                <w:rFonts w:cs="Arial"/>
                <w:szCs w:val="18"/>
              </w:rPr>
              <w:fldChar w:fldCharType="separate"/>
            </w:r>
            <w:r w:rsidR="00B55D0F" w:rsidRPr="00BE11A5">
              <w:rPr>
                <w:rFonts w:cs="Arial"/>
                <w:noProof/>
                <w:szCs w:val="18"/>
              </w:rPr>
              <w:t xml:space="preserve"> R75</w:t>
            </w:r>
            <w:r w:rsidRPr="00BE11A5">
              <w:rPr>
                <w:rFonts w:cs="Arial"/>
                <w:szCs w:val="18"/>
              </w:rPr>
              <w:fldChar w:fldCharType="end"/>
            </w:r>
          </w:p>
        </w:tc>
        <w:tc>
          <w:tcPr>
            <w:tcW w:w="2396" w:type="pct"/>
            <w:shd w:val="clear" w:color="auto" w:fill="FFFFFF"/>
            <w:noWrap/>
            <w:vAlign w:val="center"/>
          </w:tcPr>
          <w:p w:rsidR="00745BD5" w:rsidRPr="00BE11A5" w:rsidRDefault="00745BD5" w:rsidP="00BE11A5">
            <w:pPr>
              <w:spacing w:after="0"/>
              <w:ind w:left="0"/>
              <w:jc w:val="left"/>
              <w:rPr>
                <w:rFonts w:cs="Arial"/>
                <w:szCs w:val="18"/>
              </w:rPr>
            </w:pPr>
            <w:r w:rsidRPr="00BE11A5">
              <w:rPr>
                <w:rFonts w:cs="Arial"/>
                <w:szCs w:val="18"/>
              </w:rPr>
              <w:t>Effacement accidentel d'un ou plusieurs mails stockés dans les dossiers locaux</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4</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2</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3</w:t>
            </w:r>
          </w:p>
        </w:tc>
        <w:tc>
          <w:tcPr>
            <w:tcW w:w="1513" w:type="pct"/>
            <w:shd w:val="clear" w:color="auto" w:fill="FFFFFF"/>
            <w:vAlign w:val="center"/>
          </w:tcPr>
          <w:p w:rsidR="00745BD5" w:rsidRPr="00BE11A5" w:rsidRDefault="00745BD5" w:rsidP="00BE11A5">
            <w:pPr>
              <w:spacing w:after="0"/>
              <w:ind w:left="0"/>
              <w:jc w:val="left"/>
              <w:rPr>
                <w:rFonts w:cs="Arial"/>
                <w:szCs w:val="18"/>
              </w:rPr>
            </w:pPr>
            <w:r w:rsidRPr="00BE11A5">
              <w:rPr>
                <w:rFonts w:cs="Arial"/>
                <w:szCs w:val="18"/>
              </w:rPr>
              <w:t>Fichiers d'export PSE (I-1)</w:t>
            </w:r>
          </w:p>
        </w:tc>
        <w:tc>
          <w:tcPr>
            <w:tcW w:w="258"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2</w:t>
            </w:r>
          </w:p>
        </w:tc>
      </w:tr>
      <w:tr w:rsidR="00745BD5" w:rsidRPr="00BE11A5" w:rsidTr="00BE11A5">
        <w:trPr>
          <w:cantSplit/>
          <w:trHeight w:val="255"/>
        </w:trPr>
        <w:tc>
          <w:tcPr>
            <w:tcW w:w="314" w:type="pct"/>
            <w:shd w:val="clear" w:color="auto" w:fill="FFFFFF"/>
            <w:vAlign w:val="center"/>
          </w:tcPr>
          <w:p w:rsidR="00745BD5" w:rsidRPr="00BE11A5" w:rsidRDefault="00745BD5" w:rsidP="00BE11A5">
            <w:pPr>
              <w:spacing w:after="0"/>
              <w:ind w:left="0" w:right="-57"/>
              <w:jc w:val="center"/>
              <w:rPr>
                <w:rFonts w:cs="Arial"/>
                <w:szCs w:val="18"/>
              </w:rPr>
            </w:pPr>
            <w:r w:rsidRPr="00BE11A5">
              <w:rPr>
                <w:rFonts w:cs="Arial"/>
                <w:szCs w:val="18"/>
              </w:rPr>
              <w:fldChar w:fldCharType="begin"/>
            </w:r>
            <w:r w:rsidRPr="00BE11A5">
              <w:rPr>
                <w:rFonts w:cs="Arial"/>
                <w:szCs w:val="18"/>
              </w:rPr>
              <w:instrText xml:space="preserve"> SEQ risque \# "# R00" </w:instrText>
            </w:r>
            <w:r w:rsidRPr="00BE11A5">
              <w:rPr>
                <w:rFonts w:cs="Arial"/>
                <w:szCs w:val="18"/>
              </w:rPr>
              <w:fldChar w:fldCharType="separate"/>
            </w:r>
            <w:r w:rsidR="00B55D0F" w:rsidRPr="00BE11A5">
              <w:rPr>
                <w:rFonts w:cs="Arial"/>
                <w:noProof/>
                <w:szCs w:val="18"/>
              </w:rPr>
              <w:t xml:space="preserve"> R76</w:t>
            </w:r>
            <w:r w:rsidRPr="00BE11A5">
              <w:rPr>
                <w:rFonts w:cs="Arial"/>
                <w:szCs w:val="18"/>
              </w:rPr>
              <w:fldChar w:fldCharType="end"/>
            </w:r>
          </w:p>
        </w:tc>
        <w:tc>
          <w:tcPr>
            <w:tcW w:w="2396" w:type="pct"/>
            <w:shd w:val="clear" w:color="auto" w:fill="FFFFFF"/>
            <w:noWrap/>
            <w:vAlign w:val="center"/>
          </w:tcPr>
          <w:p w:rsidR="00745BD5" w:rsidRPr="00BE11A5" w:rsidRDefault="00745BD5" w:rsidP="00BE11A5">
            <w:pPr>
              <w:spacing w:after="0"/>
              <w:ind w:left="0"/>
              <w:jc w:val="left"/>
              <w:rPr>
                <w:rFonts w:cs="Arial"/>
                <w:szCs w:val="18"/>
              </w:rPr>
            </w:pPr>
            <w:r w:rsidRPr="00BE11A5">
              <w:rPr>
                <w:rFonts w:cs="Arial"/>
                <w:szCs w:val="18"/>
              </w:rPr>
              <w:t>Effacement accidentel d'un compte Exchange</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1</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3</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2</w:t>
            </w:r>
          </w:p>
        </w:tc>
        <w:tc>
          <w:tcPr>
            <w:tcW w:w="1513" w:type="pct"/>
            <w:shd w:val="clear" w:color="auto" w:fill="FFFFFF"/>
            <w:vAlign w:val="center"/>
          </w:tcPr>
          <w:p w:rsidR="00745BD5" w:rsidRPr="00BE11A5" w:rsidRDefault="00745BD5" w:rsidP="00BE11A5">
            <w:pPr>
              <w:spacing w:after="0"/>
              <w:ind w:left="0"/>
              <w:jc w:val="left"/>
              <w:rPr>
                <w:rFonts w:cs="Arial"/>
                <w:szCs w:val="18"/>
              </w:rPr>
            </w:pPr>
            <w:r w:rsidRPr="00BE11A5">
              <w:rPr>
                <w:rFonts w:cs="Arial"/>
                <w:szCs w:val="18"/>
              </w:rPr>
              <w:t>Aucune</w:t>
            </w:r>
          </w:p>
        </w:tc>
        <w:tc>
          <w:tcPr>
            <w:tcW w:w="258"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2</w:t>
            </w:r>
          </w:p>
        </w:tc>
      </w:tr>
      <w:tr w:rsidR="00745BD5" w:rsidRPr="00BE11A5" w:rsidTr="00BE11A5">
        <w:trPr>
          <w:cantSplit/>
          <w:trHeight w:val="255"/>
        </w:trPr>
        <w:tc>
          <w:tcPr>
            <w:tcW w:w="314" w:type="pct"/>
            <w:shd w:val="clear" w:color="auto" w:fill="FFFFFF"/>
            <w:vAlign w:val="center"/>
          </w:tcPr>
          <w:p w:rsidR="00745BD5" w:rsidRPr="00BE11A5" w:rsidRDefault="00745BD5" w:rsidP="00BE11A5">
            <w:pPr>
              <w:spacing w:after="0"/>
              <w:ind w:left="0" w:right="-57"/>
              <w:jc w:val="center"/>
              <w:rPr>
                <w:rFonts w:cs="Arial"/>
                <w:szCs w:val="18"/>
              </w:rPr>
            </w:pPr>
            <w:r w:rsidRPr="00BE11A5">
              <w:rPr>
                <w:rFonts w:cs="Arial"/>
                <w:szCs w:val="18"/>
              </w:rPr>
              <w:fldChar w:fldCharType="begin"/>
            </w:r>
            <w:r w:rsidRPr="00BE11A5">
              <w:rPr>
                <w:rFonts w:cs="Arial"/>
                <w:szCs w:val="18"/>
              </w:rPr>
              <w:instrText xml:space="preserve"> SEQ risque \# "# R00" </w:instrText>
            </w:r>
            <w:r w:rsidRPr="00BE11A5">
              <w:rPr>
                <w:rFonts w:cs="Arial"/>
                <w:szCs w:val="18"/>
              </w:rPr>
              <w:fldChar w:fldCharType="separate"/>
            </w:r>
            <w:r w:rsidR="00B55D0F" w:rsidRPr="00BE11A5">
              <w:rPr>
                <w:rFonts w:cs="Arial"/>
                <w:noProof/>
                <w:szCs w:val="18"/>
              </w:rPr>
              <w:t xml:space="preserve"> R77</w:t>
            </w:r>
            <w:r w:rsidRPr="00BE11A5">
              <w:rPr>
                <w:rFonts w:cs="Arial"/>
                <w:szCs w:val="18"/>
              </w:rPr>
              <w:fldChar w:fldCharType="end"/>
            </w:r>
          </w:p>
        </w:tc>
        <w:tc>
          <w:tcPr>
            <w:tcW w:w="2396" w:type="pct"/>
            <w:shd w:val="clear" w:color="auto" w:fill="FFFFFF"/>
            <w:noWrap/>
            <w:vAlign w:val="center"/>
          </w:tcPr>
          <w:p w:rsidR="00745BD5" w:rsidRPr="00BE11A5" w:rsidRDefault="00745BD5" w:rsidP="00BE11A5">
            <w:pPr>
              <w:spacing w:after="0"/>
              <w:ind w:left="0"/>
              <w:jc w:val="left"/>
              <w:rPr>
                <w:rFonts w:cs="Arial"/>
                <w:szCs w:val="18"/>
              </w:rPr>
            </w:pPr>
            <w:r w:rsidRPr="00BE11A5">
              <w:rPr>
                <w:rFonts w:cs="Arial"/>
                <w:szCs w:val="18"/>
              </w:rPr>
              <w:t>Indisponibilité courte du serveur exchange (inférieure à une journée)</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2</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4</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3</w:t>
            </w:r>
          </w:p>
        </w:tc>
        <w:tc>
          <w:tcPr>
            <w:tcW w:w="1513" w:type="pct"/>
            <w:shd w:val="clear" w:color="auto" w:fill="FFFFFF"/>
            <w:vAlign w:val="center"/>
          </w:tcPr>
          <w:p w:rsidR="00745BD5" w:rsidRPr="00BE11A5" w:rsidRDefault="00745BD5" w:rsidP="00BE11A5">
            <w:pPr>
              <w:spacing w:after="0"/>
              <w:ind w:left="0"/>
              <w:jc w:val="left"/>
              <w:rPr>
                <w:rFonts w:cs="Arial"/>
                <w:szCs w:val="18"/>
              </w:rPr>
            </w:pPr>
            <w:r w:rsidRPr="00BE11A5">
              <w:rPr>
                <w:rFonts w:cs="Arial"/>
                <w:szCs w:val="18"/>
              </w:rPr>
              <w:t>Aucune</w:t>
            </w:r>
          </w:p>
        </w:tc>
        <w:tc>
          <w:tcPr>
            <w:tcW w:w="258"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2</w:t>
            </w:r>
          </w:p>
        </w:tc>
      </w:tr>
      <w:tr w:rsidR="00745BD5" w:rsidRPr="00BE11A5" w:rsidTr="00BE11A5">
        <w:trPr>
          <w:cantSplit/>
          <w:trHeight w:val="255"/>
        </w:trPr>
        <w:tc>
          <w:tcPr>
            <w:tcW w:w="314" w:type="pct"/>
            <w:shd w:val="clear" w:color="auto" w:fill="FFFFFF"/>
            <w:vAlign w:val="center"/>
          </w:tcPr>
          <w:p w:rsidR="00745BD5" w:rsidRPr="00BE11A5" w:rsidRDefault="00745BD5" w:rsidP="00BE11A5">
            <w:pPr>
              <w:spacing w:after="0"/>
              <w:ind w:left="0" w:right="-57"/>
              <w:jc w:val="center"/>
              <w:rPr>
                <w:rFonts w:cs="Arial"/>
                <w:szCs w:val="18"/>
              </w:rPr>
            </w:pPr>
            <w:r w:rsidRPr="00BE11A5">
              <w:rPr>
                <w:rFonts w:cs="Arial"/>
                <w:szCs w:val="18"/>
              </w:rPr>
              <w:fldChar w:fldCharType="begin"/>
            </w:r>
            <w:r w:rsidRPr="00BE11A5">
              <w:rPr>
                <w:rFonts w:cs="Arial"/>
                <w:szCs w:val="18"/>
              </w:rPr>
              <w:instrText xml:space="preserve"> SEQ risque \# "# R00" </w:instrText>
            </w:r>
            <w:r w:rsidRPr="00BE11A5">
              <w:rPr>
                <w:rFonts w:cs="Arial"/>
                <w:szCs w:val="18"/>
              </w:rPr>
              <w:fldChar w:fldCharType="separate"/>
            </w:r>
            <w:r w:rsidR="00B55D0F" w:rsidRPr="00BE11A5">
              <w:rPr>
                <w:rFonts w:cs="Arial"/>
                <w:noProof/>
                <w:szCs w:val="18"/>
              </w:rPr>
              <w:t xml:space="preserve"> R78</w:t>
            </w:r>
            <w:r w:rsidRPr="00BE11A5">
              <w:rPr>
                <w:rFonts w:cs="Arial"/>
                <w:szCs w:val="18"/>
              </w:rPr>
              <w:fldChar w:fldCharType="end"/>
            </w:r>
          </w:p>
        </w:tc>
        <w:tc>
          <w:tcPr>
            <w:tcW w:w="2396" w:type="pct"/>
            <w:shd w:val="clear" w:color="auto" w:fill="FFFFFF"/>
            <w:noWrap/>
            <w:vAlign w:val="center"/>
          </w:tcPr>
          <w:p w:rsidR="00745BD5" w:rsidRPr="00BE11A5" w:rsidRDefault="00745BD5" w:rsidP="00BE11A5">
            <w:pPr>
              <w:spacing w:after="0"/>
              <w:ind w:left="0"/>
              <w:jc w:val="left"/>
              <w:rPr>
                <w:rFonts w:cs="Arial"/>
                <w:szCs w:val="18"/>
              </w:rPr>
            </w:pPr>
            <w:r w:rsidRPr="00BE11A5">
              <w:rPr>
                <w:rFonts w:cs="Arial"/>
                <w:szCs w:val="18"/>
              </w:rPr>
              <w:t>Indisponibilité longue du serveur exchange (supérieure à une journée)</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1</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4</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3</w:t>
            </w:r>
          </w:p>
        </w:tc>
        <w:tc>
          <w:tcPr>
            <w:tcW w:w="1513" w:type="pct"/>
            <w:shd w:val="clear" w:color="auto" w:fill="FFFFFF"/>
            <w:vAlign w:val="center"/>
          </w:tcPr>
          <w:p w:rsidR="00745BD5" w:rsidRPr="00BE11A5" w:rsidRDefault="00745BD5" w:rsidP="00BE11A5">
            <w:pPr>
              <w:spacing w:after="0"/>
              <w:ind w:left="0"/>
              <w:jc w:val="left"/>
              <w:rPr>
                <w:rFonts w:cs="Arial"/>
                <w:szCs w:val="18"/>
              </w:rPr>
            </w:pPr>
            <w:r w:rsidRPr="00BE11A5">
              <w:rPr>
                <w:rFonts w:cs="Arial"/>
                <w:szCs w:val="18"/>
              </w:rPr>
              <w:t>Aucune</w:t>
            </w:r>
          </w:p>
        </w:tc>
        <w:tc>
          <w:tcPr>
            <w:tcW w:w="258"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2</w:t>
            </w:r>
          </w:p>
        </w:tc>
      </w:tr>
      <w:tr w:rsidR="00745BD5" w:rsidRPr="00BE11A5" w:rsidTr="00BE11A5">
        <w:trPr>
          <w:cantSplit/>
          <w:trHeight w:val="255"/>
        </w:trPr>
        <w:tc>
          <w:tcPr>
            <w:tcW w:w="314" w:type="pct"/>
            <w:shd w:val="clear" w:color="auto" w:fill="FFFFFF"/>
            <w:vAlign w:val="center"/>
          </w:tcPr>
          <w:p w:rsidR="00745BD5" w:rsidRPr="00BE11A5" w:rsidRDefault="00745BD5" w:rsidP="00BE11A5">
            <w:pPr>
              <w:spacing w:after="0"/>
              <w:ind w:left="0" w:right="-57"/>
              <w:jc w:val="center"/>
              <w:rPr>
                <w:rFonts w:cs="Arial"/>
                <w:szCs w:val="18"/>
              </w:rPr>
            </w:pPr>
            <w:r w:rsidRPr="00BE11A5">
              <w:rPr>
                <w:rFonts w:cs="Arial"/>
                <w:szCs w:val="18"/>
              </w:rPr>
              <w:fldChar w:fldCharType="begin"/>
            </w:r>
            <w:r w:rsidRPr="00BE11A5">
              <w:rPr>
                <w:rFonts w:cs="Arial"/>
                <w:szCs w:val="18"/>
              </w:rPr>
              <w:instrText xml:space="preserve"> SEQ risque \# "# R00" </w:instrText>
            </w:r>
            <w:r w:rsidRPr="00BE11A5">
              <w:rPr>
                <w:rFonts w:cs="Arial"/>
                <w:szCs w:val="18"/>
              </w:rPr>
              <w:fldChar w:fldCharType="separate"/>
            </w:r>
            <w:r w:rsidR="00B55D0F" w:rsidRPr="00BE11A5">
              <w:rPr>
                <w:rFonts w:cs="Arial"/>
                <w:noProof/>
                <w:szCs w:val="18"/>
              </w:rPr>
              <w:t xml:space="preserve"> R79</w:t>
            </w:r>
            <w:r w:rsidRPr="00BE11A5">
              <w:rPr>
                <w:rFonts w:cs="Arial"/>
                <w:szCs w:val="18"/>
              </w:rPr>
              <w:fldChar w:fldCharType="end"/>
            </w:r>
          </w:p>
        </w:tc>
        <w:tc>
          <w:tcPr>
            <w:tcW w:w="2396" w:type="pct"/>
            <w:shd w:val="clear" w:color="auto" w:fill="FFFFFF"/>
            <w:noWrap/>
            <w:vAlign w:val="center"/>
          </w:tcPr>
          <w:p w:rsidR="00745BD5" w:rsidRPr="00BE11A5" w:rsidRDefault="00745BD5" w:rsidP="00BE11A5">
            <w:pPr>
              <w:spacing w:after="0"/>
              <w:ind w:left="0"/>
              <w:jc w:val="left"/>
              <w:rPr>
                <w:rFonts w:cs="Arial"/>
                <w:szCs w:val="18"/>
              </w:rPr>
            </w:pPr>
            <w:r w:rsidRPr="00BE11A5">
              <w:rPr>
                <w:rFonts w:cs="Arial"/>
                <w:szCs w:val="18"/>
              </w:rPr>
              <w:t>Indisponibilité courte du contrôleur de domaine</w:t>
            </w:r>
          </w:p>
          <w:p w:rsidR="00745BD5" w:rsidRPr="00BE11A5" w:rsidRDefault="00745BD5" w:rsidP="00BE11A5">
            <w:pPr>
              <w:spacing w:after="0"/>
              <w:ind w:left="0"/>
              <w:jc w:val="left"/>
              <w:rPr>
                <w:rFonts w:cs="Arial"/>
                <w:szCs w:val="18"/>
              </w:rPr>
            </w:pPr>
            <w:r w:rsidRPr="00BE11A5">
              <w:rPr>
                <w:rFonts w:cs="Arial"/>
                <w:szCs w:val="18"/>
              </w:rPr>
              <w:t>(inférieure à une journée)</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2</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3</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3</w:t>
            </w:r>
          </w:p>
        </w:tc>
        <w:tc>
          <w:tcPr>
            <w:tcW w:w="1513" w:type="pct"/>
            <w:shd w:val="clear" w:color="auto" w:fill="FFFFFF"/>
            <w:vAlign w:val="center"/>
          </w:tcPr>
          <w:p w:rsidR="00745BD5" w:rsidRPr="00BE11A5" w:rsidRDefault="00745BD5" w:rsidP="00BE11A5">
            <w:pPr>
              <w:spacing w:after="0"/>
              <w:ind w:left="0"/>
              <w:jc w:val="left"/>
              <w:rPr>
                <w:rFonts w:cs="Arial"/>
                <w:szCs w:val="18"/>
              </w:rPr>
            </w:pPr>
            <w:r w:rsidRPr="00BE11A5">
              <w:rPr>
                <w:rFonts w:cs="Arial"/>
                <w:szCs w:val="18"/>
              </w:rPr>
              <w:t>contrôleurs secondaires (I-2)</w:t>
            </w:r>
          </w:p>
        </w:tc>
        <w:tc>
          <w:tcPr>
            <w:tcW w:w="258"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1</w:t>
            </w:r>
          </w:p>
        </w:tc>
      </w:tr>
      <w:tr w:rsidR="00745BD5" w:rsidRPr="00BE11A5" w:rsidTr="00BE11A5">
        <w:trPr>
          <w:cantSplit/>
          <w:trHeight w:val="255"/>
        </w:trPr>
        <w:tc>
          <w:tcPr>
            <w:tcW w:w="314" w:type="pct"/>
            <w:shd w:val="clear" w:color="auto" w:fill="FFFFFF"/>
            <w:vAlign w:val="center"/>
          </w:tcPr>
          <w:p w:rsidR="00745BD5" w:rsidRPr="00BE11A5" w:rsidRDefault="00745BD5" w:rsidP="00BE11A5">
            <w:pPr>
              <w:spacing w:after="0"/>
              <w:ind w:left="0" w:right="-57"/>
              <w:jc w:val="center"/>
              <w:rPr>
                <w:rFonts w:cs="Arial"/>
                <w:szCs w:val="18"/>
              </w:rPr>
            </w:pPr>
            <w:r w:rsidRPr="00BE11A5">
              <w:rPr>
                <w:rFonts w:cs="Arial"/>
                <w:szCs w:val="18"/>
              </w:rPr>
              <w:fldChar w:fldCharType="begin"/>
            </w:r>
            <w:r w:rsidRPr="00BE11A5">
              <w:rPr>
                <w:rFonts w:cs="Arial"/>
                <w:szCs w:val="18"/>
              </w:rPr>
              <w:instrText xml:space="preserve"> SEQ risque \# "# R00" </w:instrText>
            </w:r>
            <w:r w:rsidRPr="00BE11A5">
              <w:rPr>
                <w:rFonts w:cs="Arial"/>
                <w:szCs w:val="18"/>
              </w:rPr>
              <w:fldChar w:fldCharType="separate"/>
            </w:r>
            <w:r w:rsidR="00B55D0F" w:rsidRPr="00BE11A5">
              <w:rPr>
                <w:rFonts w:cs="Arial"/>
                <w:noProof/>
                <w:szCs w:val="18"/>
              </w:rPr>
              <w:t xml:space="preserve"> R80</w:t>
            </w:r>
            <w:r w:rsidRPr="00BE11A5">
              <w:rPr>
                <w:rFonts w:cs="Arial"/>
                <w:szCs w:val="18"/>
              </w:rPr>
              <w:fldChar w:fldCharType="end"/>
            </w:r>
          </w:p>
        </w:tc>
        <w:tc>
          <w:tcPr>
            <w:tcW w:w="2396" w:type="pct"/>
            <w:shd w:val="clear" w:color="auto" w:fill="FFFFFF"/>
            <w:noWrap/>
            <w:vAlign w:val="center"/>
          </w:tcPr>
          <w:p w:rsidR="00745BD5" w:rsidRPr="00BE11A5" w:rsidRDefault="00745BD5" w:rsidP="00BE11A5">
            <w:pPr>
              <w:spacing w:after="0"/>
              <w:ind w:left="0"/>
              <w:jc w:val="left"/>
              <w:rPr>
                <w:rFonts w:cs="Arial"/>
                <w:szCs w:val="18"/>
              </w:rPr>
            </w:pPr>
            <w:r w:rsidRPr="00BE11A5">
              <w:rPr>
                <w:rFonts w:cs="Arial"/>
                <w:szCs w:val="18"/>
              </w:rPr>
              <w:t>Indisponibilité longue du contrôleur de domaine</w:t>
            </w:r>
          </w:p>
          <w:p w:rsidR="00745BD5" w:rsidRPr="00BE11A5" w:rsidRDefault="00745BD5" w:rsidP="00BE11A5">
            <w:pPr>
              <w:spacing w:after="0"/>
              <w:ind w:left="0"/>
              <w:jc w:val="left"/>
              <w:rPr>
                <w:rFonts w:cs="Arial"/>
                <w:szCs w:val="18"/>
              </w:rPr>
            </w:pPr>
            <w:r w:rsidRPr="00BE11A5">
              <w:rPr>
                <w:rFonts w:cs="Arial"/>
                <w:szCs w:val="18"/>
              </w:rPr>
              <w:t>(supérieure à une journée)</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1</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3</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2</w:t>
            </w:r>
          </w:p>
        </w:tc>
        <w:tc>
          <w:tcPr>
            <w:tcW w:w="1513" w:type="pct"/>
            <w:shd w:val="clear" w:color="auto" w:fill="FFFFFF"/>
            <w:vAlign w:val="center"/>
          </w:tcPr>
          <w:p w:rsidR="00745BD5" w:rsidRPr="00BE11A5" w:rsidRDefault="00745BD5" w:rsidP="00BE11A5">
            <w:pPr>
              <w:spacing w:after="0"/>
              <w:ind w:left="0"/>
              <w:jc w:val="left"/>
              <w:rPr>
                <w:rFonts w:cs="Arial"/>
                <w:szCs w:val="18"/>
              </w:rPr>
            </w:pPr>
            <w:r w:rsidRPr="00BE11A5">
              <w:rPr>
                <w:rFonts w:cs="Arial"/>
                <w:szCs w:val="18"/>
              </w:rPr>
              <w:t>contrôleurs secondaires (I-2)</w:t>
            </w:r>
          </w:p>
        </w:tc>
        <w:tc>
          <w:tcPr>
            <w:tcW w:w="258"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1</w:t>
            </w:r>
          </w:p>
        </w:tc>
      </w:tr>
      <w:tr w:rsidR="00745BD5" w:rsidRPr="00BE11A5" w:rsidTr="00BE11A5">
        <w:trPr>
          <w:cantSplit/>
          <w:trHeight w:val="255"/>
        </w:trPr>
        <w:tc>
          <w:tcPr>
            <w:tcW w:w="314" w:type="pct"/>
            <w:shd w:val="clear" w:color="auto" w:fill="FFFFFF"/>
            <w:vAlign w:val="center"/>
          </w:tcPr>
          <w:p w:rsidR="00745BD5" w:rsidRPr="00BE11A5" w:rsidRDefault="00745BD5" w:rsidP="00BE11A5">
            <w:pPr>
              <w:spacing w:after="0"/>
              <w:ind w:left="0" w:right="-57"/>
              <w:jc w:val="center"/>
              <w:rPr>
                <w:rFonts w:cs="Arial"/>
                <w:szCs w:val="18"/>
              </w:rPr>
            </w:pPr>
            <w:r w:rsidRPr="00BE11A5">
              <w:rPr>
                <w:rFonts w:cs="Arial"/>
                <w:szCs w:val="18"/>
              </w:rPr>
              <w:fldChar w:fldCharType="begin"/>
            </w:r>
            <w:r w:rsidRPr="00BE11A5">
              <w:rPr>
                <w:rFonts w:cs="Arial"/>
                <w:szCs w:val="18"/>
              </w:rPr>
              <w:instrText xml:space="preserve"> SEQ risque \# "# R00" </w:instrText>
            </w:r>
            <w:r w:rsidRPr="00BE11A5">
              <w:rPr>
                <w:rFonts w:cs="Arial"/>
                <w:szCs w:val="18"/>
              </w:rPr>
              <w:fldChar w:fldCharType="separate"/>
            </w:r>
            <w:r w:rsidR="00B55D0F" w:rsidRPr="00BE11A5">
              <w:rPr>
                <w:rFonts w:cs="Arial"/>
                <w:noProof/>
                <w:szCs w:val="18"/>
              </w:rPr>
              <w:t xml:space="preserve"> R81</w:t>
            </w:r>
            <w:r w:rsidRPr="00BE11A5">
              <w:rPr>
                <w:rFonts w:cs="Arial"/>
                <w:szCs w:val="18"/>
              </w:rPr>
              <w:fldChar w:fldCharType="end"/>
            </w:r>
          </w:p>
        </w:tc>
        <w:tc>
          <w:tcPr>
            <w:tcW w:w="2396" w:type="pct"/>
            <w:shd w:val="clear" w:color="auto" w:fill="FFFFFF"/>
            <w:noWrap/>
            <w:vAlign w:val="center"/>
          </w:tcPr>
          <w:p w:rsidR="00745BD5" w:rsidRPr="00BE11A5" w:rsidRDefault="00745BD5" w:rsidP="00BE11A5">
            <w:pPr>
              <w:spacing w:after="0"/>
              <w:ind w:left="0"/>
              <w:jc w:val="left"/>
              <w:rPr>
                <w:rFonts w:cs="Arial"/>
                <w:szCs w:val="18"/>
              </w:rPr>
            </w:pPr>
            <w:r w:rsidRPr="00BE11A5">
              <w:rPr>
                <w:rFonts w:cs="Arial"/>
                <w:szCs w:val="18"/>
              </w:rPr>
              <w:t>Crash complet du contrôleur de domaine</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1</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3</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2</w:t>
            </w:r>
          </w:p>
        </w:tc>
        <w:tc>
          <w:tcPr>
            <w:tcW w:w="1513" w:type="pct"/>
            <w:shd w:val="clear" w:color="auto" w:fill="FFFFFF"/>
            <w:vAlign w:val="center"/>
          </w:tcPr>
          <w:p w:rsidR="00745BD5" w:rsidRPr="00BE11A5" w:rsidRDefault="00745BD5" w:rsidP="00BE11A5">
            <w:pPr>
              <w:spacing w:after="0"/>
              <w:ind w:left="0"/>
              <w:jc w:val="left"/>
              <w:rPr>
                <w:rFonts w:cs="Arial"/>
                <w:szCs w:val="18"/>
              </w:rPr>
            </w:pPr>
            <w:r w:rsidRPr="00BE11A5">
              <w:rPr>
                <w:rFonts w:cs="Arial"/>
                <w:szCs w:val="18"/>
              </w:rPr>
              <w:t>contrôleurs secondaires (I-2)</w:t>
            </w:r>
          </w:p>
        </w:tc>
        <w:tc>
          <w:tcPr>
            <w:tcW w:w="258"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1</w:t>
            </w:r>
          </w:p>
        </w:tc>
      </w:tr>
      <w:tr w:rsidR="00745BD5" w:rsidRPr="00BE11A5" w:rsidTr="00BE11A5">
        <w:trPr>
          <w:cantSplit/>
          <w:trHeight w:val="255"/>
        </w:trPr>
        <w:tc>
          <w:tcPr>
            <w:tcW w:w="314" w:type="pct"/>
            <w:shd w:val="clear" w:color="auto" w:fill="FFFFFF"/>
            <w:vAlign w:val="center"/>
          </w:tcPr>
          <w:p w:rsidR="00745BD5" w:rsidRPr="00BE11A5" w:rsidRDefault="00745BD5" w:rsidP="00BE11A5">
            <w:pPr>
              <w:spacing w:after="0"/>
              <w:ind w:left="0" w:right="-57"/>
              <w:jc w:val="center"/>
              <w:rPr>
                <w:rFonts w:cs="Arial"/>
                <w:szCs w:val="18"/>
              </w:rPr>
            </w:pPr>
            <w:r w:rsidRPr="00BE11A5">
              <w:rPr>
                <w:rFonts w:cs="Arial"/>
                <w:szCs w:val="18"/>
              </w:rPr>
              <w:fldChar w:fldCharType="begin"/>
            </w:r>
            <w:r w:rsidRPr="00BE11A5">
              <w:rPr>
                <w:rFonts w:cs="Arial"/>
                <w:szCs w:val="18"/>
              </w:rPr>
              <w:instrText xml:space="preserve"> SEQ risque \# "# R00" </w:instrText>
            </w:r>
            <w:r w:rsidRPr="00BE11A5">
              <w:rPr>
                <w:rFonts w:cs="Arial"/>
                <w:szCs w:val="18"/>
              </w:rPr>
              <w:fldChar w:fldCharType="separate"/>
            </w:r>
            <w:r w:rsidR="00B55D0F" w:rsidRPr="00BE11A5">
              <w:rPr>
                <w:rFonts w:cs="Arial"/>
                <w:noProof/>
                <w:szCs w:val="18"/>
              </w:rPr>
              <w:t xml:space="preserve"> R82</w:t>
            </w:r>
            <w:r w:rsidRPr="00BE11A5">
              <w:rPr>
                <w:rFonts w:cs="Arial"/>
                <w:szCs w:val="18"/>
              </w:rPr>
              <w:fldChar w:fldCharType="end"/>
            </w:r>
          </w:p>
        </w:tc>
        <w:tc>
          <w:tcPr>
            <w:tcW w:w="2396" w:type="pct"/>
            <w:shd w:val="clear" w:color="auto" w:fill="FFFFFF"/>
            <w:noWrap/>
            <w:vAlign w:val="center"/>
          </w:tcPr>
          <w:p w:rsidR="00745BD5" w:rsidRPr="00BE11A5" w:rsidRDefault="00745BD5" w:rsidP="00BE11A5">
            <w:pPr>
              <w:spacing w:after="0"/>
              <w:ind w:left="0"/>
              <w:jc w:val="left"/>
              <w:rPr>
                <w:rFonts w:cs="Arial"/>
                <w:szCs w:val="18"/>
              </w:rPr>
            </w:pPr>
            <w:r w:rsidRPr="00BE11A5">
              <w:rPr>
                <w:rFonts w:cs="Arial"/>
                <w:szCs w:val="18"/>
              </w:rPr>
              <w:t>Crash complet du serveur pwge750, avec possibilité de réinstallation immédiate</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1</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4</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3</w:t>
            </w:r>
          </w:p>
        </w:tc>
        <w:tc>
          <w:tcPr>
            <w:tcW w:w="1513" w:type="pct"/>
            <w:shd w:val="clear" w:color="auto" w:fill="FFFFFF"/>
            <w:vAlign w:val="center"/>
          </w:tcPr>
          <w:p w:rsidR="00745BD5" w:rsidRPr="00BE11A5" w:rsidRDefault="00745BD5" w:rsidP="00BE11A5">
            <w:pPr>
              <w:spacing w:after="0"/>
              <w:ind w:left="0"/>
              <w:jc w:val="left"/>
              <w:rPr>
                <w:rFonts w:cs="Arial"/>
                <w:szCs w:val="18"/>
              </w:rPr>
            </w:pPr>
            <w:r w:rsidRPr="00BE11A5">
              <w:rPr>
                <w:rFonts w:cs="Arial"/>
                <w:szCs w:val="18"/>
              </w:rPr>
              <w:t>Fichiers d'export PSE (I-1)</w:t>
            </w:r>
          </w:p>
        </w:tc>
        <w:tc>
          <w:tcPr>
            <w:tcW w:w="258"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2</w:t>
            </w:r>
          </w:p>
        </w:tc>
      </w:tr>
      <w:tr w:rsidR="00745BD5" w:rsidRPr="00BE11A5" w:rsidTr="00BE11A5">
        <w:trPr>
          <w:cantSplit/>
          <w:trHeight w:val="255"/>
        </w:trPr>
        <w:tc>
          <w:tcPr>
            <w:tcW w:w="314" w:type="pct"/>
            <w:shd w:val="clear" w:color="auto" w:fill="FFFFFF"/>
            <w:vAlign w:val="center"/>
          </w:tcPr>
          <w:p w:rsidR="00745BD5" w:rsidRPr="00BE11A5" w:rsidRDefault="00745BD5" w:rsidP="00BE11A5">
            <w:pPr>
              <w:spacing w:after="0"/>
              <w:ind w:left="0" w:right="-57"/>
              <w:jc w:val="center"/>
              <w:rPr>
                <w:rFonts w:cs="Arial"/>
                <w:szCs w:val="18"/>
              </w:rPr>
            </w:pPr>
            <w:r w:rsidRPr="00BE11A5">
              <w:rPr>
                <w:rFonts w:cs="Arial"/>
                <w:szCs w:val="18"/>
              </w:rPr>
              <w:fldChar w:fldCharType="begin"/>
            </w:r>
            <w:r w:rsidRPr="00BE11A5">
              <w:rPr>
                <w:rFonts w:cs="Arial"/>
                <w:szCs w:val="18"/>
              </w:rPr>
              <w:instrText xml:space="preserve"> SEQ risque \# "# R00" </w:instrText>
            </w:r>
            <w:r w:rsidRPr="00BE11A5">
              <w:rPr>
                <w:rFonts w:cs="Arial"/>
                <w:szCs w:val="18"/>
              </w:rPr>
              <w:fldChar w:fldCharType="separate"/>
            </w:r>
            <w:r w:rsidR="00B55D0F" w:rsidRPr="00BE11A5">
              <w:rPr>
                <w:rFonts w:cs="Arial"/>
                <w:noProof/>
                <w:szCs w:val="18"/>
              </w:rPr>
              <w:t xml:space="preserve"> R83</w:t>
            </w:r>
            <w:r w:rsidRPr="00BE11A5">
              <w:rPr>
                <w:rFonts w:cs="Arial"/>
                <w:szCs w:val="18"/>
              </w:rPr>
              <w:fldChar w:fldCharType="end"/>
            </w:r>
          </w:p>
        </w:tc>
        <w:tc>
          <w:tcPr>
            <w:tcW w:w="2396" w:type="pct"/>
            <w:shd w:val="clear" w:color="auto" w:fill="FFFFFF"/>
            <w:noWrap/>
            <w:vAlign w:val="center"/>
          </w:tcPr>
          <w:p w:rsidR="00745BD5" w:rsidRPr="00BE11A5" w:rsidRDefault="00745BD5" w:rsidP="00BE11A5">
            <w:pPr>
              <w:spacing w:after="0"/>
              <w:ind w:left="0"/>
              <w:jc w:val="left"/>
              <w:rPr>
                <w:rFonts w:cs="Arial"/>
                <w:szCs w:val="18"/>
              </w:rPr>
            </w:pPr>
            <w:r w:rsidRPr="00BE11A5">
              <w:rPr>
                <w:rFonts w:cs="Arial"/>
                <w:szCs w:val="18"/>
              </w:rPr>
              <w:t>Crash complet du serveur pwge750, sans possibilité de réinstallation immédiate</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1</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4</w:t>
            </w:r>
          </w:p>
        </w:tc>
        <w:tc>
          <w:tcPr>
            <w:tcW w:w="173"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3</w:t>
            </w:r>
          </w:p>
        </w:tc>
        <w:tc>
          <w:tcPr>
            <w:tcW w:w="1513" w:type="pct"/>
            <w:shd w:val="clear" w:color="auto" w:fill="FFFFFF"/>
            <w:vAlign w:val="center"/>
          </w:tcPr>
          <w:p w:rsidR="00745BD5" w:rsidRPr="00BE11A5" w:rsidRDefault="00745BD5" w:rsidP="00BE11A5">
            <w:pPr>
              <w:spacing w:after="0"/>
              <w:ind w:left="0"/>
              <w:jc w:val="left"/>
              <w:rPr>
                <w:rFonts w:cs="Arial"/>
                <w:szCs w:val="18"/>
              </w:rPr>
            </w:pPr>
            <w:r w:rsidRPr="00BE11A5">
              <w:rPr>
                <w:rFonts w:cs="Arial"/>
                <w:szCs w:val="18"/>
              </w:rPr>
              <w:t>Fichiers d'export PSE (I-1)</w:t>
            </w:r>
          </w:p>
        </w:tc>
        <w:tc>
          <w:tcPr>
            <w:tcW w:w="258" w:type="pct"/>
            <w:shd w:val="clear" w:color="auto" w:fill="FFFFFF"/>
            <w:vAlign w:val="center"/>
          </w:tcPr>
          <w:p w:rsidR="00745BD5" w:rsidRPr="00BE11A5" w:rsidRDefault="00745BD5" w:rsidP="00BE11A5">
            <w:pPr>
              <w:spacing w:after="0"/>
              <w:ind w:left="0"/>
              <w:jc w:val="center"/>
              <w:rPr>
                <w:rFonts w:cs="Arial"/>
                <w:szCs w:val="18"/>
              </w:rPr>
            </w:pPr>
            <w:r w:rsidRPr="00BE11A5">
              <w:rPr>
                <w:rFonts w:cs="Arial"/>
                <w:szCs w:val="18"/>
              </w:rPr>
              <w:t>2</w:t>
            </w:r>
          </w:p>
        </w:tc>
      </w:tr>
      <w:tr w:rsidR="00745BD5" w:rsidRPr="00BE11A5" w:rsidTr="00BE11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314" w:type="pct"/>
            <w:shd w:val="clear" w:color="auto" w:fill="auto"/>
          </w:tcPr>
          <w:p w:rsidR="00745BD5" w:rsidRPr="00BE11A5" w:rsidRDefault="00745BD5" w:rsidP="00BE11A5">
            <w:pPr>
              <w:spacing w:after="0"/>
              <w:ind w:left="0" w:right="-57"/>
              <w:jc w:val="center"/>
              <w:rPr>
                <w:rFonts w:cs="Arial"/>
                <w:szCs w:val="18"/>
              </w:rPr>
            </w:pPr>
            <w:r w:rsidRPr="00BE11A5">
              <w:rPr>
                <w:rFonts w:cs="Arial"/>
                <w:szCs w:val="18"/>
              </w:rPr>
              <w:fldChar w:fldCharType="begin"/>
            </w:r>
            <w:r w:rsidRPr="00BE11A5">
              <w:rPr>
                <w:rFonts w:cs="Arial"/>
                <w:szCs w:val="18"/>
              </w:rPr>
              <w:instrText xml:space="preserve"> SEQ risque \# "# R00" </w:instrText>
            </w:r>
            <w:r w:rsidRPr="00BE11A5">
              <w:rPr>
                <w:rFonts w:cs="Arial"/>
                <w:szCs w:val="18"/>
              </w:rPr>
              <w:fldChar w:fldCharType="separate"/>
            </w:r>
            <w:r w:rsidR="00B55D0F" w:rsidRPr="00BE11A5">
              <w:rPr>
                <w:rFonts w:cs="Arial"/>
                <w:noProof/>
                <w:szCs w:val="18"/>
              </w:rPr>
              <w:t xml:space="preserve"> R84</w:t>
            </w:r>
            <w:r w:rsidRPr="00BE11A5">
              <w:rPr>
                <w:rFonts w:cs="Arial"/>
                <w:szCs w:val="18"/>
              </w:rPr>
              <w:fldChar w:fldCharType="end"/>
            </w:r>
          </w:p>
        </w:tc>
        <w:tc>
          <w:tcPr>
            <w:tcW w:w="2396" w:type="pct"/>
            <w:shd w:val="clear" w:color="auto" w:fill="auto"/>
            <w:noWrap/>
          </w:tcPr>
          <w:p w:rsidR="00745BD5" w:rsidRPr="00BE11A5" w:rsidRDefault="00745BD5" w:rsidP="00BE11A5">
            <w:pPr>
              <w:spacing w:after="0"/>
              <w:ind w:left="0"/>
              <w:jc w:val="left"/>
              <w:rPr>
                <w:rFonts w:cs="Arial"/>
                <w:szCs w:val="18"/>
              </w:rPr>
            </w:pPr>
            <w:r w:rsidRPr="00BE11A5">
              <w:rPr>
                <w:rFonts w:cs="Arial"/>
                <w:szCs w:val="18"/>
              </w:rPr>
              <w:t>Crash complet du serveur pwge2950, avec possibilité de réinstallation immédiate</w:t>
            </w:r>
          </w:p>
        </w:tc>
        <w:tc>
          <w:tcPr>
            <w:tcW w:w="173" w:type="pct"/>
            <w:shd w:val="clear" w:color="auto" w:fill="auto"/>
          </w:tcPr>
          <w:p w:rsidR="00745BD5" w:rsidRPr="00BE11A5" w:rsidRDefault="00745BD5" w:rsidP="00BE11A5">
            <w:pPr>
              <w:spacing w:after="0"/>
              <w:ind w:left="0"/>
              <w:jc w:val="center"/>
              <w:rPr>
                <w:rFonts w:cs="Arial"/>
                <w:szCs w:val="18"/>
              </w:rPr>
            </w:pPr>
            <w:r w:rsidRPr="00BE11A5">
              <w:rPr>
                <w:rFonts w:cs="Arial"/>
                <w:szCs w:val="18"/>
              </w:rPr>
              <w:t>1</w:t>
            </w:r>
          </w:p>
        </w:tc>
        <w:tc>
          <w:tcPr>
            <w:tcW w:w="173" w:type="pct"/>
            <w:shd w:val="clear" w:color="auto" w:fill="auto"/>
          </w:tcPr>
          <w:p w:rsidR="00745BD5" w:rsidRPr="00BE11A5" w:rsidRDefault="00745BD5" w:rsidP="00BE11A5">
            <w:pPr>
              <w:spacing w:after="0"/>
              <w:ind w:left="0"/>
              <w:jc w:val="center"/>
              <w:rPr>
                <w:rFonts w:cs="Arial"/>
                <w:szCs w:val="18"/>
              </w:rPr>
            </w:pPr>
            <w:r w:rsidRPr="00BE11A5">
              <w:rPr>
                <w:rFonts w:cs="Arial"/>
                <w:szCs w:val="18"/>
              </w:rPr>
              <w:t>4</w:t>
            </w:r>
          </w:p>
        </w:tc>
        <w:tc>
          <w:tcPr>
            <w:tcW w:w="173" w:type="pct"/>
            <w:shd w:val="clear" w:color="auto" w:fill="auto"/>
          </w:tcPr>
          <w:p w:rsidR="00745BD5" w:rsidRPr="00BE11A5" w:rsidRDefault="00745BD5" w:rsidP="00BE11A5">
            <w:pPr>
              <w:spacing w:after="0"/>
              <w:ind w:left="0"/>
              <w:jc w:val="center"/>
              <w:rPr>
                <w:rFonts w:cs="Arial"/>
                <w:szCs w:val="18"/>
              </w:rPr>
            </w:pPr>
            <w:r w:rsidRPr="00BE11A5">
              <w:rPr>
                <w:rFonts w:cs="Arial"/>
                <w:szCs w:val="18"/>
              </w:rPr>
              <w:t>3</w:t>
            </w:r>
          </w:p>
        </w:tc>
        <w:tc>
          <w:tcPr>
            <w:tcW w:w="1513" w:type="pct"/>
            <w:shd w:val="clear" w:color="auto" w:fill="auto"/>
          </w:tcPr>
          <w:p w:rsidR="00745BD5" w:rsidRPr="00BE11A5" w:rsidRDefault="00745BD5" w:rsidP="00BE11A5">
            <w:pPr>
              <w:spacing w:after="0"/>
              <w:ind w:left="0"/>
              <w:jc w:val="left"/>
              <w:rPr>
                <w:rFonts w:cs="Arial"/>
                <w:szCs w:val="18"/>
              </w:rPr>
            </w:pPr>
            <w:r w:rsidRPr="00BE11A5">
              <w:rPr>
                <w:rFonts w:cs="Arial"/>
                <w:szCs w:val="18"/>
              </w:rPr>
              <w:t>Sauvegardes (I-1)</w:t>
            </w:r>
          </w:p>
        </w:tc>
        <w:tc>
          <w:tcPr>
            <w:tcW w:w="258" w:type="pct"/>
            <w:shd w:val="clear" w:color="auto" w:fill="auto"/>
          </w:tcPr>
          <w:p w:rsidR="00745BD5" w:rsidRPr="00BE11A5" w:rsidRDefault="00745BD5" w:rsidP="00BE11A5">
            <w:pPr>
              <w:spacing w:after="0"/>
              <w:ind w:left="0"/>
              <w:jc w:val="center"/>
              <w:rPr>
                <w:rFonts w:cs="Arial"/>
                <w:szCs w:val="18"/>
              </w:rPr>
            </w:pPr>
            <w:r w:rsidRPr="00BE11A5">
              <w:rPr>
                <w:rFonts w:cs="Arial"/>
                <w:szCs w:val="18"/>
              </w:rPr>
              <w:t>2</w:t>
            </w:r>
          </w:p>
        </w:tc>
      </w:tr>
      <w:tr w:rsidR="00745BD5" w:rsidRPr="00BE11A5" w:rsidTr="00BE11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314" w:type="pct"/>
            <w:shd w:val="clear" w:color="auto" w:fill="auto"/>
          </w:tcPr>
          <w:p w:rsidR="00745BD5" w:rsidRPr="00BE11A5" w:rsidRDefault="00745BD5" w:rsidP="00BE11A5">
            <w:pPr>
              <w:spacing w:after="0"/>
              <w:ind w:left="0" w:right="-57"/>
              <w:jc w:val="center"/>
              <w:rPr>
                <w:rFonts w:cs="Arial"/>
                <w:szCs w:val="18"/>
              </w:rPr>
            </w:pPr>
            <w:r w:rsidRPr="00BE11A5">
              <w:rPr>
                <w:rFonts w:cs="Arial"/>
                <w:szCs w:val="18"/>
              </w:rPr>
              <w:fldChar w:fldCharType="begin"/>
            </w:r>
            <w:r w:rsidRPr="00BE11A5">
              <w:rPr>
                <w:rFonts w:cs="Arial"/>
                <w:szCs w:val="18"/>
              </w:rPr>
              <w:instrText xml:space="preserve"> SEQ risque \# "# R00" </w:instrText>
            </w:r>
            <w:r w:rsidRPr="00BE11A5">
              <w:rPr>
                <w:rFonts w:cs="Arial"/>
                <w:szCs w:val="18"/>
              </w:rPr>
              <w:fldChar w:fldCharType="separate"/>
            </w:r>
            <w:r w:rsidR="00B55D0F" w:rsidRPr="00BE11A5">
              <w:rPr>
                <w:rFonts w:cs="Arial"/>
                <w:noProof/>
                <w:szCs w:val="18"/>
              </w:rPr>
              <w:t xml:space="preserve"> R85</w:t>
            </w:r>
            <w:r w:rsidRPr="00BE11A5">
              <w:rPr>
                <w:rFonts w:cs="Arial"/>
                <w:szCs w:val="18"/>
              </w:rPr>
              <w:fldChar w:fldCharType="end"/>
            </w:r>
          </w:p>
        </w:tc>
        <w:tc>
          <w:tcPr>
            <w:tcW w:w="2396" w:type="pct"/>
            <w:shd w:val="clear" w:color="auto" w:fill="auto"/>
            <w:noWrap/>
          </w:tcPr>
          <w:p w:rsidR="00745BD5" w:rsidRPr="00BE11A5" w:rsidRDefault="00745BD5" w:rsidP="00BE11A5">
            <w:pPr>
              <w:spacing w:after="0"/>
              <w:ind w:left="0"/>
              <w:jc w:val="left"/>
              <w:rPr>
                <w:rFonts w:cs="Arial"/>
                <w:szCs w:val="18"/>
              </w:rPr>
            </w:pPr>
            <w:r w:rsidRPr="00BE11A5">
              <w:rPr>
                <w:rFonts w:cs="Arial"/>
                <w:szCs w:val="18"/>
              </w:rPr>
              <w:t>Crash complet du serveur pwge2950, sans possibilité de réinstallation immédiate</w:t>
            </w:r>
          </w:p>
        </w:tc>
        <w:tc>
          <w:tcPr>
            <w:tcW w:w="173" w:type="pct"/>
            <w:shd w:val="clear" w:color="auto" w:fill="auto"/>
          </w:tcPr>
          <w:p w:rsidR="00745BD5" w:rsidRPr="00BE11A5" w:rsidRDefault="00745BD5" w:rsidP="00BE11A5">
            <w:pPr>
              <w:spacing w:after="0"/>
              <w:ind w:left="0"/>
              <w:jc w:val="center"/>
              <w:rPr>
                <w:rFonts w:cs="Arial"/>
                <w:szCs w:val="18"/>
              </w:rPr>
            </w:pPr>
            <w:r w:rsidRPr="00BE11A5">
              <w:rPr>
                <w:rFonts w:cs="Arial"/>
                <w:szCs w:val="18"/>
              </w:rPr>
              <w:t>1</w:t>
            </w:r>
          </w:p>
        </w:tc>
        <w:tc>
          <w:tcPr>
            <w:tcW w:w="173" w:type="pct"/>
            <w:shd w:val="clear" w:color="auto" w:fill="auto"/>
          </w:tcPr>
          <w:p w:rsidR="00745BD5" w:rsidRPr="00BE11A5" w:rsidRDefault="00745BD5" w:rsidP="00BE11A5">
            <w:pPr>
              <w:spacing w:after="0"/>
              <w:ind w:left="0"/>
              <w:jc w:val="center"/>
              <w:rPr>
                <w:rFonts w:cs="Arial"/>
                <w:szCs w:val="18"/>
              </w:rPr>
            </w:pPr>
            <w:r w:rsidRPr="00BE11A5">
              <w:rPr>
                <w:rFonts w:cs="Arial"/>
                <w:szCs w:val="18"/>
              </w:rPr>
              <w:t>4</w:t>
            </w:r>
          </w:p>
        </w:tc>
        <w:tc>
          <w:tcPr>
            <w:tcW w:w="173" w:type="pct"/>
            <w:shd w:val="clear" w:color="auto" w:fill="auto"/>
          </w:tcPr>
          <w:p w:rsidR="00745BD5" w:rsidRPr="00BE11A5" w:rsidRDefault="00745BD5" w:rsidP="00BE11A5">
            <w:pPr>
              <w:spacing w:after="0"/>
              <w:ind w:left="0"/>
              <w:jc w:val="center"/>
              <w:rPr>
                <w:rFonts w:cs="Arial"/>
                <w:szCs w:val="18"/>
              </w:rPr>
            </w:pPr>
            <w:r w:rsidRPr="00BE11A5">
              <w:rPr>
                <w:rFonts w:cs="Arial"/>
                <w:szCs w:val="18"/>
              </w:rPr>
              <w:t>3</w:t>
            </w:r>
          </w:p>
        </w:tc>
        <w:tc>
          <w:tcPr>
            <w:tcW w:w="1513" w:type="pct"/>
            <w:shd w:val="clear" w:color="auto" w:fill="auto"/>
          </w:tcPr>
          <w:p w:rsidR="00745BD5" w:rsidRPr="00BE11A5" w:rsidRDefault="00745BD5" w:rsidP="00BE11A5">
            <w:pPr>
              <w:spacing w:after="0"/>
              <w:ind w:left="0"/>
              <w:jc w:val="left"/>
              <w:rPr>
                <w:rFonts w:cs="Arial"/>
                <w:szCs w:val="18"/>
              </w:rPr>
            </w:pPr>
            <w:r w:rsidRPr="00BE11A5">
              <w:rPr>
                <w:rFonts w:cs="Arial"/>
                <w:szCs w:val="18"/>
              </w:rPr>
              <w:t>Sauvegardes (I-1)</w:t>
            </w:r>
          </w:p>
        </w:tc>
        <w:tc>
          <w:tcPr>
            <w:tcW w:w="258" w:type="pct"/>
            <w:shd w:val="clear" w:color="auto" w:fill="auto"/>
          </w:tcPr>
          <w:p w:rsidR="00745BD5" w:rsidRPr="00BE11A5" w:rsidRDefault="00745BD5" w:rsidP="00BE11A5">
            <w:pPr>
              <w:spacing w:after="0"/>
              <w:ind w:left="0"/>
              <w:jc w:val="center"/>
              <w:rPr>
                <w:rFonts w:cs="Arial"/>
                <w:szCs w:val="18"/>
              </w:rPr>
            </w:pPr>
            <w:r w:rsidRPr="00BE11A5">
              <w:rPr>
                <w:rFonts w:cs="Arial"/>
                <w:szCs w:val="18"/>
              </w:rPr>
              <w:t>2</w:t>
            </w:r>
          </w:p>
        </w:tc>
      </w:tr>
    </w:tbl>
    <w:p w:rsidR="00C3592A" w:rsidRDefault="00A8072F" w:rsidP="00A8072F">
      <w:pPr>
        <w:pStyle w:val="Titre3"/>
      </w:pPr>
      <w:r>
        <w:t>Autres sources de pertes</w:t>
      </w:r>
    </w:p>
    <w:p w:rsidR="00A8072F" w:rsidRDefault="00A8072F" w:rsidP="00A8072F">
      <w:pPr>
        <w:pStyle w:val="Titre2"/>
      </w:pPr>
      <w:r>
        <w:t>Analyse des pertes et coûts de récupération</w:t>
      </w:r>
    </w:p>
    <w:p w:rsidR="00A8072F" w:rsidRDefault="00A8072F" w:rsidP="00A8072F">
      <w:r>
        <w:t>Les pertes engendrées par les conséquences d'un scénario particulier sont mesurée en euros sur la base des hypothèses suivantes :</w:t>
      </w:r>
    </w:p>
    <w:p w:rsidR="00A8072F" w:rsidRDefault="00A8072F" w:rsidP="00A8072F">
      <w:pPr>
        <w:pStyle w:val="B1"/>
        <w:numPr>
          <w:ilvl w:val="0"/>
          <w:numId w:val="14"/>
        </w:numPr>
        <w:ind w:left="851" w:hanging="284"/>
      </w:pPr>
      <w:r>
        <w:t>La perte d'un équipement matériel est chiffrée non pas par rapport à son prix d'achat mais par rapport au prix de l'équipement de remplacement remplissant des fonctions équivalentes</w:t>
      </w:r>
    </w:p>
    <w:p w:rsidR="00A8072F" w:rsidRDefault="00A8072F" w:rsidP="00A8072F">
      <w:pPr>
        <w:pStyle w:val="B1"/>
        <w:numPr>
          <w:ilvl w:val="0"/>
          <w:numId w:val="14"/>
        </w:numPr>
        <w:ind w:left="851" w:hanging="284"/>
      </w:pPr>
      <w:r>
        <w:t>La perte de journées d'exploitation se calcule sur une base de :</w:t>
      </w:r>
    </w:p>
    <w:p w:rsidR="00A8072F" w:rsidRDefault="00A8072F" w:rsidP="00A8072F">
      <w:pPr>
        <w:pStyle w:val="B2"/>
        <w:numPr>
          <w:ilvl w:val="0"/>
          <w:numId w:val="15"/>
        </w:numPr>
        <w:ind w:left="1135" w:hanging="284"/>
      </w:pPr>
      <w:r>
        <w:t>probabilité de présence des consultants de ¾. Ce qui donne une moyenne de 9 consultants présents en permanence</w:t>
      </w:r>
    </w:p>
    <w:p w:rsidR="00A8072F" w:rsidRDefault="00A8072F" w:rsidP="00A8072F">
      <w:pPr>
        <w:pStyle w:val="B2"/>
        <w:numPr>
          <w:ilvl w:val="0"/>
          <w:numId w:val="15"/>
        </w:numPr>
        <w:ind w:left="1135" w:hanging="284"/>
      </w:pPr>
      <w:r>
        <w:t>taux journalier 1100€</w:t>
      </w:r>
    </w:p>
    <w:p w:rsidR="00A8072F" w:rsidRDefault="00A8072F" w:rsidP="00A8072F">
      <w:pPr>
        <w:pStyle w:val="B2"/>
        <w:numPr>
          <w:ilvl w:val="0"/>
          <w:numId w:val="15"/>
        </w:numPr>
        <w:ind w:left="1135" w:hanging="284"/>
      </w:pPr>
      <w:r>
        <w:t>soit un coût total d'indisponibilité journalier affectant l'ensemble de la société : 9900 €</w:t>
      </w:r>
    </w:p>
    <w:p w:rsidR="00A8072F" w:rsidRDefault="00A8072F" w:rsidP="00A8072F">
      <w:pPr>
        <w:pStyle w:val="B1"/>
        <w:numPr>
          <w:ilvl w:val="0"/>
          <w:numId w:val="14"/>
        </w:numPr>
        <w:ind w:left="851" w:hanging="284"/>
      </w:pPr>
      <w:r>
        <w:t>Les pertes engendrées par des défauts de confidentialités sont difficilement évaluables.. Les conséquences sont :</w:t>
      </w:r>
    </w:p>
    <w:p w:rsidR="00A8072F" w:rsidRDefault="00A8072F" w:rsidP="00A8072F">
      <w:pPr>
        <w:pStyle w:val="B2"/>
        <w:numPr>
          <w:ilvl w:val="0"/>
          <w:numId w:val="15"/>
        </w:numPr>
        <w:ind w:left="1135" w:hanging="284"/>
      </w:pPr>
      <w:r>
        <w:t>diminution du nombre de contrats décrochés</w:t>
      </w:r>
    </w:p>
    <w:p w:rsidR="00A8072F" w:rsidRDefault="00A8072F" w:rsidP="00A8072F">
      <w:pPr>
        <w:pStyle w:val="B2"/>
        <w:numPr>
          <w:ilvl w:val="0"/>
          <w:numId w:val="15"/>
        </w:numPr>
        <w:ind w:left="1135" w:hanging="284"/>
      </w:pPr>
      <w:r>
        <w:t>réduction du chiffre d'affaire</w:t>
      </w:r>
    </w:p>
    <w:p w:rsidR="00A8072F" w:rsidRDefault="00A8072F" w:rsidP="00A8072F">
      <w:pPr>
        <w:pStyle w:val="B2"/>
        <w:numPr>
          <w:ilvl w:val="0"/>
          <w:numId w:val="15"/>
        </w:numPr>
        <w:ind w:left="1135" w:hanging="284"/>
      </w:pPr>
      <w:r>
        <w:t>conséquences juridiques</w:t>
      </w:r>
    </w:p>
    <w:p w:rsidR="00A8072F" w:rsidRDefault="00A8072F" w:rsidP="00A8072F">
      <w:pPr>
        <w:pStyle w:val="B1"/>
        <w:numPr>
          <w:ilvl w:val="0"/>
          <w:numId w:val="14"/>
        </w:numPr>
        <w:ind w:left="851" w:hanging="284"/>
      </w:pPr>
      <w:r>
        <w:t>Les délais de livraison des équipements informatiques sont estimés sur la base des informations du fournisseur principal (Dell) :</w:t>
      </w:r>
    </w:p>
    <w:p w:rsidR="00A8072F" w:rsidRDefault="00A8072F" w:rsidP="00A8072F">
      <w:pPr>
        <w:pStyle w:val="B2"/>
        <w:numPr>
          <w:ilvl w:val="0"/>
          <w:numId w:val="15"/>
        </w:numPr>
        <w:ind w:left="1135" w:hanging="284"/>
      </w:pPr>
      <w:r>
        <w:t>moyenne de 5 jours ouvrable pour les petites commandes (jusqu'au set de portables)</w:t>
      </w:r>
    </w:p>
    <w:p w:rsidR="00A8072F" w:rsidRDefault="00A8072F" w:rsidP="00A8072F">
      <w:pPr>
        <w:pStyle w:val="B2"/>
        <w:numPr>
          <w:ilvl w:val="0"/>
          <w:numId w:val="15"/>
        </w:numPr>
        <w:ind w:left="1135" w:hanging="284"/>
      </w:pPr>
      <w:r>
        <w:t xml:space="preserve"> moyenne de 10 jours ouvrables pour les commandes importantes (armoire de serveurs)</w:t>
      </w:r>
    </w:p>
    <w:p w:rsidR="00A8072F" w:rsidRDefault="00A8072F" w:rsidP="00A8072F">
      <w:pPr>
        <w:pStyle w:val="B1"/>
        <w:numPr>
          <w:ilvl w:val="0"/>
          <w:numId w:val="14"/>
        </w:numPr>
        <w:ind w:left="851" w:hanging="284"/>
      </w:pPr>
      <w:r>
        <w:t>La durée et le cout d'installation comprend le coût des pertes d'exploitation</w:t>
      </w:r>
    </w:p>
    <w:p w:rsidR="00A8072F" w:rsidRDefault="00A8072F" w:rsidP="00A8072F"/>
    <w:tbl>
      <w:tblPr>
        <w:tblW w:w="5000" w:type="pct"/>
        <w:tblLook w:val="01E0" w:firstRow="1" w:lastRow="1" w:firstColumn="1" w:lastColumn="1" w:noHBand="0" w:noVBand="0"/>
      </w:tblPr>
      <w:tblGrid>
        <w:gridCol w:w="2663"/>
        <w:gridCol w:w="857"/>
        <w:gridCol w:w="1989"/>
        <w:gridCol w:w="1456"/>
        <w:gridCol w:w="1247"/>
        <w:gridCol w:w="1076"/>
      </w:tblGrid>
      <w:tr w:rsidR="00A8072F" w:rsidTr="00BE11A5">
        <w:trPr>
          <w:cantSplit/>
          <w:tblHeader/>
        </w:trPr>
        <w:tc>
          <w:tcPr>
            <w:tcW w:w="1433" w:type="pct"/>
            <w:shd w:val="clear" w:color="auto" w:fill="C0C0C0"/>
          </w:tcPr>
          <w:p w:rsidR="00A8072F" w:rsidRDefault="00A8072F" w:rsidP="00BE11A5">
            <w:pPr>
              <w:spacing w:after="0"/>
              <w:ind w:left="0"/>
            </w:pPr>
            <w:r>
              <w:t>Équipement</w:t>
            </w:r>
          </w:p>
        </w:tc>
        <w:tc>
          <w:tcPr>
            <w:tcW w:w="461" w:type="pct"/>
            <w:shd w:val="clear" w:color="auto" w:fill="C0C0C0"/>
          </w:tcPr>
          <w:p w:rsidR="00A8072F" w:rsidRDefault="00A8072F" w:rsidP="00BE11A5">
            <w:pPr>
              <w:spacing w:after="0"/>
              <w:ind w:left="0"/>
            </w:pPr>
            <w:r>
              <w:t>Coût matériel</w:t>
            </w:r>
          </w:p>
          <w:p w:rsidR="00A8072F" w:rsidRDefault="00A8072F" w:rsidP="00BE11A5">
            <w:pPr>
              <w:spacing w:after="0"/>
              <w:ind w:left="0"/>
            </w:pPr>
            <w:r>
              <w:t xml:space="preserve">(± </w:t>
            </w:r>
            <w:r w:rsidR="00685EA7">
              <w:t>2</w:t>
            </w:r>
            <w:r>
              <w:t>0%)</w:t>
            </w:r>
          </w:p>
        </w:tc>
        <w:tc>
          <w:tcPr>
            <w:tcW w:w="1071" w:type="pct"/>
            <w:shd w:val="clear" w:color="auto" w:fill="C0C0C0"/>
          </w:tcPr>
          <w:p w:rsidR="00A8072F" w:rsidRDefault="00A8072F" w:rsidP="00BE11A5">
            <w:pPr>
              <w:spacing w:after="0"/>
              <w:ind w:left="0"/>
            </w:pPr>
            <w:r>
              <w:t>Durée / Coût d'indisponibilité</w:t>
            </w:r>
          </w:p>
          <w:p w:rsidR="00A8072F" w:rsidRDefault="00A8072F" w:rsidP="00BE11A5">
            <w:pPr>
              <w:spacing w:after="0"/>
              <w:ind w:left="0"/>
            </w:pPr>
            <w:r>
              <w:t>(délais de livraison)</w:t>
            </w:r>
          </w:p>
        </w:tc>
        <w:tc>
          <w:tcPr>
            <w:tcW w:w="784" w:type="pct"/>
            <w:shd w:val="clear" w:color="auto" w:fill="C0C0C0"/>
          </w:tcPr>
          <w:p w:rsidR="00A8072F" w:rsidRDefault="00A8072F" w:rsidP="00BE11A5">
            <w:pPr>
              <w:spacing w:after="0"/>
              <w:ind w:left="0"/>
            </w:pPr>
            <w:r>
              <w:t>Durée / Coût de réinstallation</w:t>
            </w:r>
          </w:p>
          <w:p w:rsidR="00A8072F" w:rsidRDefault="00A8072F" w:rsidP="00BE11A5">
            <w:pPr>
              <w:spacing w:after="0"/>
              <w:ind w:left="0"/>
            </w:pPr>
            <w:r>
              <w:t>(équipement indisponible)</w:t>
            </w:r>
          </w:p>
        </w:tc>
        <w:tc>
          <w:tcPr>
            <w:tcW w:w="671" w:type="pct"/>
            <w:shd w:val="clear" w:color="auto" w:fill="C0C0C0"/>
          </w:tcPr>
          <w:p w:rsidR="00A8072F" w:rsidRDefault="00A8072F" w:rsidP="00BE11A5">
            <w:pPr>
              <w:spacing w:after="0"/>
              <w:ind w:left="0"/>
            </w:pPr>
            <w:r>
              <w:t>Durée / Coût de configuration</w:t>
            </w:r>
          </w:p>
          <w:p w:rsidR="00A8072F" w:rsidRDefault="00A8072F" w:rsidP="00BE11A5">
            <w:pPr>
              <w:spacing w:after="0"/>
              <w:ind w:left="0"/>
            </w:pPr>
            <w:r>
              <w:t>(équipement disponible)</w:t>
            </w:r>
          </w:p>
        </w:tc>
        <w:tc>
          <w:tcPr>
            <w:tcW w:w="579" w:type="pct"/>
            <w:shd w:val="clear" w:color="auto" w:fill="C0C0C0"/>
          </w:tcPr>
          <w:p w:rsidR="00A8072F" w:rsidRDefault="00A8072F" w:rsidP="00BE11A5">
            <w:pPr>
              <w:spacing w:after="0"/>
              <w:ind w:left="0"/>
              <w:jc w:val="right"/>
            </w:pPr>
            <w:r>
              <w:t>Coût total</w:t>
            </w:r>
          </w:p>
          <w:p w:rsidR="00A8072F" w:rsidRDefault="00A8072F" w:rsidP="00BE11A5">
            <w:pPr>
              <w:spacing w:after="0"/>
              <w:ind w:left="0"/>
              <w:jc w:val="right"/>
            </w:pPr>
            <w:r>
              <w:t>(€)</w:t>
            </w:r>
          </w:p>
        </w:tc>
      </w:tr>
      <w:tr w:rsidR="00A8072F" w:rsidTr="00BE11A5">
        <w:trPr>
          <w:cantSplit/>
        </w:trPr>
        <w:tc>
          <w:tcPr>
            <w:tcW w:w="1433" w:type="pct"/>
            <w:shd w:val="clear" w:color="auto" w:fill="auto"/>
          </w:tcPr>
          <w:p w:rsidR="00A8072F" w:rsidRDefault="00A8072F" w:rsidP="00BE11A5">
            <w:pPr>
              <w:spacing w:after="0"/>
              <w:ind w:left="0"/>
            </w:pPr>
            <w:r>
              <w:t>Équipement léger (switches, câbles, souris, etc.)</w:t>
            </w:r>
          </w:p>
        </w:tc>
        <w:tc>
          <w:tcPr>
            <w:tcW w:w="461" w:type="pct"/>
            <w:shd w:val="clear" w:color="auto" w:fill="auto"/>
          </w:tcPr>
          <w:p w:rsidR="00A8072F" w:rsidRDefault="00A8072F" w:rsidP="00BE11A5">
            <w:pPr>
              <w:spacing w:after="0"/>
              <w:ind w:left="0"/>
            </w:pPr>
            <w:r>
              <w:t>&lt; 100 €</w:t>
            </w:r>
          </w:p>
        </w:tc>
        <w:tc>
          <w:tcPr>
            <w:tcW w:w="1071" w:type="pct"/>
            <w:shd w:val="clear" w:color="auto" w:fill="auto"/>
          </w:tcPr>
          <w:p w:rsidR="00A8072F" w:rsidRDefault="00A8072F" w:rsidP="00BE11A5">
            <w:pPr>
              <w:spacing w:after="0"/>
              <w:ind w:left="0"/>
            </w:pPr>
            <w:r>
              <w:t>2 j / 0 €  (redondance)</w:t>
            </w:r>
          </w:p>
        </w:tc>
        <w:tc>
          <w:tcPr>
            <w:tcW w:w="784" w:type="pct"/>
            <w:shd w:val="clear" w:color="auto" w:fill="auto"/>
          </w:tcPr>
          <w:p w:rsidR="00A8072F" w:rsidRDefault="00A8072F" w:rsidP="00BE11A5">
            <w:pPr>
              <w:spacing w:after="0"/>
              <w:ind w:left="0"/>
            </w:pPr>
            <w:r>
              <w:t>0 € (&lt;1/4 h)</w:t>
            </w:r>
          </w:p>
        </w:tc>
        <w:tc>
          <w:tcPr>
            <w:tcW w:w="671" w:type="pct"/>
            <w:shd w:val="clear" w:color="auto" w:fill="auto"/>
          </w:tcPr>
          <w:p w:rsidR="00A8072F" w:rsidRDefault="00A8072F" w:rsidP="00BE11A5">
            <w:pPr>
              <w:spacing w:after="0"/>
              <w:ind w:left="0"/>
            </w:pPr>
            <w:r>
              <w:t>1/4 h</w:t>
            </w:r>
          </w:p>
        </w:tc>
        <w:tc>
          <w:tcPr>
            <w:tcW w:w="579" w:type="pct"/>
            <w:shd w:val="clear" w:color="auto" w:fill="auto"/>
          </w:tcPr>
          <w:p w:rsidR="00A8072F" w:rsidRDefault="00A8072F" w:rsidP="00BE11A5">
            <w:pPr>
              <w:spacing w:after="0"/>
              <w:ind w:left="0"/>
              <w:jc w:val="right"/>
            </w:pPr>
            <w:r>
              <w:t>&lt; 100 €</w:t>
            </w:r>
          </w:p>
        </w:tc>
      </w:tr>
      <w:tr w:rsidR="00A8072F" w:rsidTr="00BE11A5">
        <w:trPr>
          <w:cantSplit/>
        </w:trPr>
        <w:tc>
          <w:tcPr>
            <w:tcW w:w="1433" w:type="pct"/>
            <w:shd w:val="clear" w:color="auto" w:fill="auto"/>
          </w:tcPr>
          <w:p w:rsidR="00A8072F" w:rsidRDefault="00A8072F" w:rsidP="00BE11A5">
            <w:pPr>
              <w:spacing w:after="0"/>
              <w:ind w:left="0"/>
            </w:pPr>
            <w:r>
              <w:t>Équipement de mobilier (fauteuil, bureau, fournitures)</w:t>
            </w:r>
          </w:p>
        </w:tc>
        <w:tc>
          <w:tcPr>
            <w:tcW w:w="461" w:type="pct"/>
            <w:shd w:val="clear" w:color="auto" w:fill="auto"/>
          </w:tcPr>
          <w:p w:rsidR="00A8072F" w:rsidRDefault="00A8072F" w:rsidP="00BE11A5">
            <w:pPr>
              <w:spacing w:after="0"/>
              <w:ind w:left="0"/>
            </w:pPr>
            <w:r>
              <w:t>50 – 300 €</w:t>
            </w:r>
          </w:p>
        </w:tc>
        <w:tc>
          <w:tcPr>
            <w:tcW w:w="1071" w:type="pct"/>
            <w:shd w:val="clear" w:color="auto" w:fill="auto"/>
          </w:tcPr>
          <w:p w:rsidR="00A8072F" w:rsidRDefault="00A8072F" w:rsidP="00BE11A5">
            <w:pPr>
              <w:spacing w:after="0"/>
              <w:ind w:left="0"/>
            </w:pPr>
            <w:r>
              <w:t>2 j / 0 € (redondance, non bloquant)</w:t>
            </w:r>
          </w:p>
        </w:tc>
        <w:tc>
          <w:tcPr>
            <w:tcW w:w="784" w:type="pct"/>
            <w:shd w:val="clear" w:color="auto" w:fill="auto"/>
          </w:tcPr>
          <w:p w:rsidR="00A8072F" w:rsidRDefault="00A8072F" w:rsidP="00BE11A5">
            <w:pPr>
              <w:spacing w:after="0"/>
              <w:ind w:left="0"/>
            </w:pPr>
            <w:r>
              <w:t>¼ j / 275 €</w:t>
            </w:r>
          </w:p>
        </w:tc>
        <w:tc>
          <w:tcPr>
            <w:tcW w:w="671" w:type="pct"/>
            <w:shd w:val="clear" w:color="auto" w:fill="auto"/>
          </w:tcPr>
          <w:p w:rsidR="00A8072F" w:rsidRDefault="00A8072F" w:rsidP="00BE11A5">
            <w:pPr>
              <w:spacing w:after="0"/>
              <w:ind w:left="0"/>
            </w:pPr>
            <w:r>
              <w:t>-</w:t>
            </w:r>
          </w:p>
        </w:tc>
        <w:tc>
          <w:tcPr>
            <w:tcW w:w="579" w:type="pct"/>
            <w:shd w:val="clear" w:color="auto" w:fill="auto"/>
          </w:tcPr>
          <w:p w:rsidR="00A8072F" w:rsidRDefault="00A8072F" w:rsidP="00BE11A5">
            <w:pPr>
              <w:spacing w:after="0"/>
              <w:ind w:left="0"/>
              <w:jc w:val="right"/>
            </w:pPr>
            <w:r>
              <w:t>50 - 575 €</w:t>
            </w:r>
          </w:p>
        </w:tc>
      </w:tr>
      <w:tr w:rsidR="00A8072F" w:rsidTr="00BE11A5">
        <w:trPr>
          <w:cantSplit/>
        </w:trPr>
        <w:tc>
          <w:tcPr>
            <w:tcW w:w="1433" w:type="pct"/>
            <w:shd w:val="clear" w:color="auto" w:fill="auto"/>
          </w:tcPr>
          <w:p w:rsidR="00A8072F" w:rsidRDefault="00A8072F" w:rsidP="00BE11A5">
            <w:pPr>
              <w:spacing w:after="0"/>
              <w:ind w:left="0"/>
            </w:pPr>
            <w:r>
              <w:t>Imprimante</w:t>
            </w:r>
          </w:p>
        </w:tc>
        <w:tc>
          <w:tcPr>
            <w:tcW w:w="461" w:type="pct"/>
            <w:shd w:val="clear" w:color="auto" w:fill="auto"/>
          </w:tcPr>
          <w:p w:rsidR="00A8072F" w:rsidRPr="001C7BFC" w:rsidRDefault="00A8072F" w:rsidP="00BE11A5">
            <w:pPr>
              <w:spacing w:after="0"/>
              <w:ind w:left="0"/>
            </w:pPr>
            <w:r>
              <w:t>700 €</w:t>
            </w:r>
          </w:p>
        </w:tc>
        <w:tc>
          <w:tcPr>
            <w:tcW w:w="1071" w:type="pct"/>
            <w:shd w:val="clear" w:color="auto" w:fill="auto"/>
          </w:tcPr>
          <w:p w:rsidR="00A8072F" w:rsidRDefault="00A8072F" w:rsidP="00BE11A5">
            <w:pPr>
              <w:spacing w:after="0"/>
              <w:ind w:left="0"/>
            </w:pPr>
            <w:r>
              <w:t>5 j / 0 €  (redondance)</w:t>
            </w:r>
          </w:p>
        </w:tc>
        <w:tc>
          <w:tcPr>
            <w:tcW w:w="784" w:type="pct"/>
            <w:shd w:val="clear" w:color="auto" w:fill="auto"/>
          </w:tcPr>
          <w:p w:rsidR="00A8072F" w:rsidRDefault="00A8072F" w:rsidP="00BE11A5">
            <w:pPr>
              <w:spacing w:after="0"/>
              <w:ind w:left="0"/>
            </w:pPr>
            <w:r>
              <w:t>¼ j / 275 €</w:t>
            </w:r>
          </w:p>
        </w:tc>
        <w:tc>
          <w:tcPr>
            <w:tcW w:w="671" w:type="pct"/>
            <w:shd w:val="clear" w:color="auto" w:fill="auto"/>
          </w:tcPr>
          <w:p w:rsidR="00A8072F" w:rsidRDefault="00A8072F" w:rsidP="00BE11A5">
            <w:pPr>
              <w:spacing w:after="0"/>
              <w:ind w:left="0"/>
            </w:pPr>
            <w:r>
              <w:t>¼ j soit 275 €</w:t>
            </w:r>
          </w:p>
        </w:tc>
        <w:tc>
          <w:tcPr>
            <w:tcW w:w="579" w:type="pct"/>
            <w:shd w:val="clear" w:color="auto" w:fill="auto"/>
          </w:tcPr>
          <w:p w:rsidR="00A8072F" w:rsidRDefault="00A8072F" w:rsidP="00BE11A5">
            <w:pPr>
              <w:spacing w:after="0"/>
              <w:ind w:left="0"/>
              <w:jc w:val="right"/>
            </w:pPr>
            <w:r>
              <w:t>1 250 €</w:t>
            </w:r>
          </w:p>
        </w:tc>
      </w:tr>
      <w:tr w:rsidR="00A8072F" w:rsidTr="00BE11A5">
        <w:trPr>
          <w:cantSplit/>
        </w:trPr>
        <w:tc>
          <w:tcPr>
            <w:tcW w:w="1433" w:type="pct"/>
            <w:shd w:val="clear" w:color="auto" w:fill="auto"/>
          </w:tcPr>
          <w:p w:rsidR="00A8072F" w:rsidRDefault="00A8072F" w:rsidP="00BE11A5">
            <w:pPr>
              <w:spacing w:after="0"/>
              <w:ind w:left="0"/>
            </w:pPr>
            <w:r>
              <w:t>Écran</w:t>
            </w:r>
          </w:p>
        </w:tc>
        <w:tc>
          <w:tcPr>
            <w:tcW w:w="461" w:type="pct"/>
            <w:shd w:val="clear" w:color="auto" w:fill="auto"/>
          </w:tcPr>
          <w:p w:rsidR="00A8072F" w:rsidRPr="001C7BFC" w:rsidRDefault="00A8072F" w:rsidP="00BE11A5">
            <w:pPr>
              <w:spacing w:after="0"/>
              <w:ind w:left="0"/>
            </w:pPr>
            <w:r w:rsidRPr="001C7BFC">
              <w:t>3</w:t>
            </w:r>
            <w:r>
              <w:t>50</w:t>
            </w:r>
            <w:r w:rsidRPr="001C7BFC">
              <w:t xml:space="preserve"> €</w:t>
            </w:r>
          </w:p>
        </w:tc>
        <w:tc>
          <w:tcPr>
            <w:tcW w:w="1071" w:type="pct"/>
            <w:shd w:val="clear" w:color="auto" w:fill="auto"/>
          </w:tcPr>
          <w:p w:rsidR="00A8072F" w:rsidRDefault="00A8072F" w:rsidP="00BE11A5">
            <w:pPr>
              <w:spacing w:after="0"/>
              <w:ind w:left="0"/>
            </w:pPr>
            <w:r>
              <w:t>5 j / 0 €  (redondance, non bloquant)</w:t>
            </w:r>
          </w:p>
        </w:tc>
        <w:tc>
          <w:tcPr>
            <w:tcW w:w="784" w:type="pct"/>
            <w:shd w:val="clear" w:color="auto" w:fill="auto"/>
          </w:tcPr>
          <w:p w:rsidR="00A8072F" w:rsidRDefault="00A8072F" w:rsidP="00BE11A5">
            <w:pPr>
              <w:spacing w:after="0"/>
              <w:ind w:left="0"/>
            </w:pPr>
            <w:r>
              <w:t>0 € (&lt;1/4 h)</w:t>
            </w:r>
          </w:p>
        </w:tc>
        <w:tc>
          <w:tcPr>
            <w:tcW w:w="671" w:type="pct"/>
            <w:shd w:val="clear" w:color="auto" w:fill="auto"/>
          </w:tcPr>
          <w:p w:rsidR="00A8072F" w:rsidRDefault="00A8072F" w:rsidP="00BE11A5">
            <w:pPr>
              <w:spacing w:after="0"/>
              <w:ind w:left="0"/>
            </w:pPr>
            <w:r>
              <w:t>1/4 h</w:t>
            </w:r>
          </w:p>
        </w:tc>
        <w:tc>
          <w:tcPr>
            <w:tcW w:w="579" w:type="pct"/>
            <w:shd w:val="clear" w:color="auto" w:fill="auto"/>
          </w:tcPr>
          <w:p w:rsidR="00A8072F" w:rsidRDefault="00A8072F" w:rsidP="00BE11A5">
            <w:pPr>
              <w:spacing w:after="0"/>
              <w:ind w:left="0"/>
              <w:jc w:val="right"/>
            </w:pPr>
            <w:r>
              <w:t>300 €</w:t>
            </w:r>
          </w:p>
        </w:tc>
      </w:tr>
      <w:tr w:rsidR="00A8072F" w:rsidTr="00BE11A5">
        <w:trPr>
          <w:cantSplit/>
        </w:trPr>
        <w:tc>
          <w:tcPr>
            <w:tcW w:w="1433" w:type="pct"/>
            <w:shd w:val="clear" w:color="auto" w:fill="auto"/>
          </w:tcPr>
          <w:p w:rsidR="00A8072F" w:rsidRDefault="00A8072F" w:rsidP="00BE11A5">
            <w:pPr>
              <w:spacing w:after="0"/>
              <w:ind w:left="0"/>
            </w:pPr>
            <w:r>
              <w:t>Système de sauvegarde</w:t>
            </w:r>
          </w:p>
        </w:tc>
        <w:tc>
          <w:tcPr>
            <w:tcW w:w="461" w:type="pct"/>
            <w:shd w:val="clear" w:color="auto" w:fill="auto"/>
          </w:tcPr>
          <w:p w:rsidR="00A8072F" w:rsidRDefault="00A8072F" w:rsidP="00BE11A5">
            <w:pPr>
              <w:spacing w:after="0"/>
              <w:ind w:left="0"/>
            </w:pPr>
            <w:r>
              <w:t>600 €</w:t>
            </w:r>
          </w:p>
        </w:tc>
        <w:tc>
          <w:tcPr>
            <w:tcW w:w="1071" w:type="pct"/>
            <w:shd w:val="clear" w:color="auto" w:fill="auto"/>
          </w:tcPr>
          <w:p w:rsidR="00A8072F" w:rsidRDefault="00A8072F" w:rsidP="00BE11A5">
            <w:pPr>
              <w:spacing w:after="0"/>
              <w:ind w:left="0"/>
            </w:pPr>
            <w:r>
              <w:t>5 j / 0 €  (non bloquant)</w:t>
            </w:r>
          </w:p>
        </w:tc>
        <w:tc>
          <w:tcPr>
            <w:tcW w:w="784" w:type="pct"/>
            <w:shd w:val="clear" w:color="auto" w:fill="auto"/>
          </w:tcPr>
          <w:p w:rsidR="00A8072F" w:rsidRDefault="00A8072F" w:rsidP="00BE11A5">
            <w:pPr>
              <w:spacing w:after="0"/>
              <w:ind w:left="0"/>
            </w:pPr>
            <w:r>
              <w:t xml:space="preserve">½ j / 550 € </w:t>
            </w:r>
          </w:p>
        </w:tc>
        <w:tc>
          <w:tcPr>
            <w:tcW w:w="671" w:type="pct"/>
            <w:shd w:val="clear" w:color="auto" w:fill="auto"/>
          </w:tcPr>
          <w:p w:rsidR="00A8072F" w:rsidRDefault="00A8072F" w:rsidP="00BE11A5">
            <w:pPr>
              <w:spacing w:after="0"/>
              <w:ind w:left="0"/>
            </w:pPr>
            <w:r>
              <w:t>-</w:t>
            </w:r>
          </w:p>
        </w:tc>
        <w:tc>
          <w:tcPr>
            <w:tcW w:w="579" w:type="pct"/>
            <w:shd w:val="clear" w:color="auto" w:fill="auto"/>
          </w:tcPr>
          <w:p w:rsidR="00A8072F" w:rsidRDefault="00A8072F" w:rsidP="00BE11A5">
            <w:pPr>
              <w:spacing w:after="0"/>
              <w:ind w:left="0"/>
              <w:jc w:val="right"/>
            </w:pPr>
            <w:r>
              <w:t>1 150 €</w:t>
            </w:r>
          </w:p>
        </w:tc>
      </w:tr>
      <w:tr w:rsidR="00A8072F" w:rsidTr="00BE11A5">
        <w:trPr>
          <w:cantSplit/>
        </w:trPr>
        <w:tc>
          <w:tcPr>
            <w:tcW w:w="1433" w:type="pct"/>
            <w:shd w:val="clear" w:color="auto" w:fill="auto"/>
          </w:tcPr>
          <w:p w:rsidR="00A8072F" w:rsidRDefault="00A8072F" w:rsidP="00BE11A5">
            <w:pPr>
              <w:spacing w:after="0"/>
              <w:ind w:left="0"/>
            </w:pPr>
            <w:r>
              <w:t>Portable (dans la limite d'un portable)</w:t>
            </w:r>
          </w:p>
        </w:tc>
        <w:tc>
          <w:tcPr>
            <w:tcW w:w="461" w:type="pct"/>
            <w:shd w:val="clear" w:color="auto" w:fill="auto"/>
          </w:tcPr>
          <w:p w:rsidR="00A8072F" w:rsidRDefault="00A8072F" w:rsidP="00BE11A5">
            <w:pPr>
              <w:spacing w:after="0"/>
              <w:ind w:left="0"/>
            </w:pPr>
            <w:r>
              <w:t>1 000 €</w:t>
            </w:r>
          </w:p>
        </w:tc>
        <w:tc>
          <w:tcPr>
            <w:tcW w:w="1071" w:type="pct"/>
            <w:shd w:val="clear" w:color="auto" w:fill="auto"/>
          </w:tcPr>
          <w:p w:rsidR="00A8072F" w:rsidRDefault="00A8072F" w:rsidP="00BE11A5">
            <w:pPr>
              <w:spacing w:after="0"/>
              <w:ind w:left="0"/>
            </w:pPr>
            <w:r>
              <w:t>5 j / 0 €  (redondance)</w:t>
            </w:r>
          </w:p>
        </w:tc>
        <w:tc>
          <w:tcPr>
            <w:tcW w:w="784" w:type="pct"/>
            <w:shd w:val="clear" w:color="auto" w:fill="auto"/>
          </w:tcPr>
          <w:p w:rsidR="00A8072F" w:rsidRDefault="00A8072F" w:rsidP="00BE11A5">
            <w:pPr>
              <w:spacing w:after="0"/>
              <w:ind w:left="0"/>
            </w:pPr>
            <w:r>
              <w:t>1 j / 1100 €</w:t>
            </w:r>
          </w:p>
        </w:tc>
        <w:tc>
          <w:tcPr>
            <w:tcW w:w="671" w:type="pct"/>
            <w:shd w:val="clear" w:color="auto" w:fill="auto"/>
          </w:tcPr>
          <w:p w:rsidR="00A8072F" w:rsidRDefault="00A8072F" w:rsidP="00BE11A5">
            <w:pPr>
              <w:spacing w:after="0"/>
              <w:ind w:left="0"/>
            </w:pPr>
            <w:r>
              <w:t>-</w:t>
            </w:r>
          </w:p>
        </w:tc>
        <w:tc>
          <w:tcPr>
            <w:tcW w:w="579" w:type="pct"/>
            <w:shd w:val="clear" w:color="auto" w:fill="auto"/>
          </w:tcPr>
          <w:p w:rsidR="00A8072F" w:rsidRDefault="00A8072F" w:rsidP="00BE11A5">
            <w:pPr>
              <w:spacing w:after="0"/>
              <w:ind w:left="0"/>
              <w:jc w:val="right"/>
            </w:pPr>
            <w:r>
              <w:t>2 200 €</w:t>
            </w:r>
          </w:p>
        </w:tc>
      </w:tr>
      <w:tr w:rsidR="00A8072F" w:rsidTr="00BE11A5">
        <w:trPr>
          <w:cantSplit/>
        </w:trPr>
        <w:tc>
          <w:tcPr>
            <w:tcW w:w="1433" w:type="pct"/>
            <w:shd w:val="clear" w:color="auto" w:fill="auto"/>
          </w:tcPr>
          <w:p w:rsidR="00A8072F" w:rsidRDefault="00A8072F" w:rsidP="00BE11A5">
            <w:pPr>
              <w:spacing w:after="0"/>
              <w:ind w:left="0"/>
            </w:pPr>
            <w:r>
              <w:t>Portable (au-delà du premier portable)</w:t>
            </w:r>
          </w:p>
        </w:tc>
        <w:tc>
          <w:tcPr>
            <w:tcW w:w="461" w:type="pct"/>
            <w:shd w:val="clear" w:color="auto" w:fill="auto"/>
          </w:tcPr>
          <w:p w:rsidR="00A8072F" w:rsidRDefault="00A8072F" w:rsidP="00BE11A5">
            <w:pPr>
              <w:spacing w:after="0"/>
              <w:ind w:left="0"/>
            </w:pPr>
            <w:r>
              <w:t>1 000 €</w:t>
            </w:r>
          </w:p>
        </w:tc>
        <w:tc>
          <w:tcPr>
            <w:tcW w:w="1071" w:type="pct"/>
            <w:shd w:val="clear" w:color="auto" w:fill="auto"/>
          </w:tcPr>
          <w:p w:rsidR="00A8072F" w:rsidRDefault="00A8072F" w:rsidP="00BE11A5">
            <w:pPr>
              <w:spacing w:after="0"/>
              <w:ind w:left="0"/>
            </w:pPr>
            <w:r>
              <w:t>5 j / 5 500 €</w:t>
            </w:r>
          </w:p>
        </w:tc>
        <w:tc>
          <w:tcPr>
            <w:tcW w:w="784" w:type="pct"/>
            <w:shd w:val="clear" w:color="auto" w:fill="auto"/>
          </w:tcPr>
          <w:p w:rsidR="00A8072F" w:rsidRDefault="00A8072F" w:rsidP="00BE11A5">
            <w:pPr>
              <w:spacing w:after="0"/>
              <w:ind w:left="0"/>
            </w:pPr>
            <w:r>
              <w:t>1 j / 2200 €</w:t>
            </w:r>
          </w:p>
        </w:tc>
        <w:tc>
          <w:tcPr>
            <w:tcW w:w="671" w:type="pct"/>
            <w:shd w:val="clear" w:color="auto" w:fill="auto"/>
          </w:tcPr>
          <w:p w:rsidR="00A8072F" w:rsidRDefault="00A8072F" w:rsidP="00BE11A5">
            <w:pPr>
              <w:spacing w:after="0"/>
              <w:ind w:left="0"/>
            </w:pPr>
            <w:r>
              <w:t>-</w:t>
            </w:r>
          </w:p>
        </w:tc>
        <w:tc>
          <w:tcPr>
            <w:tcW w:w="579" w:type="pct"/>
            <w:shd w:val="clear" w:color="auto" w:fill="auto"/>
          </w:tcPr>
          <w:p w:rsidR="00A8072F" w:rsidRDefault="00A8072F" w:rsidP="00BE11A5">
            <w:pPr>
              <w:spacing w:after="0"/>
              <w:ind w:left="0"/>
              <w:jc w:val="right"/>
            </w:pPr>
            <w:r>
              <w:t>3 300 €</w:t>
            </w:r>
          </w:p>
        </w:tc>
      </w:tr>
      <w:tr w:rsidR="00A8072F" w:rsidTr="00BE11A5">
        <w:trPr>
          <w:cantSplit/>
        </w:trPr>
        <w:tc>
          <w:tcPr>
            <w:tcW w:w="1433" w:type="pct"/>
            <w:shd w:val="clear" w:color="auto" w:fill="auto"/>
          </w:tcPr>
          <w:p w:rsidR="00A8072F" w:rsidRDefault="00A8072F" w:rsidP="00BE11A5">
            <w:pPr>
              <w:spacing w:after="0"/>
              <w:ind w:left="0"/>
            </w:pPr>
            <w:r>
              <w:t>Serveur de domaine</w:t>
            </w:r>
          </w:p>
        </w:tc>
        <w:tc>
          <w:tcPr>
            <w:tcW w:w="461" w:type="pct"/>
            <w:shd w:val="clear" w:color="auto" w:fill="auto"/>
          </w:tcPr>
          <w:p w:rsidR="00A8072F" w:rsidRDefault="00A8072F" w:rsidP="00BE11A5">
            <w:pPr>
              <w:spacing w:after="0"/>
              <w:ind w:left="0"/>
            </w:pPr>
            <w:r>
              <w:t>3 000 €</w:t>
            </w:r>
          </w:p>
        </w:tc>
        <w:tc>
          <w:tcPr>
            <w:tcW w:w="1071" w:type="pct"/>
            <w:shd w:val="clear" w:color="auto" w:fill="auto"/>
          </w:tcPr>
          <w:p w:rsidR="00A8072F" w:rsidRDefault="00A8072F" w:rsidP="00BE11A5">
            <w:pPr>
              <w:spacing w:after="0"/>
              <w:ind w:left="0"/>
            </w:pPr>
            <w:r>
              <w:t>5 j / 49 500 €</w:t>
            </w:r>
          </w:p>
        </w:tc>
        <w:tc>
          <w:tcPr>
            <w:tcW w:w="784" w:type="pct"/>
            <w:shd w:val="clear" w:color="auto" w:fill="auto"/>
          </w:tcPr>
          <w:p w:rsidR="00A8072F" w:rsidRDefault="00A8072F" w:rsidP="00BE11A5">
            <w:pPr>
              <w:spacing w:after="0"/>
              <w:ind w:left="0"/>
            </w:pPr>
            <w:r>
              <w:t>1 j / 9 900 €</w:t>
            </w:r>
          </w:p>
        </w:tc>
        <w:tc>
          <w:tcPr>
            <w:tcW w:w="671" w:type="pct"/>
            <w:shd w:val="clear" w:color="auto" w:fill="auto"/>
          </w:tcPr>
          <w:p w:rsidR="00A8072F" w:rsidRDefault="00A8072F" w:rsidP="00BE11A5">
            <w:pPr>
              <w:spacing w:after="0"/>
              <w:ind w:left="0"/>
            </w:pPr>
            <w:r>
              <w:t>2 j / 2 200 €</w:t>
            </w:r>
          </w:p>
        </w:tc>
        <w:tc>
          <w:tcPr>
            <w:tcW w:w="579" w:type="pct"/>
            <w:shd w:val="clear" w:color="auto" w:fill="auto"/>
          </w:tcPr>
          <w:p w:rsidR="00A8072F" w:rsidRDefault="00A8072F" w:rsidP="00BE11A5">
            <w:pPr>
              <w:spacing w:after="0"/>
              <w:ind w:left="0"/>
              <w:jc w:val="right"/>
            </w:pPr>
            <w:r>
              <w:t>64 600 €</w:t>
            </w:r>
          </w:p>
        </w:tc>
      </w:tr>
      <w:tr w:rsidR="00A8072F" w:rsidTr="00BE11A5">
        <w:trPr>
          <w:cantSplit/>
        </w:trPr>
        <w:tc>
          <w:tcPr>
            <w:tcW w:w="1433" w:type="pct"/>
            <w:shd w:val="clear" w:color="auto" w:fill="auto"/>
          </w:tcPr>
          <w:p w:rsidR="00A8072F" w:rsidRDefault="00A8072F" w:rsidP="00BE11A5">
            <w:pPr>
              <w:spacing w:after="0"/>
              <w:ind w:left="0"/>
            </w:pPr>
            <w:r>
              <w:t>Serveur central (pwge2950)</w:t>
            </w:r>
          </w:p>
        </w:tc>
        <w:tc>
          <w:tcPr>
            <w:tcW w:w="461" w:type="pct"/>
            <w:shd w:val="clear" w:color="auto" w:fill="auto"/>
          </w:tcPr>
          <w:p w:rsidR="00A8072F" w:rsidRDefault="00A8072F" w:rsidP="00BE11A5">
            <w:pPr>
              <w:spacing w:after="0"/>
              <w:ind w:left="0"/>
            </w:pPr>
            <w:r>
              <w:t>3 000 €</w:t>
            </w:r>
          </w:p>
        </w:tc>
        <w:tc>
          <w:tcPr>
            <w:tcW w:w="1071" w:type="pct"/>
            <w:shd w:val="clear" w:color="auto" w:fill="auto"/>
          </w:tcPr>
          <w:p w:rsidR="00A8072F" w:rsidRDefault="00A8072F" w:rsidP="00BE11A5">
            <w:pPr>
              <w:spacing w:after="0"/>
              <w:ind w:left="0"/>
            </w:pPr>
            <w:r>
              <w:t>5 j / 49 500 €</w:t>
            </w:r>
          </w:p>
        </w:tc>
        <w:tc>
          <w:tcPr>
            <w:tcW w:w="784" w:type="pct"/>
            <w:shd w:val="clear" w:color="auto" w:fill="auto"/>
          </w:tcPr>
          <w:p w:rsidR="00A8072F" w:rsidRDefault="00A8072F" w:rsidP="00BE11A5">
            <w:pPr>
              <w:spacing w:after="0"/>
              <w:ind w:left="0"/>
            </w:pPr>
            <w:r>
              <w:t>1 j / 9 900 €</w:t>
            </w:r>
          </w:p>
        </w:tc>
        <w:tc>
          <w:tcPr>
            <w:tcW w:w="671" w:type="pct"/>
            <w:shd w:val="clear" w:color="auto" w:fill="auto"/>
          </w:tcPr>
          <w:p w:rsidR="00A8072F" w:rsidRDefault="00A8072F" w:rsidP="00BE11A5">
            <w:pPr>
              <w:spacing w:after="0"/>
              <w:ind w:left="0"/>
            </w:pPr>
            <w:r>
              <w:t>2 j / 2 200 €</w:t>
            </w:r>
          </w:p>
        </w:tc>
        <w:tc>
          <w:tcPr>
            <w:tcW w:w="579" w:type="pct"/>
            <w:shd w:val="clear" w:color="auto" w:fill="auto"/>
          </w:tcPr>
          <w:p w:rsidR="00A8072F" w:rsidRDefault="00A8072F" w:rsidP="00BE11A5">
            <w:pPr>
              <w:spacing w:after="0"/>
              <w:ind w:left="0"/>
              <w:jc w:val="right"/>
            </w:pPr>
            <w:r>
              <w:t>64 600 €</w:t>
            </w:r>
          </w:p>
        </w:tc>
      </w:tr>
      <w:tr w:rsidR="00A8072F" w:rsidTr="00BE11A5">
        <w:trPr>
          <w:cantSplit/>
        </w:trPr>
        <w:tc>
          <w:tcPr>
            <w:tcW w:w="1433" w:type="pct"/>
            <w:shd w:val="clear" w:color="auto" w:fill="auto"/>
          </w:tcPr>
          <w:p w:rsidR="00A8072F" w:rsidRDefault="00A8072F" w:rsidP="00BE11A5">
            <w:pPr>
              <w:spacing w:after="0"/>
              <w:ind w:left="0"/>
            </w:pPr>
            <w:r>
              <w:t>Ensemble de du rack serveur</w:t>
            </w:r>
          </w:p>
        </w:tc>
        <w:tc>
          <w:tcPr>
            <w:tcW w:w="461" w:type="pct"/>
            <w:shd w:val="clear" w:color="auto" w:fill="auto"/>
          </w:tcPr>
          <w:p w:rsidR="00A8072F" w:rsidRDefault="00A8072F" w:rsidP="00BE11A5">
            <w:pPr>
              <w:spacing w:after="0"/>
              <w:ind w:left="0"/>
            </w:pPr>
            <w:r>
              <w:t>30 000</w:t>
            </w:r>
          </w:p>
        </w:tc>
        <w:tc>
          <w:tcPr>
            <w:tcW w:w="1071" w:type="pct"/>
            <w:shd w:val="clear" w:color="auto" w:fill="auto"/>
          </w:tcPr>
          <w:p w:rsidR="00A8072F" w:rsidRDefault="00A8072F" w:rsidP="00BE11A5">
            <w:pPr>
              <w:spacing w:after="0"/>
              <w:ind w:left="0"/>
            </w:pPr>
            <w:r>
              <w:t>10 j / 99 000 €</w:t>
            </w:r>
          </w:p>
        </w:tc>
        <w:tc>
          <w:tcPr>
            <w:tcW w:w="784" w:type="pct"/>
            <w:shd w:val="clear" w:color="auto" w:fill="auto"/>
          </w:tcPr>
          <w:p w:rsidR="00A8072F" w:rsidRDefault="00A8072F" w:rsidP="00BE11A5">
            <w:pPr>
              <w:spacing w:after="0"/>
              <w:ind w:left="0"/>
            </w:pPr>
            <w:r>
              <w:t>2j / 19 800 €</w:t>
            </w:r>
          </w:p>
        </w:tc>
        <w:tc>
          <w:tcPr>
            <w:tcW w:w="671" w:type="pct"/>
            <w:shd w:val="clear" w:color="auto" w:fill="auto"/>
          </w:tcPr>
          <w:p w:rsidR="00A8072F" w:rsidRDefault="00A8072F" w:rsidP="00BE11A5">
            <w:pPr>
              <w:spacing w:after="0"/>
              <w:ind w:left="0"/>
            </w:pPr>
            <w:r>
              <w:t>4 j / 4 400 €</w:t>
            </w:r>
          </w:p>
        </w:tc>
        <w:tc>
          <w:tcPr>
            <w:tcW w:w="579" w:type="pct"/>
            <w:shd w:val="clear" w:color="auto" w:fill="auto"/>
          </w:tcPr>
          <w:p w:rsidR="00A8072F" w:rsidRDefault="00A8072F" w:rsidP="00BE11A5">
            <w:pPr>
              <w:spacing w:after="0"/>
              <w:ind w:left="0"/>
              <w:jc w:val="right"/>
            </w:pPr>
            <w:smartTag w:uri="urn:schemas-microsoft-com:office:smarttags" w:element="phone">
              <w:smartTagPr>
                <w:attr w:uri="urn:schemas-microsoft-com:office:office" w:name="ls" w:val="trans"/>
              </w:smartTagPr>
              <w:r>
                <w:t>153 200</w:t>
              </w:r>
            </w:smartTag>
            <w:r>
              <w:t xml:space="preserve"> €</w:t>
            </w:r>
          </w:p>
        </w:tc>
      </w:tr>
    </w:tbl>
    <w:p w:rsidR="00A8072F" w:rsidRPr="00A8072F" w:rsidRDefault="00A8072F" w:rsidP="00A8072F">
      <w:pPr>
        <w:pStyle w:val="Titre2"/>
      </w:pPr>
    </w:p>
    <w:p w:rsidR="00C3592A" w:rsidRPr="00C3592A" w:rsidRDefault="00C3592A" w:rsidP="00C3592A"/>
    <w:tbl>
      <w:tblPr>
        <w:tblW w:w="5000" w:type="pct"/>
        <w:tblLook w:val="01E0" w:firstRow="1" w:lastRow="1" w:firstColumn="1" w:lastColumn="1" w:noHBand="0" w:noVBand="0"/>
      </w:tblPr>
      <w:tblGrid>
        <w:gridCol w:w="547"/>
        <w:gridCol w:w="7437"/>
        <w:gridCol w:w="434"/>
        <w:gridCol w:w="435"/>
        <w:gridCol w:w="435"/>
      </w:tblGrid>
      <w:tr w:rsidR="00120903" w:rsidRPr="00BE11A5" w:rsidTr="00BE11A5">
        <w:trPr>
          <w:trHeight w:val="315"/>
        </w:trPr>
        <w:tc>
          <w:tcPr>
            <w:tcW w:w="4298" w:type="pct"/>
            <w:gridSpan w:val="2"/>
            <w:tcBorders>
              <w:bottom w:val="single" w:sz="4" w:space="0" w:color="auto"/>
            </w:tcBorders>
            <w:shd w:val="clear" w:color="auto" w:fill="auto"/>
            <w:noWrap/>
            <w:vAlign w:val="center"/>
          </w:tcPr>
          <w:p w:rsidR="00120903" w:rsidRPr="00BE11A5" w:rsidRDefault="00120903" w:rsidP="00BE11A5">
            <w:pPr>
              <w:tabs>
                <w:tab w:val="center" w:pos="4536"/>
                <w:tab w:val="right" w:pos="9072"/>
              </w:tabs>
              <w:spacing w:after="0"/>
              <w:ind w:left="0"/>
              <w:jc w:val="center"/>
              <w:rPr>
                <w:b/>
              </w:rPr>
            </w:pPr>
            <w:r w:rsidRPr="00BE11A5">
              <w:rPr>
                <w:b/>
              </w:rPr>
              <w:t>Classification des données, informations et éléments d'infrastructure</w:t>
            </w:r>
          </w:p>
        </w:tc>
        <w:tc>
          <w:tcPr>
            <w:tcW w:w="234" w:type="pct"/>
            <w:tcBorders>
              <w:bottom w:val="single" w:sz="4" w:space="0" w:color="auto"/>
            </w:tcBorders>
            <w:shd w:val="clear" w:color="auto" w:fill="auto"/>
            <w:noWrap/>
            <w:vAlign w:val="center"/>
          </w:tcPr>
          <w:p w:rsidR="00120903" w:rsidRPr="00BE11A5" w:rsidRDefault="00120903" w:rsidP="00BE11A5">
            <w:pPr>
              <w:tabs>
                <w:tab w:val="center" w:pos="4536"/>
                <w:tab w:val="right" w:pos="9072"/>
              </w:tabs>
              <w:spacing w:after="0"/>
              <w:ind w:left="0"/>
              <w:jc w:val="center"/>
              <w:rPr>
                <w:b/>
              </w:rPr>
            </w:pPr>
            <w:r w:rsidRPr="00BE11A5">
              <w:rPr>
                <w:b/>
              </w:rPr>
              <w:t>D</w:t>
            </w:r>
          </w:p>
        </w:tc>
        <w:tc>
          <w:tcPr>
            <w:tcW w:w="234" w:type="pct"/>
            <w:tcBorders>
              <w:bottom w:val="single" w:sz="4" w:space="0" w:color="auto"/>
            </w:tcBorders>
            <w:shd w:val="clear" w:color="auto" w:fill="auto"/>
            <w:noWrap/>
            <w:vAlign w:val="center"/>
          </w:tcPr>
          <w:p w:rsidR="00120903" w:rsidRPr="00BE11A5" w:rsidRDefault="00120903" w:rsidP="00BE11A5">
            <w:pPr>
              <w:tabs>
                <w:tab w:val="center" w:pos="4536"/>
                <w:tab w:val="right" w:pos="9072"/>
              </w:tabs>
              <w:spacing w:after="0"/>
              <w:ind w:left="0"/>
              <w:jc w:val="center"/>
              <w:rPr>
                <w:b/>
              </w:rPr>
            </w:pPr>
            <w:r w:rsidRPr="00BE11A5">
              <w:rPr>
                <w:b/>
              </w:rPr>
              <w:t>I</w:t>
            </w:r>
          </w:p>
        </w:tc>
        <w:tc>
          <w:tcPr>
            <w:tcW w:w="234" w:type="pct"/>
            <w:tcBorders>
              <w:bottom w:val="single" w:sz="4" w:space="0" w:color="auto"/>
            </w:tcBorders>
            <w:shd w:val="clear" w:color="auto" w:fill="auto"/>
            <w:noWrap/>
            <w:vAlign w:val="center"/>
          </w:tcPr>
          <w:p w:rsidR="00120903" w:rsidRPr="00BE11A5" w:rsidRDefault="00120903" w:rsidP="00BE11A5">
            <w:pPr>
              <w:tabs>
                <w:tab w:val="center" w:pos="4536"/>
                <w:tab w:val="right" w:pos="9072"/>
              </w:tabs>
              <w:spacing w:after="0"/>
              <w:ind w:left="0"/>
              <w:jc w:val="center"/>
              <w:rPr>
                <w:b/>
              </w:rPr>
            </w:pPr>
            <w:r w:rsidRPr="00BE11A5">
              <w:rPr>
                <w:b/>
              </w:rPr>
              <w:t>C</w:t>
            </w:r>
          </w:p>
        </w:tc>
      </w:tr>
      <w:tr w:rsidR="00120903" w:rsidRPr="00BE11A5" w:rsidTr="00BE11A5">
        <w:trPr>
          <w:trHeight w:val="255"/>
        </w:trPr>
        <w:tc>
          <w:tcPr>
            <w:tcW w:w="4298" w:type="pct"/>
            <w:gridSpan w:val="2"/>
            <w:tcBorders>
              <w:top w:val="single" w:sz="4" w:space="0" w:color="auto"/>
              <w:left w:val="single" w:sz="4" w:space="0" w:color="auto"/>
              <w:bottom w:val="single" w:sz="4" w:space="0" w:color="auto"/>
              <w:right w:val="nil"/>
            </w:tcBorders>
            <w:shd w:val="clear" w:color="auto" w:fill="C0C0C0"/>
            <w:noWrap/>
          </w:tcPr>
          <w:p w:rsidR="00120903" w:rsidRPr="00BE11A5" w:rsidRDefault="00120903" w:rsidP="00BE11A5">
            <w:pPr>
              <w:tabs>
                <w:tab w:val="center" w:pos="4536"/>
                <w:tab w:val="right" w:pos="9072"/>
              </w:tabs>
              <w:spacing w:after="0"/>
              <w:ind w:left="0"/>
              <w:rPr>
                <w:i/>
              </w:rPr>
            </w:pPr>
            <w:r w:rsidRPr="00BE11A5">
              <w:rPr>
                <w:i/>
              </w:rPr>
              <w:t>Données et informations</w:t>
            </w:r>
          </w:p>
        </w:tc>
        <w:tc>
          <w:tcPr>
            <w:tcW w:w="234" w:type="pct"/>
            <w:tcBorders>
              <w:top w:val="single" w:sz="4" w:space="0" w:color="auto"/>
              <w:left w:val="nil"/>
              <w:bottom w:val="single" w:sz="4" w:space="0" w:color="auto"/>
              <w:right w:val="nil"/>
            </w:tcBorders>
            <w:shd w:val="clear" w:color="auto" w:fill="C0C0C0"/>
            <w:noWrap/>
          </w:tcPr>
          <w:p w:rsidR="00120903" w:rsidRPr="00BE11A5" w:rsidRDefault="00120903" w:rsidP="00BE11A5">
            <w:pPr>
              <w:tabs>
                <w:tab w:val="center" w:pos="4536"/>
                <w:tab w:val="right" w:pos="9072"/>
              </w:tabs>
              <w:spacing w:after="0"/>
              <w:ind w:left="0"/>
              <w:jc w:val="center"/>
              <w:rPr>
                <w:sz w:val="20"/>
                <w:szCs w:val="20"/>
              </w:rPr>
            </w:pPr>
          </w:p>
        </w:tc>
        <w:tc>
          <w:tcPr>
            <w:tcW w:w="234" w:type="pct"/>
            <w:tcBorders>
              <w:top w:val="single" w:sz="4" w:space="0" w:color="auto"/>
              <w:left w:val="nil"/>
              <w:bottom w:val="single" w:sz="4" w:space="0" w:color="auto"/>
              <w:right w:val="nil"/>
            </w:tcBorders>
            <w:shd w:val="clear" w:color="auto" w:fill="C0C0C0"/>
            <w:noWrap/>
          </w:tcPr>
          <w:p w:rsidR="00120903" w:rsidRPr="00BE11A5" w:rsidRDefault="00120903" w:rsidP="00BE11A5">
            <w:pPr>
              <w:tabs>
                <w:tab w:val="center" w:pos="4536"/>
                <w:tab w:val="right" w:pos="9072"/>
              </w:tabs>
              <w:spacing w:after="0"/>
              <w:ind w:left="0"/>
              <w:jc w:val="center"/>
              <w:rPr>
                <w:sz w:val="20"/>
                <w:szCs w:val="20"/>
              </w:rPr>
            </w:pPr>
          </w:p>
        </w:tc>
        <w:tc>
          <w:tcPr>
            <w:tcW w:w="234" w:type="pct"/>
            <w:tcBorders>
              <w:top w:val="single" w:sz="4" w:space="0" w:color="auto"/>
              <w:left w:val="nil"/>
              <w:bottom w:val="single" w:sz="4" w:space="0" w:color="auto"/>
              <w:right w:val="single" w:sz="4" w:space="0" w:color="auto"/>
            </w:tcBorders>
            <w:shd w:val="clear" w:color="auto" w:fill="C0C0C0"/>
            <w:noWrap/>
          </w:tcPr>
          <w:p w:rsidR="00120903" w:rsidRPr="00BE11A5" w:rsidRDefault="00120903" w:rsidP="00BE11A5">
            <w:pPr>
              <w:tabs>
                <w:tab w:val="center" w:pos="4536"/>
                <w:tab w:val="right" w:pos="9072"/>
              </w:tabs>
              <w:spacing w:after="0"/>
              <w:ind w:left="0"/>
              <w:jc w:val="center"/>
              <w:rPr>
                <w:sz w:val="20"/>
                <w:szCs w:val="20"/>
              </w:rPr>
            </w:pPr>
          </w:p>
        </w:tc>
      </w:tr>
      <w:tr w:rsidR="00120903" w:rsidRPr="00BE11A5" w:rsidTr="00BE11A5">
        <w:trPr>
          <w:trHeight w:val="114"/>
        </w:trPr>
        <w:tc>
          <w:tcPr>
            <w:tcW w:w="294" w:type="pct"/>
            <w:tcBorders>
              <w:top w:val="single" w:sz="4" w:space="0" w:color="auto"/>
            </w:tcBorders>
            <w:shd w:val="clear" w:color="auto" w:fill="auto"/>
            <w:noWrap/>
          </w:tcPr>
          <w:p w:rsidR="00120903" w:rsidRPr="006F4DBD" w:rsidRDefault="00120903" w:rsidP="00BE11A5">
            <w:pPr>
              <w:tabs>
                <w:tab w:val="center" w:pos="4536"/>
                <w:tab w:val="right" w:pos="9072"/>
              </w:tabs>
              <w:spacing w:after="0"/>
              <w:ind w:left="0"/>
            </w:pPr>
            <w:r w:rsidRPr="006F4DBD">
              <w:t>D01</w:t>
            </w:r>
          </w:p>
        </w:tc>
        <w:tc>
          <w:tcPr>
            <w:tcW w:w="4004" w:type="pct"/>
            <w:tcBorders>
              <w:top w:val="single" w:sz="4" w:space="0" w:color="auto"/>
            </w:tcBorders>
            <w:shd w:val="clear" w:color="auto" w:fill="auto"/>
          </w:tcPr>
          <w:p w:rsidR="00120903" w:rsidRPr="006F4DBD" w:rsidRDefault="00120903" w:rsidP="00BE11A5">
            <w:pPr>
              <w:tabs>
                <w:tab w:val="center" w:pos="4536"/>
                <w:tab w:val="right" w:pos="9072"/>
              </w:tabs>
              <w:spacing w:after="0"/>
              <w:ind w:left="0"/>
            </w:pPr>
            <w:r w:rsidRPr="006F4DBD">
              <w:t>Fichiers de données ou bases de données applicatives</w:t>
            </w:r>
          </w:p>
        </w:tc>
        <w:tc>
          <w:tcPr>
            <w:tcW w:w="234" w:type="pct"/>
            <w:tcBorders>
              <w:top w:val="single" w:sz="4" w:space="0" w:color="auto"/>
            </w:tcBorders>
            <w:shd w:val="clear" w:color="auto" w:fill="auto"/>
            <w:noWrap/>
          </w:tcPr>
          <w:p w:rsidR="00120903" w:rsidRPr="00BE11A5" w:rsidRDefault="00120903" w:rsidP="00BE11A5">
            <w:pPr>
              <w:tabs>
                <w:tab w:val="center" w:pos="4536"/>
                <w:tab w:val="right" w:pos="9072"/>
              </w:tabs>
              <w:spacing w:after="0"/>
              <w:ind w:left="0"/>
              <w:jc w:val="center"/>
              <w:rPr>
                <w:sz w:val="20"/>
                <w:szCs w:val="20"/>
              </w:rPr>
            </w:pPr>
            <w:r w:rsidRPr="00BE11A5">
              <w:rPr>
                <w:sz w:val="20"/>
                <w:szCs w:val="20"/>
              </w:rPr>
              <w:t>X</w:t>
            </w:r>
          </w:p>
        </w:tc>
        <w:tc>
          <w:tcPr>
            <w:tcW w:w="234" w:type="pct"/>
            <w:tcBorders>
              <w:top w:val="single" w:sz="4" w:space="0" w:color="auto"/>
            </w:tcBorders>
            <w:shd w:val="clear" w:color="auto" w:fill="auto"/>
            <w:noWrap/>
          </w:tcPr>
          <w:p w:rsidR="00120903" w:rsidRPr="00BE11A5" w:rsidRDefault="00120903" w:rsidP="00BE11A5">
            <w:pPr>
              <w:tabs>
                <w:tab w:val="center" w:pos="4536"/>
                <w:tab w:val="right" w:pos="9072"/>
              </w:tabs>
              <w:spacing w:after="0"/>
              <w:ind w:left="0"/>
              <w:jc w:val="center"/>
              <w:rPr>
                <w:sz w:val="20"/>
                <w:szCs w:val="20"/>
              </w:rPr>
            </w:pPr>
            <w:r w:rsidRPr="00BE11A5">
              <w:rPr>
                <w:sz w:val="20"/>
                <w:szCs w:val="20"/>
              </w:rPr>
              <w:t>X</w:t>
            </w:r>
          </w:p>
        </w:tc>
        <w:tc>
          <w:tcPr>
            <w:tcW w:w="234" w:type="pct"/>
            <w:tcBorders>
              <w:top w:val="single" w:sz="4" w:space="0" w:color="auto"/>
            </w:tcBorders>
            <w:shd w:val="clear" w:color="auto" w:fill="auto"/>
            <w:noWrap/>
          </w:tcPr>
          <w:p w:rsidR="00120903" w:rsidRPr="00BE11A5" w:rsidRDefault="00120903" w:rsidP="00BE11A5">
            <w:pPr>
              <w:tabs>
                <w:tab w:val="center" w:pos="4536"/>
                <w:tab w:val="right" w:pos="9072"/>
              </w:tabs>
              <w:spacing w:after="0"/>
              <w:ind w:left="0"/>
              <w:jc w:val="center"/>
              <w:rPr>
                <w:sz w:val="20"/>
                <w:szCs w:val="20"/>
              </w:rPr>
            </w:pPr>
            <w:r w:rsidRPr="00BE11A5">
              <w:rPr>
                <w:sz w:val="20"/>
                <w:szCs w:val="20"/>
              </w:rPr>
              <w:t>X</w:t>
            </w:r>
          </w:p>
        </w:tc>
      </w:tr>
      <w:tr w:rsidR="00120903" w:rsidRPr="00BE11A5" w:rsidTr="00BE11A5">
        <w:trPr>
          <w:trHeight w:val="255"/>
        </w:trPr>
        <w:tc>
          <w:tcPr>
            <w:tcW w:w="294" w:type="pct"/>
            <w:shd w:val="clear" w:color="auto" w:fill="auto"/>
            <w:noWrap/>
          </w:tcPr>
          <w:p w:rsidR="00120903" w:rsidRPr="006F4DBD" w:rsidRDefault="00120903" w:rsidP="00BE11A5">
            <w:pPr>
              <w:tabs>
                <w:tab w:val="center" w:pos="4536"/>
                <w:tab w:val="right" w:pos="9072"/>
              </w:tabs>
              <w:spacing w:after="0"/>
              <w:ind w:left="0"/>
            </w:pPr>
            <w:r w:rsidRPr="006F4DBD">
              <w:t>D02</w:t>
            </w:r>
          </w:p>
        </w:tc>
        <w:tc>
          <w:tcPr>
            <w:tcW w:w="4004" w:type="pct"/>
            <w:shd w:val="clear" w:color="auto" w:fill="auto"/>
          </w:tcPr>
          <w:p w:rsidR="00120903" w:rsidRPr="006F4DBD" w:rsidRDefault="00120903" w:rsidP="00BE11A5">
            <w:pPr>
              <w:tabs>
                <w:tab w:val="center" w:pos="4536"/>
                <w:tab w:val="right" w:pos="9072"/>
              </w:tabs>
              <w:spacing w:after="0"/>
              <w:ind w:left="0"/>
            </w:pPr>
            <w:r w:rsidRPr="006F4DBD">
              <w:t>Fichiers bureautiques partagés</w:t>
            </w:r>
          </w:p>
        </w:tc>
        <w:tc>
          <w:tcPr>
            <w:tcW w:w="234" w:type="pct"/>
            <w:shd w:val="clear" w:color="auto" w:fill="auto"/>
            <w:noWrap/>
          </w:tcPr>
          <w:p w:rsidR="00120903" w:rsidRPr="00BE11A5" w:rsidRDefault="00120903" w:rsidP="00BE11A5">
            <w:pPr>
              <w:tabs>
                <w:tab w:val="center" w:pos="4536"/>
                <w:tab w:val="right" w:pos="9072"/>
              </w:tabs>
              <w:spacing w:after="0"/>
              <w:ind w:left="0"/>
              <w:jc w:val="center"/>
              <w:rPr>
                <w:sz w:val="20"/>
                <w:szCs w:val="20"/>
              </w:rPr>
            </w:pPr>
            <w:r w:rsidRPr="00BE11A5">
              <w:rPr>
                <w:sz w:val="20"/>
                <w:szCs w:val="20"/>
              </w:rPr>
              <w:t>X</w:t>
            </w:r>
          </w:p>
        </w:tc>
        <w:tc>
          <w:tcPr>
            <w:tcW w:w="234" w:type="pct"/>
            <w:shd w:val="clear" w:color="auto" w:fill="auto"/>
            <w:noWrap/>
          </w:tcPr>
          <w:p w:rsidR="00120903" w:rsidRPr="00BE11A5" w:rsidRDefault="00120903" w:rsidP="00BE11A5">
            <w:pPr>
              <w:tabs>
                <w:tab w:val="center" w:pos="4536"/>
                <w:tab w:val="right" w:pos="9072"/>
              </w:tabs>
              <w:spacing w:after="0"/>
              <w:ind w:left="0"/>
              <w:jc w:val="center"/>
              <w:rPr>
                <w:sz w:val="20"/>
                <w:szCs w:val="20"/>
              </w:rPr>
            </w:pPr>
            <w:r w:rsidRPr="00BE11A5">
              <w:rPr>
                <w:sz w:val="20"/>
                <w:szCs w:val="20"/>
              </w:rPr>
              <w:t>X</w:t>
            </w:r>
          </w:p>
        </w:tc>
        <w:tc>
          <w:tcPr>
            <w:tcW w:w="234" w:type="pct"/>
            <w:shd w:val="clear" w:color="auto" w:fill="auto"/>
            <w:noWrap/>
          </w:tcPr>
          <w:p w:rsidR="00120903" w:rsidRPr="00BE11A5" w:rsidRDefault="00120903" w:rsidP="00BE11A5">
            <w:pPr>
              <w:tabs>
                <w:tab w:val="center" w:pos="4536"/>
                <w:tab w:val="right" w:pos="9072"/>
              </w:tabs>
              <w:spacing w:after="0"/>
              <w:ind w:left="0"/>
              <w:jc w:val="center"/>
              <w:rPr>
                <w:sz w:val="20"/>
                <w:szCs w:val="20"/>
              </w:rPr>
            </w:pPr>
            <w:r w:rsidRPr="00BE11A5">
              <w:rPr>
                <w:sz w:val="20"/>
                <w:szCs w:val="20"/>
              </w:rPr>
              <w:t>X</w:t>
            </w:r>
          </w:p>
        </w:tc>
      </w:tr>
      <w:tr w:rsidR="00120903" w:rsidRPr="00BE11A5" w:rsidTr="00BE11A5">
        <w:trPr>
          <w:trHeight w:val="255"/>
        </w:trPr>
        <w:tc>
          <w:tcPr>
            <w:tcW w:w="294" w:type="pct"/>
            <w:shd w:val="clear" w:color="auto" w:fill="auto"/>
            <w:noWrap/>
          </w:tcPr>
          <w:p w:rsidR="00120903" w:rsidRPr="006F4DBD" w:rsidRDefault="00120903" w:rsidP="00BE11A5">
            <w:pPr>
              <w:tabs>
                <w:tab w:val="center" w:pos="4536"/>
                <w:tab w:val="right" w:pos="9072"/>
              </w:tabs>
              <w:spacing w:after="0"/>
              <w:ind w:left="0"/>
            </w:pPr>
            <w:r w:rsidRPr="006F4DBD">
              <w:t>D03</w:t>
            </w:r>
          </w:p>
        </w:tc>
        <w:tc>
          <w:tcPr>
            <w:tcW w:w="4004" w:type="pct"/>
            <w:shd w:val="clear" w:color="auto" w:fill="auto"/>
          </w:tcPr>
          <w:p w:rsidR="00120903" w:rsidRPr="006F4DBD" w:rsidRDefault="00120903" w:rsidP="00BE11A5">
            <w:pPr>
              <w:tabs>
                <w:tab w:val="center" w:pos="4536"/>
                <w:tab w:val="right" w:pos="9072"/>
              </w:tabs>
              <w:spacing w:after="0"/>
              <w:ind w:left="0"/>
            </w:pPr>
            <w:r w:rsidRPr="006F4DBD">
              <w:t>Fichiers bureautiques personnels</w:t>
            </w:r>
          </w:p>
        </w:tc>
        <w:tc>
          <w:tcPr>
            <w:tcW w:w="234" w:type="pct"/>
            <w:shd w:val="clear" w:color="auto" w:fill="auto"/>
            <w:noWrap/>
          </w:tcPr>
          <w:p w:rsidR="00120903" w:rsidRPr="00BE11A5" w:rsidRDefault="00120903" w:rsidP="00BE11A5">
            <w:pPr>
              <w:tabs>
                <w:tab w:val="center" w:pos="4536"/>
                <w:tab w:val="right" w:pos="9072"/>
              </w:tabs>
              <w:spacing w:after="0"/>
              <w:ind w:left="0"/>
              <w:jc w:val="center"/>
              <w:rPr>
                <w:sz w:val="20"/>
                <w:szCs w:val="20"/>
              </w:rPr>
            </w:pPr>
            <w:r w:rsidRPr="00BE11A5">
              <w:rPr>
                <w:sz w:val="20"/>
                <w:szCs w:val="20"/>
              </w:rPr>
              <w:t>X</w:t>
            </w:r>
          </w:p>
        </w:tc>
        <w:tc>
          <w:tcPr>
            <w:tcW w:w="234" w:type="pct"/>
            <w:shd w:val="clear" w:color="auto" w:fill="auto"/>
            <w:noWrap/>
          </w:tcPr>
          <w:p w:rsidR="00120903" w:rsidRPr="00BE11A5" w:rsidRDefault="00120903" w:rsidP="00BE11A5">
            <w:pPr>
              <w:tabs>
                <w:tab w:val="center" w:pos="4536"/>
                <w:tab w:val="right" w:pos="9072"/>
              </w:tabs>
              <w:spacing w:after="0"/>
              <w:ind w:left="0"/>
              <w:jc w:val="center"/>
              <w:rPr>
                <w:sz w:val="20"/>
                <w:szCs w:val="20"/>
              </w:rPr>
            </w:pPr>
            <w:r w:rsidRPr="00BE11A5">
              <w:rPr>
                <w:sz w:val="20"/>
                <w:szCs w:val="20"/>
              </w:rPr>
              <w:t>X</w:t>
            </w:r>
          </w:p>
        </w:tc>
        <w:tc>
          <w:tcPr>
            <w:tcW w:w="234" w:type="pct"/>
            <w:shd w:val="clear" w:color="auto" w:fill="auto"/>
            <w:noWrap/>
          </w:tcPr>
          <w:p w:rsidR="00120903" w:rsidRPr="00BE11A5" w:rsidRDefault="00120903" w:rsidP="00BE11A5">
            <w:pPr>
              <w:tabs>
                <w:tab w:val="center" w:pos="4536"/>
                <w:tab w:val="right" w:pos="9072"/>
              </w:tabs>
              <w:spacing w:after="0"/>
              <w:ind w:left="0"/>
              <w:jc w:val="center"/>
              <w:rPr>
                <w:sz w:val="20"/>
                <w:szCs w:val="20"/>
              </w:rPr>
            </w:pPr>
            <w:r w:rsidRPr="00BE11A5">
              <w:rPr>
                <w:sz w:val="20"/>
                <w:szCs w:val="20"/>
              </w:rPr>
              <w:t>X</w:t>
            </w:r>
          </w:p>
        </w:tc>
      </w:tr>
      <w:tr w:rsidR="00120903" w:rsidRPr="00BE11A5" w:rsidTr="00BE11A5">
        <w:trPr>
          <w:trHeight w:val="255"/>
        </w:trPr>
        <w:tc>
          <w:tcPr>
            <w:tcW w:w="294" w:type="pct"/>
            <w:shd w:val="clear" w:color="auto" w:fill="auto"/>
            <w:noWrap/>
          </w:tcPr>
          <w:p w:rsidR="00120903" w:rsidRPr="006F4DBD" w:rsidRDefault="00120903" w:rsidP="00BE11A5">
            <w:pPr>
              <w:tabs>
                <w:tab w:val="center" w:pos="4536"/>
                <w:tab w:val="right" w:pos="9072"/>
              </w:tabs>
              <w:spacing w:after="0"/>
              <w:ind w:left="0"/>
            </w:pPr>
            <w:r w:rsidRPr="006F4DBD">
              <w:t>D04</w:t>
            </w:r>
          </w:p>
        </w:tc>
        <w:tc>
          <w:tcPr>
            <w:tcW w:w="4004" w:type="pct"/>
            <w:shd w:val="clear" w:color="auto" w:fill="auto"/>
          </w:tcPr>
          <w:p w:rsidR="00120903" w:rsidRPr="006F4DBD" w:rsidRDefault="00120903" w:rsidP="00BE11A5">
            <w:pPr>
              <w:tabs>
                <w:tab w:val="center" w:pos="4536"/>
                <w:tab w:val="right" w:pos="9072"/>
              </w:tabs>
              <w:spacing w:after="0"/>
              <w:ind w:left="0"/>
            </w:pPr>
            <w:r w:rsidRPr="006F4DBD">
              <w:t>Informations écrites ou imprimées détenues par les utilisateurs, archives personnelles</w:t>
            </w:r>
          </w:p>
        </w:tc>
        <w:tc>
          <w:tcPr>
            <w:tcW w:w="234" w:type="pct"/>
            <w:shd w:val="clear" w:color="auto" w:fill="auto"/>
            <w:noWrap/>
          </w:tcPr>
          <w:p w:rsidR="00120903" w:rsidRPr="00BE11A5" w:rsidRDefault="00120903" w:rsidP="00BE11A5">
            <w:pPr>
              <w:tabs>
                <w:tab w:val="center" w:pos="4536"/>
                <w:tab w:val="right" w:pos="9072"/>
              </w:tabs>
              <w:spacing w:after="0"/>
              <w:ind w:left="0"/>
              <w:jc w:val="center"/>
              <w:rPr>
                <w:sz w:val="20"/>
                <w:szCs w:val="20"/>
              </w:rPr>
            </w:pPr>
            <w:r w:rsidRPr="00BE11A5">
              <w:rPr>
                <w:sz w:val="20"/>
                <w:szCs w:val="20"/>
              </w:rPr>
              <w:t>X</w:t>
            </w:r>
          </w:p>
        </w:tc>
        <w:tc>
          <w:tcPr>
            <w:tcW w:w="234" w:type="pct"/>
            <w:shd w:val="clear" w:color="auto" w:fill="C0C0C0"/>
            <w:noWrap/>
          </w:tcPr>
          <w:p w:rsidR="00120903" w:rsidRPr="00BE11A5" w:rsidRDefault="00120903" w:rsidP="00BE11A5">
            <w:pPr>
              <w:tabs>
                <w:tab w:val="center" w:pos="4536"/>
                <w:tab w:val="right" w:pos="9072"/>
              </w:tabs>
              <w:spacing w:after="0"/>
              <w:ind w:left="0"/>
              <w:jc w:val="center"/>
              <w:rPr>
                <w:sz w:val="20"/>
                <w:szCs w:val="20"/>
              </w:rPr>
            </w:pPr>
          </w:p>
        </w:tc>
        <w:tc>
          <w:tcPr>
            <w:tcW w:w="234" w:type="pct"/>
            <w:shd w:val="clear" w:color="auto" w:fill="auto"/>
            <w:noWrap/>
          </w:tcPr>
          <w:p w:rsidR="00120903" w:rsidRPr="00BE11A5" w:rsidRDefault="00120903" w:rsidP="00BE11A5">
            <w:pPr>
              <w:tabs>
                <w:tab w:val="center" w:pos="4536"/>
                <w:tab w:val="right" w:pos="9072"/>
              </w:tabs>
              <w:spacing w:after="0"/>
              <w:ind w:left="0"/>
              <w:jc w:val="center"/>
              <w:rPr>
                <w:sz w:val="20"/>
                <w:szCs w:val="20"/>
              </w:rPr>
            </w:pPr>
            <w:r w:rsidRPr="00BE11A5">
              <w:rPr>
                <w:sz w:val="20"/>
                <w:szCs w:val="20"/>
              </w:rPr>
              <w:t>X</w:t>
            </w:r>
          </w:p>
        </w:tc>
      </w:tr>
      <w:tr w:rsidR="00120903" w:rsidRPr="00BE11A5" w:rsidTr="00BE11A5">
        <w:trPr>
          <w:trHeight w:val="255"/>
        </w:trPr>
        <w:tc>
          <w:tcPr>
            <w:tcW w:w="294" w:type="pct"/>
            <w:shd w:val="clear" w:color="auto" w:fill="auto"/>
            <w:noWrap/>
          </w:tcPr>
          <w:p w:rsidR="00120903" w:rsidRPr="006F4DBD" w:rsidRDefault="00120903" w:rsidP="00BE11A5">
            <w:pPr>
              <w:tabs>
                <w:tab w:val="center" w:pos="4536"/>
                <w:tab w:val="right" w:pos="9072"/>
              </w:tabs>
              <w:spacing w:after="0"/>
              <w:ind w:left="0"/>
            </w:pPr>
            <w:r w:rsidRPr="006F4DBD">
              <w:t>D05</w:t>
            </w:r>
          </w:p>
        </w:tc>
        <w:tc>
          <w:tcPr>
            <w:tcW w:w="4004" w:type="pct"/>
            <w:shd w:val="clear" w:color="auto" w:fill="auto"/>
          </w:tcPr>
          <w:p w:rsidR="00120903" w:rsidRPr="006F4DBD" w:rsidRDefault="00120903" w:rsidP="00BE11A5">
            <w:pPr>
              <w:tabs>
                <w:tab w:val="center" w:pos="4536"/>
                <w:tab w:val="right" w:pos="9072"/>
              </w:tabs>
              <w:spacing w:after="0"/>
              <w:ind w:left="0"/>
            </w:pPr>
            <w:r w:rsidRPr="006F4DBD">
              <w:t>Listings ou états imprimés des applications informatiques</w:t>
            </w:r>
          </w:p>
        </w:tc>
        <w:tc>
          <w:tcPr>
            <w:tcW w:w="234" w:type="pct"/>
            <w:shd w:val="clear" w:color="auto" w:fill="C0C0C0"/>
            <w:noWrap/>
          </w:tcPr>
          <w:p w:rsidR="00120903" w:rsidRPr="00BE11A5" w:rsidRDefault="00120903" w:rsidP="00BE11A5">
            <w:pPr>
              <w:tabs>
                <w:tab w:val="center" w:pos="4536"/>
                <w:tab w:val="right" w:pos="9072"/>
              </w:tabs>
              <w:spacing w:after="0"/>
              <w:ind w:left="0"/>
              <w:jc w:val="center"/>
              <w:rPr>
                <w:sz w:val="20"/>
                <w:szCs w:val="20"/>
              </w:rPr>
            </w:pPr>
          </w:p>
        </w:tc>
        <w:tc>
          <w:tcPr>
            <w:tcW w:w="234" w:type="pct"/>
            <w:shd w:val="clear" w:color="auto" w:fill="C0C0C0"/>
            <w:noWrap/>
          </w:tcPr>
          <w:p w:rsidR="00120903" w:rsidRPr="00BE11A5" w:rsidRDefault="00120903" w:rsidP="00BE11A5">
            <w:pPr>
              <w:tabs>
                <w:tab w:val="center" w:pos="4536"/>
                <w:tab w:val="right" w:pos="9072"/>
              </w:tabs>
              <w:spacing w:after="0"/>
              <w:ind w:left="0"/>
              <w:jc w:val="center"/>
              <w:rPr>
                <w:sz w:val="20"/>
                <w:szCs w:val="20"/>
              </w:rPr>
            </w:pPr>
          </w:p>
        </w:tc>
        <w:tc>
          <w:tcPr>
            <w:tcW w:w="234" w:type="pct"/>
            <w:shd w:val="clear" w:color="auto" w:fill="auto"/>
            <w:noWrap/>
          </w:tcPr>
          <w:p w:rsidR="00120903" w:rsidRPr="00BE11A5" w:rsidRDefault="00120903" w:rsidP="00BE11A5">
            <w:pPr>
              <w:tabs>
                <w:tab w:val="center" w:pos="4536"/>
                <w:tab w:val="right" w:pos="9072"/>
              </w:tabs>
              <w:spacing w:after="0"/>
              <w:ind w:left="0"/>
              <w:jc w:val="center"/>
              <w:rPr>
                <w:sz w:val="20"/>
                <w:szCs w:val="20"/>
              </w:rPr>
            </w:pPr>
            <w:r w:rsidRPr="00BE11A5">
              <w:rPr>
                <w:sz w:val="20"/>
                <w:szCs w:val="20"/>
              </w:rPr>
              <w:t>X</w:t>
            </w:r>
          </w:p>
        </w:tc>
      </w:tr>
      <w:tr w:rsidR="00120903" w:rsidRPr="00BE11A5" w:rsidTr="00BE11A5">
        <w:trPr>
          <w:trHeight w:val="255"/>
        </w:trPr>
        <w:tc>
          <w:tcPr>
            <w:tcW w:w="294" w:type="pct"/>
            <w:shd w:val="clear" w:color="auto" w:fill="auto"/>
            <w:noWrap/>
          </w:tcPr>
          <w:p w:rsidR="00120903" w:rsidRPr="006F4DBD" w:rsidRDefault="00120903" w:rsidP="00BE11A5">
            <w:pPr>
              <w:tabs>
                <w:tab w:val="center" w:pos="4536"/>
                <w:tab w:val="right" w:pos="9072"/>
              </w:tabs>
              <w:spacing w:after="0"/>
              <w:ind w:left="0"/>
            </w:pPr>
            <w:r w:rsidRPr="006F4DBD">
              <w:t>D06</w:t>
            </w:r>
          </w:p>
        </w:tc>
        <w:tc>
          <w:tcPr>
            <w:tcW w:w="4004" w:type="pct"/>
            <w:shd w:val="clear" w:color="auto" w:fill="auto"/>
          </w:tcPr>
          <w:p w:rsidR="00120903" w:rsidRPr="006F4DBD" w:rsidRDefault="00120903" w:rsidP="00BE11A5">
            <w:pPr>
              <w:tabs>
                <w:tab w:val="center" w:pos="4536"/>
                <w:tab w:val="right" w:pos="9072"/>
              </w:tabs>
              <w:spacing w:after="0"/>
              <w:ind w:left="0"/>
            </w:pPr>
            <w:r w:rsidRPr="006F4DBD">
              <w:t>Messages échangés, écrans applicatifs (données partielles)</w:t>
            </w:r>
          </w:p>
        </w:tc>
        <w:tc>
          <w:tcPr>
            <w:tcW w:w="234" w:type="pct"/>
            <w:shd w:val="clear" w:color="auto" w:fill="auto"/>
            <w:noWrap/>
          </w:tcPr>
          <w:p w:rsidR="00120903" w:rsidRPr="00BE11A5" w:rsidRDefault="00120903" w:rsidP="00BE11A5">
            <w:pPr>
              <w:tabs>
                <w:tab w:val="center" w:pos="4536"/>
                <w:tab w:val="right" w:pos="9072"/>
              </w:tabs>
              <w:spacing w:after="0"/>
              <w:ind w:left="0"/>
              <w:jc w:val="center"/>
              <w:rPr>
                <w:sz w:val="20"/>
                <w:szCs w:val="20"/>
              </w:rPr>
            </w:pPr>
            <w:r w:rsidRPr="00BE11A5">
              <w:rPr>
                <w:sz w:val="20"/>
                <w:szCs w:val="20"/>
              </w:rPr>
              <w:t>X</w:t>
            </w:r>
          </w:p>
        </w:tc>
        <w:tc>
          <w:tcPr>
            <w:tcW w:w="234" w:type="pct"/>
            <w:shd w:val="clear" w:color="auto" w:fill="auto"/>
            <w:noWrap/>
          </w:tcPr>
          <w:p w:rsidR="00120903" w:rsidRPr="00BE11A5" w:rsidRDefault="00120903" w:rsidP="00BE11A5">
            <w:pPr>
              <w:tabs>
                <w:tab w:val="center" w:pos="4536"/>
                <w:tab w:val="right" w:pos="9072"/>
              </w:tabs>
              <w:spacing w:after="0"/>
              <w:ind w:left="0"/>
              <w:jc w:val="center"/>
              <w:rPr>
                <w:sz w:val="20"/>
                <w:szCs w:val="20"/>
              </w:rPr>
            </w:pPr>
            <w:r w:rsidRPr="00BE11A5">
              <w:rPr>
                <w:sz w:val="20"/>
                <w:szCs w:val="20"/>
              </w:rPr>
              <w:t>X</w:t>
            </w:r>
          </w:p>
        </w:tc>
        <w:tc>
          <w:tcPr>
            <w:tcW w:w="234" w:type="pct"/>
            <w:shd w:val="clear" w:color="auto" w:fill="auto"/>
            <w:noWrap/>
          </w:tcPr>
          <w:p w:rsidR="00120903" w:rsidRPr="00BE11A5" w:rsidRDefault="00120903" w:rsidP="00BE11A5">
            <w:pPr>
              <w:tabs>
                <w:tab w:val="center" w:pos="4536"/>
                <w:tab w:val="right" w:pos="9072"/>
              </w:tabs>
              <w:spacing w:after="0"/>
              <w:ind w:left="0"/>
              <w:jc w:val="center"/>
              <w:rPr>
                <w:sz w:val="20"/>
                <w:szCs w:val="20"/>
              </w:rPr>
            </w:pPr>
            <w:r w:rsidRPr="00BE11A5">
              <w:rPr>
                <w:sz w:val="20"/>
                <w:szCs w:val="20"/>
              </w:rPr>
              <w:t>X</w:t>
            </w:r>
          </w:p>
        </w:tc>
      </w:tr>
      <w:tr w:rsidR="00120903" w:rsidRPr="00BE11A5" w:rsidTr="00BE11A5">
        <w:trPr>
          <w:trHeight w:val="255"/>
        </w:trPr>
        <w:tc>
          <w:tcPr>
            <w:tcW w:w="294" w:type="pct"/>
            <w:shd w:val="clear" w:color="auto" w:fill="auto"/>
            <w:noWrap/>
          </w:tcPr>
          <w:p w:rsidR="00120903" w:rsidRPr="006F4DBD" w:rsidRDefault="00120903" w:rsidP="00BE11A5">
            <w:pPr>
              <w:tabs>
                <w:tab w:val="center" w:pos="4536"/>
                <w:tab w:val="right" w:pos="9072"/>
              </w:tabs>
              <w:spacing w:after="0"/>
              <w:ind w:left="0"/>
            </w:pPr>
            <w:r w:rsidRPr="006F4DBD">
              <w:t>D07</w:t>
            </w:r>
          </w:p>
        </w:tc>
        <w:tc>
          <w:tcPr>
            <w:tcW w:w="4004" w:type="pct"/>
            <w:shd w:val="clear" w:color="auto" w:fill="auto"/>
          </w:tcPr>
          <w:p w:rsidR="00120903" w:rsidRPr="006F4DBD" w:rsidRDefault="00120903" w:rsidP="00BE11A5">
            <w:pPr>
              <w:tabs>
                <w:tab w:val="center" w:pos="4536"/>
                <w:tab w:val="right" w:pos="9072"/>
              </w:tabs>
              <w:spacing w:after="0"/>
              <w:ind w:left="0"/>
            </w:pPr>
            <w:r w:rsidRPr="006F4DBD">
              <w:t>Courrier et télécopies</w:t>
            </w:r>
          </w:p>
        </w:tc>
        <w:tc>
          <w:tcPr>
            <w:tcW w:w="234" w:type="pct"/>
            <w:shd w:val="clear" w:color="auto" w:fill="auto"/>
            <w:noWrap/>
          </w:tcPr>
          <w:p w:rsidR="00120903" w:rsidRPr="00BE11A5" w:rsidRDefault="00120903" w:rsidP="00BE11A5">
            <w:pPr>
              <w:tabs>
                <w:tab w:val="center" w:pos="4536"/>
                <w:tab w:val="right" w:pos="9072"/>
              </w:tabs>
              <w:spacing w:after="0"/>
              <w:ind w:left="0"/>
              <w:jc w:val="center"/>
              <w:rPr>
                <w:sz w:val="20"/>
                <w:szCs w:val="20"/>
              </w:rPr>
            </w:pPr>
            <w:r w:rsidRPr="00BE11A5">
              <w:rPr>
                <w:sz w:val="20"/>
                <w:szCs w:val="20"/>
              </w:rPr>
              <w:t>X</w:t>
            </w:r>
          </w:p>
        </w:tc>
        <w:tc>
          <w:tcPr>
            <w:tcW w:w="234" w:type="pct"/>
            <w:shd w:val="clear" w:color="auto" w:fill="auto"/>
            <w:noWrap/>
          </w:tcPr>
          <w:p w:rsidR="00120903" w:rsidRPr="00BE11A5" w:rsidRDefault="00120903" w:rsidP="00BE11A5">
            <w:pPr>
              <w:tabs>
                <w:tab w:val="center" w:pos="4536"/>
                <w:tab w:val="right" w:pos="9072"/>
              </w:tabs>
              <w:spacing w:after="0"/>
              <w:ind w:left="0"/>
              <w:jc w:val="center"/>
              <w:rPr>
                <w:sz w:val="20"/>
                <w:szCs w:val="20"/>
              </w:rPr>
            </w:pPr>
            <w:r w:rsidRPr="00BE11A5">
              <w:rPr>
                <w:sz w:val="20"/>
                <w:szCs w:val="20"/>
              </w:rPr>
              <w:t>X</w:t>
            </w:r>
          </w:p>
        </w:tc>
        <w:tc>
          <w:tcPr>
            <w:tcW w:w="234" w:type="pct"/>
            <w:shd w:val="clear" w:color="auto" w:fill="auto"/>
            <w:noWrap/>
          </w:tcPr>
          <w:p w:rsidR="00120903" w:rsidRPr="00BE11A5" w:rsidRDefault="00120903" w:rsidP="00BE11A5">
            <w:pPr>
              <w:tabs>
                <w:tab w:val="center" w:pos="4536"/>
                <w:tab w:val="right" w:pos="9072"/>
              </w:tabs>
              <w:spacing w:after="0"/>
              <w:ind w:left="0"/>
              <w:jc w:val="center"/>
              <w:rPr>
                <w:sz w:val="20"/>
                <w:szCs w:val="20"/>
              </w:rPr>
            </w:pPr>
            <w:r w:rsidRPr="00BE11A5">
              <w:rPr>
                <w:sz w:val="20"/>
                <w:szCs w:val="20"/>
              </w:rPr>
              <w:t>X</w:t>
            </w:r>
          </w:p>
        </w:tc>
      </w:tr>
      <w:tr w:rsidR="00120903" w:rsidRPr="00BE11A5" w:rsidTr="00BE11A5">
        <w:trPr>
          <w:trHeight w:val="255"/>
        </w:trPr>
        <w:tc>
          <w:tcPr>
            <w:tcW w:w="294" w:type="pct"/>
            <w:shd w:val="clear" w:color="auto" w:fill="auto"/>
            <w:noWrap/>
          </w:tcPr>
          <w:p w:rsidR="00120903" w:rsidRPr="006F4DBD" w:rsidRDefault="00120903" w:rsidP="00BE11A5">
            <w:pPr>
              <w:tabs>
                <w:tab w:val="center" w:pos="4536"/>
                <w:tab w:val="right" w:pos="9072"/>
              </w:tabs>
              <w:spacing w:after="0"/>
              <w:ind w:left="0"/>
            </w:pPr>
            <w:r w:rsidRPr="006F4DBD">
              <w:t>D08</w:t>
            </w:r>
          </w:p>
        </w:tc>
        <w:tc>
          <w:tcPr>
            <w:tcW w:w="4004" w:type="pct"/>
            <w:shd w:val="clear" w:color="auto" w:fill="auto"/>
          </w:tcPr>
          <w:p w:rsidR="00120903" w:rsidRPr="006F4DBD" w:rsidRDefault="00120903" w:rsidP="00BE11A5">
            <w:pPr>
              <w:tabs>
                <w:tab w:val="center" w:pos="4536"/>
                <w:tab w:val="right" w:pos="9072"/>
              </w:tabs>
              <w:spacing w:after="0"/>
              <w:ind w:left="0"/>
            </w:pPr>
            <w:r w:rsidRPr="006F4DBD">
              <w:t>Archives patrimoniales ou ayant valeur de preuve</w:t>
            </w:r>
          </w:p>
        </w:tc>
        <w:tc>
          <w:tcPr>
            <w:tcW w:w="234" w:type="pct"/>
            <w:shd w:val="clear" w:color="auto" w:fill="auto"/>
            <w:noWrap/>
          </w:tcPr>
          <w:p w:rsidR="00120903" w:rsidRPr="00BE11A5" w:rsidRDefault="00120903" w:rsidP="00BE11A5">
            <w:pPr>
              <w:tabs>
                <w:tab w:val="center" w:pos="4536"/>
                <w:tab w:val="right" w:pos="9072"/>
              </w:tabs>
              <w:spacing w:after="0"/>
              <w:ind w:left="0"/>
              <w:jc w:val="center"/>
              <w:rPr>
                <w:sz w:val="20"/>
                <w:szCs w:val="20"/>
              </w:rPr>
            </w:pPr>
            <w:r w:rsidRPr="00BE11A5">
              <w:rPr>
                <w:sz w:val="20"/>
                <w:szCs w:val="20"/>
              </w:rPr>
              <w:t>X</w:t>
            </w:r>
          </w:p>
        </w:tc>
        <w:tc>
          <w:tcPr>
            <w:tcW w:w="234" w:type="pct"/>
            <w:shd w:val="clear" w:color="auto" w:fill="C0C0C0"/>
            <w:noWrap/>
          </w:tcPr>
          <w:p w:rsidR="00120903" w:rsidRPr="00BE11A5" w:rsidRDefault="00120903" w:rsidP="00BE11A5">
            <w:pPr>
              <w:tabs>
                <w:tab w:val="center" w:pos="4536"/>
                <w:tab w:val="right" w:pos="9072"/>
              </w:tabs>
              <w:spacing w:after="0"/>
              <w:ind w:left="0"/>
              <w:jc w:val="center"/>
              <w:rPr>
                <w:sz w:val="20"/>
                <w:szCs w:val="20"/>
              </w:rPr>
            </w:pPr>
          </w:p>
        </w:tc>
        <w:tc>
          <w:tcPr>
            <w:tcW w:w="234" w:type="pct"/>
            <w:shd w:val="clear" w:color="auto" w:fill="C0C0C0"/>
            <w:noWrap/>
          </w:tcPr>
          <w:p w:rsidR="00120903" w:rsidRPr="00BE11A5" w:rsidRDefault="00120903" w:rsidP="00BE11A5">
            <w:pPr>
              <w:tabs>
                <w:tab w:val="center" w:pos="4536"/>
                <w:tab w:val="right" w:pos="9072"/>
              </w:tabs>
              <w:spacing w:after="0"/>
              <w:ind w:left="0"/>
              <w:jc w:val="center"/>
              <w:rPr>
                <w:sz w:val="20"/>
                <w:szCs w:val="20"/>
              </w:rPr>
            </w:pPr>
          </w:p>
        </w:tc>
      </w:tr>
      <w:tr w:rsidR="00120903" w:rsidRPr="00BE11A5" w:rsidTr="00BE11A5">
        <w:trPr>
          <w:trHeight w:val="255"/>
        </w:trPr>
        <w:tc>
          <w:tcPr>
            <w:tcW w:w="294" w:type="pct"/>
            <w:tcBorders>
              <w:bottom w:val="single" w:sz="4" w:space="0" w:color="auto"/>
            </w:tcBorders>
            <w:shd w:val="clear" w:color="auto" w:fill="auto"/>
            <w:noWrap/>
          </w:tcPr>
          <w:p w:rsidR="00120903" w:rsidRPr="006F4DBD" w:rsidRDefault="00120903" w:rsidP="00BE11A5">
            <w:pPr>
              <w:tabs>
                <w:tab w:val="center" w:pos="4536"/>
                <w:tab w:val="right" w:pos="9072"/>
              </w:tabs>
              <w:spacing w:after="0"/>
              <w:ind w:left="0"/>
            </w:pPr>
            <w:r w:rsidRPr="006F4DBD">
              <w:t>D09</w:t>
            </w:r>
          </w:p>
        </w:tc>
        <w:tc>
          <w:tcPr>
            <w:tcW w:w="4004" w:type="pct"/>
            <w:tcBorders>
              <w:bottom w:val="single" w:sz="4" w:space="0" w:color="auto"/>
            </w:tcBorders>
            <w:shd w:val="clear" w:color="auto" w:fill="auto"/>
          </w:tcPr>
          <w:p w:rsidR="00120903" w:rsidRPr="006F4DBD" w:rsidRDefault="00120903" w:rsidP="00BE11A5">
            <w:pPr>
              <w:tabs>
                <w:tab w:val="center" w:pos="4536"/>
                <w:tab w:val="right" w:pos="9072"/>
              </w:tabs>
              <w:spacing w:after="0"/>
              <w:ind w:left="0"/>
            </w:pPr>
            <w:r w:rsidRPr="006F4DBD">
              <w:t>Données et informations publiées sur des sites publics ou internes</w:t>
            </w:r>
          </w:p>
        </w:tc>
        <w:tc>
          <w:tcPr>
            <w:tcW w:w="234" w:type="pct"/>
            <w:tcBorders>
              <w:bottom w:val="single" w:sz="4" w:space="0" w:color="auto"/>
            </w:tcBorders>
            <w:shd w:val="clear" w:color="auto" w:fill="C0C0C0"/>
            <w:noWrap/>
          </w:tcPr>
          <w:p w:rsidR="00120903" w:rsidRPr="00BE11A5" w:rsidRDefault="00120903" w:rsidP="00BE11A5">
            <w:pPr>
              <w:tabs>
                <w:tab w:val="center" w:pos="4536"/>
                <w:tab w:val="right" w:pos="9072"/>
              </w:tabs>
              <w:spacing w:after="0"/>
              <w:ind w:left="0"/>
              <w:jc w:val="center"/>
              <w:rPr>
                <w:sz w:val="20"/>
                <w:szCs w:val="20"/>
              </w:rPr>
            </w:pPr>
          </w:p>
        </w:tc>
        <w:tc>
          <w:tcPr>
            <w:tcW w:w="234" w:type="pct"/>
            <w:tcBorders>
              <w:bottom w:val="single" w:sz="4" w:space="0" w:color="auto"/>
            </w:tcBorders>
            <w:shd w:val="clear" w:color="auto" w:fill="auto"/>
            <w:noWrap/>
          </w:tcPr>
          <w:p w:rsidR="00120903" w:rsidRPr="00BE11A5" w:rsidRDefault="00120903" w:rsidP="00BE11A5">
            <w:pPr>
              <w:tabs>
                <w:tab w:val="center" w:pos="4536"/>
                <w:tab w:val="right" w:pos="9072"/>
              </w:tabs>
              <w:spacing w:after="0"/>
              <w:ind w:left="0"/>
              <w:jc w:val="center"/>
              <w:rPr>
                <w:sz w:val="20"/>
                <w:szCs w:val="20"/>
              </w:rPr>
            </w:pPr>
            <w:r w:rsidRPr="00BE11A5">
              <w:rPr>
                <w:sz w:val="20"/>
                <w:szCs w:val="20"/>
              </w:rPr>
              <w:t>X</w:t>
            </w:r>
          </w:p>
        </w:tc>
        <w:tc>
          <w:tcPr>
            <w:tcW w:w="234" w:type="pct"/>
            <w:tcBorders>
              <w:bottom w:val="single" w:sz="4" w:space="0" w:color="auto"/>
            </w:tcBorders>
            <w:shd w:val="clear" w:color="auto" w:fill="auto"/>
            <w:noWrap/>
          </w:tcPr>
          <w:p w:rsidR="00120903" w:rsidRPr="00BE11A5" w:rsidRDefault="00120903" w:rsidP="00BE11A5">
            <w:pPr>
              <w:tabs>
                <w:tab w:val="center" w:pos="4536"/>
                <w:tab w:val="right" w:pos="9072"/>
              </w:tabs>
              <w:spacing w:after="0"/>
              <w:ind w:left="0"/>
              <w:jc w:val="center"/>
              <w:rPr>
                <w:sz w:val="20"/>
                <w:szCs w:val="20"/>
              </w:rPr>
            </w:pPr>
            <w:r w:rsidRPr="00BE11A5">
              <w:rPr>
                <w:sz w:val="20"/>
                <w:szCs w:val="20"/>
              </w:rPr>
              <w:t>X</w:t>
            </w:r>
          </w:p>
        </w:tc>
      </w:tr>
      <w:tr w:rsidR="00120903" w:rsidRPr="00BE11A5" w:rsidTr="00BE11A5">
        <w:trPr>
          <w:trHeight w:val="255"/>
        </w:trPr>
        <w:tc>
          <w:tcPr>
            <w:tcW w:w="4298" w:type="pct"/>
            <w:gridSpan w:val="2"/>
            <w:tcBorders>
              <w:top w:val="single" w:sz="4" w:space="0" w:color="auto"/>
              <w:left w:val="single" w:sz="4" w:space="0" w:color="auto"/>
              <w:bottom w:val="single" w:sz="4" w:space="0" w:color="auto"/>
              <w:right w:val="nil"/>
            </w:tcBorders>
            <w:shd w:val="clear" w:color="auto" w:fill="C0C0C0"/>
            <w:noWrap/>
          </w:tcPr>
          <w:p w:rsidR="00120903" w:rsidRPr="006F4DBD" w:rsidRDefault="00120903" w:rsidP="00BE11A5">
            <w:pPr>
              <w:tabs>
                <w:tab w:val="center" w:pos="4536"/>
                <w:tab w:val="right" w:pos="9072"/>
              </w:tabs>
              <w:spacing w:after="0"/>
              <w:ind w:left="0"/>
            </w:pPr>
            <w:r w:rsidRPr="00BE11A5">
              <w:rPr>
                <w:i/>
                <w:iCs/>
              </w:rPr>
              <w:t>Infrastructure informatique et télécom</w:t>
            </w:r>
          </w:p>
        </w:tc>
        <w:tc>
          <w:tcPr>
            <w:tcW w:w="234" w:type="pct"/>
            <w:tcBorders>
              <w:top w:val="single" w:sz="4" w:space="0" w:color="auto"/>
              <w:left w:val="nil"/>
              <w:bottom w:val="single" w:sz="4" w:space="0" w:color="auto"/>
              <w:right w:val="nil"/>
            </w:tcBorders>
            <w:shd w:val="clear" w:color="auto" w:fill="C0C0C0"/>
            <w:noWrap/>
          </w:tcPr>
          <w:p w:rsidR="00120903" w:rsidRPr="00BE11A5" w:rsidRDefault="00120903" w:rsidP="00BE11A5">
            <w:pPr>
              <w:tabs>
                <w:tab w:val="center" w:pos="4536"/>
                <w:tab w:val="right" w:pos="9072"/>
              </w:tabs>
              <w:spacing w:after="0"/>
              <w:ind w:left="0"/>
              <w:jc w:val="center"/>
              <w:rPr>
                <w:sz w:val="20"/>
                <w:szCs w:val="20"/>
              </w:rPr>
            </w:pPr>
          </w:p>
        </w:tc>
        <w:tc>
          <w:tcPr>
            <w:tcW w:w="234" w:type="pct"/>
            <w:tcBorders>
              <w:top w:val="single" w:sz="4" w:space="0" w:color="auto"/>
              <w:left w:val="nil"/>
              <w:bottom w:val="single" w:sz="4" w:space="0" w:color="auto"/>
              <w:right w:val="nil"/>
            </w:tcBorders>
            <w:shd w:val="clear" w:color="auto" w:fill="C0C0C0"/>
            <w:noWrap/>
          </w:tcPr>
          <w:p w:rsidR="00120903" w:rsidRPr="00BE11A5" w:rsidRDefault="00120903" w:rsidP="00BE11A5">
            <w:pPr>
              <w:tabs>
                <w:tab w:val="center" w:pos="4536"/>
                <w:tab w:val="right" w:pos="9072"/>
              </w:tabs>
              <w:spacing w:after="0"/>
              <w:ind w:left="0"/>
              <w:jc w:val="center"/>
              <w:rPr>
                <w:sz w:val="20"/>
                <w:szCs w:val="20"/>
              </w:rPr>
            </w:pPr>
          </w:p>
        </w:tc>
        <w:tc>
          <w:tcPr>
            <w:tcW w:w="234" w:type="pct"/>
            <w:tcBorders>
              <w:top w:val="single" w:sz="4" w:space="0" w:color="auto"/>
              <w:left w:val="nil"/>
              <w:bottom w:val="single" w:sz="4" w:space="0" w:color="auto"/>
              <w:right w:val="single" w:sz="4" w:space="0" w:color="auto"/>
            </w:tcBorders>
            <w:shd w:val="clear" w:color="auto" w:fill="C0C0C0"/>
            <w:noWrap/>
          </w:tcPr>
          <w:p w:rsidR="00120903" w:rsidRPr="00BE11A5" w:rsidRDefault="00120903" w:rsidP="00BE11A5">
            <w:pPr>
              <w:tabs>
                <w:tab w:val="center" w:pos="4536"/>
                <w:tab w:val="right" w:pos="9072"/>
              </w:tabs>
              <w:spacing w:after="0"/>
              <w:ind w:left="0"/>
              <w:jc w:val="center"/>
              <w:rPr>
                <w:sz w:val="20"/>
                <w:szCs w:val="20"/>
              </w:rPr>
            </w:pPr>
          </w:p>
        </w:tc>
      </w:tr>
      <w:tr w:rsidR="00120903" w:rsidRPr="00BE11A5" w:rsidTr="00BE11A5">
        <w:trPr>
          <w:trHeight w:val="255"/>
        </w:trPr>
        <w:tc>
          <w:tcPr>
            <w:tcW w:w="294" w:type="pct"/>
            <w:tcBorders>
              <w:top w:val="single" w:sz="4" w:space="0" w:color="auto"/>
            </w:tcBorders>
            <w:shd w:val="clear" w:color="auto" w:fill="auto"/>
            <w:noWrap/>
          </w:tcPr>
          <w:p w:rsidR="00120903" w:rsidRPr="006F4DBD" w:rsidRDefault="00120903" w:rsidP="00BE11A5">
            <w:pPr>
              <w:tabs>
                <w:tab w:val="center" w:pos="4536"/>
                <w:tab w:val="right" w:pos="9072"/>
              </w:tabs>
              <w:spacing w:after="0"/>
              <w:ind w:left="0"/>
            </w:pPr>
            <w:r w:rsidRPr="006F4DBD">
              <w:t>R01</w:t>
            </w:r>
          </w:p>
        </w:tc>
        <w:tc>
          <w:tcPr>
            <w:tcW w:w="4004" w:type="pct"/>
            <w:tcBorders>
              <w:top w:val="single" w:sz="4" w:space="0" w:color="auto"/>
            </w:tcBorders>
            <w:shd w:val="clear" w:color="auto" w:fill="auto"/>
          </w:tcPr>
          <w:p w:rsidR="00120903" w:rsidRPr="006F4DBD" w:rsidRDefault="00120903" w:rsidP="00BE11A5">
            <w:pPr>
              <w:tabs>
                <w:tab w:val="center" w:pos="4536"/>
                <w:tab w:val="right" w:pos="9072"/>
              </w:tabs>
              <w:spacing w:after="0"/>
              <w:ind w:left="0"/>
            </w:pPr>
            <w:r w:rsidRPr="006F4DBD">
              <w:t>Équipements et câblage du réseau étendu (systèmes réseau avec leurs logiciels)</w:t>
            </w:r>
          </w:p>
        </w:tc>
        <w:tc>
          <w:tcPr>
            <w:tcW w:w="234" w:type="pct"/>
            <w:tcBorders>
              <w:top w:val="single" w:sz="4" w:space="0" w:color="auto"/>
            </w:tcBorders>
            <w:shd w:val="clear" w:color="auto" w:fill="auto"/>
            <w:noWrap/>
          </w:tcPr>
          <w:p w:rsidR="00120903" w:rsidRPr="00BE11A5" w:rsidRDefault="00120903" w:rsidP="00BE11A5">
            <w:pPr>
              <w:tabs>
                <w:tab w:val="center" w:pos="4536"/>
                <w:tab w:val="right" w:pos="9072"/>
              </w:tabs>
              <w:spacing w:after="0"/>
              <w:ind w:left="0"/>
              <w:jc w:val="center"/>
              <w:rPr>
                <w:sz w:val="20"/>
                <w:szCs w:val="20"/>
              </w:rPr>
            </w:pPr>
            <w:r w:rsidRPr="00BE11A5">
              <w:rPr>
                <w:sz w:val="20"/>
                <w:szCs w:val="20"/>
              </w:rPr>
              <w:t>X</w:t>
            </w:r>
          </w:p>
        </w:tc>
        <w:tc>
          <w:tcPr>
            <w:tcW w:w="234" w:type="pct"/>
            <w:tcBorders>
              <w:top w:val="single" w:sz="4" w:space="0" w:color="auto"/>
            </w:tcBorders>
            <w:shd w:val="clear" w:color="auto" w:fill="auto"/>
            <w:noWrap/>
          </w:tcPr>
          <w:p w:rsidR="00120903" w:rsidRPr="00BE11A5" w:rsidRDefault="00120903" w:rsidP="00BE11A5">
            <w:pPr>
              <w:tabs>
                <w:tab w:val="center" w:pos="4536"/>
                <w:tab w:val="right" w:pos="9072"/>
              </w:tabs>
              <w:spacing w:after="0"/>
              <w:ind w:left="0"/>
              <w:jc w:val="center"/>
              <w:rPr>
                <w:sz w:val="20"/>
                <w:szCs w:val="20"/>
              </w:rPr>
            </w:pPr>
            <w:r w:rsidRPr="00BE11A5">
              <w:rPr>
                <w:sz w:val="20"/>
                <w:szCs w:val="20"/>
              </w:rPr>
              <w:t>X</w:t>
            </w:r>
          </w:p>
        </w:tc>
        <w:tc>
          <w:tcPr>
            <w:tcW w:w="234" w:type="pct"/>
            <w:tcBorders>
              <w:top w:val="single" w:sz="4" w:space="0" w:color="auto"/>
            </w:tcBorders>
            <w:shd w:val="clear" w:color="auto" w:fill="C0C0C0"/>
            <w:noWrap/>
          </w:tcPr>
          <w:p w:rsidR="00120903" w:rsidRPr="00BE11A5" w:rsidRDefault="00120903" w:rsidP="00BE11A5">
            <w:pPr>
              <w:tabs>
                <w:tab w:val="center" w:pos="4536"/>
                <w:tab w:val="right" w:pos="9072"/>
              </w:tabs>
              <w:spacing w:after="0"/>
              <w:ind w:left="0"/>
              <w:jc w:val="center"/>
              <w:rPr>
                <w:sz w:val="20"/>
                <w:szCs w:val="20"/>
              </w:rPr>
            </w:pPr>
          </w:p>
        </w:tc>
      </w:tr>
      <w:tr w:rsidR="00120903" w:rsidRPr="00BE11A5" w:rsidTr="00BE11A5">
        <w:trPr>
          <w:trHeight w:val="255"/>
        </w:trPr>
        <w:tc>
          <w:tcPr>
            <w:tcW w:w="294" w:type="pct"/>
            <w:shd w:val="clear" w:color="auto" w:fill="auto"/>
            <w:noWrap/>
          </w:tcPr>
          <w:p w:rsidR="00120903" w:rsidRPr="006F4DBD" w:rsidRDefault="00120903" w:rsidP="00BE11A5">
            <w:pPr>
              <w:tabs>
                <w:tab w:val="center" w:pos="4536"/>
                <w:tab w:val="right" w:pos="9072"/>
              </w:tabs>
              <w:spacing w:after="0"/>
              <w:ind w:left="0"/>
            </w:pPr>
            <w:r w:rsidRPr="006F4DBD">
              <w:t>R02</w:t>
            </w:r>
          </w:p>
        </w:tc>
        <w:tc>
          <w:tcPr>
            <w:tcW w:w="4004" w:type="pct"/>
            <w:shd w:val="clear" w:color="auto" w:fill="auto"/>
          </w:tcPr>
          <w:p w:rsidR="00120903" w:rsidRPr="006F4DBD" w:rsidRDefault="00120903" w:rsidP="00BE11A5">
            <w:pPr>
              <w:tabs>
                <w:tab w:val="center" w:pos="4536"/>
                <w:tab w:val="right" w:pos="9072"/>
              </w:tabs>
              <w:spacing w:after="0"/>
              <w:ind w:left="0"/>
            </w:pPr>
            <w:r w:rsidRPr="006F4DBD">
              <w:t>Équipements et câblage des réseaux locaux (systèmes réseau avec leurs logiciels)</w:t>
            </w:r>
          </w:p>
        </w:tc>
        <w:tc>
          <w:tcPr>
            <w:tcW w:w="234" w:type="pct"/>
            <w:shd w:val="clear" w:color="auto" w:fill="auto"/>
            <w:noWrap/>
          </w:tcPr>
          <w:p w:rsidR="00120903" w:rsidRPr="00BE11A5" w:rsidRDefault="00120903" w:rsidP="00BE11A5">
            <w:pPr>
              <w:tabs>
                <w:tab w:val="center" w:pos="4536"/>
                <w:tab w:val="right" w:pos="9072"/>
              </w:tabs>
              <w:spacing w:after="0"/>
              <w:ind w:left="0"/>
              <w:jc w:val="center"/>
              <w:rPr>
                <w:sz w:val="20"/>
                <w:szCs w:val="20"/>
              </w:rPr>
            </w:pPr>
            <w:r w:rsidRPr="00BE11A5">
              <w:rPr>
                <w:sz w:val="20"/>
                <w:szCs w:val="20"/>
              </w:rPr>
              <w:t>X</w:t>
            </w:r>
          </w:p>
        </w:tc>
        <w:tc>
          <w:tcPr>
            <w:tcW w:w="234" w:type="pct"/>
            <w:shd w:val="clear" w:color="auto" w:fill="auto"/>
            <w:noWrap/>
          </w:tcPr>
          <w:p w:rsidR="00120903" w:rsidRPr="00BE11A5" w:rsidRDefault="00120903" w:rsidP="00BE11A5">
            <w:pPr>
              <w:tabs>
                <w:tab w:val="center" w:pos="4536"/>
                <w:tab w:val="right" w:pos="9072"/>
              </w:tabs>
              <w:spacing w:after="0"/>
              <w:ind w:left="0"/>
              <w:jc w:val="center"/>
              <w:rPr>
                <w:sz w:val="20"/>
                <w:szCs w:val="20"/>
              </w:rPr>
            </w:pPr>
            <w:r w:rsidRPr="00BE11A5">
              <w:rPr>
                <w:sz w:val="20"/>
                <w:szCs w:val="20"/>
              </w:rPr>
              <w:t>X</w:t>
            </w:r>
          </w:p>
        </w:tc>
        <w:tc>
          <w:tcPr>
            <w:tcW w:w="234" w:type="pct"/>
            <w:shd w:val="clear" w:color="auto" w:fill="C0C0C0"/>
            <w:noWrap/>
          </w:tcPr>
          <w:p w:rsidR="00120903" w:rsidRPr="00BE11A5" w:rsidRDefault="00120903" w:rsidP="00BE11A5">
            <w:pPr>
              <w:tabs>
                <w:tab w:val="center" w:pos="4536"/>
                <w:tab w:val="right" w:pos="9072"/>
              </w:tabs>
              <w:spacing w:after="0"/>
              <w:ind w:left="0"/>
              <w:jc w:val="center"/>
              <w:rPr>
                <w:sz w:val="20"/>
                <w:szCs w:val="20"/>
              </w:rPr>
            </w:pPr>
          </w:p>
        </w:tc>
      </w:tr>
      <w:tr w:rsidR="00120903" w:rsidRPr="00BE11A5" w:rsidTr="00BE11A5">
        <w:trPr>
          <w:trHeight w:val="285"/>
        </w:trPr>
        <w:tc>
          <w:tcPr>
            <w:tcW w:w="294" w:type="pct"/>
            <w:shd w:val="clear" w:color="auto" w:fill="auto"/>
            <w:noWrap/>
          </w:tcPr>
          <w:p w:rsidR="00120903" w:rsidRPr="006F4DBD" w:rsidRDefault="00120903" w:rsidP="00BE11A5">
            <w:pPr>
              <w:tabs>
                <w:tab w:val="center" w:pos="4536"/>
                <w:tab w:val="right" w:pos="9072"/>
              </w:tabs>
              <w:spacing w:after="0"/>
              <w:ind w:left="0"/>
            </w:pPr>
            <w:r w:rsidRPr="006F4DBD">
              <w:t>R03</w:t>
            </w:r>
          </w:p>
        </w:tc>
        <w:tc>
          <w:tcPr>
            <w:tcW w:w="4004" w:type="pct"/>
            <w:shd w:val="clear" w:color="auto" w:fill="auto"/>
          </w:tcPr>
          <w:p w:rsidR="00120903" w:rsidRPr="006F4DBD" w:rsidRDefault="00120903" w:rsidP="00BE11A5">
            <w:pPr>
              <w:tabs>
                <w:tab w:val="center" w:pos="4536"/>
                <w:tab w:val="right" w:pos="9072"/>
              </w:tabs>
              <w:spacing w:after="0"/>
              <w:ind w:left="0"/>
            </w:pPr>
            <w:r w:rsidRPr="006F4DBD">
              <w:t>Données de configuration du réseau étendu</w:t>
            </w:r>
          </w:p>
        </w:tc>
        <w:tc>
          <w:tcPr>
            <w:tcW w:w="234" w:type="pct"/>
            <w:shd w:val="clear" w:color="auto" w:fill="auto"/>
            <w:noWrap/>
          </w:tcPr>
          <w:p w:rsidR="00120903" w:rsidRPr="00BE11A5" w:rsidRDefault="00120903" w:rsidP="00BE11A5">
            <w:pPr>
              <w:tabs>
                <w:tab w:val="center" w:pos="4536"/>
                <w:tab w:val="right" w:pos="9072"/>
              </w:tabs>
              <w:spacing w:after="0"/>
              <w:ind w:left="0"/>
              <w:jc w:val="center"/>
              <w:rPr>
                <w:sz w:val="20"/>
                <w:szCs w:val="20"/>
              </w:rPr>
            </w:pPr>
            <w:r w:rsidRPr="00BE11A5">
              <w:rPr>
                <w:sz w:val="20"/>
                <w:szCs w:val="20"/>
              </w:rPr>
              <w:t>X</w:t>
            </w:r>
          </w:p>
        </w:tc>
        <w:tc>
          <w:tcPr>
            <w:tcW w:w="234" w:type="pct"/>
            <w:shd w:val="clear" w:color="auto" w:fill="auto"/>
            <w:noWrap/>
          </w:tcPr>
          <w:p w:rsidR="00120903" w:rsidRPr="00BE11A5" w:rsidRDefault="00120903" w:rsidP="00BE11A5">
            <w:pPr>
              <w:tabs>
                <w:tab w:val="center" w:pos="4536"/>
                <w:tab w:val="right" w:pos="9072"/>
              </w:tabs>
              <w:spacing w:after="0"/>
              <w:ind w:left="0"/>
              <w:jc w:val="center"/>
              <w:rPr>
                <w:sz w:val="20"/>
                <w:szCs w:val="20"/>
              </w:rPr>
            </w:pPr>
            <w:r w:rsidRPr="00BE11A5">
              <w:rPr>
                <w:sz w:val="20"/>
                <w:szCs w:val="20"/>
              </w:rPr>
              <w:t>X</w:t>
            </w:r>
          </w:p>
        </w:tc>
        <w:tc>
          <w:tcPr>
            <w:tcW w:w="234" w:type="pct"/>
            <w:shd w:val="clear" w:color="auto" w:fill="auto"/>
            <w:noWrap/>
          </w:tcPr>
          <w:p w:rsidR="00120903" w:rsidRPr="00BE11A5" w:rsidRDefault="00120903" w:rsidP="00BE11A5">
            <w:pPr>
              <w:tabs>
                <w:tab w:val="center" w:pos="4536"/>
                <w:tab w:val="right" w:pos="9072"/>
              </w:tabs>
              <w:spacing w:after="0"/>
              <w:ind w:left="0"/>
              <w:jc w:val="center"/>
              <w:rPr>
                <w:sz w:val="20"/>
                <w:szCs w:val="20"/>
              </w:rPr>
            </w:pPr>
            <w:r w:rsidRPr="00BE11A5">
              <w:rPr>
                <w:sz w:val="20"/>
                <w:szCs w:val="20"/>
              </w:rPr>
              <w:t>X</w:t>
            </w:r>
          </w:p>
        </w:tc>
      </w:tr>
      <w:tr w:rsidR="00120903" w:rsidRPr="00BE11A5" w:rsidTr="00BE11A5">
        <w:trPr>
          <w:trHeight w:val="255"/>
        </w:trPr>
        <w:tc>
          <w:tcPr>
            <w:tcW w:w="294" w:type="pct"/>
            <w:shd w:val="clear" w:color="auto" w:fill="auto"/>
            <w:noWrap/>
          </w:tcPr>
          <w:p w:rsidR="00120903" w:rsidRPr="006F4DBD" w:rsidRDefault="00120903" w:rsidP="00BE11A5">
            <w:pPr>
              <w:tabs>
                <w:tab w:val="center" w:pos="4536"/>
                <w:tab w:val="right" w:pos="9072"/>
              </w:tabs>
              <w:spacing w:after="0"/>
              <w:ind w:left="0"/>
            </w:pPr>
            <w:r w:rsidRPr="006F4DBD">
              <w:t>R04</w:t>
            </w:r>
          </w:p>
        </w:tc>
        <w:tc>
          <w:tcPr>
            <w:tcW w:w="4004" w:type="pct"/>
            <w:shd w:val="clear" w:color="auto" w:fill="auto"/>
          </w:tcPr>
          <w:p w:rsidR="00120903" w:rsidRPr="006F4DBD" w:rsidRDefault="00120903" w:rsidP="00BE11A5">
            <w:pPr>
              <w:tabs>
                <w:tab w:val="center" w:pos="4536"/>
                <w:tab w:val="right" w:pos="9072"/>
              </w:tabs>
              <w:spacing w:after="0"/>
              <w:ind w:left="0"/>
            </w:pPr>
            <w:r w:rsidRPr="006F4DBD">
              <w:t>Données de configuration des réseaux locaux</w:t>
            </w:r>
          </w:p>
        </w:tc>
        <w:tc>
          <w:tcPr>
            <w:tcW w:w="234" w:type="pct"/>
            <w:shd w:val="clear" w:color="auto" w:fill="auto"/>
            <w:noWrap/>
          </w:tcPr>
          <w:p w:rsidR="00120903" w:rsidRPr="00BE11A5" w:rsidRDefault="00120903" w:rsidP="00BE11A5">
            <w:pPr>
              <w:tabs>
                <w:tab w:val="center" w:pos="4536"/>
                <w:tab w:val="right" w:pos="9072"/>
              </w:tabs>
              <w:spacing w:after="0"/>
              <w:ind w:left="0"/>
              <w:jc w:val="center"/>
              <w:rPr>
                <w:sz w:val="20"/>
                <w:szCs w:val="20"/>
              </w:rPr>
            </w:pPr>
            <w:r w:rsidRPr="00BE11A5">
              <w:rPr>
                <w:sz w:val="20"/>
                <w:szCs w:val="20"/>
              </w:rPr>
              <w:t>X</w:t>
            </w:r>
          </w:p>
        </w:tc>
        <w:tc>
          <w:tcPr>
            <w:tcW w:w="234" w:type="pct"/>
            <w:shd w:val="clear" w:color="auto" w:fill="auto"/>
            <w:noWrap/>
          </w:tcPr>
          <w:p w:rsidR="00120903" w:rsidRPr="00BE11A5" w:rsidRDefault="00120903" w:rsidP="00BE11A5">
            <w:pPr>
              <w:tabs>
                <w:tab w:val="center" w:pos="4536"/>
                <w:tab w:val="right" w:pos="9072"/>
              </w:tabs>
              <w:spacing w:after="0"/>
              <w:ind w:left="0"/>
              <w:jc w:val="center"/>
              <w:rPr>
                <w:sz w:val="20"/>
                <w:szCs w:val="20"/>
              </w:rPr>
            </w:pPr>
            <w:r w:rsidRPr="00BE11A5">
              <w:rPr>
                <w:sz w:val="20"/>
                <w:szCs w:val="20"/>
              </w:rPr>
              <w:t>X</w:t>
            </w:r>
          </w:p>
        </w:tc>
        <w:tc>
          <w:tcPr>
            <w:tcW w:w="234" w:type="pct"/>
            <w:shd w:val="clear" w:color="auto" w:fill="auto"/>
            <w:noWrap/>
          </w:tcPr>
          <w:p w:rsidR="00120903" w:rsidRPr="00BE11A5" w:rsidRDefault="00120903" w:rsidP="00BE11A5">
            <w:pPr>
              <w:tabs>
                <w:tab w:val="center" w:pos="4536"/>
                <w:tab w:val="right" w:pos="9072"/>
              </w:tabs>
              <w:spacing w:after="0"/>
              <w:ind w:left="0"/>
              <w:jc w:val="center"/>
              <w:rPr>
                <w:sz w:val="20"/>
                <w:szCs w:val="20"/>
              </w:rPr>
            </w:pPr>
            <w:r w:rsidRPr="00BE11A5">
              <w:rPr>
                <w:sz w:val="20"/>
                <w:szCs w:val="20"/>
              </w:rPr>
              <w:t>X</w:t>
            </w:r>
          </w:p>
        </w:tc>
      </w:tr>
      <w:tr w:rsidR="00120903" w:rsidRPr="00BE11A5" w:rsidTr="00BE11A5">
        <w:trPr>
          <w:trHeight w:val="510"/>
        </w:trPr>
        <w:tc>
          <w:tcPr>
            <w:tcW w:w="294" w:type="pct"/>
            <w:shd w:val="clear" w:color="auto" w:fill="auto"/>
            <w:noWrap/>
          </w:tcPr>
          <w:p w:rsidR="00120903" w:rsidRPr="006F4DBD" w:rsidRDefault="00120903" w:rsidP="00BE11A5">
            <w:pPr>
              <w:tabs>
                <w:tab w:val="center" w:pos="4536"/>
                <w:tab w:val="right" w:pos="9072"/>
              </w:tabs>
              <w:spacing w:after="0"/>
              <w:ind w:left="0"/>
            </w:pPr>
            <w:r w:rsidRPr="006F4DBD">
              <w:t>S01</w:t>
            </w:r>
          </w:p>
        </w:tc>
        <w:tc>
          <w:tcPr>
            <w:tcW w:w="4004" w:type="pct"/>
            <w:shd w:val="clear" w:color="auto" w:fill="auto"/>
          </w:tcPr>
          <w:p w:rsidR="00120903" w:rsidRPr="006F4DBD" w:rsidRDefault="00120903" w:rsidP="00BE11A5">
            <w:pPr>
              <w:tabs>
                <w:tab w:val="center" w:pos="4536"/>
                <w:tab w:val="right" w:pos="9072"/>
              </w:tabs>
              <w:spacing w:after="0"/>
              <w:ind w:left="0"/>
            </w:pPr>
            <w:r w:rsidRPr="006F4DBD">
              <w:t>Systèmes centraux, serveurs applicatifs et équipements périphériques centraux, serveurs de fichiers partagés</w:t>
            </w:r>
          </w:p>
        </w:tc>
        <w:tc>
          <w:tcPr>
            <w:tcW w:w="234" w:type="pct"/>
            <w:shd w:val="clear" w:color="auto" w:fill="auto"/>
            <w:noWrap/>
          </w:tcPr>
          <w:p w:rsidR="00120903" w:rsidRPr="00BE11A5" w:rsidRDefault="00120903" w:rsidP="00BE11A5">
            <w:pPr>
              <w:tabs>
                <w:tab w:val="center" w:pos="4536"/>
                <w:tab w:val="right" w:pos="9072"/>
              </w:tabs>
              <w:spacing w:after="0"/>
              <w:ind w:left="0"/>
              <w:jc w:val="center"/>
              <w:rPr>
                <w:sz w:val="20"/>
                <w:szCs w:val="20"/>
              </w:rPr>
            </w:pPr>
            <w:r w:rsidRPr="00BE11A5">
              <w:rPr>
                <w:sz w:val="20"/>
                <w:szCs w:val="20"/>
              </w:rPr>
              <w:t>X</w:t>
            </w:r>
          </w:p>
        </w:tc>
        <w:tc>
          <w:tcPr>
            <w:tcW w:w="234" w:type="pct"/>
            <w:shd w:val="clear" w:color="auto" w:fill="auto"/>
            <w:noWrap/>
          </w:tcPr>
          <w:p w:rsidR="00120903" w:rsidRPr="00BE11A5" w:rsidRDefault="00120903" w:rsidP="00BE11A5">
            <w:pPr>
              <w:tabs>
                <w:tab w:val="center" w:pos="4536"/>
                <w:tab w:val="right" w:pos="9072"/>
              </w:tabs>
              <w:spacing w:after="0"/>
              <w:ind w:left="0"/>
              <w:jc w:val="center"/>
              <w:rPr>
                <w:sz w:val="20"/>
                <w:szCs w:val="20"/>
              </w:rPr>
            </w:pPr>
            <w:r w:rsidRPr="00BE11A5">
              <w:rPr>
                <w:sz w:val="20"/>
                <w:szCs w:val="20"/>
              </w:rPr>
              <w:t>X</w:t>
            </w:r>
          </w:p>
        </w:tc>
        <w:tc>
          <w:tcPr>
            <w:tcW w:w="234" w:type="pct"/>
            <w:shd w:val="clear" w:color="auto" w:fill="C0C0C0"/>
            <w:noWrap/>
          </w:tcPr>
          <w:p w:rsidR="00120903" w:rsidRPr="00BE11A5" w:rsidRDefault="00120903" w:rsidP="00BE11A5">
            <w:pPr>
              <w:tabs>
                <w:tab w:val="center" w:pos="4536"/>
                <w:tab w:val="right" w:pos="9072"/>
              </w:tabs>
              <w:spacing w:after="0"/>
              <w:ind w:left="0"/>
              <w:jc w:val="center"/>
              <w:rPr>
                <w:sz w:val="20"/>
                <w:szCs w:val="20"/>
              </w:rPr>
            </w:pPr>
          </w:p>
        </w:tc>
      </w:tr>
      <w:tr w:rsidR="00120903" w:rsidRPr="00BE11A5" w:rsidTr="00BE11A5">
        <w:trPr>
          <w:trHeight w:val="255"/>
        </w:trPr>
        <w:tc>
          <w:tcPr>
            <w:tcW w:w="294" w:type="pct"/>
            <w:shd w:val="clear" w:color="auto" w:fill="auto"/>
            <w:noWrap/>
          </w:tcPr>
          <w:p w:rsidR="00120903" w:rsidRPr="006F4DBD" w:rsidRDefault="00120903" w:rsidP="00BE11A5">
            <w:pPr>
              <w:tabs>
                <w:tab w:val="center" w:pos="4536"/>
                <w:tab w:val="right" w:pos="9072"/>
              </w:tabs>
              <w:spacing w:after="0"/>
              <w:ind w:left="0"/>
            </w:pPr>
            <w:r w:rsidRPr="006F4DBD">
              <w:t>S02</w:t>
            </w:r>
          </w:p>
        </w:tc>
        <w:tc>
          <w:tcPr>
            <w:tcW w:w="4004" w:type="pct"/>
            <w:shd w:val="clear" w:color="auto" w:fill="auto"/>
          </w:tcPr>
          <w:p w:rsidR="00120903" w:rsidRPr="006F4DBD" w:rsidRDefault="00120903" w:rsidP="00BE11A5">
            <w:pPr>
              <w:tabs>
                <w:tab w:val="center" w:pos="4536"/>
                <w:tab w:val="right" w:pos="9072"/>
              </w:tabs>
              <w:spacing w:after="0"/>
              <w:ind w:left="0"/>
            </w:pPr>
            <w:r w:rsidRPr="006F4DBD">
              <w:t xml:space="preserve">Fichiers de configuration des systèmes et serveurs </w:t>
            </w:r>
          </w:p>
        </w:tc>
        <w:tc>
          <w:tcPr>
            <w:tcW w:w="234" w:type="pct"/>
            <w:shd w:val="clear" w:color="auto" w:fill="auto"/>
            <w:noWrap/>
          </w:tcPr>
          <w:p w:rsidR="00120903" w:rsidRPr="00BE11A5" w:rsidRDefault="00120903" w:rsidP="00BE11A5">
            <w:pPr>
              <w:tabs>
                <w:tab w:val="center" w:pos="4536"/>
                <w:tab w:val="right" w:pos="9072"/>
              </w:tabs>
              <w:spacing w:after="0"/>
              <w:ind w:left="0"/>
              <w:jc w:val="center"/>
              <w:rPr>
                <w:sz w:val="20"/>
                <w:szCs w:val="20"/>
              </w:rPr>
            </w:pPr>
            <w:r w:rsidRPr="00BE11A5">
              <w:rPr>
                <w:sz w:val="20"/>
                <w:szCs w:val="20"/>
              </w:rPr>
              <w:t>X</w:t>
            </w:r>
          </w:p>
        </w:tc>
        <w:tc>
          <w:tcPr>
            <w:tcW w:w="234" w:type="pct"/>
            <w:shd w:val="clear" w:color="auto" w:fill="auto"/>
            <w:noWrap/>
          </w:tcPr>
          <w:p w:rsidR="00120903" w:rsidRPr="00BE11A5" w:rsidRDefault="00120903" w:rsidP="00BE11A5">
            <w:pPr>
              <w:tabs>
                <w:tab w:val="center" w:pos="4536"/>
                <w:tab w:val="right" w:pos="9072"/>
              </w:tabs>
              <w:spacing w:after="0"/>
              <w:ind w:left="0"/>
              <w:jc w:val="center"/>
              <w:rPr>
                <w:sz w:val="20"/>
                <w:szCs w:val="20"/>
              </w:rPr>
            </w:pPr>
            <w:r w:rsidRPr="00BE11A5">
              <w:rPr>
                <w:sz w:val="20"/>
                <w:szCs w:val="20"/>
              </w:rPr>
              <w:t>X</w:t>
            </w:r>
          </w:p>
        </w:tc>
        <w:tc>
          <w:tcPr>
            <w:tcW w:w="234" w:type="pct"/>
            <w:shd w:val="clear" w:color="auto" w:fill="auto"/>
            <w:noWrap/>
          </w:tcPr>
          <w:p w:rsidR="00120903" w:rsidRPr="00BE11A5" w:rsidRDefault="00120903" w:rsidP="00BE11A5">
            <w:pPr>
              <w:tabs>
                <w:tab w:val="center" w:pos="4536"/>
                <w:tab w:val="right" w:pos="9072"/>
              </w:tabs>
              <w:spacing w:after="0"/>
              <w:ind w:left="0"/>
              <w:jc w:val="center"/>
              <w:rPr>
                <w:sz w:val="20"/>
                <w:szCs w:val="20"/>
              </w:rPr>
            </w:pPr>
            <w:r w:rsidRPr="00BE11A5">
              <w:rPr>
                <w:sz w:val="20"/>
                <w:szCs w:val="20"/>
              </w:rPr>
              <w:t>X</w:t>
            </w:r>
          </w:p>
        </w:tc>
      </w:tr>
      <w:tr w:rsidR="00120903" w:rsidRPr="00BE11A5" w:rsidTr="00BE11A5">
        <w:trPr>
          <w:trHeight w:val="510"/>
        </w:trPr>
        <w:tc>
          <w:tcPr>
            <w:tcW w:w="294" w:type="pct"/>
            <w:shd w:val="clear" w:color="auto" w:fill="auto"/>
            <w:noWrap/>
          </w:tcPr>
          <w:p w:rsidR="00120903" w:rsidRPr="006F4DBD" w:rsidRDefault="00120903" w:rsidP="00BE11A5">
            <w:pPr>
              <w:tabs>
                <w:tab w:val="center" w:pos="4536"/>
                <w:tab w:val="right" w:pos="9072"/>
              </w:tabs>
              <w:spacing w:after="0"/>
              <w:ind w:left="0"/>
            </w:pPr>
            <w:r w:rsidRPr="006F4DBD">
              <w:t>S03</w:t>
            </w:r>
          </w:p>
        </w:tc>
        <w:tc>
          <w:tcPr>
            <w:tcW w:w="4004" w:type="pct"/>
            <w:shd w:val="clear" w:color="auto" w:fill="auto"/>
          </w:tcPr>
          <w:p w:rsidR="00120903" w:rsidRPr="006F4DBD" w:rsidRDefault="00120903" w:rsidP="00BE11A5">
            <w:pPr>
              <w:tabs>
                <w:tab w:val="center" w:pos="4536"/>
                <w:tab w:val="right" w:pos="9072"/>
              </w:tabs>
              <w:spacing w:after="0"/>
              <w:ind w:left="0"/>
            </w:pPr>
            <w:r w:rsidRPr="006F4DBD">
              <w:t>Systèmes terminaux mis à la disposition des utilisateurs (PC, imprimantes locales, périphériques, interfaces spécifiques, etc.)</w:t>
            </w:r>
          </w:p>
        </w:tc>
        <w:tc>
          <w:tcPr>
            <w:tcW w:w="234" w:type="pct"/>
            <w:shd w:val="clear" w:color="auto" w:fill="auto"/>
            <w:noWrap/>
          </w:tcPr>
          <w:p w:rsidR="00120903" w:rsidRPr="00BE11A5" w:rsidRDefault="00120903" w:rsidP="00BE11A5">
            <w:pPr>
              <w:tabs>
                <w:tab w:val="center" w:pos="4536"/>
                <w:tab w:val="right" w:pos="9072"/>
              </w:tabs>
              <w:spacing w:after="0"/>
              <w:ind w:left="0"/>
              <w:jc w:val="center"/>
              <w:rPr>
                <w:sz w:val="20"/>
                <w:szCs w:val="20"/>
              </w:rPr>
            </w:pPr>
            <w:r w:rsidRPr="00BE11A5">
              <w:rPr>
                <w:sz w:val="20"/>
                <w:szCs w:val="20"/>
              </w:rPr>
              <w:t>X</w:t>
            </w:r>
          </w:p>
        </w:tc>
        <w:tc>
          <w:tcPr>
            <w:tcW w:w="234" w:type="pct"/>
            <w:shd w:val="clear" w:color="auto" w:fill="C0C0C0"/>
            <w:noWrap/>
          </w:tcPr>
          <w:p w:rsidR="00120903" w:rsidRPr="00BE11A5" w:rsidRDefault="00120903" w:rsidP="00BE11A5">
            <w:pPr>
              <w:tabs>
                <w:tab w:val="center" w:pos="4536"/>
                <w:tab w:val="right" w:pos="9072"/>
              </w:tabs>
              <w:spacing w:after="0"/>
              <w:ind w:left="0"/>
              <w:jc w:val="center"/>
              <w:rPr>
                <w:sz w:val="20"/>
                <w:szCs w:val="20"/>
              </w:rPr>
            </w:pPr>
          </w:p>
        </w:tc>
        <w:tc>
          <w:tcPr>
            <w:tcW w:w="234" w:type="pct"/>
            <w:shd w:val="clear" w:color="auto" w:fill="C0C0C0"/>
            <w:noWrap/>
          </w:tcPr>
          <w:p w:rsidR="00120903" w:rsidRPr="00BE11A5" w:rsidRDefault="00120903" w:rsidP="00BE11A5">
            <w:pPr>
              <w:tabs>
                <w:tab w:val="center" w:pos="4536"/>
                <w:tab w:val="right" w:pos="9072"/>
              </w:tabs>
              <w:spacing w:after="0"/>
              <w:ind w:left="0"/>
              <w:jc w:val="center"/>
              <w:rPr>
                <w:sz w:val="20"/>
                <w:szCs w:val="20"/>
              </w:rPr>
            </w:pPr>
          </w:p>
        </w:tc>
      </w:tr>
      <w:tr w:rsidR="00120903" w:rsidRPr="00BE11A5" w:rsidTr="00BE11A5">
        <w:trPr>
          <w:trHeight w:val="255"/>
        </w:trPr>
        <w:tc>
          <w:tcPr>
            <w:tcW w:w="294" w:type="pct"/>
            <w:shd w:val="clear" w:color="auto" w:fill="auto"/>
            <w:noWrap/>
          </w:tcPr>
          <w:p w:rsidR="00120903" w:rsidRPr="006F4DBD" w:rsidRDefault="00120903" w:rsidP="00BE11A5">
            <w:pPr>
              <w:tabs>
                <w:tab w:val="center" w:pos="4536"/>
                <w:tab w:val="right" w:pos="9072"/>
              </w:tabs>
              <w:spacing w:after="0"/>
              <w:ind w:left="0"/>
            </w:pPr>
            <w:r w:rsidRPr="006F4DBD">
              <w:t>A01</w:t>
            </w:r>
          </w:p>
        </w:tc>
        <w:tc>
          <w:tcPr>
            <w:tcW w:w="4004" w:type="pct"/>
            <w:shd w:val="clear" w:color="auto" w:fill="auto"/>
          </w:tcPr>
          <w:p w:rsidR="00120903" w:rsidRPr="006F4DBD" w:rsidRDefault="00120903" w:rsidP="00BE11A5">
            <w:pPr>
              <w:tabs>
                <w:tab w:val="center" w:pos="4536"/>
                <w:tab w:val="right" w:pos="9072"/>
              </w:tabs>
              <w:spacing w:after="0"/>
              <w:ind w:left="0"/>
            </w:pPr>
            <w:r w:rsidRPr="006F4DBD">
              <w:t>Application logicielle ou progicielle, middleware (code exécutable)</w:t>
            </w:r>
          </w:p>
        </w:tc>
        <w:tc>
          <w:tcPr>
            <w:tcW w:w="234" w:type="pct"/>
            <w:shd w:val="clear" w:color="auto" w:fill="auto"/>
            <w:noWrap/>
          </w:tcPr>
          <w:p w:rsidR="00120903" w:rsidRPr="00BE11A5" w:rsidRDefault="00120903" w:rsidP="00BE11A5">
            <w:pPr>
              <w:tabs>
                <w:tab w:val="center" w:pos="4536"/>
                <w:tab w:val="right" w:pos="9072"/>
              </w:tabs>
              <w:spacing w:after="0"/>
              <w:ind w:left="0"/>
              <w:jc w:val="center"/>
              <w:rPr>
                <w:sz w:val="20"/>
                <w:szCs w:val="20"/>
              </w:rPr>
            </w:pPr>
            <w:r w:rsidRPr="00BE11A5">
              <w:rPr>
                <w:sz w:val="20"/>
                <w:szCs w:val="20"/>
              </w:rPr>
              <w:t>X</w:t>
            </w:r>
          </w:p>
        </w:tc>
        <w:tc>
          <w:tcPr>
            <w:tcW w:w="234" w:type="pct"/>
            <w:shd w:val="clear" w:color="auto" w:fill="auto"/>
            <w:noWrap/>
          </w:tcPr>
          <w:p w:rsidR="00120903" w:rsidRPr="00BE11A5" w:rsidRDefault="00120903" w:rsidP="00BE11A5">
            <w:pPr>
              <w:tabs>
                <w:tab w:val="center" w:pos="4536"/>
                <w:tab w:val="right" w:pos="9072"/>
              </w:tabs>
              <w:spacing w:after="0"/>
              <w:ind w:left="0"/>
              <w:jc w:val="center"/>
              <w:rPr>
                <w:sz w:val="20"/>
                <w:szCs w:val="20"/>
              </w:rPr>
            </w:pPr>
            <w:r w:rsidRPr="00BE11A5">
              <w:rPr>
                <w:sz w:val="20"/>
                <w:szCs w:val="20"/>
              </w:rPr>
              <w:t>X</w:t>
            </w:r>
          </w:p>
        </w:tc>
        <w:tc>
          <w:tcPr>
            <w:tcW w:w="234" w:type="pct"/>
            <w:shd w:val="clear" w:color="auto" w:fill="auto"/>
            <w:noWrap/>
          </w:tcPr>
          <w:p w:rsidR="00120903" w:rsidRPr="00BE11A5" w:rsidRDefault="00120903" w:rsidP="00BE11A5">
            <w:pPr>
              <w:tabs>
                <w:tab w:val="center" w:pos="4536"/>
                <w:tab w:val="right" w:pos="9072"/>
              </w:tabs>
              <w:spacing w:after="0"/>
              <w:ind w:left="0"/>
              <w:jc w:val="center"/>
              <w:rPr>
                <w:sz w:val="20"/>
                <w:szCs w:val="20"/>
              </w:rPr>
            </w:pPr>
            <w:r w:rsidRPr="00BE11A5">
              <w:rPr>
                <w:sz w:val="20"/>
                <w:szCs w:val="20"/>
              </w:rPr>
              <w:t>X</w:t>
            </w:r>
          </w:p>
        </w:tc>
      </w:tr>
      <w:tr w:rsidR="00120903" w:rsidRPr="00BE11A5" w:rsidTr="00BE11A5">
        <w:trPr>
          <w:trHeight w:val="255"/>
        </w:trPr>
        <w:tc>
          <w:tcPr>
            <w:tcW w:w="294" w:type="pct"/>
            <w:shd w:val="clear" w:color="auto" w:fill="auto"/>
            <w:noWrap/>
          </w:tcPr>
          <w:p w:rsidR="00120903" w:rsidRPr="006F4DBD" w:rsidRDefault="00120903" w:rsidP="00BE11A5">
            <w:pPr>
              <w:tabs>
                <w:tab w:val="center" w:pos="4536"/>
                <w:tab w:val="right" w:pos="9072"/>
              </w:tabs>
              <w:spacing w:after="0"/>
              <w:ind w:left="0"/>
            </w:pPr>
            <w:r w:rsidRPr="006F4DBD">
              <w:t>A02</w:t>
            </w:r>
          </w:p>
        </w:tc>
        <w:tc>
          <w:tcPr>
            <w:tcW w:w="4004" w:type="pct"/>
            <w:shd w:val="clear" w:color="auto" w:fill="auto"/>
          </w:tcPr>
          <w:p w:rsidR="00120903" w:rsidRPr="006F4DBD" w:rsidRDefault="00120903" w:rsidP="00BE11A5">
            <w:pPr>
              <w:tabs>
                <w:tab w:val="center" w:pos="4536"/>
                <w:tab w:val="right" w:pos="9072"/>
              </w:tabs>
              <w:spacing w:after="0"/>
              <w:ind w:left="0"/>
            </w:pPr>
            <w:r w:rsidRPr="006F4DBD">
              <w:t>Code source</w:t>
            </w:r>
          </w:p>
        </w:tc>
        <w:tc>
          <w:tcPr>
            <w:tcW w:w="234" w:type="pct"/>
            <w:shd w:val="clear" w:color="auto" w:fill="auto"/>
            <w:noWrap/>
          </w:tcPr>
          <w:p w:rsidR="00120903" w:rsidRPr="00BE11A5" w:rsidRDefault="00120903" w:rsidP="00BE11A5">
            <w:pPr>
              <w:tabs>
                <w:tab w:val="center" w:pos="4536"/>
                <w:tab w:val="right" w:pos="9072"/>
              </w:tabs>
              <w:spacing w:after="0"/>
              <w:ind w:left="0"/>
              <w:jc w:val="center"/>
              <w:rPr>
                <w:sz w:val="20"/>
                <w:szCs w:val="20"/>
              </w:rPr>
            </w:pPr>
            <w:r w:rsidRPr="00BE11A5">
              <w:rPr>
                <w:sz w:val="20"/>
                <w:szCs w:val="20"/>
              </w:rPr>
              <w:t>X</w:t>
            </w:r>
          </w:p>
        </w:tc>
        <w:tc>
          <w:tcPr>
            <w:tcW w:w="234" w:type="pct"/>
            <w:shd w:val="clear" w:color="auto" w:fill="auto"/>
            <w:noWrap/>
          </w:tcPr>
          <w:p w:rsidR="00120903" w:rsidRPr="00BE11A5" w:rsidRDefault="00120903" w:rsidP="00BE11A5">
            <w:pPr>
              <w:tabs>
                <w:tab w:val="center" w:pos="4536"/>
                <w:tab w:val="right" w:pos="9072"/>
              </w:tabs>
              <w:spacing w:after="0"/>
              <w:ind w:left="0"/>
              <w:jc w:val="center"/>
              <w:rPr>
                <w:sz w:val="20"/>
                <w:szCs w:val="20"/>
              </w:rPr>
            </w:pPr>
            <w:r w:rsidRPr="00BE11A5">
              <w:rPr>
                <w:sz w:val="20"/>
                <w:szCs w:val="20"/>
              </w:rPr>
              <w:t>X</w:t>
            </w:r>
          </w:p>
        </w:tc>
        <w:tc>
          <w:tcPr>
            <w:tcW w:w="234" w:type="pct"/>
            <w:shd w:val="clear" w:color="auto" w:fill="auto"/>
            <w:noWrap/>
          </w:tcPr>
          <w:p w:rsidR="00120903" w:rsidRPr="00BE11A5" w:rsidRDefault="00120903" w:rsidP="00BE11A5">
            <w:pPr>
              <w:tabs>
                <w:tab w:val="center" w:pos="4536"/>
                <w:tab w:val="right" w:pos="9072"/>
              </w:tabs>
              <w:spacing w:after="0"/>
              <w:ind w:left="0"/>
              <w:jc w:val="center"/>
              <w:rPr>
                <w:sz w:val="20"/>
                <w:szCs w:val="20"/>
              </w:rPr>
            </w:pPr>
            <w:r w:rsidRPr="00BE11A5">
              <w:rPr>
                <w:sz w:val="20"/>
                <w:szCs w:val="20"/>
              </w:rPr>
              <w:t>X</w:t>
            </w:r>
          </w:p>
        </w:tc>
      </w:tr>
      <w:tr w:rsidR="00120903" w:rsidRPr="00BE11A5" w:rsidTr="00BE11A5">
        <w:trPr>
          <w:trHeight w:val="255"/>
        </w:trPr>
        <w:tc>
          <w:tcPr>
            <w:tcW w:w="294" w:type="pct"/>
            <w:shd w:val="clear" w:color="auto" w:fill="auto"/>
            <w:noWrap/>
          </w:tcPr>
          <w:p w:rsidR="00120903" w:rsidRPr="006F4DBD" w:rsidRDefault="00120903" w:rsidP="00BE11A5">
            <w:pPr>
              <w:tabs>
                <w:tab w:val="center" w:pos="4536"/>
                <w:tab w:val="right" w:pos="9072"/>
              </w:tabs>
              <w:spacing w:after="0"/>
              <w:ind w:left="0"/>
            </w:pPr>
            <w:r w:rsidRPr="006F4DBD">
              <w:t>A03</w:t>
            </w:r>
          </w:p>
        </w:tc>
        <w:tc>
          <w:tcPr>
            <w:tcW w:w="4004" w:type="pct"/>
            <w:shd w:val="clear" w:color="auto" w:fill="auto"/>
          </w:tcPr>
          <w:p w:rsidR="00120903" w:rsidRPr="006F4DBD" w:rsidRDefault="00120903" w:rsidP="00BE11A5">
            <w:pPr>
              <w:tabs>
                <w:tab w:val="center" w:pos="4536"/>
                <w:tab w:val="right" w:pos="9072"/>
              </w:tabs>
              <w:spacing w:after="0"/>
              <w:ind w:left="0"/>
            </w:pPr>
            <w:r w:rsidRPr="006F4DBD">
              <w:t>Fichiers des configurations applicatives</w:t>
            </w:r>
          </w:p>
        </w:tc>
        <w:tc>
          <w:tcPr>
            <w:tcW w:w="234" w:type="pct"/>
            <w:shd w:val="clear" w:color="auto" w:fill="auto"/>
            <w:noWrap/>
          </w:tcPr>
          <w:p w:rsidR="00120903" w:rsidRPr="00BE11A5" w:rsidRDefault="00120903" w:rsidP="00BE11A5">
            <w:pPr>
              <w:tabs>
                <w:tab w:val="center" w:pos="4536"/>
                <w:tab w:val="right" w:pos="9072"/>
              </w:tabs>
              <w:spacing w:after="0"/>
              <w:ind w:left="0"/>
              <w:jc w:val="center"/>
              <w:rPr>
                <w:sz w:val="20"/>
                <w:szCs w:val="20"/>
              </w:rPr>
            </w:pPr>
            <w:r w:rsidRPr="00BE11A5">
              <w:rPr>
                <w:sz w:val="20"/>
                <w:szCs w:val="20"/>
              </w:rPr>
              <w:t>X</w:t>
            </w:r>
          </w:p>
        </w:tc>
        <w:tc>
          <w:tcPr>
            <w:tcW w:w="234" w:type="pct"/>
            <w:shd w:val="clear" w:color="auto" w:fill="auto"/>
            <w:noWrap/>
          </w:tcPr>
          <w:p w:rsidR="00120903" w:rsidRPr="00BE11A5" w:rsidRDefault="00120903" w:rsidP="00BE11A5">
            <w:pPr>
              <w:tabs>
                <w:tab w:val="center" w:pos="4536"/>
                <w:tab w:val="right" w:pos="9072"/>
              </w:tabs>
              <w:spacing w:after="0"/>
              <w:ind w:left="0"/>
              <w:jc w:val="center"/>
              <w:rPr>
                <w:sz w:val="20"/>
                <w:szCs w:val="20"/>
              </w:rPr>
            </w:pPr>
            <w:r w:rsidRPr="00BE11A5">
              <w:rPr>
                <w:sz w:val="20"/>
                <w:szCs w:val="20"/>
              </w:rPr>
              <w:t>X</w:t>
            </w:r>
          </w:p>
        </w:tc>
        <w:tc>
          <w:tcPr>
            <w:tcW w:w="234" w:type="pct"/>
            <w:shd w:val="clear" w:color="auto" w:fill="auto"/>
            <w:noWrap/>
          </w:tcPr>
          <w:p w:rsidR="00120903" w:rsidRPr="00BE11A5" w:rsidRDefault="00120903" w:rsidP="00BE11A5">
            <w:pPr>
              <w:tabs>
                <w:tab w:val="center" w:pos="4536"/>
                <w:tab w:val="right" w:pos="9072"/>
              </w:tabs>
              <w:spacing w:after="0"/>
              <w:ind w:left="0"/>
              <w:jc w:val="center"/>
              <w:rPr>
                <w:sz w:val="20"/>
                <w:szCs w:val="20"/>
              </w:rPr>
            </w:pPr>
            <w:r w:rsidRPr="00BE11A5">
              <w:rPr>
                <w:sz w:val="20"/>
                <w:szCs w:val="20"/>
              </w:rPr>
              <w:t>X</w:t>
            </w:r>
          </w:p>
        </w:tc>
      </w:tr>
      <w:tr w:rsidR="00120903" w:rsidRPr="00BE11A5" w:rsidTr="00BE11A5">
        <w:trPr>
          <w:trHeight w:val="255"/>
        </w:trPr>
        <w:tc>
          <w:tcPr>
            <w:tcW w:w="294" w:type="pct"/>
            <w:tcBorders>
              <w:bottom w:val="single" w:sz="4" w:space="0" w:color="auto"/>
            </w:tcBorders>
            <w:shd w:val="clear" w:color="auto" w:fill="auto"/>
            <w:noWrap/>
          </w:tcPr>
          <w:p w:rsidR="00120903" w:rsidRPr="006F4DBD" w:rsidRDefault="00120903" w:rsidP="00BE11A5">
            <w:pPr>
              <w:tabs>
                <w:tab w:val="center" w:pos="4536"/>
                <w:tab w:val="right" w:pos="9072"/>
              </w:tabs>
              <w:spacing w:after="0"/>
              <w:ind w:left="0"/>
            </w:pPr>
            <w:r w:rsidRPr="006F4DBD">
              <w:t>A04</w:t>
            </w:r>
          </w:p>
        </w:tc>
        <w:tc>
          <w:tcPr>
            <w:tcW w:w="4004" w:type="pct"/>
            <w:tcBorders>
              <w:bottom w:val="single" w:sz="4" w:space="0" w:color="auto"/>
            </w:tcBorders>
            <w:shd w:val="clear" w:color="auto" w:fill="auto"/>
          </w:tcPr>
          <w:p w:rsidR="00120903" w:rsidRPr="006F4DBD" w:rsidRDefault="00120903" w:rsidP="00BE11A5">
            <w:pPr>
              <w:tabs>
                <w:tab w:val="center" w:pos="4536"/>
                <w:tab w:val="right" w:pos="9072"/>
              </w:tabs>
              <w:spacing w:after="0"/>
              <w:ind w:left="0"/>
            </w:pPr>
            <w:r w:rsidRPr="006F4DBD">
              <w:t>Progiciels spécifiques utilisateurs</w:t>
            </w:r>
          </w:p>
        </w:tc>
        <w:tc>
          <w:tcPr>
            <w:tcW w:w="234" w:type="pct"/>
            <w:tcBorders>
              <w:bottom w:val="single" w:sz="4" w:space="0" w:color="auto"/>
            </w:tcBorders>
            <w:shd w:val="clear" w:color="auto" w:fill="auto"/>
            <w:noWrap/>
          </w:tcPr>
          <w:p w:rsidR="00120903" w:rsidRPr="00BE11A5" w:rsidRDefault="00120903" w:rsidP="00BE11A5">
            <w:pPr>
              <w:tabs>
                <w:tab w:val="center" w:pos="4536"/>
                <w:tab w:val="right" w:pos="9072"/>
              </w:tabs>
              <w:spacing w:after="0"/>
              <w:ind w:left="0"/>
              <w:jc w:val="center"/>
              <w:rPr>
                <w:sz w:val="20"/>
                <w:szCs w:val="20"/>
              </w:rPr>
            </w:pPr>
            <w:r w:rsidRPr="00BE11A5">
              <w:rPr>
                <w:sz w:val="20"/>
                <w:szCs w:val="20"/>
              </w:rPr>
              <w:t>X</w:t>
            </w:r>
          </w:p>
        </w:tc>
        <w:tc>
          <w:tcPr>
            <w:tcW w:w="234" w:type="pct"/>
            <w:tcBorders>
              <w:bottom w:val="single" w:sz="4" w:space="0" w:color="auto"/>
            </w:tcBorders>
            <w:shd w:val="clear" w:color="auto" w:fill="C0C0C0"/>
            <w:noWrap/>
          </w:tcPr>
          <w:p w:rsidR="00120903" w:rsidRPr="00BE11A5" w:rsidRDefault="00120903" w:rsidP="00BE11A5">
            <w:pPr>
              <w:tabs>
                <w:tab w:val="center" w:pos="4536"/>
                <w:tab w:val="right" w:pos="9072"/>
              </w:tabs>
              <w:spacing w:after="0"/>
              <w:ind w:left="0"/>
              <w:jc w:val="center"/>
              <w:rPr>
                <w:sz w:val="20"/>
                <w:szCs w:val="20"/>
              </w:rPr>
            </w:pPr>
          </w:p>
        </w:tc>
        <w:tc>
          <w:tcPr>
            <w:tcW w:w="234" w:type="pct"/>
            <w:tcBorders>
              <w:bottom w:val="single" w:sz="4" w:space="0" w:color="auto"/>
            </w:tcBorders>
            <w:shd w:val="clear" w:color="auto" w:fill="C0C0C0"/>
            <w:noWrap/>
          </w:tcPr>
          <w:p w:rsidR="00120903" w:rsidRPr="00BE11A5" w:rsidRDefault="00120903" w:rsidP="00BE11A5">
            <w:pPr>
              <w:tabs>
                <w:tab w:val="center" w:pos="4536"/>
                <w:tab w:val="right" w:pos="9072"/>
              </w:tabs>
              <w:spacing w:after="0"/>
              <w:ind w:left="0"/>
              <w:jc w:val="center"/>
              <w:rPr>
                <w:sz w:val="20"/>
                <w:szCs w:val="20"/>
              </w:rPr>
            </w:pPr>
          </w:p>
        </w:tc>
      </w:tr>
      <w:tr w:rsidR="00120903" w:rsidRPr="00BE11A5" w:rsidTr="00BE11A5">
        <w:trPr>
          <w:trHeight w:val="255"/>
        </w:trPr>
        <w:tc>
          <w:tcPr>
            <w:tcW w:w="4298" w:type="pct"/>
            <w:gridSpan w:val="2"/>
            <w:tcBorders>
              <w:top w:val="single" w:sz="4" w:space="0" w:color="auto"/>
              <w:left w:val="single" w:sz="4" w:space="0" w:color="auto"/>
              <w:bottom w:val="single" w:sz="4" w:space="0" w:color="auto"/>
              <w:right w:val="nil"/>
            </w:tcBorders>
            <w:shd w:val="clear" w:color="auto" w:fill="C0C0C0"/>
            <w:noWrap/>
          </w:tcPr>
          <w:p w:rsidR="00120903" w:rsidRPr="006F4DBD" w:rsidRDefault="00120903" w:rsidP="00BE11A5">
            <w:pPr>
              <w:tabs>
                <w:tab w:val="center" w:pos="4536"/>
                <w:tab w:val="right" w:pos="9072"/>
              </w:tabs>
              <w:spacing w:after="0"/>
              <w:ind w:left="0"/>
            </w:pPr>
            <w:r w:rsidRPr="00BE11A5">
              <w:rPr>
                <w:i/>
                <w:iCs/>
              </w:rPr>
              <w:t>Infrastructure générale</w:t>
            </w:r>
          </w:p>
        </w:tc>
        <w:tc>
          <w:tcPr>
            <w:tcW w:w="234" w:type="pct"/>
            <w:tcBorders>
              <w:top w:val="single" w:sz="4" w:space="0" w:color="auto"/>
              <w:left w:val="nil"/>
              <w:bottom w:val="single" w:sz="4" w:space="0" w:color="auto"/>
              <w:right w:val="nil"/>
            </w:tcBorders>
            <w:shd w:val="clear" w:color="auto" w:fill="C0C0C0"/>
            <w:noWrap/>
          </w:tcPr>
          <w:p w:rsidR="00120903" w:rsidRPr="00BE11A5" w:rsidRDefault="00120903" w:rsidP="00BE11A5">
            <w:pPr>
              <w:tabs>
                <w:tab w:val="center" w:pos="4536"/>
                <w:tab w:val="right" w:pos="9072"/>
              </w:tabs>
              <w:spacing w:after="0"/>
              <w:ind w:left="0"/>
              <w:jc w:val="center"/>
              <w:rPr>
                <w:sz w:val="20"/>
                <w:szCs w:val="20"/>
              </w:rPr>
            </w:pPr>
          </w:p>
        </w:tc>
        <w:tc>
          <w:tcPr>
            <w:tcW w:w="234" w:type="pct"/>
            <w:tcBorders>
              <w:top w:val="single" w:sz="4" w:space="0" w:color="auto"/>
              <w:left w:val="nil"/>
              <w:bottom w:val="single" w:sz="4" w:space="0" w:color="auto"/>
              <w:right w:val="nil"/>
            </w:tcBorders>
            <w:shd w:val="clear" w:color="auto" w:fill="C0C0C0"/>
            <w:noWrap/>
          </w:tcPr>
          <w:p w:rsidR="00120903" w:rsidRPr="00BE11A5" w:rsidRDefault="00120903" w:rsidP="00BE11A5">
            <w:pPr>
              <w:tabs>
                <w:tab w:val="center" w:pos="4536"/>
                <w:tab w:val="right" w:pos="9072"/>
              </w:tabs>
              <w:spacing w:after="0"/>
              <w:ind w:left="0"/>
              <w:jc w:val="center"/>
              <w:rPr>
                <w:sz w:val="20"/>
                <w:szCs w:val="20"/>
              </w:rPr>
            </w:pPr>
          </w:p>
        </w:tc>
        <w:tc>
          <w:tcPr>
            <w:tcW w:w="234" w:type="pct"/>
            <w:tcBorders>
              <w:top w:val="single" w:sz="4" w:space="0" w:color="auto"/>
              <w:left w:val="nil"/>
              <w:bottom w:val="single" w:sz="4" w:space="0" w:color="auto"/>
              <w:right w:val="single" w:sz="4" w:space="0" w:color="auto"/>
            </w:tcBorders>
            <w:shd w:val="clear" w:color="auto" w:fill="C0C0C0"/>
            <w:noWrap/>
          </w:tcPr>
          <w:p w:rsidR="00120903" w:rsidRPr="00BE11A5" w:rsidRDefault="00120903" w:rsidP="00BE11A5">
            <w:pPr>
              <w:tabs>
                <w:tab w:val="center" w:pos="4536"/>
                <w:tab w:val="right" w:pos="9072"/>
              </w:tabs>
              <w:spacing w:after="0"/>
              <w:ind w:left="0"/>
              <w:jc w:val="center"/>
              <w:rPr>
                <w:sz w:val="20"/>
                <w:szCs w:val="20"/>
              </w:rPr>
            </w:pPr>
          </w:p>
        </w:tc>
      </w:tr>
      <w:tr w:rsidR="00120903" w:rsidRPr="00BE11A5" w:rsidTr="00BE11A5">
        <w:trPr>
          <w:trHeight w:val="255"/>
        </w:trPr>
        <w:tc>
          <w:tcPr>
            <w:tcW w:w="294" w:type="pct"/>
            <w:tcBorders>
              <w:top w:val="single" w:sz="4" w:space="0" w:color="auto"/>
            </w:tcBorders>
            <w:shd w:val="clear" w:color="auto" w:fill="auto"/>
            <w:noWrap/>
          </w:tcPr>
          <w:p w:rsidR="00120903" w:rsidRPr="006F4DBD" w:rsidRDefault="00120903" w:rsidP="00BE11A5">
            <w:pPr>
              <w:tabs>
                <w:tab w:val="center" w:pos="4536"/>
                <w:tab w:val="right" w:pos="9072"/>
              </w:tabs>
              <w:spacing w:after="0"/>
              <w:ind w:left="0"/>
            </w:pPr>
            <w:r w:rsidRPr="006F4DBD">
              <w:t>E01</w:t>
            </w:r>
          </w:p>
        </w:tc>
        <w:tc>
          <w:tcPr>
            <w:tcW w:w="4004" w:type="pct"/>
            <w:tcBorders>
              <w:top w:val="single" w:sz="4" w:space="0" w:color="auto"/>
            </w:tcBorders>
            <w:shd w:val="clear" w:color="auto" w:fill="auto"/>
          </w:tcPr>
          <w:p w:rsidR="00120903" w:rsidRPr="006F4DBD" w:rsidRDefault="00120903" w:rsidP="00BE11A5">
            <w:pPr>
              <w:tabs>
                <w:tab w:val="center" w:pos="4536"/>
                <w:tab w:val="right" w:pos="9072"/>
              </w:tabs>
              <w:spacing w:after="0"/>
              <w:ind w:left="0"/>
            </w:pPr>
            <w:r w:rsidRPr="006F4DBD">
              <w:t>Environnement de travail des utilisateurs</w:t>
            </w:r>
          </w:p>
        </w:tc>
        <w:tc>
          <w:tcPr>
            <w:tcW w:w="234" w:type="pct"/>
            <w:tcBorders>
              <w:top w:val="single" w:sz="4" w:space="0" w:color="auto"/>
            </w:tcBorders>
            <w:shd w:val="clear" w:color="auto" w:fill="auto"/>
            <w:noWrap/>
          </w:tcPr>
          <w:p w:rsidR="00120903" w:rsidRPr="00BE11A5" w:rsidRDefault="00120903" w:rsidP="00BE11A5">
            <w:pPr>
              <w:tabs>
                <w:tab w:val="center" w:pos="4536"/>
                <w:tab w:val="right" w:pos="9072"/>
              </w:tabs>
              <w:spacing w:after="0"/>
              <w:ind w:left="0"/>
              <w:jc w:val="center"/>
              <w:rPr>
                <w:sz w:val="20"/>
                <w:szCs w:val="20"/>
              </w:rPr>
            </w:pPr>
            <w:r w:rsidRPr="00BE11A5">
              <w:rPr>
                <w:sz w:val="20"/>
                <w:szCs w:val="20"/>
              </w:rPr>
              <w:t>X</w:t>
            </w:r>
          </w:p>
        </w:tc>
        <w:tc>
          <w:tcPr>
            <w:tcW w:w="234" w:type="pct"/>
            <w:tcBorders>
              <w:top w:val="single" w:sz="4" w:space="0" w:color="auto"/>
            </w:tcBorders>
            <w:shd w:val="clear" w:color="auto" w:fill="C0C0C0"/>
            <w:noWrap/>
          </w:tcPr>
          <w:p w:rsidR="00120903" w:rsidRPr="00BE11A5" w:rsidRDefault="00120903" w:rsidP="00BE11A5">
            <w:pPr>
              <w:tabs>
                <w:tab w:val="center" w:pos="4536"/>
                <w:tab w:val="right" w:pos="9072"/>
              </w:tabs>
              <w:spacing w:after="0"/>
              <w:ind w:left="0"/>
              <w:jc w:val="center"/>
              <w:rPr>
                <w:sz w:val="20"/>
                <w:szCs w:val="20"/>
              </w:rPr>
            </w:pPr>
          </w:p>
        </w:tc>
        <w:tc>
          <w:tcPr>
            <w:tcW w:w="234" w:type="pct"/>
            <w:tcBorders>
              <w:top w:val="single" w:sz="4" w:space="0" w:color="auto"/>
            </w:tcBorders>
            <w:shd w:val="clear" w:color="auto" w:fill="C0C0C0"/>
            <w:noWrap/>
          </w:tcPr>
          <w:p w:rsidR="00120903" w:rsidRPr="00BE11A5" w:rsidRDefault="00120903" w:rsidP="00BE11A5">
            <w:pPr>
              <w:tabs>
                <w:tab w:val="center" w:pos="4536"/>
                <w:tab w:val="right" w:pos="9072"/>
              </w:tabs>
              <w:spacing w:after="0"/>
              <w:ind w:left="0"/>
              <w:jc w:val="center"/>
              <w:rPr>
                <w:sz w:val="20"/>
                <w:szCs w:val="20"/>
              </w:rPr>
            </w:pPr>
          </w:p>
        </w:tc>
      </w:tr>
      <w:tr w:rsidR="00120903" w:rsidRPr="00BE11A5" w:rsidTr="00BE11A5">
        <w:trPr>
          <w:trHeight w:val="270"/>
        </w:trPr>
        <w:tc>
          <w:tcPr>
            <w:tcW w:w="294" w:type="pct"/>
            <w:shd w:val="clear" w:color="auto" w:fill="auto"/>
            <w:noWrap/>
          </w:tcPr>
          <w:p w:rsidR="00120903" w:rsidRPr="006F4DBD" w:rsidRDefault="00120903" w:rsidP="00BE11A5">
            <w:pPr>
              <w:tabs>
                <w:tab w:val="center" w:pos="4536"/>
                <w:tab w:val="right" w:pos="9072"/>
              </w:tabs>
              <w:spacing w:after="0"/>
              <w:ind w:left="0"/>
            </w:pPr>
            <w:r w:rsidRPr="006F4DBD">
              <w:t>E02</w:t>
            </w:r>
          </w:p>
        </w:tc>
        <w:tc>
          <w:tcPr>
            <w:tcW w:w="4004" w:type="pct"/>
            <w:shd w:val="clear" w:color="auto" w:fill="auto"/>
          </w:tcPr>
          <w:p w:rsidR="00120903" w:rsidRPr="006F4DBD" w:rsidRDefault="00120903" w:rsidP="00BE11A5">
            <w:pPr>
              <w:tabs>
                <w:tab w:val="center" w:pos="4536"/>
                <w:tab w:val="right" w:pos="9072"/>
              </w:tabs>
              <w:spacing w:after="0"/>
              <w:ind w:left="0"/>
            </w:pPr>
            <w:r w:rsidRPr="006F4DBD">
              <w:t>Équipements de télécommunication orale ou analogique</w:t>
            </w:r>
          </w:p>
        </w:tc>
        <w:tc>
          <w:tcPr>
            <w:tcW w:w="234" w:type="pct"/>
            <w:shd w:val="clear" w:color="auto" w:fill="auto"/>
            <w:noWrap/>
          </w:tcPr>
          <w:p w:rsidR="00120903" w:rsidRPr="00BE11A5" w:rsidRDefault="00120903" w:rsidP="00BE11A5">
            <w:pPr>
              <w:tabs>
                <w:tab w:val="center" w:pos="4536"/>
                <w:tab w:val="right" w:pos="9072"/>
              </w:tabs>
              <w:spacing w:after="0"/>
              <w:ind w:left="0"/>
              <w:jc w:val="center"/>
              <w:rPr>
                <w:sz w:val="20"/>
                <w:szCs w:val="20"/>
              </w:rPr>
            </w:pPr>
            <w:r w:rsidRPr="00BE11A5">
              <w:rPr>
                <w:sz w:val="20"/>
                <w:szCs w:val="20"/>
              </w:rPr>
              <w:t>X</w:t>
            </w:r>
          </w:p>
        </w:tc>
        <w:tc>
          <w:tcPr>
            <w:tcW w:w="234" w:type="pct"/>
            <w:shd w:val="clear" w:color="auto" w:fill="auto"/>
            <w:noWrap/>
          </w:tcPr>
          <w:p w:rsidR="00120903" w:rsidRPr="00BE11A5" w:rsidRDefault="00120903" w:rsidP="00BE11A5">
            <w:pPr>
              <w:tabs>
                <w:tab w:val="center" w:pos="4536"/>
                <w:tab w:val="right" w:pos="9072"/>
              </w:tabs>
              <w:spacing w:after="0"/>
              <w:ind w:left="0"/>
              <w:jc w:val="center"/>
              <w:rPr>
                <w:sz w:val="20"/>
                <w:szCs w:val="20"/>
              </w:rPr>
            </w:pPr>
            <w:r w:rsidRPr="00BE11A5">
              <w:rPr>
                <w:sz w:val="20"/>
                <w:szCs w:val="20"/>
              </w:rPr>
              <w:t>X</w:t>
            </w:r>
          </w:p>
        </w:tc>
        <w:tc>
          <w:tcPr>
            <w:tcW w:w="234" w:type="pct"/>
            <w:shd w:val="clear" w:color="auto" w:fill="C0C0C0"/>
            <w:noWrap/>
          </w:tcPr>
          <w:p w:rsidR="00120903" w:rsidRPr="00BE11A5" w:rsidRDefault="00120903" w:rsidP="00BE11A5">
            <w:pPr>
              <w:tabs>
                <w:tab w:val="center" w:pos="4536"/>
                <w:tab w:val="right" w:pos="9072"/>
              </w:tabs>
              <w:spacing w:after="0"/>
              <w:ind w:left="0"/>
              <w:jc w:val="center"/>
              <w:rPr>
                <w:sz w:val="20"/>
                <w:szCs w:val="20"/>
              </w:rPr>
            </w:pPr>
          </w:p>
        </w:tc>
      </w:tr>
    </w:tbl>
    <w:p w:rsidR="00120903" w:rsidRDefault="00120903" w:rsidP="00120903">
      <w:pPr>
        <w:spacing w:after="0"/>
        <w:ind w:left="0"/>
      </w:pPr>
    </w:p>
    <w:tbl>
      <w:tblPr>
        <w:tblW w:w="5000" w:type="pct"/>
        <w:tblLook w:val="01E0" w:firstRow="1" w:lastRow="1" w:firstColumn="1" w:lastColumn="1" w:noHBand="0" w:noVBand="0"/>
      </w:tblPr>
      <w:tblGrid>
        <w:gridCol w:w="547"/>
        <w:gridCol w:w="7444"/>
        <w:gridCol w:w="432"/>
        <w:gridCol w:w="432"/>
        <w:gridCol w:w="433"/>
      </w:tblGrid>
      <w:tr w:rsidR="00120903" w:rsidRPr="00BE11A5" w:rsidTr="00BE11A5">
        <w:trPr>
          <w:trHeight w:val="315"/>
        </w:trPr>
        <w:tc>
          <w:tcPr>
            <w:tcW w:w="4279" w:type="pct"/>
            <w:gridSpan w:val="2"/>
            <w:shd w:val="clear" w:color="auto" w:fill="auto"/>
            <w:noWrap/>
          </w:tcPr>
          <w:p w:rsidR="00120903" w:rsidRPr="00BE11A5" w:rsidRDefault="00120903" w:rsidP="00BE11A5">
            <w:pPr>
              <w:tabs>
                <w:tab w:val="center" w:pos="4536"/>
                <w:tab w:val="right" w:pos="9072"/>
              </w:tabs>
              <w:spacing w:after="0"/>
              <w:ind w:left="0"/>
              <w:jc w:val="center"/>
              <w:rPr>
                <w:b/>
              </w:rPr>
            </w:pPr>
            <w:r w:rsidRPr="00BE11A5">
              <w:rPr>
                <w:b/>
              </w:rPr>
              <w:t>Impacts intrinsèques ne dépendant pas de la classification d'une ressource</w:t>
            </w:r>
          </w:p>
        </w:tc>
        <w:tc>
          <w:tcPr>
            <w:tcW w:w="240" w:type="pct"/>
            <w:shd w:val="clear" w:color="auto" w:fill="auto"/>
            <w:noWrap/>
          </w:tcPr>
          <w:p w:rsidR="00120903" w:rsidRPr="00BE11A5" w:rsidRDefault="00120903" w:rsidP="00BE11A5">
            <w:pPr>
              <w:tabs>
                <w:tab w:val="center" w:pos="4536"/>
                <w:tab w:val="right" w:pos="9072"/>
              </w:tabs>
              <w:spacing w:after="0"/>
              <w:ind w:left="0"/>
              <w:jc w:val="center"/>
              <w:rPr>
                <w:b/>
              </w:rPr>
            </w:pPr>
            <w:r w:rsidRPr="00BE11A5">
              <w:rPr>
                <w:b/>
              </w:rPr>
              <w:t>D</w:t>
            </w:r>
          </w:p>
        </w:tc>
        <w:tc>
          <w:tcPr>
            <w:tcW w:w="240" w:type="pct"/>
            <w:shd w:val="clear" w:color="auto" w:fill="auto"/>
            <w:noWrap/>
          </w:tcPr>
          <w:p w:rsidR="00120903" w:rsidRPr="00BE11A5" w:rsidRDefault="00120903" w:rsidP="00BE11A5">
            <w:pPr>
              <w:tabs>
                <w:tab w:val="center" w:pos="4536"/>
                <w:tab w:val="right" w:pos="9072"/>
              </w:tabs>
              <w:spacing w:after="0"/>
              <w:ind w:left="0"/>
              <w:jc w:val="center"/>
              <w:rPr>
                <w:b/>
              </w:rPr>
            </w:pPr>
            <w:r w:rsidRPr="00BE11A5">
              <w:rPr>
                <w:b/>
              </w:rPr>
              <w:t>I</w:t>
            </w:r>
          </w:p>
        </w:tc>
        <w:tc>
          <w:tcPr>
            <w:tcW w:w="240" w:type="pct"/>
            <w:shd w:val="clear" w:color="auto" w:fill="auto"/>
            <w:noWrap/>
          </w:tcPr>
          <w:p w:rsidR="00120903" w:rsidRPr="00BE11A5" w:rsidRDefault="00120903" w:rsidP="00BE11A5">
            <w:pPr>
              <w:tabs>
                <w:tab w:val="center" w:pos="4536"/>
                <w:tab w:val="right" w:pos="9072"/>
              </w:tabs>
              <w:spacing w:after="0"/>
              <w:ind w:left="0"/>
              <w:jc w:val="center"/>
              <w:rPr>
                <w:b/>
              </w:rPr>
            </w:pPr>
            <w:r w:rsidRPr="00BE11A5">
              <w:rPr>
                <w:b/>
              </w:rPr>
              <w:t>C</w:t>
            </w:r>
          </w:p>
        </w:tc>
      </w:tr>
      <w:tr w:rsidR="00120903" w:rsidRPr="00BE11A5" w:rsidTr="00BE11A5">
        <w:trPr>
          <w:trHeight w:val="255"/>
        </w:trPr>
        <w:tc>
          <w:tcPr>
            <w:tcW w:w="4279" w:type="pct"/>
            <w:gridSpan w:val="2"/>
            <w:tcBorders>
              <w:top w:val="single" w:sz="4" w:space="0" w:color="auto"/>
              <w:left w:val="single" w:sz="4" w:space="0" w:color="auto"/>
              <w:bottom w:val="single" w:sz="4" w:space="0" w:color="auto"/>
              <w:right w:val="nil"/>
            </w:tcBorders>
            <w:shd w:val="clear" w:color="auto" w:fill="C0C0C0"/>
            <w:noWrap/>
          </w:tcPr>
          <w:p w:rsidR="00120903" w:rsidRPr="00BE11A5" w:rsidRDefault="00120903" w:rsidP="00BE11A5">
            <w:pPr>
              <w:tabs>
                <w:tab w:val="center" w:pos="4536"/>
                <w:tab w:val="right" w:pos="9072"/>
              </w:tabs>
              <w:spacing w:after="0"/>
              <w:ind w:left="0"/>
              <w:rPr>
                <w:i/>
              </w:rPr>
            </w:pPr>
            <w:r w:rsidRPr="00BE11A5">
              <w:rPr>
                <w:i/>
              </w:rPr>
              <w:t>Perte massive d'installation</w:t>
            </w:r>
          </w:p>
        </w:tc>
        <w:tc>
          <w:tcPr>
            <w:tcW w:w="240" w:type="pct"/>
            <w:tcBorders>
              <w:top w:val="single" w:sz="4" w:space="0" w:color="auto"/>
              <w:left w:val="nil"/>
              <w:bottom w:val="single" w:sz="4" w:space="0" w:color="auto"/>
              <w:right w:val="nil"/>
            </w:tcBorders>
            <w:shd w:val="clear" w:color="auto" w:fill="C0C0C0"/>
            <w:noWrap/>
          </w:tcPr>
          <w:p w:rsidR="00120903" w:rsidRPr="00BE11A5" w:rsidRDefault="00120903" w:rsidP="00BE11A5">
            <w:pPr>
              <w:tabs>
                <w:tab w:val="center" w:pos="4536"/>
                <w:tab w:val="right" w:pos="9072"/>
              </w:tabs>
              <w:spacing w:after="0"/>
              <w:ind w:left="0"/>
              <w:jc w:val="center"/>
              <w:rPr>
                <w:sz w:val="20"/>
                <w:szCs w:val="20"/>
              </w:rPr>
            </w:pPr>
          </w:p>
        </w:tc>
        <w:tc>
          <w:tcPr>
            <w:tcW w:w="240" w:type="pct"/>
            <w:tcBorders>
              <w:top w:val="single" w:sz="4" w:space="0" w:color="auto"/>
              <w:left w:val="nil"/>
              <w:bottom w:val="single" w:sz="4" w:space="0" w:color="auto"/>
              <w:right w:val="nil"/>
            </w:tcBorders>
            <w:shd w:val="clear" w:color="auto" w:fill="C0C0C0"/>
            <w:noWrap/>
          </w:tcPr>
          <w:p w:rsidR="00120903" w:rsidRPr="00BE11A5" w:rsidRDefault="00120903" w:rsidP="00BE11A5">
            <w:pPr>
              <w:tabs>
                <w:tab w:val="center" w:pos="4536"/>
                <w:tab w:val="right" w:pos="9072"/>
              </w:tabs>
              <w:spacing w:after="0"/>
              <w:ind w:left="0"/>
              <w:jc w:val="center"/>
              <w:rPr>
                <w:sz w:val="20"/>
                <w:szCs w:val="20"/>
              </w:rPr>
            </w:pPr>
          </w:p>
        </w:tc>
        <w:tc>
          <w:tcPr>
            <w:tcW w:w="240" w:type="pct"/>
            <w:tcBorders>
              <w:top w:val="single" w:sz="4" w:space="0" w:color="auto"/>
              <w:left w:val="nil"/>
              <w:bottom w:val="single" w:sz="4" w:space="0" w:color="auto"/>
              <w:right w:val="single" w:sz="4" w:space="0" w:color="auto"/>
            </w:tcBorders>
            <w:shd w:val="clear" w:color="auto" w:fill="C0C0C0"/>
            <w:noWrap/>
          </w:tcPr>
          <w:p w:rsidR="00120903" w:rsidRPr="00BE11A5" w:rsidRDefault="00120903" w:rsidP="00BE11A5">
            <w:pPr>
              <w:tabs>
                <w:tab w:val="center" w:pos="4536"/>
                <w:tab w:val="right" w:pos="9072"/>
              </w:tabs>
              <w:spacing w:after="0"/>
              <w:ind w:left="0"/>
              <w:jc w:val="center"/>
              <w:rPr>
                <w:sz w:val="20"/>
                <w:szCs w:val="20"/>
              </w:rPr>
            </w:pPr>
          </w:p>
        </w:tc>
      </w:tr>
      <w:tr w:rsidR="00120903" w:rsidRPr="00BE11A5" w:rsidTr="00BE11A5">
        <w:trPr>
          <w:trHeight w:val="255"/>
        </w:trPr>
        <w:tc>
          <w:tcPr>
            <w:tcW w:w="265" w:type="pct"/>
            <w:tcBorders>
              <w:top w:val="single" w:sz="4" w:space="0" w:color="auto"/>
            </w:tcBorders>
            <w:shd w:val="clear" w:color="auto" w:fill="auto"/>
            <w:noWrap/>
          </w:tcPr>
          <w:p w:rsidR="00120903" w:rsidRPr="006F4DBD" w:rsidRDefault="00120903" w:rsidP="00BE11A5">
            <w:pPr>
              <w:tabs>
                <w:tab w:val="center" w:pos="4536"/>
                <w:tab w:val="right" w:pos="9072"/>
              </w:tabs>
              <w:spacing w:after="0"/>
              <w:ind w:left="0"/>
            </w:pPr>
            <w:r w:rsidRPr="006F4DBD">
              <w:t>I01</w:t>
            </w:r>
          </w:p>
        </w:tc>
        <w:tc>
          <w:tcPr>
            <w:tcW w:w="4014" w:type="pct"/>
            <w:tcBorders>
              <w:top w:val="single" w:sz="4" w:space="0" w:color="auto"/>
            </w:tcBorders>
            <w:shd w:val="clear" w:color="auto" w:fill="auto"/>
          </w:tcPr>
          <w:p w:rsidR="00120903" w:rsidRPr="006F4DBD" w:rsidRDefault="00120903" w:rsidP="00BE11A5">
            <w:pPr>
              <w:tabs>
                <w:tab w:val="center" w:pos="4536"/>
                <w:tab w:val="right" w:pos="9072"/>
              </w:tabs>
              <w:spacing w:after="0"/>
              <w:ind w:left="0"/>
            </w:pPr>
            <w:r w:rsidRPr="006F4DBD">
              <w:t>Ensemble des installations d'une salle informatique et télécom</w:t>
            </w:r>
          </w:p>
        </w:tc>
        <w:tc>
          <w:tcPr>
            <w:tcW w:w="240" w:type="pct"/>
            <w:tcBorders>
              <w:top w:val="single" w:sz="4" w:space="0" w:color="auto"/>
            </w:tcBorders>
            <w:shd w:val="clear" w:color="auto" w:fill="auto"/>
            <w:noWrap/>
          </w:tcPr>
          <w:p w:rsidR="00120903" w:rsidRPr="00BE11A5" w:rsidRDefault="00120903" w:rsidP="00BE11A5">
            <w:pPr>
              <w:tabs>
                <w:tab w:val="center" w:pos="4536"/>
                <w:tab w:val="right" w:pos="9072"/>
              </w:tabs>
              <w:spacing w:after="0"/>
              <w:ind w:left="0"/>
              <w:jc w:val="center"/>
              <w:rPr>
                <w:sz w:val="20"/>
                <w:szCs w:val="20"/>
              </w:rPr>
            </w:pPr>
            <w:r w:rsidRPr="00BE11A5">
              <w:rPr>
                <w:sz w:val="20"/>
                <w:szCs w:val="20"/>
              </w:rPr>
              <w:t>X</w:t>
            </w:r>
          </w:p>
        </w:tc>
        <w:tc>
          <w:tcPr>
            <w:tcW w:w="240" w:type="pct"/>
            <w:tcBorders>
              <w:top w:val="single" w:sz="4" w:space="0" w:color="auto"/>
            </w:tcBorders>
            <w:shd w:val="clear" w:color="auto" w:fill="C0C0C0"/>
            <w:noWrap/>
          </w:tcPr>
          <w:p w:rsidR="00120903" w:rsidRPr="00BE11A5" w:rsidRDefault="00120903" w:rsidP="00BE11A5">
            <w:pPr>
              <w:tabs>
                <w:tab w:val="center" w:pos="4536"/>
                <w:tab w:val="right" w:pos="9072"/>
              </w:tabs>
              <w:spacing w:after="0"/>
              <w:ind w:left="0"/>
              <w:jc w:val="center"/>
              <w:rPr>
                <w:sz w:val="20"/>
                <w:szCs w:val="20"/>
              </w:rPr>
            </w:pPr>
          </w:p>
        </w:tc>
        <w:tc>
          <w:tcPr>
            <w:tcW w:w="240" w:type="pct"/>
            <w:tcBorders>
              <w:top w:val="single" w:sz="4" w:space="0" w:color="auto"/>
            </w:tcBorders>
            <w:shd w:val="clear" w:color="auto" w:fill="C0C0C0"/>
            <w:noWrap/>
          </w:tcPr>
          <w:p w:rsidR="00120903" w:rsidRPr="00BE11A5" w:rsidRDefault="00120903" w:rsidP="00BE11A5">
            <w:pPr>
              <w:tabs>
                <w:tab w:val="center" w:pos="4536"/>
                <w:tab w:val="right" w:pos="9072"/>
              </w:tabs>
              <w:spacing w:after="0"/>
              <w:ind w:left="0"/>
              <w:jc w:val="center"/>
              <w:rPr>
                <w:sz w:val="20"/>
                <w:szCs w:val="20"/>
              </w:rPr>
            </w:pPr>
          </w:p>
        </w:tc>
      </w:tr>
      <w:tr w:rsidR="00120903" w:rsidRPr="00BE11A5" w:rsidTr="00BE11A5">
        <w:trPr>
          <w:trHeight w:val="255"/>
        </w:trPr>
        <w:tc>
          <w:tcPr>
            <w:tcW w:w="4279" w:type="pct"/>
            <w:gridSpan w:val="2"/>
            <w:tcBorders>
              <w:top w:val="single" w:sz="4" w:space="0" w:color="auto"/>
              <w:left w:val="single" w:sz="4" w:space="0" w:color="auto"/>
              <w:bottom w:val="single" w:sz="4" w:space="0" w:color="auto"/>
              <w:right w:val="nil"/>
            </w:tcBorders>
            <w:shd w:val="clear" w:color="auto" w:fill="C0C0C0"/>
            <w:noWrap/>
          </w:tcPr>
          <w:p w:rsidR="00120903" w:rsidRPr="00BE11A5" w:rsidRDefault="00120903" w:rsidP="00BE11A5">
            <w:pPr>
              <w:tabs>
                <w:tab w:val="center" w:pos="4536"/>
                <w:tab w:val="right" w:pos="9072"/>
              </w:tabs>
              <w:spacing w:after="0"/>
              <w:ind w:left="0"/>
              <w:rPr>
                <w:i/>
              </w:rPr>
            </w:pPr>
            <w:r w:rsidRPr="00BE11A5">
              <w:rPr>
                <w:i/>
              </w:rPr>
              <w:t>Indisponibilité du personnel</w:t>
            </w:r>
          </w:p>
        </w:tc>
        <w:tc>
          <w:tcPr>
            <w:tcW w:w="240" w:type="pct"/>
            <w:tcBorders>
              <w:top w:val="single" w:sz="4" w:space="0" w:color="auto"/>
              <w:left w:val="nil"/>
              <w:bottom w:val="single" w:sz="4" w:space="0" w:color="auto"/>
              <w:right w:val="nil"/>
            </w:tcBorders>
            <w:shd w:val="clear" w:color="auto" w:fill="C0C0C0"/>
            <w:noWrap/>
          </w:tcPr>
          <w:p w:rsidR="00120903" w:rsidRPr="00BE11A5" w:rsidRDefault="00120903" w:rsidP="00BE11A5">
            <w:pPr>
              <w:tabs>
                <w:tab w:val="center" w:pos="4536"/>
                <w:tab w:val="right" w:pos="9072"/>
              </w:tabs>
              <w:spacing w:after="0"/>
              <w:ind w:left="0"/>
              <w:jc w:val="center"/>
              <w:rPr>
                <w:sz w:val="20"/>
                <w:szCs w:val="20"/>
              </w:rPr>
            </w:pPr>
          </w:p>
        </w:tc>
        <w:tc>
          <w:tcPr>
            <w:tcW w:w="240" w:type="pct"/>
            <w:tcBorders>
              <w:top w:val="single" w:sz="4" w:space="0" w:color="auto"/>
              <w:left w:val="nil"/>
              <w:bottom w:val="single" w:sz="4" w:space="0" w:color="auto"/>
              <w:right w:val="nil"/>
            </w:tcBorders>
            <w:shd w:val="clear" w:color="auto" w:fill="C0C0C0"/>
            <w:noWrap/>
          </w:tcPr>
          <w:p w:rsidR="00120903" w:rsidRPr="00BE11A5" w:rsidRDefault="00120903" w:rsidP="00BE11A5">
            <w:pPr>
              <w:tabs>
                <w:tab w:val="center" w:pos="4536"/>
                <w:tab w:val="right" w:pos="9072"/>
              </w:tabs>
              <w:spacing w:after="0"/>
              <w:ind w:left="0"/>
              <w:jc w:val="center"/>
              <w:rPr>
                <w:sz w:val="20"/>
                <w:szCs w:val="20"/>
              </w:rPr>
            </w:pPr>
          </w:p>
        </w:tc>
        <w:tc>
          <w:tcPr>
            <w:tcW w:w="240" w:type="pct"/>
            <w:tcBorders>
              <w:top w:val="single" w:sz="4" w:space="0" w:color="auto"/>
              <w:left w:val="nil"/>
              <w:bottom w:val="single" w:sz="4" w:space="0" w:color="auto"/>
              <w:right w:val="single" w:sz="4" w:space="0" w:color="auto"/>
            </w:tcBorders>
            <w:shd w:val="clear" w:color="auto" w:fill="C0C0C0"/>
            <w:noWrap/>
          </w:tcPr>
          <w:p w:rsidR="00120903" w:rsidRPr="00BE11A5" w:rsidRDefault="00120903" w:rsidP="00BE11A5">
            <w:pPr>
              <w:tabs>
                <w:tab w:val="center" w:pos="4536"/>
                <w:tab w:val="right" w:pos="9072"/>
              </w:tabs>
              <w:spacing w:after="0"/>
              <w:ind w:left="0"/>
              <w:jc w:val="center"/>
              <w:rPr>
                <w:sz w:val="20"/>
                <w:szCs w:val="20"/>
              </w:rPr>
            </w:pPr>
          </w:p>
        </w:tc>
      </w:tr>
      <w:tr w:rsidR="00120903" w:rsidRPr="00BE11A5" w:rsidTr="00BE11A5">
        <w:trPr>
          <w:trHeight w:val="136"/>
        </w:trPr>
        <w:tc>
          <w:tcPr>
            <w:tcW w:w="265" w:type="pct"/>
            <w:tcBorders>
              <w:top w:val="single" w:sz="4" w:space="0" w:color="auto"/>
            </w:tcBorders>
            <w:shd w:val="clear" w:color="auto" w:fill="auto"/>
            <w:noWrap/>
          </w:tcPr>
          <w:p w:rsidR="00120903" w:rsidRPr="006F4DBD" w:rsidRDefault="00120903" w:rsidP="00BE11A5">
            <w:pPr>
              <w:tabs>
                <w:tab w:val="center" w:pos="4536"/>
                <w:tab w:val="right" w:pos="9072"/>
              </w:tabs>
              <w:spacing w:after="0"/>
              <w:ind w:left="0"/>
            </w:pPr>
            <w:r w:rsidRPr="006F4DBD">
              <w:t>P01</w:t>
            </w:r>
          </w:p>
        </w:tc>
        <w:tc>
          <w:tcPr>
            <w:tcW w:w="4014" w:type="pct"/>
            <w:tcBorders>
              <w:top w:val="single" w:sz="4" w:space="0" w:color="auto"/>
            </w:tcBorders>
            <w:shd w:val="clear" w:color="auto" w:fill="auto"/>
          </w:tcPr>
          <w:p w:rsidR="00120903" w:rsidRPr="006F4DBD" w:rsidRDefault="00120903" w:rsidP="00BE11A5">
            <w:pPr>
              <w:tabs>
                <w:tab w:val="center" w:pos="4536"/>
                <w:tab w:val="right" w:pos="9072"/>
              </w:tabs>
              <w:spacing w:after="0"/>
              <w:ind w:left="0"/>
            </w:pPr>
            <w:r w:rsidRPr="006F4DBD">
              <w:t>Équipes de spécialistes métiers</w:t>
            </w:r>
          </w:p>
        </w:tc>
        <w:tc>
          <w:tcPr>
            <w:tcW w:w="240" w:type="pct"/>
            <w:tcBorders>
              <w:top w:val="single" w:sz="4" w:space="0" w:color="auto"/>
            </w:tcBorders>
            <w:shd w:val="clear" w:color="auto" w:fill="auto"/>
            <w:noWrap/>
          </w:tcPr>
          <w:p w:rsidR="00120903" w:rsidRPr="00BE11A5" w:rsidRDefault="00120903" w:rsidP="00BE11A5">
            <w:pPr>
              <w:tabs>
                <w:tab w:val="center" w:pos="4536"/>
                <w:tab w:val="right" w:pos="9072"/>
              </w:tabs>
              <w:spacing w:after="0"/>
              <w:ind w:left="0"/>
              <w:jc w:val="center"/>
              <w:rPr>
                <w:sz w:val="20"/>
                <w:szCs w:val="20"/>
              </w:rPr>
            </w:pPr>
            <w:r w:rsidRPr="00BE11A5">
              <w:rPr>
                <w:sz w:val="20"/>
                <w:szCs w:val="20"/>
              </w:rPr>
              <w:t>X</w:t>
            </w:r>
          </w:p>
        </w:tc>
        <w:tc>
          <w:tcPr>
            <w:tcW w:w="240" w:type="pct"/>
            <w:tcBorders>
              <w:top w:val="single" w:sz="4" w:space="0" w:color="auto"/>
            </w:tcBorders>
            <w:shd w:val="clear" w:color="auto" w:fill="C0C0C0"/>
            <w:noWrap/>
          </w:tcPr>
          <w:p w:rsidR="00120903" w:rsidRPr="00BE11A5" w:rsidRDefault="00120903" w:rsidP="00BE11A5">
            <w:pPr>
              <w:tabs>
                <w:tab w:val="center" w:pos="4536"/>
                <w:tab w:val="right" w:pos="9072"/>
              </w:tabs>
              <w:spacing w:after="0"/>
              <w:ind w:left="0"/>
              <w:jc w:val="center"/>
              <w:rPr>
                <w:sz w:val="20"/>
                <w:szCs w:val="20"/>
              </w:rPr>
            </w:pPr>
          </w:p>
        </w:tc>
        <w:tc>
          <w:tcPr>
            <w:tcW w:w="240" w:type="pct"/>
            <w:tcBorders>
              <w:top w:val="single" w:sz="4" w:space="0" w:color="auto"/>
            </w:tcBorders>
            <w:shd w:val="clear" w:color="auto" w:fill="C0C0C0"/>
            <w:noWrap/>
          </w:tcPr>
          <w:p w:rsidR="00120903" w:rsidRPr="00BE11A5" w:rsidRDefault="00120903" w:rsidP="00BE11A5">
            <w:pPr>
              <w:tabs>
                <w:tab w:val="center" w:pos="4536"/>
                <w:tab w:val="right" w:pos="9072"/>
              </w:tabs>
              <w:spacing w:after="0"/>
              <w:ind w:left="0"/>
              <w:jc w:val="center"/>
              <w:rPr>
                <w:sz w:val="20"/>
                <w:szCs w:val="20"/>
              </w:rPr>
            </w:pPr>
          </w:p>
        </w:tc>
      </w:tr>
      <w:tr w:rsidR="00120903" w:rsidRPr="00BE11A5" w:rsidTr="00BE11A5">
        <w:trPr>
          <w:trHeight w:val="255"/>
        </w:trPr>
        <w:tc>
          <w:tcPr>
            <w:tcW w:w="265" w:type="pct"/>
            <w:shd w:val="clear" w:color="auto" w:fill="auto"/>
            <w:noWrap/>
          </w:tcPr>
          <w:p w:rsidR="00120903" w:rsidRPr="006F4DBD" w:rsidRDefault="00120903" w:rsidP="00BE11A5">
            <w:pPr>
              <w:tabs>
                <w:tab w:val="center" w:pos="4536"/>
                <w:tab w:val="right" w:pos="9072"/>
              </w:tabs>
              <w:spacing w:after="0"/>
              <w:ind w:left="0"/>
            </w:pPr>
            <w:r w:rsidRPr="006F4DBD">
              <w:t>P02</w:t>
            </w:r>
          </w:p>
        </w:tc>
        <w:tc>
          <w:tcPr>
            <w:tcW w:w="4014" w:type="pct"/>
            <w:shd w:val="clear" w:color="auto" w:fill="auto"/>
          </w:tcPr>
          <w:p w:rsidR="00120903" w:rsidRPr="006F4DBD" w:rsidRDefault="00120903" w:rsidP="00BE11A5">
            <w:pPr>
              <w:tabs>
                <w:tab w:val="center" w:pos="4536"/>
                <w:tab w:val="right" w:pos="9072"/>
              </w:tabs>
              <w:spacing w:after="0"/>
              <w:ind w:left="0"/>
            </w:pPr>
            <w:r w:rsidRPr="006F4DBD">
              <w:t>Personnel d'exploitation</w:t>
            </w:r>
          </w:p>
        </w:tc>
        <w:tc>
          <w:tcPr>
            <w:tcW w:w="240" w:type="pct"/>
            <w:shd w:val="clear" w:color="auto" w:fill="auto"/>
            <w:noWrap/>
          </w:tcPr>
          <w:p w:rsidR="00120903" w:rsidRPr="00BE11A5" w:rsidRDefault="00120903" w:rsidP="00BE11A5">
            <w:pPr>
              <w:tabs>
                <w:tab w:val="center" w:pos="4536"/>
                <w:tab w:val="right" w:pos="9072"/>
              </w:tabs>
              <w:spacing w:after="0"/>
              <w:ind w:left="0"/>
              <w:jc w:val="center"/>
              <w:rPr>
                <w:sz w:val="20"/>
                <w:szCs w:val="20"/>
              </w:rPr>
            </w:pPr>
            <w:r w:rsidRPr="00BE11A5">
              <w:rPr>
                <w:sz w:val="20"/>
                <w:szCs w:val="20"/>
              </w:rPr>
              <w:t>X</w:t>
            </w:r>
          </w:p>
        </w:tc>
        <w:tc>
          <w:tcPr>
            <w:tcW w:w="240" w:type="pct"/>
            <w:shd w:val="clear" w:color="auto" w:fill="C0C0C0"/>
            <w:noWrap/>
          </w:tcPr>
          <w:p w:rsidR="00120903" w:rsidRPr="00BE11A5" w:rsidRDefault="00120903" w:rsidP="00BE11A5">
            <w:pPr>
              <w:tabs>
                <w:tab w:val="center" w:pos="4536"/>
                <w:tab w:val="right" w:pos="9072"/>
              </w:tabs>
              <w:spacing w:after="0"/>
              <w:ind w:left="0"/>
              <w:jc w:val="center"/>
              <w:rPr>
                <w:sz w:val="20"/>
                <w:szCs w:val="20"/>
              </w:rPr>
            </w:pPr>
          </w:p>
        </w:tc>
        <w:tc>
          <w:tcPr>
            <w:tcW w:w="240" w:type="pct"/>
            <w:shd w:val="clear" w:color="auto" w:fill="C0C0C0"/>
            <w:noWrap/>
          </w:tcPr>
          <w:p w:rsidR="00120903" w:rsidRPr="00BE11A5" w:rsidRDefault="00120903" w:rsidP="00BE11A5">
            <w:pPr>
              <w:tabs>
                <w:tab w:val="center" w:pos="4536"/>
                <w:tab w:val="right" w:pos="9072"/>
              </w:tabs>
              <w:spacing w:after="0"/>
              <w:ind w:left="0"/>
              <w:jc w:val="center"/>
              <w:rPr>
                <w:sz w:val="20"/>
                <w:szCs w:val="20"/>
              </w:rPr>
            </w:pPr>
          </w:p>
        </w:tc>
      </w:tr>
      <w:tr w:rsidR="00120903" w:rsidRPr="00BE11A5" w:rsidTr="00BE11A5">
        <w:trPr>
          <w:trHeight w:val="255"/>
        </w:trPr>
        <w:tc>
          <w:tcPr>
            <w:tcW w:w="4279" w:type="pct"/>
            <w:gridSpan w:val="2"/>
            <w:tcBorders>
              <w:top w:val="single" w:sz="4" w:space="0" w:color="auto"/>
              <w:left w:val="single" w:sz="4" w:space="0" w:color="auto"/>
              <w:bottom w:val="single" w:sz="4" w:space="0" w:color="auto"/>
              <w:right w:val="nil"/>
            </w:tcBorders>
            <w:shd w:val="clear" w:color="auto" w:fill="C0C0C0"/>
            <w:noWrap/>
          </w:tcPr>
          <w:p w:rsidR="00120903" w:rsidRPr="00BE11A5" w:rsidRDefault="00120903" w:rsidP="00BE11A5">
            <w:pPr>
              <w:tabs>
                <w:tab w:val="center" w:pos="4536"/>
                <w:tab w:val="right" w:pos="9072"/>
              </w:tabs>
              <w:spacing w:after="0"/>
              <w:ind w:left="0"/>
              <w:rPr>
                <w:i/>
              </w:rPr>
            </w:pPr>
            <w:r w:rsidRPr="00BE11A5">
              <w:rPr>
                <w:i/>
              </w:rPr>
              <w:t>Non conformité à la loi ou à la réglementation</w:t>
            </w:r>
          </w:p>
        </w:tc>
        <w:tc>
          <w:tcPr>
            <w:tcW w:w="240" w:type="pct"/>
            <w:tcBorders>
              <w:top w:val="single" w:sz="4" w:space="0" w:color="auto"/>
              <w:left w:val="nil"/>
              <w:bottom w:val="single" w:sz="4" w:space="0" w:color="auto"/>
              <w:right w:val="nil"/>
            </w:tcBorders>
            <w:shd w:val="clear" w:color="auto" w:fill="C0C0C0"/>
            <w:noWrap/>
          </w:tcPr>
          <w:p w:rsidR="00120903" w:rsidRPr="00BE11A5" w:rsidRDefault="00120903" w:rsidP="00BE11A5">
            <w:pPr>
              <w:tabs>
                <w:tab w:val="center" w:pos="4536"/>
                <w:tab w:val="right" w:pos="9072"/>
              </w:tabs>
              <w:spacing w:after="0"/>
              <w:ind w:left="0"/>
              <w:jc w:val="center"/>
              <w:rPr>
                <w:sz w:val="20"/>
                <w:szCs w:val="20"/>
              </w:rPr>
            </w:pPr>
          </w:p>
        </w:tc>
        <w:tc>
          <w:tcPr>
            <w:tcW w:w="240" w:type="pct"/>
            <w:tcBorders>
              <w:top w:val="single" w:sz="4" w:space="0" w:color="auto"/>
              <w:left w:val="nil"/>
              <w:bottom w:val="single" w:sz="4" w:space="0" w:color="auto"/>
              <w:right w:val="nil"/>
            </w:tcBorders>
            <w:shd w:val="clear" w:color="auto" w:fill="C0C0C0"/>
            <w:noWrap/>
          </w:tcPr>
          <w:p w:rsidR="00120903" w:rsidRPr="00BE11A5" w:rsidRDefault="00120903" w:rsidP="00BE11A5">
            <w:pPr>
              <w:tabs>
                <w:tab w:val="center" w:pos="4536"/>
                <w:tab w:val="right" w:pos="9072"/>
              </w:tabs>
              <w:spacing w:after="0"/>
              <w:ind w:left="0"/>
              <w:jc w:val="center"/>
              <w:rPr>
                <w:sz w:val="20"/>
                <w:szCs w:val="20"/>
              </w:rPr>
            </w:pPr>
          </w:p>
        </w:tc>
        <w:tc>
          <w:tcPr>
            <w:tcW w:w="240" w:type="pct"/>
            <w:tcBorders>
              <w:top w:val="single" w:sz="4" w:space="0" w:color="auto"/>
              <w:left w:val="nil"/>
              <w:bottom w:val="single" w:sz="4" w:space="0" w:color="auto"/>
              <w:right w:val="single" w:sz="4" w:space="0" w:color="auto"/>
            </w:tcBorders>
            <w:shd w:val="clear" w:color="auto" w:fill="C0C0C0"/>
            <w:noWrap/>
          </w:tcPr>
          <w:p w:rsidR="00120903" w:rsidRPr="00BE11A5" w:rsidRDefault="00120903" w:rsidP="00BE11A5">
            <w:pPr>
              <w:tabs>
                <w:tab w:val="center" w:pos="4536"/>
                <w:tab w:val="right" w:pos="9072"/>
              </w:tabs>
              <w:spacing w:after="0"/>
              <w:ind w:left="0"/>
              <w:jc w:val="center"/>
              <w:rPr>
                <w:sz w:val="20"/>
                <w:szCs w:val="20"/>
              </w:rPr>
            </w:pPr>
          </w:p>
        </w:tc>
      </w:tr>
      <w:tr w:rsidR="00120903" w:rsidRPr="00BE11A5" w:rsidTr="00BE11A5">
        <w:trPr>
          <w:trHeight w:val="255"/>
        </w:trPr>
        <w:tc>
          <w:tcPr>
            <w:tcW w:w="265" w:type="pct"/>
            <w:tcBorders>
              <w:top w:val="single" w:sz="4" w:space="0" w:color="auto"/>
            </w:tcBorders>
            <w:shd w:val="clear" w:color="auto" w:fill="auto"/>
            <w:noWrap/>
          </w:tcPr>
          <w:p w:rsidR="00120903" w:rsidRPr="006F4DBD" w:rsidRDefault="00120903" w:rsidP="00BE11A5">
            <w:pPr>
              <w:tabs>
                <w:tab w:val="center" w:pos="4536"/>
                <w:tab w:val="right" w:pos="9072"/>
              </w:tabs>
              <w:spacing w:after="0"/>
              <w:ind w:left="0"/>
            </w:pPr>
            <w:r w:rsidRPr="006F4DBD">
              <w:t>C01</w:t>
            </w:r>
          </w:p>
        </w:tc>
        <w:tc>
          <w:tcPr>
            <w:tcW w:w="4014" w:type="pct"/>
            <w:tcBorders>
              <w:top w:val="single" w:sz="4" w:space="0" w:color="auto"/>
            </w:tcBorders>
            <w:shd w:val="clear" w:color="auto" w:fill="auto"/>
            <w:noWrap/>
          </w:tcPr>
          <w:p w:rsidR="00120903" w:rsidRPr="006F4DBD" w:rsidRDefault="00120903" w:rsidP="00BE11A5">
            <w:pPr>
              <w:tabs>
                <w:tab w:val="center" w:pos="4536"/>
                <w:tab w:val="right" w:pos="9072"/>
              </w:tabs>
              <w:spacing w:after="0"/>
              <w:ind w:left="0"/>
            </w:pPr>
            <w:r w:rsidRPr="006F4DBD">
              <w:t>Non conformité à la loi ou aux réglementations relatives à la protection de la vie privée</w:t>
            </w:r>
          </w:p>
        </w:tc>
        <w:tc>
          <w:tcPr>
            <w:tcW w:w="240" w:type="pct"/>
            <w:tcBorders>
              <w:top w:val="single" w:sz="4" w:space="0" w:color="auto"/>
            </w:tcBorders>
            <w:shd w:val="clear" w:color="auto" w:fill="auto"/>
            <w:noWrap/>
          </w:tcPr>
          <w:p w:rsidR="00120903" w:rsidRPr="00BE11A5" w:rsidRDefault="00120903" w:rsidP="00BE11A5">
            <w:pPr>
              <w:tabs>
                <w:tab w:val="center" w:pos="4536"/>
                <w:tab w:val="right" w:pos="9072"/>
              </w:tabs>
              <w:spacing w:after="0"/>
              <w:ind w:left="0"/>
              <w:jc w:val="center"/>
              <w:rPr>
                <w:sz w:val="20"/>
                <w:szCs w:val="20"/>
              </w:rPr>
            </w:pPr>
            <w:r w:rsidRPr="00BE11A5">
              <w:rPr>
                <w:sz w:val="20"/>
                <w:szCs w:val="20"/>
              </w:rPr>
              <w:t>X</w:t>
            </w:r>
          </w:p>
        </w:tc>
        <w:tc>
          <w:tcPr>
            <w:tcW w:w="240" w:type="pct"/>
            <w:tcBorders>
              <w:top w:val="single" w:sz="4" w:space="0" w:color="auto"/>
            </w:tcBorders>
            <w:shd w:val="clear" w:color="auto" w:fill="C0C0C0"/>
            <w:noWrap/>
          </w:tcPr>
          <w:p w:rsidR="00120903" w:rsidRPr="00BE11A5" w:rsidRDefault="00120903" w:rsidP="00BE11A5">
            <w:pPr>
              <w:tabs>
                <w:tab w:val="center" w:pos="4536"/>
                <w:tab w:val="right" w:pos="9072"/>
              </w:tabs>
              <w:spacing w:after="0"/>
              <w:ind w:left="0"/>
              <w:jc w:val="center"/>
              <w:rPr>
                <w:sz w:val="20"/>
                <w:szCs w:val="20"/>
              </w:rPr>
            </w:pPr>
          </w:p>
        </w:tc>
        <w:tc>
          <w:tcPr>
            <w:tcW w:w="240" w:type="pct"/>
            <w:tcBorders>
              <w:top w:val="single" w:sz="4" w:space="0" w:color="auto"/>
            </w:tcBorders>
            <w:shd w:val="clear" w:color="auto" w:fill="C0C0C0"/>
            <w:noWrap/>
          </w:tcPr>
          <w:p w:rsidR="00120903" w:rsidRPr="00BE11A5" w:rsidRDefault="00120903" w:rsidP="00BE11A5">
            <w:pPr>
              <w:tabs>
                <w:tab w:val="center" w:pos="4536"/>
                <w:tab w:val="right" w:pos="9072"/>
              </w:tabs>
              <w:spacing w:after="0"/>
              <w:ind w:left="0"/>
              <w:jc w:val="center"/>
              <w:rPr>
                <w:sz w:val="20"/>
                <w:szCs w:val="20"/>
              </w:rPr>
            </w:pPr>
          </w:p>
        </w:tc>
      </w:tr>
      <w:tr w:rsidR="00120903" w:rsidRPr="00BE11A5" w:rsidTr="00BE11A5">
        <w:trPr>
          <w:trHeight w:val="255"/>
        </w:trPr>
        <w:tc>
          <w:tcPr>
            <w:tcW w:w="265" w:type="pct"/>
            <w:shd w:val="clear" w:color="auto" w:fill="auto"/>
            <w:noWrap/>
          </w:tcPr>
          <w:p w:rsidR="00120903" w:rsidRPr="006F4DBD" w:rsidRDefault="00120903" w:rsidP="00BE11A5">
            <w:pPr>
              <w:tabs>
                <w:tab w:val="center" w:pos="4536"/>
                <w:tab w:val="right" w:pos="9072"/>
              </w:tabs>
              <w:spacing w:after="0"/>
              <w:ind w:left="0"/>
            </w:pPr>
            <w:r w:rsidRPr="006F4DBD">
              <w:t>C02</w:t>
            </w:r>
          </w:p>
        </w:tc>
        <w:tc>
          <w:tcPr>
            <w:tcW w:w="4014" w:type="pct"/>
            <w:shd w:val="clear" w:color="auto" w:fill="auto"/>
            <w:noWrap/>
          </w:tcPr>
          <w:p w:rsidR="00120903" w:rsidRPr="006F4DBD" w:rsidRDefault="00120903" w:rsidP="00BE11A5">
            <w:pPr>
              <w:tabs>
                <w:tab w:val="center" w:pos="4536"/>
                <w:tab w:val="right" w:pos="9072"/>
              </w:tabs>
              <w:spacing w:after="0"/>
              <w:ind w:left="0"/>
            </w:pPr>
            <w:r w:rsidRPr="006F4DBD">
              <w:t>Non conformité à la loi ou aux réglementations relatives aux contrôles financiers</w:t>
            </w:r>
          </w:p>
        </w:tc>
        <w:tc>
          <w:tcPr>
            <w:tcW w:w="240" w:type="pct"/>
            <w:shd w:val="clear" w:color="auto" w:fill="auto"/>
            <w:noWrap/>
          </w:tcPr>
          <w:p w:rsidR="00120903" w:rsidRPr="00BE11A5" w:rsidRDefault="00120903" w:rsidP="00BE11A5">
            <w:pPr>
              <w:tabs>
                <w:tab w:val="center" w:pos="4536"/>
                <w:tab w:val="right" w:pos="9072"/>
              </w:tabs>
              <w:spacing w:after="0"/>
              <w:ind w:left="0"/>
              <w:jc w:val="center"/>
              <w:rPr>
                <w:sz w:val="20"/>
                <w:szCs w:val="20"/>
              </w:rPr>
            </w:pPr>
            <w:r w:rsidRPr="00BE11A5">
              <w:rPr>
                <w:sz w:val="20"/>
                <w:szCs w:val="20"/>
              </w:rPr>
              <w:t>X</w:t>
            </w:r>
          </w:p>
        </w:tc>
        <w:tc>
          <w:tcPr>
            <w:tcW w:w="240" w:type="pct"/>
            <w:shd w:val="clear" w:color="auto" w:fill="C0C0C0"/>
            <w:noWrap/>
          </w:tcPr>
          <w:p w:rsidR="00120903" w:rsidRPr="00BE11A5" w:rsidRDefault="00120903" w:rsidP="00BE11A5">
            <w:pPr>
              <w:tabs>
                <w:tab w:val="center" w:pos="4536"/>
                <w:tab w:val="right" w:pos="9072"/>
              </w:tabs>
              <w:spacing w:after="0"/>
              <w:ind w:left="0"/>
              <w:jc w:val="center"/>
              <w:rPr>
                <w:sz w:val="20"/>
                <w:szCs w:val="20"/>
              </w:rPr>
            </w:pPr>
          </w:p>
        </w:tc>
        <w:tc>
          <w:tcPr>
            <w:tcW w:w="240" w:type="pct"/>
            <w:shd w:val="clear" w:color="auto" w:fill="C0C0C0"/>
            <w:noWrap/>
          </w:tcPr>
          <w:p w:rsidR="00120903" w:rsidRPr="00BE11A5" w:rsidRDefault="00120903" w:rsidP="00BE11A5">
            <w:pPr>
              <w:tabs>
                <w:tab w:val="center" w:pos="4536"/>
                <w:tab w:val="right" w:pos="9072"/>
              </w:tabs>
              <w:spacing w:after="0"/>
              <w:ind w:left="0"/>
              <w:jc w:val="center"/>
              <w:rPr>
                <w:sz w:val="20"/>
                <w:szCs w:val="20"/>
              </w:rPr>
            </w:pPr>
          </w:p>
        </w:tc>
      </w:tr>
      <w:tr w:rsidR="00120903" w:rsidRPr="00BE11A5" w:rsidTr="00BE11A5">
        <w:trPr>
          <w:trHeight w:val="255"/>
        </w:trPr>
        <w:tc>
          <w:tcPr>
            <w:tcW w:w="265" w:type="pct"/>
            <w:shd w:val="clear" w:color="auto" w:fill="auto"/>
            <w:noWrap/>
          </w:tcPr>
          <w:p w:rsidR="00120903" w:rsidRPr="006F4DBD" w:rsidRDefault="00120903" w:rsidP="00BE11A5">
            <w:pPr>
              <w:tabs>
                <w:tab w:val="center" w:pos="4536"/>
                <w:tab w:val="right" w:pos="9072"/>
              </w:tabs>
              <w:spacing w:after="0"/>
              <w:ind w:left="0"/>
            </w:pPr>
            <w:r w:rsidRPr="006F4DBD">
              <w:t>C03</w:t>
            </w:r>
          </w:p>
        </w:tc>
        <w:tc>
          <w:tcPr>
            <w:tcW w:w="4014" w:type="pct"/>
            <w:shd w:val="clear" w:color="auto" w:fill="auto"/>
            <w:noWrap/>
          </w:tcPr>
          <w:p w:rsidR="00120903" w:rsidRPr="006F4DBD" w:rsidRDefault="00120903" w:rsidP="00BE11A5">
            <w:pPr>
              <w:tabs>
                <w:tab w:val="center" w:pos="4536"/>
                <w:tab w:val="right" w:pos="9072"/>
              </w:tabs>
              <w:spacing w:after="0"/>
              <w:ind w:left="0"/>
            </w:pPr>
            <w:r w:rsidRPr="006F4DBD">
              <w:t>Non conformité à la loi ou aux réglementations relatives à la propriété intellectuelle</w:t>
            </w:r>
          </w:p>
        </w:tc>
        <w:tc>
          <w:tcPr>
            <w:tcW w:w="240" w:type="pct"/>
            <w:shd w:val="clear" w:color="auto" w:fill="auto"/>
            <w:noWrap/>
          </w:tcPr>
          <w:p w:rsidR="00120903" w:rsidRPr="00BE11A5" w:rsidRDefault="00120903" w:rsidP="00BE11A5">
            <w:pPr>
              <w:tabs>
                <w:tab w:val="center" w:pos="4536"/>
                <w:tab w:val="right" w:pos="9072"/>
              </w:tabs>
              <w:spacing w:after="0"/>
              <w:ind w:left="0"/>
              <w:jc w:val="center"/>
              <w:rPr>
                <w:sz w:val="20"/>
                <w:szCs w:val="20"/>
              </w:rPr>
            </w:pPr>
            <w:r w:rsidRPr="00BE11A5">
              <w:rPr>
                <w:sz w:val="20"/>
                <w:szCs w:val="20"/>
              </w:rPr>
              <w:t>X</w:t>
            </w:r>
          </w:p>
        </w:tc>
        <w:tc>
          <w:tcPr>
            <w:tcW w:w="240" w:type="pct"/>
            <w:shd w:val="clear" w:color="auto" w:fill="C0C0C0"/>
            <w:noWrap/>
          </w:tcPr>
          <w:p w:rsidR="00120903" w:rsidRPr="00BE11A5" w:rsidRDefault="00120903" w:rsidP="00BE11A5">
            <w:pPr>
              <w:tabs>
                <w:tab w:val="center" w:pos="4536"/>
                <w:tab w:val="right" w:pos="9072"/>
              </w:tabs>
              <w:spacing w:after="0"/>
              <w:ind w:left="0"/>
              <w:jc w:val="center"/>
              <w:rPr>
                <w:sz w:val="20"/>
                <w:szCs w:val="20"/>
              </w:rPr>
            </w:pPr>
          </w:p>
        </w:tc>
        <w:tc>
          <w:tcPr>
            <w:tcW w:w="240" w:type="pct"/>
            <w:shd w:val="clear" w:color="auto" w:fill="C0C0C0"/>
            <w:noWrap/>
          </w:tcPr>
          <w:p w:rsidR="00120903" w:rsidRPr="00BE11A5" w:rsidRDefault="00120903" w:rsidP="00BE11A5">
            <w:pPr>
              <w:tabs>
                <w:tab w:val="center" w:pos="4536"/>
                <w:tab w:val="right" w:pos="9072"/>
              </w:tabs>
              <w:spacing w:after="0"/>
              <w:ind w:left="0"/>
              <w:jc w:val="center"/>
              <w:rPr>
                <w:sz w:val="20"/>
                <w:szCs w:val="20"/>
              </w:rPr>
            </w:pPr>
          </w:p>
        </w:tc>
      </w:tr>
      <w:tr w:rsidR="00120903" w:rsidRPr="00BE11A5" w:rsidTr="00BE11A5">
        <w:trPr>
          <w:trHeight w:val="255"/>
        </w:trPr>
        <w:tc>
          <w:tcPr>
            <w:tcW w:w="265" w:type="pct"/>
            <w:shd w:val="clear" w:color="auto" w:fill="auto"/>
            <w:noWrap/>
          </w:tcPr>
          <w:p w:rsidR="00120903" w:rsidRPr="006F4DBD" w:rsidRDefault="00120903" w:rsidP="00BE11A5">
            <w:pPr>
              <w:tabs>
                <w:tab w:val="center" w:pos="4536"/>
                <w:tab w:val="right" w:pos="9072"/>
              </w:tabs>
              <w:spacing w:after="0"/>
              <w:ind w:left="0"/>
            </w:pPr>
            <w:r w:rsidRPr="006F4DBD">
              <w:t>C04</w:t>
            </w:r>
          </w:p>
        </w:tc>
        <w:tc>
          <w:tcPr>
            <w:tcW w:w="4014" w:type="pct"/>
            <w:shd w:val="clear" w:color="auto" w:fill="auto"/>
            <w:noWrap/>
          </w:tcPr>
          <w:p w:rsidR="00120903" w:rsidRPr="006F4DBD" w:rsidRDefault="00120903" w:rsidP="00BE11A5">
            <w:pPr>
              <w:tabs>
                <w:tab w:val="center" w:pos="4536"/>
                <w:tab w:val="right" w:pos="9072"/>
              </w:tabs>
              <w:spacing w:after="0"/>
              <w:ind w:left="0"/>
            </w:pPr>
            <w:r w:rsidRPr="006F4DBD">
              <w:t>Non conformité à la loi relative à la protection des systèmes informatisés</w:t>
            </w:r>
          </w:p>
        </w:tc>
        <w:tc>
          <w:tcPr>
            <w:tcW w:w="240" w:type="pct"/>
            <w:shd w:val="clear" w:color="auto" w:fill="auto"/>
            <w:noWrap/>
          </w:tcPr>
          <w:p w:rsidR="00120903" w:rsidRPr="00BE11A5" w:rsidRDefault="00120903" w:rsidP="00BE11A5">
            <w:pPr>
              <w:tabs>
                <w:tab w:val="center" w:pos="4536"/>
                <w:tab w:val="right" w:pos="9072"/>
              </w:tabs>
              <w:spacing w:after="0"/>
              <w:ind w:left="0"/>
              <w:jc w:val="center"/>
              <w:rPr>
                <w:sz w:val="20"/>
                <w:szCs w:val="20"/>
              </w:rPr>
            </w:pPr>
            <w:r w:rsidRPr="00BE11A5">
              <w:rPr>
                <w:sz w:val="20"/>
                <w:szCs w:val="20"/>
              </w:rPr>
              <w:t>X</w:t>
            </w:r>
          </w:p>
        </w:tc>
        <w:tc>
          <w:tcPr>
            <w:tcW w:w="240" w:type="pct"/>
            <w:shd w:val="clear" w:color="auto" w:fill="C0C0C0"/>
            <w:noWrap/>
          </w:tcPr>
          <w:p w:rsidR="00120903" w:rsidRPr="00BE11A5" w:rsidRDefault="00120903" w:rsidP="00BE11A5">
            <w:pPr>
              <w:tabs>
                <w:tab w:val="center" w:pos="4536"/>
                <w:tab w:val="right" w:pos="9072"/>
              </w:tabs>
              <w:spacing w:after="0"/>
              <w:ind w:left="0"/>
              <w:jc w:val="center"/>
              <w:rPr>
                <w:sz w:val="20"/>
                <w:szCs w:val="20"/>
              </w:rPr>
            </w:pPr>
          </w:p>
        </w:tc>
        <w:tc>
          <w:tcPr>
            <w:tcW w:w="240" w:type="pct"/>
            <w:shd w:val="clear" w:color="auto" w:fill="C0C0C0"/>
            <w:noWrap/>
          </w:tcPr>
          <w:p w:rsidR="00120903" w:rsidRPr="00BE11A5" w:rsidRDefault="00120903" w:rsidP="00BE11A5">
            <w:pPr>
              <w:tabs>
                <w:tab w:val="center" w:pos="4536"/>
                <w:tab w:val="right" w:pos="9072"/>
              </w:tabs>
              <w:spacing w:after="0"/>
              <w:ind w:left="0"/>
              <w:jc w:val="center"/>
              <w:rPr>
                <w:sz w:val="20"/>
                <w:szCs w:val="20"/>
              </w:rPr>
            </w:pPr>
          </w:p>
        </w:tc>
      </w:tr>
      <w:tr w:rsidR="00120903" w:rsidRPr="00BE11A5" w:rsidTr="00BE11A5">
        <w:trPr>
          <w:trHeight w:val="64"/>
        </w:trPr>
        <w:tc>
          <w:tcPr>
            <w:tcW w:w="265" w:type="pct"/>
            <w:shd w:val="clear" w:color="auto" w:fill="auto"/>
            <w:noWrap/>
          </w:tcPr>
          <w:p w:rsidR="00120903" w:rsidRPr="006F4DBD" w:rsidRDefault="00120903" w:rsidP="00BE11A5">
            <w:pPr>
              <w:tabs>
                <w:tab w:val="center" w:pos="4536"/>
                <w:tab w:val="right" w:pos="9072"/>
              </w:tabs>
              <w:spacing w:after="0"/>
              <w:ind w:left="0"/>
            </w:pPr>
            <w:r w:rsidRPr="006F4DBD">
              <w:t>C05</w:t>
            </w:r>
          </w:p>
        </w:tc>
        <w:tc>
          <w:tcPr>
            <w:tcW w:w="4014" w:type="pct"/>
            <w:shd w:val="clear" w:color="auto" w:fill="auto"/>
          </w:tcPr>
          <w:p w:rsidR="00120903" w:rsidRPr="006F4DBD" w:rsidRDefault="00120903" w:rsidP="00BE11A5">
            <w:pPr>
              <w:tabs>
                <w:tab w:val="center" w:pos="4536"/>
                <w:tab w:val="right" w:pos="9072"/>
              </w:tabs>
              <w:spacing w:after="0"/>
              <w:ind w:left="0"/>
            </w:pPr>
            <w:r w:rsidRPr="006F4DBD">
              <w:t>Non conformité aux réglementations relatives à la sécurité des personnes et à la protection de l'environnement</w:t>
            </w:r>
          </w:p>
        </w:tc>
        <w:tc>
          <w:tcPr>
            <w:tcW w:w="240" w:type="pct"/>
            <w:shd w:val="clear" w:color="auto" w:fill="auto"/>
            <w:noWrap/>
          </w:tcPr>
          <w:p w:rsidR="00120903" w:rsidRPr="00BE11A5" w:rsidRDefault="00120903" w:rsidP="00BE11A5">
            <w:pPr>
              <w:tabs>
                <w:tab w:val="center" w:pos="4536"/>
                <w:tab w:val="right" w:pos="9072"/>
              </w:tabs>
              <w:spacing w:after="0"/>
              <w:ind w:left="0"/>
              <w:jc w:val="center"/>
              <w:rPr>
                <w:sz w:val="20"/>
                <w:szCs w:val="20"/>
              </w:rPr>
            </w:pPr>
            <w:r w:rsidRPr="00BE11A5">
              <w:rPr>
                <w:sz w:val="20"/>
                <w:szCs w:val="20"/>
              </w:rPr>
              <w:t>X</w:t>
            </w:r>
          </w:p>
        </w:tc>
        <w:tc>
          <w:tcPr>
            <w:tcW w:w="240" w:type="pct"/>
            <w:shd w:val="clear" w:color="auto" w:fill="C0C0C0"/>
            <w:noWrap/>
          </w:tcPr>
          <w:p w:rsidR="00120903" w:rsidRPr="00BE11A5" w:rsidRDefault="00120903" w:rsidP="00BE11A5">
            <w:pPr>
              <w:tabs>
                <w:tab w:val="center" w:pos="4536"/>
                <w:tab w:val="right" w:pos="9072"/>
              </w:tabs>
              <w:spacing w:after="0"/>
              <w:ind w:left="0"/>
              <w:rPr>
                <w:sz w:val="20"/>
                <w:szCs w:val="20"/>
              </w:rPr>
            </w:pPr>
          </w:p>
        </w:tc>
        <w:tc>
          <w:tcPr>
            <w:tcW w:w="240" w:type="pct"/>
            <w:shd w:val="clear" w:color="auto" w:fill="C0C0C0"/>
            <w:noWrap/>
          </w:tcPr>
          <w:p w:rsidR="00120903" w:rsidRPr="00BE11A5" w:rsidRDefault="00120903" w:rsidP="00BE11A5">
            <w:pPr>
              <w:tabs>
                <w:tab w:val="center" w:pos="4536"/>
                <w:tab w:val="right" w:pos="9072"/>
              </w:tabs>
              <w:spacing w:after="0"/>
              <w:ind w:left="0"/>
              <w:rPr>
                <w:sz w:val="20"/>
                <w:szCs w:val="20"/>
              </w:rPr>
            </w:pPr>
          </w:p>
        </w:tc>
      </w:tr>
    </w:tbl>
    <w:p w:rsidR="00120903" w:rsidRDefault="00120903" w:rsidP="00120903"/>
    <w:p w:rsidR="00120903" w:rsidRDefault="00120903" w:rsidP="00120903"/>
    <w:p w:rsidR="00120903" w:rsidRPr="00120903" w:rsidRDefault="00120903" w:rsidP="00120903"/>
    <w:p w:rsidR="00D42520" w:rsidRDefault="00D42520" w:rsidP="00D42520"/>
    <w:tbl>
      <w:tblPr>
        <w:tblW w:w="5000" w:type="pct"/>
        <w:tblLook w:val="01E0" w:firstRow="1" w:lastRow="1" w:firstColumn="1" w:lastColumn="1" w:noHBand="0" w:noVBand="0"/>
      </w:tblPr>
      <w:tblGrid>
        <w:gridCol w:w="687"/>
        <w:gridCol w:w="8192"/>
        <w:gridCol w:w="409"/>
      </w:tblGrid>
      <w:tr w:rsidR="00D42520" w:rsidRPr="00BE11A5" w:rsidTr="00BE11A5">
        <w:trPr>
          <w:cantSplit/>
          <w:tblHeader/>
        </w:trPr>
        <w:tc>
          <w:tcPr>
            <w:tcW w:w="322" w:type="pct"/>
            <w:tcBorders>
              <w:bottom w:val="single" w:sz="4" w:space="0" w:color="auto"/>
            </w:tcBorders>
            <w:shd w:val="clear" w:color="auto" w:fill="C0C0C0"/>
          </w:tcPr>
          <w:p w:rsidR="00D42520" w:rsidRPr="00BE11A5" w:rsidRDefault="00D42520" w:rsidP="00BE11A5">
            <w:pPr>
              <w:tabs>
                <w:tab w:val="center" w:pos="4536"/>
                <w:tab w:val="right" w:pos="9072"/>
              </w:tabs>
              <w:spacing w:after="0"/>
              <w:ind w:left="0"/>
              <w:rPr>
                <w:b/>
              </w:rPr>
            </w:pPr>
            <w:r w:rsidRPr="00BE11A5">
              <w:rPr>
                <w:b/>
              </w:rPr>
              <w:t>Réf.</w:t>
            </w:r>
          </w:p>
        </w:tc>
        <w:tc>
          <w:tcPr>
            <w:tcW w:w="4434" w:type="pct"/>
            <w:tcBorders>
              <w:bottom w:val="single" w:sz="4" w:space="0" w:color="auto"/>
            </w:tcBorders>
            <w:shd w:val="clear" w:color="auto" w:fill="C0C0C0"/>
          </w:tcPr>
          <w:p w:rsidR="00D42520" w:rsidRPr="00BE11A5" w:rsidRDefault="00D42520" w:rsidP="00BE11A5">
            <w:pPr>
              <w:tabs>
                <w:tab w:val="center" w:pos="4536"/>
                <w:tab w:val="right" w:pos="9072"/>
              </w:tabs>
              <w:spacing w:after="0"/>
              <w:ind w:left="0"/>
              <w:rPr>
                <w:b/>
              </w:rPr>
            </w:pPr>
            <w:r w:rsidRPr="00BE11A5">
              <w:rPr>
                <w:b/>
              </w:rPr>
              <w:t>Exposition Naturelle</w:t>
            </w:r>
          </w:p>
        </w:tc>
        <w:tc>
          <w:tcPr>
            <w:tcW w:w="244" w:type="pct"/>
            <w:tcBorders>
              <w:bottom w:val="single" w:sz="4" w:space="0" w:color="auto"/>
            </w:tcBorders>
            <w:shd w:val="clear" w:color="auto" w:fill="C0C0C0"/>
          </w:tcPr>
          <w:p w:rsidR="00D42520" w:rsidRPr="00BE11A5" w:rsidRDefault="00D42520" w:rsidP="00BE11A5">
            <w:pPr>
              <w:tabs>
                <w:tab w:val="center" w:pos="4536"/>
                <w:tab w:val="right" w:pos="9072"/>
              </w:tabs>
              <w:spacing w:after="0"/>
              <w:ind w:left="0"/>
              <w:jc w:val="center"/>
              <w:rPr>
                <w:b/>
              </w:rPr>
            </w:pPr>
            <w:r w:rsidRPr="00BE11A5">
              <w:rPr>
                <w:b/>
              </w:rPr>
              <w:t>P</w:t>
            </w:r>
          </w:p>
        </w:tc>
      </w:tr>
      <w:tr w:rsidR="00D42520" w:rsidRPr="00BE11A5" w:rsidTr="00BE11A5">
        <w:trPr>
          <w:cantSplit/>
        </w:trPr>
        <w:tc>
          <w:tcPr>
            <w:tcW w:w="4756" w:type="pct"/>
            <w:gridSpan w:val="2"/>
            <w:tcBorders>
              <w:top w:val="single" w:sz="4" w:space="0" w:color="auto"/>
              <w:left w:val="single" w:sz="4" w:space="0" w:color="auto"/>
              <w:bottom w:val="single" w:sz="4" w:space="0" w:color="auto"/>
              <w:right w:val="nil"/>
            </w:tcBorders>
            <w:shd w:val="clear" w:color="auto" w:fill="C0C0C0"/>
          </w:tcPr>
          <w:p w:rsidR="00D42520" w:rsidRPr="00BE11A5" w:rsidRDefault="00D42520" w:rsidP="00BE11A5">
            <w:pPr>
              <w:tabs>
                <w:tab w:val="center" w:pos="4536"/>
                <w:tab w:val="right" w:pos="9072"/>
              </w:tabs>
              <w:spacing w:after="0"/>
              <w:ind w:left="0"/>
              <w:rPr>
                <w:b/>
              </w:rPr>
            </w:pPr>
            <w:r w:rsidRPr="00BE11A5">
              <w:rPr>
                <w:b/>
              </w:rPr>
              <w:t>ACCIDENTS</w:t>
            </w:r>
          </w:p>
        </w:tc>
        <w:tc>
          <w:tcPr>
            <w:tcW w:w="244" w:type="pct"/>
            <w:tcBorders>
              <w:top w:val="single" w:sz="4" w:space="0" w:color="auto"/>
              <w:left w:val="nil"/>
              <w:bottom w:val="single" w:sz="4" w:space="0" w:color="auto"/>
              <w:right w:val="nil"/>
            </w:tcBorders>
            <w:shd w:val="clear" w:color="auto" w:fill="C0C0C0"/>
          </w:tcPr>
          <w:p w:rsidR="00D42520" w:rsidRPr="00BE11A5" w:rsidRDefault="00D42520" w:rsidP="00BE11A5">
            <w:pPr>
              <w:tabs>
                <w:tab w:val="center" w:pos="4536"/>
                <w:tab w:val="right" w:pos="9072"/>
              </w:tabs>
              <w:spacing w:after="0"/>
              <w:ind w:left="0"/>
              <w:jc w:val="center"/>
              <w:rPr>
                <w:b/>
              </w:rPr>
            </w:pPr>
          </w:p>
        </w:tc>
      </w:tr>
      <w:tr w:rsidR="00D42520" w:rsidTr="00BE11A5">
        <w:trPr>
          <w:cantSplit/>
        </w:trPr>
        <w:tc>
          <w:tcPr>
            <w:tcW w:w="322" w:type="pct"/>
            <w:tcBorders>
              <w:top w:val="single" w:sz="4" w:space="0" w:color="auto"/>
            </w:tcBorders>
            <w:shd w:val="clear" w:color="auto" w:fill="auto"/>
            <w:vAlign w:val="center"/>
          </w:tcPr>
          <w:p w:rsidR="00D42520" w:rsidRDefault="00D42520" w:rsidP="00BE11A5">
            <w:pPr>
              <w:tabs>
                <w:tab w:val="center" w:pos="4536"/>
                <w:tab w:val="right" w:pos="9072"/>
              </w:tabs>
              <w:spacing w:after="0"/>
              <w:ind w:left="0"/>
            </w:pPr>
            <w:r>
              <w:t>AC01</w:t>
            </w:r>
          </w:p>
        </w:tc>
        <w:tc>
          <w:tcPr>
            <w:tcW w:w="4434" w:type="pct"/>
            <w:tcBorders>
              <w:top w:val="single" w:sz="4" w:space="0" w:color="auto"/>
            </w:tcBorders>
            <w:shd w:val="clear" w:color="auto" w:fill="auto"/>
          </w:tcPr>
          <w:p w:rsidR="00D42520" w:rsidRPr="00C55420" w:rsidRDefault="00D42520" w:rsidP="00BE11A5">
            <w:pPr>
              <w:tabs>
                <w:tab w:val="center" w:pos="4536"/>
                <w:tab w:val="right" w:pos="9072"/>
              </w:tabs>
              <w:spacing w:after="0"/>
              <w:ind w:left="0"/>
            </w:pPr>
            <w:r w:rsidRPr="00C55420">
              <w:t>Court-circuit au niveau du câblage ou d'un équipement.</w:t>
            </w:r>
          </w:p>
        </w:tc>
        <w:tc>
          <w:tcPr>
            <w:tcW w:w="244" w:type="pct"/>
            <w:tcBorders>
              <w:top w:val="single" w:sz="4" w:space="0" w:color="auto"/>
            </w:tcBorders>
            <w:shd w:val="clear" w:color="auto" w:fill="auto"/>
          </w:tcPr>
          <w:p w:rsidR="00D42520" w:rsidRDefault="00D42520" w:rsidP="00BE11A5">
            <w:pPr>
              <w:tabs>
                <w:tab w:val="center" w:pos="4536"/>
                <w:tab w:val="right" w:pos="9072"/>
              </w:tabs>
              <w:spacing w:after="0"/>
              <w:ind w:left="0"/>
              <w:jc w:val="center"/>
            </w:pPr>
            <w:r>
              <w:t>2</w:t>
            </w:r>
          </w:p>
        </w:tc>
      </w:tr>
      <w:tr w:rsidR="00D42520" w:rsidTr="00BE11A5">
        <w:trPr>
          <w:cantSplit/>
        </w:trPr>
        <w:tc>
          <w:tcPr>
            <w:tcW w:w="322" w:type="pct"/>
            <w:shd w:val="clear" w:color="auto" w:fill="auto"/>
            <w:vAlign w:val="center"/>
          </w:tcPr>
          <w:p w:rsidR="00D42520" w:rsidRDefault="00D42520" w:rsidP="00BE11A5">
            <w:pPr>
              <w:tabs>
                <w:tab w:val="center" w:pos="4536"/>
                <w:tab w:val="right" w:pos="9072"/>
              </w:tabs>
              <w:spacing w:after="0"/>
              <w:ind w:left="0"/>
            </w:pPr>
            <w:r>
              <w:t>AC02</w:t>
            </w:r>
          </w:p>
        </w:tc>
        <w:tc>
          <w:tcPr>
            <w:tcW w:w="4434" w:type="pct"/>
            <w:shd w:val="clear" w:color="auto" w:fill="auto"/>
          </w:tcPr>
          <w:p w:rsidR="00D42520" w:rsidRPr="00C55420" w:rsidRDefault="00D42520" w:rsidP="00BE11A5">
            <w:pPr>
              <w:tabs>
                <w:tab w:val="center" w:pos="4536"/>
                <w:tab w:val="right" w:pos="9072"/>
              </w:tabs>
              <w:spacing w:after="0"/>
              <w:ind w:left="0"/>
            </w:pPr>
            <w:r w:rsidRPr="00C55420">
              <w:t>Chute de la foudre</w:t>
            </w:r>
          </w:p>
        </w:tc>
        <w:tc>
          <w:tcPr>
            <w:tcW w:w="244" w:type="pct"/>
            <w:shd w:val="clear" w:color="auto" w:fill="auto"/>
          </w:tcPr>
          <w:p w:rsidR="00D42520" w:rsidRDefault="00D42520" w:rsidP="00BE11A5">
            <w:pPr>
              <w:tabs>
                <w:tab w:val="center" w:pos="4536"/>
                <w:tab w:val="right" w:pos="9072"/>
              </w:tabs>
              <w:spacing w:after="0"/>
              <w:ind w:left="0"/>
              <w:jc w:val="center"/>
            </w:pPr>
            <w:r>
              <w:t>2</w:t>
            </w:r>
          </w:p>
        </w:tc>
      </w:tr>
      <w:tr w:rsidR="00D42520" w:rsidTr="00BE11A5">
        <w:trPr>
          <w:cantSplit/>
        </w:trPr>
        <w:tc>
          <w:tcPr>
            <w:tcW w:w="322" w:type="pct"/>
            <w:shd w:val="clear" w:color="auto" w:fill="auto"/>
            <w:vAlign w:val="center"/>
          </w:tcPr>
          <w:p w:rsidR="00D42520" w:rsidRDefault="00D42520" w:rsidP="00BE11A5">
            <w:pPr>
              <w:tabs>
                <w:tab w:val="center" w:pos="4536"/>
                <w:tab w:val="right" w:pos="9072"/>
              </w:tabs>
              <w:spacing w:after="0"/>
              <w:ind w:left="0"/>
            </w:pPr>
            <w:r>
              <w:t>AC03</w:t>
            </w:r>
          </w:p>
        </w:tc>
        <w:tc>
          <w:tcPr>
            <w:tcW w:w="4434" w:type="pct"/>
            <w:shd w:val="clear" w:color="auto" w:fill="auto"/>
          </w:tcPr>
          <w:p w:rsidR="00D42520" w:rsidRPr="00C55420" w:rsidRDefault="00D42520" w:rsidP="00BE11A5">
            <w:pPr>
              <w:tabs>
                <w:tab w:val="center" w:pos="4536"/>
                <w:tab w:val="right" w:pos="9072"/>
              </w:tabs>
              <w:spacing w:after="0"/>
              <w:ind w:left="0"/>
            </w:pPr>
            <w:r w:rsidRPr="00C55420">
              <w:t>Incendie naissant dans les locaux : corbeille à papier, cendrier, etc.</w:t>
            </w:r>
          </w:p>
        </w:tc>
        <w:tc>
          <w:tcPr>
            <w:tcW w:w="244" w:type="pct"/>
            <w:shd w:val="clear" w:color="auto" w:fill="auto"/>
          </w:tcPr>
          <w:p w:rsidR="00D42520" w:rsidRDefault="00D42520" w:rsidP="00BE11A5">
            <w:pPr>
              <w:tabs>
                <w:tab w:val="center" w:pos="4536"/>
                <w:tab w:val="right" w:pos="9072"/>
              </w:tabs>
              <w:spacing w:after="0"/>
              <w:ind w:left="0"/>
              <w:jc w:val="center"/>
            </w:pPr>
            <w:r>
              <w:t>2</w:t>
            </w:r>
          </w:p>
        </w:tc>
      </w:tr>
      <w:tr w:rsidR="00D42520" w:rsidTr="00BE11A5">
        <w:trPr>
          <w:cantSplit/>
        </w:trPr>
        <w:tc>
          <w:tcPr>
            <w:tcW w:w="322" w:type="pct"/>
            <w:shd w:val="clear" w:color="auto" w:fill="auto"/>
            <w:vAlign w:val="center"/>
          </w:tcPr>
          <w:p w:rsidR="00D42520" w:rsidRDefault="00D42520" w:rsidP="00BE11A5">
            <w:pPr>
              <w:tabs>
                <w:tab w:val="center" w:pos="4536"/>
                <w:tab w:val="right" w:pos="9072"/>
              </w:tabs>
              <w:spacing w:after="0"/>
              <w:ind w:left="0"/>
            </w:pPr>
            <w:r>
              <w:t>AC04</w:t>
            </w:r>
          </w:p>
        </w:tc>
        <w:tc>
          <w:tcPr>
            <w:tcW w:w="4434" w:type="pct"/>
            <w:shd w:val="clear" w:color="auto" w:fill="auto"/>
          </w:tcPr>
          <w:p w:rsidR="00D42520" w:rsidRPr="00C55420" w:rsidRDefault="00D42520" w:rsidP="00BE11A5">
            <w:pPr>
              <w:tabs>
                <w:tab w:val="center" w:pos="4536"/>
                <w:tab w:val="right" w:pos="9072"/>
              </w:tabs>
              <w:spacing w:after="0"/>
              <w:ind w:left="0"/>
            </w:pPr>
            <w:r w:rsidRPr="00C55420">
              <w:t>Accidents dus à l'eau ou à des liquides (fuite d'une canalisation, liquides renver</w:t>
            </w:r>
            <w:r w:rsidR="00190C01">
              <w:t xml:space="preserve">sés </w:t>
            </w:r>
            <w:r w:rsidRPr="00C55420">
              <w:t>accidentellement, etc.).</w:t>
            </w:r>
          </w:p>
        </w:tc>
        <w:tc>
          <w:tcPr>
            <w:tcW w:w="244" w:type="pct"/>
            <w:shd w:val="clear" w:color="auto" w:fill="auto"/>
          </w:tcPr>
          <w:p w:rsidR="00D42520" w:rsidRDefault="00D42520" w:rsidP="00BE11A5">
            <w:pPr>
              <w:tabs>
                <w:tab w:val="center" w:pos="4536"/>
                <w:tab w:val="right" w:pos="9072"/>
              </w:tabs>
              <w:spacing w:after="0"/>
              <w:ind w:left="0"/>
              <w:jc w:val="center"/>
            </w:pPr>
            <w:r>
              <w:t>2</w:t>
            </w:r>
          </w:p>
        </w:tc>
      </w:tr>
      <w:tr w:rsidR="00D42520" w:rsidTr="00BE11A5">
        <w:trPr>
          <w:cantSplit/>
        </w:trPr>
        <w:tc>
          <w:tcPr>
            <w:tcW w:w="322" w:type="pct"/>
            <w:shd w:val="clear" w:color="auto" w:fill="auto"/>
            <w:vAlign w:val="center"/>
          </w:tcPr>
          <w:p w:rsidR="00D42520" w:rsidRDefault="00D42520" w:rsidP="00BE11A5">
            <w:pPr>
              <w:tabs>
                <w:tab w:val="center" w:pos="4536"/>
                <w:tab w:val="right" w:pos="9072"/>
              </w:tabs>
              <w:spacing w:after="0"/>
              <w:ind w:left="0"/>
            </w:pPr>
            <w:r>
              <w:t>AC05</w:t>
            </w:r>
          </w:p>
        </w:tc>
        <w:tc>
          <w:tcPr>
            <w:tcW w:w="4434" w:type="pct"/>
            <w:shd w:val="clear" w:color="auto" w:fill="auto"/>
          </w:tcPr>
          <w:p w:rsidR="00D42520" w:rsidRPr="00C55420" w:rsidRDefault="00D42520" w:rsidP="00BE11A5">
            <w:pPr>
              <w:tabs>
                <w:tab w:val="center" w:pos="4536"/>
                <w:tab w:val="right" w:pos="9072"/>
              </w:tabs>
              <w:spacing w:after="0"/>
              <w:ind w:left="0"/>
            </w:pPr>
            <w:r w:rsidRPr="00C55420">
              <w:t>Inondation causée par une canalisation percée ou crevée</w:t>
            </w:r>
          </w:p>
        </w:tc>
        <w:tc>
          <w:tcPr>
            <w:tcW w:w="244" w:type="pct"/>
            <w:shd w:val="clear" w:color="auto" w:fill="auto"/>
          </w:tcPr>
          <w:p w:rsidR="00D42520" w:rsidRDefault="00D42520" w:rsidP="00BE11A5">
            <w:pPr>
              <w:tabs>
                <w:tab w:val="center" w:pos="4536"/>
                <w:tab w:val="right" w:pos="9072"/>
              </w:tabs>
              <w:spacing w:after="0"/>
              <w:ind w:left="0"/>
              <w:jc w:val="center"/>
            </w:pPr>
            <w:r>
              <w:t>2</w:t>
            </w:r>
          </w:p>
        </w:tc>
      </w:tr>
      <w:tr w:rsidR="00D42520" w:rsidTr="00BE11A5">
        <w:trPr>
          <w:cantSplit/>
        </w:trPr>
        <w:tc>
          <w:tcPr>
            <w:tcW w:w="322" w:type="pct"/>
            <w:shd w:val="clear" w:color="auto" w:fill="auto"/>
            <w:vAlign w:val="center"/>
          </w:tcPr>
          <w:p w:rsidR="00D42520" w:rsidRDefault="00D42520" w:rsidP="00BE11A5">
            <w:pPr>
              <w:tabs>
                <w:tab w:val="center" w:pos="4536"/>
                <w:tab w:val="right" w:pos="9072"/>
              </w:tabs>
              <w:spacing w:after="0"/>
              <w:ind w:left="0"/>
            </w:pPr>
            <w:r>
              <w:t>AC06</w:t>
            </w:r>
          </w:p>
        </w:tc>
        <w:tc>
          <w:tcPr>
            <w:tcW w:w="4434" w:type="pct"/>
            <w:shd w:val="clear" w:color="auto" w:fill="auto"/>
          </w:tcPr>
          <w:p w:rsidR="00D42520" w:rsidRPr="00C55420" w:rsidRDefault="00D42520" w:rsidP="00BE11A5">
            <w:pPr>
              <w:tabs>
                <w:tab w:val="center" w:pos="4536"/>
                <w:tab w:val="right" w:pos="9072"/>
              </w:tabs>
              <w:spacing w:after="0"/>
              <w:ind w:left="0"/>
            </w:pPr>
            <w:r w:rsidRPr="00C55420">
              <w:t>Inondation causée par la crue d'une rivière ou une remontée de la nappe phréatique</w:t>
            </w:r>
          </w:p>
        </w:tc>
        <w:tc>
          <w:tcPr>
            <w:tcW w:w="244" w:type="pct"/>
            <w:shd w:val="clear" w:color="auto" w:fill="auto"/>
          </w:tcPr>
          <w:p w:rsidR="00D42520" w:rsidRDefault="00D42520" w:rsidP="00BE11A5">
            <w:pPr>
              <w:tabs>
                <w:tab w:val="center" w:pos="4536"/>
                <w:tab w:val="right" w:pos="9072"/>
              </w:tabs>
              <w:spacing w:after="0"/>
              <w:ind w:left="0"/>
              <w:jc w:val="center"/>
            </w:pPr>
            <w:r>
              <w:t>2</w:t>
            </w:r>
          </w:p>
        </w:tc>
      </w:tr>
      <w:tr w:rsidR="00D42520" w:rsidTr="00BE11A5">
        <w:trPr>
          <w:cantSplit/>
        </w:trPr>
        <w:tc>
          <w:tcPr>
            <w:tcW w:w="322" w:type="pct"/>
            <w:shd w:val="clear" w:color="auto" w:fill="auto"/>
            <w:vAlign w:val="center"/>
          </w:tcPr>
          <w:p w:rsidR="00D42520" w:rsidRDefault="00D42520" w:rsidP="00BE11A5">
            <w:pPr>
              <w:tabs>
                <w:tab w:val="center" w:pos="4536"/>
                <w:tab w:val="right" w:pos="9072"/>
              </w:tabs>
              <w:spacing w:after="0"/>
              <w:ind w:left="0"/>
            </w:pPr>
            <w:r>
              <w:t>AC07</w:t>
            </w:r>
          </w:p>
        </w:tc>
        <w:tc>
          <w:tcPr>
            <w:tcW w:w="4434" w:type="pct"/>
            <w:shd w:val="clear" w:color="auto" w:fill="auto"/>
          </w:tcPr>
          <w:p w:rsidR="00D42520" w:rsidRPr="00C55420" w:rsidRDefault="00D42520" w:rsidP="00BE11A5">
            <w:pPr>
              <w:tabs>
                <w:tab w:val="center" w:pos="4536"/>
                <w:tab w:val="right" w:pos="9072"/>
              </w:tabs>
              <w:spacing w:after="0"/>
              <w:ind w:left="0"/>
            </w:pPr>
            <w:r w:rsidRPr="00C55420">
              <w:t>Inondation causée par l'extinction d'un incendie voisin,</w:t>
            </w:r>
          </w:p>
        </w:tc>
        <w:tc>
          <w:tcPr>
            <w:tcW w:w="244" w:type="pct"/>
            <w:shd w:val="clear" w:color="auto" w:fill="auto"/>
          </w:tcPr>
          <w:p w:rsidR="00D42520" w:rsidRDefault="00D42520" w:rsidP="00BE11A5">
            <w:pPr>
              <w:tabs>
                <w:tab w:val="center" w:pos="4536"/>
                <w:tab w:val="right" w:pos="9072"/>
              </w:tabs>
              <w:spacing w:after="0"/>
              <w:ind w:left="0"/>
              <w:jc w:val="center"/>
            </w:pPr>
            <w:r>
              <w:t>2</w:t>
            </w:r>
          </w:p>
        </w:tc>
      </w:tr>
      <w:tr w:rsidR="00D42520" w:rsidTr="00BE11A5">
        <w:trPr>
          <w:cantSplit/>
        </w:trPr>
        <w:tc>
          <w:tcPr>
            <w:tcW w:w="322" w:type="pct"/>
            <w:shd w:val="clear" w:color="auto" w:fill="auto"/>
            <w:vAlign w:val="center"/>
          </w:tcPr>
          <w:p w:rsidR="00D42520" w:rsidRDefault="00D42520" w:rsidP="00BE11A5">
            <w:pPr>
              <w:tabs>
                <w:tab w:val="center" w:pos="4536"/>
                <w:tab w:val="right" w:pos="9072"/>
              </w:tabs>
              <w:spacing w:after="0"/>
              <w:ind w:left="0"/>
            </w:pPr>
            <w:r>
              <w:t>AC08</w:t>
            </w:r>
          </w:p>
        </w:tc>
        <w:tc>
          <w:tcPr>
            <w:tcW w:w="4434" w:type="pct"/>
            <w:shd w:val="clear" w:color="auto" w:fill="auto"/>
          </w:tcPr>
          <w:p w:rsidR="00D42520" w:rsidRPr="00C55420" w:rsidRDefault="00D42520" w:rsidP="00BE11A5">
            <w:pPr>
              <w:tabs>
                <w:tab w:val="center" w:pos="4536"/>
                <w:tab w:val="right" w:pos="9072"/>
              </w:tabs>
              <w:spacing w:after="0"/>
              <w:ind w:left="0"/>
            </w:pPr>
            <w:r w:rsidRPr="00C55420">
              <w:t xml:space="preserve">Coupure d'énergie de longue durée pour une cause extérieure </w:t>
            </w:r>
          </w:p>
        </w:tc>
        <w:tc>
          <w:tcPr>
            <w:tcW w:w="244" w:type="pct"/>
            <w:shd w:val="clear" w:color="auto" w:fill="auto"/>
          </w:tcPr>
          <w:p w:rsidR="00D42520" w:rsidRDefault="00D42520" w:rsidP="00BE11A5">
            <w:pPr>
              <w:tabs>
                <w:tab w:val="center" w:pos="4536"/>
                <w:tab w:val="right" w:pos="9072"/>
              </w:tabs>
              <w:spacing w:after="0"/>
              <w:ind w:left="0"/>
              <w:jc w:val="center"/>
            </w:pPr>
            <w:r>
              <w:t>2</w:t>
            </w:r>
          </w:p>
        </w:tc>
      </w:tr>
      <w:tr w:rsidR="00D42520" w:rsidTr="00BE11A5">
        <w:trPr>
          <w:cantSplit/>
        </w:trPr>
        <w:tc>
          <w:tcPr>
            <w:tcW w:w="322" w:type="pct"/>
            <w:shd w:val="clear" w:color="auto" w:fill="auto"/>
            <w:vAlign w:val="center"/>
          </w:tcPr>
          <w:p w:rsidR="00D42520" w:rsidRDefault="00D42520" w:rsidP="00BE11A5">
            <w:pPr>
              <w:tabs>
                <w:tab w:val="center" w:pos="4536"/>
                <w:tab w:val="right" w:pos="9072"/>
              </w:tabs>
              <w:spacing w:after="0"/>
              <w:ind w:left="0"/>
            </w:pPr>
            <w:r>
              <w:t>AC09</w:t>
            </w:r>
          </w:p>
        </w:tc>
        <w:tc>
          <w:tcPr>
            <w:tcW w:w="4434" w:type="pct"/>
            <w:shd w:val="clear" w:color="auto" w:fill="auto"/>
          </w:tcPr>
          <w:p w:rsidR="00D42520" w:rsidRPr="00C55420" w:rsidRDefault="00D42520" w:rsidP="00BE11A5">
            <w:pPr>
              <w:tabs>
                <w:tab w:val="center" w:pos="4536"/>
                <w:tab w:val="right" w:pos="9072"/>
              </w:tabs>
              <w:spacing w:after="0"/>
              <w:ind w:left="0"/>
            </w:pPr>
            <w:r w:rsidRPr="00C55420">
              <w:t>Indisponibilité totale des locaux : Interdiction d'accès décidée par la préfecture (risque de pollution, d'émeute, etc.)</w:t>
            </w:r>
          </w:p>
        </w:tc>
        <w:tc>
          <w:tcPr>
            <w:tcW w:w="244" w:type="pct"/>
            <w:shd w:val="clear" w:color="auto" w:fill="auto"/>
          </w:tcPr>
          <w:p w:rsidR="00D42520" w:rsidRDefault="00D42520" w:rsidP="00BE11A5">
            <w:pPr>
              <w:tabs>
                <w:tab w:val="center" w:pos="4536"/>
                <w:tab w:val="right" w:pos="9072"/>
              </w:tabs>
              <w:spacing w:after="0"/>
              <w:ind w:left="0"/>
              <w:jc w:val="center"/>
            </w:pPr>
            <w:r>
              <w:t>2</w:t>
            </w:r>
          </w:p>
        </w:tc>
      </w:tr>
      <w:tr w:rsidR="00D42520" w:rsidTr="00BE11A5">
        <w:trPr>
          <w:cantSplit/>
        </w:trPr>
        <w:tc>
          <w:tcPr>
            <w:tcW w:w="322" w:type="pct"/>
            <w:shd w:val="clear" w:color="auto" w:fill="auto"/>
            <w:vAlign w:val="center"/>
          </w:tcPr>
          <w:p w:rsidR="00D42520" w:rsidRDefault="00D42520" w:rsidP="00BE11A5">
            <w:pPr>
              <w:tabs>
                <w:tab w:val="center" w:pos="4536"/>
                <w:tab w:val="right" w:pos="9072"/>
              </w:tabs>
              <w:spacing w:after="0"/>
              <w:ind w:left="0"/>
            </w:pPr>
            <w:r>
              <w:t>AC10</w:t>
            </w:r>
          </w:p>
        </w:tc>
        <w:tc>
          <w:tcPr>
            <w:tcW w:w="4434" w:type="pct"/>
            <w:shd w:val="clear" w:color="auto" w:fill="auto"/>
          </w:tcPr>
          <w:p w:rsidR="00D42520" w:rsidRPr="00C55420" w:rsidRDefault="00D42520" w:rsidP="00BE11A5">
            <w:pPr>
              <w:tabs>
                <w:tab w:val="center" w:pos="4536"/>
                <w:tab w:val="right" w:pos="9072"/>
              </w:tabs>
              <w:spacing w:after="0"/>
              <w:ind w:left="0"/>
            </w:pPr>
            <w:r w:rsidRPr="00C55420">
              <w:t>Disparition de personnel stratégique</w:t>
            </w:r>
          </w:p>
        </w:tc>
        <w:tc>
          <w:tcPr>
            <w:tcW w:w="244" w:type="pct"/>
            <w:shd w:val="clear" w:color="auto" w:fill="auto"/>
          </w:tcPr>
          <w:p w:rsidR="00D42520" w:rsidRDefault="00D42520" w:rsidP="00BE11A5">
            <w:pPr>
              <w:tabs>
                <w:tab w:val="center" w:pos="4536"/>
                <w:tab w:val="right" w:pos="9072"/>
              </w:tabs>
              <w:spacing w:after="0"/>
              <w:ind w:left="0"/>
              <w:jc w:val="center"/>
            </w:pPr>
            <w:r>
              <w:t>2</w:t>
            </w:r>
          </w:p>
        </w:tc>
      </w:tr>
      <w:tr w:rsidR="00D42520" w:rsidTr="00BE11A5">
        <w:trPr>
          <w:cantSplit/>
        </w:trPr>
        <w:tc>
          <w:tcPr>
            <w:tcW w:w="322" w:type="pct"/>
            <w:shd w:val="clear" w:color="auto" w:fill="auto"/>
            <w:vAlign w:val="center"/>
          </w:tcPr>
          <w:p w:rsidR="00D42520" w:rsidRDefault="00D42520" w:rsidP="00BE11A5">
            <w:pPr>
              <w:tabs>
                <w:tab w:val="center" w:pos="4536"/>
                <w:tab w:val="right" w:pos="9072"/>
              </w:tabs>
              <w:spacing w:after="0"/>
              <w:ind w:left="0"/>
            </w:pPr>
            <w:r>
              <w:t>AC11</w:t>
            </w:r>
          </w:p>
        </w:tc>
        <w:tc>
          <w:tcPr>
            <w:tcW w:w="4434" w:type="pct"/>
            <w:shd w:val="clear" w:color="auto" w:fill="auto"/>
          </w:tcPr>
          <w:p w:rsidR="00D42520" w:rsidRPr="00C55420" w:rsidRDefault="00D42520" w:rsidP="00BE11A5">
            <w:pPr>
              <w:tabs>
                <w:tab w:val="center" w:pos="4536"/>
                <w:tab w:val="right" w:pos="9072"/>
              </w:tabs>
              <w:spacing w:after="0"/>
              <w:ind w:left="0"/>
            </w:pPr>
            <w:r w:rsidRPr="00C55420">
              <w:t>Panne d'un équipement de servitude (alimentation électrique, climatisation, etc.)</w:t>
            </w:r>
          </w:p>
        </w:tc>
        <w:tc>
          <w:tcPr>
            <w:tcW w:w="244" w:type="pct"/>
            <w:shd w:val="clear" w:color="auto" w:fill="auto"/>
          </w:tcPr>
          <w:p w:rsidR="00D42520" w:rsidRDefault="00D42520" w:rsidP="00BE11A5">
            <w:pPr>
              <w:tabs>
                <w:tab w:val="center" w:pos="4536"/>
                <w:tab w:val="right" w:pos="9072"/>
              </w:tabs>
              <w:spacing w:after="0"/>
              <w:ind w:left="0"/>
              <w:jc w:val="center"/>
            </w:pPr>
            <w:r>
              <w:t>2</w:t>
            </w:r>
          </w:p>
        </w:tc>
      </w:tr>
      <w:tr w:rsidR="00D42520" w:rsidTr="00BE11A5">
        <w:trPr>
          <w:cantSplit/>
        </w:trPr>
        <w:tc>
          <w:tcPr>
            <w:tcW w:w="322" w:type="pct"/>
            <w:shd w:val="clear" w:color="auto" w:fill="auto"/>
            <w:vAlign w:val="center"/>
          </w:tcPr>
          <w:p w:rsidR="00D42520" w:rsidRDefault="00D42520" w:rsidP="00BE11A5">
            <w:pPr>
              <w:tabs>
                <w:tab w:val="center" w:pos="4536"/>
                <w:tab w:val="right" w:pos="9072"/>
              </w:tabs>
              <w:spacing w:after="0"/>
              <w:ind w:left="0"/>
            </w:pPr>
            <w:r>
              <w:t>AC12</w:t>
            </w:r>
          </w:p>
        </w:tc>
        <w:tc>
          <w:tcPr>
            <w:tcW w:w="4434" w:type="pct"/>
            <w:shd w:val="clear" w:color="auto" w:fill="auto"/>
          </w:tcPr>
          <w:p w:rsidR="00D42520" w:rsidRPr="00C55420" w:rsidRDefault="00D42520" w:rsidP="00BE11A5">
            <w:pPr>
              <w:tabs>
                <w:tab w:val="center" w:pos="4536"/>
                <w:tab w:val="right" w:pos="9072"/>
              </w:tabs>
              <w:spacing w:after="0"/>
              <w:ind w:left="0"/>
            </w:pPr>
            <w:r w:rsidRPr="00C55420">
              <w:t xml:space="preserve">Panne matérielle d'un équipement informatique ou télécom </w:t>
            </w:r>
          </w:p>
        </w:tc>
        <w:tc>
          <w:tcPr>
            <w:tcW w:w="244" w:type="pct"/>
            <w:shd w:val="clear" w:color="auto" w:fill="auto"/>
          </w:tcPr>
          <w:p w:rsidR="00D42520" w:rsidRDefault="00D42520" w:rsidP="00BE11A5">
            <w:pPr>
              <w:tabs>
                <w:tab w:val="center" w:pos="4536"/>
                <w:tab w:val="right" w:pos="9072"/>
              </w:tabs>
              <w:spacing w:after="0"/>
              <w:ind w:left="0"/>
              <w:jc w:val="center"/>
            </w:pPr>
            <w:r>
              <w:t>2</w:t>
            </w:r>
          </w:p>
        </w:tc>
      </w:tr>
      <w:tr w:rsidR="00D42520" w:rsidTr="00BE11A5">
        <w:trPr>
          <w:cantSplit/>
        </w:trPr>
        <w:tc>
          <w:tcPr>
            <w:tcW w:w="322" w:type="pct"/>
            <w:shd w:val="clear" w:color="auto" w:fill="auto"/>
            <w:vAlign w:val="center"/>
          </w:tcPr>
          <w:p w:rsidR="00D42520" w:rsidRDefault="00D42520" w:rsidP="00BE11A5">
            <w:pPr>
              <w:tabs>
                <w:tab w:val="center" w:pos="4536"/>
                <w:tab w:val="right" w:pos="9072"/>
              </w:tabs>
              <w:spacing w:after="0"/>
              <w:ind w:left="0"/>
            </w:pPr>
            <w:r>
              <w:t>AC13</w:t>
            </w:r>
          </w:p>
        </w:tc>
        <w:tc>
          <w:tcPr>
            <w:tcW w:w="4434" w:type="pct"/>
            <w:shd w:val="clear" w:color="auto" w:fill="auto"/>
          </w:tcPr>
          <w:p w:rsidR="00D42520" w:rsidRPr="00C55420" w:rsidRDefault="00D42520" w:rsidP="00BE11A5">
            <w:pPr>
              <w:tabs>
                <w:tab w:val="center" w:pos="4536"/>
                <w:tab w:val="right" w:pos="9072"/>
              </w:tabs>
              <w:spacing w:after="0"/>
              <w:ind w:left="0"/>
            </w:pPr>
            <w:r w:rsidRPr="00C55420">
              <w:t>Défaillance matérielle d'un équipement informatique ou télécom impossible à résoudre par la maintenance, ou indisponibilité du prestataire</w:t>
            </w:r>
          </w:p>
        </w:tc>
        <w:tc>
          <w:tcPr>
            <w:tcW w:w="244" w:type="pct"/>
            <w:shd w:val="clear" w:color="auto" w:fill="auto"/>
          </w:tcPr>
          <w:p w:rsidR="00D42520" w:rsidRDefault="00D42520" w:rsidP="00BE11A5">
            <w:pPr>
              <w:tabs>
                <w:tab w:val="center" w:pos="4536"/>
                <w:tab w:val="right" w:pos="9072"/>
              </w:tabs>
              <w:spacing w:after="0"/>
              <w:ind w:left="0"/>
              <w:jc w:val="center"/>
            </w:pPr>
            <w:r>
              <w:t>2</w:t>
            </w:r>
          </w:p>
        </w:tc>
      </w:tr>
      <w:tr w:rsidR="00D42520" w:rsidTr="00BE11A5">
        <w:trPr>
          <w:cantSplit/>
        </w:trPr>
        <w:tc>
          <w:tcPr>
            <w:tcW w:w="322" w:type="pct"/>
            <w:shd w:val="clear" w:color="auto" w:fill="auto"/>
            <w:vAlign w:val="center"/>
          </w:tcPr>
          <w:p w:rsidR="00D42520" w:rsidRDefault="00D42520" w:rsidP="00BE11A5">
            <w:pPr>
              <w:tabs>
                <w:tab w:val="center" w:pos="4536"/>
                <w:tab w:val="right" w:pos="9072"/>
              </w:tabs>
              <w:spacing w:after="0"/>
              <w:ind w:left="0"/>
            </w:pPr>
            <w:r>
              <w:t>AC14</w:t>
            </w:r>
          </w:p>
        </w:tc>
        <w:tc>
          <w:tcPr>
            <w:tcW w:w="4434" w:type="pct"/>
            <w:shd w:val="clear" w:color="auto" w:fill="auto"/>
          </w:tcPr>
          <w:p w:rsidR="00D42520" w:rsidRPr="00C55420" w:rsidRDefault="00D42520" w:rsidP="00BE11A5">
            <w:pPr>
              <w:tabs>
                <w:tab w:val="center" w:pos="4536"/>
                <w:tab w:val="right" w:pos="9072"/>
              </w:tabs>
              <w:spacing w:after="0"/>
              <w:ind w:left="0"/>
            </w:pPr>
            <w:r w:rsidRPr="00C55420">
              <w:t xml:space="preserve">Blocage applicatif ou système impossible à résoudre par la maintenance, pour cause de disparition de </w:t>
            </w:r>
            <w:smartTag w:uri="urn:schemas-microsoft-com:office:smarttags" w:element="PersonName">
              <w:smartTagPr>
                <w:attr w:name="ProductID" w:val="la SSII"/>
              </w:smartTagPr>
              <w:r w:rsidRPr="00C55420">
                <w:t>la SSII</w:t>
              </w:r>
            </w:smartTag>
            <w:r w:rsidRPr="00C55420">
              <w:t xml:space="preserve"> ou du fournisseur. </w:t>
            </w:r>
          </w:p>
        </w:tc>
        <w:tc>
          <w:tcPr>
            <w:tcW w:w="244" w:type="pct"/>
            <w:shd w:val="clear" w:color="auto" w:fill="auto"/>
          </w:tcPr>
          <w:p w:rsidR="00D42520" w:rsidRDefault="00D42520" w:rsidP="00BE11A5">
            <w:pPr>
              <w:tabs>
                <w:tab w:val="center" w:pos="4536"/>
                <w:tab w:val="right" w:pos="9072"/>
              </w:tabs>
              <w:spacing w:after="0"/>
              <w:ind w:left="0"/>
              <w:jc w:val="center"/>
            </w:pPr>
            <w:r>
              <w:t>2</w:t>
            </w:r>
          </w:p>
        </w:tc>
      </w:tr>
      <w:tr w:rsidR="00D42520" w:rsidTr="00BE11A5">
        <w:trPr>
          <w:cantSplit/>
          <w:trHeight w:val="124"/>
        </w:trPr>
        <w:tc>
          <w:tcPr>
            <w:tcW w:w="322" w:type="pct"/>
            <w:shd w:val="clear" w:color="auto" w:fill="auto"/>
            <w:vAlign w:val="center"/>
          </w:tcPr>
          <w:p w:rsidR="00D42520" w:rsidRDefault="00D42520" w:rsidP="00BE11A5">
            <w:pPr>
              <w:tabs>
                <w:tab w:val="center" w:pos="4536"/>
                <w:tab w:val="right" w:pos="9072"/>
              </w:tabs>
              <w:spacing w:after="0"/>
              <w:ind w:left="0"/>
            </w:pPr>
            <w:r>
              <w:t>AC15</w:t>
            </w:r>
          </w:p>
        </w:tc>
        <w:tc>
          <w:tcPr>
            <w:tcW w:w="4434" w:type="pct"/>
            <w:shd w:val="clear" w:color="auto" w:fill="auto"/>
          </w:tcPr>
          <w:p w:rsidR="00D42520" w:rsidRPr="00C55420" w:rsidRDefault="00D42520" w:rsidP="00BE11A5">
            <w:pPr>
              <w:tabs>
                <w:tab w:val="center" w:pos="4536"/>
                <w:tab w:val="right" w:pos="9072"/>
              </w:tabs>
              <w:spacing w:after="0"/>
              <w:ind w:left="0"/>
            </w:pPr>
            <w:r w:rsidRPr="00C55420">
              <w:t>Saturation accidentelle de ressources</w:t>
            </w:r>
          </w:p>
        </w:tc>
        <w:tc>
          <w:tcPr>
            <w:tcW w:w="244" w:type="pct"/>
            <w:shd w:val="clear" w:color="auto" w:fill="auto"/>
          </w:tcPr>
          <w:p w:rsidR="00D42520" w:rsidRDefault="00D42520" w:rsidP="00BE11A5">
            <w:pPr>
              <w:tabs>
                <w:tab w:val="center" w:pos="4536"/>
                <w:tab w:val="right" w:pos="9072"/>
              </w:tabs>
              <w:spacing w:after="0"/>
              <w:ind w:left="0"/>
              <w:jc w:val="center"/>
            </w:pPr>
            <w:r>
              <w:t>3</w:t>
            </w:r>
          </w:p>
        </w:tc>
      </w:tr>
      <w:tr w:rsidR="00D42520" w:rsidTr="00BE11A5">
        <w:trPr>
          <w:cantSplit/>
        </w:trPr>
        <w:tc>
          <w:tcPr>
            <w:tcW w:w="322" w:type="pct"/>
            <w:shd w:val="clear" w:color="auto" w:fill="auto"/>
            <w:vAlign w:val="center"/>
          </w:tcPr>
          <w:p w:rsidR="00D42520" w:rsidRDefault="00D42520" w:rsidP="00BE11A5">
            <w:pPr>
              <w:tabs>
                <w:tab w:val="center" w:pos="4536"/>
                <w:tab w:val="right" w:pos="9072"/>
              </w:tabs>
              <w:spacing w:after="0"/>
              <w:ind w:left="0"/>
            </w:pPr>
            <w:r>
              <w:t>AC16</w:t>
            </w:r>
          </w:p>
        </w:tc>
        <w:tc>
          <w:tcPr>
            <w:tcW w:w="4434" w:type="pct"/>
            <w:shd w:val="clear" w:color="auto" w:fill="auto"/>
          </w:tcPr>
          <w:p w:rsidR="00D42520" w:rsidRPr="00C55420" w:rsidRDefault="00D42520" w:rsidP="00BE11A5">
            <w:pPr>
              <w:tabs>
                <w:tab w:val="center" w:pos="4536"/>
                <w:tab w:val="right" w:pos="9072"/>
              </w:tabs>
              <w:spacing w:after="0"/>
              <w:ind w:left="0"/>
            </w:pPr>
            <w:r w:rsidRPr="00C55420">
              <w:t>Accident d'exploitation conduisant à une altération de données</w:t>
            </w:r>
          </w:p>
        </w:tc>
        <w:tc>
          <w:tcPr>
            <w:tcW w:w="244" w:type="pct"/>
            <w:shd w:val="clear" w:color="auto" w:fill="auto"/>
          </w:tcPr>
          <w:p w:rsidR="00D42520" w:rsidRDefault="00D42520" w:rsidP="00BE11A5">
            <w:pPr>
              <w:tabs>
                <w:tab w:val="center" w:pos="4536"/>
                <w:tab w:val="right" w:pos="9072"/>
              </w:tabs>
              <w:spacing w:after="0"/>
              <w:ind w:left="0"/>
              <w:jc w:val="center"/>
            </w:pPr>
            <w:r>
              <w:t>3</w:t>
            </w:r>
          </w:p>
        </w:tc>
      </w:tr>
      <w:tr w:rsidR="00D42520" w:rsidTr="00BE11A5">
        <w:trPr>
          <w:cantSplit/>
        </w:trPr>
        <w:tc>
          <w:tcPr>
            <w:tcW w:w="322" w:type="pct"/>
            <w:shd w:val="clear" w:color="auto" w:fill="auto"/>
            <w:vAlign w:val="center"/>
          </w:tcPr>
          <w:p w:rsidR="00D42520" w:rsidRDefault="00D42520" w:rsidP="00BE11A5">
            <w:pPr>
              <w:tabs>
                <w:tab w:val="center" w:pos="4536"/>
                <w:tab w:val="right" w:pos="9072"/>
              </w:tabs>
              <w:spacing w:after="0"/>
              <w:ind w:left="0"/>
            </w:pPr>
            <w:r>
              <w:t>AC17</w:t>
            </w:r>
          </w:p>
        </w:tc>
        <w:tc>
          <w:tcPr>
            <w:tcW w:w="4434" w:type="pct"/>
            <w:shd w:val="clear" w:color="auto" w:fill="auto"/>
          </w:tcPr>
          <w:p w:rsidR="00D42520" w:rsidRPr="00C55420" w:rsidRDefault="00D42520" w:rsidP="00BE11A5">
            <w:pPr>
              <w:tabs>
                <w:tab w:val="center" w:pos="4536"/>
                <w:tab w:val="right" w:pos="9072"/>
              </w:tabs>
              <w:spacing w:after="0"/>
              <w:ind w:left="0"/>
            </w:pPr>
            <w:r w:rsidRPr="00C55420">
              <w:t>Effacement de données ou de configurations, par un virus</w:t>
            </w:r>
          </w:p>
        </w:tc>
        <w:tc>
          <w:tcPr>
            <w:tcW w:w="244" w:type="pct"/>
            <w:shd w:val="clear" w:color="auto" w:fill="auto"/>
          </w:tcPr>
          <w:p w:rsidR="00D42520" w:rsidRDefault="00D42520" w:rsidP="00BE11A5">
            <w:pPr>
              <w:tabs>
                <w:tab w:val="center" w:pos="4536"/>
                <w:tab w:val="right" w:pos="9072"/>
              </w:tabs>
              <w:spacing w:after="0"/>
              <w:ind w:left="0"/>
              <w:jc w:val="center"/>
            </w:pPr>
            <w:r>
              <w:t>3</w:t>
            </w:r>
          </w:p>
        </w:tc>
      </w:tr>
      <w:tr w:rsidR="00D42520" w:rsidTr="00BE11A5">
        <w:trPr>
          <w:cantSplit/>
        </w:trPr>
        <w:tc>
          <w:tcPr>
            <w:tcW w:w="322" w:type="pct"/>
            <w:shd w:val="clear" w:color="auto" w:fill="auto"/>
            <w:vAlign w:val="center"/>
          </w:tcPr>
          <w:p w:rsidR="00D42520" w:rsidRDefault="00D42520" w:rsidP="00BE11A5">
            <w:pPr>
              <w:tabs>
                <w:tab w:val="center" w:pos="4536"/>
                <w:tab w:val="right" w:pos="9072"/>
              </w:tabs>
              <w:spacing w:after="0"/>
              <w:ind w:left="0"/>
            </w:pPr>
            <w:r>
              <w:t>AC18</w:t>
            </w:r>
          </w:p>
        </w:tc>
        <w:tc>
          <w:tcPr>
            <w:tcW w:w="4434" w:type="pct"/>
            <w:shd w:val="clear" w:color="auto" w:fill="auto"/>
          </w:tcPr>
          <w:p w:rsidR="00D42520" w:rsidRPr="00C55420" w:rsidRDefault="00D42520" w:rsidP="00BE11A5">
            <w:pPr>
              <w:tabs>
                <w:tab w:val="center" w:pos="4536"/>
                <w:tab w:val="right" w:pos="9072"/>
              </w:tabs>
              <w:spacing w:after="0"/>
              <w:ind w:left="0"/>
            </w:pPr>
            <w:r w:rsidRPr="00C55420">
              <w:t>Perte accidentelle de fichiers de données par un automate</w:t>
            </w:r>
          </w:p>
        </w:tc>
        <w:tc>
          <w:tcPr>
            <w:tcW w:w="244" w:type="pct"/>
            <w:shd w:val="clear" w:color="auto" w:fill="auto"/>
          </w:tcPr>
          <w:p w:rsidR="00D42520" w:rsidRDefault="00D42520" w:rsidP="00BE11A5">
            <w:pPr>
              <w:tabs>
                <w:tab w:val="center" w:pos="4536"/>
                <w:tab w:val="right" w:pos="9072"/>
              </w:tabs>
              <w:spacing w:after="0"/>
              <w:ind w:left="0"/>
              <w:jc w:val="center"/>
            </w:pPr>
            <w:r>
              <w:t>3</w:t>
            </w:r>
          </w:p>
        </w:tc>
      </w:tr>
      <w:tr w:rsidR="00D42520" w:rsidTr="00BE11A5">
        <w:trPr>
          <w:cantSplit/>
        </w:trPr>
        <w:tc>
          <w:tcPr>
            <w:tcW w:w="322" w:type="pct"/>
            <w:shd w:val="clear" w:color="auto" w:fill="auto"/>
            <w:vAlign w:val="center"/>
          </w:tcPr>
          <w:p w:rsidR="00D42520" w:rsidRDefault="00D42520" w:rsidP="00BE11A5">
            <w:pPr>
              <w:tabs>
                <w:tab w:val="center" w:pos="4536"/>
                <w:tab w:val="right" w:pos="9072"/>
              </w:tabs>
              <w:spacing w:after="0"/>
              <w:ind w:left="0"/>
            </w:pPr>
            <w:r>
              <w:t>AC19</w:t>
            </w:r>
          </w:p>
        </w:tc>
        <w:tc>
          <w:tcPr>
            <w:tcW w:w="4434" w:type="pct"/>
            <w:shd w:val="clear" w:color="auto" w:fill="auto"/>
          </w:tcPr>
          <w:p w:rsidR="00D42520" w:rsidRPr="00C55420" w:rsidRDefault="00D42520" w:rsidP="00BE11A5">
            <w:pPr>
              <w:tabs>
                <w:tab w:val="center" w:pos="4536"/>
                <w:tab w:val="right" w:pos="9072"/>
              </w:tabs>
              <w:spacing w:after="0"/>
              <w:ind w:left="0"/>
            </w:pPr>
            <w:r w:rsidRPr="00C55420">
              <w:t>Perte accidentelle de fichiers de données  par vieillissement, pollution,</w:t>
            </w:r>
          </w:p>
        </w:tc>
        <w:tc>
          <w:tcPr>
            <w:tcW w:w="244" w:type="pct"/>
            <w:shd w:val="clear" w:color="auto" w:fill="auto"/>
          </w:tcPr>
          <w:p w:rsidR="00D42520" w:rsidRDefault="00D42520" w:rsidP="00BE11A5">
            <w:pPr>
              <w:tabs>
                <w:tab w:val="center" w:pos="4536"/>
                <w:tab w:val="right" w:pos="9072"/>
              </w:tabs>
              <w:spacing w:after="0"/>
              <w:ind w:left="0"/>
              <w:jc w:val="center"/>
            </w:pPr>
            <w:r>
              <w:t>2</w:t>
            </w:r>
          </w:p>
        </w:tc>
      </w:tr>
      <w:tr w:rsidR="00D42520" w:rsidTr="00BE11A5">
        <w:trPr>
          <w:cantSplit/>
        </w:trPr>
        <w:tc>
          <w:tcPr>
            <w:tcW w:w="322" w:type="pct"/>
            <w:tcBorders>
              <w:bottom w:val="single" w:sz="4" w:space="0" w:color="auto"/>
            </w:tcBorders>
            <w:shd w:val="clear" w:color="auto" w:fill="auto"/>
            <w:vAlign w:val="center"/>
          </w:tcPr>
          <w:p w:rsidR="00D42520" w:rsidRDefault="00D42520" w:rsidP="00BE11A5">
            <w:pPr>
              <w:tabs>
                <w:tab w:val="center" w:pos="4536"/>
                <w:tab w:val="right" w:pos="9072"/>
              </w:tabs>
              <w:spacing w:after="0"/>
              <w:ind w:left="0"/>
            </w:pPr>
            <w:r>
              <w:t>AC20</w:t>
            </w:r>
          </w:p>
        </w:tc>
        <w:tc>
          <w:tcPr>
            <w:tcW w:w="4434" w:type="pct"/>
            <w:tcBorders>
              <w:bottom w:val="single" w:sz="4" w:space="0" w:color="auto"/>
            </w:tcBorders>
            <w:shd w:val="clear" w:color="auto" w:fill="auto"/>
          </w:tcPr>
          <w:p w:rsidR="00D42520" w:rsidRPr="00C55420" w:rsidRDefault="00D42520" w:rsidP="00BE11A5">
            <w:pPr>
              <w:tabs>
                <w:tab w:val="center" w:pos="4536"/>
                <w:tab w:val="right" w:pos="9072"/>
              </w:tabs>
              <w:spacing w:after="0"/>
              <w:ind w:left="0"/>
            </w:pPr>
            <w:r w:rsidRPr="00C55420">
              <w:t>Perte accidentelle de fichiers de données  due à une  panne d'équipement (crash de disque dur)</w:t>
            </w:r>
          </w:p>
        </w:tc>
        <w:tc>
          <w:tcPr>
            <w:tcW w:w="244" w:type="pct"/>
            <w:tcBorders>
              <w:bottom w:val="single" w:sz="4" w:space="0" w:color="auto"/>
            </w:tcBorders>
            <w:shd w:val="clear" w:color="auto" w:fill="auto"/>
          </w:tcPr>
          <w:p w:rsidR="00D42520" w:rsidRDefault="00D42520" w:rsidP="00BE11A5">
            <w:pPr>
              <w:tabs>
                <w:tab w:val="center" w:pos="4536"/>
                <w:tab w:val="right" w:pos="9072"/>
              </w:tabs>
              <w:spacing w:after="0"/>
              <w:ind w:left="0"/>
              <w:jc w:val="center"/>
            </w:pPr>
            <w:r>
              <w:t>2</w:t>
            </w:r>
          </w:p>
        </w:tc>
      </w:tr>
      <w:tr w:rsidR="00D42520" w:rsidTr="00BE11A5">
        <w:trPr>
          <w:cantSplit/>
        </w:trPr>
        <w:tc>
          <w:tcPr>
            <w:tcW w:w="4756" w:type="pct"/>
            <w:gridSpan w:val="2"/>
            <w:tcBorders>
              <w:top w:val="single" w:sz="4" w:space="0" w:color="auto"/>
              <w:left w:val="single" w:sz="4" w:space="0" w:color="auto"/>
              <w:bottom w:val="single" w:sz="4" w:space="0" w:color="auto"/>
              <w:right w:val="nil"/>
            </w:tcBorders>
            <w:shd w:val="clear" w:color="auto" w:fill="C0C0C0"/>
          </w:tcPr>
          <w:p w:rsidR="00D42520" w:rsidRPr="00BE11A5" w:rsidRDefault="00D42520" w:rsidP="00BE11A5">
            <w:pPr>
              <w:tabs>
                <w:tab w:val="center" w:pos="4536"/>
                <w:tab w:val="right" w:pos="9072"/>
              </w:tabs>
              <w:spacing w:after="0"/>
              <w:ind w:left="0"/>
              <w:rPr>
                <w:b/>
              </w:rPr>
            </w:pPr>
            <w:r w:rsidRPr="00BE11A5">
              <w:rPr>
                <w:b/>
              </w:rPr>
              <w:t>ACTES VOLONTAIRES MALVEILLANTS</w:t>
            </w:r>
          </w:p>
        </w:tc>
        <w:tc>
          <w:tcPr>
            <w:tcW w:w="244" w:type="pct"/>
            <w:tcBorders>
              <w:top w:val="single" w:sz="4" w:space="0" w:color="auto"/>
              <w:left w:val="nil"/>
              <w:bottom w:val="single" w:sz="4" w:space="0" w:color="auto"/>
              <w:right w:val="nil"/>
            </w:tcBorders>
            <w:shd w:val="clear" w:color="auto" w:fill="C0C0C0"/>
          </w:tcPr>
          <w:p w:rsidR="00D42520" w:rsidRDefault="00D42520" w:rsidP="00BE11A5">
            <w:pPr>
              <w:tabs>
                <w:tab w:val="center" w:pos="4536"/>
                <w:tab w:val="right" w:pos="9072"/>
              </w:tabs>
              <w:spacing w:after="0"/>
              <w:ind w:left="0"/>
              <w:jc w:val="center"/>
            </w:pPr>
          </w:p>
        </w:tc>
      </w:tr>
      <w:tr w:rsidR="00D42520" w:rsidTr="00BE11A5">
        <w:trPr>
          <w:cantSplit/>
        </w:trPr>
        <w:tc>
          <w:tcPr>
            <w:tcW w:w="322" w:type="pct"/>
            <w:tcBorders>
              <w:top w:val="single" w:sz="4" w:space="0" w:color="auto"/>
            </w:tcBorders>
            <w:shd w:val="clear" w:color="auto" w:fill="auto"/>
            <w:vAlign w:val="center"/>
          </w:tcPr>
          <w:p w:rsidR="00D42520" w:rsidRDefault="00D42520" w:rsidP="00BE11A5">
            <w:pPr>
              <w:tabs>
                <w:tab w:val="center" w:pos="4536"/>
                <w:tab w:val="right" w:pos="9072"/>
              </w:tabs>
              <w:spacing w:after="0"/>
              <w:ind w:left="0"/>
            </w:pPr>
            <w:r>
              <w:t>MA01</w:t>
            </w:r>
          </w:p>
        </w:tc>
        <w:tc>
          <w:tcPr>
            <w:tcW w:w="4434" w:type="pct"/>
            <w:tcBorders>
              <w:top w:val="single" w:sz="4" w:space="0" w:color="auto"/>
            </w:tcBorders>
            <w:shd w:val="clear" w:color="auto" w:fill="auto"/>
          </w:tcPr>
          <w:p w:rsidR="00D42520" w:rsidRPr="008307F5" w:rsidRDefault="00D42520" w:rsidP="00BE11A5">
            <w:pPr>
              <w:tabs>
                <w:tab w:val="center" w:pos="4536"/>
                <w:tab w:val="right" w:pos="9072"/>
              </w:tabs>
              <w:spacing w:after="0"/>
              <w:ind w:left="0"/>
            </w:pPr>
            <w:r w:rsidRPr="008307F5">
              <w:t xml:space="preserve">Vandalisme depuis l'extérieur : tir d'armes légères ou lancement de projectiles depuis la rue, </w:t>
            </w:r>
          </w:p>
        </w:tc>
        <w:tc>
          <w:tcPr>
            <w:tcW w:w="244" w:type="pct"/>
            <w:tcBorders>
              <w:top w:val="single" w:sz="4" w:space="0" w:color="auto"/>
            </w:tcBorders>
            <w:shd w:val="clear" w:color="auto" w:fill="auto"/>
          </w:tcPr>
          <w:p w:rsidR="00D42520" w:rsidRDefault="00D42520" w:rsidP="00BE11A5">
            <w:pPr>
              <w:tabs>
                <w:tab w:val="center" w:pos="4536"/>
                <w:tab w:val="right" w:pos="9072"/>
              </w:tabs>
              <w:spacing w:after="0"/>
              <w:ind w:left="0"/>
              <w:jc w:val="center"/>
            </w:pPr>
            <w:r>
              <w:t>2</w:t>
            </w:r>
          </w:p>
        </w:tc>
      </w:tr>
      <w:tr w:rsidR="00D42520" w:rsidTr="00BE11A5">
        <w:trPr>
          <w:cantSplit/>
        </w:trPr>
        <w:tc>
          <w:tcPr>
            <w:tcW w:w="322" w:type="pct"/>
            <w:shd w:val="clear" w:color="auto" w:fill="auto"/>
            <w:vAlign w:val="center"/>
          </w:tcPr>
          <w:p w:rsidR="00D42520" w:rsidRDefault="00D42520" w:rsidP="00BE11A5">
            <w:pPr>
              <w:tabs>
                <w:tab w:val="center" w:pos="4536"/>
                <w:tab w:val="right" w:pos="9072"/>
              </w:tabs>
              <w:spacing w:after="0"/>
              <w:ind w:left="0"/>
            </w:pPr>
            <w:r>
              <w:t>MA02</w:t>
            </w:r>
          </w:p>
        </w:tc>
        <w:tc>
          <w:tcPr>
            <w:tcW w:w="4434" w:type="pct"/>
            <w:shd w:val="clear" w:color="auto" w:fill="auto"/>
          </w:tcPr>
          <w:p w:rsidR="00D42520" w:rsidRPr="008307F5" w:rsidRDefault="00D42520" w:rsidP="00BE11A5">
            <w:pPr>
              <w:tabs>
                <w:tab w:val="center" w:pos="4536"/>
                <w:tab w:val="right" w:pos="9072"/>
              </w:tabs>
              <w:spacing w:after="0"/>
              <w:ind w:left="0"/>
            </w:pPr>
            <w:r w:rsidRPr="008307F5">
              <w:t>Vandalisme intérieur : petit vandalisme par des personnes autorisées à pénétrer dans l'établissement (personnel, sous-traitants, etc.).</w:t>
            </w:r>
          </w:p>
        </w:tc>
        <w:tc>
          <w:tcPr>
            <w:tcW w:w="244" w:type="pct"/>
            <w:shd w:val="clear" w:color="auto" w:fill="auto"/>
          </w:tcPr>
          <w:p w:rsidR="00D42520" w:rsidRDefault="00D42520" w:rsidP="00BE11A5">
            <w:pPr>
              <w:tabs>
                <w:tab w:val="center" w:pos="4536"/>
                <w:tab w:val="right" w:pos="9072"/>
              </w:tabs>
              <w:spacing w:after="0"/>
              <w:ind w:left="0"/>
              <w:jc w:val="center"/>
            </w:pPr>
            <w:r>
              <w:t>2</w:t>
            </w:r>
          </w:p>
        </w:tc>
      </w:tr>
      <w:tr w:rsidR="00D42520" w:rsidTr="00BE11A5">
        <w:trPr>
          <w:cantSplit/>
        </w:trPr>
        <w:tc>
          <w:tcPr>
            <w:tcW w:w="322" w:type="pct"/>
            <w:shd w:val="clear" w:color="auto" w:fill="auto"/>
            <w:vAlign w:val="center"/>
          </w:tcPr>
          <w:p w:rsidR="00D42520" w:rsidRDefault="00D42520" w:rsidP="00BE11A5">
            <w:pPr>
              <w:tabs>
                <w:tab w:val="center" w:pos="4536"/>
                <w:tab w:val="right" w:pos="9072"/>
              </w:tabs>
              <w:spacing w:after="0"/>
              <w:ind w:left="0"/>
            </w:pPr>
            <w:r>
              <w:t>MA03</w:t>
            </w:r>
          </w:p>
        </w:tc>
        <w:tc>
          <w:tcPr>
            <w:tcW w:w="4434" w:type="pct"/>
            <w:shd w:val="clear" w:color="auto" w:fill="auto"/>
          </w:tcPr>
          <w:p w:rsidR="00D42520" w:rsidRPr="008307F5" w:rsidRDefault="00D42520" w:rsidP="00BE11A5">
            <w:pPr>
              <w:tabs>
                <w:tab w:val="center" w:pos="4536"/>
                <w:tab w:val="right" w:pos="9072"/>
              </w:tabs>
              <w:spacing w:after="0"/>
              <w:ind w:left="0"/>
            </w:pPr>
            <w:r w:rsidRPr="008307F5">
              <w:t xml:space="preserve">Terrorisme sabotage par des agents extérieurs </w:t>
            </w:r>
            <w:r w:rsidR="00190C01">
              <w:t xml:space="preserve">: explosifs déposés à proximité </w:t>
            </w:r>
            <w:r w:rsidRPr="008307F5">
              <w:t xml:space="preserve">des locaux sensibles, </w:t>
            </w:r>
          </w:p>
        </w:tc>
        <w:tc>
          <w:tcPr>
            <w:tcW w:w="244" w:type="pct"/>
            <w:shd w:val="clear" w:color="auto" w:fill="auto"/>
          </w:tcPr>
          <w:p w:rsidR="00D42520" w:rsidRDefault="00D42520" w:rsidP="00BE11A5">
            <w:pPr>
              <w:tabs>
                <w:tab w:val="center" w:pos="4536"/>
                <w:tab w:val="right" w:pos="9072"/>
              </w:tabs>
              <w:spacing w:after="0"/>
              <w:ind w:left="0"/>
              <w:jc w:val="center"/>
            </w:pPr>
            <w:r>
              <w:t>1</w:t>
            </w:r>
          </w:p>
        </w:tc>
      </w:tr>
      <w:tr w:rsidR="00D42520" w:rsidTr="00BE11A5">
        <w:trPr>
          <w:cantSplit/>
        </w:trPr>
        <w:tc>
          <w:tcPr>
            <w:tcW w:w="322" w:type="pct"/>
            <w:shd w:val="clear" w:color="auto" w:fill="auto"/>
            <w:vAlign w:val="center"/>
          </w:tcPr>
          <w:p w:rsidR="00D42520" w:rsidRDefault="00D42520" w:rsidP="00BE11A5">
            <w:pPr>
              <w:tabs>
                <w:tab w:val="center" w:pos="4536"/>
                <w:tab w:val="right" w:pos="9072"/>
              </w:tabs>
              <w:spacing w:after="0"/>
              <w:ind w:left="0"/>
            </w:pPr>
            <w:r>
              <w:t>MA04</w:t>
            </w:r>
          </w:p>
        </w:tc>
        <w:tc>
          <w:tcPr>
            <w:tcW w:w="4434" w:type="pct"/>
            <w:shd w:val="clear" w:color="auto" w:fill="auto"/>
          </w:tcPr>
          <w:p w:rsidR="00D42520" w:rsidRPr="008307F5" w:rsidRDefault="00D42520" w:rsidP="00BE11A5">
            <w:pPr>
              <w:tabs>
                <w:tab w:val="center" w:pos="4536"/>
                <w:tab w:val="right" w:pos="9072"/>
              </w:tabs>
              <w:spacing w:after="0"/>
              <w:ind w:left="0"/>
            </w:pPr>
            <w:r w:rsidRPr="008307F5">
              <w:t>Saturation répétitive malveillante de moy</w:t>
            </w:r>
            <w:r w:rsidR="00190C01">
              <w:t xml:space="preserve">ens informatiques par un groupe </w:t>
            </w:r>
            <w:r w:rsidRPr="008307F5">
              <w:t>d'utilisateurs</w:t>
            </w:r>
          </w:p>
        </w:tc>
        <w:tc>
          <w:tcPr>
            <w:tcW w:w="244" w:type="pct"/>
            <w:shd w:val="clear" w:color="auto" w:fill="auto"/>
          </w:tcPr>
          <w:p w:rsidR="00D42520" w:rsidRDefault="00D42520" w:rsidP="00BE11A5">
            <w:pPr>
              <w:tabs>
                <w:tab w:val="center" w:pos="4536"/>
                <w:tab w:val="right" w:pos="9072"/>
              </w:tabs>
              <w:spacing w:after="0"/>
              <w:ind w:left="0"/>
              <w:jc w:val="center"/>
            </w:pPr>
            <w:r>
              <w:t>2</w:t>
            </w:r>
          </w:p>
        </w:tc>
      </w:tr>
      <w:tr w:rsidR="00D42520" w:rsidTr="00BE11A5">
        <w:trPr>
          <w:cantSplit/>
        </w:trPr>
        <w:tc>
          <w:tcPr>
            <w:tcW w:w="322" w:type="pct"/>
            <w:shd w:val="clear" w:color="auto" w:fill="auto"/>
            <w:vAlign w:val="center"/>
          </w:tcPr>
          <w:p w:rsidR="00D42520" w:rsidRDefault="00D42520" w:rsidP="00BE11A5">
            <w:pPr>
              <w:tabs>
                <w:tab w:val="center" w:pos="4536"/>
                <w:tab w:val="right" w:pos="9072"/>
              </w:tabs>
              <w:spacing w:after="0"/>
              <w:ind w:left="0"/>
            </w:pPr>
            <w:r>
              <w:t>MA05</w:t>
            </w:r>
          </w:p>
        </w:tc>
        <w:tc>
          <w:tcPr>
            <w:tcW w:w="4434" w:type="pct"/>
            <w:shd w:val="clear" w:color="auto" w:fill="auto"/>
          </w:tcPr>
          <w:p w:rsidR="00D42520" w:rsidRPr="008307F5" w:rsidRDefault="00D42520" w:rsidP="00BE11A5">
            <w:pPr>
              <w:tabs>
                <w:tab w:val="center" w:pos="4536"/>
                <w:tab w:val="right" w:pos="9072"/>
              </w:tabs>
              <w:spacing w:after="0"/>
              <w:ind w:left="0"/>
            </w:pPr>
            <w:r w:rsidRPr="008307F5">
              <w:t xml:space="preserve">Saturation du réseau par un ver </w:t>
            </w:r>
          </w:p>
        </w:tc>
        <w:tc>
          <w:tcPr>
            <w:tcW w:w="244" w:type="pct"/>
            <w:shd w:val="clear" w:color="auto" w:fill="auto"/>
          </w:tcPr>
          <w:p w:rsidR="00D42520" w:rsidRDefault="00D42520" w:rsidP="00BE11A5">
            <w:pPr>
              <w:tabs>
                <w:tab w:val="center" w:pos="4536"/>
                <w:tab w:val="right" w:pos="9072"/>
              </w:tabs>
              <w:spacing w:after="0"/>
              <w:ind w:left="0"/>
              <w:jc w:val="center"/>
            </w:pPr>
            <w:r>
              <w:t>2</w:t>
            </w:r>
          </w:p>
        </w:tc>
      </w:tr>
      <w:tr w:rsidR="00D42520" w:rsidTr="00BE11A5">
        <w:trPr>
          <w:cantSplit/>
        </w:trPr>
        <w:tc>
          <w:tcPr>
            <w:tcW w:w="322" w:type="pct"/>
            <w:shd w:val="clear" w:color="auto" w:fill="auto"/>
            <w:vAlign w:val="center"/>
          </w:tcPr>
          <w:p w:rsidR="00D42520" w:rsidRDefault="00D42520" w:rsidP="00BE11A5">
            <w:pPr>
              <w:tabs>
                <w:tab w:val="center" w:pos="4536"/>
                <w:tab w:val="right" w:pos="9072"/>
              </w:tabs>
              <w:spacing w:after="0"/>
              <w:ind w:left="0"/>
            </w:pPr>
            <w:r>
              <w:t>MA06</w:t>
            </w:r>
          </w:p>
        </w:tc>
        <w:tc>
          <w:tcPr>
            <w:tcW w:w="4434" w:type="pct"/>
            <w:shd w:val="clear" w:color="auto" w:fill="auto"/>
          </w:tcPr>
          <w:p w:rsidR="00D42520" w:rsidRPr="008307F5" w:rsidRDefault="00D42520" w:rsidP="00BE11A5">
            <w:pPr>
              <w:tabs>
                <w:tab w:val="center" w:pos="4536"/>
                <w:tab w:val="right" w:pos="9072"/>
              </w:tabs>
              <w:spacing w:after="0"/>
              <w:ind w:left="0"/>
            </w:pPr>
            <w:r w:rsidRPr="008307F5">
              <w:t xml:space="preserve">Effacement volontaire (direct ou indirect) de support  de logiciel </w:t>
            </w:r>
          </w:p>
        </w:tc>
        <w:tc>
          <w:tcPr>
            <w:tcW w:w="244" w:type="pct"/>
            <w:shd w:val="clear" w:color="auto" w:fill="auto"/>
          </w:tcPr>
          <w:p w:rsidR="00D42520" w:rsidRDefault="00D42520" w:rsidP="00BE11A5">
            <w:pPr>
              <w:tabs>
                <w:tab w:val="center" w:pos="4536"/>
                <w:tab w:val="right" w:pos="9072"/>
              </w:tabs>
              <w:spacing w:after="0"/>
              <w:ind w:left="0"/>
              <w:jc w:val="center"/>
            </w:pPr>
            <w:r>
              <w:t>2</w:t>
            </w:r>
          </w:p>
        </w:tc>
      </w:tr>
      <w:tr w:rsidR="00D42520" w:rsidTr="00BE11A5">
        <w:trPr>
          <w:cantSplit/>
        </w:trPr>
        <w:tc>
          <w:tcPr>
            <w:tcW w:w="322" w:type="pct"/>
            <w:shd w:val="clear" w:color="auto" w:fill="auto"/>
            <w:vAlign w:val="center"/>
          </w:tcPr>
          <w:p w:rsidR="00D42520" w:rsidRDefault="00D42520" w:rsidP="00BE11A5">
            <w:pPr>
              <w:tabs>
                <w:tab w:val="center" w:pos="4536"/>
                <w:tab w:val="right" w:pos="9072"/>
              </w:tabs>
              <w:spacing w:after="0"/>
              <w:ind w:left="0"/>
            </w:pPr>
            <w:r>
              <w:t>MA07</w:t>
            </w:r>
          </w:p>
        </w:tc>
        <w:tc>
          <w:tcPr>
            <w:tcW w:w="4434" w:type="pct"/>
            <w:shd w:val="clear" w:color="auto" w:fill="auto"/>
          </w:tcPr>
          <w:p w:rsidR="00D42520" w:rsidRPr="008307F5" w:rsidRDefault="00D42520" w:rsidP="00BE11A5">
            <w:pPr>
              <w:tabs>
                <w:tab w:val="center" w:pos="4536"/>
                <w:tab w:val="right" w:pos="9072"/>
              </w:tabs>
              <w:spacing w:after="0"/>
              <w:ind w:left="0"/>
            </w:pPr>
            <w:r w:rsidRPr="008307F5">
              <w:t xml:space="preserve">Altération malveillante (directe ou indirecte) des fonctionnalités d'un </w:t>
            </w:r>
            <w:r w:rsidR="00190C01">
              <w:t xml:space="preserve">logiciel ou </w:t>
            </w:r>
            <w:r w:rsidRPr="008307F5">
              <w:t>d'une fonction d'un programme bureautique (Excel ou Access)</w:t>
            </w:r>
          </w:p>
        </w:tc>
        <w:tc>
          <w:tcPr>
            <w:tcW w:w="244" w:type="pct"/>
            <w:shd w:val="clear" w:color="auto" w:fill="auto"/>
          </w:tcPr>
          <w:p w:rsidR="00D42520" w:rsidRDefault="00D42520" w:rsidP="00BE11A5">
            <w:pPr>
              <w:tabs>
                <w:tab w:val="center" w:pos="4536"/>
                <w:tab w:val="right" w:pos="9072"/>
              </w:tabs>
              <w:spacing w:after="0"/>
              <w:ind w:left="0"/>
              <w:jc w:val="center"/>
            </w:pPr>
            <w:r>
              <w:t>3</w:t>
            </w:r>
          </w:p>
        </w:tc>
      </w:tr>
      <w:tr w:rsidR="00D42520" w:rsidTr="00BE11A5">
        <w:trPr>
          <w:cantSplit/>
        </w:trPr>
        <w:tc>
          <w:tcPr>
            <w:tcW w:w="322" w:type="pct"/>
            <w:shd w:val="clear" w:color="auto" w:fill="auto"/>
            <w:vAlign w:val="center"/>
          </w:tcPr>
          <w:p w:rsidR="00D42520" w:rsidRDefault="00D42520" w:rsidP="00BE11A5">
            <w:pPr>
              <w:tabs>
                <w:tab w:val="center" w:pos="4536"/>
                <w:tab w:val="right" w:pos="9072"/>
              </w:tabs>
              <w:spacing w:after="0"/>
              <w:ind w:left="0"/>
            </w:pPr>
            <w:r>
              <w:t>MA08</w:t>
            </w:r>
          </w:p>
        </w:tc>
        <w:tc>
          <w:tcPr>
            <w:tcW w:w="4434" w:type="pct"/>
            <w:shd w:val="clear" w:color="auto" w:fill="auto"/>
          </w:tcPr>
          <w:p w:rsidR="00D42520" w:rsidRPr="008307F5" w:rsidRDefault="00D42520" w:rsidP="00BE11A5">
            <w:pPr>
              <w:tabs>
                <w:tab w:val="center" w:pos="4536"/>
                <w:tab w:val="right" w:pos="9072"/>
              </w:tabs>
              <w:spacing w:after="0"/>
              <w:ind w:left="0"/>
            </w:pPr>
            <w:r w:rsidRPr="008307F5">
              <w:t>Entrée de données faussée ou manipulation de données</w:t>
            </w:r>
          </w:p>
        </w:tc>
        <w:tc>
          <w:tcPr>
            <w:tcW w:w="244" w:type="pct"/>
            <w:shd w:val="clear" w:color="auto" w:fill="auto"/>
          </w:tcPr>
          <w:p w:rsidR="00D42520" w:rsidRDefault="00D42520" w:rsidP="00BE11A5">
            <w:pPr>
              <w:tabs>
                <w:tab w:val="center" w:pos="4536"/>
                <w:tab w:val="right" w:pos="9072"/>
              </w:tabs>
              <w:spacing w:after="0"/>
              <w:ind w:left="0"/>
              <w:jc w:val="center"/>
            </w:pPr>
            <w:r>
              <w:t>3</w:t>
            </w:r>
          </w:p>
        </w:tc>
      </w:tr>
      <w:tr w:rsidR="00D42520" w:rsidTr="00BE11A5">
        <w:trPr>
          <w:cantSplit/>
        </w:trPr>
        <w:tc>
          <w:tcPr>
            <w:tcW w:w="322" w:type="pct"/>
            <w:shd w:val="clear" w:color="auto" w:fill="auto"/>
            <w:vAlign w:val="center"/>
          </w:tcPr>
          <w:p w:rsidR="00D42520" w:rsidRDefault="00D42520" w:rsidP="00BE11A5">
            <w:pPr>
              <w:tabs>
                <w:tab w:val="center" w:pos="4536"/>
                <w:tab w:val="right" w:pos="9072"/>
              </w:tabs>
              <w:spacing w:after="0"/>
              <w:ind w:left="0"/>
            </w:pPr>
            <w:r>
              <w:t>MA09</w:t>
            </w:r>
          </w:p>
        </w:tc>
        <w:tc>
          <w:tcPr>
            <w:tcW w:w="4434" w:type="pct"/>
            <w:shd w:val="clear" w:color="auto" w:fill="auto"/>
          </w:tcPr>
          <w:p w:rsidR="00D42520" w:rsidRPr="008307F5" w:rsidRDefault="00D42520" w:rsidP="00BE11A5">
            <w:pPr>
              <w:tabs>
                <w:tab w:val="center" w:pos="4536"/>
                <w:tab w:val="right" w:pos="9072"/>
              </w:tabs>
              <w:spacing w:after="0"/>
              <w:ind w:left="0"/>
            </w:pPr>
            <w:r w:rsidRPr="008307F5">
              <w:t>Accès volontaire à des données ou informations partielles et divulgation</w:t>
            </w:r>
          </w:p>
        </w:tc>
        <w:tc>
          <w:tcPr>
            <w:tcW w:w="244" w:type="pct"/>
            <w:shd w:val="clear" w:color="auto" w:fill="auto"/>
          </w:tcPr>
          <w:p w:rsidR="00D42520" w:rsidRDefault="00D42520" w:rsidP="00BE11A5">
            <w:pPr>
              <w:tabs>
                <w:tab w:val="center" w:pos="4536"/>
                <w:tab w:val="right" w:pos="9072"/>
              </w:tabs>
              <w:spacing w:after="0"/>
              <w:ind w:left="0"/>
              <w:jc w:val="center"/>
            </w:pPr>
            <w:r>
              <w:t>3</w:t>
            </w:r>
          </w:p>
        </w:tc>
      </w:tr>
      <w:tr w:rsidR="00D42520" w:rsidTr="00BE11A5">
        <w:trPr>
          <w:cantSplit/>
        </w:trPr>
        <w:tc>
          <w:tcPr>
            <w:tcW w:w="322" w:type="pct"/>
            <w:shd w:val="clear" w:color="auto" w:fill="auto"/>
            <w:vAlign w:val="center"/>
          </w:tcPr>
          <w:p w:rsidR="00D42520" w:rsidRDefault="00D42520" w:rsidP="00BE11A5">
            <w:pPr>
              <w:tabs>
                <w:tab w:val="center" w:pos="4536"/>
                <w:tab w:val="right" w:pos="9072"/>
              </w:tabs>
              <w:spacing w:after="0"/>
              <w:ind w:left="0"/>
            </w:pPr>
            <w:r>
              <w:t>MA10</w:t>
            </w:r>
          </w:p>
        </w:tc>
        <w:tc>
          <w:tcPr>
            <w:tcW w:w="4434" w:type="pct"/>
            <w:shd w:val="clear" w:color="auto" w:fill="auto"/>
          </w:tcPr>
          <w:p w:rsidR="00D42520" w:rsidRPr="008307F5" w:rsidRDefault="00D42520" w:rsidP="00BE11A5">
            <w:pPr>
              <w:tabs>
                <w:tab w:val="center" w:pos="4536"/>
                <w:tab w:val="right" w:pos="9072"/>
              </w:tabs>
              <w:spacing w:after="0"/>
              <w:ind w:left="0"/>
            </w:pPr>
            <w:r w:rsidRPr="008307F5">
              <w:t>Détournement de fichiers ou vol de support de données</w:t>
            </w:r>
          </w:p>
        </w:tc>
        <w:tc>
          <w:tcPr>
            <w:tcW w:w="244" w:type="pct"/>
            <w:shd w:val="clear" w:color="auto" w:fill="auto"/>
          </w:tcPr>
          <w:p w:rsidR="00D42520" w:rsidRDefault="00D42520" w:rsidP="00BE11A5">
            <w:pPr>
              <w:tabs>
                <w:tab w:val="center" w:pos="4536"/>
                <w:tab w:val="right" w:pos="9072"/>
              </w:tabs>
              <w:spacing w:after="0"/>
              <w:ind w:left="0"/>
              <w:jc w:val="center"/>
            </w:pPr>
            <w:r>
              <w:t>3</w:t>
            </w:r>
          </w:p>
        </w:tc>
      </w:tr>
      <w:tr w:rsidR="00D42520" w:rsidTr="00BE11A5">
        <w:trPr>
          <w:cantSplit/>
        </w:trPr>
        <w:tc>
          <w:tcPr>
            <w:tcW w:w="322" w:type="pct"/>
            <w:shd w:val="clear" w:color="auto" w:fill="auto"/>
            <w:vAlign w:val="center"/>
          </w:tcPr>
          <w:p w:rsidR="00D42520" w:rsidRDefault="00D42520" w:rsidP="00BE11A5">
            <w:pPr>
              <w:tabs>
                <w:tab w:val="center" w:pos="4536"/>
                <w:tab w:val="right" w:pos="9072"/>
              </w:tabs>
              <w:spacing w:after="0"/>
              <w:ind w:left="0"/>
            </w:pPr>
            <w:r>
              <w:t>MA11</w:t>
            </w:r>
          </w:p>
        </w:tc>
        <w:tc>
          <w:tcPr>
            <w:tcW w:w="4434" w:type="pct"/>
            <w:shd w:val="clear" w:color="auto" w:fill="auto"/>
          </w:tcPr>
          <w:p w:rsidR="00D42520" w:rsidRPr="008307F5" w:rsidRDefault="00190C01" w:rsidP="00BE11A5">
            <w:pPr>
              <w:tabs>
                <w:tab w:val="center" w:pos="4536"/>
                <w:tab w:val="right" w:pos="9072"/>
              </w:tabs>
              <w:spacing w:after="0"/>
              <w:ind w:left="0"/>
            </w:pPr>
            <w:r>
              <w:t>Ef</w:t>
            </w:r>
            <w:r w:rsidR="00D42520" w:rsidRPr="008307F5">
              <w:t>facement volontaire (direct ou indirect), v</w:t>
            </w:r>
            <w:r>
              <w:t xml:space="preserve">ol ou destruction de support de </w:t>
            </w:r>
            <w:r w:rsidR="00D42520" w:rsidRPr="008307F5">
              <w:t xml:space="preserve">programmes ou de données </w:t>
            </w:r>
          </w:p>
        </w:tc>
        <w:tc>
          <w:tcPr>
            <w:tcW w:w="244" w:type="pct"/>
            <w:shd w:val="clear" w:color="auto" w:fill="auto"/>
          </w:tcPr>
          <w:p w:rsidR="00D42520" w:rsidRDefault="00D42520" w:rsidP="00BE11A5">
            <w:pPr>
              <w:tabs>
                <w:tab w:val="center" w:pos="4536"/>
                <w:tab w:val="right" w:pos="9072"/>
              </w:tabs>
              <w:spacing w:after="0"/>
              <w:ind w:left="0"/>
              <w:jc w:val="center"/>
            </w:pPr>
            <w:r>
              <w:t>3</w:t>
            </w:r>
          </w:p>
        </w:tc>
      </w:tr>
      <w:tr w:rsidR="00D42520" w:rsidTr="00BE11A5">
        <w:trPr>
          <w:cantSplit/>
        </w:trPr>
        <w:tc>
          <w:tcPr>
            <w:tcW w:w="322" w:type="pct"/>
            <w:shd w:val="clear" w:color="auto" w:fill="auto"/>
            <w:vAlign w:val="center"/>
          </w:tcPr>
          <w:p w:rsidR="00D42520" w:rsidRDefault="00D42520" w:rsidP="00BE11A5">
            <w:pPr>
              <w:tabs>
                <w:tab w:val="center" w:pos="4536"/>
                <w:tab w:val="right" w:pos="9072"/>
              </w:tabs>
              <w:spacing w:after="0"/>
              <w:ind w:left="0"/>
            </w:pPr>
            <w:r>
              <w:t>MA12</w:t>
            </w:r>
          </w:p>
        </w:tc>
        <w:tc>
          <w:tcPr>
            <w:tcW w:w="4434" w:type="pct"/>
            <w:shd w:val="clear" w:color="auto" w:fill="auto"/>
          </w:tcPr>
          <w:p w:rsidR="00D42520" w:rsidRPr="008307F5" w:rsidRDefault="00D42520" w:rsidP="00BE11A5">
            <w:pPr>
              <w:tabs>
                <w:tab w:val="center" w:pos="4536"/>
                <w:tab w:val="right" w:pos="9072"/>
              </w:tabs>
              <w:spacing w:after="0"/>
              <w:ind w:left="0"/>
            </w:pPr>
            <w:r w:rsidRPr="008307F5">
              <w:t>Vol de micro-ordinateur portable en dehors des locaux de l'entreprise.</w:t>
            </w:r>
          </w:p>
        </w:tc>
        <w:tc>
          <w:tcPr>
            <w:tcW w:w="244" w:type="pct"/>
            <w:shd w:val="clear" w:color="auto" w:fill="auto"/>
          </w:tcPr>
          <w:p w:rsidR="00D42520" w:rsidRDefault="00D42520" w:rsidP="00BE11A5">
            <w:pPr>
              <w:tabs>
                <w:tab w:val="center" w:pos="4536"/>
                <w:tab w:val="right" w:pos="9072"/>
              </w:tabs>
              <w:spacing w:after="0"/>
              <w:ind w:left="0"/>
              <w:jc w:val="center"/>
            </w:pPr>
            <w:r>
              <w:t>3</w:t>
            </w:r>
          </w:p>
        </w:tc>
      </w:tr>
      <w:tr w:rsidR="00D42520" w:rsidTr="00BE11A5">
        <w:trPr>
          <w:cantSplit/>
        </w:trPr>
        <w:tc>
          <w:tcPr>
            <w:tcW w:w="322" w:type="pct"/>
            <w:shd w:val="clear" w:color="auto" w:fill="auto"/>
            <w:vAlign w:val="center"/>
          </w:tcPr>
          <w:p w:rsidR="00D42520" w:rsidRDefault="00D42520" w:rsidP="00BE11A5">
            <w:pPr>
              <w:tabs>
                <w:tab w:val="center" w:pos="4536"/>
                <w:tab w:val="right" w:pos="9072"/>
              </w:tabs>
              <w:spacing w:after="0"/>
              <w:ind w:left="0"/>
            </w:pPr>
            <w:r>
              <w:t>MA13</w:t>
            </w:r>
          </w:p>
        </w:tc>
        <w:tc>
          <w:tcPr>
            <w:tcW w:w="4434" w:type="pct"/>
            <w:shd w:val="clear" w:color="auto" w:fill="auto"/>
          </w:tcPr>
          <w:p w:rsidR="00D42520" w:rsidRPr="008307F5" w:rsidRDefault="00D42520" w:rsidP="00BE11A5">
            <w:pPr>
              <w:tabs>
                <w:tab w:val="center" w:pos="4536"/>
                <w:tab w:val="right" w:pos="9072"/>
              </w:tabs>
              <w:spacing w:after="0"/>
              <w:ind w:left="0"/>
            </w:pPr>
            <w:r w:rsidRPr="008307F5">
              <w:t>Effacement malveillant de configurations réseau</w:t>
            </w:r>
          </w:p>
        </w:tc>
        <w:tc>
          <w:tcPr>
            <w:tcW w:w="244" w:type="pct"/>
            <w:shd w:val="clear" w:color="auto" w:fill="auto"/>
          </w:tcPr>
          <w:p w:rsidR="00D42520" w:rsidRDefault="00D42520" w:rsidP="00BE11A5">
            <w:pPr>
              <w:tabs>
                <w:tab w:val="center" w:pos="4536"/>
                <w:tab w:val="right" w:pos="9072"/>
              </w:tabs>
              <w:spacing w:after="0"/>
              <w:ind w:left="0"/>
              <w:jc w:val="center"/>
            </w:pPr>
            <w:r>
              <w:t>2</w:t>
            </w:r>
          </w:p>
        </w:tc>
      </w:tr>
      <w:tr w:rsidR="00D42520" w:rsidTr="00BE11A5">
        <w:trPr>
          <w:cantSplit/>
        </w:trPr>
        <w:tc>
          <w:tcPr>
            <w:tcW w:w="322" w:type="pct"/>
            <w:shd w:val="clear" w:color="auto" w:fill="auto"/>
            <w:vAlign w:val="center"/>
          </w:tcPr>
          <w:p w:rsidR="00D42520" w:rsidRDefault="00D42520" w:rsidP="00BE11A5">
            <w:pPr>
              <w:tabs>
                <w:tab w:val="center" w:pos="4536"/>
                <w:tab w:val="right" w:pos="9072"/>
              </w:tabs>
              <w:spacing w:after="0"/>
              <w:ind w:left="0"/>
            </w:pPr>
            <w:r>
              <w:t>MA14</w:t>
            </w:r>
          </w:p>
        </w:tc>
        <w:tc>
          <w:tcPr>
            <w:tcW w:w="4434" w:type="pct"/>
            <w:shd w:val="clear" w:color="auto" w:fill="auto"/>
          </w:tcPr>
          <w:p w:rsidR="00D42520" w:rsidRPr="008307F5" w:rsidRDefault="00D42520" w:rsidP="00BE11A5">
            <w:pPr>
              <w:tabs>
                <w:tab w:val="center" w:pos="4536"/>
                <w:tab w:val="right" w:pos="9072"/>
              </w:tabs>
              <w:spacing w:after="0"/>
              <w:ind w:left="0"/>
            </w:pPr>
            <w:r w:rsidRPr="008307F5">
              <w:t>Effacement malveillant de configurations applicatives ou systèmes</w:t>
            </w:r>
          </w:p>
        </w:tc>
        <w:tc>
          <w:tcPr>
            <w:tcW w:w="244" w:type="pct"/>
            <w:shd w:val="clear" w:color="auto" w:fill="auto"/>
          </w:tcPr>
          <w:p w:rsidR="00D42520" w:rsidRDefault="00D42520" w:rsidP="00BE11A5">
            <w:pPr>
              <w:tabs>
                <w:tab w:val="center" w:pos="4536"/>
                <w:tab w:val="right" w:pos="9072"/>
              </w:tabs>
              <w:spacing w:after="0"/>
              <w:ind w:left="0"/>
              <w:jc w:val="center"/>
            </w:pPr>
            <w:r>
              <w:t>2</w:t>
            </w:r>
          </w:p>
        </w:tc>
      </w:tr>
      <w:tr w:rsidR="00D42520" w:rsidTr="00BE11A5">
        <w:trPr>
          <w:cantSplit/>
        </w:trPr>
        <w:tc>
          <w:tcPr>
            <w:tcW w:w="322" w:type="pct"/>
            <w:shd w:val="clear" w:color="auto" w:fill="auto"/>
            <w:vAlign w:val="center"/>
          </w:tcPr>
          <w:p w:rsidR="00D42520" w:rsidRDefault="00D42520" w:rsidP="00BE11A5">
            <w:pPr>
              <w:tabs>
                <w:tab w:val="center" w:pos="4536"/>
                <w:tab w:val="right" w:pos="9072"/>
              </w:tabs>
              <w:spacing w:after="0"/>
              <w:ind w:left="0"/>
            </w:pPr>
            <w:r>
              <w:t>MA15</w:t>
            </w:r>
          </w:p>
        </w:tc>
        <w:tc>
          <w:tcPr>
            <w:tcW w:w="4434" w:type="pct"/>
            <w:shd w:val="clear" w:color="auto" w:fill="auto"/>
          </w:tcPr>
          <w:p w:rsidR="00D42520" w:rsidRPr="008307F5" w:rsidRDefault="00D42520" w:rsidP="00BE11A5">
            <w:pPr>
              <w:tabs>
                <w:tab w:val="center" w:pos="4536"/>
                <w:tab w:val="right" w:pos="9072"/>
              </w:tabs>
              <w:spacing w:after="0"/>
              <w:ind w:left="0"/>
            </w:pPr>
            <w:r w:rsidRPr="008307F5">
              <w:t>Détournement de code source de programmes</w:t>
            </w:r>
          </w:p>
        </w:tc>
        <w:tc>
          <w:tcPr>
            <w:tcW w:w="244" w:type="pct"/>
            <w:shd w:val="clear" w:color="auto" w:fill="auto"/>
          </w:tcPr>
          <w:p w:rsidR="00D42520" w:rsidRDefault="00D42520" w:rsidP="00BE11A5">
            <w:pPr>
              <w:tabs>
                <w:tab w:val="center" w:pos="4536"/>
                <w:tab w:val="right" w:pos="9072"/>
              </w:tabs>
              <w:spacing w:after="0"/>
              <w:ind w:left="0"/>
              <w:jc w:val="center"/>
            </w:pPr>
            <w:r>
              <w:t>2</w:t>
            </w:r>
          </w:p>
        </w:tc>
      </w:tr>
      <w:tr w:rsidR="00D42520" w:rsidTr="00BE11A5">
        <w:trPr>
          <w:cantSplit/>
        </w:trPr>
        <w:tc>
          <w:tcPr>
            <w:tcW w:w="322" w:type="pct"/>
            <w:shd w:val="clear" w:color="auto" w:fill="auto"/>
            <w:vAlign w:val="center"/>
          </w:tcPr>
          <w:p w:rsidR="00D42520" w:rsidRDefault="00D42520" w:rsidP="00BE11A5">
            <w:pPr>
              <w:tabs>
                <w:tab w:val="center" w:pos="4536"/>
                <w:tab w:val="right" w:pos="9072"/>
              </w:tabs>
              <w:spacing w:after="0"/>
              <w:ind w:left="0"/>
            </w:pPr>
            <w:r>
              <w:t>MA16</w:t>
            </w:r>
          </w:p>
        </w:tc>
        <w:tc>
          <w:tcPr>
            <w:tcW w:w="4434" w:type="pct"/>
            <w:shd w:val="clear" w:color="auto" w:fill="auto"/>
          </w:tcPr>
          <w:p w:rsidR="00D42520" w:rsidRPr="008307F5" w:rsidRDefault="00D42520" w:rsidP="00BE11A5">
            <w:pPr>
              <w:tabs>
                <w:tab w:val="center" w:pos="4536"/>
                <w:tab w:val="right" w:pos="9072"/>
              </w:tabs>
              <w:spacing w:after="0"/>
              <w:ind w:left="0"/>
            </w:pPr>
            <w:r w:rsidRPr="008307F5">
              <w:t>Espionnage étatique ou de maffias (demandant de très gros moyens)</w:t>
            </w:r>
          </w:p>
        </w:tc>
        <w:tc>
          <w:tcPr>
            <w:tcW w:w="244" w:type="pct"/>
            <w:shd w:val="clear" w:color="auto" w:fill="auto"/>
          </w:tcPr>
          <w:p w:rsidR="00D42520" w:rsidRDefault="00D42520" w:rsidP="00BE11A5">
            <w:pPr>
              <w:tabs>
                <w:tab w:val="center" w:pos="4536"/>
                <w:tab w:val="right" w:pos="9072"/>
              </w:tabs>
              <w:spacing w:after="0"/>
              <w:ind w:left="0"/>
              <w:jc w:val="center"/>
            </w:pPr>
            <w:r>
              <w:t>1</w:t>
            </w:r>
          </w:p>
        </w:tc>
      </w:tr>
      <w:tr w:rsidR="00D42520" w:rsidTr="00BE11A5">
        <w:trPr>
          <w:cantSplit/>
        </w:trPr>
        <w:tc>
          <w:tcPr>
            <w:tcW w:w="322" w:type="pct"/>
            <w:tcBorders>
              <w:bottom w:val="single" w:sz="4" w:space="0" w:color="auto"/>
            </w:tcBorders>
            <w:shd w:val="clear" w:color="auto" w:fill="auto"/>
            <w:vAlign w:val="center"/>
          </w:tcPr>
          <w:p w:rsidR="00D42520" w:rsidRDefault="00D42520" w:rsidP="00BE11A5">
            <w:pPr>
              <w:tabs>
                <w:tab w:val="center" w:pos="4536"/>
                <w:tab w:val="right" w:pos="9072"/>
              </w:tabs>
              <w:spacing w:after="0"/>
              <w:ind w:left="0"/>
            </w:pPr>
            <w:r>
              <w:t>MA17</w:t>
            </w:r>
          </w:p>
        </w:tc>
        <w:tc>
          <w:tcPr>
            <w:tcW w:w="4434" w:type="pct"/>
            <w:tcBorders>
              <w:bottom w:val="single" w:sz="4" w:space="0" w:color="auto"/>
            </w:tcBorders>
            <w:shd w:val="clear" w:color="auto" w:fill="auto"/>
          </w:tcPr>
          <w:p w:rsidR="00D42520" w:rsidRPr="008307F5" w:rsidRDefault="00D42520" w:rsidP="00BE11A5">
            <w:pPr>
              <w:tabs>
                <w:tab w:val="center" w:pos="4536"/>
                <w:tab w:val="right" w:pos="9072"/>
              </w:tabs>
              <w:spacing w:after="0"/>
              <w:ind w:left="0"/>
            </w:pPr>
            <w:r w:rsidRPr="008307F5">
              <w:t>Vol d'équipement informatique ou télécom, à l'intérieur des locaux</w:t>
            </w:r>
          </w:p>
        </w:tc>
        <w:tc>
          <w:tcPr>
            <w:tcW w:w="244" w:type="pct"/>
            <w:tcBorders>
              <w:bottom w:val="single" w:sz="4" w:space="0" w:color="auto"/>
            </w:tcBorders>
            <w:shd w:val="clear" w:color="auto" w:fill="auto"/>
          </w:tcPr>
          <w:p w:rsidR="00D42520" w:rsidRDefault="00D42520" w:rsidP="00BE11A5">
            <w:pPr>
              <w:tabs>
                <w:tab w:val="center" w:pos="4536"/>
                <w:tab w:val="right" w:pos="9072"/>
              </w:tabs>
              <w:spacing w:after="0"/>
              <w:ind w:left="0"/>
              <w:jc w:val="center"/>
            </w:pPr>
            <w:r>
              <w:t>3</w:t>
            </w:r>
          </w:p>
        </w:tc>
      </w:tr>
      <w:tr w:rsidR="00D42520" w:rsidRPr="00BE11A5" w:rsidTr="00BE11A5">
        <w:trPr>
          <w:cantSplit/>
        </w:trPr>
        <w:tc>
          <w:tcPr>
            <w:tcW w:w="4756" w:type="pct"/>
            <w:gridSpan w:val="2"/>
            <w:tcBorders>
              <w:top w:val="single" w:sz="4" w:space="0" w:color="auto"/>
              <w:left w:val="single" w:sz="4" w:space="0" w:color="auto"/>
              <w:bottom w:val="single" w:sz="4" w:space="0" w:color="auto"/>
              <w:right w:val="nil"/>
            </w:tcBorders>
            <w:shd w:val="clear" w:color="auto" w:fill="C0C0C0"/>
          </w:tcPr>
          <w:p w:rsidR="00D42520" w:rsidRPr="00BE11A5" w:rsidRDefault="00D42520" w:rsidP="00BE11A5">
            <w:pPr>
              <w:tabs>
                <w:tab w:val="center" w:pos="4536"/>
                <w:tab w:val="right" w:pos="9072"/>
              </w:tabs>
              <w:spacing w:after="0"/>
              <w:ind w:left="0"/>
              <w:rPr>
                <w:b/>
              </w:rPr>
            </w:pPr>
            <w:r w:rsidRPr="00BE11A5">
              <w:rPr>
                <w:b/>
              </w:rPr>
              <w:t>ACTES VOLONTAIRES NON MALVEILLANTS</w:t>
            </w:r>
          </w:p>
        </w:tc>
        <w:tc>
          <w:tcPr>
            <w:tcW w:w="244" w:type="pct"/>
            <w:tcBorders>
              <w:top w:val="single" w:sz="4" w:space="0" w:color="auto"/>
              <w:left w:val="nil"/>
              <w:bottom w:val="single" w:sz="4" w:space="0" w:color="auto"/>
              <w:right w:val="nil"/>
            </w:tcBorders>
            <w:shd w:val="clear" w:color="auto" w:fill="C0C0C0"/>
          </w:tcPr>
          <w:p w:rsidR="00D42520" w:rsidRPr="00BE11A5" w:rsidRDefault="00D42520" w:rsidP="00BE11A5">
            <w:pPr>
              <w:tabs>
                <w:tab w:val="center" w:pos="4536"/>
                <w:tab w:val="right" w:pos="9072"/>
              </w:tabs>
              <w:spacing w:after="0"/>
              <w:ind w:left="0"/>
              <w:jc w:val="center"/>
              <w:rPr>
                <w:b/>
              </w:rPr>
            </w:pPr>
          </w:p>
        </w:tc>
      </w:tr>
      <w:tr w:rsidR="00D42520" w:rsidTr="00BE11A5">
        <w:trPr>
          <w:cantSplit/>
        </w:trPr>
        <w:tc>
          <w:tcPr>
            <w:tcW w:w="322" w:type="pct"/>
            <w:tcBorders>
              <w:top w:val="single" w:sz="4" w:space="0" w:color="auto"/>
            </w:tcBorders>
            <w:shd w:val="clear" w:color="auto" w:fill="auto"/>
            <w:vAlign w:val="center"/>
          </w:tcPr>
          <w:p w:rsidR="00D42520" w:rsidRDefault="00D42520" w:rsidP="00BE11A5">
            <w:pPr>
              <w:tabs>
                <w:tab w:val="center" w:pos="4536"/>
                <w:tab w:val="right" w:pos="9072"/>
              </w:tabs>
              <w:spacing w:after="0"/>
              <w:ind w:left="0"/>
            </w:pPr>
            <w:r>
              <w:t>AV01</w:t>
            </w:r>
          </w:p>
        </w:tc>
        <w:tc>
          <w:tcPr>
            <w:tcW w:w="4434" w:type="pct"/>
            <w:tcBorders>
              <w:top w:val="single" w:sz="4" w:space="0" w:color="auto"/>
            </w:tcBorders>
            <w:shd w:val="clear" w:color="auto" w:fill="auto"/>
          </w:tcPr>
          <w:p w:rsidR="00D42520" w:rsidRPr="00F12B5B" w:rsidRDefault="00D42520" w:rsidP="00BE11A5">
            <w:pPr>
              <w:tabs>
                <w:tab w:val="center" w:pos="4536"/>
                <w:tab w:val="right" w:pos="9072"/>
              </w:tabs>
              <w:spacing w:after="0"/>
              <w:ind w:left="0"/>
            </w:pPr>
            <w:r w:rsidRPr="00F12B5B">
              <w:t>Absence de personnel d'exploitation : grève du personnel d'exploitation</w:t>
            </w:r>
          </w:p>
        </w:tc>
        <w:tc>
          <w:tcPr>
            <w:tcW w:w="244" w:type="pct"/>
            <w:tcBorders>
              <w:top w:val="single" w:sz="4" w:space="0" w:color="auto"/>
            </w:tcBorders>
            <w:shd w:val="clear" w:color="auto" w:fill="auto"/>
          </w:tcPr>
          <w:p w:rsidR="00D42520" w:rsidRDefault="00D42520" w:rsidP="00BE11A5">
            <w:pPr>
              <w:tabs>
                <w:tab w:val="center" w:pos="4536"/>
                <w:tab w:val="right" w:pos="9072"/>
              </w:tabs>
              <w:spacing w:after="0"/>
              <w:ind w:left="0"/>
              <w:jc w:val="center"/>
            </w:pPr>
            <w:r>
              <w:t>2</w:t>
            </w:r>
          </w:p>
        </w:tc>
      </w:tr>
      <w:tr w:rsidR="00D42520" w:rsidTr="00BE11A5">
        <w:trPr>
          <w:cantSplit/>
        </w:trPr>
        <w:tc>
          <w:tcPr>
            <w:tcW w:w="322" w:type="pct"/>
            <w:shd w:val="clear" w:color="auto" w:fill="auto"/>
            <w:vAlign w:val="center"/>
          </w:tcPr>
          <w:p w:rsidR="00D42520" w:rsidRDefault="00D42520" w:rsidP="00BE11A5">
            <w:pPr>
              <w:tabs>
                <w:tab w:val="center" w:pos="4536"/>
                <w:tab w:val="right" w:pos="9072"/>
              </w:tabs>
              <w:spacing w:after="0"/>
              <w:ind w:left="0"/>
            </w:pPr>
            <w:r>
              <w:t>AV02</w:t>
            </w:r>
          </w:p>
        </w:tc>
        <w:tc>
          <w:tcPr>
            <w:tcW w:w="4434" w:type="pct"/>
            <w:shd w:val="clear" w:color="auto" w:fill="auto"/>
          </w:tcPr>
          <w:p w:rsidR="00D42520" w:rsidRPr="00F12B5B" w:rsidRDefault="00D42520" w:rsidP="00BE11A5">
            <w:pPr>
              <w:tabs>
                <w:tab w:val="center" w:pos="4536"/>
                <w:tab w:val="right" w:pos="9072"/>
              </w:tabs>
              <w:spacing w:after="0"/>
              <w:ind w:left="0"/>
            </w:pPr>
            <w:r w:rsidRPr="00F12B5B">
              <w:t>Départ de personnel stratégique</w:t>
            </w:r>
          </w:p>
        </w:tc>
        <w:tc>
          <w:tcPr>
            <w:tcW w:w="244" w:type="pct"/>
            <w:shd w:val="clear" w:color="auto" w:fill="auto"/>
          </w:tcPr>
          <w:p w:rsidR="00D42520" w:rsidRDefault="00D42520" w:rsidP="00BE11A5">
            <w:pPr>
              <w:tabs>
                <w:tab w:val="center" w:pos="4536"/>
                <w:tab w:val="right" w:pos="9072"/>
              </w:tabs>
              <w:spacing w:after="0"/>
              <w:ind w:left="0"/>
              <w:jc w:val="center"/>
            </w:pPr>
            <w:r>
              <w:t>3</w:t>
            </w:r>
          </w:p>
        </w:tc>
      </w:tr>
      <w:tr w:rsidR="00D42520" w:rsidTr="00BE11A5">
        <w:trPr>
          <w:cantSplit/>
        </w:trPr>
        <w:tc>
          <w:tcPr>
            <w:tcW w:w="322" w:type="pct"/>
            <w:shd w:val="clear" w:color="auto" w:fill="auto"/>
            <w:vAlign w:val="center"/>
          </w:tcPr>
          <w:p w:rsidR="00D42520" w:rsidRDefault="00D42520" w:rsidP="00BE11A5">
            <w:pPr>
              <w:tabs>
                <w:tab w:val="center" w:pos="4536"/>
                <w:tab w:val="right" w:pos="9072"/>
              </w:tabs>
              <w:spacing w:after="0"/>
              <w:ind w:left="0"/>
            </w:pPr>
            <w:r>
              <w:t>AV03</w:t>
            </w:r>
          </w:p>
        </w:tc>
        <w:tc>
          <w:tcPr>
            <w:tcW w:w="4434" w:type="pct"/>
            <w:shd w:val="clear" w:color="auto" w:fill="auto"/>
          </w:tcPr>
          <w:p w:rsidR="00D42520" w:rsidRPr="00F12B5B" w:rsidRDefault="00D42520" w:rsidP="00BE11A5">
            <w:pPr>
              <w:tabs>
                <w:tab w:val="center" w:pos="4536"/>
                <w:tab w:val="right" w:pos="9072"/>
              </w:tabs>
              <w:spacing w:after="0"/>
              <w:ind w:left="0"/>
            </w:pPr>
            <w:r w:rsidRPr="00F12B5B">
              <w:t>Pénétration du SI d'une tierce société, par du personnel interne ou non</w:t>
            </w:r>
          </w:p>
        </w:tc>
        <w:tc>
          <w:tcPr>
            <w:tcW w:w="244" w:type="pct"/>
            <w:shd w:val="clear" w:color="auto" w:fill="auto"/>
          </w:tcPr>
          <w:p w:rsidR="00D42520" w:rsidRDefault="00D42520" w:rsidP="00BE11A5">
            <w:pPr>
              <w:tabs>
                <w:tab w:val="center" w:pos="4536"/>
                <w:tab w:val="right" w:pos="9072"/>
              </w:tabs>
              <w:spacing w:after="0"/>
              <w:ind w:left="0"/>
              <w:jc w:val="center"/>
            </w:pPr>
            <w:r>
              <w:t>3</w:t>
            </w:r>
          </w:p>
        </w:tc>
      </w:tr>
      <w:tr w:rsidR="00D42520" w:rsidTr="00BE11A5">
        <w:trPr>
          <w:cantSplit/>
        </w:trPr>
        <w:tc>
          <w:tcPr>
            <w:tcW w:w="322" w:type="pct"/>
            <w:tcBorders>
              <w:bottom w:val="single" w:sz="4" w:space="0" w:color="auto"/>
            </w:tcBorders>
            <w:shd w:val="clear" w:color="auto" w:fill="auto"/>
            <w:vAlign w:val="center"/>
          </w:tcPr>
          <w:p w:rsidR="00D42520" w:rsidRDefault="00D42520" w:rsidP="00BE11A5">
            <w:pPr>
              <w:tabs>
                <w:tab w:val="center" w:pos="4536"/>
                <w:tab w:val="right" w:pos="9072"/>
              </w:tabs>
              <w:spacing w:after="0"/>
              <w:ind w:left="0"/>
            </w:pPr>
            <w:r>
              <w:t>AV04</w:t>
            </w:r>
          </w:p>
        </w:tc>
        <w:tc>
          <w:tcPr>
            <w:tcW w:w="4434" w:type="pct"/>
            <w:tcBorders>
              <w:bottom w:val="single" w:sz="4" w:space="0" w:color="auto"/>
            </w:tcBorders>
            <w:shd w:val="clear" w:color="auto" w:fill="auto"/>
          </w:tcPr>
          <w:p w:rsidR="00D42520" w:rsidRPr="00F12B5B" w:rsidRDefault="00D42520" w:rsidP="00BE11A5">
            <w:pPr>
              <w:tabs>
                <w:tab w:val="center" w:pos="4536"/>
                <w:tab w:val="right" w:pos="9072"/>
              </w:tabs>
              <w:spacing w:after="0"/>
              <w:ind w:left="0"/>
            </w:pPr>
            <w:r w:rsidRPr="00F12B5B">
              <w:t>Utilisation de logiciels sans licence</w:t>
            </w:r>
          </w:p>
        </w:tc>
        <w:tc>
          <w:tcPr>
            <w:tcW w:w="244" w:type="pct"/>
            <w:tcBorders>
              <w:bottom w:val="single" w:sz="4" w:space="0" w:color="auto"/>
            </w:tcBorders>
            <w:shd w:val="clear" w:color="auto" w:fill="auto"/>
          </w:tcPr>
          <w:p w:rsidR="00D42520" w:rsidRDefault="00D42520" w:rsidP="00BE11A5">
            <w:pPr>
              <w:tabs>
                <w:tab w:val="center" w:pos="4536"/>
                <w:tab w:val="right" w:pos="9072"/>
              </w:tabs>
              <w:spacing w:after="0"/>
              <w:ind w:left="0"/>
              <w:jc w:val="center"/>
            </w:pPr>
            <w:r>
              <w:t>3</w:t>
            </w:r>
          </w:p>
        </w:tc>
      </w:tr>
      <w:tr w:rsidR="00D42520" w:rsidRPr="00BE11A5" w:rsidTr="00BE11A5">
        <w:trPr>
          <w:cantSplit/>
        </w:trPr>
        <w:tc>
          <w:tcPr>
            <w:tcW w:w="4756" w:type="pct"/>
            <w:gridSpan w:val="2"/>
            <w:tcBorders>
              <w:top w:val="single" w:sz="4" w:space="0" w:color="auto"/>
              <w:left w:val="single" w:sz="4" w:space="0" w:color="auto"/>
              <w:bottom w:val="single" w:sz="4" w:space="0" w:color="auto"/>
              <w:right w:val="nil"/>
            </w:tcBorders>
            <w:shd w:val="clear" w:color="auto" w:fill="C0C0C0"/>
          </w:tcPr>
          <w:p w:rsidR="00D42520" w:rsidRPr="00BE11A5" w:rsidRDefault="00D42520" w:rsidP="00BE11A5">
            <w:pPr>
              <w:tabs>
                <w:tab w:val="center" w:pos="4536"/>
                <w:tab w:val="right" w:pos="9072"/>
              </w:tabs>
              <w:spacing w:after="0"/>
              <w:ind w:left="0"/>
              <w:rPr>
                <w:b/>
              </w:rPr>
            </w:pPr>
            <w:r w:rsidRPr="00BE11A5">
              <w:rPr>
                <w:b/>
              </w:rPr>
              <w:t>ERREURS</w:t>
            </w:r>
          </w:p>
        </w:tc>
        <w:tc>
          <w:tcPr>
            <w:tcW w:w="244" w:type="pct"/>
            <w:tcBorders>
              <w:top w:val="single" w:sz="4" w:space="0" w:color="auto"/>
              <w:left w:val="nil"/>
              <w:bottom w:val="single" w:sz="4" w:space="0" w:color="auto"/>
              <w:right w:val="nil"/>
            </w:tcBorders>
            <w:shd w:val="clear" w:color="auto" w:fill="C0C0C0"/>
          </w:tcPr>
          <w:p w:rsidR="00D42520" w:rsidRPr="00BE11A5" w:rsidRDefault="00D42520" w:rsidP="00BE11A5">
            <w:pPr>
              <w:tabs>
                <w:tab w:val="center" w:pos="4536"/>
                <w:tab w:val="right" w:pos="9072"/>
              </w:tabs>
              <w:spacing w:after="0"/>
              <w:ind w:left="0"/>
              <w:jc w:val="center"/>
              <w:rPr>
                <w:b/>
              </w:rPr>
            </w:pPr>
          </w:p>
        </w:tc>
      </w:tr>
      <w:tr w:rsidR="00D42520" w:rsidTr="00BE11A5">
        <w:trPr>
          <w:cantSplit/>
        </w:trPr>
        <w:tc>
          <w:tcPr>
            <w:tcW w:w="322" w:type="pct"/>
            <w:tcBorders>
              <w:top w:val="single" w:sz="4" w:space="0" w:color="auto"/>
            </w:tcBorders>
            <w:shd w:val="clear" w:color="auto" w:fill="auto"/>
            <w:vAlign w:val="center"/>
          </w:tcPr>
          <w:p w:rsidR="00D42520" w:rsidRDefault="00D42520" w:rsidP="00BE11A5">
            <w:pPr>
              <w:tabs>
                <w:tab w:val="center" w:pos="4536"/>
                <w:tab w:val="right" w:pos="9072"/>
              </w:tabs>
              <w:spacing w:after="0"/>
              <w:ind w:left="0"/>
            </w:pPr>
            <w:r>
              <w:t>ER01</w:t>
            </w:r>
          </w:p>
        </w:tc>
        <w:tc>
          <w:tcPr>
            <w:tcW w:w="4434" w:type="pct"/>
            <w:tcBorders>
              <w:top w:val="single" w:sz="4" w:space="0" w:color="auto"/>
            </w:tcBorders>
            <w:shd w:val="clear" w:color="auto" w:fill="auto"/>
          </w:tcPr>
          <w:p w:rsidR="00D42520" w:rsidRPr="007A1E8A" w:rsidRDefault="00D42520" w:rsidP="00BE11A5">
            <w:pPr>
              <w:tabs>
                <w:tab w:val="center" w:pos="4536"/>
                <w:tab w:val="right" w:pos="9072"/>
              </w:tabs>
              <w:spacing w:after="0"/>
              <w:ind w:left="0"/>
            </w:pPr>
            <w:r w:rsidRPr="007A1E8A">
              <w:t xml:space="preserve">Dégradation involontaire de performances, à l'occasion d'une opération de maintenance </w:t>
            </w:r>
          </w:p>
        </w:tc>
        <w:tc>
          <w:tcPr>
            <w:tcW w:w="244" w:type="pct"/>
            <w:tcBorders>
              <w:top w:val="single" w:sz="4" w:space="0" w:color="auto"/>
            </w:tcBorders>
            <w:shd w:val="clear" w:color="auto" w:fill="auto"/>
          </w:tcPr>
          <w:p w:rsidR="00D42520" w:rsidRDefault="00D42520" w:rsidP="00BE11A5">
            <w:pPr>
              <w:tabs>
                <w:tab w:val="center" w:pos="4536"/>
                <w:tab w:val="right" w:pos="9072"/>
              </w:tabs>
              <w:spacing w:after="0"/>
              <w:ind w:left="0"/>
              <w:jc w:val="center"/>
            </w:pPr>
            <w:r>
              <w:t>2</w:t>
            </w:r>
          </w:p>
        </w:tc>
      </w:tr>
      <w:tr w:rsidR="00D42520" w:rsidTr="00BE11A5">
        <w:trPr>
          <w:cantSplit/>
        </w:trPr>
        <w:tc>
          <w:tcPr>
            <w:tcW w:w="322" w:type="pct"/>
            <w:shd w:val="clear" w:color="auto" w:fill="auto"/>
            <w:vAlign w:val="center"/>
          </w:tcPr>
          <w:p w:rsidR="00D42520" w:rsidRDefault="00D42520" w:rsidP="00BE11A5">
            <w:pPr>
              <w:tabs>
                <w:tab w:val="center" w:pos="4536"/>
                <w:tab w:val="right" w:pos="9072"/>
              </w:tabs>
              <w:spacing w:after="0"/>
              <w:ind w:left="0"/>
            </w:pPr>
            <w:r>
              <w:t>ER02</w:t>
            </w:r>
          </w:p>
        </w:tc>
        <w:tc>
          <w:tcPr>
            <w:tcW w:w="4434" w:type="pct"/>
            <w:shd w:val="clear" w:color="auto" w:fill="auto"/>
          </w:tcPr>
          <w:p w:rsidR="00D42520" w:rsidRPr="007A1E8A" w:rsidRDefault="00D42520" w:rsidP="00BE11A5">
            <w:pPr>
              <w:tabs>
                <w:tab w:val="center" w:pos="4536"/>
                <w:tab w:val="right" w:pos="9072"/>
              </w:tabs>
              <w:spacing w:after="0"/>
              <w:ind w:left="0"/>
            </w:pPr>
            <w:r w:rsidRPr="007A1E8A">
              <w:t>Effacement accidentel de logiciel par erreur humaine</w:t>
            </w:r>
          </w:p>
        </w:tc>
        <w:tc>
          <w:tcPr>
            <w:tcW w:w="244" w:type="pct"/>
            <w:shd w:val="clear" w:color="auto" w:fill="auto"/>
          </w:tcPr>
          <w:p w:rsidR="00D42520" w:rsidRDefault="00D42520" w:rsidP="00BE11A5">
            <w:pPr>
              <w:tabs>
                <w:tab w:val="center" w:pos="4536"/>
                <w:tab w:val="right" w:pos="9072"/>
              </w:tabs>
              <w:spacing w:after="0"/>
              <w:ind w:left="0"/>
              <w:jc w:val="center"/>
            </w:pPr>
            <w:r>
              <w:t>3</w:t>
            </w:r>
          </w:p>
        </w:tc>
      </w:tr>
      <w:tr w:rsidR="00D42520" w:rsidTr="00BE11A5">
        <w:trPr>
          <w:cantSplit/>
        </w:trPr>
        <w:tc>
          <w:tcPr>
            <w:tcW w:w="322" w:type="pct"/>
            <w:shd w:val="clear" w:color="auto" w:fill="auto"/>
            <w:vAlign w:val="center"/>
          </w:tcPr>
          <w:p w:rsidR="00D42520" w:rsidRDefault="00D42520" w:rsidP="00BE11A5">
            <w:pPr>
              <w:tabs>
                <w:tab w:val="center" w:pos="4536"/>
                <w:tab w:val="right" w:pos="9072"/>
              </w:tabs>
              <w:spacing w:after="0"/>
              <w:ind w:left="0"/>
            </w:pPr>
            <w:r>
              <w:t>ER03</w:t>
            </w:r>
          </w:p>
        </w:tc>
        <w:tc>
          <w:tcPr>
            <w:tcW w:w="4434" w:type="pct"/>
            <w:shd w:val="clear" w:color="auto" w:fill="auto"/>
          </w:tcPr>
          <w:p w:rsidR="00D42520" w:rsidRPr="007A1E8A" w:rsidRDefault="00D42520" w:rsidP="00BE11A5">
            <w:pPr>
              <w:tabs>
                <w:tab w:val="center" w:pos="4536"/>
                <w:tab w:val="right" w:pos="9072"/>
              </w:tabs>
              <w:spacing w:after="0"/>
              <w:ind w:left="0"/>
            </w:pPr>
            <w:r w:rsidRPr="007A1E8A">
              <w:t>Altération accidentelle des données pendant la maintenance</w:t>
            </w:r>
          </w:p>
        </w:tc>
        <w:tc>
          <w:tcPr>
            <w:tcW w:w="244" w:type="pct"/>
            <w:shd w:val="clear" w:color="auto" w:fill="auto"/>
          </w:tcPr>
          <w:p w:rsidR="00D42520" w:rsidRDefault="00D42520" w:rsidP="00BE11A5">
            <w:pPr>
              <w:tabs>
                <w:tab w:val="center" w:pos="4536"/>
                <w:tab w:val="right" w:pos="9072"/>
              </w:tabs>
              <w:spacing w:after="0"/>
              <w:ind w:left="0"/>
              <w:jc w:val="center"/>
            </w:pPr>
            <w:r>
              <w:t>3</w:t>
            </w:r>
          </w:p>
        </w:tc>
      </w:tr>
      <w:tr w:rsidR="00D42520" w:rsidTr="00BE11A5">
        <w:trPr>
          <w:cantSplit/>
        </w:trPr>
        <w:tc>
          <w:tcPr>
            <w:tcW w:w="322" w:type="pct"/>
            <w:shd w:val="clear" w:color="auto" w:fill="auto"/>
            <w:vAlign w:val="center"/>
          </w:tcPr>
          <w:p w:rsidR="00D42520" w:rsidRDefault="00D42520" w:rsidP="00BE11A5">
            <w:pPr>
              <w:tabs>
                <w:tab w:val="center" w:pos="4536"/>
                <w:tab w:val="right" w:pos="9072"/>
              </w:tabs>
              <w:spacing w:after="0"/>
              <w:ind w:left="0"/>
            </w:pPr>
            <w:r>
              <w:t>ER04</w:t>
            </w:r>
          </w:p>
        </w:tc>
        <w:tc>
          <w:tcPr>
            <w:tcW w:w="4434" w:type="pct"/>
            <w:shd w:val="clear" w:color="auto" w:fill="auto"/>
          </w:tcPr>
          <w:p w:rsidR="00D42520" w:rsidRPr="007A1E8A" w:rsidRDefault="00D42520" w:rsidP="00BE11A5">
            <w:pPr>
              <w:tabs>
                <w:tab w:val="center" w:pos="4536"/>
                <w:tab w:val="right" w:pos="9072"/>
              </w:tabs>
              <w:spacing w:after="0"/>
              <w:ind w:left="0"/>
            </w:pPr>
            <w:r w:rsidRPr="007A1E8A">
              <w:t>Erreur pendant le processus de saisie,</w:t>
            </w:r>
          </w:p>
        </w:tc>
        <w:tc>
          <w:tcPr>
            <w:tcW w:w="244" w:type="pct"/>
            <w:shd w:val="clear" w:color="auto" w:fill="auto"/>
          </w:tcPr>
          <w:p w:rsidR="00D42520" w:rsidRDefault="00D42520" w:rsidP="00BE11A5">
            <w:pPr>
              <w:tabs>
                <w:tab w:val="center" w:pos="4536"/>
                <w:tab w:val="right" w:pos="9072"/>
              </w:tabs>
              <w:spacing w:after="0"/>
              <w:ind w:left="0"/>
              <w:jc w:val="center"/>
            </w:pPr>
            <w:r>
              <w:t>4</w:t>
            </w:r>
          </w:p>
        </w:tc>
      </w:tr>
      <w:tr w:rsidR="00D42520" w:rsidTr="00BE11A5">
        <w:trPr>
          <w:cantSplit/>
        </w:trPr>
        <w:tc>
          <w:tcPr>
            <w:tcW w:w="322" w:type="pct"/>
            <w:shd w:val="clear" w:color="auto" w:fill="auto"/>
            <w:vAlign w:val="center"/>
          </w:tcPr>
          <w:p w:rsidR="00D42520" w:rsidRDefault="00D42520" w:rsidP="00BE11A5">
            <w:pPr>
              <w:tabs>
                <w:tab w:val="center" w:pos="4536"/>
                <w:tab w:val="right" w:pos="9072"/>
              </w:tabs>
              <w:spacing w:after="0"/>
              <w:ind w:left="0"/>
            </w:pPr>
            <w:r>
              <w:t>ER05</w:t>
            </w:r>
          </w:p>
        </w:tc>
        <w:tc>
          <w:tcPr>
            <w:tcW w:w="4434" w:type="pct"/>
            <w:shd w:val="clear" w:color="auto" w:fill="auto"/>
          </w:tcPr>
          <w:p w:rsidR="00D42520" w:rsidRPr="007A1E8A" w:rsidRDefault="00D42520" w:rsidP="00BE11A5">
            <w:pPr>
              <w:tabs>
                <w:tab w:val="center" w:pos="4536"/>
                <w:tab w:val="right" w:pos="9072"/>
              </w:tabs>
              <w:spacing w:after="0"/>
              <w:ind w:left="0"/>
            </w:pPr>
            <w:r w:rsidRPr="007A1E8A">
              <w:t>Bug dans un logiciel système, un middleware ou un progiciel</w:t>
            </w:r>
          </w:p>
        </w:tc>
        <w:tc>
          <w:tcPr>
            <w:tcW w:w="244" w:type="pct"/>
            <w:shd w:val="clear" w:color="auto" w:fill="auto"/>
          </w:tcPr>
          <w:p w:rsidR="00D42520" w:rsidRDefault="00D42520" w:rsidP="00BE11A5">
            <w:pPr>
              <w:tabs>
                <w:tab w:val="center" w:pos="4536"/>
                <w:tab w:val="right" w:pos="9072"/>
              </w:tabs>
              <w:spacing w:after="0"/>
              <w:ind w:left="0"/>
              <w:jc w:val="center"/>
            </w:pPr>
            <w:r>
              <w:t>4</w:t>
            </w:r>
          </w:p>
        </w:tc>
      </w:tr>
      <w:tr w:rsidR="00D42520" w:rsidTr="00BE11A5">
        <w:trPr>
          <w:cantSplit/>
        </w:trPr>
        <w:tc>
          <w:tcPr>
            <w:tcW w:w="322" w:type="pct"/>
            <w:shd w:val="clear" w:color="auto" w:fill="auto"/>
            <w:vAlign w:val="center"/>
          </w:tcPr>
          <w:p w:rsidR="00D42520" w:rsidRDefault="00D42520" w:rsidP="00BE11A5">
            <w:pPr>
              <w:tabs>
                <w:tab w:val="center" w:pos="4536"/>
                <w:tab w:val="right" w:pos="9072"/>
              </w:tabs>
              <w:spacing w:after="0"/>
              <w:ind w:left="0"/>
            </w:pPr>
            <w:r>
              <w:t>ER06</w:t>
            </w:r>
          </w:p>
        </w:tc>
        <w:tc>
          <w:tcPr>
            <w:tcW w:w="4434" w:type="pct"/>
            <w:shd w:val="clear" w:color="auto" w:fill="auto"/>
          </w:tcPr>
          <w:p w:rsidR="00D42520" w:rsidRPr="007A1E8A" w:rsidRDefault="00D42520" w:rsidP="00BE11A5">
            <w:pPr>
              <w:tabs>
                <w:tab w:val="center" w:pos="4536"/>
                <w:tab w:val="right" w:pos="9072"/>
              </w:tabs>
              <w:spacing w:after="0"/>
              <w:ind w:left="0"/>
            </w:pPr>
            <w:r w:rsidRPr="007A1E8A">
              <w:t>Bug dans un logiciel applicatif</w:t>
            </w:r>
          </w:p>
        </w:tc>
        <w:tc>
          <w:tcPr>
            <w:tcW w:w="244" w:type="pct"/>
            <w:shd w:val="clear" w:color="auto" w:fill="auto"/>
          </w:tcPr>
          <w:p w:rsidR="00D42520" w:rsidRDefault="00D42520" w:rsidP="00BE11A5">
            <w:pPr>
              <w:tabs>
                <w:tab w:val="center" w:pos="4536"/>
                <w:tab w:val="right" w:pos="9072"/>
              </w:tabs>
              <w:spacing w:after="0"/>
              <w:ind w:left="0"/>
              <w:jc w:val="center"/>
            </w:pPr>
            <w:r>
              <w:t>4</w:t>
            </w:r>
          </w:p>
        </w:tc>
      </w:tr>
      <w:tr w:rsidR="00D42520" w:rsidTr="00BE11A5">
        <w:trPr>
          <w:cantSplit/>
        </w:trPr>
        <w:tc>
          <w:tcPr>
            <w:tcW w:w="322" w:type="pct"/>
            <w:shd w:val="clear" w:color="auto" w:fill="auto"/>
            <w:vAlign w:val="center"/>
          </w:tcPr>
          <w:p w:rsidR="00D42520" w:rsidRDefault="00D42520" w:rsidP="00BE11A5">
            <w:pPr>
              <w:tabs>
                <w:tab w:val="center" w:pos="4536"/>
                <w:tab w:val="right" w:pos="9072"/>
              </w:tabs>
              <w:spacing w:after="0"/>
              <w:ind w:left="0"/>
            </w:pPr>
            <w:r>
              <w:t>ER07</w:t>
            </w:r>
          </w:p>
        </w:tc>
        <w:tc>
          <w:tcPr>
            <w:tcW w:w="4434" w:type="pct"/>
            <w:shd w:val="clear" w:color="auto" w:fill="auto"/>
          </w:tcPr>
          <w:p w:rsidR="00D42520" w:rsidRPr="007A1E8A" w:rsidRDefault="00D42520" w:rsidP="00BE11A5">
            <w:pPr>
              <w:tabs>
                <w:tab w:val="center" w:pos="4536"/>
                <w:tab w:val="right" w:pos="9072"/>
              </w:tabs>
              <w:spacing w:after="0"/>
              <w:ind w:left="0"/>
            </w:pPr>
            <w:r w:rsidRPr="007A1E8A">
              <w:t>Erreur lors de la modification de fonctions de feuilles de calcul ou de macro-instructions,</w:t>
            </w:r>
          </w:p>
        </w:tc>
        <w:tc>
          <w:tcPr>
            <w:tcW w:w="244" w:type="pct"/>
            <w:shd w:val="clear" w:color="auto" w:fill="auto"/>
          </w:tcPr>
          <w:p w:rsidR="00D42520" w:rsidRDefault="00D42520" w:rsidP="00BE11A5">
            <w:pPr>
              <w:tabs>
                <w:tab w:val="center" w:pos="4536"/>
                <w:tab w:val="right" w:pos="9072"/>
              </w:tabs>
              <w:spacing w:after="0"/>
              <w:ind w:left="0"/>
              <w:jc w:val="center"/>
            </w:pPr>
            <w:r>
              <w:t>3</w:t>
            </w:r>
          </w:p>
        </w:tc>
      </w:tr>
    </w:tbl>
    <w:p w:rsidR="00D42520" w:rsidRDefault="00D42520" w:rsidP="00D42520"/>
    <w:p w:rsidR="00D42520" w:rsidRDefault="00D42520" w:rsidP="00D179F5">
      <w:pPr>
        <w:pStyle w:val="Titre2"/>
      </w:pPr>
      <w:r>
        <w:t>Gravité du risque</w:t>
      </w:r>
    </w:p>
    <w:p w:rsidR="00D42520" w:rsidRDefault="00D42520" w:rsidP="00D42520">
      <w:pPr>
        <w:pStyle w:val="Titre1"/>
        <w:spacing w:before="480" w:after="120"/>
      </w:pPr>
      <w:r>
        <w:t>Analyse d’impact spécifiques</w:t>
      </w:r>
    </w:p>
    <w:p w:rsidR="00D42520" w:rsidRDefault="00D42520" w:rsidP="00D42520">
      <w:r w:rsidRPr="008B7758">
        <w:t xml:space="preserve">Les analyses d’impact spécifiques </w:t>
      </w:r>
      <w:r>
        <w:t xml:space="preserve">s'appliquent à analyser les conséquences et impacts de </w:t>
      </w:r>
      <w:r w:rsidRPr="008B7758">
        <w:t xml:space="preserve">quelques </w:t>
      </w:r>
      <w:r>
        <w:t>scénarios de risques</w:t>
      </w:r>
      <w:r w:rsidRPr="008B7758">
        <w:t xml:space="preserve"> </w:t>
      </w:r>
      <w:r>
        <w:t xml:space="preserve">particulièrement importants. </w:t>
      </w:r>
    </w:p>
    <w:p w:rsidR="00D42520" w:rsidRDefault="00D42520" w:rsidP="00D42520">
      <w:r>
        <w:t>Ces analyses ne remplacent pas l'analyse de risque ci-dessus mais sont conçues pour répondre rapidement aux interrogations se posant sur les implications d'un scénario de risque particulier.</w:t>
      </w:r>
    </w:p>
    <w:p w:rsidR="00D42520" w:rsidRDefault="00D42520" w:rsidP="00D179F5">
      <w:pPr>
        <w:pStyle w:val="Titre2"/>
      </w:pPr>
      <w:r>
        <w:t>Analyse des pertes et coûts de récupération</w:t>
      </w:r>
    </w:p>
    <w:p w:rsidR="00D42520" w:rsidRDefault="00D42520" w:rsidP="00D42520">
      <w:r>
        <w:t>Les pertes engendrées par les conséquences d'un scénario particulier sont mesurée en euros sur la base des hypothèses suivantes :</w:t>
      </w:r>
    </w:p>
    <w:p w:rsidR="00D42520" w:rsidRDefault="00D42520" w:rsidP="002D60B2">
      <w:pPr>
        <w:pStyle w:val="B1"/>
      </w:pPr>
      <w:r>
        <w:t>La perte d'un équipement matériel est chiffrée non pas par rapport à son prix d'achat mais par rapport au prix de l'équipement de remplacement remplissant des fonctions équivalentes</w:t>
      </w:r>
    </w:p>
    <w:p w:rsidR="00D42520" w:rsidRDefault="00D42520" w:rsidP="002D60B2">
      <w:pPr>
        <w:pStyle w:val="B1"/>
      </w:pPr>
      <w:r>
        <w:t>La perte de journées d'exploitation se calcule sur une base de :</w:t>
      </w:r>
    </w:p>
    <w:p w:rsidR="00D42520" w:rsidRDefault="00D42520" w:rsidP="002D60B2">
      <w:pPr>
        <w:pStyle w:val="B2"/>
      </w:pPr>
      <w:r>
        <w:t>probabilité de présence des consultants de ¾. Ce qui donne une moyenne de 9 consultants présents en permanence</w:t>
      </w:r>
    </w:p>
    <w:p w:rsidR="00D42520" w:rsidRDefault="00D42520" w:rsidP="002D60B2">
      <w:pPr>
        <w:pStyle w:val="B2"/>
      </w:pPr>
      <w:r>
        <w:t>taux journalier 1100€</w:t>
      </w:r>
    </w:p>
    <w:p w:rsidR="00D42520" w:rsidRDefault="00D42520" w:rsidP="002D60B2">
      <w:pPr>
        <w:pStyle w:val="B2"/>
      </w:pPr>
      <w:r>
        <w:t>soit un coût total d'indisponibilité journalier : 9900 €</w:t>
      </w:r>
    </w:p>
    <w:p w:rsidR="00D42520" w:rsidRDefault="00D42520" w:rsidP="002D60B2">
      <w:pPr>
        <w:pStyle w:val="B1"/>
      </w:pPr>
      <w:r>
        <w:t>Les pertes engendrées par des défauts de confidentialités sont difficilement évaluables.. Les conséquences sont :</w:t>
      </w:r>
    </w:p>
    <w:p w:rsidR="00D42520" w:rsidRDefault="00D42520" w:rsidP="002D60B2">
      <w:pPr>
        <w:pStyle w:val="B2"/>
      </w:pPr>
      <w:r>
        <w:t>diminution du nombre de contrats décrochés</w:t>
      </w:r>
    </w:p>
    <w:p w:rsidR="00D42520" w:rsidRDefault="00D42520" w:rsidP="002D60B2">
      <w:pPr>
        <w:pStyle w:val="B2"/>
      </w:pPr>
      <w:r>
        <w:t>réduction du chiffre d'affaire</w:t>
      </w:r>
    </w:p>
    <w:p w:rsidR="00D42520" w:rsidRDefault="00D42520" w:rsidP="002D60B2">
      <w:pPr>
        <w:pStyle w:val="B2"/>
      </w:pPr>
      <w:r>
        <w:t>conséquences juridiques</w:t>
      </w:r>
    </w:p>
    <w:p w:rsidR="00D42520" w:rsidRDefault="00D42520" w:rsidP="002D60B2">
      <w:pPr>
        <w:pStyle w:val="B1"/>
      </w:pPr>
      <w:r>
        <w:t>Les délais de livraison des équipements informatiques sont estimés sur la base des informations du fournisseur principal (Dell) :</w:t>
      </w:r>
    </w:p>
    <w:p w:rsidR="00D42520" w:rsidRDefault="00D42520" w:rsidP="002D60B2">
      <w:pPr>
        <w:pStyle w:val="B2"/>
      </w:pPr>
      <w:r>
        <w:t>moyenne de 5 jours ouvrable pour les petites commandes (jusqu'au set de portables)</w:t>
      </w:r>
    </w:p>
    <w:p w:rsidR="00D42520" w:rsidRDefault="00D42520" w:rsidP="002D60B2">
      <w:pPr>
        <w:pStyle w:val="B2"/>
      </w:pPr>
      <w:r>
        <w:t xml:space="preserve"> moyenne de 10 jours ouvrables pour les commandes importantes (armoire de serveurs)</w:t>
      </w:r>
    </w:p>
    <w:p w:rsidR="00D42520" w:rsidRDefault="00D42520" w:rsidP="002D60B2">
      <w:pPr>
        <w:pStyle w:val="B1"/>
      </w:pPr>
      <w:r>
        <w:t>La durée et le cout d'installation comprend le coût des pertes d'exploitation</w:t>
      </w:r>
    </w:p>
    <w:p w:rsidR="00D42520" w:rsidRDefault="00D42520" w:rsidP="00D42520"/>
    <w:tbl>
      <w:tblPr>
        <w:tblW w:w="5000" w:type="pct"/>
        <w:tblLook w:val="01E0" w:firstRow="1" w:lastRow="1" w:firstColumn="1" w:lastColumn="1" w:noHBand="0" w:noVBand="0"/>
      </w:tblPr>
      <w:tblGrid>
        <w:gridCol w:w="2662"/>
        <w:gridCol w:w="857"/>
        <w:gridCol w:w="2170"/>
        <w:gridCol w:w="1276"/>
        <w:gridCol w:w="1247"/>
        <w:gridCol w:w="1076"/>
      </w:tblGrid>
      <w:tr w:rsidR="00D42520" w:rsidTr="00BE11A5">
        <w:trPr>
          <w:cantSplit/>
          <w:tblHeader/>
        </w:trPr>
        <w:tc>
          <w:tcPr>
            <w:tcW w:w="1432" w:type="pct"/>
            <w:shd w:val="clear" w:color="auto" w:fill="C0C0C0"/>
          </w:tcPr>
          <w:p w:rsidR="00D42520" w:rsidRDefault="00D42520" w:rsidP="00BE11A5">
            <w:pPr>
              <w:spacing w:after="0"/>
              <w:ind w:left="0"/>
            </w:pPr>
            <w:r>
              <w:t>Équipement</w:t>
            </w:r>
          </w:p>
        </w:tc>
        <w:tc>
          <w:tcPr>
            <w:tcW w:w="461" w:type="pct"/>
            <w:shd w:val="clear" w:color="auto" w:fill="C0C0C0"/>
          </w:tcPr>
          <w:p w:rsidR="00D42520" w:rsidRDefault="00D42520" w:rsidP="00BE11A5">
            <w:pPr>
              <w:spacing w:after="0"/>
              <w:ind w:left="0"/>
            </w:pPr>
            <w:r>
              <w:t>Coût matériel</w:t>
            </w:r>
          </w:p>
          <w:p w:rsidR="00D42520" w:rsidRDefault="00D42520" w:rsidP="00BE11A5">
            <w:pPr>
              <w:spacing w:after="0"/>
              <w:ind w:left="0"/>
            </w:pPr>
            <w:r>
              <w:t>(± 10%)</w:t>
            </w:r>
          </w:p>
        </w:tc>
        <w:tc>
          <w:tcPr>
            <w:tcW w:w="1168" w:type="pct"/>
            <w:shd w:val="clear" w:color="auto" w:fill="C0C0C0"/>
          </w:tcPr>
          <w:p w:rsidR="00D42520" w:rsidRDefault="00D42520" w:rsidP="00BE11A5">
            <w:pPr>
              <w:spacing w:after="0"/>
              <w:ind w:left="0"/>
            </w:pPr>
            <w:r>
              <w:t>Durée / Coût d'indisponibilité</w:t>
            </w:r>
          </w:p>
          <w:p w:rsidR="00D42520" w:rsidRDefault="00D42520" w:rsidP="00BE11A5">
            <w:pPr>
              <w:spacing w:after="0"/>
              <w:ind w:left="0"/>
            </w:pPr>
            <w:r>
              <w:t>(délais de livraison)</w:t>
            </w:r>
          </w:p>
        </w:tc>
        <w:tc>
          <w:tcPr>
            <w:tcW w:w="687" w:type="pct"/>
            <w:shd w:val="clear" w:color="auto" w:fill="C0C0C0"/>
          </w:tcPr>
          <w:p w:rsidR="00D42520" w:rsidRDefault="00D42520" w:rsidP="00BE11A5">
            <w:pPr>
              <w:spacing w:after="0"/>
              <w:ind w:left="0"/>
            </w:pPr>
            <w:r>
              <w:t>Durée / Coût de réinstallation</w:t>
            </w:r>
          </w:p>
          <w:p w:rsidR="00D42520" w:rsidRDefault="00D42520" w:rsidP="00BE11A5">
            <w:pPr>
              <w:spacing w:after="0"/>
              <w:ind w:left="0"/>
            </w:pPr>
            <w:r>
              <w:t>(équipement indisponible)</w:t>
            </w:r>
          </w:p>
        </w:tc>
        <w:tc>
          <w:tcPr>
            <w:tcW w:w="671" w:type="pct"/>
            <w:shd w:val="clear" w:color="auto" w:fill="C0C0C0"/>
          </w:tcPr>
          <w:p w:rsidR="00D42520" w:rsidRDefault="00D42520" w:rsidP="00BE11A5">
            <w:pPr>
              <w:spacing w:after="0"/>
              <w:ind w:left="0"/>
            </w:pPr>
            <w:r>
              <w:t>Durée / Coût de configuration</w:t>
            </w:r>
          </w:p>
          <w:p w:rsidR="00D42520" w:rsidRDefault="00D42520" w:rsidP="00BE11A5">
            <w:pPr>
              <w:spacing w:after="0"/>
              <w:ind w:left="0"/>
            </w:pPr>
            <w:r>
              <w:t>(équipement disponible)</w:t>
            </w:r>
          </w:p>
        </w:tc>
        <w:tc>
          <w:tcPr>
            <w:tcW w:w="579" w:type="pct"/>
            <w:shd w:val="clear" w:color="auto" w:fill="C0C0C0"/>
          </w:tcPr>
          <w:p w:rsidR="00D42520" w:rsidRDefault="00D42520" w:rsidP="00BE11A5">
            <w:pPr>
              <w:spacing w:after="0"/>
              <w:ind w:left="0"/>
              <w:jc w:val="right"/>
            </w:pPr>
            <w:r>
              <w:t>Coût total</w:t>
            </w:r>
          </w:p>
          <w:p w:rsidR="00D42520" w:rsidRDefault="00D42520" w:rsidP="00BE11A5">
            <w:pPr>
              <w:spacing w:after="0"/>
              <w:ind w:left="0"/>
              <w:jc w:val="right"/>
            </w:pPr>
            <w:r>
              <w:t>(€)</w:t>
            </w:r>
          </w:p>
        </w:tc>
      </w:tr>
      <w:tr w:rsidR="00D42520" w:rsidTr="00BE11A5">
        <w:trPr>
          <w:cantSplit/>
        </w:trPr>
        <w:tc>
          <w:tcPr>
            <w:tcW w:w="1432" w:type="pct"/>
            <w:shd w:val="clear" w:color="auto" w:fill="auto"/>
          </w:tcPr>
          <w:p w:rsidR="00D42520" w:rsidRDefault="00D42520" w:rsidP="00BE11A5">
            <w:pPr>
              <w:spacing w:after="0"/>
              <w:ind w:left="0"/>
            </w:pPr>
            <w:r>
              <w:t>Équipement léger (switches, câbles, souris, etc.)</w:t>
            </w:r>
          </w:p>
        </w:tc>
        <w:tc>
          <w:tcPr>
            <w:tcW w:w="461" w:type="pct"/>
            <w:shd w:val="clear" w:color="auto" w:fill="auto"/>
          </w:tcPr>
          <w:p w:rsidR="00D42520" w:rsidRDefault="00D42520" w:rsidP="00BE11A5">
            <w:pPr>
              <w:spacing w:after="0"/>
              <w:ind w:left="0"/>
            </w:pPr>
            <w:r>
              <w:t>&lt; 100 €</w:t>
            </w:r>
          </w:p>
        </w:tc>
        <w:tc>
          <w:tcPr>
            <w:tcW w:w="1168" w:type="pct"/>
            <w:shd w:val="clear" w:color="auto" w:fill="auto"/>
          </w:tcPr>
          <w:p w:rsidR="00D42520" w:rsidRDefault="00D42520" w:rsidP="00BE11A5">
            <w:pPr>
              <w:spacing w:after="0"/>
              <w:ind w:left="0"/>
            </w:pPr>
            <w:r>
              <w:t>2 j / 0 €  (redondance)</w:t>
            </w:r>
          </w:p>
        </w:tc>
        <w:tc>
          <w:tcPr>
            <w:tcW w:w="687" w:type="pct"/>
            <w:shd w:val="clear" w:color="auto" w:fill="auto"/>
          </w:tcPr>
          <w:p w:rsidR="00D42520" w:rsidRDefault="00D42520" w:rsidP="00BE11A5">
            <w:pPr>
              <w:spacing w:after="0"/>
              <w:ind w:left="0"/>
            </w:pPr>
            <w:r>
              <w:t>0 € (&lt;1/4 h)</w:t>
            </w:r>
          </w:p>
        </w:tc>
        <w:tc>
          <w:tcPr>
            <w:tcW w:w="671" w:type="pct"/>
            <w:shd w:val="clear" w:color="auto" w:fill="auto"/>
          </w:tcPr>
          <w:p w:rsidR="00D42520" w:rsidRDefault="00D42520" w:rsidP="00BE11A5">
            <w:pPr>
              <w:spacing w:after="0"/>
              <w:ind w:left="0"/>
            </w:pPr>
            <w:r>
              <w:t>1/4 h</w:t>
            </w:r>
          </w:p>
        </w:tc>
        <w:tc>
          <w:tcPr>
            <w:tcW w:w="579" w:type="pct"/>
            <w:shd w:val="clear" w:color="auto" w:fill="auto"/>
          </w:tcPr>
          <w:p w:rsidR="00D42520" w:rsidRDefault="00D42520" w:rsidP="00BE11A5">
            <w:pPr>
              <w:spacing w:after="0"/>
              <w:ind w:left="0"/>
              <w:jc w:val="right"/>
            </w:pPr>
            <w:r>
              <w:t>&lt; 100 €</w:t>
            </w:r>
          </w:p>
        </w:tc>
      </w:tr>
      <w:tr w:rsidR="00D42520" w:rsidTr="00BE11A5">
        <w:trPr>
          <w:cantSplit/>
        </w:trPr>
        <w:tc>
          <w:tcPr>
            <w:tcW w:w="1432" w:type="pct"/>
            <w:shd w:val="clear" w:color="auto" w:fill="auto"/>
          </w:tcPr>
          <w:p w:rsidR="00D42520" w:rsidRDefault="00D42520" w:rsidP="00BE11A5">
            <w:pPr>
              <w:spacing w:after="0"/>
              <w:ind w:left="0"/>
            </w:pPr>
            <w:r>
              <w:t>Équipement de mobilier (fauteuil, bureau, fournitures)</w:t>
            </w:r>
          </w:p>
        </w:tc>
        <w:tc>
          <w:tcPr>
            <w:tcW w:w="461" w:type="pct"/>
            <w:shd w:val="clear" w:color="auto" w:fill="auto"/>
          </w:tcPr>
          <w:p w:rsidR="00D42520" w:rsidRDefault="00D42520" w:rsidP="00BE11A5">
            <w:pPr>
              <w:spacing w:after="0"/>
              <w:ind w:left="0"/>
            </w:pPr>
            <w:r>
              <w:t>50 – 300 €</w:t>
            </w:r>
          </w:p>
        </w:tc>
        <w:tc>
          <w:tcPr>
            <w:tcW w:w="1168" w:type="pct"/>
            <w:shd w:val="clear" w:color="auto" w:fill="auto"/>
          </w:tcPr>
          <w:p w:rsidR="00D42520" w:rsidRDefault="00D42520" w:rsidP="00BE11A5">
            <w:pPr>
              <w:spacing w:after="0"/>
              <w:ind w:left="0"/>
            </w:pPr>
            <w:r>
              <w:t>2 j / 0 € (redondance, non bloquant)</w:t>
            </w:r>
          </w:p>
        </w:tc>
        <w:tc>
          <w:tcPr>
            <w:tcW w:w="687" w:type="pct"/>
            <w:shd w:val="clear" w:color="auto" w:fill="auto"/>
          </w:tcPr>
          <w:p w:rsidR="00D42520" w:rsidRDefault="00D42520" w:rsidP="00BE11A5">
            <w:pPr>
              <w:spacing w:after="0"/>
              <w:ind w:left="0"/>
            </w:pPr>
            <w:r>
              <w:t>¼ j / 275 €</w:t>
            </w:r>
          </w:p>
        </w:tc>
        <w:tc>
          <w:tcPr>
            <w:tcW w:w="671" w:type="pct"/>
            <w:shd w:val="clear" w:color="auto" w:fill="auto"/>
          </w:tcPr>
          <w:p w:rsidR="00D42520" w:rsidRDefault="00D42520" w:rsidP="00BE11A5">
            <w:pPr>
              <w:spacing w:after="0"/>
              <w:ind w:left="0"/>
            </w:pPr>
            <w:r>
              <w:t>-</w:t>
            </w:r>
          </w:p>
        </w:tc>
        <w:tc>
          <w:tcPr>
            <w:tcW w:w="579" w:type="pct"/>
            <w:shd w:val="clear" w:color="auto" w:fill="auto"/>
          </w:tcPr>
          <w:p w:rsidR="00D42520" w:rsidRDefault="00D42520" w:rsidP="00BE11A5">
            <w:pPr>
              <w:spacing w:after="0"/>
              <w:ind w:left="0"/>
              <w:jc w:val="right"/>
            </w:pPr>
            <w:r>
              <w:t>50 - 575 €</w:t>
            </w:r>
          </w:p>
        </w:tc>
      </w:tr>
      <w:tr w:rsidR="00D42520" w:rsidTr="00BE11A5">
        <w:trPr>
          <w:cantSplit/>
        </w:trPr>
        <w:tc>
          <w:tcPr>
            <w:tcW w:w="1432" w:type="pct"/>
            <w:shd w:val="clear" w:color="auto" w:fill="auto"/>
          </w:tcPr>
          <w:p w:rsidR="00D42520" w:rsidRDefault="00D42520" w:rsidP="00BE11A5">
            <w:pPr>
              <w:spacing w:after="0"/>
              <w:ind w:left="0"/>
            </w:pPr>
            <w:r>
              <w:t>Imprimante</w:t>
            </w:r>
          </w:p>
        </w:tc>
        <w:tc>
          <w:tcPr>
            <w:tcW w:w="461" w:type="pct"/>
            <w:shd w:val="clear" w:color="auto" w:fill="auto"/>
          </w:tcPr>
          <w:p w:rsidR="00D42520" w:rsidRPr="001C7BFC" w:rsidRDefault="00D42520" w:rsidP="00BE11A5">
            <w:pPr>
              <w:spacing w:after="0"/>
              <w:ind w:left="0"/>
            </w:pPr>
            <w:r>
              <w:t>700 €</w:t>
            </w:r>
          </w:p>
        </w:tc>
        <w:tc>
          <w:tcPr>
            <w:tcW w:w="1168" w:type="pct"/>
            <w:shd w:val="clear" w:color="auto" w:fill="auto"/>
          </w:tcPr>
          <w:p w:rsidR="00D42520" w:rsidRDefault="00D42520" w:rsidP="00BE11A5">
            <w:pPr>
              <w:spacing w:after="0"/>
              <w:ind w:left="0"/>
            </w:pPr>
            <w:r>
              <w:t>5 j / 0 €  (redondance)</w:t>
            </w:r>
          </w:p>
        </w:tc>
        <w:tc>
          <w:tcPr>
            <w:tcW w:w="687" w:type="pct"/>
            <w:shd w:val="clear" w:color="auto" w:fill="auto"/>
          </w:tcPr>
          <w:p w:rsidR="00D42520" w:rsidRDefault="00D42520" w:rsidP="00BE11A5">
            <w:pPr>
              <w:spacing w:after="0"/>
              <w:ind w:left="0"/>
            </w:pPr>
            <w:r>
              <w:t>¼ j / 275 €</w:t>
            </w:r>
          </w:p>
        </w:tc>
        <w:tc>
          <w:tcPr>
            <w:tcW w:w="671" w:type="pct"/>
            <w:shd w:val="clear" w:color="auto" w:fill="auto"/>
          </w:tcPr>
          <w:p w:rsidR="00D42520" w:rsidRDefault="00D42520" w:rsidP="00BE11A5">
            <w:pPr>
              <w:spacing w:after="0"/>
              <w:ind w:left="0"/>
            </w:pPr>
            <w:r>
              <w:t>¼ j soit 275 €</w:t>
            </w:r>
          </w:p>
        </w:tc>
        <w:tc>
          <w:tcPr>
            <w:tcW w:w="579" w:type="pct"/>
            <w:shd w:val="clear" w:color="auto" w:fill="auto"/>
          </w:tcPr>
          <w:p w:rsidR="00D42520" w:rsidRDefault="00D42520" w:rsidP="00BE11A5">
            <w:pPr>
              <w:spacing w:after="0"/>
              <w:ind w:left="0"/>
              <w:jc w:val="right"/>
            </w:pPr>
            <w:r>
              <w:t>1 250 €</w:t>
            </w:r>
          </w:p>
        </w:tc>
      </w:tr>
      <w:tr w:rsidR="00D42520" w:rsidTr="00BE11A5">
        <w:trPr>
          <w:cantSplit/>
        </w:trPr>
        <w:tc>
          <w:tcPr>
            <w:tcW w:w="1432" w:type="pct"/>
            <w:shd w:val="clear" w:color="auto" w:fill="auto"/>
          </w:tcPr>
          <w:p w:rsidR="00D42520" w:rsidRDefault="00D42520" w:rsidP="00BE11A5">
            <w:pPr>
              <w:spacing w:after="0"/>
              <w:ind w:left="0"/>
            </w:pPr>
            <w:r>
              <w:t>Écran</w:t>
            </w:r>
          </w:p>
        </w:tc>
        <w:tc>
          <w:tcPr>
            <w:tcW w:w="461" w:type="pct"/>
            <w:shd w:val="clear" w:color="auto" w:fill="auto"/>
          </w:tcPr>
          <w:p w:rsidR="00D42520" w:rsidRPr="001C7BFC" w:rsidRDefault="00D42520" w:rsidP="00BE11A5">
            <w:pPr>
              <w:spacing w:after="0"/>
              <w:ind w:left="0"/>
            </w:pPr>
            <w:r w:rsidRPr="001C7BFC">
              <w:t>3</w:t>
            </w:r>
            <w:r>
              <w:t>50</w:t>
            </w:r>
            <w:r w:rsidRPr="001C7BFC">
              <w:t xml:space="preserve"> €</w:t>
            </w:r>
          </w:p>
        </w:tc>
        <w:tc>
          <w:tcPr>
            <w:tcW w:w="1168" w:type="pct"/>
            <w:shd w:val="clear" w:color="auto" w:fill="auto"/>
          </w:tcPr>
          <w:p w:rsidR="00D42520" w:rsidRDefault="00D42520" w:rsidP="00BE11A5">
            <w:pPr>
              <w:spacing w:after="0"/>
              <w:ind w:left="0"/>
            </w:pPr>
            <w:r>
              <w:t>5 j / 0 €  (redondance, non bloquant)</w:t>
            </w:r>
          </w:p>
        </w:tc>
        <w:tc>
          <w:tcPr>
            <w:tcW w:w="687" w:type="pct"/>
            <w:shd w:val="clear" w:color="auto" w:fill="auto"/>
          </w:tcPr>
          <w:p w:rsidR="00D42520" w:rsidRDefault="00D42520" w:rsidP="00BE11A5">
            <w:pPr>
              <w:spacing w:after="0"/>
              <w:ind w:left="0"/>
            </w:pPr>
            <w:r>
              <w:t>0 € (&lt;1/4 h)</w:t>
            </w:r>
          </w:p>
        </w:tc>
        <w:tc>
          <w:tcPr>
            <w:tcW w:w="671" w:type="pct"/>
            <w:shd w:val="clear" w:color="auto" w:fill="auto"/>
          </w:tcPr>
          <w:p w:rsidR="00D42520" w:rsidRDefault="00D42520" w:rsidP="00BE11A5">
            <w:pPr>
              <w:spacing w:after="0"/>
              <w:ind w:left="0"/>
            </w:pPr>
            <w:r>
              <w:t>1/4 h</w:t>
            </w:r>
          </w:p>
        </w:tc>
        <w:tc>
          <w:tcPr>
            <w:tcW w:w="579" w:type="pct"/>
            <w:shd w:val="clear" w:color="auto" w:fill="auto"/>
          </w:tcPr>
          <w:p w:rsidR="00D42520" w:rsidRDefault="00D42520" w:rsidP="00BE11A5">
            <w:pPr>
              <w:spacing w:after="0"/>
              <w:ind w:left="0"/>
              <w:jc w:val="right"/>
            </w:pPr>
            <w:r>
              <w:t>300 €</w:t>
            </w:r>
          </w:p>
        </w:tc>
      </w:tr>
      <w:tr w:rsidR="00D42520" w:rsidTr="00BE11A5">
        <w:trPr>
          <w:cantSplit/>
        </w:trPr>
        <w:tc>
          <w:tcPr>
            <w:tcW w:w="1432" w:type="pct"/>
            <w:shd w:val="clear" w:color="auto" w:fill="auto"/>
          </w:tcPr>
          <w:p w:rsidR="00D42520" w:rsidRDefault="00D42520" w:rsidP="00BE11A5">
            <w:pPr>
              <w:spacing w:after="0"/>
              <w:ind w:left="0"/>
            </w:pPr>
            <w:r>
              <w:t>Système de sauvegarde</w:t>
            </w:r>
          </w:p>
        </w:tc>
        <w:tc>
          <w:tcPr>
            <w:tcW w:w="461" w:type="pct"/>
            <w:shd w:val="clear" w:color="auto" w:fill="auto"/>
          </w:tcPr>
          <w:p w:rsidR="00D42520" w:rsidRDefault="00D42520" w:rsidP="00BE11A5">
            <w:pPr>
              <w:spacing w:after="0"/>
              <w:ind w:left="0"/>
            </w:pPr>
            <w:r>
              <w:t>600 €</w:t>
            </w:r>
          </w:p>
        </w:tc>
        <w:tc>
          <w:tcPr>
            <w:tcW w:w="1168" w:type="pct"/>
            <w:shd w:val="clear" w:color="auto" w:fill="auto"/>
          </w:tcPr>
          <w:p w:rsidR="00D42520" w:rsidRDefault="00D42520" w:rsidP="00BE11A5">
            <w:pPr>
              <w:spacing w:after="0"/>
              <w:ind w:left="0"/>
            </w:pPr>
            <w:r>
              <w:t>5 j / 0 €  (non bloquant)</w:t>
            </w:r>
          </w:p>
        </w:tc>
        <w:tc>
          <w:tcPr>
            <w:tcW w:w="687" w:type="pct"/>
            <w:shd w:val="clear" w:color="auto" w:fill="auto"/>
          </w:tcPr>
          <w:p w:rsidR="00D42520" w:rsidRDefault="00D42520" w:rsidP="00BE11A5">
            <w:pPr>
              <w:spacing w:after="0"/>
              <w:ind w:left="0"/>
            </w:pPr>
            <w:r>
              <w:t xml:space="preserve">½ j / 550 € </w:t>
            </w:r>
          </w:p>
        </w:tc>
        <w:tc>
          <w:tcPr>
            <w:tcW w:w="671" w:type="pct"/>
            <w:shd w:val="clear" w:color="auto" w:fill="auto"/>
          </w:tcPr>
          <w:p w:rsidR="00D42520" w:rsidRDefault="00D42520" w:rsidP="00BE11A5">
            <w:pPr>
              <w:spacing w:after="0"/>
              <w:ind w:left="0"/>
            </w:pPr>
            <w:r>
              <w:t>-</w:t>
            </w:r>
          </w:p>
        </w:tc>
        <w:tc>
          <w:tcPr>
            <w:tcW w:w="579" w:type="pct"/>
            <w:shd w:val="clear" w:color="auto" w:fill="auto"/>
          </w:tcPr>
          <w:p w:rsidR="00D42520" w:rsidRDefault="00D42520" w:rsidP="00BE11A5">
            <w:pPr>
              <w:spacing w:after="0"/>
              <w:ind w:left="0"/>
              <w:jc w:val="right"/>
            </w:pPr>
            <w:r>
              <w:t>1 150 €</w:t>
            </w:r>
          </w:p>
        </w:tc>
      </w:tr>
      <w:tr w:rsidR="00D42520" w:rsidTr="00BE11A5">
        <w:trPr>
          <w:cantSplit/>
        </w:trPr>
        <w:tc>
          <w:tcPr>
            <w:tcW w:w="1432" w:type="pct"/>
            <w:shd w:val="clear" w:color="auto" w:fill="auto"/>
          </w:tcPr>
          <w:p w:rsidR="00D42520" w:rsidRDefault="00D42520" w:rsidP="00BE11A5">
            <w:pPr>
              <w:spacing w:after="0"/>
              <w:ind w:left="0"/>
            </w:pPr>
            <w:r>
              <w:t>Portable (dans la limite d'un portable)</w:t>
            </w:r>
          </w:p>
        </w:tc>
        <w:tc>
          <w:tcPr>
            <w:tcW w:w="461" w:type="pct"/>
            <w:shd w:val="clear" w:color="auto" w:fill="auto"/>
          </w:tcPr>
          <w:p w:rsidR="00D42520" w:rsidRDefault="00D42520" w:rsidP="00BE11A5">
            <w:pPr>
              <w:spacing w:after="0"/>
              <w:ind w:left="0"/>
            </w:pPr>
            <w:r>
              <w:t>1 000 €</w:t>
            </w:r>
          </w:p>
        </w:tc>
        <w:tc>
          <w:tcPr>
            <w:tcW w:w="1168" w:type="pct"/>
            <w:shd w:val="clear" w:color="auto" w:fill="auto"/>
          </w:tcPr>
          <w:p w:rsidR="00D42520" w:rsidRDefault="00D42520" w:rsidP="00BE11A5">
            <w:pPr>
              <w:spacing w:after="0"/>
              <w:ind w:left="0"/>
            </w:pPr>
            <w:r>
              <w:t>5 j / 0 €  (redondance)</w:t>
            </w:r>
          </w:p>
        </w:tc>
        <w:tc>
          <w:tcPr>
            <w:tcW w:w="687" w:type="pct"/>
            <w:shd w:val="clear" w:color="auto" w:fill="auto"/>
          </w:tcPr>
          <w:p w:rsidR="00D42520" w:rsidRDefault="00D42520" w:rsidP="00BE11A5">
            <w:pPr>
              <w:spacing w:after="0"/>
              <w:ind w:left="0"/>
            </w:pPr>
            <w:r>
              <w:t>1 j / 1100 €</w:t>
            </w:r>
          </w:p>
        </w:tc>
        <w:tc>
          <w:tcPr>
            <w:tcW w:w="671" w:type="pct"/>
            <w:shd w:val="clear" w:color="auto" w:fill="auto"/>
          </w:tcPr>
          <w:p w:rsidR="00D42520" w:rsidRDefault="00D42520" w:rsidP="00BE11A5">
            <w:pPr>
              <w:spacing w:after="0"/>
              <w:ind w:left="0"/>
            </w:pPr>
            <w:r>
              <w:t>-</w:t>
            </w:r>
          </w:p>
        </w:tc>
        <w:tc>
          <w:tcPr>
            <w:tcW w:w="579" w:type="pct"/>
            <w:shd w:val="clear" w:color="auto" w:fill="auto"/>
          </w:tcPr>
          <w:p w:rsidR="00D42520" w:rsidRDefault="00D42520" w:rsidP="00BE11A5">
            <w:pPr>
              <w:spacing w:after="0"/>
              <w:ind w:left="0"/>
              <w:jc w:val="right"/>
            </w:pPr>
            <w:r>
              <w:t>2 200 €</w:t>
            </w:r>
          </w:p>
        </w:tc>
      </w:tr>
      <w:tr w:rsidR="00D42520" w:rsidTr="00BE11A5">
        <w:trPr>
          <w:cantSplit/>
        </w:trPr>
        <w:tc>
          <w:tcPr>
            <w:tcW w:w="1432" w:type="pct"/>
            <w:shd w:val="clear" w:color="auto" w:fill="auto"/>
          </w:tcPr>
          <w:p w:rsidR="00D42520" w:rsidRDefault="00D42520" w:rsidP="00BE11A5">
            <w:pPr>
              <w:spacing w:after="0"/>
              <w:ind w:left="0"/>
            </w:pPr>
            <w:r>
              <w:t>Portable (au-delà du premier portable)</w:t>
            </w:r>
          </w:p>
        </w:tc>
        <w:tc>
          <w:tcPr>
            <w:tcW w:w="461" w:type="pct"/>
            <w:shd w:val="clear" w:color="auto" w:fill="auto"/>
          </w:tcPr>
          <w:p w:rsidR="00D42520" w:rsidRDefault="00D42520" w:rsidP="00BE11A5">
            <w:pPr>
              <w:spacing w:after="0"/>
              <w:ind w:left="0"/>
            </w:pPr>
            <w:r>
              <w:t>1 000 €</w:t>
            </w:r>
          </w:p>
        </w:tc>
        <w:tc>
          <w:tcPr>
            <w:tcW w:w="1168" w:type="pct"/>
            <w:shd w:val="clear" w:color="auto" w:fill="auto"/>
          </w:tcPr>
          <w:p w:rsidR="00D42520" w:rsidRDefault="00D42520" w:rsidP="00BE11A5">
            <w:pPr>
              <w:spacing w:after="0"/>
              <w:ind w:left="0"/>
            </w:pPr>
            <w:r>
              <w:t>5 j / 5 500 €</w:t>
            </w:r>
          </w:p>
        </w:tc>
        <w:tc>
          <w:tcPr>
            <w:tcW w:w="687" w:type="pct"/>
            <w:shd w:val="clear" w:color="auto" w:fill="auto"/>
          </w:tcPr>
          <w:p w:rsidR="00D42520" w:rsidRDefault="00D42520" w:rsidP="00BE11A5">
            <w:pPr>
              <w:spacing w:after="0"/>
              <w:ind w:left="0"/>
            </w:pPr>
            <w:r>
              <w:t>1 j / 2200 €</w:t>
            </w:r>
          </w:p>
        </w:tc>
        <w:tc>
          <w:tcPr>
            <w:tcW w:w="671" w:type="pct"/>
            <w:shd w:val="clear" w:color="auto" w:fill="auto"/>
          </w:tcPr>
          <w:p w:rsidR="00D42520" w:rsidRDefault="00D42520" w:rsidP="00BE11A5">
            <w:pPr>
              <w:spacing w:after="0"/>
              <w:ind w:left="0"/>
            </w:pPr>
            <w:r>
              <w:t>-</w:t>
            </w:r>
          </w:p>
        </w:tc>
        <w:tc>
          <w:tcPr>
            <w:tcW w:w="579" w:type="pct"/>
            <w:shd w:val="clear" w:color="auto" w:fill="auto"/>
          </w:tcPr>
          <w:p w:rsidR="00D42520" w:rsidRDefault="00D42520" w:rsidP="00BE11A5">
            <w:pPr>
              <w:spacing w:after="0"/>
              <w:ind w:left="0"/>
              <w:jc w:val="right"/>
            </w:pPr>
            <w:r>
              <w:t>3 300 €</w:t>
            </w:r>
          </w:p>
        </w:tc>
      </w:tr>
      <w:tr w:rsidR="00D42520" w:rsidTr="00BE11A5">
        <w:trPr>
          <w:cantSplit/>
        </w:trPr>
        <w:tc>
          <w:tcPr>
            <w:tcW w:w="1432" w:type="pct"/>
            <w:shd w:val="clear" w:color="auto" w:fill="auto"/>
          </w:tcPr>
          <w:p w:rsidR="00D42520" w:rsidRDefault="00D42520" w:rsidP="00BE11A5">
            <w:pPr>
              <w:spacing w:after="0"/>
              <w:ind w:left="0"/>
            </w:pPr>
            <w:r>
              <w:t>Serveur de domaine</w:t>
            </w:r>
          </w:p>
        </w:tc>
        <w:tc>
          <w:tcPr>
            <w:tcW w:w="461" w:type="pct"/>
            <w:shd w:val="clear" w:color="auto" w:fill="auto"/>
          </w:tcPr>
          <w:p w:rsidR="00D42520" w:rsidRDefault="00D42520" w:rsidP="00BE11A5">
            <w:pPr>
              <w:spacing w:after="0"/>
              <w:ind w:left="0"/>
            </w:pPr>
            <w:r>
              <w:t>3 000 €</w:t>
            </w:r>
          </w:p>
        </w:tc>
        <w:tc>
          <w:tcPr>
            <w:tcW w:w="1168" w:type="pct"/>
            <w:shd w:val="clear" w:color="auto" w:fill="auto"/>
          </w:tcPr>
          <w:p w:rsidR="00D42520" w:rsidRDefault="00D42520" w:rsidP="00BE11A5">
            <w:pPr>
              <w:spacing w:after="0"/>
              <w:ind w:left="0"/>
            </w:pPr>
            <w:r>
              <w:t>5 j / 49 500 €</w:t>
            </w:r>
          </w:p>
        </w:tc>
        <w:tc>
          <w:tcPr>
            <w:tcW w:w="687" w:type="pct"/>
            <w:shd w:val="clear" w:color="auto" w:fill="auto"/>
          </w:tcPr>
          <w:p w:rsidR="00D42520" w:rsidRDefault="00D42520" w:rsidP="00BE11A5">
            <w:pPr>
              <w:spacing w:after="0"/>
              <w:ind w:left="0"/>
            </w:pPr>
            <w:r>
              <w:t>1 j / 9 900 €</w:t>
            </w:r>
          </w:p>
        </w:tc>
        <w:tc>
          <w:tcPr>
            <w:tcW w:w="671" w:type="pct"/>
            <w:shd w:val="clear" w:color="auto" w:fill="auto"/>
          </w:tcPr>
          <w:p w:rsidR="00D42520" w:rsidRDefault="00D42520" w:rsidP="00BE11A5">
            <w:pPr>
              <w:spacing w:after="0"/>
              <w:ind w:left="0"/>
            </w:pPr>
            <w:r>
              <w:t>2 j / 2 200 €</w:t>
            </w:r>
          </w:p>
        </w:tc>
        <w:tc>
          <w:tcPr>
            <w:tcW w:w="579" w:type="pct"/>
            <w:shd w:val="clear" w:color="auto" w:fill="auto"/>
          </w:tcPr>
          <w:p w:rsidR="00D42520" w:rsidRDefault="00D42520" w:rsidP="00BE11A5">
            <w:pPr>
              <w:spacing w:after="0"/>
              <w:ind w:left="0"/>
              <w:jc w:val="right"/>
            </w:pPr>
            <w:r>
              <w:t>64 600 €</w:t>
            </w:r>
          </w:p>
        </w:tc>
      </w:tr>
      <w:tr w:rsidR="00D42520" w:rsidTr="00BE11A5">
        <w:trPr>
          <w:cantSplit/>
        </w:trPr>
        <w:tc>
          <w:tcPr>
            <w:tcW w:w="1432" w:type="pct"/>
            <w:shd w:val="clear" w:color="auto" w:fill="auto"/>
          </w:tcPr>
          <w:p w:rsidR="00D42520" w:rsidRDefault="00D42520" w:rsidP="00BE11A5">
            <w:pPr>
              <w:spacing w:after="0"/>
              <w:ind w:left="0"/>
            </w:pPr>
            <w:r>
              <w:t>Serveur central (pwge2950)</w:t>
            </w:r>
          </w:p>
        </w:tc>
        <w:tc>
          <w:tcPr>
            <w:tcW w:w="461" w:type="pct"/>
            <w:shd w:val="clear" w:color="auto" w:fill="auto"/>
          </w:tcPr>
          <w:p w:rsidR="00D42520" w:rsidRDefault="00D42520" w:rsidP="00BE11A5">
            <w:pPr>
              <w:spacing w:after="0"/>
              <w:ind w:left="0"/>
            </w:pPr>
            <w:r>
              <w:t>3 000 €</w:t>
            </w:r>
          </w:p>
        </w:tc>
        <w:tc>
          <w:tcPr>
            <w:tcW w:w="1168" w:type="pct"/>
            <w:shd w:val="clear" w:color="auto" w:fill="auto"/>
          </w:tcPr>
          <w:p w:rsidR="00D42520" w:rsidRDefault="00D42520" w:rsidP="00BE11A5">
            <w:pPr>
              <w:spacing w:after="0"/>
              <w:ind w:left="0"/>
            </w:pPr>
            <w:r>
              <w:t>5 j / 49 500 €</w:t>
            </w:r>
          </w:p>
        </w:tc>
        <w:tc>
          <w:tcPr>
            <w:tcW w:w="687" w:type="pct"/>
            <w:shd w:val="clear" w:color="auto" w:fill="auto"/>
          </w:tcPr>
          <w:p w:rsidR="00D42520" w:rsidRDefault="00D42520" w:rsidP="00BE11A5">
            <w:pPr>
              <w:spacing w:after="0"/>
              <w:ind w:left="0"/>
            </w:pPr>
            <w:r>
              <w:t>1 j / 9 900 €</w:t>
            </w:r>
          </w:p>
        </w:tc>
        <w:tc>
          <w:tcPr>
            <w:tcW w:w="671" w:type="pct"/>
            <w:shd w:val="clear" w:color="auto" w:fill="auto"/>
          </w:tcPr>
          <w:p w:rsidR="00D42520" w:rsidRDefault="00D42520" w:rsidP="00BE11A5">
            <w:pPr>
              <w:spacing w:after="0"/>
              <w:ind w:left="0"/>
            </w:pPr>
            <w:r>
              <w:t>2 j / 2 200 €</w:t>
            </w:r>
          </w:p>
        </w:tc>
        <w:tc>
          <w:tcPr>
            <w:tcW w:w="579" w:type="pct"/>
            <w:shd w:val="clear" w:color="auto" w:fill="auto"/>
          </w:tcPr>
          <w:p w:rsidR="00D42520" w:rsidRDefault="00D42520" w:rsidP="00BE11A5">
            <w:pPr>
              <w:spacing w:after="0"/>
              <w:ind w:left="0"/>
              <w:jc w:val="right"/>
            </w:pPr>
            <w:r>
              <w:t>64 600 €</w:t>
            </w:r>
          </w:p>
        </w:tc>
      </w:tr>
      <w:tr w:rsidR="00D42520" w:rsidTr="00BE11A5">
        <w:trPr>
          <w:cantSplit/>
        </w:trPr>
        <w:tc>
          <w:tcPr>
            <w:tcW w:w="1432" w:type="pct"/>
            <w:shd w:val="clear" w:color="auto" w:fill="auto"/>
          </w:tcPr>
          <w:p w:rsidR="00D42520" w:rsidRDefault="00D42520" w:rsidP="00BE11A5">
            <w:pPr>
              <w:spacing w:after="0"/>
              <w:ind w:left="0"/>
            </w:pPr>
            <w:r>
              <w:t>Ensemble de du rack serveur</w:t>
            </w:r>
          </w:p>
        </w:tc>
        <w:tc>
          <w:tcPr>
            <w:tcW w:w="461" w:type="pct"/>
            <w:shd w:val="clear" w:color="auto" w:fill="auto"/>
          </w:tcPr>
          <w:p w:rsidR="00D42520" w:rsidRDefault="00D42520" w:rsidP="00BE11A5">
            <w:pPr>
              <w:spacing w:after="0"/>
              <w:ind w:left="0"/>
            </w:pPr>
            <w:r>
              <w:t>30 000</w:t>
            </w:r>
          </w:p>
        </w:tc>
        <w:tc>
          <w:tcPr>
            <w:tcW w:w="1168" w:type="pct"/>
            <w:shd w:val="clear" w:color="auto" w:fill="auto"/>
          </w:tcPr>
          <w:p w:rsidR="00D42520" w:rsidRDefault="00D42520" w:rsidP="00BE11A5">
            <w:pPr>
              <w:spacing w:after="0"/>
              <w:ind w:left="0"/>
            </w:pPr>
            <w:r>
              <w:t>10 j / 99 000 €</w:t>
            </w:r>
          </w:p>
        </w:tc>
        <w:tc>
          <w:tcPr>
            <w:tcW w:w="687" w:type="pct"/>
            <w:shd w:val="clear" w:color="auto" w:fill="auto"/>
          </w:tcPr>
          <w:p w:rsidR="00D42520" w:rsidRDefault="00D42520" w:rsidP="00BE11A5">
            <w:pPr>
              <w:spacing w:after="0"/>
              <w:ind w:left="0"/>
            </w:pPr>
            <w:r>
              <w:t>2j / 19 800 €</w:t>
            </w:r>
          </w:p>
        </w:tc>
        <w:tc>
          <w:tcPr>
            <w:tcW w:w="671" w:type="pct"/>
            <w:shd w:val="clear" w:color="auto" w:fill="auto"/>
          </w:tcPr>
          <w:p w:rsidR="00D42520" w:rsidRDefault="00D42520" w:rsidP="00BE11A5">
            <w:pPr>
              <w:spacing w:after="0"/>
              <w:ind w:left="0"/>
            </w:pPr>
            <w:r>
              <w:t>4 j / 4 400 €</w:t>
            </w:r>
          </w:p>
        </w:tc>
        <w:tc>
          <w:tcPr>
            <w:tcW w:w="579" w:type="pct"/>
            <w:shd w:val="clear" w:color="auto" w:fill="auto"/>
          </w:tcPr>
          <w:p w:rsidR="00D42520" w:rsidRDefault="00D42520" w:rsidP="00BE11A5">
            <w:pPr>
              <w:spacing w:after="0"/>
              <w:ind w:left="0"/>
              <w:jc w:val="right"/>
            </w:pPr>
            <w:smartTag w:uri="urn:schemas-microsoft-com:office:smarttags" w:element="phone">
              <w:smartTagPr>
                <w:attr w:uri="urn:schemas-microsoft-com:office:office" w:name="ls" w:val="trans"/>
              </w:smartTagPr>
              <w:r>
                <w:t>153 200</w:t>
              </w:r>
            </w:smartTag>
            <w:r>
              <w:t xml:space="preserve"> €</w:t>
            </w:r>
          </w:p>
        </w:tc>
      </w:tr>
    </w:tbl>
    <w:p w:rsidR="00D42520" w:rsidRDefault="00D42520" w:rsidP="00745BD5">
      <w:pPr>
        <w:pStyle w:val="Titre2"/>
      </w:pPr>
      <w:r>
        <w:t>Défaillance électrique</w:t>
      </w:r>
    </w:p>
    <w:p w:rsidR="00D42520" w:rsidRDefault="00D42520" w:rsidP="00D42520">
      <w:r>
        <w:t>La défaillance électrique se définie par l'indisponibilité des équipements concernée Les conséquences dépensent de la portée et de la durée de la défaillance.</w:t>
      </w:r>
    </w:p>
    <w:p w:rsidR="00D42520" w:rsidRDefault="00D42520" w:rsidP="00745BD5">
      <w:pPr>
        <w:pStyle w:val="Titre3"/>
      </w:pPr>
      <w:r>
        <w:t>Durée</w:t>
      </w:r>
    </w:p>
    <w:p w:rsidR="00D42520" w:rsidRDefault="00D42520" w:rsidP="00D42520">
      <w:r>
        <w:t>L'impact de la défaillance augmente avec la durée de la défaillance électrique.</w:t>
      </w:r>
    </w:p>
    <w:tbl>
      <w:tblPr>
        <w:tblW w:w="5000" w:type="pct"/>
        <w:tblLook w:val="01E0" w:firstRow="1" w:lastRow="1" w:firstColumn="1" w:lastColumn="1" w:noHBand="0" w:noVBand="0"/>
      </w:tblPr>
      <w:tblGrid>
        <w:gridCol w:w="1443"/>
        <w:gridCol w:w="3385"/>
        <w:gridCol w:w="1880"/>
        <w:gridCol w:w="2580"/>
      </w:tblGrid>
      <w:tr w:rsidR="00D42520" w:rsidTr="00BE11A5">
        <w:trPr>
          <w:cantSplit/>
          <w:tblHeader/>
        </w:trPr>
        <w:tc>
          <w:tcPr>
            <w:tcW w:w="777" w:type="pct"/>
            <w:shd w:val="clear" w:color="auto" w:fill="C0C0C0"/>
          </w:tcPr>
          <w:p w:rsidR="00D42520" w:rsidRDefault="00D42520" w:rsidP="00BE11A5">
            <w:pPr>
              <w:spacing w:after="0"/>
              <w:ind w:left="0"/>
            </w:pPr>
            <w:r>
              <w:t>Durée</w:t>
            </w:r>
          </w:p>
        </w:tc>
        <w:tc>
          <w:tcPr>
            <w:tcW w:w="1822" w:type="pct"/>
            <w:shd w:val="clear" w:color="auto" w:fill="C0C0C0"/>
          </w:tcPr>
          <w:p w:rsidR="00D42520" w:rsidRDefault="00D42520" w:rsidP="00BE11A5">
            <w:pPr>
              <w:spacing w:after="0"/>
              <w:ind w:left="0"/>
            </w:pPr>
            <w:r>
              <w:t xml:space="preserve">Description des conséquences </w:t>
            </w:r>
          </w:p>
        </w:tc>
        <w:tc>
          <w:tcPr>
            <w:tcW w:w="1012" w:type="pct"/>
            <w:shd w:val="clear" w:color="auto" w:fill="C0C0C0"/>
          </w:tcPr>
          <w:p w:rsidR="00D42520" w:rsidRDefault="00D42520" w:rsidP="00BE11A5">
            <w:pPr>
              <w:spacing w:after="0"/>
              <w:ind w:left="0"/>
            </w:pPr>
            <w:r>
              <w:t>Impact</w:t>
            </w:r>
          </w:p>
        </w:tc>
        <w:tc>
          <w:tcPr>
            <w:tcW w:w="1389" w:type="pct"/>
            <w:shd w:val="clear" w:color="auto" w:fill="C0C0C0"/>
          </w:tcPr>
          <w:p w:rsidR="00D42520" w:rsidRDefault="00D42520" w:rsidP="00BE11A5">
            <w:pPr>
              <w:spacing w:after="0"/>
              <w:ind w:left="0"/>
            </w:pPr>
            <w:r>
              <w:t>Mesures de sécurité supplémentaires préconisées</w:t>
            </w:r>
          </w:p>
        </w:tc>
      </w:tr>
      <w:tr w:rsidR="00D42520" w:rsidTr="00BE11A5">
        <w:trPr>
          <w:cantSplit/>
        </w:trPr>
        <w:tc>
          <w:tcPr>
            <w:tcW w:w="777" w:type="pct"/>
            <w:shd w:val="clear" w:color="auto" w:fill="auto"/>
          </w:tcPr>
          <w:p w:rsidR="00D42520" w:rsidRDefault="00D42520" w:rsidP="00BE11A5">
            <w:pPr>
              <w:spacing w:after="0"/>
              <w:ind w:left="0"/>
            </w:pPr>
            <w:r>
              <w:t>Immédiat</w:t>
            </w:r>
          </w:p>
          <w:p w:rsidR="00D42520" w:rsidRDefault="00D42520" w:rsidP="00BE11A5">
            <w:pPr>
              <w:spacing w:after="0"/>
              <w:ind w:left="0"/>
            </w:pPr>
            <w:r>
              <w:t>(microcoupure)</w:t>
            </w:r>
          </w:p>
        </w:tc>
        <w:tc>
          <w:tcPr>
            <w:tcW w:w="1822" w:type="pct"/>
            <w:shd w:val="clear" w:color="auto" w:fill="auto"/>
          </w:tcPr>
          <w:p w:rsidR="00D42520" w:rsidRDefault="00D42520" w:rsidP="00BE11A5">
            <w:pPr>
              <w:spacing w:after="0"/>
              <w:ind w:left="0"/>
            </w:pPr>
            <w:r>
              <w:t>Les PC fixes (Sophie, Soazic et Anne) seront directement impactés par une coupure d'électricité, entraînant les conséquences suivantes :</w:t>
            </w:r>
          </w:p>
          <w:p w:rsidR="00D42520" w:rsidRDefault="00D42520" w:rsidP="00BE11A5">
            <w:pPr>
              <w:pStyle w:val="B1"/>
              <w:spacing w:before="0" w:after="0"/>
              <w:ind w:left="0"/>
            </w:pPr>
            <w:r>
              <w:t>perte de données en cas de fichiers non enregistrés</w:t>
            </w:r>
          </w:p>
          <w:p w:rsidR="00D42520" w:rsidRDefault="00D42520" w:rsidP="00BE11A5">
            <w:pPr>
              <w:pStyle w:val="B1"/>
              <w:spacing w:before="0" w:after="0"/>
              <w:ind w:left="0"/>
            </w:pPr>
            <w:r>
              <w:t>les surtensions éventuelles pourraient endommager le matériel</w:t>
            </w:r>
          </w:p>
          <w:p w:rsidR="00D42520" w:rsidRDefault="00D42520" w:rsidP="00BE11A5">
            <w:pPr>
              <w:spacing w:after="0"/>
              <w:ind w:left="0"/>
            </w:pPr>
            <w:r>
              <w:t>Toutefois, le redémarrage et la reprise d'activité sera immédiat.</w:t>
            </w:r>
          </w:p>
          <w:p w:rsidR="00D42520" w:rsidRDefault="00D42520" w:rsidP="00BE11A5">
            <w:pPr>
              <w:spacing w:after="0"/>
              <w:ind w:left="0"/>
            </w:pPr>
            <w:r>
              <w:t>Les PC portables comme les serveurs ne seront pas affectés, la durée de coupure étant inférieure à l'autonomie des onduleurs et des portables</w:t>
            </w:r>
          </w:p>
        </w:tc>
        <w:tc>
          <w:tcPr>
            <w:tcW w:w="1012" w:type="pct"/>
            <w:shd w:val="clear" w:color="auto" w:fill="auto"/>
          </w:tcPr>
          <w:p w:rsidR="00D42520" w:rsidRDefault="00D42520" w:rsidP="00BE11A5">
            <w:pPr>
              <w:spacing w:after="0"/>
              <w:ind w:left="0"/>
            </w:pPr>
            <w:r>
              <w:t>2 (Mineur)</w:t>
            </w:r>
          </w:p>
          <w:p w:rsidR="00D42520" w:rsidRDefault="00D42520" w:rsidP="00BE11A5">
            <w:pPr>
              <w:spacing w:after="0"/>
              <w:ind w:left="0"/>
            </w:pPr>
            <w:r>
              <w:t>Très faible dégradation des la qualité de travail pour les PC fixes uniquement. Risque faible de perte de données.</w:t>
            </w:r>
          </w:p>
          <w:p w:rsidR="00D42520" w:rsidRDefault="00D42520" w:rsidP="00BE11A5">
            <w:pPr>
              <w:spacing w:after="0"/>
              <w:ind w:left="0"/>
            </w:pPr>
          </w:p>
        </w:tc>
        <w:tc>
          <w:tcPr>
            <w:tcW w:w="1389" w:type="pct"/>
            <w:shd w:val="clear" w:color="auto" w:fill="auto"/>
          </w:tcPr>
          <w:p w:rsidR="00D42520" w:rsidRDefault="00D42520" w:rsidP="00BE11A5">
            <w:pPr>
              <w:spacing w:after="0"/>
              <w:ind w:left="0"/>
            </w:pPr>
            <w:r>
              <w:t xml:space="preserve">L'installation de blocs multiprise parasurtenseurs réduira la probabilité de surtension endommageant les équipements, mais ne préviendra pas contre les microcoupures en elles même. </w:t>
            </w:r>
          </w:p>
          <w:p w:rsidR="00D42520" w:rsidRDefault="00D42520" w:rsidP="00BE11A5">
            <w:pPr>
              <w:spacing w:after="0"/>
              <w:ind w:left="0"/>
            </w:pPr>
            <w:r>
              <w:t>Seuls les onduleurs protègent contre les microcoupures.</w:t>
            </w:r>
          </w:p>
        </w:tc>
      </w:tr>
      <w:tr w:rsidR="00D42520" w:rsidTr="00BE11A5">
        <w:trPr>
          <w:cantSplit/>
        </w:trPr>
        <w:tc>
          <w:tcPr>
            <w:tcW w:w="777" w:type="pct"/>
            <w:shd w:val="clear" w:color="auto" w:fill="auto"/>
          </w:tcPr>
          <w:p w:rsidR="00D42520" w:rsidRDefault="00D42520" w:rsidP="00BE11A5">
            <w:pPr>
              <w:spacing w:after="0"/>
              <w:ind w:left="0"/>
            </w:pPr>
            <w:r>
              <w:t>Courte</w:t>
            </w:r>
          </w:p>
          <w:p w:rsidR="00D42520" w:rsidRDefault="00D42520" w:rsidP="00BE11A5">
            <w:pPr>
              <w:spacing w:after="0"/>
              <w:ind w:left="0"/>
            </w:pPr>
            <w:r>
              <w:t>(0-15min)</w:t>
            </w:r>
          </w:p>
        </w:tc>
        <w:tc>
          <w:tcPr>
            <w:tcW w:w="1822" w:type="pct"/>
            <w:shd w:val="clear" w:color="auto" w:fill="auto"/>
          </w:tcPr>
          <w:p w:rsidR="00D42520" w:rsidRDefault="00D42520" w:rsidP="00BE11A5">
            <w:pPr>
              <w:spacing w:after="0"/>
              <w:ind w:left="0"/>
            </w:pPr>
            <w:r>
              <w:t>Indisponibilité des équipements suivants :</w:t>
            </w:r>
          </w:p>
          <w:p w:rsidR="00D42520" w:rsidRDefault="00D42520" w:rsidP="00BE11A5">
            <w:pPr>
              <w:pStyle w:val="B1"/>
              <w:spacing w:before="0" w:after="0"/>
              <w:ind w:left="0"/>
            </w:pPr>
            <w:r>
              <w:t>PC fixes (Sophie, Soazic et Anne)</w:t>
            </w:r>
          </w:p>
          <w:p w:rsidR="00D42520" w:rsidRDefault="00D42520" w:rsidP="00BE11A5">
            <w:pPr>
              <w:pStyle w:val="B1"/>
              <w:spacing w:before="0" w:after="0"/>
              <w:ind w:left="0"/>
            </w:pPr>
            <w:r>
              <w:t>écrans</w:t>
            </w:r>
          </w:p>
          <w:p w:rsidR="00D42520" w:rsidRDefault="00D42520" w:rsidP="00BE11A5">
            <w:pPr>
              <w:pStyle w:val="B1"/>
              <w:spacing w:before="0" w:after="0"/>
              <w:ind w:left="0"/>
            </w:pPr>
            <w:r>
              <w:t>imprimantes</w:t>
            </w:r>
          </w:p>
          <w:p w:rsidR="00D42520" w:rsidRDefault="00D42520" w:rsidP="00BE11A5">
            <w:pPr>
              <w:pStyle w:val="B1"/>
              <w:spacing w:before="0" w:after="0"/>
              <w:ind w:left="0"/>
            </w:pPr>
            <w:r>
              <w:t>fax</w:t>
            </w:r>
          </w:p>
          <w:p w:rsidR="00D42520" w:rsidRDefault="00D42520" w:rsidP="00BE11A5">
            <w:pPr>
              <w:pStyle w:val="B1"/>
              <w:spacing w:before="0" w:after="0"/>
              <w:ind w:left="0"/>
            </w:pPr>
            <w:r>
              <w:t>éclairage</w:t>
            </w:r>
          </w:p>
          <w:p w:rsidR="00D42520" w:rsidRDefault="00D42520" w:rsidP="00BE11A5">
            <w:pPr>
              <w:spacing w:after="0"/>
              <w:ind w:left="0"/>
            </w:pPr>
            <w:r>
              <w:t>Les PC portables comme les serveurs ne seront pas affectés, la durée de coupure étant inférieure à l'autonomie des onduleurs et des portables. Les documents ouverts sur le réseau ne seront pas perdu, sauf pour les PC fixes.</w:t>
            </w:r>
          </w:p>
          <w:p w:rsidR="00D42520" w:rsidRDefault="00D42520" w:rsidP="00BE11A5">
            <w:pPr>
              <w:spacing w:after="0"/>
              <w:ind w:left="0"/>
            </w:pPr>
            <w:r>
              <w:t>Tous les utilisateurs de PC fixe seront bloqués, la redondance de matériel ne permettant pas de leur affecter un poste de secours.</w:t>
            </w:r>
          </w:p>
        </w:tc>
        <w:tc>
          <w:tcPr>
            <w:tcW w:w="1012" w:type="pct"/>
            <w:shd w:val="clear" w:color="auto" w:fill="auto"/>
          </w:tcPr>
          <w:p w:rsidR="00D42520" w:rsidRDefault="00D42520" w:rsidP="00BE11A5">
            <w:pPr>
              <w:spacing w:after="0"/>
              <w:ind w:left="0"/>
            </w:pPr>
            <w:r w:rsidRPr="0092415C">
              <w:t>3 (Important)</w:t>
            </w:r>
          </w:p>
          <w:p w:rsidR="00D42520" w:rsidRDefault="00D42520" w:rsidP="00BE11A5">
            <w:pPr>
              <w:spacing w:after="0"/>
              <w:ind w:left="0"/>
            </w:pPr>
            <w:r>
              <w:t>Dégradation de la qualité de travail. Risque modéré de perte de données.</w:t>
            </w:r>
          </w:p>
          <w:p w:rsidR="00D42520" w:rsidRDefault="00D42520" w:rsidP="00BE11A5">
            <w:pPr>
              <w:spacing w:after="0"/>
              <w:ind w:left="0"/>
            </w:pPr>
          </w:p>
          <w:p w:rsidR="00D42520" w:rsidRDefault="00D42520" w:rsidP="00BE11A5">
            <w:pPr>
              <w:spacing w:after="0"/>
              <w:ind w:left="0"/>
            </w:pPr>
          </w:p>
        </w:tc>
        <w:tc>
          <w:tcPr>
            <w:tcW w:w="1389" w:type="pct"/>
            <w:shd w:val="clear" w:color="auto" w:fill="auto"/>
          </w:tcPr>
          <w:p w:rsidR="00D42520" w:rsidRDefault="00D42520" w:rsidP="00BE11A5">
            <w:pPr>
              <w:spacing w:after="0"/>
              <w:ind w:left="0"/>
            </w:pPr>
            <w:r>
              <w:t>Au delà de 15 minutes, la durée de défaillance excède les capacités des onduleurs, rendant l'arrêt des serveurs nécessaire. Ces derniers seront donc stoppés, par mesure de sécurité.</w:t>
            </w:r>
          </w:p>
          <w:p w:rsidR="00D42520" w:rsidRDefault="00D42520" w:rsidP="00BE11A5">
            <w:pPr>
              <w:spacing w:after="0"/>
              <w:ind w:left="0"/>
            </w:pPr>
            <w:r>
              <w:t>Les mesures de sauvegarde seront ineffectives, car ne portant que sur le jour précédent.</w:t>
            </w:r>
          </w:p>
        </w:tc>
      </w:tr>
      <w:tr w:rsidR="00D42520" w:rsidTr="00BE11A5">
        <w:trPr>
          <w:cantSplit/>
        </w:trPr>
        <w:tc>
          <w:tcPr>
            <w:tcW w:w="777" w:type="pct"/>
            <w:shd w:val="clear" w:color="auto" w:fill="auto"/>
          </w:tcPr>
          <w:p w:rsidR="00D42520" w:rsidRDefault="00D42520" w:rsidP="00BE11A5">
            <w:pPr>
              <w:spacing w:after="0"/>
              <w:ind w:left="0"/>
            </w:pPr>
            <w:r>
              <w:t>Moyenne</w:t>
            </w:r>
          </w:p>
          <w:p w:rsidR="00D42520" w:rsidRDefault="00D42520" w:rsidP="00BE11A5">
            <w:pPr>
              <w:spacing w:after="0"/>
              <w:ind w:left="0"/>
            </w:pPr>
            <w:r>
              <w:t>(15 min – 1 heure)</w:t>
            </w:r>
          </w:p>
        </w:tc>
        <w:tc>
          <w:tcPr>
            <w:tcW w:w="1822" w:type="pct"/>
            <w:shd w:val="clear" w:color="auto" w:fill="auto"/>
          </w:tcPr>
          <w:p w:rsidR="00D42520" w:rsidRDefault="00D42520" w:rsidP="00BE11A5">
            <w:pPr>
              <w:spacing w:after="0"/>
              <w:ind w:left="0"/>
            </w:pPr>
            <w:r>
              <w:t>Indisponibilité des équipements suivants :</w:t>
            </w:r>
          </w:p>
          <w:p w:rsidR="00D42520" w:rsidRDefault="00D42520" w:rsidP="00BE11A5">
            <w:pPr>
              <w:pStyle w:val="B1"/>
              <w:spacing w:before="0" w:after="0"/>
              <w:ind w:left="0"/>
            </w:pPr>
            <w:r>
              <w:t xml:space="preserve">Serveurs </w:t>
            </w:r>
          </w:p>
          <w:p w:rsidR="00D42520" w:rsidRDefault="00D42520" w:rsidP="00BE11A5">
            <w:pPr>
              <w:pStyle w:val="B1"/>
              <w:spacing w:before="0" w:after="0"/>
              <w:ind w:left="0"/>
            </w:pPr>
            <w:r>
              <w:t>PC fixes (Sophie, Soazic et Anne)</w:t>
            </w:r>
          </w:p>
          <w:p w:rsidR="00D42520" w:rsidRDefault="00D42520" w:rsidP="00BE11A5">
            <w:pPr>
              <w:pStyle w:val="B1"/>
              <w:spacing w:before="0" w:after="0"/>
              <w:ind w:left="0"/>
            </w:pPr>
            <w:r>
              <w:t>écrans</w:t>
            </w:r>
          </w:p>
          <w:p w:rsidR="00D42520" w:rsidRDefault="00D42520" w:rsidP="00BE11A5">
            <w:pPr>
              <w:pStyle w:val="B1"/>
              <w:spacing w:before="0" w:after="0"/>
              <w:ind w:left="0"/>
            </w:pPr>
            <w:r>
              <w:t>périphériques</w:t>
            </w:r>
          </w:p>
          <w:p w:rsidR="00D42520" w:rsidRDefault="00D42520" w:rsidP="00BE11A5">
            <w:pPr>
              <w:pStyle w:val="B1"/>
              <w:spacing w:before="0" w:after="0"/>
              <w:ind w:left="0"/>
            </w:pPr>
            <w:r>
              <w:t>éclairage</w:t>
            </w:r>
          </w:p>
          <w:p w:rsidR="00D42520" w:rsidRDefault="00D42520" w:rsidP="00BE11A5">
            <w:pPr>
              <w:spacing w:after="0"/>
              <w:ind w:left="0"/>
            </w:pPr>
            <w:r>
              <w:t>Les PC portables pourront continuer de fonctionner dans les limites d'utilisation suivante :</w:t>
            </w:r>
          </w:p>
          <w:p w:rsidR="00D42520" w:rsidRDefault="00D42520" w:rsidP="00BE11A5">
            <w:pPr>
              <w:pStyle w:val="B1"/>
              <w:spacing w:before="0" w:after="0"/>
              <w:ind w:left="0"/>
            </w:pPr>
            <w:r>
              <w:t>pas d'accès aux serveurs</w:t>
            </w:r>
          </w:p>
          <w:p w:rsidR="00D42520" w:rsidRDefault="00D42520" w:rsidP="00BE11A5">
            <w:pPr>
              <w:pStyle w:val="B1"/>
              <w:spacing w:before="0" w:after="0"/>
              <w:ind w:left="0"/>
            </w:pPr>
            <w:r>
              <w:t>travail portant uniquement sur les documents sauvegardés/synchronisés</w:t>
            </w:r>
          </w:p>
          <w:p w:rsidR="00D42520" w:rsidRDefault="00D42520" w:rsidP="00BE11A5">
            <w:pPr>
              <w:pStyle w:val="B1"/>
              <w:spacing w:before="0" w:after="0"/>
              <w:ind w:left="0"/>
            </w:pPr>
            <w:r>
              <w:t>Périphériques indisponibles</w:t>
            </w:r>
          </w:p>
        </w:tc>
        <w:tc>
          <w:tcPr>
            <w:tcW w:w="1012" w:type="pct"/>
            <w:shd w:val="clear" w:color="auto" w:fill="auto"/>
          </w:tcPr>
          <w:p w:rsidR="00D42520" w:rsidRDefault="00D42520" w:rsidP="00BE11A5">
            <w:pPr>
              <w:spacing w:after="0"/>
              <w:ind w:left="0"/>
            </w:pPr>
            <w:r w:rsidRPr="0092415C">
              <w:t>3 (Important)</w:t>
            </w:r>
          </w:p>
          <w:p w:rsidR="00D42520" w:rsidRDefault="00D42520" w:rsidP="00BE11A5">
            <w:pPr>
              <w:spacing w:after="0"/>
              <w:ind w:left="0"/>
            </w:pPr>
            <w:r>
              <w:t>Dégradation importante de la qualité de travail, disponibilité faible de la base de connaissance.</w:t>
            </w:r>
          </w:p>
        </w:tc>
        <w:tc>
          <w:tcPr>
            <w:tcW w:w="1389" w:type="pct"/>
            <w:shd w:val="clear" w:color="auto" w:fill="auto"/>
          </w:tcPr>
          <w:p w:rsidR="00D42520" w:rsidRDefault="00D42520" w:rsidP="00BE11A5">
            <w:pPr>
              <w:spacing w:after="0"/>
              <w:ind w:left="0"/>
            </w:pPr>
            <w:r>
              <w:t>Au-delà de l'heure, la durée de défaillance excède la capacité des portables, rendant leur extinction obligatoire.</w:t>
            </w:r>
          </w:p>
          <w:p w:rsidR="00D42520" w:rsidRDefault="00D42520" w:rsidP="00BE11A5">
            <w:pPr>
              <w:spacing w:after="0"/>
              <w:ind w:left="0"/>
            </w:pPr>
            <w:r>
              <w:t>Les mesures de sauvegarde seront ineffectives, car ne portant que sur le jour précédent.</w:t>
            </w:r>
          </w:p>
        </w:tc>
      </w:tr>
      <w:tr w:rsidR="00D42520" w:rsidTr="00BE11A5">
        <w:trPr>
          <w:cantSplit/>
        </w:trPr>
        <w:tc>
          <w:tcPr>
            <w:tcW w:w="777" w:type="pct"/>
            <w:shd w:val="clear" w:color="auto" w:fill="auto"/>
          </w:tcPr>
          <w:p w:rsidR="00D42520" w:rsidRDefault="00D42520" w:rsidP="00BE11A5">
            <w:pPr>
              <w:spacing w:after="0"/>
              <w:ind w:left="0"/>
            </w:pPr>
            <w:r>
              <w:t>Longue</w:t>
            </w:r>
          </w:p>
          <w:p w:rsidR="00D42520" w:rsidRDefault="00D42520" w:rsidP="00BE11A5">
            <w:pPr>
              <w:spacing w:after="0"/>
              <w:ind w:left="0"/>
            </w:pPr>
            <w:r>
              <w:t>(&gt;1 heure)</w:t>
            </w:r>
          </w:p>
        </w:tc>
        <w:tc>
          <w:tcPr>
            <w:tcW w:w="1822" w:type="pct"/>
            <w:shd w:val="clear" w:color="auto" w:fill="auto"/>
          </w:tcPr>
          <w:p w:rsidR="00D42520" w:rsidRDefault="00D42520" w:rsidP="00BE11A5">
            <w:pPr>
              <w:spacing w:after="0"/>
              <w:ind w:left="0"/>
            </w:pPr>
            <w:r>
              <w:t>Indisponibilité de tous les équipements électriques sur le lieu de travail.</w:t>
            </w:r>
          </w:p>
          <w:p w:rsidR="00D42520" w:rsidRDefault="00D42520" w:rsidP="00BE11A5">
            <w:pPr>
              <w:pStyle w:val="B1"/>
              <w:spacing w:before="0" w:after="0"/>
              <w:ind w:left="0"/>
            </w:pPr>
            <w:r>
              <w:t>Serveurs indisponibles</w:t>
            </w:r>
          </w:p>
          <w:p w:rsidR="00D42520" w:rsidRDefault="00D42520" w:rsidP="00BE11A5">
            <w:pPr>
              <w:pStyle w:val="B1"/>
              <w:spacing w:before="0" w:after="0"/>
              <w:ind w:left="0"/>
            </w:pPr>
            <w:r>
              <w:t>Portable indisponible</w:t>
            </w:r>
          </w:p>
          <w:p w:rsidR="00D42520" w:rsidRDefault="00D42520" w:rsidP="00BE11A5">
            <w:pPr>
              <w:spacing w:after="0"/>
              <w:ind w:left="0"/>
            </w:pPr>
            <w:r>
              <w:t>Conditions de travails fortement détériorées</w:t>
            </w:r>
          </w:p>
          <w:p w:rsidR="00D42520" w:rsidRDefault="00D42520" w:rsidP="00BE11A5">
            <w:pPr>
              <w:pStyle w:val="B1"/>
              <w:spacing w:before="0" w:after="0"/>
              <w:ind w:left="0"/>
            </w:pPr>
            <w:r>
              <w:t>Absence de chauffage / climatisation</w:t>
            </w:r>
          </w:p>
          <w:p w:rsidR="00D42520" w:rsidRDefault="00D42520" w:rsidP="00BE11A5">
            <w:pPr>
              <w:pStyle w:val="B1"/>
              <w:spacing w:before="0" w:after="0"/>
              <w:ind w:left="0"/>
            </w:pPr>
            <w:r>
              <w:t>Absence d'éclairage</w:t>
            </w:r>
          </w:p>
        </w:tc>
        <w:tc>
          <w:tcPr>
            <w:tcW w:w="1012" w:type="pct"/>
            <w:shd w:val="clear" w:color="auto" w:fill="auto"/>
          </w:tcPr>
          <w:p w:rsidR="00D42520" w:rsidRDefault="00D42520" w:rsidP="00BE11A5">
            <w:pPr>
              <w:spacing w:after="0"/>
              <w:ind w:left="0"/>
            </w:pPr>
            <w:r>
              <w:t>4 (Important)</w:t>
            </w:r>
          </w:p>
          <w:p w:rsidR="00D42520" w:rsidRDefault="00D42520" w:rsidP="00BE11A5">
            <w:pPr>
              <w:spacing w:after="0"/>
              <w:ind w:left="0"/>
            </w:pPr>
            <w:r>
              <w:t>Nécessité de délocaliser l'activité pour éviter le blocage.</w:t>
            </w:r>
          </w:p>
        </w:tc>
        <w:tc>
          <w:tcPr>
            <w:tcW w:w="1389" w:type="pct"/>
            <w:shd w:val="clear" w:color="auto" w:fill="auto"/>
          </w:tcPr>
          <w:p w:rsidR="00D42520" w:rsidRDefault="00D42520" w:rsidP="00BE11A5">
            <w:pPr>
              <w:spacing w:after="0"/>
              <w:ind w:left="0"/>
            </w:pPr>
            <w:r>
              <w:t>Les mesures de sauvegarde seront ineffectives, car ne portant que sur le jour précédent.</w:t>
            </w:r>
          </w:p>
          <w:p w:rsidR="00D42520" w:rsidRDefault="00D42520" w:rsidP="00BE11A5">
            <w:pPr>
              <w:spacing w:after="0"/>
              <w:ind w:left="0"/>
            </w:pPr>
            <w:r>
              <w:t>La seule solution pour continuer à traiter les dossiers urgent le temps que le problème d'alimentation soit réglé (ou de nouveaux locaux trouvés) consiste à utiliser les portables  en délocalisé sans connexion au serveur.</w:t>
            </w:r>
          </w:p>
        </w:tc>
      </w:tr>
    </w:tbl>
    <w:p w:rsidR="00D42520" w:rsidRDefault="00D42520" w:rsidP="00D42520"/>
    <w:p w:rsidR="00D42520" w:rsidRDefault="00D42520" w:rsidP="00D179F5">
      <w:pPr>
        <w:pStyle w:val="Titre3"/>
      </w:pPr>
      <w:r>
        <w:t>Portée</w:t>
      </w:r>
    </w:p>
    <w:p w:rsidR="00D42520" w:rsidRDefault="00D42520" w:rsidP="002D60B2">
      <w:pPr>
        <w:pStyle w:val="B1"/>
      </w:pPr>
      <w:r>
        <w:t>Le réseau téléphonique n'est pas affecté.</w:t>
      </w:r>
    </w:p>
    <w:p w:rsidR="00D42520" w:rsidRDefault="00D42520" w:rsidP="002D60B2">
      <w:pPr>
        <w:pStyle w:val="B1"/>
      </w:pPr>
      <w:r>
        <w:t>Les équipements informatiques centraux (serveurs, équipements réseau) possèdent des onduleurs leur assurant une autonomie de 15 minutes à pleine charge.</w:t>
      </w:r>
    </w:p>
    <w:p w:rsidR="00D42520" w:rsidRDefault="00D42520" w:rsidP="002D60B2">
      <w:pPr>
        <w:pStyle w:val="B1"/>
      </w:pPr>
      <w:r>
        <w:t xml:space="preserve">Les PC portables </w:t>
      </w:r>
    </w:p>
    <w:p w:rsidR="00D42520" w:rsidRDefault="00D42520" w:rsidP="00D179F5">
      <w:pPr>
        <w:pStyle w:val="Titre3"/>
      </w:pPr>
      <w:r>
        <w:t>Consignes de sécurité</w:t>
      </w:r>
    </w:p>
    <w:p w:rsidR="00D42520" w:rsidRDefault="00D42520" w:rsidP="00D42520">
      <w:r>
        <w:t>Dès qu'une défaillance électrique est constatée, il est important de respecter les consignes suivantes :</w:t>
      </w:r>
    </w:p>
    <w:p w:rsidR="00D42520" w:rsidRDefault="00D42520" w:rsidP="002D60B2">
      <w:pPr>
        <w:pStyle w:val="B1"/>
      </w:pPr>
      <w:r>
        <w:t>sauvegarder tout document en cours</w:t>
      </w:r>
    </w:p>
    <w:p w:rsidR="00D42520" w:rsidRDefault="00D42520" w:rsidP="002D60B2">
      <w:pPr>
        <w:pStyle w:val="B1"/>
      </w:pPr>
      <w:r>
        <w:t>synchroniser/copier tout document sur lequel on souhaite travailler</w:t>
      </w:r>
    </w:p>
    <w:p w:rsidR="00D42520" w:rsidRDefault="00D42520" w:rsidP="002D60B2">
      <w:pPr>
        <w:pStyle w:val="B1"/>
      </w:pPr>
      <w:r>
        <w:t>débrancher tout périphérique consommateur de courant afin d'allonger la durée d'autonomie (USB notamment)</w:t>
      </w:r>
    </w:p>
    <w:p w:rsidR="00D42520" w:rsidRDefault="00D42520" w:rsidP="002D60B2">
      <w:pPr>
        <w:pStyle w:val="B1"/>
      </w:pPr>
      <w:r>
        <w:t>se renseigner sur la persistance ou non de la défaillance</w:t>
      </w:r>
    </w:p>
    <w:p w:rsidR="00D42520" w:rsidRDefault="00D42520" w:rsidP="00D42520">
      <w:r>
        <w:t>Si la défaillance est annoncée comme ayant une durée longue ou imprévisible, alors :</w:t>
      </w:r>
    </w:p>
    <w:p w:rsidR="00D42520" w:rsidRDefault="00D42520" w:rsidP="002D60B2">
      <w:pPr>
        <w:pStyle w:val="B1"/>
      </w:pPr>
      <w:r>
        <w:t>ajuster les paramètres graphiques en prévision de l'extinction des moniteurs</w:t>
      </w:r>
    </w:p>
    <w:p w:rsidR="00D42520" w:rsidRDefault="00D42520" w:rsidP="002D60B2">
      <w:pPr>
        <w:pStyle w:val="B1"/>
      </w:pPr>
      <w:r>
        <w:t>Synchroniser la messagerie exchange (cliquer sur Envoyer/Recevoir)</w:t>
      </w:r>
    </w:p>
    <w:p w:rsidR="00D42520" w:rsidRDefault="00D42520" w:rsidP="00D179F5">
      <w:pPr>
        <w:pStyle w:val="Titre3"/>
      </w:pPr>
      <w:r>
        <w:t>Mesures de récupération</w:t>
      </w:r>
    </w:p>
    <w:p w:rsidR="00D42520" w:rsidRPr="001B58BA" w:rsidRDefault="00D42520" w:rsidP="00D42520">
      <w:r>
        <w:t>En cas de délocalisation de l'activité, les conséquences de la section  "Indisponibilité des locaux" s'appliquent également</w:t>
      </w:r>
    </w:p>
    <w:p w:rsidR="00D42520" w:rsidRDefault="00D42520" w:rsidP="00D179F5">
      <w:pPr>
        <w:pStyle w:val="Titre2"/>
      </w:pPr>
      <w:r>
        <w:t>Vol de matériel</w:t>
      </w:r>
    </w:p>
    <w:p w:rsidR="00D42520" w:rsidRDefault="00D42520" w:rsidP="00D42520">
      <w:r>
        <w:t>Les vols sont de deux types :</w:t>
      </w:r>
    </w:p>
    <w:p w:rsidR="00D42520" w:rsidRDefault="00D42520" w:rsidP="002D60B2">
      <w:pPr>
        <w:pStyle w:val="B1"/>
      </w:pPr>
      <w:r>
        <w:t>Vol interne aux locaux (implique une effraction/intrusion dans les locaux)</w:t>
      </w:r>
    </w:p>
    <w:p w:rsidR="00D42520" w:rsidRDefault="00D42520" w:rsidP="002D60B2">
      <w:pPr>
        <w:pStyle w:val="B1"/>
      </w:pPr>
      <w:r>
        <w:t>Vol externe aux locaux (concerne donc forcément un portable, un périphérique ou un support de donnée. voir ci-dessous)</w:t>
      </w:r>
    </w:p>
    <w:p w:rsidR="00D42520" w:rsidRDefault="00D42520" w:rsidP="00D42520">
      <w:r>
        <w:t>Exemples de matériels sujets au vol :</w:t>
      </w:r>
    </w:p>
    <w:p w:rsidR="00D42520" w:rsidRDefault="00D42520" w:rsidP="002D60B2">
      <w:pPr>
        <w:pStyle w:val="B1"/>
      </w:pPr>
      <w:r>
        <w:t>Imprimantes</w:t>
      </w:r>
    </w:p>
    <w:p w:rsidR="00D42520" w:rsidRDefault="00D42520" w:rsidP="002D60B2">
      <w:pPr>
        <w:pStyle w:val="B1"/>
      </w:pPr>
      <w:r>
        <w:t>PC utilisateurs (portables et fixes)</w:t>
      </w:r>
    </w:p>
    <w:p w:rsidR="00D42520" w:rsidRDefault="00D42520" w:rsidP="002D60B2">
      <w:pPr>
        <w:pStyle w:val="B1"/>
      </w:pPr>
      <w:r>
        <w:t>Moniteurs (écrans et vidéoprojecteurs)</w:t>
      </w:r>
    </w:p>
    <w:p w:rsidR="00D42520" w:rsidRDefault="00D42520" w:rsidP="002D60B2">
      <w:pPr>
        <w:pStyle w:val="B1"/>
      </w:pPr>
      <w:r>
        <w:t>périphériques (clavier, souris, concentrateur USB, station d'accueil, multiprise, etc.)</w:t>
      </w:r>
    </w:p>
    <w:p w:rsidR="00D42520" w:rsidRDefault="00D42520" w:rsidP="002D60B2">
      <w:pPr>
        <w:pStyle w:val="B1"/>
      </w:pPr>
      <w:r>
        <w:t>équipements réseau (câbles, switches, prises, etc.)</w:t>
      </w:r>
    </w:p>
    <w:p w:rsidR="00D42520" w:rsidRDefault="00D42520" w:rsidP="002D60B2">
      <w:pPr>
        <w:pStyle w:val="B1"/>
      </w:pPr>
      <w:r>
        <w:t>serveurs (en rack ou en tour, mais systématiquement situés dans la salle serveurs)</w:t>
      </w:r>
    </w:p>
    <w:p w:rsidR="00D42520" w:rsidRDefault="00D42520" w:rsidP="002D60B2">
      <w:pPr>
        <w:pStyle w:val="B2"/>
      </w:pPr>
      <w:r>
        <w:t>Note : ce type de matériel est toutefois très dur à voler et implique que les voleurs disposent de suffisamment de temps pour effectuer leur forfait.</w:t>
      </w:r>
    </w:p>
    <w:p w:rsidR="00D42520" w:rsidRDefault="00D42520" w:rsidP="002D60B2">
      <w:pPr>
        <w:pStyle w:val="B1"/>
      </w:pPr>
      <w:r>
        <w:t>fournitures de bureau (tables, chaises, crayons, consommables….)</w:t>
      </w:r>
    </w:p>
    <w:p w:rsidR="00D42520" w:rsidRDefault="00D42520" w:rsidP="002D60B2">
      <w:pPr>
        <w:pStyle w:val="B1"/>
      </w:pPr>
      <w:r>
        <w:t>supports de données (clefs USB, bandes de sauvegardes, disques durs externes, etc.)</w:t>
      </w:r>
    </w:p>
    <w:p w:rsidR="00D42520" w:rsidRDefault="00D42520" w:rsidP="00D42520">
      <w:pPr>
        <w:pStyle w:val="Titre3"/>
        <w:numPr>
          <w:ilvl w:val="2"/>
          <w:numId w:val="1"/>
        </w:numPr>
        <w:tabs>
          <w:tab w:val="clear" w:pos="2160"/>
          <w:tab w:val="num" w:pos="2268"/>
          <w:tab w:val="left" w:pos="2552"/>
        </w:tabs>
        <w:ind w:left="2269" w:hanging="851"/>
      </w:pPr>
      <w:r>
        <w:t>Type d'équipement volé</w:t>
      </w:r>
    </w:p>
    <w:p w:rsidR="00D42520" w:rsidRDefault="00D42520" w:rsidP="00D42520">
      <w:r>
        <w:t>L'impact de la défaillance augmente avec la sensibilité et l'importance du vol.</w:t>
      </w:r>
    </w:p>
    <w:tbl>
      <w:tblPr>
        <w:tblW w:w="5000" w:type="pct"/>
        <w:tblLook w:val="01E0" w:firstRow="1" w:lastRow="1" w:firstColumn="1" w:lastColumn="1" w:noHBand="0" w:noVBand="0"/>
      </w:tblPr>
      <w:tblGrid>
        <w:gridCol w:w="1500"/>
        <w:gridCol w:w="3126"/>
        <w:gridCol w:w="2181"/>
        <w:gridCol w:w="2481"/>
      </w:tblGrid>
      <w:tr w:rsidR="00D42520" w:rsidTr="00BE11A5">
        <w:trPr>
          <w:cantSplit/>
          <w:tblHeader/>
        </w:trPr>
        <w:tc>
          <w:tcPr>
            <w:tcW w:w="769" w:type="pct"/>
            <w:shd w:val="clear" w:color="auto" w:fill="C0C0C0"/>
          </w:tcPr>
          <w:p w:rsidR="00D42520" w:rsidRDefault="00D42520" w:rsidP="00BE11A5">
            <w:pPr>
              <w:spacing w:after="0"/>
              <w:ind w:left="0"/>
            </w:pPr>
            <w:r>
              <w:t>Équipement volé</w:t>
            </w:r>
          </w:p>
        </w:tc>
        <w:tc>
          <w:tcPr>
            <w:tcW w:w="1696" w:type="pct"/>
            <w:shd w:val="clear" w:color="auto" w:fill="C0C0C0"/>
          </w:tcPr>
          <w:p w:rsidR="00D42520" w:rsidRDefault="00D42520" w:rsidP="00BE11A5">
            <w:pPr>
              <w:spacing w:after="0"/>
              <w:ind w:left="0"/>
            </w:pPr>
            <w:r>
              <w:t xml:space="preserve">Description des conséquences </w:t>
            </w:r>
          </w:p>
        </w:tc>
        <w:tc>
          <w:tcPr>
            <w:tcW w:w="1187" w:type="pct"/>
            <w:shd w:val="clear" w:color="auto" w:fill="C0C0C0"/>
          </w:tcPr>
          <w:p w:rsidR="00D42520" w:rsidRDefault="00D42520" w:rsidP="00BE11A5">
            <w:pPr>
              <w:spacing w:after="0"/>
              <w:ind w:left="0"/>
            </w:pPr>
            <w:r>
              <w:t>Impact</w:t>
            </w:r>
          </w:p>
        </w:tc>
        <w:tc>
          <w:tcPr>
            <w:tcW w:w="1348" w:type="pct"/>
            <w:shd w:val="clear" w:color="auto" w:fill="C0C0C0"/>
          </w:tcPr>
          <w:p w:rsidR="00D42520" w:rsidRDefault="00D42520" w:rsidP="00BE11A5">
            <w:pPr>
              <w:spacing w:after="0"/>
              <w:ind w:left="0"/>
            </w:pPr>
            <w:r>
              <w:t>Mesures de sécurité supplémentaires préconisées</w:t>
            </w:r>
          </w:p>
        </w:tc>
      </w:tr>
      <w:tr w:rsidR="00D42520" w:rsidTr="00BE11A5">
        <w:trPr>
          <w:cantSplit/>
        </w:trPr>
        <w:tc>
          <w:tcPr>
            <w:tcW w:w="769" w:type="pct"/>
            <w:shd w:val="clear" w:color="auto" w:fill="auto"/>
          </w:tcPr>
          <w:p w:rsidR="00D42520" w:rsidRDefault="00D42520" w:rsidP="00BE11A5">
            <w:pPr>
              <w:spacing w:after="0"/>
              <w:ind w:left="0"/>
            </w:pPr>
            <w:r>
              <w:t>Mineur</w:t>
            </w:r>
          </w:p>
          <w:p w:rsidR="00D42520" w:rsidRDefault="00D42520" w:rsidP="00BE11A5">
            <w:pPr>
              <w:pStyle w:val="B1"/>
              <w:spacing w:before="0" w:after="0"/>
              <w:ind w:left="0"/>
            </w:pPr>
            <w:r>
              <w:t>périphérique</w:t>
            </w:r>
          </w:p>
          <w:p w:rsidR="00D42520" w:rsidRDefault="00D42520" w:rsidP="00BE11A5">
            <w:pPr>
              <w:pStyle w:val="B1"/>
              <w:spacing w:before="0" w:after="0"/>
              <w:ind w:left="0"/>
            </w:pPr>
            <w:r>
              <w:t>écran</w:t>
            </w:r>
          </w:p>
          <w:p w:rsidR="00D42520" w:rsidRDefault="00D42520" w:rsidP="00BE11A5">
            <w:pPr>
              <w:pStyle w:val="B1"/>
              <w:spacing w:before="0" w:after="0"/>
              <w:ind w:left="0"/>
            </w:pPr>
            <w:r>
              <w:t>souris</w:t>
            </w:r>
          </w:p>
          <w:p w:rsidR="00D42520" w:rsidRDefault="00D42520" w:rsidP="00BE11A5">
            <w:pPr>
              <w:pStyle w:val="B1"/>
              <w:spacing w:before="0" w:after="0"/>
              <w:ind w:left="0"/>
            </w:pPr>
            <w:r>
              <w:t>équipement réseau</w:t>
            </w:r>
          </w:p>
        </w:tc>
        <w:tc>
          <w:tcPr>
            <w:tcW w:w="1696" w:type="pct"/>
            <w:shd w:val="clear" w:color="auto" w:fill="auto"/>
          </w:tcPr>
          <w:p w:rsidR="00D42520" w:rsidRDefault="00D42520" w:rsidP="00BE11A5">
            <w:pPr>
              <w:spacing w:after="0"/>
              <w:ind w:left="0"/>
            </w:pPr>
            <w:r>
              <w:t>Les équipements de base sont toujours présents en quantité suffisante pour amortir la disparition de l'un d'entre eux. Les conséquences pour les utilisateurs seront donc minimes ou relevant de la perte de confort.</w:t>
            </w:r>
          </w:p>
          <w:p w:rsidR="00D42520" w:rsidRDefault="00D42520" w:rsidP="00BE11A5">
            <w:pPr>
              <w:spacing w:after="0"/>
              <w:ind w:left="0"/>
            </w:pPr>
            <w:r>
              <w:t>Toutefois le fait qu'un vol ait eu lieu doit inciter à renforcer les mesures de sécurité contre le vol, ceci pour éviter qu'il ne se reproduise avec plus d'ampleur.</w:t>
            </w:r>
          </w:p>
        </w:tc>
        <w:tc>
          <w:tcPr>
            <w:tcW w:w="1187" w:type="pct"/>
            <w:shd w:val="clear" w:color="auto" w:fill="auto"/>
          </w:tcPr>
          <w:p w:rsidR="00D42520" w:rsidRDefault="00D42520" w:rsidP="00BE11A5">
            <w:pPr>
              <w:spacing w:after="0"/>
              <w:ind w:left="0"/>
            </w:pPr>
            <w:r>
              <w:t>1 (Mineur)</w:t>
            </w:r>
          </w:p>
          <w:p w:rsidR="00D42520" w:rsidRDefault="00D42520" w:rsidP="00BE11A5">
            <w:pPr>
              <w:spacing w:after="0"/>
              <w:ind w:left="0"/>
            </w:pPr>
            <w:r>
              <w:t>Très faible dégradation des la qualité de travail. Aucun Risque de perte de données.</w:t>
            </w:r>
          </w:p>
        </w:tc>
        <w:tc>
          <w:tcPr>
            <w:tcW w:w="1348" w:type="pct"/>
            <w:shd w:val="clear" w:color="auto" w:fill="auto"/>
          </w:tcPr>
          <w:p w:rsidR="00D42520" w:rsidRDefault="00D42520" w:rsidP="00BE11A5">
            <w:pPr>
              <w:spacing w:after="0"/>
              <w:ind w:left="0"/>
            </w:pPr>
            <w:r>
              <w:t>Voir "Mesure de sécurité contre le vol" ci-dessous.</w:t>
            </w:r>
          </w:p>
        </w:tc>
      </w:tr>
      <w:tr w:rsidR="00D42520" w:rsidTr="00BE11A5">
        <w:trPr>
          <w:cantSplit/>
        </w:trPr>
        <w:tc>
          <w:tcPr>
            <w:tcW w:w="769" w:type="pct"/>
            <w:shd w:val="clear" w:color="auto" w:fill="auto"/>
          </w:tcPr>
          <w:p w:rsidR="00D42520" w:rsidRDefault="00D42520" w:rsidP="00BE11A5">
            <w:pPr>
              <w:spacing w:after="0"/>
              <w:ind w:left="0"/>
            </w:pPr>
            <w:r>
              <w:t>Sensible</w:t>
            </w:r>
          </w:p>
          <w:p w:rsidR="00D42520" w:rsidRDefault="00D42520" w:rsidP="00BE11A5">
            <w:pPr>
              <w:pStyle w:val="B1"/>
              <w:spacing w:before="0" w:after="0"/>
              <w:ind w:left="0"/>
            </w:pPr>
            <w:r>
              <w:t>portable</w:t>
            </w:r>
          </w:p>
          <w:p w:rsidR="00D42520" w:rsidRDefault="00D42520" w:rsidP="00BE11A5">
            <w:pPr>
              <w:pStyle w:val="B1"/>
              <w:spacing w:before="0" w:after="0"/>
              <w:ind w:left="0"/>
            </w:pPr>
            <w:r>
              <w:t>clef USB</w:t>
            </w:r>
          </w:p>
          <w:p w:rsidR="00D42520" w:rsidRDefault="00D42520" w:rsidP="00BE11A5">
            <w:pPr>
              <w:pStyle w:val="B1"/>
              <w:spacing w:before="0" w:after="0"/>
              <w:ind w:left="0"/>
            </w:pPr>
            <w:r>
              <w:t>disque externe</w:t>
            </w:r>
          </w:p>
          <w:p w:rsidR="00D42520" w:rsidRDefault="00D42520" w:rsidP="00BE11A5">
            <w:pPr>
              <w:pStyle w:val="B1"/>
              <w:spacing w:before="0" w:after="0"/>
              <w:ind w:left="0"/>
            </w:pPr>
            <w:r>
              <w:t>bande de sauvegarde</w:t>
            </w:r>
          </w:p>
        </w:tc>
        <w:tc>
          <w:tcPr>
            <w:tcW w:w="1696" w:type="pct"/>
            <w:shd w:val="clear" w:color="auto" w:fill="auto"/>
          </w:tcPr>
          <w:p w:rsidR="00D42520" w:rsidRDefault="00D42520" w:rsidP="00BE11A5">
            <w:pPr>
              <w:spacing w:after="0"/>
              <w:ind w:left="0"/>
            </w:pPr>
            <w:r>
              <w:t>Deux conséquences découlent de ce scénario de risque :</w:t>
            </w:r>
          </w:p>
          <w:p w:rsidR="00D42520" w:rsidRDefault="00D42520" w:rsidP="00BE11A5">
            <w:pPr>
              <w:pStyle w:val="B1"/>
              <w:spacing w:before="0" w:after="0"/>
              <w:ind w:left="0"/>
            </w:pPr>
            <w:r>
              <w:t>perte de matériel</w:t>
            </w:r>
          </w:p>
          <w:p w:rsidR="00D42520" w:rsidRDefault="00D42520" w:rsidP="00BE11A5">
            <w:pPr>
              <w:pStyle w:val="B1"/>
              <w:spacing w:before="0" w:after="0"/>
              <w:ind w:left="0"/>
            </w:pPr>
            <w:r>
              <w:t>perte de confidentialité</w:t>
            </w:r>
          </w:p>
          <w:p w:rsidR="00D42520" w:rsidRDefault="00D42520" w:rsidP="00BE11A5">
            <w:pPr>
              <w:spacing w:after="0"/>
              <w:ind w:left="0"/>
            </w:pPr>
            <w:r>
              <w:t>La perte de matériel engendre une dégradation des conditions de travail pour l'utilisateur victime du vol. Toutefois, les équipements de redondant permettront de poursuivre son activité bien qu'en disposant de moins de performances que d'habitude</w:t>
            </w:r>
          </w:p>
          <w:p w:rsidR="00D42520" w:rsidRDefault="00D42520" w:rsidP="00BE11A5">
            <w:pPr>
              <w:pStyle w:val="B1"/>
              <w:spacing w:before="0" w:after="0"/>
              <w:ind w:left="0"/>
            </w:pPr>
            <w:r>
              <w:t>PC fixes (Sophie, Soazic et Anne)</w:t>
            </w:r>
          </w:p>
          <w:p w:rsidR="00D42520" w:rsidRDefault="00D42520" w:rsidP="00BE11A5">
            <w:pPr>
              <w:pStyle w:val="B1"/>
              <w:spacing w:before="0" w:after="0"/>
              <w:ind w:left="0"/>
            </w:pPr>
            <w:r>
              <w:t>écrans</w:t>
            </w:r>
          </w:p>
          <w:p w:rsidR="00D42520" w:rsidRDefault="00D42520" w:rsidP="00BE11A5">
            <w:pPr>
              <w:pStyle w:val="B1"/>
              <w:spacing w:before="0" w:after="0"/>
              <w:ind w:left="0"/>
            </w:pPr>
            <w:r>
              <w:t>imprimantes</w:t>
            </w:r>
          </w:p>
          <w:p w:rsidR="00D42520" w:rsidRDefault="00D42520" w:rsidP="00BE11A5">
            <w:pPr>
              <w:pStyle w:val="B1"/>
              <w:spacing w:before="0" w:after="0"/>
              <w:ind w:left="0"/>
            </w:pPr>
            <w:r>
              <w:t>fax</w:t>
            </w:r>
          </w:p>
          <w:p w:rsidR="00D42520" w:rsidRDefault="00D42520" w:rsidP="00BE11A5">
            <w:pPr>
              <w:pStyle w:val="B1"/>
              <w:spacing w:before="0" w:after="0"/>
              <w:ind w:left="0"/>
            </w:pPr>
            <w:r>
              <w:t>éclairage</w:t>
            </w:r>
          </w:p>
          <w:p w:rsidR="00D42520" w:rsidRDefault="00D42520" w:rsidP="00BE11A5">
            <w:pPr>
              <w:spacing w:after="0"/>
              <w:ind w:left="0"/>
            </w:pPr>
            <w:r>
              <w:t>Les PC portables comme les serveurs ne seront pas affectés, la durée de coupure étant inférieure à l'autonomie des onduleurs et des portables. Les documents ouverts sur le réseau ne seront pas perdu, sauf pour les PC fixes.</w:t>
            </w:r>
          </w:p>
          <w:p w:rsidR="00D42520" w:rsidRDefault="00D42520" w:rsidP="00BE11A5">
            <w:pPr>
              <w:spacing w:after="0"/>
              <w:ind w:left="0"/>
            </w:pPr>
            <w:r>
              <w:t>Tous les utilisateurs de PC fixe seront bloqués, la redondance de matériel ne permettant pas de leur affecter un poste de secours.</w:t>
            </w:r>
          </w:p>
        </w:tc>
        <w:tc>
          <w:tcPr>
            <w:tcW w:w="1187" w:type="pct"/>
            <w:shd w:val="clear" w:color="auto" w:fill="auto"/>
          </w:tcPr>
          <w:p w:rsidR="00D42520" w:rsidRDefault="00D42520" w:rsidP="00BE11A5">
            <w:pPr>
              <w:spacing w:after="0"/>
              <w:ind w:left="0"/>
            </w:pPr>
            <w:r>
              <w:t>4</w:t>
            </w:r>
            <w:r w:rsidRPr="0092415C">
              <w:t xml:space="preserve"> (</w:t>
            </w:r>
            <w:r>
              <w:t>Vital</w:t>
            </w:r>
            <w:r w:rsidRPr="0092415C">
              <w:t>)</w:t>
            </w:r>
          </w:p>
          <w:p w:rsidR="00D42520" w:rsidRDefault="00D42520" w:rsidP="00BE11A5">
            <w:pPr>
              <w:spacing w:after="0"/>
              <w:ind w:left="0"/>
            </w:pPr>
            <w:r>
              <w:t xml:space="preserve">Dégradation des conditions de travail. </w:t>
            </w:r>
          </w:p>
          <w:p w:rsidR="00D42520" w:rsidRDefault="00D42520" w:rsidP="00BE11A5">
            <w:pPr>
              <w:spacing w:after="0"/>
              <w:ind w:left="0"/>
            </w:pPr>
            <w:r>
              <w:t>Risque certain de perte de données.</w:t>
            </w:r>
          </w:p>
          <w:p w:rsidR="00D42520" w:rsidRDefault="00D42520" w:rsidP="00BE11A5">
            <w:pPr>
              <w:spacing w:after="0"/>
              <w:ind w:left="0"/>
            </w:pPr>
            <w:r>
              <w:t>Risque modéré de perte de confidentialité</w:t>
            </w:r>
          </w:p>
          <w:p w:rsidR="00D42520" w:rsidRDefault="00D42520" w:rsidP="00BE11A5">
            <w:pPr>
              <w:spacing w:after="0"/>
              <w:ind w:left="0"/>
            </w:pPr>
          </w:p>
          <w:p w:rsidR="00D42520" w:rsidRDefault="00D42520" w:rsidP="00BE11A5">
            <w:pPr>
              <w:spacing w:after="0"/>
              <w:ind w:left="0"/>
            </w:pPr>
          </w:p>
        </w:tc>
        <w:tc>
          <w:tcPr>
            <w:tcW w:w="1348" w:type="pct"/>
            <w:shd w:val="clear" w:color="auto" w:fill="auto"/>
          </w:tcPr>
          <w:p w:rsidR="00D42520" w:rsidRDefault="00D42520" w:rsidP="00BE11A5">
            <w:pPr>
              <w:spacing w:after="0"/>
              <w:ind w:left="0"/>
            </w:pPr>
            <w:r>
              <w:t>Voir "Mesure de sécurité contre le vol" ci-dessous.</w:t>
            </w:r>
          </w:p>
          <w:p w:rsidR="00D42520" w:rsidRDefault="00D42520" w:rsidP="00BE11A5">
            <w:pPr>
              <w:spacing w:after="0"/>
              <w:ind w:left="0"/>
            </w:pPr>
            <w:r>
              <w:t>Un système de clonage des PC actuels permettrait de restaurer rapidement la configuration d'un poste disparu, réduisant le délai nécessaire d'un jour de réinstallation à un couple d'heure.</w:t>
            </w:r>
          </w:p>
        </w:tc>
      </w:tr>
      <w:tr w:rsidR="00D42520" w:rsidTr="00BE11A5">
        <w:trPr>
          <w:cantSplit/>
        </w:trPr>
        <w:tc>
          <w:tcPr>
            <w:tcW w:w="769" w:type="pct"/>
            <w:shd w:val="clear" w:color="auto" w:fill="auto"/>
          </w:tcPr>
          <w:p w:rsidR="00D42520" w:rsidRDefault="00D42520" w:rsidP="00BE11A5">
            <w:pPr>
              <w:spacing w:after="0"/>
              <w:ind w:left="0"/>
            </w:pPr>
            <w:r>
              <w:t>Critique</w:t>
            </w:r>
          </w:p>
          <w:p w:rsidR="00D42520" w:rsidRDefault="00D42520" w:rsidP="00BE11A5">
            <w:pPr>
              <w:pStyle w:val="B1"/>
              <w:spacing w:before="0" w:after="0"/>
              <w:ind w:left="0"/>
            </w:pPr>
            <w:r>
              <w:t>ensemble des équipements informatiques d'une salle</w:t>
            </w:r>
          </w:p>
          <w:p w:rsidR="00D42520" w:rsidRDefault="00D42520" w:rsidP="00BE11A5">
            <w:pPr>
              <w:pStyle w:val="B1"/>
              <w:spacing w:before="0" w:after="0"/>
              <w:ind w:left="0"/>
            </w:pPr>
            <w:r>
              <w:t>serveurs (?)</w:t>
            </w:r>
          </w:p>
        </w:tc>
        <w:tc>
          <w:tcPr>
            <w:tcW w:w="1696" w:type="pct"/>
            <w:shd w:val="clear" w:color="auto" w:fill="auto"/>
          </w:tcPr>
          <w:p w:rsidR="00D42520" w:rsidRDefault="00D42520" w:rsidP="00BE11A5">
            <w:pPr>
              <w:spacing w:after="0"/>
              <w:ind w:left="0"/>
            </w:pPr>
            <w:r>
              <w:t>Indisponibilité des équipements suivants :</w:t>
            </w:r>
          </w:p>
          <w:p w:rsidR="00D42520" w:rsidRDefault="00D42520" w:rsidP="00BE11A5">
            <w:pPr>
              <w:pStyle w:val="B1"/>
              <w:spacing w:before="0" w:after="0"/>
              <w:ind w:left="0"/>
            </w:pPr>
            <w:r>
              <w:t>PC fixes (Sophie, Soazic et Anne)</w:t>
            </w:r>
          </w:p>
          <w:p w:rsidR="00D42520" w:rsidRDefault="00D42520" w:rsidP="00BE11A5">
            <w:pPr>
              <w:pStyle w:val="B1"/>
              <w:spacing w:before="0" w:after="0"/>
              <w:ind w:left="0"/>
            </w:pPr>
            <w:r>
              <w:t>écrans</w:t>
            </w:r>
          </w:p>
          <w:p w:rsidR="00D42520" w:rsidRDefault="00D42520" w:rsidP="00BE11A5">
            <w:pPr>
              <w:pStyle w:val="B1"/>
              <w:spacing w:before="0" w:after="0"/>
              <w:ind w:left="0"/>
            </w:pPr>
            <w:r>
              <w:t>imprimantes</w:t>
            </w:r>
          </w:p>
          <w:p w:rsidR="00D42520" w:rsidRDefault="00D42520" w:rsidP="00BE11A5">
            <w:pPr>
              <w:pStyle w:val="B1"/>
              <w:spacing w:before="0" w:after="0"/>
              <w:ind w:left="0"/>
            </w:pPr>
            <w:r>
              <w:t>fax</w:t>
            </w:r>
          </w:p>
          <w:p w:rsidR="00D42520" w:rsidRDefault="00D42520" w:rsidP="00BE11A5">
            <w:pPr>
              <w:pStyle w:val="B1"/>
              <w:spacing w:before="0" w:after="0"/>
              <w:ind w:left="0"/>
            </w:pPr>
            <w:r>
              <w:t>éclairage</w:t>
            </w:r>
          </w:p>
          <w:p w:rsidR="00D42520" w:rsidRDefault="00D42520" w:rsidP="00BE11A5">
            <w:pPr>
              <w:spacing w:after="0"/>
              <w:ind w:left="0"/>
            </w:pPr>
            <w:r>
              <w:t>Tous les utilisateurs de PC seront bloqués, la redondance de matériel ne permettant pas de leur affecter un poste de secours.</w:t>
            </w:r>
          </w:p>
        </w:tc>
        <w:tc>
          <w:tcPr>
            <w:tcW w:w="1187" w:type="pct"/>
            <w:shd w:val="clear" w:color="auto" w:fill="auto"/>
          </w:tcPr>
          <w:p w:rsidR="00D42520" w:rsidRDefault="00D42520" w:rsidP="00BE11A5">
            <w:pPr>
              <w:spacing w:after="0"/>
              <w:ind w:left="0"/>
            </w:pPr>
            <w:r>
              <w:t>4</w:t>
            </w:r>
            <w:r w:rsidRPr="0092415C">
              <w:t xml:space="preserve"> (</w:t>
            </w:r>
            <w:r>
              <w:t>Vital</w:t>
            </w:r>
            <w:r w:rsidRPr="0092415C">
              <w:t>)</w:t>
            </w:r>
          </w:p>
          <w:p w:rsidR="00D42520" w:rsidRDefault="00D42520" w:rsidP="00BE11A5">
            <w:pPr>
              <w:spacing w:after="0"/>
              <w:ind w:left="0"/>
            </w:pPr>
            <w:r>
              <w:t>Blocage de l'activité jusqu'à restauration.</w:t>
            </w:r>
          </w:p>
          <w:p w:rsidR="00D42520" w:rsidRDefault="00D42520" w:rsidP="00BE11A5">
            <w:pPr>
              <w:spacing w:after="0"/>
              <w:ind w:left="0"/>
            </w:pPr>
            <w:r>
              <w:t>Risque modéré de perte de données.</w:t>
            </w:r>
          </w:p>
          <w:p w:rsidR="00D42520" w:rsidRDefault="00D42520" w:rsidP="00BE11A5">
            <w:pPr>
              <w:spacing w:after="0"/>
              <w:ind w:left="0"/>
            </w:pPr>
          </w:p>
          <w:p w:rsidR="00D42520" w:rsidRDefault="00D42520" w:rsidP="00BE11A5">
            <w:pPr>
              <w:spacing w:after="0"/>
              <w:ind w:left="0"/>
            </w:pPr>
          </w:p>
        </w:tc>
        <w:tc>
          <w:tcPr>
            <w:tcW w:w="1348" w:type="pct"/>
            <w:shd w:val="clear" w:color="auto" w:fill="auto"/>
          </w:tcPr>
          <w:p w:rsidR="00D42520" w:rsidRDefault="00D42520" w:rsidP="00BE11A5">
            <w:pPr>
              <w:spacing w:after="0"/>
              <w:ind w:left="0"/>
            </w:pPr>
            <w:r>
              <w:t>Voir "Mesure de sécurité contre le vol" ci-dessous.</w:t>
            </w:r>
          </w:p>
          <w:p w:rsidR="00D42520" w:rsidRDefault="00D42520" w:rsidP="00BE11A5">
            <w:pPr>
              <w:spacing w:after="0"/>
              <w:ind w:left="0"/>
            </w:pPr>
            <w:r>
              <w:t>Un système de clonage des PC actuels permettrait de restaurer rapidement la configuration d'un poste disparu, réduisant le délai nécessaire d'un jour de réinstallation à un couple d'heure.</w:t>
            </w:r>
          </w:p>
        </w:tc>
      </w:tr>
    </w:tbl>
    <w:p w:rsidR="00D42520" w:rsidRDefault="00D42520" w:rsidP="00D42520"/>
    <w:p w:rsidR="00D42520" w:rsidRDefault="00D42520" w:rsidP="002D60B2">
      <w:pPr>
        <w:pStyle w:val="B1"/>
      </w:pPr>
      <w:r>
        <w:t>Perte de moyens</w:t>
      </w:r>
    </w:p>
    <w:p w:rsidR="00D42520" w:rsidRDefault="00D42520" w:rsidP="002D60B2">
      <w:pPr>
        <w:pStyle w:val="B2"/>
      </w:pPr>
      <w:r>
        <w:t>La victime du vol va devoir travailler en utilisant des moyens palliatifs (PC de redondance)</w:t>
      </w:r>
    </w:p>
    <w:p w:rsidR="00D42520" w:rsidRDefault="00D42520" w:rsidP="002D60B2">
      <w:pPr>
        <w:pStyle w:val="B1"/>
      </w:pPr>
      <w:r>
        <w:t>Perte de confidentialité</w:t>
      </w:r>
    </w:p>
    <w:p w:rsidR="00D42520" w:rsidRDefault="00D42520" w:rsidP="002D60B2">
      <w:pPr>
        <w:pStyle w:val="B2"/>
      </w:pPr>
      <w:r>
        <w:t>Identification et restauration des dernières sauvegardes valides</w:t>
      </w:r>
    </w:p>
    <w:p w:rsidR="00D42520" w:rsidRDefault="00D42520" w:rsidP="002D60B2">
      <w:pPr>
        <w:pStyle w:val="B2"/>
      </w:pPr>
      <w:r>
        <w:t>Réinstallation et mise en service du  système.</w:t>
      </w:r>
    </w:p>
    <w:p w:rsidR="00D42520" w:rsidRDefault="00D42520" w:rsidP="002D60B2">
      <w:pPr>
        <w:pStyle w:val="B1"/>
      </w:pPr>
      <w:r>
        <w:t>En attendant, il serait toujours possible d’exploiter la base de connaissance via les dossiers de synchronisation des portables ayant échappé au sinistre et des les recopier sur les nouveaux équipements (ou les équipements personnels)</w:t>
      </w:r>
    </w:p>
    <w:p w:rsidR="00D42520" w:rsidRDefault="00D42520" w:rsidP="00D179F5">
      <w:pPr>
        <w:pStyle w:val="Titre3"/>
      </w:pPr>
      <w:r>
        <w:t>Mesures de sécurité contre le vol</w:t>
      </w:r>
    </w:p>
    <w:p w:rsidR="00D42520" w:rsidRDefault="00D42520" w:rsidP="00D42520">
      <w:r>
        <w:t>Les mesures en place actuellement sont :</w:t>
      </w:r>
    </w:p>
    <w:p w:rsidR="00D42520" w:rsidRDefault="00D42520" w:rsidP="002D60B2">
      <w:pPr>
        <w:pStyle w:val="B1"/>
      </w:pPr>
      <w:r>
        <w:t>Câbles de sécurités (mesure dissuasive)</w:t>
      </w:r>
    </w:p>
    <w:p w:rsidR="00D42520" w:rsidRDefault="00D42520" w:rsidP="002D60B2">
      <w:pPr>
        <w:pStyle w:val="B1"/>
      </w:pPr>
      <w:r>
        <w:t>Alarme (mesure palliative / de protection)</w:t>
      </w:r>
    </w:p>
    <w:p w:rsidR="00D42520" w:rsidRDefault="00D42520" w:rsidP="00D42520">
      <w:r>
        <w:t>Les mesures de sécurité supplémentaires de protection/dissuasion préconisées sont :</w:t>
      </w:r>
    </w:p>
    <w:p w:rsidR="00D42520" w:rsidRDefault="00D42520" w:rsidP="002D60B2">
      <w:pPr>
        <w:pStyle w:val="B1"/>
      </w:pPr>
      <w:r>
        <w:t>Renforcement des fenêtres</w:t>
      </w:r>
    </w:p>
    <w:p w:rsidR="00D42520" w:rsidRDefault="00D42520" w:rsidP="002D60B2">
      <w:pPr>
        <w:pStyle w:val="B1"/>
      </w:pPr>
      <w:r>
        <w:t>installation de modules supplémentaires pour l'alarme :</w:t>
      </w:r>
    </w:p>
    <w:p w:rsidR="00D42520" w:rsidRDefault="00D42520" w:rsidP="002D60B2">
      <w:pPr>
        <w:pStyle w:val="B2"/>
      </w:pPr>
      <w:r>
        <w:t>deux sirènes :</w:t>
      </w:r>
    </w:p>
    <w:p w:rsidR="00D42520" w:rsidRDefault="00D42520" w:rsidP="002D60B2">
      <w:pPr>
        <w:pStyle w:val="B3"/>
      </w:pPr>
      <w:r>
        <w:t>une située dans la salle générale (bureau TM, GR, FAN, SB)</w:t>
      </w:r>
    </w:p>
    <w:p w:rsidR="00D42520" w:rsidRDefault="00D42520" w:rsidP="002D60B2">
      <w:pPr>
        <w:pStyle w:val="B3"/>
      </w:pPr>
      <w:r>
        <w:t>une située dans le bureau PJ</w:t>
      </w:r>
    </w:p>
    <w:p w:rsidR="00D42520" w:rsidRDefault="00D42520" w:rsidP="002D60B2">
      <w:pPr>
        <w:pStyle w:val="B2"/>
      </w:pPr>
      <w:r>
        <w:t>détecteur supplémentaire pour le bureau PJ (actuellement non équipé)</w:t>
      </w:r>
    </w:p>
    <w:p w:rsidR="00D42520" w:rsidRDefault="00D42520" w:rsidP="002D60B2">
      <w:pPr>
        <w:pStyle w:val="B1"/>
      </w:pPr>
      <w:r>
        <w:t>Dissimulation / renforcement des caissons ignifugés de sauvegarde</w:t>
      </w:r>
    </w:p>
    <w:p w:rsidR="00D42520" w:rsidRDefault="00D42520" w:rsidP="00D179F5">
      <w:pPr>
        <w:pStyle w:val="Titre3"/>
      </w:pPr>
      <w:r>
        <w:t>Mesures de récupération</w:t>
      </w:r>
    </w:p>
    <w:p w:rsidR="00D42520" w:rsidRDefault="00D42520" w:rsidP="00D42520">
      <w:r>
        <w:t>Les démarches à effectuer en cas de vol simple sont (dans l'ordre) :</w:t>
      </w:r>
    </w:p>
    <w:p w:rsidR="00D42520" w:rsidRDefault="00D42520" w:rsidP="002D60B2">
      <w:pPr>
        <w:pStyle w:val="B1"/>
      </w:pPr>
      <w:r>
        <w:t xml:space="preserve">Affectation et paramétrage d'un équipement redondant à l'utilisateur </w:t>
      </w:r>
    </w:p>
    <w:p w:rsidR="00D42520" w:rsidRDefault="00D42520" w:rsidP="002D60B2">
      <w:pPr>
        <w:pStyle w:val="B1"/>
      </w:pPr>
      <w:r>
        <w:t>Déclaration aux autorités (assurances, gendarmerie,…) du matériel volé</w:t>
      </w:r>
    </w:p>
    <w:p w:rsidR="00D42520" w:rsidRDefault="00D42520" w:rsidP="002D60B2">
      <w:pPr>
        <w:pStyle w:val="B2"/>
      </w:pPr>
      <w:r>
        <w:t>Consulter l'inventaire informatique pour la description et les identifiants de l'équipement volé.</w:t>
      </w:r>
    </w:p>
    <w:p w:rsidR="00D42520" w:rsidRDefault="00D42520" w:rsidP="002D60B2">
      <w:pPr>
        <w:pStyle w:val="B1"/>
      </w:pPr>
      <w:r>
        <w:t>Commande d'un équipement de remplacement. Le délai de livraison varie fortement selon l'équipement de 2 à 7 jours.</w:t>
      </w:r>
    </w:p>
    <w:p w:rsidR="00D42520" w:rsidRDefault="00D42520" w:rsidP="002D60B2">
      <w:pPr>
        <w:pStyle w:val="B1"/>
      </w:pPr>
      <w:r>
        <w:t>Si l'équipement est un PC, son installation et sa configuration prendra un jour complet avant que l'utilisateur ne puisse en disposer.</w:t>
      </w:r>
    </w:p>
    <w:p w:rsidR="00D42520" w:rsidRDefault="00D42520" w:rsidP="00D42520">
      <w:r>
        <w:t>Les démarches à effectuer en cas de sinistre (vol multiple avec ou sans vandalisme) sont (dans l'ordre):</w:t>
      </w:r>
    </w:p>
    <w:p w:rsidR="00D42520" w:rsidRDefault="00D42520" w:rsidP="002D60B2">
      <w:pPr>
        <w:pStyle w:val="B1"/>
      </w:pPr>
      <w:r>
        <w:t>Déclaration aux autorités (assurances, gendarmerie,…) du matériel volé</w:t>
      </w:r>
    </w:p>
    <w:p w:rsidR="00D42520" w:rsidRDefault="00D42520" w:rsidP="002D60B2">
      <w:pPr>
        <w:pStyle w:val="B1"/>
      </w:pPr>
      <w:r>
        <w:t>Si les équipements centraux (serveurs) sont intouchés :</w:t>
      </w:r>
    </w:p>
    <w:p w:rsidR="00D42520" w:rsidRDefault="00D42520" w:rsidP="002D60B2">
      <w:pPr>
        <w:pStyle w:val="B2"/>
      </w:pPr>
      <w:r>
        <w:t>commander de nouveaux postes immédiatement</w:t>
      </w:r>
    </w:p>
    <w:p w:rsidR="00D42520" w:rsidRDefault="00D42520" w:rsidP="00D179F5">
      <w:pPr>
        <w:pStyle w:val="Titre2"/>
      </w:pPr>
      <w:r>
        <w:t>Destruction de matériel</w:t>
      </w:r>
    </w:p>
    <w:p w:rsidR="00D42520" w:rsidRDefault="00D42520" w:rsidP="00D42520">
      <w:r>
        <w:t>Les causes de destructions de matériel sont multiples et détaillées dans les scénarios de risque évoqués plus haut.</w:t>
      </w:r>
    </w:p>
    <w:p w:rsidR="00D42520" w:rsidRDefault="00D42520" w:rsidP="00D42520">
      <w:r>
        <w:t>Il ne s'agit ici nullement d'une indisponibilité passagère mais d'une altération irrécupérable du matériel le rendant inopérant. Chacune des causes engendre des mesures de sécurité qui lui sont propres et qui ne sont pas détaillés dans cette analyse supplémentaire.</w:t>
      </w:r>
    </w:p>
    <w:p w:rsidR="00D42520" w:rsidRDefault="00D42520" w:rsidP="00D42520">
      <w:r>
        <w:t>Exemples de causes de destruction :</w:t>
      </w:r>
    </w:p>
    <w:p w:rsidR="00D42520" w:rsidRDefault="00D42520" w:rsidP="002D60B2">
      <w:pPr>
        <w:pStyle w:val="B1"/>
      </w:pPr>
      <w:r>
        <w:t>vandalisme</w:t>
      </w:r>
    </w:p>
    <w:p w:rsidR="00D42520" w:rsidRDefault="00D42520" w:rsidP="002D60B2">
      <w:pPr>
        <w:pStyle w:val="B1"/>
      </w:pPr>
      <w:r>
        <w:t>incendie</w:t>
      </w:r>
    </w:p>
    <w:p w:rsidR="00D42520" w:rsidRDefault="00D42520" w:rsidP="002D60B2">
      <w:pPr>
        <w:pStyle w:val="B1"/>
      </w:pPr>
      <w:r>
        <w:t>inondation</w:t>
      </w:r>
    </w:p>
    <w:p w:rsidR="00D42520" w:rsidRDefault="00D42520" w:rsidP="002D60B2">
      <w:pPr>
        <w:pStyle w:val="B1"/>
      </w:pPr>
      <w:r>
        <w:t>usure naturelle</w:t>
      </w:r>
    </w:p>
    <w:p w:rsidR="00D42520" w:rsidRDefault="00D42520" w:rsidP="002D60B2">
      <w:pPr>
        <w:pStyle w:val="B1"/>
      </w:pPr>
      <w:r>
        <w:t>bris accidentel</w:t>
      </w:r>
    </w:p>
    <w:p w:rsidR="00D42520" w:rsidRDefault="00D42520" w:rsidP="00D42520">
      <w:r>
        <w:t>Exemples de matériels sujets à destruction :</w:t>
      </w:r>
    </w:p>
    <w:p w:rsidR="00D42520" w:rsidRDefault="00D42520" w:rsidP="002D60B2">
      <w:pPr>
        <w:pStyle w:val="B1"/>
      </w:pPr>
      <w:r>
        <w:t>Imprimantes</w:t>
      </w:r>
    </w:p>
    <w:p w:rsidR="00D42520" w:rsidRDefault="00D42520" w:rsidP="002D60B2">
      <w:pPr>
        <w:pStyle w:val="B1"/>
      </w:pPr>
      <w:r>
        <w:t>PC utilisateurs (portables et fixes)</w:t>
      </w:r>
    </w:p>
    <w:p w:rsidR="00D42520" w:rsidRDefault="00D42520" w:rsidP="002D60B2">
      <w:pPr>
        <w:pStyle w:val="B1"/>
      </w:pPr>
      <w:r>
        <w:t>Moniteurs (écrans et vidéoprojecteurs)</w:t>
      </w:r>
    </w:p>
    <w:p w:rsidR="00D42520" w:rsidRDefault="00D42520" w:rsidP="002D60B2">
      <w:pPr>
        <w:pStyle w:val="B1"/>
      </w:pPr>
      <w:r>
        <w:t>périphériques (clavier, souris, concentrateur USB, station d'accueil, multiprise, etc.)</w:t>
      </w:r>
    </w:p>
    <w:p w:rsidR="00D42520" w:rsidRDefault="00D42520" w:rsidP="002D60B2">
      <w:pPr>
        <w:pStyle w:val="B1"/>
      </w:pPr>
      <w:r>
        <w:t>équipements réseau (câbles, switches, prises, etc.)</w:t>
      </w:r>
    </w:p>
    <w:p w:rsidR="00D42520" w:rsidRDefault="00D42520" w:rsidP="002D60B2">
      <w:pPr>
        <w:pStyle w:val="B1"/>
      </w:pPr>
      <w:r>
        <w:t>serveurs (en rack ou en tour, mais systématiquement situés dans la salle serveurs)</w:t>
      </w:r>
    </w:p>
    <w:p w:rsidR="00D42520" w:rsidRDefault="00D42520" w:rsidP="002D60B2">
      <w:pPr>
        <w:pStyle w:val="B1"/>
      </w:pPr>
      <w:r>
        <w:t>fournitures de bureau (tables, chaises, crayons, consommables….)</w:t>
      </w:r>
    </w:p>
    <w:p w:rsidR="00D42520" w:rsidRDefault="00D42520" w:rsidP="002D60B2">
      <w:pPr>
        <w:pStyle w:val="B1"/>
      </w:pPr>
      <w:r>
        <w:t>supports de données (clefs USB, bandes de sauvegardes, disques durs externes, etc.)</w:t>
      </w:r>
    </w:p>
    <w:p w:rsidR="00D42520" w:rsidRPr="00720F63" w:rsidRDefault="00D42520" w:rsidP="00D42520"/>
    <w:tbl>
      <w:tblPr>
        <w:tblW w:w="5000" w:type="pct"/>
        <w:tblLook w:val="01E0" w:firstRow="1" w:lastRow="1" w:firstColumn="1" w:lastColumn="1" w:noHBand="0" w:noVBand="0"/>
      </w:tblPr>
      <w:tblGrid>
        <w:gridCol w:w="1500"/>
        <w:gridCol w:w="3127"/>
        <w:gridCol w:w="2286"/>
        <w:gridCol w:w="2375"/>
      </w:tblGrid>
      <w:tr w:rsidR="00D42520" w:rsidTr="00BE11A5">
        <w:trPr>
          <w:cantSplit/>
          <w:tblHeader/>
        </w:trPr>
        <w:tc>
          <w:tcPr>
            <w:tcW w:w="769" w:type="pct"/>
            <w:shd w:val="clear" w:color="auto" w:fill="C0C0C0"/>
          </w:tcPr>
          <w:p w:rsidR="00D42520" w:rsidRDefault="00D42520" w:rsidP="00BE11A5">
            <w:pPr>
              <w:spacing w:after="0"/>
              <w:ind w:left="0"/>
            </w:pPr>
            <w:r>
              <w:t>Détail de la destruction</w:t>
            </w:r>
          </w:p>
        </w:tc>
        <w:tc>
          <w:tcPr>
            <w:tcW w:w="1696" w:type="pct"/>
            <w:shd w:val="clear" w:color="auto" w:fill="C0C0C0"/>
          </w:tcPr>
          <w:p w:rsidR="00D42520" w:rsidRDefault="00D42520" w:rsidP="00BE11A5">
            <w:pPr>
              <w:spacing w:after="0"/>
              <w:ind w:left="0"/>
            </w:pPr>
            <w:r>
              <w:t xml:space="preserve">Description des conséquences </w:t>
            </w:r>
          </w:p>
        </w:tc>
        <w:tc>
          <w:tcPr>
            <w:tcW w:w="1243" w:type="pct"/>
            <w:shd w:val="clear" w:color="auto" w:fill="C0C0C0"/>
          </w:tcPr>
          <w:p w:rsidR="00D42520" w:rsidRDefault="00D42520" w:rsidP="00BE11A5">
            <w:pPr>
              <w:spacing w:after="0"/>
              <w:ind w:left="0"/>
            </w:pPr>
            <w:r>
              <w:t>Impact</w:t>
            </w:r>
          </w:p>
        </w:tc>
        <w:tc>
          <w:tcPr>
            <w:tcW w:w="1291" w:type="pct"/>
            <w:shd w:val="clear" w:color="auto" w:fill="C0C0C0"/>
          </w:tcPr>
          <w:p w:rsidR="00D42520" w:rsidRDefault="00D42520" w:rsidP="00BE11A5">
            <w:pPr>
              <w:spacing w:after="0"/>
              <w:ind w:left="0"/>
            </w:pPr>
            <w:r>
              <w:t>Mesures de sécurité supplémentaires préconisées</w:t>
            </w:r>
          </w:p>
        </w:tc>
      </w:tr>
      <w:tr w:rsidR="00D42520" w:rsidTr="00BE11A5">
        <w:trPr>
          <w:cantSplit/>
        </w:trPr>
        <w:tc>
          <w:tcPr>
            <w:tcW w:w="769" w:type="pct"/>
            <w:shd w:val="clear" w:color="auto" w:fill="auto"/>
          </w:tcPr>
          <w:p w:rsidR="00D42520" w:rsidRDefault="00D42520" w:rsidP="00BE11A5">
            <w:pPr>
              <w:spacing w:after="0"/>
              <w:ind w:left="0"/>
            </w:pPr>
            <w:r>
              <w:t>Mineure</w:t>
            </w:r>
          </w:p>
          <w:p w:rsidR="00D42520" w:rsidRDefault="00D42520" w:rsidP="00BE11A5">
            <w:pPr>
              <w:pStyle w:val="B1"/>
              <w:spacing w:before="0" w:after="0"/>
              <w:ind w:left="0"/>
            </w:pPr>
            <w:r>
              <w:t>périphérique</w:t>
            </w:r>
          </w:p>
          <w:p w:rsidR="00D42520" w:rsidRDefault="00D42520" w:rsidP="00BE11A5">
            <w:pPr>
              <w:pStyle w:val="B1"/>
              <w:spacing w:before="0" w:after="0"/>
              <w:ind w:left="0"/>
            </w:pPr>
            <w:r>
              <w:t>écran</w:t>
            </w:r>
          </w:p>
          <w:p w:rsidR="00D42520" w:rsidRDefault="00D42520" w:rsidP="00BE11A5">
            <w:pPr>
              <w:pStyle w:val="B1"/>
              <w:spacing w:before="0" w:after="0"/>
              <w:ind w:left="0"/>
            </w:pPr>
            <w:r>
              <w:t>souris</w:t>
            </w:r>
          </w:p>
          <w:p w:rsidR="00D42520" w:rsidRDefault="00D42520" w:rsidP="00BE11A5">
            <w:pPr>
              <w:pStyle w:val="B1"/>
              <w:spacing w:before="0" w:after="0"/>
              <w:ind w:left="0"/>
            </w:pPr>
            <w:r>
              <w:t>équipement réseau</w:t>
            </w:r>
          </w:p>
        </w:tc>
        <w:tc>
          <w:tcPr>
            <w:tcW w:w="1696" w:type="pct"/>
            <w:shd w:val="clear" w:color="auto" w:fill="auto"/>
          </w:tcPr>
          <w:p w:rsidR="00D42520" w:rsidRDefault="00D42520" w:rsidP="00BE11A5">
            <w:pPr>
              <w:spacing w:after="0"/>
              <w:ind w:left="0"/>
            </w:pPr>
            <w:r>
              <w:t>Les équipements de base sont toujours présents en quantité suffisante pour amortir la disparition de l'un d'entre eux.</w:t>
            </w:r>
          </w:p>
        </w:tc>
        <w:tc>
          <w:tcPr>
            <w:tcW w:w="1243" w:type="pct"/>
            <w:shd w:val="clear" w:color="auto" w:fill="auto"/>
          </w:tcPr>
          <w:p w:rsidR="00D42520" w:rsidRDefault="00D42520" w:rsidP="00BE11A5">
            <w:pPr>
              <w:spacing w:after="0"/>
              <w:ind w:left="0"/>
            </w:pPr>
            <w:r>
              <w:t>1 (Mineur)</w:t>
            </w:r>
          </w:p>
          <w:p w:rsidR="00D42520" w:rsidRDefault="00D42520" w:rsidP="00BE11A5">
            <w:pPr>
              <w:spacing w:after="0"/>
              <w:ind w:left="0"/>
            </w:pPr>
            <w:r>
              <w:t>Très faible dégradation des la qualité de travail. Aucun Risque de perte de données.</w:t>
            </w:r>
          </w:p>
          <w:p w:rsidR="00D42520" w:rsidRDefault="00D42520" w:rsidP="00BE11A5">
            <w:pPr>
              <w:spacing w:after="0"/>
              <w:ind w:left="0"/>
            </w:pPr>
          </w:p>
        </w:tc>
        <w:tc>
          <w:tcPr>
            <w:tcW w:w="1291" w:type="pct"/>
            <w:shd w:val="clear" w:color="auto" w:fill="auto"/>
          </w:tcPr>
          <w:p w:rsidR="00D42520" w:rsidRDefault="00D42520" w:rsidP="00BE11A5">
            <w:pPr>
              <w:spacing w:after="0"/>
              <w:ind w:left="0"/>
            </w:pPr>
            <w:r>
              <w:t>Voir "Mesure de restauration" ci-dessous.</w:t>
            </w:r>
          </w:p>
        </w:tc>
      </w:tr>
      <w:tr w:rsidR="00D42520" w:rsidTr="00BE11A5">
        <w:trPr>
          <w:cantSplit/>
        </w:trPr>
        <w:tc>
          <w:tcPr>
            <w:tcW w:w="769" w:type="pct"/>
            <w:shd w:val="clear" w:color="auto" w:fill="auto"/>
          </w:tcPr>
          <w:p w:rsidR="00D42520" w:rsidRDefault="00D42520" w:rsidP="00BE11A5">
            <w:pPr>
              <w:spacing w:after="0"/>
              <w:ind w:left="0"/>
            </w:pPr>
            <w:r>
              <w:t>Sensible</w:t>
            </w:r>
          </w:p>
          <w:p w:rsidR="00D42520" w:rsidRDefault="00D42520" w:rsidP="00BE11A5">
            <w:pPr>
              <w:pStyle w:val="B1"/>
              <w:spacing w:before="0" w:after="0"/>
              <w:ind w:left="0"/>
            </w:pPr>
            <w:r>
              <w:t>portable</w:t>
            </w:r>
          </w:p>
          <w:p w:rsidR="00D42520" w:rsidRDefault="00D42520" w:rsidP="00BE11A5">
            <w:pPr>
              <w:pStyle w:val="B1"/>
              <w:spacing w:before="0" w:after="0"/>
              <w:ind w:left="0"/>
            </w:pPr>
            <w:r>
              <w:t>clef USB</w:t>
            </w:r>
          </w:p>
          <w:p w:rsidR="00D42520" w:rsidRDefault="00D42520" w:rsidP="00BE11A5">
            <w:pPr>
              <w:pStyle w:val="B1"/>
              <w:spacing w:before="0" w:after="0"/>
              <w:ind w:left="0"/>
            </w:pPr>
            <w:r>
              <w:t>disque externe</w:t>
            </w:r>
          </w:p>
          <w:p w:rsidR="00D42520" w:rsidRDefault="00D42520" w:rsidP="00BE11A5">
            <w:pPr>
              <w:pStyle w:val="B1"/>
              <w:spacing w:before="0" w:after="0"/>
              <w:ind w:left="0"/>
            </w:pPr>
            <w:r>
              <w:t>bande de sauvegarde</w:t>
            </w:r>
          </w:p>
        </w:tc>
        <w:tc>
          <w:tcPr>
            <w:tcW w:w="1696" w:type="pct"/>
            <w:shd w:val="clear" w:color="auto" w:fill="auto"/>
          </w:tcPr>
          <w:p w:rsidR="00D42520" w:rsidRDefault="00D42520" w:rsidP="00BE11A5">
            <w:pPr>
              <w:spacing w:after="0"/>
              <w:ind w:left="0"/>
            </w:pPr>
            <w:r>
              <w:t>Indisponibilité des équipements suivants :</w:t>
            </w:r>
          </w:p>
          <w:p w:rsidR="00D42520" w:rsidRDefault="00D42520" w:rsidP="00BE11A5">
            <w:pPr>
              <w:pStyle w:val="B1"/>
              <w:spacing w:before="0" w:after="0"/>
              <w:ind w:left="0"/>
            </w:pPr>
            <w:r>
              <w:t>PC fixes (Sophie, Soazic et Anne)</w:t>
            </w:r>
          </w:p>
          <w:p w:rsidR="00D42520" w:rsidRDefault="00D42520" w:rsidP="00BE11A5">
            <w:pPr>
              <w:pStyle w:val="B1"/>
              <w:spacing w:before="0" w:after="0"/>
              <w:ind w:left="0"/>
            </w:pPr>
            <w:r>
              <w:t>écrans</w:t>
            </w:r>
          </w:p>
          <w:p w:rsidR="00D42520" w:rsidRDefault="00D42520" w:rsidP="00BE11A5">
            <w:pPr>
              <w:pStyle w:val="B1"/>
              <w:spacing w:before="0" w:after="0"/>
              <w:ind w:left="0"/>
            </w:pPr>
            <w:r>
              <w:t>imprimantes</w:t>
            </w:r>
          </w:p>
          <w:p w:rsidR="00D42520" w:rsidRDefault="00D42520" w:rsidP="00BE11A5">
            <w:pPr>
              <w:pStyle w:val="B1"/>
              <w:spacing w:before="0" w:after="0"/>
              <w:ind w:left="0"/>
            </w:pPr>
            <w:r>
              <w:t>fax</w:t>
            </w:r>
          </w:p>
          <w:p w:rsidR="00D42520" w:rsidRDefault="00D42520" w:rsidP="00BE11A5">
            <w:pPr>
              <w:pStyle w:val="B1"/>
              <w:spacing w:before="0" w:after="0"/>
              <w:ind w:left="0"/>
            </w:pPr>
            <w:r>
              <w:t>éclairage</w:t>
            </w:r>
          </w:p>
          <w:p w:rsidR="00D42520" w:rsidRDefault="00D42520" w:rsidP="00BE11A5">
            <w:pPr>
              <w:spacing w:after="0"/>
              <w:ind w:left="0"/>
            </w:pPr>
            <w:r>
              <w:t>Les PC portables comme les serveurs ne seront pas affectés, la durée de coupure étant inférieure à l'autonomie des onduleurs et des portables. Les documents ouverts sur le réseau ne seront pas perdu, sauf pour les PC fixes.</w:t>
            </w:r>
          </w:p>
          <w:p w:rsidR="00D42520" w:rsidRDefault="00D42520" w:rsidP="00BE11A5">
            <w:pPr>
              <w:spacing w:after="0"/>
              <w:ind w:left="0"/>
            </w:pPr>
            <w:r>
              <w:t>Tous les utilisateurs de PC fixe seront bloqués, la redondance de matériel ne permettant pas de leur affecter un poste de secours.</w:t>
            </w:r>
          </w:p>
        </w:tc>
        <w:tc>
          <w:tcPr>
            <w:tcW w:w="1243" w:type="pct"/>
            <w:shd w:val="clear" w:color="auto" w:fill="auto"/>
          </w:tcPr>
          <w:p w:rsidR="00D42520" w:rsidRDefault="00D42520" w:rsidP="00BE11A5">
            <w:pPr>
              <w:spacing w:after="0"/>
              <w:ind w:left="0"/>
            </w:pPr>
            <w:r w:rsidRPr="0092415C">
              <w:t>3 (Important)</w:t>
            </w:r>
          </w:p>
          <w:p w:rsidR="00D42520" w:rsidRDefault="00D42520" w:rsidP="00BE11A5">
            <w:pPr>
              <w:spacing w:after="0"/>
              <w:ind w:left="0"/>
            </w:pPr>
            <w:r>
              <w:t>Dégradation de la qualité de travail, voir blocage.</w:t>
            </w:r>
          </w:p>
          <w:p w:rsidR="00D42520" w:rsidRDefault="00D42520" w:rsidP="00BE11A5">
            <w:pPr>
              <w:spacing w:after="0"/>
              <w:ind w:left="0"/>
            </w:pPr>
            <w:r>
              <w:t>Risque probable de perte de données.</w:t>
            </w:r>
          </w:p>
          <w:p w:rsidR="00D42520" w:rsidRDefault="00D42520" w:rsidP="00BE11A5">
            <w:pPr>
              <w:spacing w:after="0"/>
              <w:ind w:left="0"/>
            </w:pPr>
            <w:r>
              <w:t>Risque faible de perte de confidentialité</w:t>
            </w:r>
          </w:p>
          <w:p w:rsidR="00D42520" w:rsidRDefault="00D42520" w:rsidP="00BE11A5">
            <w:pPr>
              <w:spacing w:after="0"/>
              <w:ind w:left="0"/>
            </w:pPr>
          </w:p>
          <w:p w:rsidR="00D42520" w:rsidRDefault="00D42520" w:rsidP="00BE11A5">
            <w:pPr>
              <w:spacing w:after="0"/>
              <w:ind w:left="0"/>
            </w:pPr>
          </w:p>
        </w:tc>
        <w:tc>
          <w:tcPr>
            <w:tcW w:w="1291" w:type="pct"/>
            <w:shd w:val="clear" w:color="auto" w:fill="auto"/>
          </w:tcPr>
          <w:p w:rsidR="00D42520" w:rsidRDefault="00D42520" w:rsidP="00BE11A5">
            <w:pPr>
              <w:spacing w:after="0"/>
              <w:ind w:left="0"/>
            </w:pPr>
            <w:r>
              <w:t>Voir "Mesure de restauration" ci-dessous.</w:t>
            </w:r>
          </w:p>
          <w:p w:rsidR="00D42520" w:rsidRDefault="00D42520" w:rsidP="00BE11A5">
            <w:pPr>
              <w:spacing w:after="0"/>
              <w:ind w:left="0"/>
            </w:pPr>
            <w:r>
              <w:t>Un système de clonage des PC actuels permettrait de restaurer rapidement la configuration d'un poste disparu, réduisant le délai nécessaire d'un jour de réinstallation à un couple d'heure.</w:t>
            </w:r>
          </w:p>
        </w:tc>
      </w:tr>
      <w:tr w:rsidR="00D42520" w:rsidTr="00BE11A5">
        <w:trPr>
          <w:cantSplit/>
        </w:trPr>
        <w:tc>
          <w:tcPr>
            <w:tcW w:w="769" w:type="pct"/>
            <w:shd w:val="clear" w:color="auto" w:fill="auto"/>
          </w:tcPr>
          <w:p w:rsidR="00D42520" w:rsidRDefault="00D42520" w:rsidP="00BE11A5">
            <w:pPr>
              <w:spacing w:after="0"/>
              <w:ind w:left="0"/>
            </w:pPr>
            <w:r>
              <w:t>Critique</w:t>
            </w:r>
          </w:p>
          <w:p w:rsidR="00D42520" w:rsidRDefault="00D42520" w:rsidP="00BE11A5">
            <w:pPr>
              <w:pStyle w:val="B1"/>
              <w:spacing w:before="0" w:after="0"/>
              <w:ind w:left="0"/>
            </w:pPr>
            <w:r>
              <w:t>ensemble des équipements d'une salle</w:t>
            </w:r>
          </w:p>
          <w:p w:rsidR="00D42520" w:rsidRDefault="00D42520" w:rsidP="00BE11A5">
            <w:pPr>
              <w:pStyle w:val="B1"/>
              <w:spacing w:before="0" w:after="0"/>
              <w:ind w:left="0"/>
            </w:pPr>
            <w:r>
              <w:t>Serveurs</w:t>
            </w:r>
          </w:p>
        </w:tc>
        <w:tc>
          <w:tcPr>
            <w:tcW w:w="1696" w:type="pct"/>
            <w:shd w:val="clear" w:color="auto" w:fill="auto"/>
          </w:tcPr>
          <w:p w:rsidR="00D42520" w:rsidRDefault="00D42520" w:rsidP="00BE11A5">
            <w:pPr>
              <w:spacing w:after="0"/>
              <w:ind w:left="0"/>
            </w:pPr>
            <w:r>
              <w:t>Conséquences de sinistre. Pire hypothèse envisageable.</w:t>
            </w:r>
          </w:p>
          <w:p w:rsidR="00D42520" w:rsidRDefault="00D42520" w:rsidP="00BE11A5">
            <w:pPr>
              <w:spacing w:after="0"/>
              <w:ind w:left="0"/>
            </w:pPr>
            <w:r>
              <w:t>Les équipements sont indisponibles durant la durée de restauration (voir ci-contre mesures de sécurité préconisées)</w:t>
            </w:r>
          </w:p>
          <w:p w:rsidR="00D42520" w:rsidRDefault="00D42520" w:rsidP="00BE11A5">
            <w:pPr>
              <w:spacing w:after="0"/>
              <w:ind w:left="0"/>
            </w:pPr>
            <w:r>
              <w:t>Indisponibilité de tous équipements.</w:t>
            </w:r>
          </w:p>
          <w:p w:rsidR="00D42520" w:rsidRDefault="00D42520" w:rsidP="00BE11A5">
            <w:pPr>
              <w:spacing w:after="0"/>
              <w:ind w:left="0"/>
            </w:pPr>
            <w:r>
              <w:t>Indisponibilité éventuelle des locaux</w:t>
            </w:r>
          </w:p>
          <w:p w:rsidR="00D42520" w:rsidRDefault="00D42520" w:rsidP="00BE11A5">
            <w:pPr>
              <w:spacing w:after="0"/>
              <w:ind w:left="0"/>
            </w:pPr>
            <w:r>
              <w:t xml:space="preserve">Les PC portables non présents sur les lieux sont vraisemblablement els seuls rescapés de ce genre de sinistre. </w:t>
            </w:r>
          </w:p>
        </w:tc>
        <w:tc>
          <w:tcPr>
            <w:tcW w:w="1243" w:type="pct"/>
            <w:shd w:val="clear" w:color="auto" w:fill="auto"/>
          </w:tcPr>
          <w:p w:rsidR="00D42520" w:rsidRDefault="00D42520" w:rsidP="00BE11A5">
            <w:pPr>
              <w:spacing w:after="0"/>
              <w:ind w:left="0"/>
            </w:pPr>
            <w:r w:rsidRPr="0092415C">
              <w:t>3 (Important)</w:t>
            </w:r>
          </w:p>
          <w:p w:rsidR="00D42520" w:rsidRDefault="00D42520" w:rsidP="00BE11A5">
            <w:pPr>
              <w:spacing w:after="0"/>
              <w:ind w:left="0"/>
            </w:pPr>
            <w:r>
              <w:t>Blocage de l'activité jusqu'à restauration.</w:t>
            </w:r>
          </w:p>
          <w:p w:rsidR="00D42520" w:rsidRDefault="00D42520" w:rsidP="00BE11A5">
            <w:pPr>
              <w:spacing w:after="0"/>
              <w:ind w:left="0"/>
            </w:pPr>
            <w:r>
              <w:t>Risque probable de perte de données.</w:t>
            </w:r>
          </w:p>
          <w:p w:rsidR="00D42520" w:rsidRDefault="00D42520" w:rsidP="00BE11A5">
            <w:pPr>
              <w:spacing w:after="0"/>
              <w:ind w:left="0"/>
            </w:pPr>
            <w:r>
              <w:t>Risque faible de perte de confidentialité</w:t>
            </w:r>
          </w:p>
        </w:tc>
        <w:tc>
          <w:tcPr>
            <w:tcW w:w="1291" w:type="pct"/>
            <w:shd w:val="clear" w:color="auto" w:fill="auto"/>
          </w:tcPr>
          <w:p w:rsidR="00D42520" w:rsidRDefault="00D42520" w:rsidP="00BE11A5">
            <w:pPr>
              <w:spacing w:after="0"/>
              <w:ind w:left="0"/>
            </w:pPr>
            <w:r>
              <w:t>Voir "Mesure de restauration" ci-dessous.</w:t>
            </w:r>
          </w:p>
          <w:p w:rsidR="00D42520" w:rsidRDefault="00D42520" w:rsidP="00BE11A5">
            <w:pPr>
              <w:spacing w:after="0"/>
              <w:ind w:left="0"/>
            </w:pPr>
            <w:r>
              <w:t>Un système de clonage des PC actuels permettrait de restaurer rapidement la configuration d'un poste disparu, réduisant le délai nécessaire d'un jour de réinstallation à un couple d'heure.</w:t>
            </w:r>
          </w:p>
        </w:tc>
      </w:tr>
    </w:tbl>
    <w:p w:rsidR="00D42520" w:rsidRDefault="00D42520" w:rsidP="00D42520">
      <w:pPr>
        <w:pStyle w:val="Titre3"/>
        <w:numPr>
          <w:ilvl w:val="2"/>
          <w:numId w:val="1"/>
        </w:numPr>
        <w:tabs>
          <w:tab w:val="clear" w:pos="2160"/>
          <w:tab w:val="num" w:pos="2268"/>
          <w:tab w:val="left" w:pos="2552"/>
        </w:tabs>
        <w:ind w:left="2269" w:hanging="851"/>
      </w:pPr>
      <w:r>
        <w:t>Mesures de récupération</w:t>
      </w:r>
    </w:p>
    <w:p w:rsidR="00D42520" w:rsidRDefault="00D42520" w:rsidP="00D42520">
      <w:r>
        <w:t>Les démarches à effectuer en cas de vol simple sont (dans l'ordre) :</w:t>
      </w:r>
    </w:p>
    <w:tbl>
      <w:tblPr>
        <w:tblW w:w="5000" w:type="pct"/>
        <w:tblLook w:val="01E0" w:firstRow="1" w:lastRow="1" w:firstColumn="1" w:lastColumn="1" w:noHBand="0" w:noVBand="0"/>
      </w:tblPr>
      <w:tblGrid>
        <w:gridCol w:w="4053"/>
        <w:gridCol w:w="2311"/>
        <w:gridCol w:w="1469"/>
        <w:gridCol w:w="1455"/>
      </w:tblGrid>
      <w:tr w:rsidR="00D42520" w:rsidTr="00BE11A5">
        <w:trPr>
          <w:cantSplit/>
          <w:tblHeader/>
        </w:trPr>
        <w:tc>
          <w:tcPr>
            <w:tcW w:w="2182" w:type="pct"/>
            <w:shd w:val="clear" w:color="auto" w:fill="C0C0C0"/>
          </w:tcPr>
          <w:p w:rsidR="00D42520" w:rsidRDefault="00D42520" w:rsidP="00BE11A5">
            <w:pPr>
              <w:spacing w:after="0"/>
              <w:ind w:left="0"/>
            </w:pPr>
            <w:r>
              <w:t>Étape</w:t>
            </w:r>
          </w:p>
        </w:tc>
        <w:tc>
          <w:tcPr>
            <w:tcW w:w="1244" w:type="pct"/>
            <w:shd w:val="clear" w:color="auto" w:fill="C0C0C0"/>
          </w:tcPr>
          <w:p w:rsidR="00D42520" w:rsidRDefault="00D42520" w:rsidP="00BE11A5">
            <w:pPr>
              <w:spacing w:after="0"/>
              <w:ind w:left="0"/>
            </w:pPr>
            <w:r>
              <w:t>Nécessaire ?</w:t>
            </w:r>
          </w:p>
        </w:tc>
        <w:tc>
          <w:tcPr>
            <w:tcW w:w="791" w:type="pct"/>
            <w:shd w:val="clear" w:color="auto" w:fill="C0C0C0"/>
          </w:tcPr>
          <w:p w:rsidR="00D42520" w:rsidRDefault="00D42520" w:rsidP="00BE11A5">
            <w:pPr>
              <w:spacing w:after="0"/>
              <w:ind w:left="0"/>
            </w:pPr>
            <w:r>
              <w:t>Coût (temps)</w:t>
            </w:r>
          </w:p>
        </w:tc>
        <w:tc>
          <w:tcPr>
            <w:tcW w:w="783" w:type="pct"/>
            <w:shd w:val="clear" w:color="auto" w:fill="C0C0C0"/>
          </w:tcPr>
          <w:p w:rsidR="00D42520" w:rsidRDefault="00D42520" w:rsidP="00BE11A5">
            <w:pPr>
              <w:spacing w:after="0"/>
              <w:ind w:left="0"/>
            </w:pPr>
            <w:r>
              <w:t>Coût (€)</w:t>
            </w:r>
          </w:p>
        </w:tc>
      </w:tr>
      <w:tr w:rsidR="00D42520" w:rsidTr="00BE11A5">
        <w:trPr>
          <w:cantSplit/>
        </w:trPr>
        <w:tc>
          <w:tcPr>
            <w:tcW w:w="2182" w:type="pct"/>
            <w:shd w:val="clear" w:color="auto" w:fill="auto"/>
          </w:tcPr>
          <w:p w:rsidR="00D42520" w:rsidRDefault="00D42520" w:rsidP="00BE11A5">
            <w:pPr>
              <w:spacing w:after="0"/>
              <w:ind w:left="0"/>
            </w:pPr>
            <w:r>
              <w:t>Affectation et paramétrage d'un équipement redondant à l'utilisateur</w:t>
            </w:r>
          </w:p>
        </w:tc>
        <w:tc>
          <w:tcPr>
            <w:tcW w:w="1244" w:type="pct"/>
            <w:shd w:val="clear" w:color="auto" w:fill="auto"/>
          </w:tcPr>
          <w:p w:rsidR="00D42520" w:rsidRDefault="00D42520" w:rsidP="00BE11A5">
            <w:pPr>
              <w:spacing w:after="0"/>
              <w:ind w:left="0"/>
            </w:pPr>
            <w:r>
              <w:t>Si l'utilisateur nécessite de continuer son travail, oui.</w:t>
            </w:r>
          </w:p>
          <w:p w:rsidR="00D42520" w:rsidRDefault="00D42520" w:rsidP="00BE11A5">
            <w:pPr>
              <w:spacing w:after="0"/>
              <w:ind w:left="0"/>
            </w:pPr>
            <w:r>
              <w:t xml:space="preserve">Sinon, étape non nécessaire </w:t>
            </w:r>
          </w:p>
        </w:tc>
        <w:tc>
          <w:tcPr>
            <w:tcW w:w="791" w:type="pct"/>
            <w:shd w:val="clear" w:color="auto" w:fill="auto"/>
          </w:tcPr>
          <w:p w:rsidR="00D42520" w:rsidRDefault="00D42520" w:rsidP="00BE11A5">
            <w:pPr>
              <w:spacing w:after="0"/>
              <w:ind w:left="0"/>
            </w:pPr>
            <w:r>
              <w:t>-</w:t>
            </w:r>
          </w:p>
        </w:tc>
        <w:tc>
          <w:tcPr>
            <w:tcW w:w="783" w:type="pct"/>
            <w:shd w:val="clear" w:color="auto" w:fill="auto"/>
          </w:tcPr>
          <w:p w:rsidR="00D42520" w:rsidRDefault="00D42520" w:rsidP="00BE11A5">
            <w:pPr>
              <w:spacing w:after="0"/>
              <w:ind w:left="0"/>
            </w:pPr>
            <w:r>
              <w:t>Indisponibilité de l'équipement de redondance</w:t>
            </w:r>
          </w:p>
        </w:tc>
      </w:tr>
      <w:tr w:rsidR="00D42520" w:rsidTr="00BE11A5">
        <w:trPr>
          <w:cantSplit/>
        </w:trPr>
        <w:tc>
          <w:tcPr>
            <w:tcW w:w="2182" w:type="pct"/>
            <w:shd w:val="clear" w:color="auto" w:fill="auto"/>
          </w:tcPr>
          <w:p w:rsidR="00D42520" w:rsidRDefault="00D42520" w:rsidP="00BE11A5">
            <w:pPr>
              <w:spacing w:after="0"/>
              <w:ind w:left="0"/>
            </w:pPr>
            <w:r>
              <w:t>Déclaration aux autorités (assurances, gendarmerie,…) du matériel détruit</w:t>
            </w:r>
          </w:p>
        </w:tc>
        <w:tc>
          <w:tcPr>
            <w:tcW w:w="1244" w:type="pct"/>
            <w:shd w:val="clear" w:color="auto" w:fill="auto"/>
          </w:tcPr>
          <w:p w:rsidR="00D42520" w:rsidRDefault="00D42520" w:rsidP="00BE11A5">
            <w:pPr>
              <w:spacing w:after="0"/>
              <w:ind w:left="0"/>
            </w:pPr>
            <w:r>
              <w:t>Selon la valeur du matériel</w:t>
            </w:r>
          </w:p>
        </w:tc>
        <w:tc>
          <w:tcPr>
            <w:tcW w:w="791" w:type="pct"/>
            <w:shd w:val="clear" w:color="auto" w:fill="auto"/>
          </w:tcPr>
          <w:p w:rsidR="00D42520" w:rsidRDefault="00D42520" w:rsidP="00BE11A5">
            <w:pPr>
              <w:spacing w:after="0"/>
              <w:ind w:left="0"/>
            </w:pPr>
            <w:r>
              <w:t>Une demi-journée</w:t>
            </w:r>
          </w:p>
        </w:tc>
        <w:tc>
          <w:tcPr>
            <w:tcW w:w="783" w:type="pct"/>
            <w:shd w:val="clear" w:color="auto" w:fill="auto"/>
          </w:tcPr>
          <w:p w:rsidR="00D42520" w:rsidRDefault="00D42520" w:rsidP="00BE11A5">
            <w:pPr>
              <w:spacing w:after="0"/>
              <w:ind w:left="0"/>
            </w:pPr>
            <w:r>
              <w:t>-</w:t>
            </w:r>
          </w:p>
        </w:tc>
      </w:tr>
      <w:tr w:rsidR="00D42520" w:rsidTr="00BE11A5">
        <w:trPr>
          <w:cantSplit/>
        </w:trPr>
        <w:tc>
          <w:tcPr>
            <w:tcW w:w="2182" w:type="pct"/>
            <w:shd w:val="clear" w:color="auto" w:fill="auto"/>
          </w:tcPr>
          <w:p w:rsidR="00D42520" w:rsidRDefault="00D42520" w:rsidP="00BE11A5">
            <w:pPr>
              <w:spacing w:after="0"/>
              <w:ind w:left="0"/>
            </w:pPr>
            <w:r>
              <w:t xml:space="preserve">Commande d'un équipement de remplacement. </w:t>
            </w:r>
          </w:p>
        </w:tc>
        <w:tc>
          <w:tcPr>
            <w:tcW w:w="1244" w:type="pct"/>
            <w:shd w:val="clear" w:color="auto" w:fill="auto"/>
          </w:tcPr>
          <w:p w:rsidR="00D42520" w:rsidRDefault="00D42520" w:rsidP="00BE11A5">
            <w:pPr>
              <w:spacing w:after="0"/>
              <w:ind w:left="0"/>
            </w:pPr>
            <w:r>
              <w:t>Oui</w:t>
            </w:r>
          </w:p>
        </w:tc>
        <w:tc>
          <w:tcPr>
            <w:tcW w:w="791" w:type="pct"/>
            <w:shd w:val="clear" w:color="auto" w:fill="auto"/>
          </w:tcPr>
          <w:p w:rsidR="00D42520" w:rsidRDefault="00D42520" w:rsidP="00BE11A5">
            <w:pPr>
              <w:spacing w:after="0"/>
              <w:ind w:left="0"/>
            </w:pPr>
            <w:r>
              <w:t>2 à 7 jours, selon délais de livraison</w:t>
            </w:r>
          </w:p>
        </w:tc>
        <w:tc>
          <w:tcPr>
            <w:tcW w:w="783" w:type="pct"/>
            <w:shd w:val="clear" w:color="auto" w:fill="auto"/>
          </w:tcPr>
          <w:p w:rsidR="00D42520" w:rsidRDefault="00D42520" w:rsidP="00BE11A5">
            <w:pPr>
              <w:spacing w:after="0"/>
              <w:ind w:left="0"/>
            </w:pPr>
            <w:r>
              <w:t>Prix équipement</w:t>
            </w:r>
          </w:p>
        </w:tc>
      </w:tr>
      <w:tr w:rsidR="00D42520" w:rsidTr="00BE11A5">
        <w:trPr>
          <w:cantSplit/>
        </w:trPr>
        <w:tc>
          <w:tcPr>
            <w:tcW w:w="2182" w:type="pct"/>
            <w:shd w:val="clear" w:color="auto" w:fill="auto"/>
          </w:tcPr>
          <w:p w:rsidR="00D42520" w:rsidRDefault="00D42520" w:rsidP="00BE11A5">
            <w:pPr>
              <w:spacing w:after="0"/>
              <w:ind w:left="0"/>
            </w:pPr>
            <w:r>
              <w:t>Si l'équipement est un PC, son installation et sa configuration prendra un jour complet avant que l'utilisateur ne puisse en disposer.</w:t>
            </w:r>
          </w:p>
        </w:tc>
        <w:tc>
          <w:tcPr>
            <w:tcW w:w="1244" w:type="pct"/>
            <w:shd w:val="clear" w:color="auto" w:fill="auto"/>
          </w:tcPr>
          <w:p w:rsidR="00D42520" w:rsidRDefault="00D42520" w:rsidP="00BE11A5">
            <w:pPr>
              <w:spacing w:after="0"/>
              <w:ind w:left="0"/>
            </w:pPr>
            <w:r>
              <w:t>Oui.</w:t>
            </w:r>
          </w:p>
        </w:tc>
        <w:tc>
          <w:tcPr>
            <w:tcW w:w="791" w:type="pct"/>
            <w:shd w:val="clear" w:color="auto" w:fill="auto"/>
          </w:tcPr>
          <w:p w:rsidR="00D42520" w:rsidRDefault="00D42520" w:rsidP="00BE11A5">
            <w:pPr>
              <w:spacing w:after="0"/>
              <w:ind w:left="0"/>
            </w:pPr>
            <w:r>
              <w:t>1 jour</w:t>
            </w:r>
          </w:p>
        </w:tc>
        <w:tc>
          <w:tcPr>
            <w:tcW w:w="783" w:type="pct"/>
            <w:shd w:val="clear" w:color="auto" w:fill="auto"/>
          </w:tcPr>
          <w:p w:rsidR="00D42520" w:rsidRDefault="00D42520" w:rsidP="00BE11A5">
            <w:pPr>
              <w:spacing w:after="0"/>
              <w:ind w:left="0"/>
            </w:pPr>
            <w:r>
              <w:t xml:space="preserve">Main d'œuvre </w:t>
            </w:r>
          </w:p>
          <w:p w:rsidR="00D42520" w:rsidRDefault="00D42520" w:rsidP="00BE11A5">
            <w:pPr>
              <w:spacing w:after="0"/>
              <w:ind w:left="0"/>
            </w:pPr>
            <w:r>
              <w:t>(interne ou externe)</w:t>
            </w:r>
          </w:p>
        </w:tc>
      </w:tr>
    </w:tbl>
    <w:p w:rsidR="00D42520" w:rsidRDefault="00D42520" w:rsidP="00D42520"/>
    <w:p w:rsidR="00D42520" w:rsidRDefault="00D42520" w:rsidP="00D42520">
      <w:r>
        <w:t>Les démarches à effectuer en cas de sinistre (incendie, inondation) sont (dans l'ordre):</w:t>
      </w:r>
    </w:p>
    <w:tbl>
      <w:tblPr>
        <w:tblW w:w="5000" w:type="pct"/>
        <w:tblLook w:val="01E0" w:firstRow="1" w:lastRow="1" w:firstColumn="1" w:lastColumn="1" w:noHBand="0" w:noVBand="0"/>
      </w:tblPr>
      <w:tblGrid>
        <w:gridCol w:w="4053"/>
        <w:gridCol w:w="2311"/>
        <w:gridCol w:w="1469"/>
        <w:gridCol w:w="1455"/>
      </w:tblGrid>
      <w:tr w:rsidR="00D42520" w:rsidTr="00BE11A5">
        <w:trPr>
          <w:cantSplit/>
          <w:tblHeader/>
        </w:trPr>
        <w:tc>
          <w:tcPr>
            <w:tcW w:w="2182" w:type="pct"/>
            <w:shd w:val="clear" w:color="auto" w:fill="C0C0C0"/>
          </w:tcPr>
          <w:p w:rsidR="00D42520" w:rsidRDefault="00D42520" w:rsidP="00BE11A5">
            <w:pPr>
              <w:spacing w:after="0"/>
              <w:ind w:left="0"/>
            </w:pPr>
            <w:r>
              <w:t>Étape</w:t>
            </w:r>
          </w:p>
        </w:tc>
        <w:tc>
          <w:tcPr>
            <w:tcW w:w="1244" w:type="pct"/>
            <w:shd w:val="clear" w:color="auto" w:fill="C0C0C0"/>
          </w:tcPr>
          <w:p w:rsidR="00D42520" w:rsidRDefault="00D42520" w:rsidP="00BE11A5">
            <w:pPr>
              <w:spacing w:after="0"/>
              <w:ind w:left="0"/>
            </w:pPr>
            <w:r>
              <w:t>Nécessaire ?</w:t>
            </w:r>
          </w:p>
        </w:tc>
        <w:tc>
          <w:tcPr>
            <w:tcW w:w="791" w:type="pct"/>
            <w:shd w:val="clear" w:color="auto" w:fill="C0C0C0"/>
          </w:tcPr>
          <w:p w:rsidR="00D42520" w:rsidRDefault="00D42520" w:rsidP="00BE11A5">
            <w:pPr>
              <w:spacing w:after="0"/>
              <w:ind w:left="0"/>
            </w:pPr>
            <w:r>
              <w:t>Coût (temps)</w:t>
            </w:r>
          </w:p>
        </w:tc>
        <w:tc>
          <w:tcPr>
            <w:tcW w:w="783" w:type="pct"/>
            <w:shd w:val="clear" w:color="auto" w:fill="C0C0C0"/>
          </w:tcPr>
          <w:p w:rsidR="00D42520" w:rsidRDefault="00D42520" w:rsidP="00BE11A5">
            <w:pPr>
              <w:spacing w:after="0"/>
              <w:ind w:left="0"/>
            </w:pPr>
            <w:r>
              <w:t>Coût (€)</w:t>
            </w:r>
          </w:p>
        </w:tc>
      </w:tr>
      <w:tr w:rsidR="00D42520" w:rsidTr="00BE11A5">
        <w:trPr>
          <w:cantSplit/>
        </w:trPr>
        <w:tc>
          <w:tcPr>
            <w:tcW w:w="2182" w:type="pct"/>
            <w:shd w:val="clear" w:color="auto" w:fill="auto"/>
          </w:tcPr>
          <w:p w:rsidR="00D42520" w:rsidRDefault="00D42520" w:rsidP="00BE11A5">
            <w:pPr>
              <w:spacing w:after="0"/>
              <w:ind w:left="0"/>
            </w:pPr>
            <w:r>
              <w:t>Déclaration aux autorités (assurances, gendarmerie,…) du matériel détruit</w:t>
            </w:r>
          </w:p>
        </w:tc>
        <w:tc>
          <w:tcPr>
            <w:tcW w:w="1244" w:type="pct"/>
            <w:shd w:val="clear" w:color="auto" w:fill="auto"/>
          </w:tcPr>
          <w:p w:rsidR="00D42520" w:rsidRDefault="00D42520" w:rsidP="00BE11A5">
            <w:pPr>
              <w:spacing w:after="0"/>
              <w:ind w:left="0"/>
            </w:pPr>
            <w:r>
              <w:t>Oui</w:t>
            </w:r>
          </w:p>
        </w:tc>
        <w:tc>
          <w:tcPr>
            <w:tcW w:w="791" w:type="pct"/>
            <w:shd w:val="clear" w:color="auto" w:fill="auto"/>
          </w:tcPr>
          <w:p w:rsidR="00D42520" w:rsidRDefault="00D42520" w:rsidP="00BE11A5">
            <w:pPr>
              <w:spacing w:after="0"/>
              <w:ind w:left="0"/>
            </w:pPr>
            <w:r>
              <w:t>Une demi-journée</w:t>
            </w:r>
          </w:p>
        </w:tc>
        <w:tc>
          <w:tcPr>
            <w:tcW w:w="783" w:type="pct"/>
            <w:shd w:val="clear" w:color="auto" w:fill="auto"/>
          </w:tcPr>
          <w:p w:rsidR="00D42520" w:rsidRDefault="00D42520" w:rsidP="00BE11A5">
            <w:pPr>
              <w:spacing w:after="0"/>
              <w:ind w:left="0"/>
            </w:pPr>
            <w:r>
              <w:t>-</w:t>
            </w:r>
          </w:p>
        </w:tc>
      </w:tr>
      <w:tr w:rsidR="00D42520" w:rsidTr="00BE11A5">
        <w:trPr>
          <w:cantSplit/>
        </w:trPr>
        <w:tc>
          <w:tcPr>
            <w:tcW w:w="2182" w:type="pct"/>
            <w:shd w:val="clear" w:color="auto" w:fill="auto"/>
          </w:tcPr>
          <w:p w:rsidR="00D42520" w:rsidRDefault="00D42520" w:rsidP="00BE11A5">
            <w:pPr>
              <w:spacing w:after="0"/>
              <w:ind w:left="0"/>
            </w:pPr>
            <w:r>
              <w:t>Commande d'équipements de remplacement.</w:t>
            </w:r>
          </w:p>
        </w:tc>
        <w:tc>
          <w:tcPr>
            <w:tcW w:w="1244" w:type="pct"/>
            <w:shd w:val="clear" w:color="auto" w:fill="auto"/>
          </w:tcPr>
          <w:p w:rsidR="00D42520" w:rsidRDefault="00D42520" w:rsidP="00BE11A5">
            <w:pPr>
              <w:spacing w:after="0"/>
              <w:ind w:left="0"/>
            </w:pPr>
            <w:r>
              <w:t>Si les équipements centraux sont intouchés</w:t>
            </w:r>
          </w:p>
        </w:tc>
        <w:tc>
          <w:tcPr>
            <w:tcW w:w="791" w:type="pct"/>
            <w:shd w:val="clear" w:color="auto" w:fill="auto"/>
          </w:tcPr>
          <w:p w:rsidR="00D42520" w:rsidRDefault="00D42520" w:rsidP="00BE11A5">
            <w:pPr>
              <w:spacing w:after="0"/>
              <w:ind w:left="0"/>
            </w:pPr>
            <w:r>
              <w:t>2 à 7 jours, selon délais de livraison</w:t>
            </w:r>
          </w:p>
        </w:tc>
        <w:tc>
          <w:tcPr>
            <w:tcW w:w="783" w:type="pct"/>
            <w:shd w:val="clear" w:color="auto" w:fill="auto"/>
          </w:tcPr>
          <w:p w:rsidR="00D42520" w:rsidRDefault="00D42520" w:rsidP="00BE11A5">
            <w:pPr>
              <w:spacing w:after="0"/>
              <w:ind w:left="0"/>
            </w:pPr>
            <w:r>
              <w:t xml:space="preserve">Coût important, dépassant peut-être le fond de roulement. </w:t>
            </w:r>
          </w:p>
        </w:tc>
      </w:tr>
      <w:tr w:rsidR="00D42520" w:rsidTr="00BE11A5">
        <w:trPr>
          <w:cantSplit/>
        </w:trPr>
        <w:tc>
          <w:tcPr>
            <w:tcW w:w="2182" w:type="pct"/>
            <w:shd w:val="clear" w:color="auto" w:fill="auto"/>
          </w:tcPr>
          <w:p w:rsidR="00D42520" w:rsidRDefault="00D42520" w:rsidP="00BE11A5">
            <w:pPr>
              <w:spacing w:after="0"/>
              <w:ind w:left="0"/>
            </w:pPr>
            <w:r>
              <w:t>Installation/configuration des équipements de remplacement</w:t>
            </w:r>
          </w:p>
        </w:tc>
        <w:tc>
          <w:tcPr>
            <w:tcW w:w="1244" w:type="pct"/>
            <w:shd w:val="clear" w:color="auto" w:fill="auto"/>
          </w:tcPr>
          <w:p w:rsidR="00D42520" w:rsidRDefault="00D42520" w:rsidP="00BE11A5">
            <w:pPr>
              <w:spacing w:after="0"/>
              <w:ind w:left="0"/>
            </w:pPr>
            <w:r>
              <w:t>Oui</w:t>
            </w:r>
          </w:p>
        </w:tc>
        <w:tc>
          <w:tcPr>
            <w:tcW w:w="791" w:type="pct"/>
            <w:shd w:val="clear" w:color="auto" w:fill="auto"/>
          </w:tcPr>
          <w:p w:rsidR="00D42520" w:rsidRDefault="00D42520" w:rsidP="00BE11A5">
            <w:pPr>
              <w:spacing w:after="0"/>
              <w:ind w:left="0"/>
            </w:pPr>
            <w:r>
              <w:t>Une journée par équipement</w:t>
            </w:r>
          </w:p>
        </w:tc>
        <w:tc>
          <w:tcPr>
            <w:tcW w:w="783" w:type="pct"/>
            <w:shd w:val="clear" w:color="auto" w:fill="auto"/>
          </w:tcPr>
          <w:p w:rsidR="00D42520" w:rsidRDefault="00D42520" w:rsidP="00BE11A5">
            <w:pPr>
              <w:spacing w:after="0"/>
              <w:ind w:left="0"/>
            </w:pPr>
            <w:r>
              <w:t>Main d'œuvre</w:t>
            </w:r>
          </w:p>
          <w:p w:rsidR="00D42520" w:rsidRDefault="00D42520" w:rsidP="00BE11A5">
            <w:pPr>
              <w:spacing w:after="0"/>
              <w:ind w:left="0"/>
            </w:pPr>
            <w:r>
              <w:t>(interne ou externe)</w:t>
            </w:r>
          </w:p>
        </w:tc>
      </w:tr>
      <w:tr w:rsidR="00D42520" w:rsidTr="00BE11A5">
        <w:trPr>
          <w:cantSplit/>
        </w:trPr>
        <w:tc>
          <w:tcPr>
            <w:tcW w:w="2182" w:type="pct"/>
            <w:shd w:val="clear" w:color="auto" w:fill="auto"/>
          </w:tcPr>
          <w:p w:rsidR="00D42520" w:rsidRDefault="00D42520" w:rsidP="00BE11A5">
            <w:pPr>
              <w:spacing w:after="0"/>
              <w:ind w:left="0"/>
            </w:pPr>
            <w:r>
              <w:t>Commande d'équipements de remplacement.</w:t>
            </w:r>
          </w:p>
        </w:tc>
        <w:tc>
          <w:tcPr>
            <w:tcW w:w="1244" w:type="pct"/>
            <w:shd w:val="clear" w:color="auto" w:fill="auto"/>
          </w:tcPr>
          <w:p w:rsidR="00D42520" w:rsidRDefault="00D42520" w:rsidP="00BE11A5">
            <w:pPr>
              <w:spacing w:after="0"/>
              <w:ind w:left="0"/>
            </w:pPr>
            <w:r>
              <w:t>Si</w:t>
            </w:r>
          </w:p>
        </w:tc>
        <w:tc>
          <w:tcPr>
            <w:tcW w:w="791" w:type="pct"/>
            <w:shd w:val="clear" w:color="auto" w:fill="auto"/>
          </w:tcPr>
          <w:p w:rsidR="00D42520" w:rsidRDefault="00D42520" w:rsidP="00BE11A5">
            <w:pPr>
              <w:spacing w:after="0"/>
              <w:ind w:left="0"/>
            </w:pPr>
            <w:r>
              <w:t>Une journée par équipement</w:t>
            </w:r>
          </w:p>
        </w:tc>
        <w:tc>
          <w:tcPr>
            <w:tcW w:w="783" w:type="pct"/>
            <w:shd w:val="clear" w:color="auto" w:fill="auto"/>
          </w:tcPr>
          <w:p w:rsidR="00D42520" w:rsidRDefault="00D42520" w:rsidP="00BE11A5">
            <w:pPr>
              <w:spacing w:after="0"/>
              <w:ind w:left="0"/>
            </w:pPr>
            <w:r>
              <w:t>Coût important, dépassant peut-être le fond de roulement.</w:t>
            </w:r>
          </w:p>
        </w:tc>
      </w:tr>
    </w:tbl>
    <w:p w:rsidR="00D42520" w:rsidRDefault="00D42520" w:rsidP="00D179F5">
      <w:pPr>
        <w:pStyle w:val="Titre2"/>
      </w:pPr>
      <w:r>
        <w:t>Vol de données</w:t>
      </w:r>
    </w:p>
    <w:p w:rsidR="00D42520" w:rsidRDefault="00D42520" w:rsidP="00D42520">
      <w:r>
        <w:t>Le vol de données est nécessairement malveillant. Malheureusement, la détectabilité de genre d'incidents est souvent très faible.</w:t>
      </w:r>
    </w:p>
    <w:p w:rsidR="00D42520" w:rsidRPr="003F36ED" w:rsidRDefault="00D42520" w:rsidP="00D42520">
      <w:r>
        <w:t>Les impacts des vols de données sont détailles ci-dessus dans la section "</w:t>
      </w:r>
      <w:r w:rsidRPr="003F36ED">
        <w:t>3. Identification et classification des Scénarios de risques</w:t>
      </w:r>
      <w:r>
        <w:t>"</w:t>
      </w:r>
    </w:p>
    <w:p w:rsidR="00D42520" w:rsidRDefault="00D42520" w:rsidP="00D179F5">
      <w:pPr>
        <w:pStyle w:val="Titre2"/>
      </w:pPr>
      <w:r>
        <w:t>Indisponibilité locaux</w:t>
      </w:r>
    </w:p>
    <w:p w:rsidR="00D42520" w:rsidRDefault="00D42520" w:rsidP="00D42520">
      <w:r>
        <w:t>Exemples de causes d'indisponibilité des locaux:</w:t>
      </w:r>
    </w:p>
    <w:p w:rsidR="00D42520" w:rsidRDefault="00D42520" w:rsidP="002D60B2">
      <w:pPr>
        <w:pStyle w:val="B1"/>
      </w:pPr>
      <w:r>
        <w:t>dommages physiques (vandalisme, incendie, inondation, etc.)</w:t>
      </w:r>
    </w:p>
    <w:p w:rsidR="00D42520" w:rsidRDefault="00D42520" w:rsidP="002D60B2">
      <w:pPr>
        <w:pStyle w:val="B1"/>
      </w:pPr>
      <w:r>
        <w:t>Mesures judiciaires (investigation, saisie, etc.)</w:t>
      </w:r>
    </w:p>
    <w:p w:rsidR="00D42520" w:rsidRDefault="00D42520" w:rsidP="002D60B2">
      <w:pPr>
        <w:pStyle w:val="B1"/>
      </w:pPr>
      <w:r>
        <w:t xml:space="preserve">conditions de travail inacceptables (absence de chauffage ou d'électricité, bruit intense, émanations, émeutes, etc.) </w:t>
      </w:r>
    </w:p>
    <w:p w:rsidR="00D42520" w:rsidRDefault="00D42520" w:rsidP="00D42520">
      <w:r>
        <w:t>L'impact d'une indisponibilité des locaux est caractérisé par les paramètres suivants :</w:t>
      </w:r>
    </w:p>
    <w:p w:rsidR="00D42520" w:rsidRDefault="00D42520" w:rsidP="002D60B2">
      <w:pPr>
        <w:pStyle w:val="B1"/>
      </w:pPr>
      <w:r>
        <w:t>durée de l'indisponibilité</w:t>
      </w:r>
    </w:p>
    <w:p w:rsidR="00D42520" w:rsidRDefault="00D42520" w:rsidP="002D60B2">
      <w:pPr>
        <w:pStyle w:val="B1"/>
      </w:pPr>
      <w:r>
        <w:t>possibilité de maintenir les serveurs en l'état</w:t>
      </w:r>
    </w:p>
    <w:p w:rsidR="00D42520" w:rsidRDefault="00D42520" w:rsidP="002D60B2">
      <w:pPr>
        <w:pStyle w:val="B1"/>
      </w:pPr>
      <w:r>
        <w:t>possibilité de maintenir les connexions réseau en l'état</w:t>
      </w:r>
    </w:p>
    <w:p w:rsidR="00D42520" w:rsidRDefault="00D42520" w:rsidP="002D60B2">
      <w:pPr>
        <w:pStyle w:val="B1"/>
      </w:pPr>
      <w:r>
        <w:t>état des portables et des synchro</w:t>
      </w:r>
    </w:p>
    <w:p w:rsidR="00D42520" w:rsidRDefault="00D42520" w:rsidP="00D42520">
      <w:pPr>
        <w:pStyle w:val="Titre1"/>
        <w:spacing w:before="480" w:after="120"/>
      </w:pPr>
      <w:r>
        <w:t xml:space="preserve">Analyse des risques résiduels et Plan d'action </w:t>
      </w:r>
    </w:p>
    <w:p w:rsidR="00D42520" w:rsidRDefault="00D42520" w:rsidP="00D179F5">
      <w:pPr>
        <w:pStyle w:val="Titre2"/>
      </w:pPr>
      <w:r>
        <w:t>Risques résiduels</w:t>
      </w:r>
    </w:p>
    <w:tbl>
      <w:tblPr>
        <w:tblW w:w="5006" w:type="pct"/>
        <w:tblLayout w:type="fixed"/>
        <w:tblLook w:val="01E0" w:firstRow="1" w:lastRow="1" w:firstColumn="1" w:lastColumn="1" w:noHBand="0" w:noVBand="0"/>
      </w:tblPr>
      <w:tblGrid>
        <w:gridCol w:w="3263"/>
        <w:gridCol w:w="236"/>
        <w:gridCol w:w="236"/>
        <w:gridCol w:w="236"/>
        <w:gridCol w:w="997"/>
        <w:gridCol w:w="3623"/>
        <w:gridCol w:w="236"/>
        <w:gridCol w:w="236"/>
        <w:gridCol w:w="236"/>
      </w:tblGrid>
      <w:tr w:rsidR="00D42520" w:rsidTr="00BE11A5">
        <w:trPr>
          <w:cantSplit/>
          <w:tblHeader/>
        </w:trPr>
        <w:tc>
          <w:tcPr>
            <w:tcW w:w="1755" w:type="pct"/>
            <w:shd w:val="clear" w:color="auto" w:fill="C0C0C0"/>
          </w:tcPr>
          <w:p w:rsidR="00D42520" w:rsidRPr="00BE11A5" w:rsidRDefault="00D42520" w:rsidP="00BE11A5">
            <w:pPr>
              <w:spacing w:after="0"/>
              <w:ind w:left="0"/>
              <w:rPr>
                <w:b/>
              </w:rPr>
            </w:pPr>
            <w:r w:rsidRPr="00BE11A5">
              <w:rPr>
                <w:b/>
              </w:rPr>
              <w:t>Scenario</w:t>
            </w:r>
          </w:p>
        </w:tc>
        <w:tc>
          <w:tcPr>
            <w:tcW w:w="127" w:type="pct"/>
            <w:shd w:val="clear" w:color="auto" w:fill="C0C0C0"/>
          </w:tcPr>
          <w:p w:rsidR="00D42520" w:rsidRPr="00BE11A5" w:rsidRDefault="00D42520" w:rsidP="00BE11A5">
            <w:pPr>
              <w:spacing w:after="0"/>
              <w:ind w:left="0"/>
              <w:jc w:val="center"/>
              <w:rPr>
                <w:b/>
              </w:rPr>
            </w:pPr>
            <w:r w:rsidRPr="00BE11A5">
              <w:rPr>
                <w:b/>
              </w:rPr>
              <w:t>P</w:t>
            </w:r>
          </w:p>
        </w:tc>
        <w:tc>
          <w:tcPr>
            <w:tcW w:w="127" w:type="pct"/>
            <w:shd w:val="clear" w:color="auto" w:fill="C0C0C0"/>
          </w:tcPr>
          <w:p w:rsidR="00D42520" w:rsidRPr="00BE11A5" w:rsidRDefault="00D42520" w:rsidP="00BE11A5">
            <w:pPr>
              <w:spacing w:after="0"/>
              <w:ind w:left="0"/>
              <w:jc w:val="center"/>
              <w:rPr>
                <w:b/>
              </w:rPr>
            </w:pPr>
            <w:r w:rsidRPr="00BE11A5">
              <w:rPr>
                <w:b/>
              </w:rPr>
              <w:t>I</w:t>
            </w:r>
          </w:p>
        </w:tc>
        <w:tc>
          <w:tcPr>
            <w:tcW w:w="127" w:type="pct"/>
            <w:shd w:val="clear" w:color="auto" w:fill="C0C0C0"/>
          </w:tcPr>
          <w:p w:rsidR="00D42520" w:rsidRPr="00BE11A5" w:rsidRDefault="00D42520" w:rsidP="00BE11A5">
            <w:pPr>
              <w:spacing w:after="0"/>
              <w:ind w:left="0"/>
              <w:jc w:val="center"/>
              <w:rPr>
                <w:b/>
              </w:rPr>
            </w:pPr>
            <w:r w:rsidRPr="00BE11A5">
              <w:rPr>
                <w:b/>
              </w:rPr>
              <w:t>G</w:t>
            </w:r>
          </w:p>
        </w:tc>
        <w:tc>
          <w:tcPr>
            <w:tcW w:w="536" w:type="pct"/>
            <w:shd w:val="clear" w:color="auto" w:fill="C0C0C0"/>
          </w:tcPr>
          <w:p w:rsidR="00D42520" w:rsidRPr="00BE11A5" w:rsidRDefault="00D42520" w:rsidP="00BE11A5">
            <w:pPr>
              <w:spacing w:after="0"/>
              <w:ind w:left="0"/>
              <w:rPr>
                <w:b/>
              </w:rPr>
            </w:pPr>
            <w:r w:rsidRPr="00BE11A5">
              <w:rPr>
                <w:b/>
              </w:rPr>
              <w:t>Mesures en places</w:t>
            </w:r>
          </w:p>
        </w:tc>
        <w:tc>
          <w:tcPr>
            <w:tcW w:w="1948" w:type="pct"/>
            <w:shd w:val="clear" w:color="auto" w:fill="C0C0C0"/>
          </w:tcPr>
          <w:p w:rsidR="00D42520" w:rsidRPr="00BE11A5" w:rsidRDefault="00D42520" w:rsidP="00BE11A5">
            <w:pPr>
              <w:spacing w:after="0"/>
              <w:ind w:left="0"/>
              <w:rPr>
                <w:b/>
              </w:rPr>
            </w:pPr>
            <w:r w:rsidRPr="00BE11A5">
              <w:rPr>
                <w:b/>
              </w:rPr>
              <w:t>Suggestions</w:t>
            </w:r>
          </w:p>
        </w:tc>
        <w:tc>
          <w:tcPr>
            <w:tcW w:w="127" w:type="pct"/>
            <w:shd w:val="clear" w:color="auto" w:fill="C0C0C0"/>
          </w:tcPr>
          <w:p w:rsidR="00D42520" w:rsidRPr="00BE11A5" w:rsidRDefault="00D42520" w:rsidP="00BE11A5">
            <w:pPr>
              <w:spacing w:after="0"/>
              <w:ind w:left="0"/>
              <w:jc w:val="center"/>
              <w:rPr>
                <w:b/>
              </w:rPr>
            </w:pPr>
            <w:r w:rsidRPr="00BE11A5">
              <w:rPr>
                <w:b/>
              </w:rPr>
              <w:t>P</w:t>
            </w:r>
          </w:p>
        </w:tc>
        <w:tc>
          <w:tcPr>
            <w:tcW w:w="127" w:type="pct"/>
            <w:shd w:val="clear" w:color="auto" w:fill="C0C0C0"/>
          </w:tcPr>
          <w:p w:rsidR="00D42520" w:rsidRPr="00BE11A5" w:rsidRDefault="00D42520" w:rsidP="00BE11A5">
            <w:pPr>
              <w:spacing w:after="0"/>
              <w:ind w:left="0"/>
              <w:jc w:val="center"/>
              <w:rPr>
                <w:b/>
              </w:rPr>
            </w:pPr>
            <w:r w:rsidRPr="00BE11A5">
              <w:rPr>
                <w:b/>
              </w:rPr>
              <w:t>I</w:t>
            </w:r>
          </w:p>
        </w:tc>
        <w:tc>
          <w:tcPr>
            <w:tcW w:w="127" w:type="pct"/>
            <w:shd w:val="clear" w:color="auto" w:fill="C0C0C0"/>
          </w:tcPr>
          <w:p w:rsidR="00D42520" w:rsidRPr="00BE11A5" w:rsidRDefault="00D42520" w:rsidP="00BE11A5">
            <w:pPr>
              <w:spacing w:after="0"/>
              <w:ind w:left="0"/>
              <w:jc w:val="center"/>
              <w:rPr>
                <w:b/>
              </w:rPr>
            </w:pPr>
            <w:r w:rsidRPr="00BE11A5">
              <w:rPr>
                <w:b/>
              </w:rPr>
              <w:t>G</w:t>
            </w:r>
          </w:p>
        </w:tc>
      </w:tr>
      <w:tr w:rsidR="00D42520" w:rsidTr="00BE11A5">
        <w:trPr>
          <w:cantSplit/>
        </w:trPr>
        <w:tc>
          <w:tcPr>
            <w:tcW w:w="1755" w:type="pct"/>
            <w:shd w:val="clear" w:color="auto" w:fill="auto"/>
          </w:tcPr>
          <w:p w:rsidR="00D42520" w:rsidRDefault="00D42520" w:rsidP="00BE11A5">
            <w:pPr>
              <w:spacing w:after="0"/>
              <w:ind w:left="0"/>
            </w:pPr>
            <w:r>
              <w:t>Défaillance multiple serveur de fichier central (pwge2950)</w:t>
            </w:r>
          </w:p>
          <w:p w:rsidR="00D42520" w:rsidRPr="00BE11A5" w:rsidRDefault="00D42520" w:rsidP="00BE11A5">
            <w:pPr>
              <w:spacing w:after="0"/>
              <w:ind w:left="0"/>
              <w:rPr>
                <w:i/>
              </w:rPr>
            </w:pPr>
            <w:r w:rsidRPr="00BE11A5">
              <w:rPr>
                <w:i/>
              </w:rPr>
              <w:t>Défaillance des disques, du RAID, du réseau et du CP</w:t>
            </w:r>
          </w:p>
        </w:tc>
        <w:tc>
          <w:tcPr>
            <w:tcW w:w="127" w:type="pct"/>
            <w:shd w:val="clear" w:color="auto" w:fill="auto"/>
          </w:tcPr>
          <w:p w:rsidR="00D42520" w:rsidRDefault="00D42520" w:rsidP="00BE11A5">
            <w:pPr>
              <w:spacing w:after="0"/>
              <w:ind w:left="0"/>
              <w:jc w:val="center"/>
            </w:pPr>
            <w:r>
              <w:t>1</w:t>
            </w:r>
          </w:p>
        </w:tc>
        <w:tc>
          <w:tcPr>
            <w:tcW w:w="127" w:type="pct"/>
            <w:shd w:val="clear" w:color="auto" w:fill="auto"/>
          </w:tcPr>
          <w:p w:rsidR="00D42520" w:rsidRDefault="00D42520" w:rsidP="00BE11A5">
            <w:pPr>
              <w:spacing w:after="0"/>
              <w:ind w:left="0"/>
              <w:jc w:val="center"/>
            </w:pPr>
            <w:r>
              <w:t>4</w:t>
            </w:r>
          </w:p>
        </w:tc>
        <w:tc>
          <w:tcPr>
            <w:tcW w:w="127" w:type="pct"/>
            <w:shd w:val="clear" w:color="auto" w:fill="auto"/>
          </w:tcPr>
          <w:p w:rsidR="00D42520" w:rsidRDefault="00D42520" w:rsidP="00BE11A5">
            <w:pPr>
              <w:spacing w:after="0"/>
              <w:ind w:left="0"/>
              <w:jc w:val="center"/>
            </w:pPr>
            <w:r>
              <w:t>2</w:t>
            </w:r>
          </w:p>
        </w:tc>
        <w:tc>
          <w:tcPr>
            <w:tcW w:w="536" w:type="pct"/>
            <w:shd w:val="clear" w:color="auto" w:fill="auto"/>
          </w:tcPr>
          <w:p w:rsidR="00D42520" w:rsidRDefault="00D42520" w:rsidP="00BE11A5">
            <w:pPr>
              <w:spacing w:after="0"/>
              <w:ind w:left="0"/>
            </w:pPr>
            <w:r>
              <w:t>Assistance Dell</w:t>
            </w:r>
          </w:p>
        </w:tc>
        <w:tc>
          <w:tcPr>
            <w:tcW w:w="1948" w:type="pct"/>
            <w:shd w:val="clear" w:color="auto" w:fill="auto"/>
          </w:tcPr>
          <w:p w:rsidR="00D42520" w:rsidRDefault="00D42520" w:rsidP="00BE11A5">
            <w:pPr>
              <w:spacing w:after="0"/>
              <w:ind w:left="0"/>
            </w:pPr>
            <w:r>
              <w:t>Mettre en place d'une solution de clonage du serveur de fichier</w:t>
            </w:r>
          </w:p>
          <w:p w:rsidR="00D42520" w:rsidRDefault="00D42520" w:rsidP="00BE11A5">
            <w:pPr>
              <w:pStyle w:val="B1"/>
              <w:spacing w:before="0" w:after="0"/>
              <w:ind w:left="0"/>
            </w:pPr>
            <w:r>
              <w:t>Ce ne sont pas les données en eux même qui sont en danger mais la configuration serveur. L'idéal serait de pouvoir disposer d'un point de restauration immédiat du serveur en cas de crash.</w:t>
            </w:r>
          </w:p>
          <w:p w:rsidR="00D42520" w:rsidRDefault="00D42520" w:rsidP="00BE11A5">
            <w:pPr>
              <w:pStyle w:val="B1"/>
              <w:spacing w:before="0" w:after="0"/>
              <w:ind w:left="0"/>
            </w:pPr>
            <w:r>
              <w:t>Il s'agit d'une solution lourde et nécessitant un investissement humain et matériel</w:t>
            </w:r>
          </w:p>
        </w:tc>
        <w:tc>
          <w:tcPr>
            <w:tcW w:w="127" w:type="pct"/>
            <w:shd w:val="clear" w:color="auto" w:fill="auto"/>
          </w:tcPr>
          <w:p w:rsidR="00D42520" w:rsidRDefault="00D42520" w:rsidP="00BE11A5">
            <w:pPr>
              <w:spacing w:after="0"/>
              <w:ind w:left="0"/>
              <w:jc w:val="center"/>
            </w:pPr>
          </w:p>
        </w:tc>
        <w:tc>
          <w:tcPr>
            <w:tcW w:w="127" w:type="pct"/>
            <w:shd w:val="clear" w:color="auto" w:fill="auto"/>
          </w:tcPr>
          <w:p w:rsidR="00D42520" w:rsidRDefault="00D42520" w:rsidP="00BE11A5">
            <w:pPr>
              <w:spacing w:after="0"/>
              <w:ind w:left="0"/>
              <w:jc w:val="center"/>
            </w:pPr>
          </w:p>
        </w:tc>
        <w:tc>
          <w:tcPr>
            <w:tcW w:w="127" w:type="pct"/>
            <w:shd w:val="clear" w:color="auto" w:fill="auto"/>
          </w:tcPr>
          <w:p w:rsidR="00D42520" w:rsidRDefault="00D42520" w:rsidP="00BE11A5">
            <w:pPr>
              <w:spacing w:after="0"/>
              <w:ind w:left="0"/>
              <w:jc w:val="center"/>
            </w:pPr>
          </w:p>
        </w:tc>
      </w:tr>
      <w:tr w:rsidR="00D42520" w:rsidTr="00BE11A5">
        <w:trPr>
          <w:cantSplit/>
        </w:trPr>
        <w:tc>
          <w:tcPr>
            <w:tcW w:w="1755" w:type="pct"/>
            <w:shd w:val="clear" w:color="auto" w:fill="auto"/>
          </w:tcPr>
          <w:p w:rsidR="00D42520" w:rsidRDefault="00D42520" w:rsidP="00BE11A5">
            <w:pPr>
              <w:spacing w:after="0"/>
              <w:ind w:left="0"/>
            </w:pPr>
            <w:r>
              <w:t>Défaillance serveur de messagerie.</w:t>
            </w:r>
          </w:p>
          <w:p w:rsidR="00D42520" w:rsidRPr="00BE11A5" w:rsidRDefault="00D42520" w:rsidP="00BE11A5">
            <w:pPr>
              <w:spacing w:after="0"/>
              <w:ind w:left="0"/>
              <w:rPr>
                <w:i/>
              </w:rPr>
            </w:pPr>
            <w:r w:rsidRPr="00BE11A5">
              <w:rPr>
                <w:i/>
              </w:rPr>
              <w:t>La sauvegarde du contrôleur de domaine et de la messagerie sont assurées hebdomadairement par Arone. Aucun test de restauration n'a été réalisé jusqu'à présent</w:t>
            </w:r>
          </w:p>
          <w:p w:rsidR="00D42520" w:rsidRDefault="00D42520" w:rsidP="00BE11A5">
            <w:pPr>
              <w:spacing w:after="0"/>
              <w:ind w:left="0"/>
            </w:pPr>
          </w:p>
        </w:tc>
        <w:tc>
          <w:tcPr>
            <w:tcW w:w="127" w:type="pct"/>
            <w:shd w:val="clear" w:color="auto" w:fill="auto"/>
          </w:tcPr>
          <w:p w:rsidR="00D42520" w:rsidRDefault="00D42520" w:rsidP="00BE11A5">
            <w:pPr>
              <w:spacing w:after="0"/>
              <w:ind w:left="0"/>
              <w:jc w:val="center"/>
            </w:pPr>
            <w:r>
              <w:t>1</w:t>
            </w:r>
          </w:p>
        </w:tc>
        <w:tc>
          <w:tcPr>
            <w:tcW w:w="127" w:type="pct"/>
            <w:shd w:val="clear" w:color="auto" w:fill="auto"/>
          </w:tcPr>
          <w:p w:rsidR="00D42520" w:rsidRDefault="00D42520" w:rsidP="00BE11A5">
            <w:pPr>
              <w:spacing w:after="0"/>
              <w:ind w:left="0"/>
              <w:jc w:val="center"/>
            </w:pPr>
            <w:r>
              <w:t>3</w:t>
            </w:r>
          </w:p>
        </w:tc>
        <w:tc>
          <w:tcPr>
            <w:tcW w:w="127" w:type="pct"/>
            <w:shd w:val="clear" w:color="auto" w:fill="auto"/>
          </w:tcPr>
          <w:p w:rsidR="00D42520" w:rsidRDefault="00D42520" w:rsidP="00BE11A5">
            <w:pPr>
              <w:spacing w:after="0"/>
              <w:ind w:left="0"/>
              <w:jc w:val="center"/>
            </w:pPr>
            <w:r>
              <w:t>2</w:t>
            </w:r>
          </w:p>
        </w:tc>
        <w:tc>
          <w:tcPr>
            <w:tcW w:w="536" w:type="pct"/>
            <w:shd w:val="clear" w:color="auto" w:fill="auto"/>
          </w:tcPr>
          <w:p w:rsidR="00D42520" w:rsidRDefault="00D42520" w:rsidP="00BE11A5">
            <w:pPr>
              <w:spacing w:after="0"/>
              <w:ind w:left="0"/>
            </w:pPr>
            <w:r>
              <w:t>Sauvegardes</w:t>
            </w:r>
          </w:p>
          <w:p w:rsidR="00D42520" w:rsidRDefault="00D42520" w:rsidP="00BE11A5">
            <w:pPr>
              <w:spacing w:after="0"/>
              <w:ind w:left="0"/>
            </w:pPr>
            <w:r>
              <w:t>Redondance (RAID)</w:t>
            </w:r>
          </w:p>
        </w:tc>
        <w:tc>
          <w:tcPr>
            <w:tcW w:w="1948" w:type="pct"/>
            <w:shd w:val="clear" w:color="auto" w:fill="auto"/>
          </w:tcPr>
          <w:p w:rsidR="00D42520" w:rsidRDefault="00D42520" w:rsidP="00BE11A5">
            <w:pPr>
              <w:spacing w:after="0"/>
              <w:ind w:left="0"/>
            </w:pPr>
            <w:r>
              <w:t>Plusieurs solutions (cumulables) sont proposées</w:t>
            </w:r>
          </w:p>
          <w:p w:rsidR="00D42520" w:rsidRDefault="00D42520" w:rsidP="00BE11A5">
            <w:pPr>
              <w:pStyle w:val="B1"/>
              <w:spacing w:before="0" w:after="0"/>
              <w:ind w:left="0"/>
            </w:pPr>
            <w:r>
              <w:t>virtualisation du serveur de messagerie </w:t>
            </w:r>
          </w:p>
          <w:p w:rsidR="00D42520" w:rsidRDefault="00D42520" w:rsidP="00BE11A5">
            <w:pPr>
              <w:pStyle w:val="B2"/>
              <w:spacing w:before="0" w:after="0"/>
              <w:ind w:left="0"/>
            </w:pPr>
            <w:r>
              <w:t>Avantages : clonable à souhait, réinstallation simple, sauvegarde aisée</w:t>
            </w:r>
          </w:p>
          <w:p w:rsidR="00D42520" w:rsidRDefault="00D42520" w:rsidP="00BE11A5">
            <w:pPr>
              <w:pStyle w:val="B2"/>
              <w:spacing w:before="0" w:after="0"/>
              <w:ind w:left="0"/>
            </w:pPr>
            <w:r>
              <w:t>Inconvénient : durée de mise en place inconnue, jamais encore effectué, restauration des mails en bloc (pas de détails)</w:t>
            </w:r>
          </w:p>
          <w:p w:rsidR="00D42520" w:rsidRDefault="00D42520" w:rsidP="00BE11A5">
            <w:pPr>
              <w:pStyle w:val="B1"/>
              <w:spacing w:before="0" w:after="0"/>
              <w:ind w:left="0"/>
            </w:pPr>
            <w:r>
              <w:t>Acquisition (800€) du connecteur Exchange pour Backup Exec</w:t>
            </w:r>
          </w:p>
          <w:p w:rsidR="00D42520" w:rsidRDefault="00D42520" w:rsidP="00BE11A5">
            <w:pPr>
              <w:pStyle w:val="B2"/>
              <w:spacing w:before="0" w:after="0"/>
              <w:ind w:left="0"/>
            </w:pPr>
            <w:r>
              <w:t>Avantages : intégration dans l'existant, restauration au mail près</w:t>
            </w:r>
          </w:p>
          <w:p w:rsidR="00D42520" w:rsidRDefault="00D42520" w:rsidP="00BE11A5">
            <w:pPr>
              <w:pStyle w:val="B2"/>
              <w:spacing w:before="0" w:after="0"/>
              <w:ind w:left="0"/>
            </w:pPr>
            <w:r>
              <w:t>Inconvénient : durée d'installation, cout</w:t>
            </w:r>
          </w:p>
          <w:p w:rsidR="00D42520" w:rsidRDefault="00D42520" w:rsidP="00BE11A5">
            <w:pPr>
              <w:pStyle w:val="B1"/>
              <w:spacing w:before="0" w:after="0"/>
              <w:ind w:left="0"/>
            </w:pPr>
            <w:r>
              <w:t>Upgrade des disques contrôleur en RAID</w:t>
            </w:r>
          </w:p>
          <w:p w:rsidR="00D42520" w:rsidRDefault="00D42520" w:rsidP="00BE11A5">
            <w:pPr>
              <w:pStyle w:val="B2"/>
              <w:spacing w:before="0" w:after="0"/>
              <w:ind w:left="0"/>
            </w:pPr>
            <w:r>
              <w:t>Avantage : redondance = sécurité, opération connue</w:t>
            </w:r>
          </w:p>
          <w:p w:rsidR="00D42520" w:rsidRDefault="00D42520" w:rsidP="00BE11A5">
            <w:pPr>
              <w:pStyle w:val="B2"/>
              <w:spacing w:before="0" w:after="0"/>
              <w:ind w:left="0"/>
            </w:pPr>
            <w:r>
              <w:t>inconvénient : investissement et opération lourde</w:t>
            </w:r>
          </w:p>
        </w:tc>
        <w:tc>
          <w:tcPr>
            <w:tcW w:w="127" w:type="pct"/>
            <w:shd w:val="clear" w:color="auto" w:fill="auto"/>
          </w:tcPr>
          <w:p w:rsidR="00D42520" w:rsidRDefault="00D42520" w:rsidP="00BE11A5">
            <w:pPr>
              <w:spacing w:after="0"/>
              <w:ind w:left="0"/>
              <w:jc w:val="center"/>
            </w:pPr>
          </w:p>
        </w:tc>
        <w:tc>
          <w:tcPr>
            <w:tcW w:w="127" w:type="pct"/>
            <w:shd w:val="clear" w:color="auto" w:fill="auto"/>
          </w:tcPr>
          <w:p w:rsidR="00D42520" w:rsidRDefault="00D42520" w:rsidP="00BE11A5">
            <w:pPr>
              <w:spacing w:after="0"/>
              <w:ind w:left="0"/>
              <w:jc w:val="center"/>
            </w:pPr>
          </w:p>
        </w:tc>
        <w:tc>
          <w:tcPr>
            <w:tcW w:w="127" w:type="pct"/>
            <w:shd w:val="clear" w:color="auto" w:fill="auto"/>
          </w:tcPr>
          <w:p w:rsidR="00D42520" w:rsidRDefault="00D42520" w:rsidP="00BE11A5">
            <w:pPr>
              <w:spacing w:after="0"/>
              <w:ind w:left="0"/>
              <w:jc w:val="center"/>
            </w:pPr>
          </w:p>
        </w:tc>
      </w:tr>
      <w:tr w:rsidR="00D42520" w:rsidTr="00BE11A5">
        <w:trPr>
          <w:cantSplit/>
        </w:trPr>
        <w:tc>
          <w:tcPr>
            <w:tcW w:w="1755" w:type="pct"/>
            <w:shd w:val="clear" w:color="auto" w:fill="auto"/>
          </w:tcPr>
          <w:p w:rsidR="00D42520" w:rsidRDefault="00D42520" w:rsidP="00BE11A5">
            <w:pPr>
              <w:spacing w:after="0"/>
              <w:ind w:left="0"/>
            </w:pPr>
            <w:r>
              <w:t>Effraction</w:t>
            </w:r>
          </w:p>
          <w:p w:rsidR="00D42520" w:rsidRPr="00BE11A5" w:rsidRDefault="00D42520" w:rsidP="00BE11A5">
            <w:pPr>
              <w:spacing w:after="0"/>
              <w:ind w:left="0"/>
              <w:rPr>
                <w:i/>
              </w:rPr>
            </w:pPr>
            <w:r w:rsidRPr="00BE11A5">
              <w:rPr>
                <w:i/>
              </w:rPr>
              <w:t>Accès aux locaux par les bâtiments contigus (verrière SF, SM ou bureau PJ)</w:t>
            </w:r>
          </w:p>
        </w:tc>
        <w:tc>
          <w:tcPr>
            <w:tcW w:w="127" w:type="pct"/>
            <w:shd w:val="clear" w:color="auto" w:fill="auto"/>
          </w:tcPr>
          <w:p w:rsidR="00D42520" w:rsidRDefault="00D42520" w:rsidP="00BE11A5">
            <w:pPr>
              <w:spacing w:after="0"/>
              <w:ind w:left="0"/>
              <w:jc w:val="center"/>
            </w:pPr>
            <w:r>
              <w:t>2</w:t>
            </w:r>
          </w:p>
        </w:tc>
        <w:tc>
          <w:tcPr>
            <w:tcW w:w="127" w:type="pct"/>
            <w:shd w:val="clear" w:color="auto" w:fill="auto"/>
          </w:tcPr>
          <w:p w:rsidR="00D42520" w:rsidRDefault="00D42520" w:rsidP="00BE11A5">
            <w:pPr>
              <w:spacing w:after="0"/>
              <w:ind w:left="0"/>
              <w:jc w:val="center"/>
            </w:pPr>
            <w:r>
              <w:t>4</w:t>
            </w:r>
          </w:p>
        </w:tc>
        <w:tc>
          <w:tcPr>
            <w:tcW w:w="127" w:type="pct"/>
            <w:shd w:val="clear" w:color="auto" w:fill="auto"/>
          </w:tcPr>
          <w:p w:rsidR="00D42520" w:rsidRDefault="00D42520" w:rsidP="00BE11A5">
            <w:pPr>
              <w:spacing w:after="0"/>
              <w:ind w:left="0"/>
              <w:jc w:val="center"/>
            </w:pPr>
            <w:r>
              <w:t>3</w:t>
            </w:r>
          </w:p>
        </w:tc>
        <w:tc>
          <w:tcPr>
            <w:tcW w:w="536" w:type="pct"/>
            <w:shd w:val="clear" w:color="auto" w:fill="auto"/>
          </w:tcPr>
          <w:p w:rsidR="00D42520" w:rsidRDefault="00D42520" w:rsidP="00BE11A5">
            <w:pPr>
              <w:spacing w:after="0"/>
              <w:ind w:left="0"/>
            </w:pPr>
            <w:r>
              <w:t>Politique de Sécurité</w:t>
            </w:r>
          </w:p>
          <w:p w:rsidR="00D42520" w:rsidRDefault="00D42520" w:rsidP="00BE11A5">
            <w:pPr>
              <w:spacing w:after="0"/>
              <w:ind w:left="0"/>
            </w:pPr>
            <w:r>
              <w:t>Alarme</w:t>
            </w:r>
          </w:p>
          <w:p w:rsidR="00D42520" w:rsidRDefault="00D42520" w:rsidP="00BE11A5">
            <w:pPr>
              <w:spacing w:after="0"/>
              <w:ind w:left="0"/>
            </w:pPr>
            <w:r>
              <w:t>Restrictions d'accès</w:t>
            </w:r>
          </w:p>
        </w:tc>
        <w:tc>
          <w:tcPr>
            <w:tcW w:w="1948" w:type="pct"/>
            <w:shd w:val="clear" w:color="auto" w:fill="auto"/>
          </w:tcPr>
          <w:p w:rsidR="00D42520" w:rsidRDefault="00D42520" w:rsidP="00BE11A5">
            <w:pPr>
              <w:spacing w:after="0"/>
              <w:ind w:left="0"/>
            </w:pPr>
            <w:r>
              <w:t>installation d'une surveillance caméra (IP)</w:t>
            </w:r>
          </w:p>
          <w:p w:rsidR="00D42520" w:rsidRDefault="00D42520" w:rsidP="00BE11A5">
            <w:pPr>
              <w:pStyle w:val="B1"/>
              <w:spacing w:before="0" w:after="0"/>
              <w:ind w:left="0"/>
            </w:pPr>
            <w:r>
              <w:t>Solution nécessitant un investissement modéré et simple à mettre en place</w:t>
            </w:r>
          </w:p>
          <w:p w:rsidR="00D42520" w:rsidRDefault="00D42520" w:rsidP="00BE11A5">
            <w:pPr>
              <w:pStyle w:val="B1"/>
              <w:spacing w:before="0" w:after="0"/>
              <w:ind w:left="0"/>
            </w:pPr>
            <w:r>
              <w:t>prévoir un système de stockage des bandes</w:t>
            </w:r>
          </w:p>
          <w:p w:rsidR="00D42520" w:rsidRDefault="00D42520" w:rsidP="00BE11A5">
            <w:pPr>
              <w:pStyle w:val="B1"/>
              <w:spacing w:before="0" w:after="0"/>
              <w:ind w:left="0"/>
            </w:pPr>
            <w:r>
              <w:t>attention aux délais légaux de conservation et aux détails légaux de télésurveillance :</w:t>
            </w:r>
          </w:p>
          <w:p w:rsidR="00D42520" w:rsidRDefault="00D42520" w:rsidP="00BE11A5">
            <w:pPr>
              <w:pStyle w:val="B2"/>
              <w:spacing w:before="0" w:after="0"/>
              <w:ind w:left="0"/>
            </w:pPr>
            <w:r>
              <w:t>protection des données personnelles</w:t>
            </w:r>
          </w:p>
          <w:p w:rsidR="00D42520" w:rsidRDefault="00D42520" w:rsidP="00BE11A5">
            <w:pPr>
              <w:pStyle w:val="B2"/>
              <w:spacing w:before="0" w:after="0"/>
              <w:ind w:left="0"/>
            </w:pPr>
            <w:r>
              <w:t>code du travail</w:t>
            </w:r>
          </w:p>
        </w:tc>
        <w:tc>
          <w:tcPr>
            <w:tcW w:w="127" w:type="pct"/>
            <w:shd w:val="clear" w:color="auto" w:fill="auto"/>
          </w:tcPr>
          <w:p w:rsidR="00D42520" w:rsidRDefault="00D42520" w:rsidP="00BE11A5">
            <w:pPr>
              <w:spacing w:after="0"/>
              <w:ind w:left="0"/>
              <w:jc w:val="center"/>
            </w:pPr>
          </w:p>
        </w:tc>
        <w:tc>
          <w:tcPr>
            <w:tcW w:w="127" w:type="pct"/>
            <w:shd w:val="clear" w:color="auto" w:fill="auto"/>
          </w:tcPr>
          <w:p w:rsidR="00D42520" w:rsidRDefault="00D42520" w:rsidP="00BE11A5">
            <w:pPr>
              <w:spacing w:after="0"/>
              <w:ind w:left="0"/>
              <w:jc w:val="center"/>
            </w:pPr>
          </w:p>
        </w:tc>
        <w:tc>
          <w:tcPr>
            <w:tcW w:w="127" w:type="pct"/>
            <w:shd w:val="clear" w:color="auto" w:fill="auto"/>
          </w:tcPr>
          <w:p w:rsidR="00D42520" w:rsidRDefault="00D42520" w:rsidP="00BE11A5">
            <w:pPr>
              <w:spacing w:after="0"/>
              <w:ind w:left="0"/>
              <w:jc w:val="center"/>
            </w:pPr>
          </w:p>
        </w:tc>
      </w:tr>
      <w:tr w:rsidR="00D42520" w:rsidTr="00BE11A5">
        <w:trPr>
          <w:cantSplit/>
        </w:trPr>
        <w:tc>
          <w:tcPr>
            <w:tcW w:w="1755" w:type="pct"/>
            <w:shd w:val="clear" w:color="auto" w:fill="auto"/>
          </w:tcPr>
          <w:p w:rsidR="00D42520" w:rsidRDefault="00D42520" w:rsidP="00BE11A5">
            <w:pPr>
              <w:spacing w:after="0"/>
              <w:ind w:left="0"/>
            </w:pPr>
            <w:r>
              <w:t>Tout risque impliquant :</w:t>
            </w:r>
          </w:p>
          <w:p w:rsidR="00D42520" w:rsidRDefault="00D42520" w:rsidP="00BE11A5">
            <w:pPr>
              <w:pStyle w:val="B1"/>
              <w:spacing w:before="0" w:after="0"/>
              <w:ind w:left="0"/>
            </w:pPr>
            <w:r>
              <w:t>la compromission d'un compte utilisateur</w:t>
            </w:r>
          </w:p>
          <w:p w:rsidR="00D42520" w:rsidRDefault="00D42520" w:rsidP="00BE11A5">
            <w:pPr>
              <w:pStyle w:val="B1"/>
              <w:spacing w:before="0" w:after="0"/>
              <w:ind w:left="0"/>
            </w:pPr>
            <w:r>
              <w:t>la compromission de confidentialité des données</w:t>
            </w:r>
          </w:p>
          <w:p w:rsidR="00D42520" w:rsidRDefault="00D42520" w:rsidP="00BE11A5">
            <w:pPr>
              <w:spacing w:after="0"/>
              <w:ind w:left="0"/>
            </w:pPr>
          </w:p>
        </w:tc>
        <w:tc>
          <w:tcPr>
            <w:tcW w:w="127" w:type="pct"/>
            <w:shd w:val="clear" w:color="auto" w:fill="auto"/>
          </w:tcPr>
          <w:p w:rsidR="00D42520" w:rsidRDefault="00D42520" w:rsidP="00BE11A5">
            <w:pPr>
              <w:spacing w:after="0"/>
              <w:ind w:left="0"/>
              <w:jc w:val="center"/>
            </w:pPr>
            <w:r>
              <w:t>2</w:t>
            </w:r>
          </w:p>
        </w:tc>
        <w:tc>
          <w:tcPr>
            <w:tcW w:w="127" w:type="pct"/>
            <w:shd w:val="clear" w:color="auto" w:fill="auto"/>
          </w:tcPr>
          <w:p w:rsidR="00D42520" w:rsidRDefault="00D42520" w:rsidP="00BE11A5">
            <w:pPr>
              <w:spacing w:after="0"/>
              <w:ind w:left="0"/>
              <w:jc w:val="center"/>
            </w:pPr>
            <w:r>
              <w:t>3</w:t>
            </w:r>
          </w:p>
        </w:tc>
        <w:tc>
          <w:tcPr>
            <w:tcW w:w="127" w:type="pct"/>
            <w:shd w:val="clear" w:color="auto" w:fill="auto"/>
          </w:tcPr>
          <w:p w:rsidR="00D42520" w:rsidRDefault="00D42520" w:rsidP="00BE11A5">
            <w:pPr>
              <w:spacing w:after="0"/>
              <w:ind w:left="0"/>
              <w:jc w:val="center"/>
            </w:pPr>
            <w:r>
              <w:t>3</w:t>
            </w:r>
          </w:p>
        </w:tc>
        <w:tc>
          <w:tcPr>
            <w:tcW w:w="536" w:type="pct"/>
            <w:shd w:val="clear" w:color="auto" w:fill="auto"/>
          </w:tcPr>
          <w:p w:rsidR="00D42520" w:rsidRDefault="00D42520" w:rsidP="00BE11A5">
            <w:pPr>
              <w:spacing w:after="0"/>
              <w:ind w:left="0"/>
            </w:pPr>
            <w:r>
              <w:t>Politique de Sécurité</w:t>
            </w:r>
          </w:p>
        </w:tc>
        <w:tc>
          <w:tcPr>
            <w:tcW w:w="1948" w:type="pct"/>
            <w:shd w:val="clear" w:color="auto" w:fill="auto"/>
          </w:tcPr>
          <w:p w:rsidR="00D42520" w:rsidRDefault="00D42520" w:rsidP="00BE11A5">
            <w:pPr>
              <w:spacing w:after="0"/>
              <w:ind w:left="0"/>
            </w:pPr>
            <w:r>
              <w:t>Mise à jour de la politique de sécurité pour prendre en compte les points suivants :</w:t>
            </w:r>
          </w:p>
          <w:p w:rsidR="00D42520" w:rsidRDefault="00D42520" w:rsidP="00BE11A5">
            <w:pPr>
              <w:pStyle w:val="B1"/>
              <w:spacing w:before="0" w:after="0"/>
              <w:ind w:left="0"/>
            </w:pPr>
            <w:r>
              <w:t>Engagement de responsabilité de la part de l'utilisateur pour les actions effectuées sous leur identifiants.</w:t>
            </w:r>
          </w:p>
          <w:p w:rsidR="00D42520" w:rsidRDefault="00D42520" w:rsidP="00BE11A5">
            <w:pPr>
              <w:pStyle w:val="B1"/>
              <w:spacing w:before="0" w:after="0"/>
              <w:ind w:left="0"/>
            </w:pPr>
            <w:r>
              <w:t>Politique d'attribution des mots de passe</w:t>
            </w:r>
          </w:p>
          <w:p w:rsidR="00D42520" w:rsidRDefault="00D42520" w:rsidP="00BE11A5">
            <w:pPr>
              <w:pStyle w:val="B1"/>
              <w:spacing w:before="0" w:after="0"/>
              <w:ind w:left="0"/>
            </w:pPr>
            <w:r>
              <w:t xml:space="preserve">Révocation systématique des codes d'accès des personnes partantes </w:t>
            </w:r>
          </w:p>
          <w:p w:rsidR="00D42520" w:rsidRDefault="00D42520" w:rsidP="00BE11A5">
            <w:pPr>
              <w:pStyle w:val="B1"/>
              <w:spacing w:before="0" w:after="0"/>
              <w:ind w:left="0"/>
            </w:pPr>
            <w:r>
              <w:t>Définition clair des Consignes de sécurité, remises à chaque utilisateur</w:t>
            </w:r>
          </w:p>
          <w:p w:rsidR="00D42520" w:rsidRDefault="00D42520" w:rsidP="00BE11A5">
            <w:pPr>
              <w:pStyle w:val="B1"/>
              <w:spacing w:before="0" w:after="0"/>
              <w:ind w:left="0"/>
            </w:pPr>
            <w:r>
              <w:t xml:space="preserve">consignes de sécurité relatives à la diffusion des documents. Le but étant la protection de la confidentialité des documents. </w:t>
            </w:r>
          </w:p>
        </w:tc>
        <w:tc>
          <w:tcPr>
            <w:tcW w:w="127" w:type="pct"/>
            <w:shd w:val="clear" w:color="auto" w:fill="auto"/>
          </w:tcPr>
          <w:p w:rsidR="00D42520" w:rsidRDefault="00D42520" w:rsidP="00BE11A5">
            <w:pPr>
              <w:spacing w:after="0"/>
              <w:ind w:left="0"/>
              <w:jc w:val="center"/>
            </w:pPr>
          </w:p>
        </w:tc>
        <w:tc>
          <w:tcPr>
            <w:tcW w:w="127" w:type="pct"/>
            <w:shd w:val="clear" w:color="auto" w:fill="auto"/>
          </w:tcPr>
          <w:p w:rsidR="00D42520" w:rsidRDefault="00D42520" w:rsidP="00BE11A5">
            <w:pPr>
              <w:spacing w:after="0"/>
              <w:ind w:left="0"/>
              <w:jc w:val="center"/>
            </w:pPr>
          </w:p>
        </w:tc>
        <w:tc>
          <w:tcPr>
            <w:tcW w:w="127" w:type="pct"/>
            <w:shd w:val="clear" w:color="auto" w:fill="auto"/>
          </w:tcPr>
          <w:p w:rsidR="00D42520" w:rsidRDefault="00D42520" w:rsidP="00BE11A5">
            <w:pPr>
              <w:spacing w:after="0"/>
              <w:ind w:left="0"/>
              <w:jc w:val="center"/>
            </w:pPr>
          </w:p>
        </w:tc>
      </w:tr>
      <w:tr w:rsidR="00D42520" w:rsidTr="00BE11A5">
        <w:trPr>
          <w:cantSplit/>
        </w:trPr>
        <w:tc>
          <w:tcPr>
            <w:tcW w:w="1755" w:type="pct"/>
            <w:shd w:val="clear" w:color="auto" w:fill="auto"/>
          </w:tcPr>
          <w:p w:rsidR="00D42520" w:rsidRDefault="00D42520" w:rsidP="00BE11A5">
            <w:pPr>
              <w:spacing w:after="0"/>
              <w:ind w:left="0"/>
            </w:pPr>
            <w:r>
              <w:t>Données confidentielles sur les portables</w:t>
            </w:r>
          </w:p>
          <w:p w:rsidR="00D42520" w:rsidRDefault="00D42520" w:rsidP="00BE11A5">
            <w:pPr>
              <w:pStyle w:val="B1"/>
              <w:spacing w:before="0" w:after="0"/>
              <w:ind w:left="0"/>
            </w:pPr>
            <w:r>
              <w:t xml:space="preserve">Risque de compromission de la confidentialité en cas de </w:t>
            </w:r>
          </w:p>
          <w:p w:rsidR="00D42520" w:rsidRDefault="00D42520" w:rsidP="00BE11A5">
            <w:pPr>
              <w:pStyle w:val="B2"/>
              <w:spacing w:before="0" w:after="0"/>
              <w:ind w:left="0"/>
            </w:pPr>
            <w:r>
              <w:t>vol (réf. nécessaire)</w:t>
            </w:r>
          </w:p>
          <w:p w:rsidR="00D42520" w:rsidRDefault="00D42520" w:rsidP="00BE11A5">
            <w:pPr>
              <w:pStyle w:val="B2"/>
              <w:spacing w:before="0" w:after="0"/>
              <w:ind w:left="0"/>
            </w:pPr>
            <w:r>
              <w:t>perte (réf. nécessaire)</w:t>
            </w:r>
          </w:p>
          <w:p w:rsidR="00D42520" w:rsidRDefault="00D42520" w:rsidP="00BE11A5">
            <w:pPr>
              <w:pStyle w:val="B2"/>
              <w:spacing w:before="0" w:after="0"/>
              <w:ind w:left="0"/>
            </w:pPr>
            <w:r>
              <w:t>accès illégitime malveillant (réf. nécessaire)</w:t>
            </w:r>
          </w:p>
        </w:tc>
        <w:tc>
          <w:tcPr>
            <w:tcW w:w="127" w:type="pct"/>
            <w:shd w:val="clear" w:color="auto" w:fill="auto"/>
          </w:tcPr>
          <w:p w:rsidR="00D42520" w:rsidRDefault="00D42520" w:rsidP="00BE11A5">
            <w:pPr>
              <w:spacing w:after="0"/>
              <w:ind w:left="0"/>
              <w:jc w:val="center"/>
            </w:pPr>
            <w:r>
              <w:t>2</w:t>
            </w:r>
          </w:p>
        </w:tc>
        <w:tc>
          <w:tcPr>
            <w:tcW w:w="127" w:type="pct"/>
            <w:shd w:val="clear" w:color="auto" w:fill="auto"/>
          </w:tcPr>
          <w:p w:rsidR="00D42520" w:rsidRDefault="00D42520" w:rsidP="00BE11A5">
            <w:pPr>
              <w:spacing w:after="0"/>
              <w:ind w:left="0"/>
              <w:jc w:val="center"/>
            </w:pPr>
            <w:r>
              <w:t>3</w:t>
            </w:r>
          </w:p>
        </w:tc>
        <w:tc>
          <w:tcPr>
            <w:tcW w:w="127" w:type="pct"/>
            <w:shd w:val="clear" w:color="auto" w:fill="auto"/>
          </w:tcPr>
          <w:p w:rsidR="00D42520" w:rsidRDefault="00D42520" w:rsidP="00BE11A5">
            <w:pPr>
              <w:spacing w:after="0"/>
              <w:ind w:left="0"/>
              <w:jc w:val="center"/>
            </w:pPr>
            <w:r>
              <w:t>3</w:t>
            </w:r>
          </w:p>
        </w:tc>
        <w:tc>
          <w:tcPr>
            <w:tcW w:w="536" w:type="pct"/>
            <w:shd w:val="clear" w:color="auto" w:fill="auto"/>
          </w:tcPr>
          <w:p w:rsidR="00D42520" w:rsidRDefault="00D42520" w:rsidP="00BE11A5">
            <w:pPr>
              <w:spacing w:after="0"/>
              <w:ind w:left="0"/>
            </w:pPr>
            <w:r>
              <w:t>Redondance</w:t>
            </w:r>
          </w:p>
          <w:p w:rsidR="00D42520" w:rsidRDefault="00D42520" w:rsidP="00BE11A5">
            <w:pPr>
              <w:spacing w:after="0"/>
              <w:ind w:left="0"/>
            </w:pPr>
            <w:r>
              <w:t>Sauvegardes</w:t>
            </w:r>
          </w:p>
        </w:tc>
        <w:tc>
          <w:tcPr>
            <w:tcW w:w="1948" w:type="pct"/>
            <w:shd w:val="clear" w:color="auto" w:fill="auto"/>
          </w:tcPr>
          <w:p w:rsidR="00D42520" w:rsidRDefault="00D42520" w:rsidP="00BE11A5">
            <w:pPr>
              <w:spacing w:after="0"/>
              <w:ind w:left="0"/>
            </w:pPr>
            <w:r>
              <w:t>les données de synchronisation présentes sur les portables posent des problèmes de fiabilité et de sécurité. Les risques identifiés rattachés sont :</w:t>
            </w:r>
          </w:p>
          <w:p w:rsidR="00D42520" w:rsidRDefault="00D42520" w:rsidP="00BE11A5">
            <w:pPr>
              <w:pStyle w:val="B1"/>
              <w:spacing w:before="0" w:after="0"/>
              <w:ind w:left="0"/>
            </w:pPr>
            <w:r>
              <w:t>divulgation de données confidentielles</w:t>
            </w:r>
          </w:p>
          <w:p w:rsidR="00D42520" w:rsidRDefault="00D42520" w:rsidP="00BE11A5">
            <w:pPr>
              <w:pStyle w:val="B1"/>
              <w:spacing w:before="0" w:after="0"/>
              <w:ind w:left="0"/>
            </w:pPr>
            <w:r>
              <w:t>perte de données</w:t>
            </w:r>
          </w:p>
          <w:p w:rsidR="00D42520" w:rsidRDefault="00D42520" w:rsidP="00BE11A5">
            <w:pPr>
              <w:spacing w:after="0"/>
              <w:ind w:left="0"/>
            </w:pPr>
            <w:r>
              <w:t>Aucune solution de remplacement n'est préconisée pour l'instant, toutefois, la duplication systématique des données sensibles sur une clef USB (ou un stockage sur le DD), couplé à un chiffrement à la volée de ces dites données accroitrai sensiblement la sécurité desdites données.</w:t>
            </w:r>
          </w:p>
          <w:p w:rsidR="00D42520" w:rsidRDefault="00D42520" w:rsidP="00BE11A5">
            <w:pPr>
              <w:pStyle w:val="B1"/>
              <w:spacing w:before="0" w:after="0"/>
              <w:ind w:left="0"/>
            </w:pPr>
            <w:r>
              <w:t>Solution envisagée (et testée) : TrueCrypt.</w:t>
            </w:r>
          </w:p>
          <w:p w:rsidR="00D42520" w:rsidRDefault="00D42520" w:rsidP="00BE11A5">
            <w:pPr>
              <w:pStyle w:val="B2"/>
              <w:spacing w:before="0" w:after="0"/>
              <w:ind w:left="0"/>
            </w:pPr>
            <w:r>
              <w:t>permet le stockage de grandes quantités de données en toute sécurité.</w:t>
            </w:r>
          </w:p>
          <w:p w:rsidR="00D42520" w:rsidRDefault="00D42520" w:rsidP="00BE11A5">
            <w:pPr>
              <w:pStyle w:val="B2"/>
              <w:spacing w:before="0" w:after="0"/>
              <w:ind w:left="0"/>
            </w:pPr>
            <w:r>
              <w:t>nécessite toutefois une petite formation</w:t>
            </w:r>
          </w:p>
          <w:p w:rsidR="00D42520" w:rsidRDefault="00D42520" w:rsidP="00BE11A5">
            <w:pPr>
              <w:pStyle w:val="B2"/>
              <w:spacing w:before="0" w:after="0"/>
              <w:ind w:left="0"/>
            </w:pPr>
            <w:r>
              <w:t xml:space="preserve">doit </w:t>
            </w:r>
            <w:r w:rsidRPr="00BE11A5">
              <w:rPr>
                <w:u w:val="single"/>
              </w:rPr>
              <w:t>toujours</w:t>
            </w:r>
            <w:r>
              <w:t xml:space="preserve"> être suivi d'une recopie des fichiers sur le serveur de fichier. Si le mot de passe est perdu, les solutions de secoure existent mais sont délicates et chronophages.</w:t>
            </w:r>
          </w:p>
        </w:tc>
        <w:tc>
          <w:tcPr>
            <w:tcW w:w="127" w:type="pct"/>
            <w:shd w:val="clear" w:color="auto" w:fill="auto"/>
          </w:tcPr>
          <w:p w:rsidR="00D42520" w:rsidRDefault="00D42520" w:rsidP="00BE11A5">
            <w:pPr>
              <w:spacing w:after="0"/>
              <w:ind w:left="0"/>
              <w:jc w:val="center"/>
            </w:pPr>
          </w:p>
        </w:tc>
        <w:tc>
          <w:tcPr>
            <w:tcW w:w="127" w:type="pct"/>
            <w:shd w:val="clear" w:color="auto" w:fill="auto"/>
          </w:tcPr>
          <w:p w:rsidR="00D42520" w:rsidRDefault="00D42520" w:rsidP="00BE11A5">
            <w:pPr>
              <w:spacing w:after="0"/>
              <w:ind w:left="0"/>
              <w:jc w:val="center"/>
            </w:pPr>
          </w:p>
        </w:tc>
        <w:tc>
          <w:tcPr>
            <w:tcW w:w="127" w:type="pct"/>
            <w:shd w:val="clear" w:color="auto" w:fill="auto"/>
          </w:tcPr>
          <w:p w:rsidR="00D42520" w:rsidRDefault="00D42520" w:rsidP="00BE11A5">
            <w:pPr>
              <w:spacing w:after="0"/>
              <w:ind w:left="0"/>
              <w:jc w:val="center"/>
            </w:pPr>
          </w:p>
        </w:tc>
      </w:tr>
      <w:tr w:rsidR="00D42520" w:rsidTr="00BE11A5">
        <w:trPr>
          <w:cantSplit/>
        </w:trPr>
        <w:tc>
          <w:tcPr>
            <w:tcW w:w="1755" w:type="pct"/>
            <w:shd w:val="clear" w:color="auto" w:fill="auto"/>
          </w:tcPr>
          <w:p w:rsidR="00D42520" w:rsidRDefault="00D42520" w:rsidP="00BE11A5">
            <w:pPr>
              <w:spacing w:after="0"/>
              <w:ind w:left="0"/>
            </w:pPr>
            <w:r w:rsidRPr="00C01D6B">
              <w:t>Arrêt d'une application critique dû à</w:t>
            </w:r>
            <w:r>
              <w:t xml:space="preserve"> un bug :</w:t>
            </w:r>
          </w:p>
          <w:p w:rsidR="00D42520" w:rsidRDefault="00D42520" w:rsidP="00BE11A5">
            <w:pPr>
              <w:pStyle w:val="B1"/>
              <w:spacing w:before="0" w:after="0"/>
              <w:ind w:left="0"/>
            </w:pPr>
            <w:r w:rsidRPr="00C01D6B">
              <w:t>système ou à un bug de progiciel</w:t>
            </w:r>
          </w:p>
          <w:p w:rsidR="00D42520" w:rsidRDefault="00D42520" w:rsidP="00BE11A5">
            <w:pPr>
              <w:pStyle w:val="B1"/>
              <w:spacing w:before="0" w:after="0"/>
              <w:ind w:left="0"/>
            </w:pPr>
            <w:r w:rsidRPr="00C01D6B">
              <w:t>d'un logiciel interne</w:t>
            </w:r>
          </w:p>
          <w:p w:rsidR="00D42520" w:rsidRPr="00C01D6B" w:rsidRDefault="00D42520" w:rsidP="00BE11A5">
            <w:pPr>
              <w:pStyle w:val="B1"/>
              <w:spacing w:before="0" w:after="0"/>
              <w:ind w:left="0"/>
            </w:pPr>
            <w:r w:rsidRPr="00C01D6B">
              <w:t>d'un progiciel spécifique utilisateur</w:t>
            </w:r>
          </w:p>
        </w:tc>
        <w:tc>
          <w:tcPr>
            <w:tcW w:w="127" w:type="pct"/>
            <w:shd w:val="clear" w:color="auto" w:fill="auto"/>
          </w:tcPr>
          <w:p w:rsidR="00D42520" w:rsidRDefault="00D42520" w:rsidP="00BE11A5">
            <w:pPr>
              <w:spacing w:after="0"/>
              <w:ind w:left="0"/>
              <w:jc w:val="center"/>
            </w:pPr>
            <w:r>
              <w:t>3</w:t>
            </w:r>
          </w:p>
        </w:tc>
        <w:tc>
          <w:tcPr>
            <w:tcW w:w="127" w:type="pct"/>
            <w:shd w:val="clear" w:color="auto" w:fill="auto"/>
          </w:tcPr>
          <w:p w:rsidR="00D42520" w:rsidRDefault="00D42520" w:rsidP="00BE11A5">
            <w:pPr>
              <w:spacing w:after="0"/>
              <w:ind w:left="0"/>
              <w:jc w:val="center"/>
            </w:pPr>
            <w:r>
              <w:t>2</w:t>
            </w:r>
          </w:p>
        </w:tc>
        <w:tc>
          <w:tcPr>
            <w:tcW w:w="127" w:type="pct"/>
            <w:shd w:val="clear" w:color="auto" w:fill="auto"/>
          </w:tcPr>
          <w:p w:rsidR="00D42520" w:rsidRDefault="00D42520" w:rsidP="00BE11A5">
            <w:pPr>
              <w:spacing w:after="0"/>
              <w:ind w:left="0"/>
              <w:jc w:val="center"/>
            </w:pPr>
            <w:r>
              <w:t>2</w:t>
            </w:r>
          </w:p>
        </w:tc>
        <w:tc>
          <w:tcPr>
            <w:tcW w:w="536" w:type="pct"/>
            <w:shd w:val="clear" w:color="auto" w:fill="auto"/>
          </w:tcPr>
          <w:p w:rsidR="00D42520" w:rsidRDefault="00D42520" w:rsidP="00BE11A5">
            <w:pPr>
              <w:spacing w:after="0"/>
              <w:ind w:left="0"/>
            </w:pPr>
            <w:r>
              <w:t>Redondance</w:t>
            </w:r>
          </w:p>
          <w:p w:rsidR="00D42520" w:rsidRDefault="00D42520" w:rsidP="00BE11A5">
            <w:pPr>
              <w:spacing w:after="0"/>
              <w:ind w:left="0"/>
            </w:pPr>
            <w:r>
              <w:t>Maintenance</w:t>
            </w:r>
          </w:p>
        </w:tc>
        <w:tc>
          <w:tcPr>
            <w:tcW w:w="1948" w:type="pct"/>
            <w:shd w:val="clear" w:color="auto" w:fill="auto"/>
          </w:tcPr>
          <w:p w:rsidR="00D42520" w:rsidRDefault="00D42520" w:rsidP="00BE11A5">
            <w:pPr>
              <w:spacing w:after="0"/>
              <w:ind w:left="0"/>
            </w:pPr>
            <w:r>
              <w:t>Proposition "clone" :</w:t>
            </w:r>
          </w:p>
          <w:p w:rsidR="00D42520" w:rsidRDefault="00D42520" w:rsidP="00BE11A5">
            <w:pPr>
              <w:spacing w:after="0"/>
              <w:ind w:left="0"/>
            </w:pPr>
            <w:r>
              <w:t xml:space="preserve">L'idéal en termes d'administration informatique serait que les utilisateurs ne soient pas administrateurs de leurs postes, ce qui éliminerait toute modification involontaire de logiciel ou de configuration. </w:t>
            </w:r>
          </w:p>
          <w:p w:rsidR="00D42520" w:rsidRDefault="00D42520" w:rsidP="00BE11A5">
            <w:pPr>
              <w:spacing w:after="0"/>
              <w:ind w:left="0"/>
            </w:pPr>
            <w:r>
              <w:t>Couplé avec un  clonage d'un système opérationnel typique, cette solution permettrait la réinstallation rapide et garanti sans fastidieux paramétrage.</w:t>
            </w:r>
          </w:p>
          <w:p w:rsidR="00D42520" w:rsidRDefault="00D42520" w:rsidP="00BE11A5">
            <w:pPr>
              <w:spacing w:after="0"/>
              <w:ind w:left="0"/>
            </w:pPr>
            <w:r>
              <w:t xml:space="preserve">Malheureusement cette solution nécessiterait un délai de mis en place très long et des ressources/capacités dont nous ne disposons pas. </w:t>
            </w:r>
          </w:p>
        </w:tc>
        <w:tc>
          <w:tcPr>
            <w:tcW w:w="127" w:type="pct"/>
            <w:shd w:val="clear" w:color="auto" w:fill="auto"/>
          </w:tcPr>
          <w:p w:rsidR="00D42520" w:rsidRDefault="00D42520" w:rsidP="00BE11A5">
            <w:pPr>
              <w:spacing w:after="0"/>
              <w:ind w:left="0"/>
              <w:jc w:val="center"/>
            </w:pPr>
          </w:p>
        </w:tc>
        <w:tc>
          <w:tcPr>
            <w:tcW w:w="127" w:type="pct"/>
            <w:shd w:val="clear" w:color="auto" w:fill="auto"/>
          </w:tcPr>
          <w:p w:rsidR="00D42520" w:rsidRDefault="00D42520" w:rsidP="00BE11A5">
            <w:pPr>
              <w:spacing w:after="0"/>
              <w:ind w:left="0"/>
              <w:jc w:val="center"/>
            </w:pPr>
          </w:p>
        </w:tc>
        <w:tc>
          <w:tcPr>
            <w:tcW w:w="127" w:type="pct"/>
            <w:shd w:val="clear" w:color="auto" w:fill="auto"/>
          </w:tcPr>
          <w:p w:rsidR="00D42520" w:rsidRDefault="00D42520" w:rsidP="00BE11A5">
            <w:pPr>
              <w:spacing w:after="0"/>
              <w:ind w:left="0"/>
              <w:jc w:val="center"/>
            </w:pPr>
          </w:p>
        </w:tc>
      </w:tr>
      <w:tr w:rsidR="00D42520" w:rsidTr="00BE11A5">
        <w:trPr>
          <w:cantSplit/>
        </w:trPr>
        <w:tc>
          <w:tcPr>
            <w:tcW w:w="1755" w:type="pct"/>
            <w:shd w:val="clear" w:color="auto" w:fill="auto"/>
          </w:tcPr>
          <w:p w:rsidR="00D42520" w:rsidRDefault="00D42520" w:rsidP="00BE11A5">
            <w:pPr>
              <w:spacing w:after="0"/>
              <w:ind w:left="0"/>
            </w:pPr>
            <w:r>
              <w:t>Décroissance de la fiabilité des postes utilisateurs (portables en particulier)</w:t>
            </w:r>
          </w:p>
          <w:p w:rsidR="00D42520" w:rsidRDefault="00D42520" w:rsidP="00BE11A5">
            <w:pPr>
              <w:pStyle w:val="B1"/>
              <w:spacing w:before="0" w:after="0"/>
              <w:ind w:left="0"/>
            </w:pPr>
            <w:r>
              <w:t>Mises à jour de sécurité  non appliquées : failles de sécurité potentielles. (maj. Microsoft et Java en particulier)</w:t>
            </w:r>
          </w:p>
          <w:p w:rsidR="00D42520" w:rsidRDefault="00D42520" w:rsidP="00BE11A5">
            <w:pPr>
              <w:pStyle w:val="B1"/>
              <w:spacing w:before="0" w:after="0"/>
              <w:ind w:left="0"/>
            </w:pPr>
            <w:r>
              <w:t>Fragmentation</w:t>
            </w:r>
          </w:p>
          <w:p w:rsidR="00D42520" w:rsidRDefault="00D42520" w:rsidP="00BE11A5">
            <w:pPr>
              <w:pStyle w:val="B1"/>
              <w:spacing w:before="0" w:after="0"/>
              <w:ind w:left="0"/>
            </w:pPr>
            <w:r>
              <w:t>Accumulation de donnée et réduction de l'espace libre</w:t>
            </w:r>
          </w:p>
          <w:p w:rsidR="00D42520" w:rsidRDefault="00D42520" w:rsidP="00BE11A5">
            <w:pPr>
              <w:pStyle w:val="B1"/>
              <w:spacing w:before="0" w:after="0"/>
              <w:ind w:left="0"/>
            </w:pPr>
            <w:r>
              <w:t>Erreur applicatives dues à des défauts de configuration</w:t>
            </w:r>
          </w:p>
          <w:p w:rsidR="00D42520" w:rsidRDefault="00D42520" w:rsidP="00BE11A5">
            <w:pPr>
              <w:pStyle w:val="B1"/>
              <w:spacing w:before="0" w:after="0"/>
              <w:ind w:left="0"/>
            </w:pPr>
            <w:r>
              <w:t>dégradation de performance</w:t>
            </w:r>
          </w:p>
        </w:tc>
        <w:tc>
          <w:tcPr>
            <w:tcW w:w="127" w:type="pct"/>
            <w:shd w:val="clear" w:color="auto" w:fill="auto"/>
          </w:tcPr>
          <w:p w:rsidR="00D42520" w:rsidRDefault="00D42520" w:rsidP="00BE11A5">
            <w:pPr>
              <w:spacing w:after="0"/>
              <w:ind w:left="0"/>
              <w:jc w:val="center"/>
            </w:pPr>
            <w:r>
              <w:t>4</w:t>
            </w:r>
          </w:p>
        </w:tc>
        <w:tc>
          <w:tcPr>
            <w:tcW w:w="127" w:type="pct"/>
            <w:shd w:val="clear" w:color="auto" w:fill="auto"/>
          </w:tcPr>
          <w:p w:rsidR="00D42520" w:rsidRDefault="00D42520" w:rsidP="00BE11A5">
            <w:pPr>
              <w:spacing w:after="0"/>
              <w:ind w:left="0"/>
              <w:jc w:val="center"/>
            </w:pPr>
            <w:r>
              <w:t>2</w:t>
            </w:r>
          </w:p>
        </w:tc>
        <w:tc>
          <w:tcPr>
            <w:tcW w:w="127" w:type="pct"/>
            <w:shd w:val="clear" w:color="auto" w:fill="auto"/>
          </w:tcPr>
          <w:p w:rsidR="00D42520" w:rsidRDefault="00D42520" w:rsidP="00BE11A5">
            <w:pPr>
              <w:spacing w:after="0"/>
              <w:ind w:left="0"/>
              <w:jc w:val="center"/>
            </w:pPr>
            <w:r>
              <w:t>3</w:t>
            </w:r>
          </w:p>
        </w:tc>
        <w:tc>
          <w:tcPr>
            <w:tcW w:w="536" w:type="pct"/>
            <w:shd w:val="clear" w:color="auto" w:fill="auto"/>
          </w:tcPr>
          <w:p w:rsidR="00D42520" w:rsidRDefault="00D42520" w:rsidP="00BE11A5">
            <w:pPr>
              <w:spacing w:after="0"/>
              <w:ind w:left="0"/>
            </w:pPr>
            <w:r>
              <w:t>Maintenance</w:t>
            </w:r>
          </w:p>
          <w:p w:rsidR="00D42520" w:rsidRDefault="00D42520" w:rsidP="00BE11A5">
            <w:pPr>
              <w:spacing w:after="0"/>
              <w:ind w:left="0"/>
            </w:pPr>
            <w:r>
              <w:t>Sauvegarde</w:t>
            </w:r>
          </w:p>
        </w:tc>
        <w:tc>
          <w:tcPr>
            <w:tcW w:w="1948" w:type="pct"/>
            <w:shd w:val="clear" w:color="auto" w:fill="auto"/>
          </w:tcPr>
          <w:p w:rsidR="00D42520" w:rsidRDefault="00D42520" w:rsidP="00BE11A5">
            <w:pPr>
              <w:spacing w:after="0"/>
              <w:ind w:left="0"/>
            </w:pPr>
            <w:r>
              <w:t>Check-up régulier des postes</w:t>
            </w:r>
          </w:p>
          <w:p w:rsidR="00D42520" w:rsidRDefault="00D42520" w:rsidP="00BE11A5">
            <w:pPr>
              <w:pStyle w:val="B1"/>
              <w:spacing w:before="0" w:after="0"/>
              <w:ind w:left="0"/>
            </w:pPr>
            <w:r>
              <w:t>Selon une check-list normalisée et adaptés à l'utilisateur</w:t>
            </w:r>
          </w:p>
          <w:p w:rsidR="00D42520" w:rsidRDefault="00D42520" w:rsidP="00BE11A5">
            <w:pPr>
              <w:pStyle w:val="B1"/>
              <w:spacing w:before="0" w:after="0"/>
              <w:ind w:left="0"/>
            </w:pPr>
            <w:r>
              <w:t>avec un suivi par poste et une périodicité</w:t>
            </w:r>
          </w:p>
          <w:p w:rsidR="00D42520" w:rsidRDefault="00D42520" w:rsidP="00BE11A5">
            <w:pPr>
              <w:pStyle w:val="B1"/>
              <w:spacing w:before="0" w:after="0"/>
              <w:ind w:left="0"/>
            </w:pPr>
            <w:r>
              <w:t>comprenant des opérations de défragmentation</w:t>
            </w:r>
          </w:p>
          <w:p w:rsidR="00D42520" w:rsidRDefault="00D42520" w:rsidP="00BE11A5">
            <w:pPr>
              <w:pStyle w:val="B1"/>
              <w:spacing w:before="0" w:after="0"/>
              <w:ind w:left="0"/>
            </w:pPr>
            <w:r>
              <w:t>application stricte des mises à jour avec test sur un portable témoin (e.g. Inspiron4150-2)</w:t>
            </w:r>
          </w:p>
          <w:p w:rsidR="00D42520" w:rsidRDefault="00D42520" w:rsidP="00BE11A5">
            <w:pPr>
              <w:spacing w:after="0"/>
              <w:ind w:left="0"/>
            </w:pPr>
            <w:r>
              <w:t>Écran de veille : remplacer l'écran de veille par un défragmenteur (e.g. JKDefrag)</w:t>
            </w:r>
          </w:p>
          <w:p w:rsidR="00D42520" w:rsidRDefault="00D42520" w:rsidP="00BE11A5">
            <w:pPr>
              <w:pStyle w:val="B1"/>
              <w:spacing w:before="0" w:after="0"/>
              <w:ind w:left="0"/>
            </w:pPr>
            <w:r>
              <w:t>allonge la durée de vie des disques</w:t>
            </w:r>
          </w:p>
          <w:p w:rsidR="00D42520" w:rsidRDefault="00D42520" w:rsidP="00BE11A5">
            <w:pPr>
              <w:pStyle w:val="B1"/>
              <w:spacing w:before="0" w:after="0"/>
              <w:ind w:left="0"/>
            </w:pPr>
            <w:r>
              <w:t>augmente les performances</w:t>
            </w:r>
          </w:p>
        </w:tc>
        <w:tc>
          <w:tcPr>
            <w:tcW w:w="127" w:type="pct"/>
            <w:shd w:val="clear" w:color="auto" w:fill="auto"/>
          </w:tcPr>
          <w:p w:rsidR="00D42520" w:rsidRDefault="00D42520" w:rsidP="00BE11A5">
            <w:pPr>
              <w:spacing w:after="0"/>
              <w:ind w:left="0"/>
              <w:jc w:val="center"/>
            </w:pPr>
          </w:p>
        </w:tc>
        <w:tc>
          <w:tcPr>
            <w:tcW w:w="127" w:type="pct"/>
            <w:shd w:val="clear" w:color="auto" w:fill="auto"/>
          </w:tcPr>
          <w:p w:rsidR="00D42520" w:rsidRDefault="00D42520" w:rsidP="00BE11A5">
            <w:pPr>
              <w:spacing w:after="0"/>
              <w:ind w:left="0"/>
              <w:jc w:val="center"/>
            </w:pPr>
          </w:p>
        </w:tc>
        <w:tc>
          <w:tcPr>
            <w:tcW w:w="127" w:type="pct"/>
            <w:shd w:val="clear" w:color="auto" w:fill="auto"/>
          </w:tcPr>
          <w:p w:rsidR="00D42520" w:rsidRDefault="00D42520" w:rsidP="00BE11A5">
            <w:pPr>
              <w:spacing w:after="0"/>
              <w:ind w:left="0"/>
              <w:jc w:val="center"/>
            </w:pPr>
          </w:p>
        </w:tc>
      </w:tr>
      <w:tr w:rsidR="00D42520" w:rsidTr="00BE11A5">
        <w:trPr>
          <w:cantSplit/>
        </w:trPr>
        <w:tc>
          <w:tcPr>
            <w:tcW w:w="1755" w:type="pct"/>
            <w:shd w:val="clear" w:color="auto" w:fill="auto"/>
          </w:tcPr>
          <w:p w:rsidR="00D42520" w:rsidRDefault="00D42520" w:rsidP="00BE11A5">
            <w:pPr>
              <w:spacing w:after="0"/>
              <w:ind w:left="0"/>
            </w:pPr>
            <w:r>
              <w:t>Erreurs de synchro entrainant :</w:t>
            </w:r>
          </w:p>
          <w:p w:rsidR="00D42520" w:rsidRDefault="00D42520" w:rsidP="00BE11A5">
            <w:pPr>
              <w:pStyle w:val="B1"/>
              <w:spacing w:before="0" w:after="0"/>
              <w:ind w:left="0"/>
            </w:pPr>
            <w:r>
              <w:t>pertes de fichiers</w:t>
            </w:r>
          </w:p>
          <w:p w:rsidR="00D42520" w:rsidRDefault="00D42520" w:rsidP="00BE11A5">
            <w:pPr>
              <w:pStyle w:val="B1"/>
              <w:spacing w:before="0" w:after="0"/>
              <w:ind w:left="0"/>
            </w:pPr>
            <w:r>
              <w:t>altération de fichiers</w:t>
            </w:r>
          </w:p>
        </w:tc>
        <w:tc>
          <w:tcPr>
            <w:tcW w:w="127" w:type="pct"/>
            <w:shd w:val="clear" w:color="auto" w:fill="auto"/>
          </w:tcPr>
          <w:p w:rsidR="00D42520" w:rsidRDefault="00D42520" w:rsidP="00BE11A5">
            <w:pPr>
              <w:spacing w:after="0"/>
              <w:ind w:left="0"/>
              <w:jc w:val="center"/>
            </w:pPr>
            <w:r>
              <w:t>2</w:t>
            </w:r>
          </w:p>
        </w:tc>
        <w:tc>
          <w:tcPr>
            <w:tcW w:w="127" w:type="pct"/>
            <w:shd w:val="clear" w:color="auto" w:fill="auto"/>
          </w:tcPr>
          <w:p w:rsidR="00D42520" w:rsidRDefault="00D42520" w:rsidP="00BE11A5">
            <w:pPr>
              <w:spacing w:after="0"/>
              <w:ind w:left="0"/>
              <w:jc w:val="center"/>
            </w:pPr>
            <w:r>
              <w:t>3</w:t>
            </w:r>
          </w:p>
        </w:tc>
        <w:tc>
          <w:tcPr>
            <w:tcW w:w="127" w:type="pct"/>
            <w:shd w:val="clear" w:color="auto" w:fill="auto"/>
          </w:tcPr>
          <w:p w:rsidR="00D42520" w:rsidRDefault="00D42520" w:rsidP="00BE11A5">
            <w:pPr>
              <w:spacing w:after="0"/>
              <w:ind w:left="0"/>
              <w:jc w:val="center"/>
            </w:pPr>
            <w:r>
              <w:t>3</w:t>
            </w:r>
          </w:p>
        </w:tc>
        <w:tc>
          <w:tcPr>
            <w:tcW w:w="536" w:type="pct"/>
            <w:shd w:val="clear" w:color="auto" w:fill="auto"/>
          </w:tcPr>
          <w:p w:rsidR="00D42520" w:rsidRDefault="00D42520" w:rsidP="00BE11A5">
            <w:pPr>
              <w:spacing w:after="0"/>
              <w:ind w:left="0"/>
            </w:pPr>
            <w:r>
              <w:t>Sauvegardes</w:t>
            </w:r>
          </w:p>
          <w:p w:rsidR="00D42520" w:rsidRDefault="00D42520" w:rsidP="00BE11A5">
            <w:pPr>
              <w:spacing w:after="0"/>
              <w:ind w:left="0"/>
            </w:pPr>
            <w:r>
              <w:t>Redondance</w:t>
            </w:r>
          </w:p>
        </w:tc>
        <w:tc>
          <w:tcPr>
            <w:tcW w:w="1948" w:type="pct"/>
            <w:shd w:val="clear" w:color="auto" w:fill="auto"/>
          </w:tcPr>
          <w:p w:rsidR="00D42520" w:rsidRDefault="00D42520" w:rsidP="00BE11A5">
            <w:pPr>
              <w:spacing w:after="0"/>
              <w:ind w:left="0"/>
            </w:pPr>
            <w:r>
              <w:t>Remplacer la solution de synchronisation actuelle par une solution fiable et moins consommatrice de ressource</w:t>
            </w:r>
          </w:p>
          <w:p w:rsidR="00D42520" w:rsidRPr="00BE11A5" w:rsidRDefault="00D42520" w:rsidP="00BE11A5">
            <w:pPr>
              <w:pStyle w:val="B1"/>
              <w:tabs>
                <w:tab w:val="clear" w:pos="851"/>
                <w:tab w:val="center" w:pos="4536"/>
                <w:tab w:val="right" w:pos="9072"/>
              </w:tabs>
              <w:spacing w:before="0" w:after="0"/>
              <w:ind w:left="0" w:hanging="283"/>
              <w:contextualSpacing w:val="0"/>
              <w:rPr>
                <w:i/>
                <w:lang w:eastAsia="fr-FR"/>
              </w:rPr>
            </w:pPr>
            <w:r w:rsidRPr="00BE11A5">
              <w:rPr>
                <w:i/>
                <w:lang w:eastAsia="fr-FR"/>
              </w:rPr>
              <w:t>pas de solution en vue</w:t>
            </w:r>
          </w:p>
          <w:p w:rsidR="00D42520" w:rsidRDefault="00D42520" w:rsidP="00BE11A5">
            <w:pPr>
              <w:pStyle w:val="B1"/>
              <w:spacing w:before="0" w:after="0"/>
              <w:ind w:left="0"/>
            </w:pPr>
            <w:r w:rsidRPr="00532AF6">
              <w:t>PJ : Beaucoup (!) de temps passé à régler des ennuis de synchro et ce qui en découle : pb d'affichage, de correspondance, etc.</w:t>
            </w:r>
          </w:p>
        </w:tc>
        <w:tc>
          <w:tcPr>
            <w:tcW w:w="127" w:type="pct"/>
            <w:shd w:val="clear" w:color="auto" w:fill="auto"/>
          </w:tcPr>
          <w:p w:rsidR="00D42520" w:rsidRDefault="00D42520" w:rsidP="00BE11A5">
            <w:pPr>
              <w:spacing w:after="0"/>
              <w:ind w:left="0"/>
              <w:jc w:val="center"/>
            </w:pPr>
          </w:p>
        </w:tc>
        <w:tc>
          <w:tcPr>
            <w:tcW w:w="127" w:type="pct"/>
            <w:shd w:val="clear" w:color="auto" w:fill="auto"/>
          </w:tcPr>
          <w:p w:rsidR="00D42520" w:rsidRDefault="00D42520" w:rsidP="00BE11A5">
            <w:pPr>
              <w:spacing w:after="0"/>
              <w:ind w:left="0"/>
              <w:jc w:val="center"/>
            </w:pPr>
          </w:p>
        </w:tc>
        <w:tc>
          <w:tcPr>
            <w:tcW w:w="127" w:type="pct"/>
            <w:shd w:val="clear" w:color="auto" w:fill="auto"/>
          </w:tcPr>
          <w:p w:rsidR="00D42520" w:rsidRDefault="00D42520" w:rsidP="00BE11A5">
            <w:pPr>
              <w:spacing w:after="0"/>
              <w:ind w:left="0"/>
              <w:jc w:val="center"/>
            </w:pPr>
          </w:p>
        </w:tc>
      </w:tr>
    </w:tbl>
    <w:p w:rsidR="00D42520" w:rsidRDefault="00D42520" w:rsidP="00D42520">
      <w:pPr>
        <w:pStyle w:val="Titre1"/>
        <w:spacing w:before="480" w:after="120"/>
      </w:pPr>
      <w:r>
        <w:t>Plan d'action</w:t>
      </w:r>
    </w:p>
    <w:tbl>
      <w:tblPr>
        <w:tblW w:w="5000" w:type="pct"/>
        <w:tblLook w:val="01E0" w:firstRow="1" w:lastRow="1" w:firstColumn="1" w:lastColumn="1" w:noHBand="0" w:noVBand="0"/>
      </w:tblPr>
      <w:tblGrid>
        <w:gridCol w:w="4363"/>
        <w:gridCol w:w="1317"/>
        <w:gridCol w:w="887"/>
        <w:gridCol w:w="697"/>
        <w:gridCol w:w="1017"/>
        <w:gridCol w:w="1007"/>
      </w:tblGrid>
      <w:tr w:rsidR="00D42520" w:rsidTr="00BE11A5">
        <w:trPr>
          <w:cantSplit/>
          <w:tblHeader/>
        </w:trPr>
        <w:tc>
          <w:tcPr>
            <w:tcW w:w="3143" w:type="pct"/>
            <w:shd w:val="clear" w:color="auto" w:fill="C0C0C0"/>
          </w:tcPr>
          <w:p w:rsidR="00D42520" w:rsidRDefault="00D42520" w:rsidP="00BE11A5">
            <w:pPr>
              <w:spacing w:after="0"/>
              <w:ind w:left="0"/>
            </w:pPr>
            <w:r>
              <w:t>Action</w:t>
            </w:r>
          </w:p>
        </w:tc>
        <w:tc>
          <w:tcPr>
            <w:tcW w:w="453" w:type="pct"/>
            <w:shd w:val="clear" w:color="auto" w:fill="C0C0C0"/>
          </w:tcPr>
          <w:p w:rsidR="00D42520" w:rsidRDefault="00D42520" w:rsidP="00BE11A5">
            <w:pPr>
              <w:spacing w:after="0"/>
              <w:ind w:left="0"/>
            </w:pPr>
            <w:r>
              <w:t>Coût €</w:t>
            </w:r>
          </w:p>
        </w:tc>
        <w:tc>
          <w:tcPr>
            <w:tcW w:w="508" w:type="pct"/>
            <w:shd w:val="clear" w:color="auto" w:fill="C0C0C0"/>
          </w:tcPr>
          <w:p w:rsidR="00D42520" w:rsidRDefault="00D42520" w:rsidP="00BE11A5">
            <w:pPr>
              <w:spacing w:after="0"/>
              <w:ind w:left="0"/>
            </w:pPr>
            <w:r>
              <w:t>CDT est.</w:t>
            </w:r>
          </w:p>
        </w:tc>
        <w:tc>
          <w:tcPr>
            <w:tcW w:w="215" w:type="pct"/>
            <w:shd w:val="clear" w:color="auto" w:fill="C0C0C0"/>
          </w:tcPr>
          <w:p w:rsidR="00D42520" w:rsidRDefault="00D42520" w:rsidP="00BE11A5">
            <w:pPr>
              <w:spacing w:after="0"/>
              <w:ind w:left="0"/>
            </w:pPr>
            <w:r>
              <w:t>Resp.</w:t>
            </w:r>
          </w:p>
        </w:tc>
        <w:tc>
          <w:tcPr>
            <w:tcW w:w="274" w:type="pct"/>
            <w:shd w:val="clear" w:color="auto" w:fill="C0C0C0"/>
          </w:tcPr>
          <w:p w:rsidR="00D42520" w:rsidRDefault="00D42520" w:rsidP="00BE11A5">
            <w:pPr>
              <w:spacing w:after="0"/>
              <w:ind w:left="0"/>
            </w:pPr>
            <w:r>
              <w:t>Échéance</w:t>
            </w:r>
          </w:p>
        </w:tc>
        <w:tc>
          <w:tcPr>
            <w:tcW w:w="407" w:type="pct"/>
            <w:shd w:val="clear" w:color="auto" w:fill="C0C0C0"/>
          </w:tcPr>
          <w:p w:rsidR="00D42520" w:rsidRDefault="00D42520" w:rsidP="00BE11A5">
            <w:pPr>
              <w:spacing w:after="0"/>
              <w:ind w:left="0"/>
            </w:pPr>
            <w:r>
              <w:t>Validation</w:t>
            </w:r>
          </w:p>
        </w:tc>
      </w:tr>
      <w:tr w:rsidR="00D42520" w:rsidTr="00BE11A5">
        <w:trPr>
          <w:cantSplit/>
        </w:trPr>
        <w:tc>
          <w:tcPr>
            <w:tcW w:w="3143" w:type="pct"/>
            <w:shd w:val="clear" w:color="auto" w:fill="auto"/>
          </w:tcPr>
          <w:p w:rsidR="00D42520" w:rsidRDefault="00D42520" w:rsidP="00BE11A5">
            <w:pPr>
              <w:spacing w:after="0"/>
              <w:ind w:left="0"/>
            </w:pPr>
            <w:r>
              <w:t>Rendre la synchronisation des répertoires missions sur lesquels travaillent les consultants systématique</w:t>
            </w:r>
          </w:p>
        </w:tc>
        <w:tc>
          <w:tcPr>
            <w:tcW w:w="453" w:type="pct"/>
            <w:shd w:val="clear" w:color="auto" w:fill="auto"/>
          </w:tcPr>
          <w:p w:rsidR="00D42520" w:rsidRDefault="00D42520" w:rsidP="00BE11A5">
            <w:pPr>
              <w:spacing w:after="0"/>
              <w:ind w:left="0"/>
            </w:pPr>
            <w:r>
              <w:t>Dégradation performances</w:t>
            </w:r>
          </w:p>
        </w:tc>
        <w:tc>
          <w:tcPr>
            <w:tcW w:w="508" w:type="pct"/>
            <w:shd w:val="clear" w:color="auto" w:fill="auto"/>
          </w:tcPr>
          <w:p w:rsidR="00D42520" w:rsidRDefault="00D42520" w:rsidP="00BE11A5">
            <w:pPr>
              <w:spacing w:after="0"/>
              <w:ind w:left="0"/>
            </w:pPr>
            <w:r>
              <w:t>-</w:t>
            </w:r>
          </w:p>
        </w:tc>
        <w:tc>
          <w:tcPr>
            <w:tcW w:w="215" w:type="pct"/>
            <w:shd w:val="clear" w:color="auto" w:fill="auto"/>
          </w:tcPr>
          <w:p w:rsidR="00D42520" w:rsidRDefault="00D42520" w:rsidP="00BE11A5">
            <w:pPr>
              <w:spacing w:after="0"/>
              <w:ind w:left="0"/>
            </w:pPr>
            <w:r>
              <w:t>PJ</w:t>
            </w:r>
          </w:p>
        </w:tc>
        <w:tc>
          <w:tcPr>
            <w:tcW w:w="274" w:type="pct"/>
            <w:shd w:val="clear" w:color="auto" w:fill="auto"/>
          </w:tcPr>
          <w:p w:rsidR="00D42520" w:rsidRDefault="00D42520" w:rsidP="00BE11A5">
            <w:pPr>
              <w:spacing w:after="0"/>
              <w:ind w:left="0"/>
            </w:pPr>
          </w:p>
        </w:tc>
        <w:tc>
          <w:tcPr>
            <w:tcW w:w="407" w:type="pct"/>
            <w:shd w:val="clear" w:color="auto" w:fill="auto"/>
          </w:tcPr>
          <w:p w:rsidR="00D42520" w:rsidRDefault="00D42520" w:rsidP="00BE11A5">
            <w:pPr>
              <w:spacing w:after="0"/>
              <w:ind w:left="0"/>
            </w:pPr>
          </w:p>
        </w:tc>
      </w:tr>
      <w:tr w:rsidR="00D42520" w:rsidTr="00BE11A5">
        <w:trPr>
          <w:cantSplit/>
        </w:trPr>
        <w:tc>
          <w:tcPr>
            <w:tcW w:w="3143" w:type="pct"/>
            <w:shd w:val="clear" w:color="auto" w:fill="auto"/>
          </w:tcPr>
          <w:p w:rsidR="00D42520" w:rsidRDefault="00D42520" w:rsidP="00BE11A5">
            <w:pPr>
              <w:spacing w:after="0"/>
              <w:ind w:left="0"/>
            </w:pPr>
            <w:r>
              <w:t>Renforcement de la porte principale</w:t>
            </w:r>
          </w:p>
          <w:p w:rsidR="00D42520" w:rsidRDefault="00D42520" w:rsidP="00BE11A5">
            <w:pPr>
              <w:pStyle w:val="B1"/>
              <w:spacing w:before="0" w:after="0"/>
              <w:ind w:left="0"/>
            </w:pPr>
            <w:r>
              <w:t xml:space="preserve">rideaux de fer ou changement serrure/porte (devis gratuit à faire) </w:t>
            </w:r>
          </w:p>
        </w:tc>
        <w:tc>
          <w:tcPr>
            <w:tcW w:w="453" w:type="pct"/>
            <w:shd w:val="clear" w:color="auto" w:fill="auto"/>
          </w:tcPr>
          <w:p w:rsidR="00D42520" w:rsidRDefault="00D42520" w:rsidP="00BE11A5">
            <w:pPr>
              <w:spacing w:after="0"/>
              <w:ind w:left="0"/>
            </w:pPr>
            <w:r>
              <w:t>Devis à effectuer</w:t>
            </w:r>
          </w:p>
        </w:tc>
        <w:tc>
          <w:tcPr>
            <w:tcW w:w="508" w:type="pct"/>
            <w:shd w:val="clear" w:color="auto" w:fill="auto"/>
          </w:tcPr>
          <w:p w:rsidR="00D42520" w:rsidRDefault="00D42520" w:rsidP="00BE11A5">
            <w:pPr>
              <w:spacing w:after="0"/>
              <w:ind w:left="0"/>
            </w:pPr>
            <w:r>
              <w:t>Id.</w:t>
            </w:r>
          </w:p>
        </w:tc>
        <w:tc>
          <w:tcPr>
            <w:tcW w:w="215" w:type="pct"/>
            <w:shd w:val="clear" w:color="auto" w:fill="auto"/>
          </w:tcPr>
          <w:p w:rsidR="00D42520" w:rsidRDefault="00D42520" w:rsidP="00BE11A5">
            <w:pPr>
              <w:spacing w:after="0"/>
              <w:ind w:left="0"/>
            </w:pPr>
            <w:r>
              <w:t>PJ</w:t>
            </w:r>
          </w:p>
        </w:tc>
        <w:tc>
          <w:tcPr>
            <w:tcW w:w="274" w:type="pct"/>
            <w:shd w:val="clear" w:color="auto" w:fill="auto"/>
          </w:tcPr>
          <w:p w:rsidR="00D42520" w:rsidRDefault="00D42520" w:rsidP="00BE11A5">
            <w:pPr>
              <w:spacing w:after="0"/>
              <w:ind w:left="0"/>
            </w:pPr>
          </w:p>
        </w:tc>
        <w:tc>
          <w:tcPr>
            <w:tcW w:w="407" w:type="pct"/>
            <w:shd w:val="clear" w:color="auto" w:fill="auto"/>
          </w:tcPr>
          <w:p w:rsidR="00D42520" w:rsidRDefault="00D42520" w:rsidP="00BE11A5">
            <w:pPr>
              <w:spacing w:after="0"/>
              <w:ind w:left="0"/>
            </w:pPr>
          </w:p>
        </w:tc>
      </w:tr>
      <w:tr w:rsidR="00D42520" w:rsidTr="00BE11A5">
        <w:trPr>
          <w:cantSplit/>
        </w:trPr>
        <w:tc>
          <w:tcPr>
            <w:tcW w:w="3143" w:type="pct"/>
            <w:shd w:val="clear" w:color="auto" w:fill="auto"/>
          </w:tcPr>
          <w:p w:rsidR="00D42520" w:rsidRDefault="00D42520" w:rsidP="00BE11A5">
            <w:pPr>
              <w:spacing w:after="0"/>
              <w:ind w:left="0"/>
            </w:pPr>
            <w:r>
              <w:t>Renforcement des volets</w:t>
            </w:r>
          </w:p>
          <w:p w:rsidR="00D42520" w:rsidRDefault="00D42520" w:rsidP="00BE11A5">
            <w:pPr>
              <w:pStyle w:val="B1"/>
              <w:spacing w:before="0" w:after="0"/>
              <w:ind w:left="0"/>
            </w:pPr>
            <w:r>
              <w:t>installation de goupilles (ou de chainette) sur les systèmes de blocages de volets pour éviter qu'ils soient manipulés de l'extérieur</w:t>
            </w:r>
          </w:p>
        </w:tc>
        <w:tc>
          <w:tcPr>
            <w:tcW w:w="453" w:type="pct"/>
            <w:shd w:val="clear" w:color="auto" w:fill="auto"/>
          </w:tcPr>
          <w:p w:rsidR="00D42520" w:rsidRDefault="00D42520" w:rsidP="00BE11A5">
            <w:pPr>
              <w:spacing w:after="0"/>
              <w:ind w:left="0"/>
            </w:pPr>
            <w:r>
              <w:t>Mag. bricolage :</w:t>
            </w:r>
          </w:p>
          <w:p w:rsidR="00D42520" w:rsidRDefault="00D42520" w:rsidP="00BE11A5">
            <w:pPr>
              <w:spacing w:after="0"/>
              <w:ind w:left="0"/>
            </w:pPr>
            <w:r>
              <w:t>50 € ?</w:t>
            </w:r>
          </w:p>
        </w:tc>
        <w:tc>
          <w:tcPr>
            <w:tcW w:w="508" w:type="pct"/>
            <w:shd w:val="clear" w:color="auto" w:fill="auto"/>
          </w:tcPr>
          <w:p w:rsidR="00D42520" w:rsidRDefault="00D42520" w:rsidP="00BE11A5">
            <w:pPr>
              <w:spacing w:after="0"/>
              <w:ind w:left="0"/>
            </w:pPr>
            <w:r>
              <w:t>½ j / 550 €</w:t>
            </w:r>
          </w:p>
        </w:tc>
        <w:tc>
          <w:tcPr>
            <w:tcW w:w="215" w:type="pct"/>
            <w:shd w:val="clear" w:color="auto" w:fill="auto"/>
          </w:tcPr>
          <w:p w:rsidR="00D42520" w:rsidRDefault="00D42520" w:rsidP="00BE11A5">
            <w:pPr>
              <w:spacing w:after="0"/>
              <w:ind w:left="0"/>
            </w:pPr>
            <w:r>
              <w:t>PJ</w:t>
            </w:r>
          </w:p>
        </w:tc>
        <w:tc>
          <w:tcPr>
            <w:tcW w:w="274" w:type="pct"/>
            <w:shd w:val="clear" w:color="auto" w:fill="auto"/>
          </w:tcPr>
          <w:p w:rsidR="00D42520" w:rsidRDefault="00D42520" w:rsidP="00BE11A5">
            <w:pPr>
              <w:spacing w:after="0"/>
              <w:ind w:left="0"/>
            </w:pPr>
          </w:p>
        </w:tc>
        <w:tc>
          <w:tcPr>
            <w:tcW w:w="407" w:type="pct"/>
            <w:shd w:val="clear" w:color="auto" w:fill="auto"/>
          </w:tcPr>
          <w:p w:rsidR="00D42520" w:rsidRDefault="00D42520" w:rsidP="00BE11A5">
            <w:pPr>
              <w:spacing w:after="0"/>
              <w:ind w:left="0"/>
            </w:pPr>
          </w:p>
        </w:tc>
      </w:tr>
      <w:tr w:rsidR="00D42520" w:rsidTr="00BE11A5">
        <w:trPr>
          <w:cantSplit/>
        </w:trPr>
        <w:tc>
          <w:tcPr>
            <w:tcW w:w="3143" w:type="pct"/>
            <w:shd w:val="clear" w:color="auto" w:fill="auto"/>
          </w:tcPr>
          <w:p w:rsidR="00D42520" w:rsidRDefault="00D42520" w:rsidP="00BE11A5">
            <w:pPr>
              <w:spacing w:after="0"/>
              <w:ind w:left="0"/>
            </w:pPr>
            <w:r>
              <w:t>Mettre ne place solution de cryptage pour les données non synchronisées des portables</w:t>
            </w:r>
          </w:p>
          <w:p w:rsidR="00D42520" w:rsidRDefault="00D42520" w:rsidP="00BE11A5">
            <w:pPr>
              <w:pStyle w:val="B1"/>
              <w:spacing w:before="0" w:after="0"/>
              <w:ind w:left="0"/>
            </w:pPr>
            <w:r>
              <w:t>volume TrueCrypt</w:t>
            </w:r>
          </w:p>
        </w:tc>
        <w:tc>
          <w:tcPr>
            <w:tcW w:w="453" w:type="pct"/>
            <w:shd w:val="clear" w:color="auto" w:fill="auto"/>
          </w:tcPr>
          <w:p w:rsidR="00D42520" w:rsidRDefault="00D42520" w:rsidP="00BE11A5">
            <w:pPr>
              <w:spacing w:after="0"/>
              <w:ind w:left="0"/>
            </w:pPr>
            <w:r>
              <w:t>Na</w:t>
            </w:r>
          </w:p>
        </w:tc>
        <w:tc>
          <w:tcPr>
            <w:tcW w:w="508" w:type="pct"/>
            <w:shd w:val="clear" w:color="auto" w:fill="auto"/>
          </w:tcPr>
          <w:p w:rsidR="00D42520" w:rsidRDefault="00D42520" w:rsidP="00BE11A5">
            <w:pPr>
              <w:spacing w:after="0"/>
              <w:ind w:left="0"/>
            </w:pPr>
            <w:r>
              <w:t>½ h par système</w:t>
            </w:r>
          </w:p>
        </w:tc>
        <w:tc>
          <w:tcPr>
            <w:tcW w:w="215" w:type="pct"/>
            <w:shd w:val="clear" w:color="auto" w:fill="auto"/>
          </w:tcPr>
          <w:p w:rsidR="00D42520" w:rsidRDefault="00D42520" w:rsidP="00BE11A5">
            <w:pPr>
              <w:spacing w:after="0"/>
              <w:ind w:left="0"/>
            </w:pPr>
            <w:r>
              <w:t>PJ</w:t>
            </w:r>
          </w:p>
        </w:tc>
        <w:tc>
          <w:tcPr>
            <w:tcW w:w="274" w:type="pct"/>
            <w:shd w:val="clear" w:color="auto" w:fill="auto"/>
          </w:tcPr>
          <w:p w:rsidR="00D42520" w:rsidRDefault="00D42520" w:rsidP="00BE11A5">
            <w:pPr>
              <w:spacing w:after="0"/>
              <w:ind w:left="0"/>
            </w:pPr>
          </w:p>
        </w:tc>
        <w:tc>
          <w:tcPr>
            <w:tcW w:w="407" w:type="pct"/>
            <w:shd w:val="clear" w:color="auto" w:fill="auto"/>
          </w:tcPr>
          <w:p w:rsidR="00D42520" w:rsidRDefault="00D42520" w:rsidP="00BE11A5">
            <w:pPr>
              <w:spacing w:after="0"/>
              <w:ind w:left="0"/>
            </w:pPr>
          </w:p>
        </w:tc>
      </w:tr>
      <w:tr w:rsidR="00D42520" w:rsidTr="00BE11A5">
        <w:trPr>
          <w:cantSplit/>
        </w:trPr>
        <w:tc>
          <w:tcPr>
            <w:tcW w:w="3143" w:type="pct"/>
            <w:shd w:val="clear" w:color="auto" w:fill="auto"/>
          </w:tcPr>
          <w:p w:rsidR="00D42520" w:rsidRDefault="00D42520" w:rsidP="00BE11A5">
            <w:pPr>
              <w:spacing w:after="0"/>
              <w:ind w:left="0"/>
            </w:pPr>
            <w:r>
              <w:t xml:space="preserve">Éléments supplémentaires pour alarme Deltal </w:t>
            </w:r>
            <w:smartTag w:uri="urn:schemas-microsoft-com:office:smarttags" w:element="time">
              <w:smartTagPr>
                <w:attr w:name="Hour" w:val="4"/>
                <w:attr w:name="Minute" w:val="00"/>
              </w:smartTagPr>
              <w:r>
                <w:t>4.00:</w:t>
              </w:r>
            </w:smartTag>
          </w:p>
          <w:p w:rsidR="00D42520" w:rsidRDefault="00D42520" w:rsidP="00BE11A5">
            <w:pPr>
              <w:pStyle w:val="B1"/>
              <w:spacing w:before="0" w:after="0"/>
              <w:ind w:left="0"/>
            </w:pPr>
            <w:r>
              <w:t>Achat et installation de deux modules de sirène extérieure supplémentaires</w:t>
            </w:r>
          </w:p>
          <w:p w:rsidR="00D42520" w:rsidRDefault="00D42520" w:rsidP="00BE11A5">
            <w:pPr>
              <w:pStyle w:val="B2"/>
              <w:spacing w:before="0" w:after="0"/>
              <w:ind w:left="0"/>
            </w:pPr>
            <w:hyperlink r:id="rId9" w:history="1">
              <w:r w:rsidRPr="00FD3660">
                <w:rPr>
                  <w:rStyle w:val="Lienhypertexte"/>
                  <w:lang w:eastAsia="fr-FR"/>
                </w:rPr>
                <w:t>http://www.securite-online.fr/securite/delta-dore/27/sirene-exterieure-delta-dore.html</w:t>
              </w:r>
            </w:hyperlink>
          </w:p>
          <w:p w:rsidR="00D42520" w:rsidRDefault="00D42520" w:rsidP="00BE11A5">
            <w:pPr>
              <w:pStyle w:val="B2"/>
              <w:spacing w:before="0" w:after="0"/>
              <w:ind w:left="0"/>
            </w:pPr>
            <w:r>
              <w:t>module 1 : installation salle cafetière</w:t>
            </w:r>
          </w:p>
          <w:p w:rsidR="00D42520" w:rsidRDefault="00D42520" w:rsidP="00BE11A5">
            <w:pPr>
              <w:pStyle w:val="B2"/>
              <w:spacing w:before="0" w:after="0"/>
              <w:ind w:left="0"/>
            </w:pPr>
            <w:r>
              <w:t>module 2 : installation bureau AV/CM</w:t>
            </w:r>
          </w:p>
          <w:p w:rsidR="00D42520" w:rsidRDefault="00D42520" w:rsidP="00BE11A5">
            <w:pPr>
              <w:pStyle w:val="B1"/>
              <w:spacing w:before="0" w:after="0"/>
              <w:ind w:left="0"/>
            </w:pPr>
            <w:r>
              <w:t>Achat et installation d'un détecteur supplémentaire pour le bureau CA/PJ</w:t>
            </w:r>
          </w:p>
          <w:p w:rsidR="00D42520" w:rsidRDefault="00D42520" w:rsidP="00BE11A5">
            <w:pPr>
              <w:pStyle w:val="B2"/>
              <w:spacing w:before="0" w:after="0"/>
              <w:ind w:left="0"/>
            </w:pPr>
            <w:hyperlink r:id="rId10" w:history="1">
              <w:r w:rsidRPr="00FD3660">
                <w:rPr>
                  <w:rStyle w:val="Lienhypertexte"/>
                  <w:lang w:eastAsia="fr-FR"/>
                </w:rPr>
                <w:t>http://www.securite-online.fr/securite/delta-dore/15/detecteur-de-mouvement-delta-dore.html</w:t>
              </w:r>
            </w:hyperlink>
          </w:p>
          <w:p w:rsidR="00D42520" w:rsidRDefault="00D42520" w:rsidP="00BE11A5">
            <w:pPr>
              <w:pStyle w:val="B2"/>
              <w:spacing w:before="0" w:after="0"/>
              <w:ind w:left="0"/>
            </w:pPr>
            <w:r>
              <w:t>raison : risque d'intrusion par les locaux contigus</w:t>
            </w:r>
          </w:p>
          <w:p w:rsidR="00D42520" w:rsidRDefault="00D42520" w:rsidP="00BE11A5">
            <w:pPr>
              <w:pStyle w:val="B1"/>
              <w:spacing w:before="0" w:after="0"/>
              <w:ind w:left="0"/>
            </w:pPr>
            <w:r>
              <w:t>Test des détecteurs et de l'alarme</w:t>
            </w:r>
          </w:p>
        </w:tc>
        <w:tc>
          <w:tcPr>
            <w:tcW w:w="453" w:type="pct"/>
            <w:shd w:val="clear" w:color="auto" w:fill="auto"/>
          </w:tcPr>
          <w:p w:rsidR="00D42520" w:rsidRDefault="00D42520" w:rsidP="00BE11A5">
            <w:pPr>
              <w:spacing w:after="0"/>
              <w:ind w:left="0"/>
            </w:pPr>
            <w:r>
              <w:t>Sirènes :</w:t>
            </w:r>
          </w:p>
          <w:p w:rsidR="00D42520" w:rsidRDefault="00D42520" w:rsidP="00BE11A5">
            <w:pPr>
              <w:spacing w:after="0"/>
              <w:ind w:left="0"/>
            </w:pPr>
            <w:smartTag w:uri="urn:schemas-microsoft-com:office:smarttags" w:element="date">
              <w:smartTagPr>
                <w:attr w:name="ls" w:val="trans"/>
                <w:attr w:name="Month" w:val="10"/>
                <w:attr w:name="Day" w:val="2"/>
                <w:attr w:name="Year" w:val="34"/>
              </w:smartTagPr>
              <w:r>
                <w:t>2x 34</w:t>
              </w:r>
            </w:smartTag>
            <w:r>
              <w:t>0€</w:t>
            </w:r>
          </w:p>
          <w:p w:rsidR="00D42520" w:rsidRDefault="00D42520" w:rsidP="00BE11A5">
            <w:pPr>
              <w:spacing w:after="0"/>
              <w:ind w:left="0"/>
            </w:pPr>
            <w:r>
              <w:t>Détecteur :</w:t>
            </w:r>
          </w:p>
          <w:p w:rsidR="00D42520" w:rsidRDefault="00D42520" w:rsidP="00BE11A5">
            <w:pPr>
              <w:spacing w:after="0"/>
              <w:ind w:left="0"/>
            </w:pPr>
            <w:smartTag w:uri="urn:schemas-microsoft-com:office:smarttags" w:element="date">
              <w:smartTagPr>
                <w:attr w:name="ls" w:val="trans"/>
                <w:attr w:name="Month" w:val="10"/>
                <w:attr w:name="Day" w:val="1"/>
                <w:attr w:name="Year" w:val="17"/>
              </w:smartTagPr>
              <w:r>
                <w:t>1x 17</w:t>
              </w:r>
            </w:smartTag>
            <w:r>
              <w:t>0€</w:t>
            </w:r>
          </w:p>
        </w:tc>
        <w:tc>
          <w:tcPr>
            <w:tcW w:w="508" w:type="pct"/>
            <w:shd w:val="clear" w:color="auto" w:fill="auto"/>
          </w:tcPr>
          <w:p w:rsidR="00D42520" w:rsidRDefault="00D42520" w:rsidP="00BE11A5">
            <w:pPr>
              <w:spacing w:after="0"/>
              <w:ind w:left="0"/>
            </w:pPr>
            <w:r>
              <w:t>½ j / 550 €</w:t>
            </w:r>
          </w:p>
        </w:tc>
        <w:tc>
          <w:tcPr>
            <w:tcW w:w="215" w:type="pct"/>
            <w:shd w:val="clear" w:color="auto" w:fill="auto"/>
          </w:tcPr>
          <w:p w:rsidR="00D42520" w:rsidRDefault="00D42520" w:rsidP="00BE11A5">
            <w:pPr>
              <w:spacing w:after="0"/>
              <w:ind w:left="0"/>
            </w:pPr>
            <w:r>
              <w:t>PJ</w:t>
            </w:r>
          </w:p>
        </w:tc>
        <w:tc>
          <w:tcPr>
            <w:tcW w:w="274" w:type="pct"/>
            <w:shd w:val="clear" w:color="auto" w:fill="auto"/>
          </w:tcPr>
          <w:p w:rsidR="00D42520" w:rsidRDefault="00D42520" w:rsidP="00BE11A5">
            <w:pPr>
              <w:spacing w:after="0"/>
              <w:ind w:left="0"/>
            </w:pPr>
          </w:p>
        </w:tc>
        <w:tc>
          <w:tcPr>
            <w:tcW w:w="407" w:type="pct"/>
            <w:shd w:val="clear" w:color="auto" w:fill="auto"/>
          </w:tcPr>
          <w:p w:rsidR="00D42520" w:rsidRDefault="00D42520" w:rsidP="00BE11A5">
            <w:pPr>
              <w:spacing w:after="0"/>
              <w:ind w:left="0"/>
            </w:pPr>
          </w:p>
        </w:tc>
      </w:tr>
      <w:tr w:rsidR="00D42520" w:rsidTr="00BE11A5">
        <w:trPr>
          <w:cantSplit/>
        </w:trPr>
        <w:tc>
          <w:tcPr>
            <w:tcW w:w="3143" w:type="pct"/>
            <w:shd w:val="clear" w:color="auto" w:fill="auto"/>
          </w:tcPr>
          <w:p w:rsidR="00D42520" w:rsidRDefault="00D42520" w:rsidP="00BE11A5">
            <w:pPr>
              <w:spacing w:after="0"/>
              <w:ind w:left="0"/>
            </w:pPr>
            <w:r>
              <w:t>Mise en place d’un roulement pour emmener les bandes de sauvegardes hors site</w:t>
            </w:r>
          </w:p>
          <w:p w:rsidR="00D42520" w:rsidRDefault="00D42520" w:rsidP="00BE11A5">
            <w:pPr>
              <w:pStyle w:val="B1"/>
              <w:spacing w:before="0" w:after="0"/>
              <w:ind w:left="0"/>
            </w:pPr>
            <w:r>
              <w:t>Implique une solution de cryptage des données (incluse dans Backup Exec)</w:t>
            </w:r>
          </w:p>
          <w:p w:rsidR="00D42520" w:rsidRDefault="00D42520" w:rsidP="00BE11A5">
            <w:pPr>
              <w:pStyle w:val="B2"/>
              <w:spacing w:before="0" w:after="0"/>
              <w:ind w:left="0"/>
            </w:pPr>
            <w:r>
              <w:t>Note : changer la compression matérielle pour une compression logicielle (sinon la compressions s'effectue après le cryptage et perd grandement de son efficacité)</w:t>
            </w:r>
          </w:p>
          <w:p w:rsidR="00D42520" w:rsidRDefault="00D42520" w:rsidP="00BE11A5">
            <w:pPr>
              <w:pStyle w:val="B1"/>
              <w:spacing w:before="0" w:after="0"/>
              <w:ind w:left="0"/>
            </w:pPr>
            <w:r>
              <w:t>responsabilité : informaticien (avec possibilité de délégation en cas d'absence / congé/indisponibilité)</w:t>
            </w:r>
          </w:p>
          <w:p w:rsidR="00D42520" w:rsidRDefault="00D42520" w:rsidP="00BE11A5">
            <w:pPr>
              <w:pStyle w:val="B1"/>
              <w:spacing w:before="0" w:after="0"/>
              <w:ind w:left="0"/>
            </w:pPr>
            <w:r>
              <w:t>uniquement la sauvegarde de la veille est concernée</w:t>
            </w:r>
          </w:p>
        </w:tc>
        <w:tc>
          <w:tcPr>
            <w:tcW w:w="453" w:type="pct"/>
            <w:shd w:val="clear" w:color="auto" w:fill="auto"/>
          </w:tcPr>
          <w:p w:rsidR="00D42520" w:rsidRDefault="00D42520" w:rsidP="00BE11A5">
            <w:pPr>
              <w:spacing w:after="0"/>
              <w:ind w:left="0"/>
            </w:pPr>
            <w:r>
              <w:t>-</w:t>
            </w:r>
          </w:p>
        </w:tc>
        <w:tc>
          <w:tcPr>
            <w:tcW w:w="508" w:type="pct"/>
            <w:shd w:val="clear" w:color="auto" w:fill="auto"/>
          </w:tcPr>
          <w:p w:rsidR="00D42520" w:rsidRDefault="00D42520" w:rsidP="00BE11A5">
            <w:pPr>
              <w:spacing w:after="0"/>
              <w:ind w:left="0"/>
            </w:pPr>
            <w:r>
              <w:t>-</w:t>
            </w:r>
          </w:p>
        </w:tc>
        <w:tc>
          <w:tcPr>
            <w:tcW w:w="215" w:type="pct"/>
            <w:shd w:val="clear" w:color="auto" w:fill="auto"/>
          </w:tcPr>
          <w:p w:rsidR="00D42520" w:rsidRDefault="00D42520" w:rsidP="00BE11A5">
            <w:pPr>
              <w:spacing w:after="0"/>
              <w:ind w:left="0"/>
            </w:pPr>
            <w:r>
              <w:t>PJ</w:t>
            </w:r>
          </w:p>
        </w:tc>
        <w:tc>
          <w:tcPr>
            <w:tcW w:w="274" w:type="pct"/>
            <w:shd w:val="clear" w:color="auto" w:fill="auto"/>
          </w:tcPr>
          <w:p w:rsidR="00D42520" w:rsidRDefault="00D42520" w:rsidP="00BE11A5">
            <w:pPr>
              <w:spacing w:after="0"/>
              <w:ind w:left="0"/>
            </w:pPr>
          </w:p>
        </w:tc>
        <w:tc>
          <w:tcPr>
            <w:tcW w:w="407" w:type="pct"/>
            <w:shd w:val="clear" w:color="auto" w:fill="auto"/>
          </w:tcPr>
          <w:p w:rsidR="00D42520" w:rsidRDefault="00D42520" w:rsidP="00BE11A5">
            <w:pPr>
              <w:spacing w:after="0"/>
              <w:ind w:left="0"/>
            </w:pPr>
          </w:p>
        </w:tc>
      </w:tr>
      <w:tr w:rsidR="00D42520" w:rsidTr="00BE11A5">
        <w:trPr>
          <w:cantSplit/>
        </w:trPr>
        <w:tc>
          <w:tcPr>
            <w:tcW w:w="3143" w:type="pct"/>
            <w:shd w:val="clear" w:color="auto" w:fill="auto"/>
          </w:tcPr>
          <w:p w:rsidR="00D42520" w:rsidRDefault="00D42520" w:rsidP="00BE11A5">
            <w:pPr>
              <w:spacing w:after="0"/>
              <w:ind w:left="0"/>
            </w:pPr>
            <w:r>
              <w:t xml:space="preserve">Révision de la politique de sécurité pour </w:t>
            </w:r>
          </w:p>
          <w:p w:rsidR="00D42520" w:rsidRDefault="00D42520" w:rsidP="00BE11A5">
            <w:pPr>
              <w:pStyle w:val="B1"/>
              <w:spacing w:before="0" w:after="0"/>
              <w:ind w:left="0"/>
            </w:pPr>
            <w:r>
              <w:t>Responsabiliser les utilisateurs quand à l’usage de leur mot de passe</w:t>
            </w:r>
          </w:p>
          <w:p w:rsidR="00D42520" w:rsidRDefault="00D42520" w:rsidP="00BE11A5">
            <w:pPr>
              <w:pStyle w:val="B1"/>
              <w:spacing w:before="0" w:after="0"/>
              <w:ind w:left="0"/>
            </w:pPr>
            <w:r>
              <w:t>définir les règles d'utilisation des moyens informatiques</w:t>
            </w:r>
          </w:p>
        </w:tc>
        <w:tc>
          <w:tcPr>
            <w:tcW w:w="453" w:type="pct"/>
            <w:shd w:val="clear" w:color="auto" w:fill="auto"/>
          </w:tcPr>
          <w:p w:rsidR="00D42520" w:rsidRDefault="00D42520" w:rsidP="00BE11A5">
            <w:pPr>
              <w:spacing w:after="0"/>
              <w:ind w:left="0"/>
            </w:pPr>
            <w:r>
              <w:t>-</w:t>
            </w:r>
          </w:p>
        </w:tc>
        <w:tc>
          <w:tcPr>
            <w:tcW w:w="508" w:type="pct"/>
            <w:shd w:val="clear" w:color="auto" w:fill="auto"/>
          </w:tcPr>
          <w:p w:rsidR="00D42520" w:rsidRDefault="00D42520" w:rsidP="00BE11A5">
            <w:pPr>
              <w:spacing w:after="0"/>
              <w:ind w:left="0"/>
            </w:pPr>
            <w:r>
              <w:t>¼ j / 275 €</w:t>
            </w:r>
          </w:p>
        </w:tc>
        <w:tc>
          <w:tcPr>
            <w:tcW w:w="215" w:type="pct"/>
            <w:shd w:val="clear" w:color="auto" w:fill="auto"/>
          </w:tcPr>
          <w:p w:rsidR="00D42520" w:rsidRDefault="00D42520" w:rsidP="00BE11A5">
            <w:pPr>
              <w:spacing w:after="0"/>
              <w:ind w:left="0"/>
            </w:pPr>
            <w:r>
              <w:t>PJ</w:t>
            </w:r>
          </w:p>
        </w:tc>
        <w:tc>
          <w:tcPr>
            <w:tcW w:w="274" w:type="pct"/>
            <w:shd w:val="clear" w:color="auto" w:fill="auto"/>
          </w:tcPr>
          <w:p w:rsidR="00D42520" w:rsidRDefault="00D42520" w:rsidP="00BE11A5">
            <w:pPr>
              <w:spacing w:after="0"/>
              <w:ind w:left="0"/>
            </w:pPr>
          </w:p>
        </w:tc>
        <w:tc>
          <w:tcPr>
            <w:tcW w:w="407" w:type="pct"/>
            <w:shd w:val="clear" w:color="auto" w:fill="auto"/>
          </w:tcPr>
          <w:p w:rsidR="00D42520" w:rsidRDefault="00D42520" w:rsidP="00BE11A5">
            <w:pPr>
              <w:spacing w:after="0"/>
              <w:ind w:left="0"/>
            </w:pPr>
          </w:p>
        </w:tc>
      </w:tr>
      <w:tr w:rsidR="00D42520" w:rsidTr="00BE11A5">
        <w:trPr>
          <w:cantSplit/>
        </w:trPr>
        <w:tc>
          <w:tcPr>
            <w:tcW w:w="3143" w:type="pct"/>
            <w:shd w:val="clear" w:color="auto" w:fill="auto"/>
          </w:tcPr>
          <w:p w:rsidR="00D42520" w:rsidRDefault="00D42520" w:rsidP="00BE11A5">
            <w:pPr>
              <w:spacing w:after="0"/>
              <w:ind w:left="0"/>
            </w:pPr>
            <w:r>
              <w:t>Changement du mot de passe administrateur</w:t>
            </w:r>
          </w:p>
          <w:p w:rsidR="00D42520" w:rsidRDefault="00D42520" w:rsidP="00BE11A5">
            <w:pPr>
              <w:pStyle w:val="B1"/>
              <w:spacing w:before="0" w:after="0"/>
              <w:ind w:left="0"/>
            </w:pPr>
            <w:r>
              <w:t xml:space="preserve">Création de comptes </w:t>
            </w:r>
            <w:r w:rsidR="00D179F5">
              <w:t xml:space="preserve">de services </w:t>
            </w:r>
            <w:r>
              <w:t>pour les tâches d'administration</w:t>
            </w:r>
          </w:p>
          <w:p w:rsidR="00D42520" w:rsidRDefault="00D42520" w:rsidP="00BE11A5">
            <w:pPr>
              <w:pStyle w:val="B1"/>
              <w:spacing w:before="0" w:after="0"/>
              <w:ind w:left="0"/>
            </w:pPr>
            <w:r>
              <w:t xml:space="preserve">renfoncement de la sécurité du mot de passe </w:t>
            </w:r>
          </w:p>
          <w:p w:rsidR="00D42520" w:rsidRDefault="00D42520" w:rsidP="00BE11A5">
            <w:pPr>
              <w:pStyle w:val="B1"/>
              <w:spacing w:before="0" w:after="0"/>
              <w:ind w:left="0"/>
            </w:pPr>
            <w:r>
              <w:t>Test du système</w:t>
            </w:r>
          </w:p>
        </w:tc>
        <w:tc>
          <w:tcPr>
            <w:tcW w:w="453" w:type="pct"/>
            <w:shd w:val="clear" w:color="auto" w:fill="auto"/>
          </w:tcPr>
          <w:p w:rsidR="00D42520" w:rsidRDefault="00D42520" w:rsidP="00BE11A5">
            <w:pPr>
              <w:spacing w:after="0"/>
              <w:ind w:left="0"/>
            </w:pPr>
            <w:r>
              <w:t>Na</w:t>
            </w:r>
          </w:p>
        </w:tc>
        <w:tc>
          <w:tcPr>
            <w:tcW w:w="508" w:type="pct"/>
            <w:shd w:val="clear" w:color="auto" w:fill="auto"/>
          </w:tcPr>
          <w:p w:rsidR="00D42520" w:rsidRDefault="00D42520" w:rsidP="00BE11A5">
            <w:pPr>
              <w:spacing w:after="0"/>
              <w:ind w:left="0"/>
            </w:pPr>
            <w:r>
              <w:t>1j / 1100 €</w:t>
            </w:r>
          </w:p>
        </w:tc>
        <w:tc>
          <w:tcPr>
            <w:tcW w:w="215" w:type="pct"/>
            <w:shd w:val="clear" w:color="auto" w:fill="auto"/>
          </w:tcPr>
          <w:p w:rsidR="00D42520" w:rsidRDefault="00D42520" w:rsidP="00BE11A5">
            <w:pPr>
              <w:spacing w:after="0"/>
              <w:ind w:left="0"/>
            </w:pPr>
            <w:r>
              <w:t>Arone</w:t>
            </w:r>
          </w:p>
        </w:tc>
        <w:tc>
          <w:tcPr>
            <w:tcW w:w="274" w:type="pct"/>
            <w:shd w:val="clear" w:color="auto" w:fill="auto"/>
          </w:tcPr>
          <w:p w:rsidR="00D42520" w:rsidRDefault="00D42520" w:rsidP="00BE11A5">
            <w:pPr>
              <w:spacing w:after="0"/>
              <w:ind w:left="0"/>
            </w:pPr>
          </w:p>
        </w:tc>
        <w:tc>
          <w:tcPr>
            <w:tcW w:w="407" w:type="pct"/>
            <w:shd w:val="clear" w:color="auto" w:fill="auto"/>
          </w:tcPr>
          <w:p w:rsidR="00D42520" w:rsidRDefault="00D42520" w:rsidP="00BE11A5">
            <w:pPr>
              <w:spacing w:after="0"/>
              <w:ind w:left="0"/>
            </w:pPr>
          </w:p>
        </w:tc>
      </w:tr>
      <w:tr w:rsidR="00D42520" w:rsidTr="00BE11A5">
        <w:trPr>
          <w:cantSplit/>
        </w:trPr>
        <w:tc>
          <w:tcPr>
            <w:tcW w:w="3143" w:type="pct"/>
            <w:shd w:val="clear" w:color="auto" w:fill="auto"/>
          </w:tcPr>
          <w:p w:rsidR="00D42520" w:rsidRDefault="00D42520" w:rsidP="00BE11A5">
            <w:pPr>
              <w:spacing w:after="0"/>
              <w:ind w:left="0"/>
            </w:pPr>
            <w:r>
              <w:t>Installation d'une caméra IP de surveillance en salle serveur</w:t>
            </w:r>
          </w:p>
          <w:p w:rsidR="00D42520" w:rsidRDefault="00D42520" w:rsidP="00BE11A5">
            <w:pPr>
              <w:pStyle w:val="B1"/>
              <w:spacing w:before="0" w:after="0"/>
              <w:ind w:left="0"/>
            </w:pPr>
            <w:r>
              <w:t>Installation et configuration de la caméra</w:t>
            </w:r>
          </w:p>
          <w:p w:rsidR="00D42520" w:rsidRDefault="00D42520" w:rsidP="00BE11A5">
            <w:pPr>
              <w:pStyle w:val="B1"/>
              <w:spacing w:before="0" w:after="0"/>
              <w:ind w:left="0"/>
            </w:pPr>
            <w:r>
              <w:t>mise en place d'une solution d'enregistrement</w:t>
            </w:r>
          </w:p>
          <w:p w:rsidR="00D42520" w:rsidRDefault="00D42520" w:rsidP="00BE11A5">
            <w:pPr>
              <w:pStyle w:val="B1"/>
              <w:spacing w:before="0" w:after="0"/>
              <w:ind w:left="0"/>
            </w:pPr>
            <w:r>
              <w:t>mise en place d'un accès distant à la caméra</w:t>
            </w:r>
          </w:p>
          <w:p w:rsidR="00D42520" w:rsidRDefault="00D42520" w:rsidP="00BE11A5">
            <w:pPr>
              <w:pStyle w:val="B1"/>
              <w:spacing w:before="0" w:after="0"/>
              <w:ind w:left="0"/>
            </w:pPr>
            <w:r>
              <w:t xml:space="preserve">note : </w:t>
            </w:r>
          </w:p>
          <w:p w:rsidR="00D42520" w:rsidRDefault="00D42520" w:rsidP="00BE11A5">
            <w:pPr>
              <w:pStyle w:val="B2"/>
              <w:spacing w:before="0" w:after="0"/>
              <w:ind w:left="0"/>
            </w:pPr>
            <w:r>
              <w:t>limite de conservation des images = 30j</w:t>
            </w:r>
          </w:p>
          <w:p w:rsidR="00D42520" w:rsidRDefault="00D42520" w:rsidP="00BE11A5">
            <w:pPr>
              <w:pStyle w:val="B2"/>
              <w:spacing w:before="0" w:after="0"/>
              <w:ind w:left="0"/>
            </w:pPr>
            <w:r>
              <w:t xml:space="preserve">déclaration à </w:t>
            </w:r>
            <w:smartTag w:uri="urn:schemas-microsoft-com:office:smarttags" w:element="PersonName">
              <w:smartTagPr>
                <w:attr w:name="ProductID" w:val="la CNIL"/>
              </w:smartTagPr>
              <w:r>
                <w:t>la CNIL</w:t>
              </w:r>
            </w:smartTag>
            <w:r>
              <w:t xml:space="preserve"> obligatoire</w:t>
            </w:r>
          </w:p>
        </w:tc>
        <w:tc>
          <w:tcPr>
            <w:tcW w:w="453" w:type="pct"/>
            <w:shd w:val="clear" w:color="auto" w:fill="auto"/>
          </w:tcPr>
          <w:p w:rsidR="00D42520" w:rsidRDefault="00D42520" w:rsidP="00BE11A5">
            <w:pPr>
              <w:spacing w:after="0"/>
              <w:ind w:left="0"/>
            </w:pPr>
            <w:r>
              <w:t>Caméra IP :</w:t>
            </w:r>
          </w:p>
          <w:p w:rsidR="00D42520" w:rsidRDefault="00D42520" w:rsidP="00BE11A5">
            <w:pPr>
              <w:spacing w:after="0"/>
              <w:ind w:left="0"/>
            </w:pPr>
            <w:r>
              <w:t>500 à 800 €</w:t>
            </w:r>
          </w:p>
        </w:tc>
        <w:tc>
          <w:tcPr>
            <w:tcW w:w="508" w:type="pct"/>
            <w:shd w:val="clear" w:color="auto" w:fill="auto"/>
          </w:tcPr>
          <w:p w:rsidR="00D42520" w:rsidRDefault="00D42520" w:rsidP="00BE11A5">
            <w:pPr>
              <w:spacing w:after="0"/>
              <w:ind w:left="0"/>
            </w:pPr>
            <w:r>
              <w:t>1 j / 1100 €</w:t>
            </w:r>
          </w:p>
        </w:tc>
        <w:tc>
          <w:tcPr>
            <w:tcW w:w="215" w:type="pct"/>
            <w:shd w:val="clear" w:color="auto" w:fill="auto"/>
          </w:tcPr>
          <w:p w:rsidR="00D42520" w:rsidRDefault="00D42520" w:rsidP="00BE11A5">
            <w:pPr>
              <w:spacing w:after="0"/>
              <w:ind w:left="0"/>
            </w:pPr>
            <w:r>
              <w:t>Arone</w:t>
            </w:r>
          </w:p>
        </w:tc>
        <w:tc>
          <w:tcPr>
            <w:tcW w:w="274" w:type="pct"/>
            <w:shd w:val="clear" w:color="auto" w:fill="auto"/>
          </w:tcPr>
          <w:p w:rsidR="00D42520" w:rsidRDefault="00D42520" w:rsidP="00BE11A5">
            <w:pPr>
              <w:spacing w:after="0"/>
              <w:ind w:left="0"/>
            </w:pPr>
          </w:p>
        </w:tc>
        <w:tc>
          <w:tcPr>
            <w:tcW w:w="407" w:type="pct"/>
            <w:shd w:val="clear" w:color="auto" w:fill="auto"/>
          </w:tcPr>
          <w:p w:rsidR="00D42520" w:rsidRDefault="00D42520" w:rsidP="00BE11A5">
            <w:pPr>
              <w:spacing w:after="0"/>
              <w:ind w:left="0"/>
            </w:pPr>
          </w:p>
        </w:tc>
      </w:tr>
      <w:tr w:rsidR="00D42520" w:rsidTr="00BE11A5">
        <w:trPr>
          <w:cantSplit/>
          <w:trHeight w:val="1020"/>
        </w:trPr>
        <w:tc>
          <w:tcPr>
            <w:tcW w:w="3143" w:type="pct"/>
            <w:shd w:val="clear" w:color="auto" w:fill="auto"/>
          </w:tcPr>
          <w:p w:rsidR="00D42520" w:rsidRDefault="00D42520" w:rsidP="00BE11A5">
            <w:pPr>
              <w:spacing w:after="0"/>
              <w:ind w:left="0"/>
            </w:pPr>
            <w:r>
              <w:t>Écran de veille : remplacer l'écran de veille par un défragmenteur (e.g. JKDefrag)</w:t>
            </w:r>
          </w:p>
          <w:p w:rsidR="00D42520" w:rsidRDefault="00D42520" w:rsidP="00BE11A5">
            <w:pPr>
              <w:pStyle w:val="B1"/>
              <w:spacing w:before="0" w:after="0"/>
              <w:ind w:left="0"/>
            </w:pPr>
            <w:r>
              <w:t>allonge la durée de vie des disques</w:t>
            </w:r>
          </w:p>
          <w:p w:rsidR="00D42520" w:rsidRDefault="00D42520" w:rsidP="00BE11A5">
            <w:pPr>
              <w:pStyle w:val="B1"/>
              <w:spacing w:before="0" w:after="0"/>
              <w:ind w:left="0"/>
              <w:rPr>
                <w:lang w:eastAsia="fr-FR"/>
              </w:rPr>
            </w:pPr>
            <w:r>
              <w:t>augmente les performances</w:t>
            </w:r>
          </w:p>
          <w:p w:rsidR="00D42520" w:rsidRDefault="00D42520" w:rsidP="00BE11A5">
            <w:pPr>
              <w:pStyle w:val="B1"/>
              <w:spacing w:before="0" w:after="0"/>
              <w:ind w:left="0"/>
              <w:rPr>
                <w:lang w:eastAsia="fr-FR"/>
              </w:rPr>
            </w:pPr>
            <w:r>
              <w:t>léger défaut : apparence (noir ou écran de défragmentation)</w:t>
            </w:r>
          </w:p>
        </w:tc>
        <w:tc>
          <w:tcPr>
            <w:tcW w:w="453" w:type="pct"/>
            <w:shd w:val="clear" w:color="auto" w:fill="auto"/>
          </w:tcPr>
          <w:p w:rsidR="00D42520" w:rsidRDefault="00D42520" w:rsidP="00BE11A5">
            <w:pPr>
              <w:spacing w:after="0"/>
              <w:ind w:left="0"/>
            </w:pPr>
            <w:r>
              <w:t>- (freeware)</w:t>
            </w:r>
          </w:p>
        </w:tc>
        <w:tc>
          <w:tcPr>
            <w:tcW w:w="508" w:type="pct"/>
            <w:shd w:val="clear" w:color="auto" w:fill="auto"/>
          </w:tcPr>
          <w:p w:rsidR="00D42520" w:rsidRDefault="00D42520" w:rsidP="00BE11A5">
            <w:pPr>
              <w:spacing w:after="0"/>
              <w:ind w:left="0"/>
            </w:pPr>
            <w:r>
              <w:t>¼ h / 275 €</w:t>
            </w:r>
          </w:p>
        </w:tc>
        <w:tc>
          <w:tcPr>
            <w:tcW w:w="215" w:type="pct"/>
            <w:shd w:val="clear" w:color="auto" w:fill="auto"/>
          </w:tcPr>
          <w:p w:rsidR="00D42520" w:rsidRDefault="00D42520" w:rsidP="00BE11A5">
            <w:pPr>
              <w:spacing w:after="0"/>
              <w:ind w:left="0"/>
            </w:pPr>
            <w:r>
              <w:t>PJ</w:t>
            </w:r>
          </w:p>
        </w:tc>
        <w:tc>
          <w:tcPr>
            <w:tcW w:w="274" w:type="pct"/>
            <w:shd w:val="clear" w:color="auto" w:fill="auto"/>
          </w:tcPr>
          <w:p w:rsidR="00D42520" w:rsidRDefault="00D42520" w:rsidP="00BE11A5">
            <w:pPr>
              <w:spacing w:after="0"/>
              <w:ind w:left="0"/>
            </w:pPr>
          </w:p>
        </w:tc>
        <w:tc>
          <w:tcPr>
            <w:tcW w:w="407" w:type="pct"/>
            <w:shd w:val="clear" w:color="auto" w:fill="auto"/>
          </w:tcPr>
          <w:p w:rsidR="00D42520" w:rsidRDefault="00D42520" w:rsidP="00BE11A5">
            <w:pPr>
              <w:spacing w:after="0"/>
              <w:ind w:left="0"/>
            </w:pPr>
          </w:p>
        </w:tc>
      </w:tr>
      <w:tr w:rsidR="00D42520" w:rsidTr="00BE11A5">
        <w:trPr>
          <w:cantSplit/>
          <w:trHeight w:val="1020"/>
        </w:trPr>
        <w:tc>
          <w:tcPr>
            <w:tcW w:w="3143" w:type="pct"/>
            <w:shd w:val="clear" w:color="auto" w:fill="auto"/>
          </w:tcPr>
          <w:p w:rsidR="00D42520" w:rsidRDefault="00D42520" w:rsidP="00BE11A5">
            <w:pPr>
              <w:spacing w:after="0"/>
              <w:ind w:left="0"/>
            </w:pPr>
            <w:r>
              <w:t>Création d’une check-list de maintenance des postes utilisateur</w:t>
            </w:r>
          </w:p>
          <w:p w:rsidR="00D42520" w:rsidRDefault="00D42520" w:rsidP="00BE11A5">
            <w:pPr>
              <w:pStyle w:val="B1"/>
              <w:spacing w:before="0" w:after="0"/>
              <w:ind w:left="0"/>
            </w:pPr>
            <w:r>
              <w:t>Application des mises à jour logicielles</w:t>
            </w:r>
          </w:p>
          <w:p w:rsidR="00D42520" w:rsidRDefault="00D42520" w:rsidP="00BE11A5">
            <w:pPr>
              <w:pStyle w:val="B1"/>
              <w:spacing w:before="0" w:after="0"/>
              <w:ind w:left="0"/>
            </w:pPr>
            <w:r>
              <w:t>Entretient (défragmentation, vérification de la sureté des données confidentielles)</w:t>
            </w:r>
          </w:p>
          <w:p w:rsidR="00D42520" w:rsidRDefault="00D42520" w:rsidP="00BE11A5">
            <w:pPr>
              <w:pStyle w:val="B1"/>
              <w:spacing w:before="0" w:after="0"/>
              <w:ind w:left="0"/>
            </w:pPr>
            <w:r>
              <w:t>Nettoyage des données superflues</w:t>
            </w:r>
          </w:p>
          <w:p w:rsidR="00D42520" w:rsidRDefault="00D42520" w:rsidP="00BE11A5">
            <w:pPr>
              <w:pStyle w:val="B1"/>
              <w:spacing w:before="0" w:after="0"/>
              <w:ind w:left="0"/>
            </w:pPr>
            <w:r>
              <w:t>diagnostic état matériel</w:t>
            </w:r>
          </w:p>
        </w:tc>
        <w:tc>
          <w:tcPr>
            <w:tcW w:w="453" w:type="pct"/>
            <w:shd w:val="clear" w:color="auto" w:fill="auto"/>
          </w:tcPr>
          <w:p w:rsidR="00D42520" w:rsidRDefault="00D42520" w:rsidP="00BE11A5">
            <w:pPr>
              <w:spacing w:after="0"/>
              <w:ind w:left="0"/>
            </w:pPr>
            <w:r>
              <w:t>Na</w:t>
            </w:r>
          </w:p>
        </w:tc>
        <w:tc>
          <w:tcPr>
            <w:tcW w:w="508" w:type="pct"/>
            <w:shd w:val="clear" w:color="auto" w:fill="auto"/>
          </w:tcPr>
          <w:p w:rsidR="00D42520" w:rsidRDefault="00D42520" w:rsidP="00BE11A5">
            <w:pPr>
              <w:spacing w:after="0"/>
              <w:ind w:left="0"/>
            </w:pPr>
            <w:r>
              <w:t>½ j / 550 €</w:t>
            </w:r>
          </w:p>
        </w:tc>
        <w:tc>
          <w:tcPr>
            <w:tcW w:w="215" w:type="pct"/>
            <w:shd w:val="clear" w:color="auto" w:fill="auto"/>
          </w:tcPr>
          <w:p w:rsidR="00D42520" w:rsidRDefault="00D42520" w:rsidP="00BE11A5">
            <w:pPr>
              <w:spacing w:after="0"/>
              <w:ind w:left="0"/>
            </w:pPr>
            <w:r>
              <w:t>PJ</w:t>
            </w:r>
          </w:p>
        </w:tc>
        <w:tc>
          <w:tcPr>
            <w:tcW w:w="274" w:type="pct"/>
            <w:shd w:val="clear" w:color="auto" w:fill="auto"/>
          </w:tcPr>
          <w:p w:rsidR="00D42520" w:rsidRDefault="00D42520" w:rsidP="00BE11A5">
            <w:pPr>
              <w:spacing w:after="0"/>
              <w:ind w:left="0"/>
            </w:pPr>
          </w:p>
        </w:tc>
        <w:tc>
          <w:tcPr>
            <w:tcW w:w="407" w:type="pct"/>
            <w:shd w:val="clear" w:color="auto" w:fill="auto"/>
          </w:tcPr>
          <w:p w:rsidR="00D42520" w:rsidRDefault="00D42520" w:rsidP="00BE11A5">
            <w:pPr>
              <w:spacing w:after="0"/>
              <w:ind w:left="0"/>
            </w:pPr>
          </w:p>
        </w:tc>
      </w:tr>
    </w:tbl>
    <w:p w:rsidR="00D42520" w:rsidRDefault="00D42520" w:rsidP="00D42520"/>
    <w:p w:rsidR="00D42520" w:rsidRDefault="00003701" w:rsidP="00003701">
      <w:pPr>
        <w:pStyle w:val="Titre1"/>
      </w:pPr>
      <w:r>
        <w:t>Conclusions</w:t>
      </w:r>
    </w:p>
    <w:tbl>
      <w:tblPr>
        <w:tblW w:w="4651" w:type="pct"/>
        <w:tblInd w:w="648" w:type="dxa"/>
        <w:tblBorders>
          <w:top w:val="single" w:sz="6" w:space="0" w:color="C0C0C0"/>
          <w:left w:val="single" w:sz="6" w:space="0" w:color="C0C0C0"/>
          <w:bottom w:val="single" w:sz="6" w:space="0" w:color="C0C0C0"/>
          <w:right w:val="single" w:sz="6" w:space="0" w:color="C0C0C0"/>
          <w:insideH w:val="single" w:sz="6" w:space="0" w:color="C0C0C0"/>
          <w:insideV w:val="single" w:sz="6" w:space="0" w:color="C0C0C0"/>
        </w:tblBorders>
        <w:tblLayout w:type="fixed"/>
        <w:tblLook w:val="01E0" w:firstRow="1" w:lastRow="1" w:firstColumn="1" w:lastColumn="1" w:noHBand="0" w:noVBand="0"/>
      </w:tblPr>
      <w:tblGrid>
        <w:gridCol w:w="541"/>
        <w:gridCol w:w="2519"/>
        <w:gridCol w:w="5580"/>
      </w:tblGrid>
      <w:tr w:rsidR="005F7106" w:rsidRPr="00BE11A5" w:rsidTr="00BE11A5">
        <w:trPr>
          <w:cantSplit/>
          <w:trHeight w:val="255"/>
          <w:tblHeader/>
        </w:trPr>
        <w:tc>
          <w:tcPr>
            <w:tcW w:w="313" w:type="pct"/>
            <w:shd w:val="clear" w:color="auto" w:fill="C0C0C0"/>
            <w:vAlign w:val="center"/>
          </w:tcPr>
          <w:p w:rsidR="005F7106" w:rsidRPr="00BE11A5" w:rsidRDefault="005F7106" w:rsidP="00BE11A5">
            <w:pPr>
              <w:spacing w:after="0"/>
              <w:ind w:left="0"/>
              <w:jc w:val="center"/>
              <w:rPr>
                <w:b/>
              </w:rPr>
            </w:pPr>
            <w:r w:rsidRPr="00BE11A5">
              <w:rPr>
                <w:b/>
              </w:rPr>
              <w:t>#</w:t>
            </w:r>
          </w:p>
        </w:tc>
        <w:tc>
          <w:tcPr>
            <w:tcW w:w="1458" w:type="pct"/>
            <w:shd w:val="clear" w:color="auto" w:fill="C0C0C0"/>
            <w:noWrap/>
            <w:vAlign w:val="center"/>
          </w:tcPr>
          <w:p w:rsidR="005F7106" w:rsidRPr="00BE11A5" w:rsidRDefault="005F7106" w:rsidP="00BE11A5">
            <w:pPr>
              <w:spacing w:after="0"/>
              <w:ind w:left="0"/>
              <w:jc w:val="center"/>
              <w:rPr>
                <w:b/>
              </w:rPr>
            </w:pPr>
            <w:r w:rsidRPr="00BE11A5">
              <w:rPr>
                <w:b/>
              </w:rPr>
              <w:t>Supports</w:t>
            </w:r>
          </w:p>
        </w:tc>
        <w:tc>
          <w:tcPr>
            <w:tcW w:w="3229" w:type="pct"/>
            <w:shd w:val="clear" w:color="auto" w:fill="C0C0C0"/>
            <w:vAlign w:val="center"/>
          </w:tcPr>
          <w:p w:rsidR="005F7106" w:rsidRPr="00BE11A5" w:rsidRDefault="005F7106" w:rsidP="00BE11A5">
            <w:pPr>
              <w:spacing w:after="0"/>
              <w:ind w:left="0"/>
              <w:jc w:val="center"/>
              <w:rPr>
                <w:b/>
              </w:rPr>
            </w:pPr>
            <w:r w:rsidRPr="00BE11A5">
              <w:rPr>
                <w:b/>
              </w:rPr>
              <w:t>Description</w:t>
            </w:r>
          </w:p>
        </w:tc>
      </w:tr>
      <w:tr w:rsidR="005F7106" w:rsidRPr="00BE11A5" w:rsidTr="00BE11A5">
        <w:trPr>
          <w:cantSplit/>
          <w:trHeight w:val="255"/>
        </w:trPr>
        <w:tc>
          <w:tcPr>
            <w:tcW w:w="313" w:type="pct"/>
            <w:shd w:val="clear" w:color="auto" w:fill="FFFFFF"/>
            <w:vAlign w:val="center"/>
          </w:tcPr>
          <w:p w:rsidR="005F7106" w:rsidRDefault="005F7106" w:rsidP="00BE11A5">
            <w:pPr>
              <w:spacing w:after="0"/>
              <w:ind w:left="-57" w:right="-57"/>
              <w:jc w:val="center"/>
            </w:pPr>
            <w:r>
              <w:fldChar w:fldCharType="begin"/>
            </w:r>
            <w:r>
              <w:instrText xml:space="preserve"> SEQ supports \# "# P00" </w:instrText>
            </w:r>
            <w:r>
              <w:fldChar w:fldCharType="separate"/>
            </w:r>
            <w:r>
              <w:rPr>
                <w:noProof/>
              </w:rPr>
              <w:t xml:space="preserve"> P01</w:t>
            </w:r>
            <w:r>
              <w:fldChar w:fldCharType="end"/>
            </w:r>
          </w:p>
        </w:tc>
        <w:tc>
          <w:tcPr>
            <w:tcW w:w="1458" w:type="pct"/>
            <w:shd w:val="clear" w:color="auto" w:fill="FFFFFF"/>
            <w:noWrap/>
            <w:vAlign w:val="center"/>
          </w:tcPr>
          <w:p w:rsidR="005F7106" w:rsidRPr="00C01D6B" w:rsidRDefault="005F7106" w:rsidP="00BE11A5">
            <w:pPr>
              <w:spacing w:after="0"/>
              <w:ind w:left="0"/>
              <w:jc w:val="left"/>
            </w:pPr>
            <w:r>
              <w:t>Postes utilisateurs</w:t>
            </w:r>
          </w:p>
        </w:tc>
        <w:tc>
          <w:tcPr>
            <w:tcW w:w="3229" w:type="pct"/>
            <w:shd w:val="clear" w:color="auto" w:fill="FFFFFF"/>
            <w:vAlign w:val="center"/>
          </w:tcPr>
          <w:p w:rsidR="005F7106" w:rsidRPr="00BE11A5" w:rsidRDefault="005F7106" w:rsidP="00BE11A5">
            <w:pPr>
              <w:spacing w:after="0"/>
              <w:ind w:left="0"/>
              <w:jc w:val="left"/>
              <w:rPr>
                <w:sz w:val="16"/>
                <w:szCs w:val="16"/>
              </w:rPr>
            </w:pPr>
            <w:r w:rsidRPr="00BE11A5">
              <w:rPr>
                <w:sz w:val="16"/>
                <w:szCs w:val="16"/>
              </w:rPr>
              <w:t>Format variable, 2 types principaux :</w:t>
            </w:r>
          </w:p>
          <w:p w:rsidR="005F7106" w:rsidRPr="00BE11A5" w:rsidRDefault="005F7106" w:rsidP="00BE11A5">
            <w:pPr>
              <w:pStyle w:val="B1"/>
              <w:numPr>
                <w:ilvl w:val="0"/>
                <w:numId w:val="14"/>
              </w:numPr>
              <w:ind w:left="851" w:hanging="284"/>
              <w:rPr>
                <w:sz w:val="16"/>
                <w:szCs w:val="16"/>
              </w:rPr>
            </w:pPr>
            <w:r w:rsidRPr="00BE11A5">
              <w:rPr>
                <w:sz w:val="16"/>
                <w:szCs w:val="16"/>
              </w:rPr>
              <w:t>postes fixes (SV, AV, SB)</w:t>
            </w:r>
          </w:p>
          <w:p w:rsidR="005F7106" w:rsidRPr="00BE11A5" w:rsidRDefault="005F7106" w:rsidP="00BE11A5">
            <w:pPr>
              <w:pStyle w:val="B1"/>
              <w:numPr>
                <w:ilvl w:val="0"/>
                <w:numId w:val="14"/>
              </w:numPr>
              <w:ind w:left="851" w:hanging="284"/>
              <w:rPr>
                <w:sz w:val="16"/>
                <w:szCs w:val="16"/>
              </w:rPr>
            </w:pPr>
            <w:r w:rsidRPr="00BE11A5">
              <w:rPr>
                <w:sz w:val="16"/>
                <w:szCs w:val="16"/>
              </w:rPr>
              <w:t xml:space="preserve">postes mobiles </w:t>
            </w:r>
          </w:p>
          <w:p w:rsidR="005F7106" w:rsidRPr="00C01AED" w:rsidRDefault="005F7106" w:rsidP="00BE11A5">
            <w:pPr>
              <w:spacing w:after="0"/>
              <w:ind w:left="0"/>
              <w:jc w:val="left"/>
            </w:pPr>
            <w:r w:rsidRPr="00BE11A5">
              <w:rPr>
                <w:sz w:val="16"/>
                <w:szCs w:val="16"/>
              </w:rPr>
              <w:t>tous sont en dual screen (sauf AV)</w:t>
            </w:r>
          </w:p>
        </w:tc>
      </w:tr>
      <w:tr w:rsidR="005F7106" w:rsidRPr="00BE11A5" w:rsidTr="00BE11A5">
        <w:trPr>
          <w:cantSplit/>
          <w:trHeight w:val="255"/>
        </w:trPr>
        <w:tc>
          <w:tcPr>
            <w:tcW w:w="313" w:type="pct"/>
            <w:shd w:val="clear" w:color="auto" w:fill="FFFFFF"/>
            <w:vAlign w:val="center"/>
          </w:tcPr>
          <w:p w:rsidR="005F7106" w:rsidRDefault="005F7106" w:rsidP="00BE11A5">
            <w:pPr>
              <w:spacing w:after="0"/>
              <w:ind w:left="-57" w:right="-57"/>
              <w:jc w:val="center"/>
            </w:pPr>
            <w:r>
              <w:fldChar w:fldCharType="begin"/>
            </w:r>
            <w:r>
              <w:instrText xml:space="preserve"> SEQ supports \# "# P00" </w:instrText>
            </w:r>
            <w:r>
              <w:fldChar w:fldCharType="separate"/>
            </w:r>
            <w:r>
              <w:rPr>
                <w:noProof/>
              </w:rPr>
              <w:t xml:space="preserve"> P02</w:t>
            </w:r>
            <w:r>
              <w:fldChar w:fldCharType="end"/>
            </w:r>
          </w:p>
        </w:tc>
        <w:tc>
          <w:tcPr>
            <w:tcW w:w="1458" w:type="pct"/>
            <w:shd w:val="clear" w:color="auto" w:fill="FFFFFF"/>
            <w:noWrap/>
            <w:vAlign w:val="center"/>
          </w:tcPr>
          <w:p w:rsidR="005F7106" w:rsidRDefault="005F7106" w:rsidP="00BE11A5">
            <w:pPr>
              <w:spacing w:after="0"/>
              <w:ind w:left="0"/>
              <w:jc w:val="left"/>
            </w:pPr>
            <w:r>
              <w:t>Pwge750</w:t>
            </w:r>
          </w:p>
        </w:tc>
        <w:tc>
          <w:tcPr>
            <w:tcW w:w="3229" w:type="pct"/>
            <w:shd w:val="clear" w:color="auto" w:fill="FFFFFF"/>
            <w:vAlign w:val="center"/>
          </w:tcPr>
          <w:p w:rsidR="005F7106" w:rsidRPr="00BE11A5" w:rsidRDefault="005F7106" w:rsidP="00BE11A5">
            <w:pPr>
              <w:spacing w:after="0"/>
              <w:ind w:left="0"/>
              <w:jc w:val="left"/>
              <w:rPr>
                <w:sz w:val="16"/>
                <w:szCs w:val="16"/>
              </w:rPr>
            </w:pPr>
            <w:r w:rsidRPr="00BE11A5">
              <w:rPr>
                <w:sz w:val="16"/>
                <w:szCs w:val="16"/>
              </w:rPr>
              <w:t xml:space="preserve">Serveur rack, WS2003 </w:t>
            </w:r>
          </w:p>
        </w:tc>
      </w:tr>
      <w:tr w:rsidR="005F7106" w:rsidRPr="00BE11A5" w:rsidTr="00BE11A5">
        <w:trPr>
          <w:cantSplit/>
          <w:trHeight w:val="255"/>
        </w:trPr>
        <w:tc>
          <w:tcPr>
            <w:tcW w:w="313" w:type="pct"/>
            <w:shd w:val="clear" w:color="auto" w:fill="FFFFFF"/>
            <w:vAlign w:val="center"/>
          </w:tcPr>
          <w:p w:rsidR="005F7106" w:rsidRDefault="005F7106" w:rsidP="00BE11A5">
            <w:pPr>
              <w:spacing w:after="0"/>
              <w:ind w:left="-57" w:right="-57"/>
              <w:jc w:val="center"/>
            </w:pPr>
            <w:r>
              <w:fldChar w:fldCharType="begin"/>
            </w:r>
            <w:r>
              <w:instrText xml:space="preserve"> SEQ supports \# "# P00" </w:instrText>
            </w:r>
            <w:r>
              <w:fldChar w:fldCharType="separate"/>
            </w:r>
            <w:r>
              <w:rPr>
                <w:noProof/>
              </w:rPr>
              <w:t xml:space="preserve"> P03</w:t>
            </w:r>
            <w:r>
              <w:fldChar w:fldCharType="end"/>
            </w:r>
          </w:p>
        </w:tc>
        <w:tc>
          <w:tcPr>
            <w:tcW w:w="1458" w:type="pct"/>
            <w:shd w:val="clear" w:color="auto" w:fill="FFFFFF"/>
            <w:noWrap/>
            <w:vAlign w:val="center"/>
          </w:tcPr>
          <w:p w:rsidR="005F7106" w:rsidRDefault="005F7106" w:rsidP="00BE11A5">
            <w:pPr>
              <w:spacing w:after="0"/>
              <w:ind w:left="0"/>
              <w:jc w:val="left"/>
            </w:pPr>
            <w:r>
              <w:t>Pwge2950</w:t>
            </w:r>
          </w:p>
        </w:tc>
        <w:tc>
          <w:tcPr>
            <w:tcW w:w="3229" w:type="pct"/>
            <w:shd w:val="clear" w:color="auto" w:fill="FFFFFF"/>
            <w:vAlign w:val="center"/>
          </w:tcPr>
          <w:p w:rsidR="005F7106" w:rsidRPr="00BE11A5" w:rsidRDefault="005F7106" w:rsidP="00BE11A5">
            <w:pPr>
              <w:spacing w:after="0"/>
              <w:ind w:left="0"/>
              <w:jc w:val="left"/>
              <w:rPr>
                <w:sz w:val="16"/>
                <w:szCs w:val="16"/>
              </w:rPr>
            </w:pPr>
            <w:r w:rsidRPr="00BE11A5">
              <w:rPr>
                <w:sz w:val="16"/>
                <w:szCs w:val="16"/>
              </w:rPr>
              <w:t>Serveur rack, WS2003</w:t>
            </w:r>
          </w:p>
        </w:tc>
      </w:tr>
      <w:tr w:rsidR="005F7106" w:rsidRPr="00BE11A5" w:rsidTr="00BE11A5">
        <w:trPr>
          <w:cantSplit/>
          <w:trHeight w:val="255"/>
        </w:trPr>
        <w:tc>
          <w:tcPr>
            <w:tcW w:w="313" w:type="pct"/>
            <w:shd w:val="clear" w:color="auto" w:fill="FFFFFF"/>
            <w:vAlign w:val="center"/>
          </w:tcPr>
          <w:p w:rsidR="005F7106" w:rsidRDefault="005F7106" w:rsidP="00BE11A5">
            <w:pPr>
              <w:spacing w:after="0"/>
              <w:ind w:left="-57" w:right="-57"/>
              <w:jc w:val="center"/>
            </w:pPr>
            <w:r>
              <w:fldChar w:fldCharType="begin"/>
            </w:r>
            <w:r>
              <w:instrText xml:space="preserve"> SEQ supports \# "# P00" </w:instrText>
            </w:r>
            <w:r>
              <w:fldChar w:fldCharType="separate"/>
            </w:r>
            <w:r>
              <w:rPr>
                <w:noProof/>
              </w:rPr>
              <w:t xml:space="preserve"> P04</w:t>
            </w:r>
            <w:r>
              <w:fldChar w:fldCharType="end"/>
            </w:r>
          </w:p>
        </w:tc>
        <w:tc>
          <w:tcPr>
            <w:tcW w:w="1458" w:type="pct"/>
            <w:shd w:val="clear" w:color="auto" w:fill="FFFFFF"/>
            <w:noWrap/>
            <w:vAlign w:val="center"/>
          </w:tcPr>
          <w:p w:rsidR="005F7106" w:rsidRDefault="005F7106" w:rsidP="00BE11A5">
            <w:pPr>
              <w:spacing w:after="0"/>
              <w:ind w:left="0"/>
              <w:jc w:val="left"/>
            </w:pPr>
            <w:r>
              <w:t>Pwge1750</w:t>
            </w:r>
          </w:p>
        </w:tc>
        <w:tc>
          <w:tcPr>
            <w:tcW w:w="3229" w:type="pct"/>
            <w:shd w:val="clear" w:color="auto" w:fill="FFFFFF"/>
            <w:vAlign w:val="center"/>
          </w:tcPr>
          <w:p w:rsidR="005F7106" w:rsidRPr="00BE11A5" w:rsidRDefault="005F7106" w:rsidP="00BE11A5">
            <w:pPr>
              <w:spacing w:after="0"/>
              <w:ind w:left="0"/>
              <w:jc w:val="left"/>
              <w:rPr>
                <w:sz w:val="16"/>
                <w:szCs w:val="16"/>
              </w:rPr>
            </w:pPr>
            <w:r w:rsidRPr="00BE11A5">
              <w:rPr>
                <w:sz w:val="16"/>
                <w:szCs w:val="16"/>
              </w:rPr>
              <w:t>Serveur rack, WS2003</w:t>
            </w:r>
          </w:p>
        </w:tc>
      </w:tr>
      <w:tr w:rsidR="005F7106" w:rsidRPr="00BE11A5" w:rsidTr="00BE11A5">
        <w:trPr>
          <w:cantSplit/>
          <w:trHeight w:val="255"/>
        </w:trPr>
        <w:tc>
          <w:tcPr>
            <w:tcW w:w="313" w:type="pct"/>
            <w:shd w:val="clear" w:color="auto" w:fill="FFFFFF"/>
            <w:vAlign w:val="center"/>
          </w:tcPr>
          <w:p w:rsidR="005F7106" w:rsidRDefault="005F7106" w:rsidP="00BE11A5">
            <w:pPr>
              <w:spacing w:after="0"/>
              <w:ind w:left="-57" w:right="-57"/>
              <w:jc w:val="center"/>
            </w:pPr>
            <w:r>
              <w:fldChar w:fldCharType="begin"/>
            </w:r>
            <w:r>
              <w:instrText xml:space="preserve"> SEQ supports \# "# P00" </w:instrText>
            </w:r>
            <w:r>
              <w:fldChar w:fldCharType="separate"/>
            </w:r>
            <w:r>
              <w:rPr>
                <w:noProof/>
              </w:rPr>
              <w:t xml:space="preserve"> P05</w:t>
            </w:r>
            <w:r>
              <w:fldChar w:fldCharType="end"/>
            </w:r>
          </w:p>
        </w:tc>
        <w:tc>
          <w:tcPr>
            <w:tcW w:w="1458" w:type="pct"/>
            <w:shd w:val="clear" w:color="auto" w:fill="FFFFFF"/>
            <w:noWrap/>
            <w:vAlign w:val="center"/>
          </w:tcPr>
          <w:p w:rsidR="005F7106" w:rsidRDefault="005F7106" w:rsidP="00BE11A5">
            <w:pPr>
              <w:spacing w:after="0"/>
              <w:ind w:left="0"/>
              <w:jc w:val="left"/>
            </w:pPr>
            <w:r>
              <w:t>Poweredge2500</w:t>
            </w:r>
          </w:p>
        </w:tc>
        <w:tc>
          <w:tcPr>
            <w:tcW w:w="3229" w:type="pct"/>
            <w:shd w:val="clear" w:color="auto" w:fill="FFFFFF"/>
            <w:vAlign w:val="center"/>
          </w:tcPr>
          <w:p w:rsidR="005F7106" w:rsidRPr="00BE11A5" w:rsidRDefault="005F7106" w:rsidP="00BE11A5">
            <w:pPr>
              <w:spacing w:after="0"/>
              <w:ind w:left="0"/>
              <w:jc w:val="left"/>
              <w:rPr>
                <w:sz w:val="16"/>
                <w:szCs w:val="16"/>
              </w:rPr>
            </w:pPr>
            <w:r w:rsidRPr="00BE11A5">
              <w:rPr>
                <w:sz w:val="16"/>
                <w:szCs w:val="16"/>
              </w:rPr>
              <w:t>Serveur rack, WS2000</w:t>
            </w:r>
          </w:p>
        </w:tc>
      </w:tr>
      <w:tr w:rsidR="005F7106" w:rsidRPr="00BE11A5" w:rsidTr="00BE11A5">
        <w:trPr>
          <w:cantSplit/>
          <w:trHeight w:val="255"/>
        </w:trPr>
        <w:tc>
          <w:tcPr>
            <w:tcW w:w="313" w:type="pct"/>
            <w:shd w:val="clear" w:color="auto" w:fill="FFFFFF"/>
            <w:vAlign w:val="center"/>
          </w:tcPr>
          <w:p w:rsidR="005F7106" w:rsidRDefault="005F7106" w:rsidP="00BE11A5">
            <w:pPr>
              <w:spacing w:after="0"/>
              <w:ind w:left="-57" w:right="-57"/>
              <w:jc w:val="center"/>
            </w:pPr>
            <w:r>
              <w:fldChar w:fldCharType="begin"/>
            </w:r>
            <w:r>
              <w:instrText xml:space="preserve"> SEQ supports \# "# P00" </w:instrText>
            </w:r>
            <w:r>
              <w:fldChar w:fldCharType="separate"/>
            </w:r>
            <w:r>
              <w:rPr>
                <w:noProof/>
              </w:rPr>
              <w:t xml:space="preserve"> P06</w:t>
            </w:r>
            <w:r>
              <w:fldChar w:fldCharType="end"/>
            </w:r>
          </w:p>
        </w:tc>
        <w:tc>
          <w:tcPr>
            <w:tcW w:w="1458" w:type="pct"/>
            <w:shd w:val="clear" w:color="auto" w:fill="FFFFFF"/>
            <w:noWrap/>
            <w:vAlign w:val="center"/>
          </w:tcPr>
          <w:p w:rsidR="005F7106" w:rsidRDefault="005F7106" w:rsidP="00BE11A5">
            <w:pPr>
              <w:spacing w:after="0"/>
              <w:ind w:left="0"/>
              <w:jc w:val="left"/>
            </w:pPr>
            <w:r>
              <w:t>PV100T</w:t>
            </w:r>
          </w:p>
        </w:tc>
        <w:tc>
          <w:tcPr>
            <w:tcW w:w="3229" w:type="pct"/>
            <w:shd w:val="clear" w:color="auto" w:fill="FFFFFF"/>
            <w:vAlign w:val="center"/>
          </w:tcPr>
          <w:p w:rsidR="005F7106" w:rsidRPr="00BE11A5" w:rsidRDefault="005F7106" w:rsidP="00BE11A5">
            <w:pPr>
              <w:spacing w:after="0"/>
              <w:ind w:left="0"/>
              <w:jc w:val="left"/>
              <w:rPr>
                <w:sz w:val="16"/>
                <w:szCs w:val="16"/>
              </w:rPr>
            </w:pPr>
            <w:r w:rsidRPr="00BE11A5">
              <w:rPr>
                <w:sz w:val="16"/>
                <w:szCs w:val="16"/>
              </w:rPr>
              <w:t>Lecteur de bande PowerVault 100T</w:t>
            </w:r>
          </w:p>
        </w:tc>
      </w:tr>
      <w:tr w:rsidR="005F7106" w:rsidRPr="00BE11A5" w:rsidTr="00BE11A5">
        <w:trPr>
          <w:cantSplit/>
          <w:trHeight w:val="255"/>
        </w:trPr>
        <w:tc>
          <w:tcPr>
            <w:tcW w:w="313" w:type="pct"/>
            <w:shd w:val="clear" w:color="auto" w:fill="FFFFFF"/>
            <w:vAlign w:val="center"/>
          </w:tcPr>
          <w:p w:rsidR="005F7106" w:rsidRDefault="005F7106" w:rsidP="00BE11A5">
            <w:pPr>
              <w:spacing w:after="0"/>
              <w:ind w:left="-57" w:right="-57"/>
              <w:jc w:val="center"/>
            </w:pPr>
            <w:r>
              <w:fldChar w:fldCharType="begin"/>
            </w:r>
            <w:r>
              <w:instrText xml:space="preserve"> SEQ supports \# "# P00" </w:instrText>
            </w:r>
            <w:r>
              <w:fldChar w:fldCharType="separate"/>
            </w:r>
            <w:r>
              <w:rPr>
                <w:noProof/>
              </w:rPr>
              <w:t xml:space="preserve"> P07</w:t>
            </w:r>
            <w:r>
              <w:fldChar w:fldCharType="end"/>
            </w:r>
          </w:p>
        </w:tc>
        <w:tc>
          <w:tcPr>
            <w:tcW w:w="1458" w:type="pct"/>
            <w:shd w:val="clear" w:color="auto" w:fill="FFFFFF"/>
            <w:noWrap/>
            <w:vAlign w:val="center"/>
          </w:tcPr>
          <w:p w:rsidR="005F7106" w:rsidRDefault="005F7106" w:rsidP="00BE11A5">
            <w:pPr>
              <w:spacing w:after="0"/>
              <w:ind w:left="0"/>
              <w:jc w:val="left"/>
            </w:pPr>
            <w:r>
              <w:t>Vrt-Office</w:t>
            </w:r>
          </w:p>
        </w:tc>
        <w:tc>
          <w:tcPr>
            <w:tcW w:w="3229" w:type="pct"/>
            <w:shd w:val="clear" w:color="auto" w:fill="FFFFFF"/>
            <w:vAlign w:val="center"/>
          </w:tcPr>
          <w:p w:rsidR="005F7106" w:rsidRPr="00BE11A5" w:rsidRDefault="005F7106" w:rsidP="00BE11A5">
            <w:pPr>
              <w:spacing w:after="0"/>
              <w:ind w:left="0"/>
              <w:jc w:val="left"/>
              <w:rPr>
                <w:sz w:val="16"/>
                <w:szCs w:val="16"/>
              </w:rPr>
            </w:pPr>
            <w:r w:rsidRPr="00BE11A5">
              <w:rPr>
                <w:sz w:val="16"/>
                <w:szCs w:val="16"/>
              </w:rPr>
              <w:t>Serveur virtuel, hébergé sur le pwge2950</w:t>
            </w:r>
          </w:p>
        </w:tc>
      </w:tr>
      <w:tr w:rsidR="005F7106" w:rsidRPr="00BE11A5" w:rsidTr="00BE11A5">
        <w:trPr>
          <w:cantSplit/>
          <w:trHeight w:val="255"/>
        </w:trPr>
        <w:tc>
          <w:tcPr>
            <w:tcW w:w="313" w:type="pct"/>
            <w:shd w:val="clear" w:color="auto" w:fill="FFFFFF"/>
            <w:vAlign w:val="center"/>
          </w:tcPr>
          <w:p w:rsidR="005F7106" w:rsidRDefault="005F7106" w:rsidP="00BE11A5">
            <w:pPr>
              <w:spacing w:after="0"/>
              <w:ind w:left="-57" w:right="-57"/>
              <w:jc w:val="center"/>
            </w:pPr>
            <w:r>
              <w:fldChar w:fldCharType="begin"/>
            </w:r>
            <w:r>
              <w:instrText xml:space="preserve"> SEQ supports \# "# P00" </w:instrText>
            </w:r>
            <w:r>
              <w:fldChar w:fldCharType="separate"/>
            </w:r>
            <w:r>
              <w:rPr>
                <w:noProof/>
              </w:rPr>
              <w:t xml:space="preserve"> P08</w:t>
            </w:r>
            <w:r>
              <w:fldChar w:fldCharType="end"/>
            </w:r>
          </w:p>
        </w:tc>
        <w:tc>
          <w:tcPr>
            <w:tcW w:w="1458" w:type="pct"/>
            <w:shd w:val="clear" w:color="auto" w:fill="FFFFFF"/>
            <w:noWrap/>
            <w:vAlign w:val="center"/>
          </w:tcPr>
          <w:p w:rsidR="005F7106" w:rsidRDefault="005F7106" w:rsidP="00BE11A5">
            <w:pPr>
              <w:spacing w:after="0"/>
              <w:ind w:left="0"/>
              <w:jc w:val="left"/>
            </w:pPr>
            <w:r>
              <w:t>Vrt-eTrust</w:t>
            </w:r>
          </w:p>
        </w:tc>
        <w:tc>
          <w:tcPr>
            <w:tcW w:w="3229" w:type="pct"/>
            <w:shd w:val="clear" w:color="auto" w:fill="FFFFFF"/>
            <w:vAlign w:val="center"/>
          </w:tcPr>
          <w:p w:rsidR="005F7106" w:rsidRPr="00BE11A5" w:rsidRDefault="005F7106" w:rsidP="00BE11A5">
            <w:pPr>
              <w:spacing w:after="0"/>
              <w:ind w:left="0"/>
              <w:jc w:val="left"/>
              <w:rPr>
                <w:sz w:val="16"/>
                <w:szCs w:val="16"/>
              </w:rPr>
            </w:pPr>
            <w:r w:rsidRPr="00BE11A5">
              <w:rPr>
                <w:sz w:val="16"/>
                <w:szCs w:val="16"/>
              </w:rPr>
              <w:t>Serveur virtuel, hébergé sur le pwge2950</w:t>
            </w:r>
          </w:p>
        </w:tc>
      </w:tr>
      <w:tr w:rsidR="005F7106" w:rsidRPr="00BE11A5" w:rsidTr="00BE11A5">
        <w:trPr>
          <w:cantSplit/>
          <w:trHeight w:val="255"/>
        </w:trPr>
        <w:tc>
          <w:tcPr>
            <w:tcW w:w="313" w:type="pct"/>
            <w:shd w:val="clear" w:color="auto" w:fill="FFFFFF"/>
            <w:vAlign w:val="center"/>
          </w:tcPr>
          <w:p w:rsidR="005F7106" w:rsidRDefault="005F7106" w:rsidP="00BE11A5">
            <w:pPr>
              <w:spacing w:after="0"/>
              <w:ind w:left="-57" w:right="-57"/>
              <w:jc w:val="center"/>
            </w:pPr>
            <w:r>
              <w:fldChar w:fldCharType="begin"/>
            </w:r>
            <w:r>
              <w:instrText xml:space="preserve"> SEQ supports \# "# P00" </w:instrText>
            </w:r>
            <w:r>
              <w:fldChar w:fldCharType="separate"/>
            </w:r>
            <w:r>
              <w:rPr>
                <w:noProof/>
              </w:rPr>
              <w:t xml:space="preserve"> P09</w:t>
            </w:r>
            <w:r>
              <w:fldChar w:fldCharType="end"/>
            </w:r>
          </w:p>
        </w:tc>
        <w:tc>
          <w:tcPr>
            <w:tcW w:w="1458" w:type="pct"/>
            <w:shd w:val="clear" w:color="auto" w:fill="FFFFFF"/>
            <w:noWrap/>
            <w:vAlign w:val="center"/>
          </w:tcPr>
          <w:p w:rsidR="005F7106" w:rsidRDefault="005F7106" w:rsidP="00BE11A5">
            <w:pPr>
              <w:spacing w:after="0"/>
              <w:ind w:left="0"/>
              <w:jc w:val="left"/>
            </w:pPr>
            <w:r>
              <w:t>Vrt-vs2003</w:t>
            </w:r>
          </w:p>
        </w:tc>
        <w:tc>
          <w:tcPr>
            <w:tcW w:w="3229" w:type="pct"/>
            <w:shd w:val="clear" w:color="auto" w:fill="FFFFFF"/>
            <w:vAlign w:val="center"/>
          </w:tcPr>
          <w:p w:rsidR="005F7106" w:rsidRPr="00BE11A5" w:rsidRDefault="005F7106" w:rsidP="00BE11A5">
            <w:pPr>
              <w:spacing w:after="0"/>
              <w:ind w:left="0"/>
              <w:jc w:val="left"/>
              <w:rPr>
                <w:sz w:val="16"/>
                <w:szCs w:val="16"/>
              </w:rPr>
            </w:pPr>
            <w:r w:rsidRPr="00BE11A5">
              <w:rPr>
                <w:sz w:val="16"/>
                <w:szCs w:val="16"/>
              </w:rPr>
              <w:t>Serveur virtuel, hébergé sur le pwge2950</w:t>
            </w:r>
          </w:p>
        </w:tc>
      </w:tr>
      <w:tr w:rsidR="005F7106" w:rsidRPr="00BE11A5" w:rsidTr="00BE11A5">
        <w:trPr>
          <w:cantSplit/>
          <w:trHeight w:val="255"/>
        </w:trPr>
        <w:tc>
          <w:tcPr>
            <w:tcW w:w="313" w:type="pct"/>
            <w:shd w:val="clear" w:color="auto" w:fill="FFFFFF"/>
            <w:vAlign w:val="center"/>
          </w:tcPr>
          <w:p w:rsidR="005F7106" w:rsidRDefault="005F7106" w:rsidP="00BE11A5">
            <w:pPr>
              <w:spacing w:after="0"/>
              <w:ind w:left="-57" w:right="-57"/>
              <w:jc w:val="center"/>
            </w:pPr>
            <w:r>
              <w:fldChar w:fldCharType="begin"/>
            </w:r>
            <w:r>
              <w:instrText xml:space="preserve"> SEQ supports \# "# P00" </w:instrText>
            </w:r>
            <w:r>
              <w:fldChar w:fldCharType="separate"/>
            </w:r>
            <w:r>
              <w:rPr>
                <w:noProof/>
              </w:rPr>
              <w:t xml:space="preserve"> P10</w:t>
            </w:r>
            <w:r>
              <w:fldChar w:fldCharType="end"/>
            </w:r>
          </w:p>
        </w:tc>
        <w:tc>
          <w:tcPr>
            <w:tcW w:w="1458" w:type="pct"/>
            <w:shd w:val="clear" w:color="auto" w:fill="FFFFFF"/>
            <w:noWrap/>
            <w:vAlign w:val="center"/>
          </w:tcPr>
          <w:p w:rsidR="005F7106" w:rsidRDefault="005F7106" w:rsidP="00BE11A5">
            <w:pPr>
              <w:spacing w:after="0"/>
              <w:ind w:left="0"/>
              <w:jc w:val="left"/>
            </w:pPr>
            <w:r>
              <w:t>Vidéoprojecteur</w:t>
            </w:r>
          </w:p>
        </w:tc>
        <w:tc>
          <w:tcPr>
            <w:tcW w:w="3229" w:type="pct"/>
            <w:shd w:val="clear" w:color="auto" w:fill="FFFFFF"/>
            <w:vAlign w:val="center"/>
          </w:tcPr>
          <w:p w:rsidR="005F7106" w:rsidRPr="00BE11A5" w:rsidRDefault="005F7106" w:rsidP="00BE11A5">
            <w:pPr>
              <w:spacing w:after="0"/>
              <w:ind w:left="0"/>
              <w:jc w:val="left"/>
              <w:rPr>
                <w:sz w:val="16"/>
                <w:szCs w:val="16"/>
              </w:rPr>
            </w:pPr>
            <w:r w:rsidRPr="00BE11A5">
              <w:rPr>
                <w:sz w:val="16"/>
                <w:szCs w:val="16"/>
              </w:rPr>
              <w:t xml:space="preserve">Installé en salle de formation, compatible avec tous les postes. </w:t>
            </w:r>
          </w:p>
        </w:tc>
      </w:tr>
      <w:tr w:rsidR="005F7106" w:rsidRPr="00BE11A5" w:rsidTr="00BE11A5">
        <w:trPr>
          <w:cantSplit/>
          <w:trHeight w:val="255"/>
        </w:trPr>
        <w:tc>
          <w:tcPr>
            <w:tcW w:w="313" w:type="pct"/>
            <w:shd w:val="clear" w:color="auto" w:fill="FFFFFF"/>
            <w:vAlign w:val="center"/>
          </w:tcPr>
          <w:p w:rsidR="005F7106" w:rsidRDefault="005F7106" w:rsidP="00BE11A5">
            <w:pPr>
              <w:spacing w:after="0"/>
              <w:ind w:left="-57" w:right="-57"/>
              <w:jc w:val="center"/>
            </w:pPr>
            <w:r>
              <w:fldChar w:fldCharType="begin"/>
            </w:r>
            <w:r>
              <w:instrText xml:space="preserve"> SEQ supports \# "# P00" </w:instrText>
            </w:r>
            <w:r>
              <w:fldChar w:fldCharType="separate"/>
            </w:r>
            <w:r>
              <w:rPr>
                <w:noProof/>
              </w:rPr>
              <w:t xml:space="preserve"> P11</w:t>
            </w:r>
            <w:r>
              <w:fldChar w:fldCharType="end"/>
            </w:r>
          </w:p>
        </w:tc>
        <w:tc>
          <w:tcPr>
            <w:tcW w:w="1458" w:type="pct"/>
            <w:shd w:val="clear" w:color="auto" w:fill="FFFFFF"/>
            <w:noWrap/>
            <w:vAlign w:val="center"/>
          </w:tcPr>
          <w:p w:rsidR="005F7106" w:rsidRDefault="005F7106" w:rsidP="00BE11A5">
            <w:pPr>
              <w:spacing w:after="0"/>
              <w:ind w:left="0"/>
              <w:jc w:val="left"/>
            </w:pPr>
            <w:r>
              <w:t>Accès WAN (Nerim)</w:t>
            </w:r>
          </w:p>
        </w:tc>
        <w:tc>
          <w:tcPr>
            <w:tcW w:w="3229" w:type="pct"/>
            <w:shd w:val="clear" w:color="auto" w:fill="FFFFFF"/>
            <w:vAlign w:val="center"/>
          </w:tcPr>
          <w:p w:rsidR="005F7106" w:rsidRPr="00BE11A5" w:rsidRDefault="005F7106" w:rsidP="00BE11A5">
            <w:pPr>
              <w:spacing w:after="0"/>
              <w:ind w:left="0"/>
              <w:jc w:val="left"/>
              <w:rPr>
                <w:sz w:val="16"/>
                <w:szCs w:val="16"/>
              </w:rPr>
            </w:pPr>
            <w:r w:rsidRPr="00BE11A5">
              <w:rPr>
                <w:sz w:val="16"/>
                <w:szCs w:val="16"/>
              </w:rPr>
              <w:t>-</w:t>
            </w:r>
          </w:p>
        </w:tc>
      </w:tr>
      <w:tr w:rsidR="005F7106" w:rsidRPr="00BE11A5" w:rsidTr="00BE11A5">
        <w:trPr>
          <w:cantSplit/>
          <w:trHeight w:val="255"/>
        </w:trPr>
        <w:tc>
          <w:tcPr>
            <w:tcW w:w="313" w:type="pct"/>
            <w:shd w:val="clear" w:color="auto" w:fill="FFFFFF"/>
            <w:vAlign w:val="center"/>
          </w:tcPr>
          <w:p w:rsidR="005F7106" w:rsidRDefault="005F7106" w:rsidP="00BE11A5">
            <w:pPr>
              <w:spacing w:after="0"/>
              <w:ind w:left="-57" w:right="-57"/>
              <w:jc w:val="center"/>
            </w:pPr>
            <w:r>
              <w:fldChar w:fldCharType="begin"/>
            </w:r>
            <w:r>
              <w:instrText xml:space="preserve"> SEQ supports \# "# P00" </w:instrText>
            </w:r>
            <w:r>
              <w:fldChar w:fldCharType="separate"/>
            </w:r>
            <w:r>
              <w:rPr>
                <w:noProof/>
              </w:rPr>
              <w:t xml:space="preserve"> P12</w:t>
            </w:r>
            <w:r>
              <w:fldChar w:fldCharType="end"/>
            </w:r>
          </w:p>
        </w:tc>
        <w:tc>
          <w:tcPr>
            <w:tcW w:w="1458" w:type="pct"/>
            <w:shd w:val="clear" w:color="auto" w:fill="FFFFFF"/>
            <w:noWrap/>
            <w:vAlign w:val="center"/>
          </w:tcPr>
          <w:p w:rsidR="005F7106" w:rsidRDefault="005F7106" w:rsidP="00BE11A5">
            <w:pPr>
              <w:spacing w:after="0"/>
              <w:ind w:left="0"/>
              <w:jc w:val="left"/>
            </w:pPr>
            <w:r>
              <w:t>Dell 3000cn</w:t>
            </w:r>
          </w:p>
        </w:tc>
        <w:tc>
          <w:tcPr>
            <w:tcW w:w="3229" w:type="pct"/>
            <w:shd w:val="clear" w:color="auto" w:fill="FFFFFF"/>
            <w:vAlign w:val="center"/>
          </w:tcPr>
          <w:p w:rsidR="005F7106" w:rsidRPr="00BE11A5" w:rsidRDefault="005F7106" w:rsidP="00BE11A5">
            <w:pPr>
              <w:spacing w:after="0"/>
              <w:ind w:left="0"/>
              <w:jc w:val="left"/>
              <w:rPr>
                <w:sz w:val="16"/>
                <w:szCs w:val="16"/>
              </w:rPr>
            </w:pPr>
            <w:r w:rsidRPr="00BE11A5">
              <w:rPr>
                <w:sz w:val="16"/>
                <w:szCs w:val="16"/>
              </w:rPr>
              <w:t>Imprimante réseau</w:t>
            </w:r>
          </w:p>
        </w:tc>
      </w:tr>
      <w:tr w:rsidR="005F7106" w:rsidRPr="00BE11A5" w:rsidTr="00BE11A5">
        <w:trPr>
          <w:cantSplit/>
          <w:trHeight w:val="255"/>
        </w:trPr>
        <w:tc>
          <w:tcPr>
            <w:tcW w:w="313" w:type="pct"/>
            <w:shd w:val="clear" w:color="auto" w:fill="FFFFFF"/>
            <w:vAlign w:val="center"/>
          </w:tcPr>
          <w:p w:rsidR="005F7106" w:rsidRDefault="005F7106" w:rsidP="00BE11A5">
            <w:pPr>
              <w:spacing w:after="0"/>
              <w:ind w:left="-57" w:right="-57"/>
              <w:jc w:val="center"/>
            </w:pPr>
            <w:r>
              <w:fldChar w:fldCharType="begin"/>
            </w:r>
            <w:r>
              <w:instrText xml:space="preserve"> SEQ supports \# "# P00" </w:instrText>
            </w:r>
            <w:r>
              <w:fldChar w:fldCharType="separate"/>
            </w:r>
            <w:r>
              <w:rPr>
                <w:noProof/>
              </w:rPr>
              <w:t xml:space="preserve"> P13</w:t>
            </w:r>
            <w:r>
              <w:fldChar w:fldCharType="end"/>
            </w:r>
          </w:p>
        </w:tc>
        <w:tc>
          <w:tcPr>
            <w:tcW w:w="1458" w:type="pct"/>
            <w:shd w:val="clear" w:color="auto" w:fill="FFFFFF"/>
            <w:noWrap/>
            <w:vAlign w:val="center"/>
          </w:tcPr>
          <w:p w:rsidR="005F7106" w:rsidRDefault="005F7106" w:rsidP="00BE11A5">
            <w:pPr>
              <w:spacing w:after="0"/>
              <w:ind w:left="0"/>
              <w:jc w:val="left"/>
            </w:pPr>
            <w:r>
              <w:t>Dell 2330dn</w:t>
            </w:r>
          </w:p>
        </w:tc>
        <w:tc>
          <w:tcPr>
            <w:tcW w:w="3229" w:type="pct"/>
            <w:shd w:val="clear" w:color="auto" w:fill="FFFFFF"/>
            <w:vAlign w:val="center"/>
          </w:tcPr>
          <w:p w:rsidR="005F7106" w:rsidRPr="00BE11A5" w:rsidRDefault="005F7106" w:rsidP="00BE11A5">
            <w:pPr>
              <w:spacing w:after="0"/>
              <w:ind w:left="0"/>
              <w:jc w:val="left"/>
              <w:rPr>
                <w:sz w:val="16"/>
                <w:szCs w:val="16"/>
              </w:rPr>
            </w:pPr>
            <w:r w:rsidRPr="00BE11A5">
              <w:rPr>
                <w:sz w:val="16"/>
                <w:szCs w:val="16"/>
              </w:rPr>
              <w:t>Imprimante réseau</w:t>
            </w:r>
          </w:p>
        </w:tc>
      </w:tr>
      <w:tr w:rsidR="005F7106" w:rsidRPr="00BE11A5" w:rsidTr="00BE11A5">
        <w:trPr>
          <w:cantSplit/>
          <w:trHeight w:val="255"/>
        </w:trPr>
        <w:tc>
          <w:tcPr>
            <w:tcW w:w="313" w:type="pct"/>
            <w:shd w:val="clear" w:color="auto" w:fill="FFFFFF"/>
            <w:vAlign w:val="center"/>
          </w:tcPr>
          <w:p w:rsidR="005F7106" w:rsidRDefault="005F7106" w:rsidP="00BE11A5">
            <w:pPr>
              <w:spacing w:after="0"/>
              <w:ind w:left="-57" w:right="-57"/>
              <w:jc w:val="center"/>
            </w:pPr>
            <w:r>
              <w:fldChar w:fldCharType="begin"/>
            </w:r>
            <w:r>
              <w:instrText xml:space="preserve"> SEQ supports \# "# P00" </w:instrText>
            </w:r>
            <w:r>
              <w:fldChar w:fldCharType="separate"/>
            </w:r>
            <w:r>
              <w:rPr>
                <w:noProof/>
              </w:rPr>
              <w:t xml:space="preserve"> P14</w:t>
            </w:r>
            <w:r>
              <w:fldChar w:fldCharType="end"/>
            </w:r>
          </w:p>
        </w:tc>
        <w:tc>
          <w:tcPr>
            <w:tcW w:w="1458" w:type="pct"/>
            <w:shd w:val="clear" w:color="auto" w:fill="FFFFFF"/>
            <w:noWrap/>
            <w:vAlign w:val="center"/>
          </w:tcPr>
          <w:p w:rsidR="005F7106" w:rsidRPr="00C01D6B" w:rsidRDefault="005F7106" w:rsidP="00BE11A5">
            <w:pPr>
              <w:spacing w:after="0"/>
              <w:ind w:left="0"/>
              <w:jc w:val="left"/>
            </w:pPr>
            <w:r>
              <w:t>Dell 5200</w:t>
            </w:r>
          </w:p>
        </w:tc>
        <w:tc>
          <w:tcPr>
            <w:tcW w:w="3229" w:type="pct"/>
            <w:shd w:val="clear" w:color="auto" w:fill="FFFFFF"/>
            <w:vAlign w:val="center"/>
          </w:tcPr>
          <w:p w:rsidR="005F7106" w:rsidRPr="00BE11A5" w:rsidRDefault="005F7106" w:rsidP="00BE11A5">
            <w:pPr>
              <w:spacing w:after="0"/>
              <w:ind w:left="0"/>
              <w:jc w:val="left"/>
              <w:rPr>
                <w:sz w:val="16"/>
                <w:szCs w:val="16"/>
              </w:rPr>
            </w:pPr>
            <w:r w:rsidRPr="00BE11A5">
              <w:rPr>
                <w:sz w:val="16"/>
                <w:szCs w:val="16"/>
              </w:rPr>
              <w:t>Imprimante réseau (Hors Service)</w:t>
            </w:r>
          </w:p>
        </w:tc>
      </w:tr>
      <w:tr w:rsidR="005F7106" w:rsidRPr="00BE11A5" w:rsidTr="00BE11A5">
        <w:trPr>
          <w:cantSplit/>
          <w:trHeight w:val="255"/>
        </w:trPr>
        <w:tc>
          <w:tcPr>
            <w:tcW w:w="313" w:type="pct"/>
            <w:shd w:val="clear" w:color="auto" w:fill="FFFFFF"/>
            <w:vAlign w:val="center"/>
          </w:tcPr>
          <w:p w:rsidR="005F7106" w:rsidRDefault="005F7106" w:rsidP="00BE11A5">
            <w:pPr>
              <w:spacing w:after="0"/>
              <w:ind w:left="-57" w:right="-57"/>
              <w:jc w:val="center"/>
            </w:pPr>
            <w:r>
              <w:fldChar w:fldCharType="begin"/>
            </w:r>
            <w:r>
              <w:instrText xml:space="preserve"> SEQ supports \# "# P00" </w:instrText>
            </w:r>
            <w:r>
              <w:fldChar w:fldCharType="separate"/>
            </w:r>
            <w:r>
              <w:rPr>
                <w:noProof/>
              </w:rPr>
              <w:t xml:space="preserve"> P15</w:t>
            </w:r>
            <w:r>
              <w:fldChar w:fldCharType="end"/>
            </w:r>
          </w:p>
        </w:tc>
        <w:tc>
          <w:tcPr>
            <w:tcW w:w="1458" w:type="pct"/>
            <w:shd w:val="clear" w:color="auto" w:fill="FFFFFF"/>
            <w:noWrap/>
            <w:vAlign w:val="center"/>
          </w:tcPr>
          <w:p w:rsidR="005F7106" w:rsidRDefault="005F7106" w:rsidP="00BE11A5">
            <w:pPr>
              <w:spacing w:after="0"/>
              <w:ind w:left="0"/>
              <w:jc w:val="left"/>
            </w:pPr>
            <w:r>
              <w:t>Copieur Ricoh</w:t>
            </w:r>
          </w:p>
        </w:tc>
        <w:tc>
          <w:tcPr>
            <w:tcW w:w="3229" w:type="pct"/>
            <w:shd w:val="clear" w:color="auto" w:fill="FFFFFF"/>
            <w:vAlign w:val="center"/>
          </w:tcPr>
          <w:p w:rsidR="005F7106" w:rsidRPr="00BE11A5" w:rsidRDefault="005F7106" w:rsidP="00BE11A5">
            <w:pPr>
              <w:spacing w:after="0"/>
              <w:ind w:left="0"/>
              <w:jc w:val="left"/>
              <w:rPr>
                <w:sz w:val="16"/>
                <w:szCs w:val="16"/>
              </w:rPr>
            </w:pPr>
            <w:r w:rsidRPr="00BE11A5">
              <w:rPr>
                <w:sz w:val="16"/>
                <w:szCs w:val="16"/>
              </w:rPr>
              <w:t>Impression réseau, copies, numérisations</w:t>
            </w:r>
          </w:p>
        </w:tc>
      </w:tr>
      <w:tr w:rsidR="005F7106" w:rsidRPr="00BE11A5" w:rsidTr="00BE11A5">
        <w:trPr>
          <w:cantSplit/>
          <w:trHeight w:val="255"/>
        </w:trPr>
        <w:tc>
          <w:tcPr>
            <w:tcW w:w="313" w:type="pct"/>
            <w:shd w:val="clear" w:color="auto" w:fill="FFFFFF"/>
            <w:vAlign w:val="center"/>
          </w:tcPr>
          <w:p w:rsidR="005F7106" w:rsidRDefault="005F7106" w:rsidP="00BE11A5">
            <w:pPr>
              <w:spacing w:after="0"/>
              <w:ind w:left="-57" w:right="-57"/>
              <w:jc w:val="center"/>
            </w:pPr>
            <w:r>
              <w:fldChar w:fldCharType="begin"/>
            </w:r>
            <w:r>
              <w:instrText xml:space="preserve"> SEQ supports \# "# P00" </w:instrText>
            </w:r>
            <w:r>
              <w:fldChar w:fldCharType="separate"/>
            </w:r>
            <w:r>
              <w:rPr>
                <w:noProof/>
              </w:rPr>
              <w:t xml:space="preserve"> P16</w:t>
            </w:r>
            <w:r>
              <w:fldChar w:fldCharType="end"/>
            </w:r>
          </w:p>
        </w:tc>
        <w:tc>
          <w:tcPr>
            <w:tcW w:w="1458" w:type="pct"/>
            <w:shd w:val="clear" w:color="auto" w:fill="FFFFFF"/>
            <w:noWrap/>
            <w:vAlign w:val="center"/>
          </w:tcPr>
          <w:p w:rsidR="005F7106" w:rsidRPr="00C01D6B" w:rsidRDefault="005F7106" w:rsidP="00BE11A5">
            <w:pPr>
              <w:spacing w:after="0"/>
              <w:ind w:left="0"/>
              <w:jc w:val="left"/>
            </w:pPr>
            <w:r>
              <w:t xml:space="preserve">Webcam </w:t>
            </w:r>
          </w:p>
        </w:tc>
        <w:tc>
          <w:tcPr>
            <w:tcW w:w="3229" w:type="pct"/>
            <w:shd w:val="clear" w:color="auto" w:fill="FFFFFF"/>
            <w:vAlign w:val="center"/>
          </w:tcPr>
          <w:p w:rsidR="005F7106" w:rsidRPr="00BE11A5" w:rsidRDefault="005F7106" w:rsidP="00BE11A5">
            <w:pPr>
              <w:spacing w:after="0"/>
              <w:ind w:left="0"/>
              <w:jc w:val="left"/>
              <w:rPr>
                <w:sz w:val="16"/>
                <w:szCs w:val="16"/>
              </w:rPr>
            </w:pPr>
            <w:r w:rsidRPr="00BE11A5">
              <w:rPr>
                <w:sz w:val="16"/>
                <w:szCs w:val="16"/>
              </w:rPr>
              <w:t>Trois webcams de dispo (dont une à Toulouse) Envisager déploiement ?</w:t>
            </w:r>
          </w:p>
        </w:tc>
      </w:tr>
      <w:tr w:rsidR="005F7106" w:rsidRPr="00BE11A5" w:rsidTr="00BE11A5">
        <w:trPr>
          <w:cantSplit/>
          <w:trHeight w:val="255"/>
        </w:trPr>
        <w:tc>
          <w:tcPr>
            <w:tcW w:w="313" w:type="pct"/>
            <w:shd w:val="clear" w:color="auto" w:fill="FFFFFF"/>
            <w:vAlign w:val="center"/>
          </w:tcPr>
          <w:p w:rsidR="005F7106" w:rsidRDefault="005F7106" w:rsidP="00BE11A5">
            <w:pPr>
              <w:spacing w:after="0"/>
              <w:ind w:left="-57" w:right="-57"/>
              <w:jc w:val="center"/>
            </w:pPr>
            <w:r>
              <w:fldChar w:fldCharType="begin"/>
            </w:r>
            <w:r>
              <w:instrText xml:space="preserve"> SEQ supports \# "# P00" </w:instrText>
            </w:r>
            <w:r>
              <w:fldChar w:fldCharType="separate"/>
            </w:r>
            <w:r>
              <w:rPr>
                <w:noProof/>
              </w:rPr>
              <w:t xml:space="preserve"> P17</w:t>
            </w:r>
            <w:r>
              <w:fldChar w:fldCharType="end"/>
            </w:r>
          </w:p>
        </w:tc>
        <w:tc>
          <w:tcPr>
            <w:tcW w:w="1458" w:type="pct"/>
            <w:shd w:val="clear" w:color="auto" w:fill="FFFFFF"/>
            <w:noWrap/>
            <w:vAlign w:val="center"/>
          </w:tcPr>
          <w:p w:rsidR="005F7106" w:rsidRPr="00C01D6B" w:rsidRDefault="005F7106" w:rsidP="00BE11A5">
            <w:pPr>
              <w:spacing w:after="0"/>
              <w:ind w:left="0"/>
              <w:jc w:val="left"/>
            </w:pPr>
            <w:r>
              <w:t>Équipements réseau</w:t>
            </w:r>
          </w:p>
        </w:tc>
        <w:tc>
          <w:tcPr>
            <w:tcW w:w="3229" w:type="pct"/>
            <w:shd w:val="clear" w:color="auto" w:fill="FFFFFF"/>
            <w:vAlign w:val="center"/>
          </w:tcPr>
          <w:p w:rsidR="005F7106" w:rsidRPr="00BE11A5" w:rsidRDefault="005F7106" w:rsidP="00BE11A5">
            <w:pPr>
              <w:spacing w:after="0"/>
              <w:ind w:left="0"/>
              <w:jc w:val="left"/>
              <w:rPr>
                <w:sz w:val="16"/>
                <w:szCs w:val="16"/>
              </w:rPr>
            </w:pPr>
            <w:r w:rsidRPr="00BE11A5">
              <w:rPr>
                <w:sz w:val="16"/>
                <w:szCs w:val="16"/>
              </w:rPr>
              <w:t>Prises,  Switches, câbles</w:t>
            </w:r>
          </w:p>
        </w:tc>
      </w:tr>
      <w:tr w:rsidR="005F7106" w:rsidRPr="00BE11A5" w:rsidTr="00BE11A5">
        <w:trPr>
          <w:cantSplit/>
          <w:trHeight w:val="255"/>
        </w:trPr>
        <w:tc>
          <w:tcPr>
            <w:tcW w:w="313" w:type="pct"/>
            <w:shd w:val="clear" w:color="auto" w:fill="FFFFFF"/>
            <w:vAlign w:val="center"/>
          </w:tcPr>
          <w:p w:rsidR="005F7106" w:rsidRDefault="005F7106" w:rsidP="00BE11A5">
            <w:pPr>
              <w:spacing w:after="0"/>
              <w:ind w:left="-57" w:right="-57"/>
              <w:jc w:val="center"/>
            </w:pPr>
            <w:r>
              <w:fldChar w:fldCharType="begin"/>
            </w:r>
            <w:r>
              <w:instrText xml:space="preserve"> SEQ supports \# "# P00" </w:instrText>
            </w:r>
            <w:r>
              <w:fldChar w:fldCharType="separate"/>
            </w:r>
            <w:r>
              <w:rPr>
                <w:noProof/>
              </w:rPr>
              <w:t xml:space="preserve"> P18</w:t>
            </w:r>
            <w:r>
              <w:fldChar w:fldCharType="end"/>
            </w:r>
          </w:p>
        </w:tc>
        <w:tc>
          <w:tcPr>
            <w:tcW w:w="1458" w:type="pct"/>
            <w:shd w:val="clear" w:color="auto" w:fill="FFFFFF"/>
            <w:noWrap/>
            <w:vAlign w:val="center"/>
          </w:tcPr>
          <w:p w:rsidR="005F7106" w:rsidRPr="00C01D6B" w:rsidRDefault="005F7106" w:rsidP="00BE11A5">
            <w:pPr>
              <w:spacing w:after="0"/>
              <w:ind w:left="0"/>
              <w:jc w:val="left"/>
            </w:pPr>
            <w:r>
              <w:t>Équipements téléphonique</w:t>
            </w:r>
          </w:p>
        </w:tc>
        <w:tc>
          <w:tcPr>
            <w:tcW w:w="3229" w:type="pct"/>
            <w:shd w:val="clear" w:color="auto" w:fill="FFFFFF"/>
            <w:vAlign w:val="center"/>
          </w:tcPr>
          <w:p w:rsidR="005F7106" w:rsidRPr="00BE11A5" w:rsidRDefault="005F7106" w:rsidP="00BE11A5">
            <w:pPr>
              <w:spacing w:after="0"/>
              <w:ind w:left="0"/>
              <w:jc w:val="left"/>
              <w:rPr>
                <w:sz w:val="16"/>
                <w:szCs w:val="16"/>
              </w:rPr>
            </w:pPr>
            <w:r w:rsidRPr="00BE11A5">
              <w:rPr>
                <w:sz w:val="16"/>
                <w:szCs w:val="16"/>
              </w:rPr>
              <w:t>Autocom, prises, Téléphones et JustCallIt</w:t>
            </w:r>
          </w:p>
        </w:tc>
      </w:tr>
      <w:tr w:rsidR="005F7106" w:rsidRPr="00BE11A5" w:rsidTr="00BE11A5">
        <w:trPr>
          <w:cantSplit/>
          <w:trHeight w:val="255"/>
        </w:trPr>
        <w:tc>
          <w:tcPr>
            <w:tcW w:w="313" w:type="pct"/>
            <w:shd w:val="clear" w:color="auto" w:fill="FFFFFF"/>
            <w:vAlign w:val="center"/>
          </w:tcPr>
          <w:p w:rsidR="005F7106" w:rsidRDefault="005F7106" w:rsidP="00BE11A5">
            <w:pPr>
              <w:spacing w:after="0"/>
              <w:ind w:left="-57" w:right="-57"/>
              <w:jc w:val="center"/>
            </w:pPr>
            <w:r>
              <w:fldChar w:fldCharType="begin"/>
            </w:r>
            <w:r>
              <w:instrText xml:space="preserve"> SEQ supports \# "# P00" </w:instrText>
            </w:r>
            <w:r>
              <w:fldChar w:fldCharType="separate"/>
            </w:r>
            <w:r>
              <w:rPr>
                <w:noProof/>
              </w:rPr>
              <w:t xml:space="preserve"> P19</w:t>
            </w:r>
            <w:r>
              <w:fldChar w:fldCharType="end"/>
            </w:r>
          </w:p>
        </w:tc>
        <w:tc>
          <w:tcPr>
            <w:tcW w:w="1458" w:type="pct"/>
            <w:shd w:val="clear" w:color="auto" w:fill="FFFFFF"/>
            <w:noWrap/>
            <w:vAlign w:val="center"/>
          </w:tcPr>
          <w:p w:rsidR="005F7106" w:rsidRPr="00C01D6B" w:rsidRDefault="005F7106" w:rsidP="00BE11A5">
            <w:pPr>
              <w:spacing w:after="0"/>
              <w:ind w:left="0"/>
              <w:jc w:val="left"/>
            </w:pPr>
            <w:r>
              <w:t>Caméras IP</w:t>
            </w:r>
          </w:p>
        </w:tc>
        <w:tc>
          <w:tcPr>
            <w:tcW w:w="3229" w:type="pct"/>
            <w:shd w:val="clear" w:color="auto" w:fill="FFFFFF"/>
            <w:vAlign w:val="center"/>
          </w:tcPr>
          <w:p w:rsidR="005F7106" w:rsidRPr="00BE11A5" w:rsidRDefault="005F7106" w:rsidP="00BE11A5">
            <w:pPr>
              <w:spacing w:after="0"/>
              <w:ind w:left="0"/>
              <w:jc w:val="left"/>
              <w:rPr>
                <w:sz w:val="16"/>
                <w:szCs w:val="16"/>
              </w:rPr>
            </w:pPr>
            <w:r w:rsidRPr="00BE11A5">
              <w:rPr>
                <w:sz w:val="16"/>
                <w:szCs w:val="16"/>
              </w:rPr>
              <w:t>Deux caméras, une en salle serveur et l'autre dans le couloir principal</w:t>
            </w:r>
          </w:p>
        </w:tc>
      </w:tr>
    </w:tbl>
    <w:p w:rsidR="005F7106" w:rsidRPr="005F7106" w:rsidRDefault="005F7106" w:rsidP="005F7106"/>
    <w:sectPr w:rsidR="005F7106" w:rsidRPr="005F7106">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11A5" w:rsidRDefault="00BE11A5">
      <w:r>
        <w:separator/>
      </w:r>
    </w:p>
  </w:endnote>
  <w:endnote w:type="continuationSeparator" w:id="0">
    <w:p w:rsidR="00BE11A5" w:rsidRDefault="00BE11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4276" w:rsidRDefault="00FD4276" w:rsidP="00D5676A">
    <w:pPr>
      <w:pStyle w:val="Pieddepage"/>
      <w:pBdr>
        <w:top w:val="single" w:sz="4" w:space="1" w:color="auto"/>
      </w:pBdr>
      <w:jc w:val="center"/>
    </w:pPr>
    <w:r>
      <w:t>Confidentiel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11A5" w:rsidRDefault="00BE11A5">
      <w:r>
        <w:separator/>
      </w:r>
    </w:p>
  </w:footnote>
  <w:footnote w:type="continuationSeparator" w:id="0">
    <w:p w:rsidR="00BE11A5" w:rsidRDefault="00BE11A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4" w:space="0" w:color="808080"/>
        <w:left w:val="single" w:sz="4" w:space="0" w:color="808080"/>
        <w:bottom w:val="single" w:sz="4" w:space="0" w:color="808080"/>
        <w:right w:val="single" w:sz="4" w:space="0" w:color="808080"/>
        <w:insideH w:val="single" w:sz="6" w:space="0" w:color="808080"/>
        <w:insideV w:val="single" w:sz="6" w:space="0" w:color="808080"/>
      </w:tblBorders>
      <w:tblLayout w:type="fixed"/>
      <w:tblLook w:val="01E0" w:firstRow="1" w:lastRow="1" w:firstColumn="1" w:lastColumn="1" w:noHBand="0" w:noVBand="0"/>
    </w:tblPr>
    <w:tblGrid>
      <w:gridCol w:w="1368"/>
      <w:gridCol w:w="5940"/>
      <w:gridCol w:w="720"/>
      <w:gridCol w:w="1260"/>
    </w:tblGrid>
    <w:tr w:rsidR="00FD4276" w:rsidTr="00BE11A5">
      <w:trPr>
        <w:trHeight w:val="169"/>
      </w:trPr>
      <w:tc>
        <w:tcPr>
          <w:tcW w:w="1368" w:type="dxa"/>
          <w:vMerge w:val="restart"/>
          <w:tcBorders>
            <w:top w:val="single" w:sz="4" w:space="0" w:color="auto"/>
            <w:left w:val="single" w:sz="4" w:space="0" w:color="auto"/>
            <w:bottom w:val="nil"/>
            <w:right w:val="nil"/>
          </w:tcBorders>
          <w:shd w:val="clear" w:color="auto" w:fill="auto"/>
        </w:tcPr>
        <w:p w:rsidR="00FD4276" w:rsidRDefault="00CC106D" w:rsidP="00904C48">
          <w:pPr>
            <w:pStyle w:val="En-tte"/>
          </w:pPr>
          <w:r>
            <w:rPr>
              <w:noProof/>
            </w:rPr>
            <w:drawing>
              <wp:inline distT="0" distB="0" distL="0" distR="0">
                <wp:extent cx="685800" cy="390525"/>
                <wp:effectExtent l="0" t="0" r="0" b="0"/>
                <wp:docPr id="1" name="Image 1" descr="logo 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800" cy="390525"/>
                        </a:xfrm>
                        <a:prstGeom prst="rect">
                          <a:avLst/>
                        </a:prstGeom>
                        <a:noFill/>
                        <a:ln>
                          <a:noFill/>
                        </a:ln>
                      </pic:spPr>
                    </pic:pic>
                  </a:graphicData>
                </a:graphic>
              </wp:inline>
            </w:drawing>
          </w:r>
        </w:p>
      </w:tc>
      <w:tc>
        <w:tcPr>
          <w:tcW w:w="5940" w:type="dxa"/>
          <w:vMerge w:val="restart"/>
          <w:tcBorders>
            <w:top w:val="single" w:sz="4" w:space="0" w:color="auto"/>
            <w:left w:val="nil"/>
            <w:bottom w:val="nil"/>
            <w:right w:val="nil"/>
          </w:tcBorders>
          <w:shd w:val="clear" w:color="auto" w:fill="auto"/>
          <w:vAlign w:val="center"/>
        </w:tcPr>
        <w:p w:rsidR="00FD4276" w:rsidRPr="00BE11A5" w:rsidRDefault="00FD4276" w:rsidP="00BE11A5">
          <w:pPr>
            <w:pStyle w:val="En-tte"/>
            <w:jc w:val="center"/>
            <w:rPr>
              <w:rFonts w:ascii="Arial Black" w:hAnsi="Arial Black"/>
              <w:caps/>
              <w:sz w:val="24"/>
            </w:rPr>
          </w:pPr>
          <w:r w:rsidRPr="00BE11A5">
            <w:rPr>
              <w:rFonts w:ascii="Arial Black" w:hAnsi="Arial Black"/>
              <w:caps/>
              <w:sz w:val="24"/>
            </w:rPr>
            <w:fldChar w:fldCharType="begin"/>
          </w:r>
          <w:r w:rsidRPr="00BE11A5">
            <w:rPr>
              <w:rFonts w:ascii="Arial Black" w:hAnsi="Arial Black"/>
              <w:caps/>
              <w:sz w:val="24"/>
            </w:rPr>
            <w:instrText xml:space="preserve"> SUBJECT   \* MERGEFORMAT </w:instrText>
          </w:r>
          <w:r w:rsidRPr="00BE11A5">
            <w:rPr>
              <w:rFonts w:ascii="Arial Black" w:hAnsi="Arial Black"/>
              <w:caps/>
              <w:sz w:val="24"/>
            </w:rPr>
            <w:fldChar w:fldCharType="separate"/>
          </w:r>
          <w:r w:rsidRPr="00BE11A5">
            <w:rPr>
              <w:rFonts w:ascii="Arial Black" w:hAnsi="Arial Black"/>
              <w:caps/>
              <w:sz w:val="24"/>
            </w:rPr>
            <w:t>Rapport d'analyse de risque du SI SUNNIKAN Consulting 2009</w:t>
          </w:r>
          <w:r w:rsidRPr="00BE11A5">
            <w:rPr>
              <w:rFonts w:ascii="Arial Black" w:hAnsi="Arial Black"/>
              <w:caps/>
              <w:sz w:val="24"/>
            </w:rPr>
            <w:fldChar w:fldCharType="end"/>
          </w:r>
        </w:p>
      </w:tc>
      <w:tc>
        <w:tcPr>
          <w:tcW w:w="720" w:type="dxa"/>
          <w:tcBorders>
            <w:top w:val="single" w:sz="4" w:space="0" w:color="auto"/>
            <w:left w:val="nil"/>
            <w:bottom w:val="nil"/>
            <w:right w:val="single" w:sz="4" w:space="0" w:color="auto"/>
          </w:tcBorders>
          <w:shd w:val="clear" w:color="auto" w:fill="auto"/>
          <w:vAlign w:val="center"/>
        </w:tcPr>
        <w:p w:rsidR="00FD4276" w:rsidRPr="00BE11A5" w:rsidRDefault="00FD4276" w:rsidP="00BE11A5">
          <w:pPr>
            <w:pStyle w:val="En-tte"/>
            <w:jc w:val="right"/>
            <w:rPr>
              <w:rFonts w:ascii="Arial Black" w:hAnsi="Arial Black"/>
              <w:caps/>
              <w:sz w:val="12"/>
              <w:szCs w:val="12"/>
            </w:rPr>
          </w:pPr>
          <w:r w:rsidRPr="00BE11A5">
            <w:rPr>
              <w:rFonts w:ascii="Arial Black" w:hAnsi="Arial Black"/>
              <w:caps/>
              <w:sz w:val="12"/>
              <w:szCs w:val="12"/>
            </w:rPr>
            <w:t>Réf.</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rsidR="00FD4276" w:rsidRPr="00BE11A5" w:rsidRDefault="00FD4276" w:rsidP="00BE11A5">
          <w:pPr>
            <w:pStyle w:val="En-tte"/>
            <w:jc w:val="center"/>
            <w:rPr>
              <w:rFonts w:ascii="Arial Black" w:hAnsi="Arial Black"/>
              <w:caps/>
              <w:sz w:val="12"/>
              <w:szCs w:val="12"/>
            </w:rPr>
          </w:pPr>
          <w:r>
            <w:t>ANAR_2009</w:t>
          </w:r>
          <w:r w:rsidRPr="00413FE2">
            <w:fldChar w:fldCharType="begin"/>
          </w:r>
          <w:r w:rsidRPr="00413FE2">
            <w:instrText xml:space="preserve"> KEYWORDS   \* MERGEFORMAT </w:instrText>
          </w:r>
          <w:r w:rsidRPr="00413FE2">
            <w:fldChar w:fldCharType="end"/>
          </w:r>
        </w:p>
      </w:tc>
    </w:tr>
    <w:tr w:rsidR="00FD4276" w:rsidTr="00BE11A5">
      <w:trPr>
        <w:trHeight w:val="57"/>
      </w:trPr>
      <w:tc>
        <w:tcPr>
          <w:tcW w:w="1368" w:type="dxa"/>
          <w:vMerge/>
          <w:tcBorders>
            <w:top w:val="nil"/>
            <w:left w:val="single" w:sz="4" w:space="0" w:color="auto"/>
            <w:bottom w:val="nil"/>
            <w:right w:val="nil"/>
          </w:tcBorders>
          <w:shd w:val="clear" w:color="auto" w:fill="auto"/>
        </w:tcPr>
        <w:p w:rsidR="00FD4276" w:rsidRDefault="00FD4276" w:rsidP="00904C48">
          <w:pPr>
            <w:pStyle w:val="En-tte"/>
          </w:pPr>
        </w:p>
      </w:tc>
      <w:tc>
        <w:tcPr>
          <w:tcW w:w="5940" w:type="dxa"/>
          <w:vMerge/>
          <w:tcBorders>
            <w:top w:val="nil"/>
            <w:left w:val="nil"/>
            <w:bottom w:val="nil"/>
            <w:right w:val="nil"/>
          </w:tcBorders>
          <w:shd w:val="clear" w:color="auto" w:fill="auto"/>
          <w:vAlign w:val="center"/>
        </w:tcPr>
        <w:p w:rsidR="00FD4276" w:rsidRPr="00BE11A5" w:rsidRDefault="00FD4276" w:rsidP="00BE11A5">
          <w:pPr>
            <w:pStyle w:val="En-tte"/>
            <w:jc w:val="center"/>
            <w:rPr>
              <w:b/>
            </w:rPr>
          </w:pPr>
        </w:p>
      </w:tc>
      <w:tc>
        <w:tcPr>
          <w:tcW w:w="720" w:type="dxa"/>
          <w:tcBorders>
            <w:top w:val="nil"/>
            <w:left w:val="nil"/>
            <w:bottom w:val="nil"/>
            <w:right w:val="single" w:sz="4" w:space="0" w:color="auto"/>
          </w:tcBorders>
          <w:shd w:val="clear" w:color="auto" w:fill="auto"/>
          <w:vAlign w:val="center"/>
        </w:tcPr>
        <w:p w:rsidR="00FD4276" w:rsidRPr="00BE11A5" w:rsidRDefault="00FD4276" w:rsidP="00BE11A5">
          <w:pPr>
            <w:pStyle w:val="En-tte"/>
            <w:jc w:val="right"/>
            <w:rPr>
              <w:rFonts w:ascii="Arial Black" w:hAnsi="Arial Black"/>
              <w:caps/>
              <w:sz w:val="12"/>
              <w:szCs w:val="12"/>
            </w:rPr>
          </w:pPr>
          <w:r w:rsidRPr="00BE11A5">
            <w:rPr>
              <w:rFonts w:ascii="Arial Black" w:hAnsi="Arial Black"/>
              <w:caps/>
              <w:sz w:val="12"/>
              <w:szCs w:val="12"/>
            </w:rPr>
            <w:t>VER.</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rsidR="00FD4276" w:rsidRDefault="00FD4276" w:rsidP="00BE11A5">
          <w:pPr>
            <w:pStyle w:val="En-tte"/>
            <w:jc w:val="center"/>
          </w:pPr>
          <w:smartTag w:uri="urn:schemas-microsoft-com:office:smarttags" w:element="date">
            <w:smartTagPr>
              <w:attr w:name="Year" w:val="2009"/>
              <w:attr w:name="Day" w:val="20"/>
              <w:attr w:name="Month" w:val="04"/>
              <w:attr w:name="ls" w:val="trans"/>
            </w:smartTagPr>
            <w:r>
              <w:t>20/04/2009</w:t>
            </w:r>
          </w:smartTag>
        </w:p>
      </w:tc>
    </w:tr>
    <w:tr w:rsidR="00FD4276" w:rsidRPr="00BE11A5" w:rsidTr="00BE11A5">
      <w:trPr>
        <w:trHeight w:val="179"/>
      </w:trPr>
      <w:tc>
        <w:tcPr>
          <w:tcW w:w="1368" w:type="dxa"/>
          <w:vMerge/>
          <w:tcBorders>
            <w:top w:val="nil"/>
            <w:left w:val="single" w:sz="4" w:space="0" w:color="auto"/>
            <w:bottom w:val="single" w:sz="4" w:space="0" w:color="auto"/>
            <w:right w:val="nil"/>
          </w:tcBorders>
          <w:shd w:val="clear" w:color="auto" w:fill="auto"/>
          <w:vAlign w:val="center"/>
        </w:tcPr>
        <w:p w:rsidR="00FD4276" w:rsidRPr="00BE11A5" w:rsidRDefault="00FD4276" w:rsidP="00BE11A5">
          <w:pPr>
            <w:pStyle w:val="En-tte"/>
            <w:jc w:val="left"/>
            <w:rPr>
              <w:rFonts w:ascii="Arial Black" w:hAnsi="Arial Black"/>
              <w:caps/>
              <w:sz w:val="12"/>
              <w:szCs w:val="12"/>
            </w:rPr>
          </w:pPr>
        </w:p>
      </w:tc>
      <w:tc>
        <w:tcPr>
          <w:tcW w:w="5940" w:type="dxa"/>
          <w:tcBorders>
            <w:top w:val="nil"/>
            <w:left w:val="nil"/>
            <w:bottom w:val="single" w:sz="4" w:space="0" w:color="auto"/>
            <w:right w:val="nil"/>
          </w:tcBorders>
          <w:shd w:val="clear" w:color="auto" w:fill="auto"/>
          <w:vAlign w:val="center"/>
        </w:tcPr>
        <w:p w:rsidR="00FD4276" w:rsidRPr="00BE11A5" w:rsidRDefault="00FD4276" w:rsidP="00BE11A5">
          <w:pPr>
            <w:pStyle w:val="En-tte"/>
            <w:jc w:val="center"/>
            <w:rPr>
              <w:rFonts w:ascii="Arial Black" w:hAnsi="Arial Black"/>
              <w:caps/>
              <w:sz w:val="12"/>
              <w:szCs w:val="12"/>
            </w:rPr>
          </w:pPr>
          <w:fldSimple w:instr=" TITLE   \* MERGEFORMAT ">
            <w:r>
              <w:t>Rapport d'analyse de risque</w:t>
            </w:r>
          </w:fldSimple>
        </w:p>
      </w:tc>
      <w:tc>
        <w:tcPr>
          <w:tcW w:w="720" w:type="dxa"/>
          <w:tcBorders>
            <w:top w:val="nil"/>
            <w:left w:val="nil"/>
            <w:bottom w:val="single" w:sz="4" w:space="0" w:color="auto"/>
            <w:right w:val="single" w:sz="4" w:space="0" w:color="auto"/>
          </w:tcBorders>
          <w:shd w:val="clear" w:color="auto" w:fill="auto"/>
          <w:vAlign w:val="center"/>
        </w:tcPr>
        <w:p w:rsidR="00FD4276" w:rsidRPr="00BE11A5" w:rsidRDefault="00FD4276" w:rsidP="00BE11A5">
          <w:pPr>
            <w:pStyle w:val="En-tte"/>
            <w:jc w:val="right"/>
            <w:rPr>
              <w:rFonts w:ascii="Arial Black" w:hAnsi="Arial Black"/>
              <w:caps/>
              <w:sz w:val="12"/>
              <w:szCs w:val="12"/>
            </w:rPr>
          </w:pPr>
          <w:r w:rsidRPr="00BE11A5">
            <w:rPr>
              <w:rFonts w:ascii="Arial Black" w:hAnsi="Arial Black"/>
              <w:caps/>
              <w:sz w:val="12"/>
              <w:szCs w:val="12"/>
            </w:rPr>
            <w:t>page</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rsidR="00FD4276" w:rsidRPr="00BE11A5" w:rsidRDefault="00FD4276" w:rsidP="00BE11A5">
          <w:pPr>
            <w:pStyle w:val="En-tte"/>
            <w:jc w:val="center"/>
            <w:rPr>
              <w:rFonts w:ascii="Arial Black" w:hAnsi="Arial Black"/>
              <w:caps/>
              <w:sz w:val="12"/>
              <w:szCs w:val="12"/>
            </w:rPr>
          </w:pPr>
          <w:r>
            <w:fldChar w:fldCharType="begin"/>
          </w:r>
          <w:r>
            <w:instrText xml:space="preserve"> PAGE   \* MERGEFORMAT </w:instrText>
          </w:r>
          <w:r>
            <w:fldChar w:fldCharType="separate"/>
          </w:r>
          <w:r w:rsidR="00CC106D">
            <w:rPr>
              <w:noProof/>
            </w:rPr>
            <w:t>2</w:t>
          </w:r>
          <w:r>
            <w:fldChar w:fldCharType="end"/>
          </w:r>
          <w:r>
            <w:t xml:space="preserve"> sur </w:t>
          </w:r>
          <w:fldSimple w:instr=" NUMPAGES   \* MERGEFORMAT ">
            <w:r w:rsidR="00CC106D">
              <w:rPr>
                <w:noProof/>
              </w:rPr>
              <w:t>2</w:t>
            </w:r>
          </w:fldSimple>
        </w:p>
      </w:tc>
    </w:tr>
  </w:tbl>
  <w:p w:rsidR="00FD4276" w:rsidRDefault="00FD4276" w:rsidP="00904C48">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CE00686"/>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A7A05126"/>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E16A1E5A"/>
    <w:lvl w:ilvl="0">
      <w:start w:val="1"/>
      <w:numFmt w:val="decimal"/>
      <w:pStyle w:val="Listenumros3"/>
      <w:lvlText w:val="%1."/>
      <w:lvlJc w:val="left"/>
      <w:pPr>
        <w:tabs>
          <w:tab w:val="num" w:pos="926"/>
        </w:tabs>
        <w:ind w:left="926" w:hanging="360"/>
      </w:pPr>
    </w:lvl>
  </w:abstractNum>
  <w:abstractNum w:abstractNumId="3">
    <w:nsid w:val="FFFFFF7F"/>
    <w:multiLevelType w:val="singleLevel"/>
    <w:tmpl w:val="83803B50"/>
    <w:lvl w:ilvl="0">
      <w:start w:val="1"/>
      <w:numFmt w:val="decimal"/>
      <w:pStyle w:val="Listenumros2"/>
      <w:lvlText w:val="%1."/>
      <w:lvlJc w:val="left"/>
      <w:pPr>
        <w:tabs>
          <w:tab w:val="num" w:pos="643"/>
        </w:tabs>
        <w:ind w:left="643" w:hanging="360"/>
      </w:pPr>
    </w:lvl>
  </w:abstractNum>
  <w:abstractNum w:abstractNumId="4">
    <w:nsid w:val="FFFFFF80"/>
    <w:multiLevelType w:val="singleLevel"/>
    <w:tmpl w:val="CE7C2454"/>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26E0AA9C"/>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033C521A"/>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A0DC9596"/>
    <w:lvl w:ilvl="0">
      <w:start w:val="1"/>
      <w:numFmt w:val="bullet"/>
      <w:pStyle w:val="Listepuces2"/>
      <w:lvlText w:val=""/>
      <w:lvlJc w:val="left"/>
      <w:pPr>
        <w:tabs>
          <w:tab w:val="num" w:pos="643"/>
        </w:tabs>
        <w:ind w:left="643" w:hanging="360"/>
      </w:pPr>
      <w:rPr>
        <w:rFonts w:ascii="Symbol" w:hAnsi="Symbol" w:hint="default"/>
      </w:rPr>
    </w:lvl>
  </w:abstractNum>
  <w:abstractNum w:abstractNumId="8">
    <w:nsid w:val="FFFFFF88"/>
    <w:multiLevelType w:val="singleLevel"/>
    <w:tmpl w:val="D10C5F96"/>
    <w:lvl w:ilvl="0">
      <w:start w:val="1"/>
      <w:numFmt w:val="decimal"/>
      <w:pStyle w:val="Listenumros"/>
      <w:lvlText w:val="%1."/>
      <w:lvlJc w:val="left"/>
      <w:pPr>
        <w:tabs>
          <w:tab w:val="num" w:pos="360"/>
        </w:tabs>
        <w:ind w:left="360" w:hanging="360"/>
      </w:pPr>
    </w:lvl>
  </w:abstractNum>
  <w:abstractNum w:abstractNumId="9">
    <w:nsid w:val="FFFFFF89"/>
    <w:multiLevelType w:val="singleLevel"/>
    <w:tmpl w:val="28B4D7DA"/>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01BA69D3"/>
    <w:multiLevelType w:val="hybridMultilevel"/>
    <w:tmpl w:val="0C3A5560"/>
    <w:lvl w:ilvl="0" w:tplc="B324EF7C">
      <w:start w:val="1"/>
      <w:numFmt w:val="bullet"/>
      <w:pStyle w:val="B3"/>
      <w:lvlText w:val="·"/>
      <w:lvlJc w:val="left"/>
      <w:pPr>
        <w:tabs>
          <w:tab w:val="num" w:pos="1134"/>
        </w:tabs>
        <w:ind w:left="1134"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1">
    <w:nsid w:val="06214DBD"/>
    <w:multiLevelType w:val="multilevel"/>
    <w:tmpl w:val="818E9E36"/>
    <w:lvl w:ilvl="0">
      <w:start w:val="1"/>
      <w:numFmt w:val="decimal"/>
      <w:lvlText w:val="%1."/>
      <w:lvlJc w:val="left"/>
      <w:pPr>
        <w:tabs>
          <w:tab w:val="num" w:pos="-851"/>
        </w:tabs>
        <w:ind w:left="-851" w:hanging="567"/>
      </w:pPr>
      <w:rPr>
        <w:rFonts w:hint="default"/>
        <w:u w:val="none"/>
      </w:rPr>
    </w:lvl>
    <w:lvl w:ilvl="1">
      <w:start w:val="1"/>
      <w:numFmt w:val="decimal"/>
      <w:lvlText w:val="%1.%2."/>
      <w:lvlJc w:val="left"/>
      <w:pPr>
        <w:tabs>
          <w:tab w:val="num" w:pos="0"/>
        </w:tabs>
        <w:ind w:left="0" w:hanging="851"/>
      </w:pPr>
      <w:rPr>
        <w:rFonts w:hint="default"/>
        <w:u w:val="none"/>
      </w:rPr>
    </w:lvl>
    <w:lvl w:ilvl="2">
      <w:start w:val="1"/>
      <w:numFmt w:val="decimal"/>
      <w:lvlText w:val="%1.%2.%3."/>
      <w:lvlJc w:val="left"/>
      <w:pPr>
        <w:tabs>
          <w:tab w:val="num" w:pos="850"/>
        </w:tabs>
        <w:ind w:left="850" w:hanging="850"/>
      </w:pPr>
      <w:rPr>
        <w:rFonts w:hint="default"/>
        <w:u w:val="none"/>
      </w:rPr>
    </w:lvl>
    <w:lvl w:ilvl="3">
      <w:start w:val="1"/>
      <w:numFmt w:val="decimal"/>
      <w:lvlText w:val="%1.%2.%3.%4."/>
      <w:lvlJc w:val="left"/>
      <w:pPr>
        <w:tabs>
          <w:tab w:val="num" w:pos="382"/>
        </w:tabs>
        <w:ind w:left="310" w:hanging="648"/>
      </w:pPr>
      <w:rPr>
        <w:rFonts w:hint="default"/>
      </w:rPr>
    </w:lvl>
    <w:lvl w:ilvl="4">
      <w:start w:val="1"/>
      <w:numFmt w:val="decimal"/>
      <w:lvlText w:val="%1.%2.%3.%4.%5."/>
      <w:lvlJc w:val="left"/>
      <w:pPr>
        <w:tabs>
          <w:tab w:val="num" w:pos="1102"/>
        </w:tabs>
        <w:ind w:left="814" w:hanging="792"/>
      </w:pPr>
      <w:rPr>
        <w:rFonts w:hint="default"/>
      </w:rPr>
    </w:lvl>
    <w:lvl w:ilvl="5">
      <w:start w:val="1"/>
      <w:numFmt w:val="decimal"/>
      <w:lvlText w:val="%1.%2.%3.%4.%5.%6."/>
      <w:lvlJc w:val="left"/>
      <w:pPr>
        <w:tabs>
          <w:tab w:val="num" w:pos="1462"/>
        </w:tabs>
        <w:ind w:left="1318" w:hanging="936"/>
      </w:pPr>
      <w:rPr>
        <w:rFonts w:hint="default"/>
      </w:rPr>
    </w:lvl>
    <w:lvl w:ilvl="6">
      <w:start w:val="1"/>
      <w:numFmt w:val="decimal"/>
      <w:lvlText w:val="%1.%2.%3.%4.%5.%6.%7."/>
      <w:lvlJc w:val="left"/>
      <w:pPr>
        <w:tabs>
          <w:tab w:val="num" w:pos="2182"/>
        </w:tabs>
        <w:ind w:left="1822" w:hanging="1080"/>
      </w:pPr>
      <w:rPr>
        <w:rFonts w:hint="default"/>
      </w:rPr>
    </w:lvl>
    <w:lvl w:ilvl="7">
      <w:start w:val="1"/>
      <w:numFmt w:val="decimal"/>
      <w:lvlText w:val="%1.%2.%3.%4.%5.%6.%7.%8."/>
      <w:lvlJc w:val="left"/>
      <w:pPr>
        <w:tabs>
          <w:tab w:val="num" w:pos="2542"/>
        </w:tabs>
        <w:ind w:left="2326" w:hanging="1224"/>
      </w:pPr>
      <w:rPr>
        <w:rFonts w:hint="default"/>
      </w:rPr>
    </w:lvl>
    <w:lvl w:ilvl="8">
      <w:start w:val="1"/>
      <w:numFmt w:val="decimal"/>
      <w:lvlText w:val="%1.%2.%3.%4.%5.%6.%7.%8.%9."/>
      <w:lvlJc w:val="left"/>
      <w:pPr>
        <w:tabs>
          <w:tab w:val="num" w:pos="3262"/>
        </w:tabs>
        <w:ind w:left="2902" w:hanging="1440"/>
      </w:pPr>
      <w:rPr>
        <w:rFonts w:hint="default"/>
      </w:rPr>
    </w:lvl>
  </w:abstractNum>
  <w:abstractNum w:abstractNumId="12">
    <w:nsid w:val="0BA61C93"/>
    <w:multiLevelType w:val="multilevel"/>
    <w:tmpl w:val="9258BE96"/>
    <w:lvl w:ilvl="0">
      <w:start w:val="1"/>
      <w:numFmt w:val="decimal"/>
      <w:lvlText w:val="%1."/>
      <w:lvlJc w:val="left"/>
      <w:pPr>
        <w:tabs>
          <w:tab w:val="num" w:pos="851"/>
        </w:tabs>
        <w:ind w:left="-851" w:firstLine="851"/>
      </w:pPr>
      <w:rPr>
        <w:rFonts w:hint="default"/>
        <w:u w:val="none"/>
      </w:rPr>
    </w:lvl>
    <w:lvl w:ilvl="1">
      <w:start w:val="1"/>
      <w:numFmt w:val="decimal"/>
      <w:lvlText w:val="%1.%2."/>
      <w:lvlJc w:val="left"/>
      <w:pPr>
        <w:tabs>
          <w:tab w:val="num" w:pos="0"/>
        </w:tabs>
        <w:ind w:left="0" w:firstLine="0"/>
      </w:pPr>
      <w:rPr>
        <w:rFonts w:hint="default"/>
        <w:u w:val="none"/>
      </w:rPr>
    </w:lvl>
    <w:lvl w:ilvl="2">
      <w:start w:val="1"/>
      <w:numFmt w:val="decimal"/>
      <w:lvlText w:val="%1.%2.%3."/>
      <w:lvlJc w:val="left"/>
      <w:pPr>
        <w:tabs>
          <w:tab w:val="num" w:pos="850"/>
        </w:tabs>
        <w:ind w:left="850" w:hanging="850"/>
      </w:pPr>
      <w:rPr>
        <w:rFonts w:hint="default"/>
        <w:u w:val="none"/>
      </w:rPr>
    </w:lvl>
    <w:lvl w:ilvl="3">
      <w:start w:val="1"/>
      <w:numFmt w:val="none"/>
      <w:lvlText w:val=""/>
      <w:lvlJc w:val="left"/>
      <w:pPr>
        <w:tabs>
          <w:tab w:val="num" w:pos="382"/>
        </w:tabs>
        <w:ind w:left="310" w:firstLine="541"/>
      </w:pPr>
      <w:rPr>
        <w:rFonts w:hint="default"/>
      </w:rPr>
    </w:lvl>
    <w:lvl w:ilvl="4">
      <w:start w:val="1"/>
      <w:numFmt w:val="decimal"/>
      <w:lvlText w:val="%1.%2.%3.%4.%5."/>
      <w:lvlJc w:val="left"/>
      <w:pPr>
        <w:tabs>
          <w:tab w:val="num" w:pos="1102"/>
        </w:tabs>
        <w:ind w:left="814" w:hanging="792"/>
      </w:pPr>
      <w:rPr>
        <w:rFonts w:hint="default"/>
      </w:rPr>
    </w:lvl>
    <w:lvl w:ilvl="5">
      <w:start w:val="1"/>
      <w:numFmt w:val="decimal"/>
      <w:lvlText w:val="%1.%2.%3.%4.%5.%6."/>
      <w:lvlJc w:val="left"/>
      <w:pPr>
        <w:tabs>
          <w:tab w:val="num" w:pos="1462"/>
        </w:tabs>
        <w:ind w:left="1318" w:hanging="936"/>
      </w:pPr>
      <w:rPr>
        <w:rFonts w:hint="default"/>
      </w:rPr>
    </w:lvl>
    <w:lvl w:ilvl="6">
      <w:start w:val="1"/>
      <w:numFmt w:val="decimal"/>
      <w:lvlText w:val="%1.%2.%3.%4.%5.%6.%7."/>
      <w:lvlJc w:val="left"/>
      <w:pPr>
        <w:tabs>
          <w:tab w:val="num" w:pos="2182"/>
        </w:tabs>
        <w:ind w:left="1822" w:hanging="1080"/>
      </w:pPr>
      <w:rPr>
        <w:rFonts w:hint="default"/>
      </w:rPr>
    </w:lvl>
    <w:lvl w:ilvl="7">
      <w:start w:val="1"/>
      <w:numFmt w:val="decimal"/>
      <w:lvlText w:val="%1.%2.%3.%4.%5.%6.%7.%8."/>
      <w:lvlJc w:val="left"/>
      <w:pPr>
        <w:tabs>
          <w:tab w:val="num" w:pos="2542"/>
        </w:tabs>
        <w:ind w:left="2326" w:hanging="1224"/>
      </w:pPr>
      <w:rPr>
        <w:rFonts w:hint="default"/>
      </w:rPr>
    </w:lvl>
    <w:lvl w:ilvl="8">
      <w:start w:val="1"/>
      <w:numFmt w:val="decimal"/>
      <w:lvlText w:val="%1.%2.%3.%4.%5.%6.%7.%8.%9."/>
      <w:lvlJc w:val="left"/>
      <w:pPr>
        <w:tabs>
          <w:tab w:val="num" w:pos="3262"/>
        </w:tabs>
        <w:ind w:left="2902" w:hanging="1440"/>
      </w:pPr>
      <w:rPr>
        <w:rFonts w:hint="default"/>
      </w:rPr>
    </w:lvl>
  </w:abstractNum>
  <w:abstractNum w:abstractNumId="13">
    <w:nsid w:val="13F8390F"/>
    <w:multiLevelType w:val="multilevel"/>
    <w:tmpl w:val="8C24A49E"/>
    <w:lvl w:ilvl="0">
      <w:start w:val="1"/>
      <w:numFmt w:val="decimal"/>
      <w:lvlText w:val="%1."/>
      <w:lvlJc w:val="left"/>
      <w:pPr>
        <w:tabs>
          <w:tab w:val="num" w:pos="567"/>
        </w:tabs>
        <w:ind w:left="567" w:hanging="567"/>
      </w:pPr>
      <w:rPr>
        <w:rFonts w:hint="default"/>
        <w:u w:val="none"/>
      </w:rPr>
    </w:lvl>
    <w:lvl w:ilvl="1">
      <w:start w:val="1"/>
      <w:numFmt w:val="decimal"/>
      <w:lvlText w:val="%1.%2."/>
      <w:lvlJc w:val="left"/>
      <w:pPr>
        <w:tabs>
          <w:tab w:val="num" w:pos="1418"/>
        </w:tabs>
        <w:ind w:left="1418" w:hanging="851"/>
      </w:pPr>
      <w:rPr>
        <w:rFonts w:hint="default"/>
        <w:u w:val="none"/>
      </w:rPr>
    </w:lvl>
    <w:lvl w:ilvl="2">
      <w:start w:val="1"/>
      <w:numFmt w:val="decimal"/>
      <w:lvlText w:val="%1.%2.%3."/>
      <w:lvlJc w:val="left"/>
      <w:pPr>
        <w:tabs>
          <w:tab w:val="num" w:pos="2268"/>
        </w:tabs>
        <w:ind w:left="2268" w:hanging="850"/>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nsid w:val="2734406E"/>
    <w:multiLevelType w:val="multilevel"/>
    <w:tmpl w:val="E6E8E6AC"/>
    <w:lvl w:ilvl="0">
      <w:start w:val="1"/>
      <w:numFmt w:val="decimal"/>
      <w:lvlText w:val="%1."/>
      <w:lvlJc w:val="left"/>
      <w:pPr>
        <w:tabs>
          <w:tab w:val="num" w:pos="851"/>
        </w:tabs>
        <w:ind w:left="851" w:hanging="851"/>
      </w:pPr>
      <w:rPr>
        <w:rFonts w:hint="default"/>
        <w:u w:val="none"/>
      </w:rPr>
    </w:lvl>
    <w:lvl w:ilvl="1">
      <w:start w:val="1"/>
      <w:numFmt w:val="decimal"/>
      <w:lvlText w:val="%1.%2."/>
      <w:lvlJc w:val="left"/>
      <w:pPr>
        <w:tabs>
          <w:tab w:val="num" w:pos="0"/>
        </w:tabs>
        <w:ind w:left="0" w:firstLine="0"/>
      </w:pPr>
      <w:rPr>
        <w:rFonts w:hint="default"/>
        <w:u w:val="none"/>
      </w:rPr>
    </w:lvl>
    <w:lvl w:ilvl="2">
      <w:start w:val="1"/>
      <w:numFmt w:val="decimal"/>
      <w:lvlText w:val="%1.%2.%3."/>
      <w:lvlJc w:val="left"/>
      <w:pPr>
        <w:tabs>
          <w:tab w:val="num" w:pos="850"/>
        </w:tabs>
        <w:ind w:left="850" w:hanging="850"/>
      </w:pPr>
      <w:rPr>
        <w:rFonts w:hint="default"/>
        <w:u w:val="none"/>
      </w:rPr>
    </w:lvl>
    <w:lvl w:ilvl="3">
      <w:start w:val="1"/>
      <w:numFmt w:val="none"/>
      <w:lvlText w:val=""/>
      <w:lvlJc w:val="left"/>
      <w:pPr>
        <w:tabs>
          <w:tab w:val="num" w:pos="382"/>
        </w:tabs>
        <w:ind w:left="310" w:firstLine="541"/>
      </w:pPr>
      <w:rPr>
        <w:rFonts w:hint="default"/>
      </w:rPr>
    </w:lvl>
    <w:lvl w:ilvl="4">
      <w:start w:val="1"/>
      <w:numFmt w:val="decimal"/>
      <w:lvlText w:val="%1.%2.%3.%4.%5."/>
      <w:lvlJc w:val="left"/>
      <w:pPr>
        <w:tabs>
          <w:tab w:val="num" w:pos="1102"/>
        </w:tabs>
        <w:ind w:left="814" w:hanging="792"/>
      </w:pPr>
      <w:rPr>
        <w:rFonts w:hint="default"/>
      </w:rPr>
    </w:lvl>
    <w:lvl w:ilvl="5">
      <w:start w:val="1"/>
      <w:numFmt w:val="decimal"/>
      <w:lvlText w:val="%1.%2.%3.%4.%5.%6."/>
      <w:lvlJc w:val="left"/>
      <w:pPr>
        <w:tabs>
          <w:tab w:val="num" w:pos="1462"/>
        </w:tabs>
        <w:ind w:left="1318" w:hanging="936"/>
      </w:pPr>
      <w:rPr>
        <w:rFonts w:hint="default"/>
      </w:rPr>
    </w:lvl>
    <w:lvl w:ilvl="6">
      <w:start w:val="1"/>
      <w:numFmt w:val="decimal"/>
      <w:lvlText w:val="%1.%2.%3.%4.%5.%6.%7."/>
      <w:lvlJc w:val="left"/>
      <w:pPr>
        <w:tabs>
          <w:tab w:val="num" w:pos="2182"/>
        </w:tabs>
        <w:ind w:left="1822" w:hanging="1080"/>
      </w:pPr>
      <w:rPr>
        <w:rFonts w:hint="default"/>
      </w:rPr>
    </w:lvl>
    <w:lvl w:ilvl="7">
      <w:start w:val="1"/>
      <w:numFmt w:val="decimal"/>
      <w:lvlText w:val="%1.%2.%3.%4.%5.%6.%7.%8."/>
      <w:lvlJc w:val="left"/>
      <w:pPr>
        <w:tabs>
          <w:tab w:val="num" w:pos="2542"/>
        </w:tabs>
        <w:ind w:left="2326" w:hanging="1224"/>
      </w:pPr>
      <w:rPr>
        <w:rFonts w:hint="default"/>
      </w:rPr>
    </w:lvl>
    <w:lvl w:ilvl="8">
      <w:start w:val="1"/>
      <w:numFmt w:val="decimal"/>
      <w:lvlText w:val="%1.%2.%3.%4.%5.%6.%7.%8.%9."/>
      <w:lvlJc w:val="left"/>
      <w:pPr>
        <w:tabs>
          <w:tab w:val="num" w:pos="3262"/>
        </w:tabs>
        <w:ind w:left="2902" w:hanging="1440"/>
      </w:pPr>
      <w:rPr>
        <w:rFonts w:hint="default"/>
      </w:rPr>
    </w:lvl>
  </w:abstractNum>
  <w:abstractNum w:abstractNumId="15">
    <w:nsid w:val="2BAF0A6C"/>
    <w:multiLevelType w:val="hybridMultilevel"/>
    <w:tmpl w:val="7D2ED870"/>
    <w:lvl w:ilvl="0" w:tplc="2BC6AF30">
      <w:start w:val="1"/>
      <w:numFmt w:val="decimal"/>
      <w:lvlText w:val="%1."/>
      <w:lvlJc w:val="left"/>
      <w:pPr>
        <w:tabs>
          <w:tab w:val="num" w:pos="530"/>
        </w:tabs>
        <w:ind w:left="530" w:hanging="360"/>
      </w:pPr>
      <w:rPr>
        <w:rFonts w:hint="default"/>
      </w:rPr>
    </w:lvl>
    <w:lvl w:ilvl="1" w:tplc="040C0019" w:tentative="1">
      <w:start w:val="1"/>
      <w:numFmt w:val="lowerLetter"/>
      <w:lvlText w:val="%2."/>
      <w:lvlJc w:val="left"/>
      <w:pPr>
        <w:tabs>
          <w:tab w:val="num" w:pos="1440"/>
        </w:tabs>
        <w:ind w:left="1440" w:hanging="360"/>
      </w:pPr>
    </w:lvl>
    <w:lvl w:ilvl="2" w:tplc="040C001B">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6">
    <w:nsid w:val="2C6D025F"/>
    <w:multiLevelType w:val="hybridMultilevel"/>
    <w:tmpl w:val="3A645DB4"/>
    <w:lvl w:ilvl="0" w:tplc="A09CE93C">
      <w:start w:val="1"/>
      <w:numFmt w:val="bullet"/>
      <w:pStyle w:val="B1"/>
      <w:lvlText w:val=""/>
      <w:lvlJc w:val="left"/>
      <w:pPr>
        <w:tabs>
          <w:tab w:val="num" w:pos="567"/>
        </w:tabs>
        <w:ind w:left="567" w:hanging="283"/>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nsid w:val="2E76341C"/>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3BA97A04"/>
    <w:multiLevelType w:val="multilevel"/>
    <w:tmpl w:val="262A6E32"/>
    <w:lvl w:ilvl="0">
      <w:start w:val="1"/>
      <w:numFmt w:val="decimal"/>
      <w:lvlText w:val="%1."/>
      <w:lvlJc w:val="left"/>
      <w:pPr>
        <w:tabs>
          <w:tab w:val="num" w:pos="-851"/>
        </w:tabs>
        <w:ind w:left="-851" w:firstLine="851"/>
      </w:pPr>
      <w:rPr>
        <w:rFonts w:hint="default"/>
        <w:u w:val="none"/>
      </w:rPr>
    </w:lvl>
    <w:lvl w:ilvl="1">
      <w:start w:val="1"/>
      <w:numFmt w:val="decimal"/>
      <w:lvlText w:val="%1.%2."/>
      <w:lvlJc w:val="left"/>
      <w:pPr>
        <w:tabs>
          <w:tab w:val="num" w:pos="0"/>
        </w:tabs>
        <w:ind w:left="0" w:firstLine="0"/>
      </w:pPr>
      <w:rPr>
        <w:rFonts w:hint="default"/>
        <w:u w:val="none"/>
      </w:rPr>
    </w:lvl>
    <w:lvl w:ilvl="2">
      <w:start w:val="1"/>
      <w:numFmt w:val="decimal"/>
      <w:lvlText w:val="%1.%2.%3."/>
      <w:lvlJc w:val="left"/>
      <w:pPr>
        <w:tabs>
          <w:tab w:val="num" w:pos="850"/>
        </w:tabs>
        <w:ind w:left="850" w:hanging="850"/>
      </w:pPr>
      <w:rPr>
        <w:rFonts w:hint="default"/>
        <w:u w:val="none"/>
      </w:rPr>
    </w:lvl>
    <w:lvl w:ilvl="3">
      <w:start w:val="1"/>
      <w:numFmt w:val="none"/>
      <w:lvlText w:val=""/>
      <w:lvlJc w:val="left"/>
      <w:pPr>
        <w:tabs>
          <w:tab w:val="num" w:pos="382"/>
        </w:tabs>
        <w:ind w:left="310" w:firstLine="541"/>
      </w:pPr>
      <w:rPr>
        <w:rFonts w:hint="default"/>
      </w:rPr>
    </w:lvl>
    <w:lvl w:ilvl="4">
      <w:start w:val="1"/>
      <w:numFmt w:val="decimal"/>
      <w:lvlText w:val="%1.%2.%3.%4.%5."/>
      <w:lvlJc w:val="left"/>
      <w:pPr>
        <w:tabs>
          <w:tab w:val="num" w:pos="1102"/>
        </w:tabs>
        <w:ind w:left="814" w:hanging="792"/>
      </w:pPr>
      <w:rPr>
        <w:rFonts w:hint="default"/>
      </w:rPr>
    </w:lvl>
    <w:lvl w:ilvl="5">
      <w:start w:val="1"/>
      <w:numFmt w:val="decimal"/>
      <w:lvlText w:val="%1.%2.%3.%4.%5.%6."/>
      <w:lvlJc w:val="left"/>
      <w:pPr>
        <w:tabs>
          <w:tab w:val="num" w:pos="1462"/>
        </w:tabs>
        <w:ind w:left="1318" w:hanging="936"/>
      </w:pPr>
      <w:rPr>
        <w:rFonts w:hint="default"/>
      </w:rPr>
    </w:lvl>
    <w:lvl w:ilvl="6">
      <w:start w:val="1"/>
      <w:numFmt w:val="decimal"/>
      <w:lvlText w:val="%1.%2.%3.%4.%5.%6.%7."/>
      <w:lvlJc w:val="left"/>
      <w:pPr>
        <w:tabs>
          <w:tab w:val="num" w:pos="2182"/>
        </w:tabs>
        <w:ind w:left="1822" w:hanging="1080"/>
      </w:pPr>
      <w:rPr>
        <w:rFonts w:hint="default"/>
      </w:rPr>
    </w:lvl>
    <w:lvl w:ilvl="7">
      <w:start w:val="1"/>
      <w:numFmt w:val="decimal"/>
      <w:lvlText w:val="%1.%2.%3.%4.%5.%6.%7.%8."/>
      <w:lvlJc w:val="left"/>
      <w:pPr>
        <w:tabs>
          <w:tab w:val="num" w:pos="2542"/>
        </w:tabs>
        <w:ind w:left="2326" w:hanging="1224"/>
      </w:pPr>
      <w:rPr>
        <w:rFonts w:hint="default"/>
      </w:rPr>
    </w:lvl>
    <w:lvl w:ilvl="8">
      <w:start w:val="1"/>
      <w:numFmt w:val="decimal"/>
      <w:lvlText w:val="%1.%2.%3.%4.%5.%6.%7.%8.%9."/>
      <w:lvlJc w:val="left"/>
      <w:pPr>
        <w:tabs>
          <w:tab w:val="num" w:pos="3262"/>
        </w:tabs>
        <w:ind w:left="2902" w:hanging="1440"/>
      </w:pPr>
      <w:rPr>
        <w:rFonts w:hint="default"/>
      </w:rPr>
    </w:lvl>
  </w:abstractNum>
  <w:abstractNum w:abstractNumId="19">
    <w:nsid w:val="4D6B41FD"/>
    <w:multiLevelType w:val="hybridMultilevel"/>
    <w:tmpl w:val="9ABC895C"/>
    <w:lvl w:ilvl="0" w:tplc="0DCC9C1A">
      <w:start w:val="1"/>
      <w:numFmt w:val="bullet"/>
      <w:pStyle w:val="B2"/>
      <w:lvlText w:val="­"/>
      <w:lvlJc w:val="left"/>
      <w:pPr>
        <w:tabs>
          <w:tab w:val="num" w:pos="850"/>
        </w:tabs>
        <w:ind w:left="850" w:hanging="283"/>
      </w:pPr>
      <w:rPr>
        <w:rFonts w:ascii="Times New Roman" w:hAnsi="Times New Roman" w:cs="Times New Roman"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0">
    <w:nsid w:val="56A01214"/>
    <w:multiLevelType w:val="multilevel"/>
    <w:tmpl w:val="E5DA9282"/>
    <w:lvl w:ilvl="0">
      <w:start w:val="1"/>
      <w:numFmt w:val="decimal"/>
      <w:pStyle w:val="Titre1"/>
      <w:lvlText w:val="%1."/>
      <w:lvlJc w:val="left"/>
      <w:pPr>
        <w:tabs>
          <w:tab w:val="num" w:pos="567"/>
        </w:tabs>
        <w:ind w:left="567" w:hanging="567"/>
      </w:pPr>
      <w:rPr>
        <w:rFonts w:hint="default"/>
        <w:u w:val="none"/>
      </w:rPr>
    </w:lvl>
    <w:lvl w:ilvl="1">
      <w:start w:val="1"/>
      <w:numFmt w:val="decimal"/>
      <w:pStyle w:val="Titre2"/>
      <w:lvlText w:val="%1.%2."/>
      <w:lvlJc w:val="left"/>
      <w:pPr>
        <w:tabs>
          <w:tab w:val="num" w:pos="567"/>
        </w:tabs>
        <w:ind w:left="567" w:hanging="567"/>
      </w:pPr>
      <w:rPr>
        <w:rFonts w:hint="default"/>
        <w:u w:val="none"/>
      </w:rPr>
    </w:lvl>
    <w:lvl w:ilvl="2">
      <w:start w:val="1"/>
      <w:numFmt w:val="decimal"/>
      <w:pStyle w:val="Titre3"/>
      <w:lvlText w:val="%1.%2.%3."/>
      <w:lvlJc w:val="left"/>
      <w:pPr>
        <w:tabs>
          <w:tab w:val="num" w:pos="567"/>
        </w:tabs>
        <w:ind w:left="567" w:hanging="567"/>
      </w:pPr>
      <w:rPr>
        <w:rFonts w:hint="default"/>
        <w:u w:val="none"/>
      </w:rPr>
    </w:lvl>
    <w:lvl w:ilvl="3">
      <w:start w:val="1"/>
      <w:numFmt w:val="none"/>
      <w:pStyle w:val="Titre4"/>
      <w:lvlText w:val=""/>
      <w:lvlJc w:val="left"/>
      <w:pPr>
        <w:tabs>
          <w:tab w:val="num" w:pos="567"/>
        </w:tabs>
        <w:ind w:left="567" w:firstLine="284"/>
      </w:pPr>
      <w:rPr>
        <w:rFonts w:hint="default"/>
      </w:rPr>
    </w:lvl>
    <w:lvl w:ilvl="4">
      <w:start w:val="1"/>
      <w:numFmt w:val="decimal"/>
      <w:lvlText w:val="%1.%2.%3.%4.%5."/>
      <w:lvlJc w:val="left"/>
      <w:pPr>
        <w:tabs>
          <w:tab w:val="num" w:pos="1102"/>
        </w:tabs>
        <w:ind w:left="814" w:hanging="792"/>
      </w:pPr>
      <w:rPr>
        <w:rFonts w:hint="default"/>
      </w:rPr>
    </w:lvl>
    <w:lvl w:ilvl="5">
      <w:start w:val="1"/>
      <w:numFmt w:val="decimal"/>
      <w:lvlText w:val="%1.%2.%3.%4.%5.%6."/>
      <w:lvlJc w:val="left"/>
      <w:pPr>
        <w:tabs>
          <w:tab w:val="num" w:pos="1462"/>
        </w:tabs>
        <w:ind w:left="1318" w:hanging="936"/>
      </w:pPr>
      <w:rPr>
        <w:rFonts w:hint="default"/>
      </w:rPr>
    </w:lvl>
    <w:lvl w:ilvl="6">
      <w:start w:val="1"/>
      <w:numFmt w:val="decimal"/>
      <w:lvlText w:val="%1.%2.%3.%4.%5.%6.%7."/>
      <w:lvlJc w:val="left"/>
      <w:pPr>
        <w:tabs>
          <w:tab w:val="num" w:pos="2182"/>
        </w:tabs>
        <w:ind w:left="1822" w:hanging="1080"/>
      </w:pPr>
      <w:rPr>
        <w:rFonts w:hint="default"/>
      </w:rPr>
    </w:lvl>
    <w:lvl w:ilvl="7">
      <w:start w:val="1"/>
      <w:numFmt w:val="decimal"/>
      <w:lvlText w:val="%1.%2.%3.%4.%5.%6.%7.%8."/>
      <w:lvlJc w:val="left"/>
      <w:pPr>
        <w:tabs>
          <w:tab w:val="num" w:pos="2542"/>
        </w:tabs>
        <w:ind w:left="2326" w:hanging="1224"/>
      </w:pPr>
      <w:rPr>
        <w:rFonts w:hint="default"/>
      </w:rPr>
    </w:lvl>
    <w:lvl w:ilvl="8">
      <w:start w:val="1"/>
      <w:numFmt w:val="decimal"/>
      <w:lvlText w:val="%1.%2.%3.%4.%5.%6.%7.%8.%9."/>
      <w:lvlJc w:val="left"/>
      <w:pPr>
        <w:tabs>
          <w:tab w:val="num" w:pos="3262"/>
        </w:tabs>
        <w:ind w:left="2902" w:hanging="1440"/>
      </w:pPr>
      <w:rPr>
        <w:rFonts w:hint="default"/>
      </w:rPr>
    </w:lvl>
  </w:abstractNum>
  <w:abstractNum w:abstractNumId="21">
    <w:nsid w:val="57E64AD4"/>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nsid w:val="5DCB7411"/>
    <w:multiLevelType w:val="hybridMultilevel"/>
    <w:tmpl w:val="0E005A12"/>
    <w:lvl w:ilvl="0">
      <w:start w:val="1"/>
      <w:numFmt w:val="bullet"/>
      <w:lvlText w:val="­"/>
      <w:lvlJc w:val="left"/>
      <w:pPr>
        <w:tabs>
          <w:tab w:val="num" w:pos="851"/>
        </w:tabs>
        <w:ind w:left="851" w:hanging="284"/>
      </w:pPr>
      <w:rPr>
        <w:rFonts w:ascii="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3">
    <w:nsid w:val="66F93004"/>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5"/>
  </w:num>
  <w:num w:numId="2">
    <w:abstractNumId w:val="20"/>
  </w:num>
  <w:num w:numId="3">
    <w:abstractNumId w:val="22"/>
  </w:num>
  <w:num w:numId="4">
    <w:abstractNumId w:val="8"/>
  </w:num>
  <w:num w:numId="5">
    <w:abstractNumId w:val="3"/>
  </w:num>
  <w:num w:numId="6">
    <w:abstractNumId w:val="2"/>
  </w:num>
  <w:num w:numId="7">
    <w:abstractNumId w:val="1"/>
  </w:num>
  <w:num w:numId="8">
    <w:abstractNumId w:val="0"/>
  </w:num>
  <w:num w:numId="9">
    <w:abstractNumId w:val="9"/>
  </w:num>
  <w:num w:numId="10">
    <w:abstractNumId w:val="7"/>
  </w:num>
  <w:num w:numId="11">
    <w:abstractNumId w:val="6"/>
  </w:num>
  <w:num w:numId="12">
    <w:abstractNumId w:val="5"/>
  </w:num>
  <w:num w:numId="13">
    <w:abstractNumId w:val="4"/>
  </w:num>
  <w:num w:numId="14">
    <w:abstractNumId w:val="16"/>
  </w:num>
  <w:num w:numId="15">
    <w:abstractNumId w:val="19"/>
  </w:num>
  <w:num w:numId="16">
    <w:abstractNumId w:val="10"/>
  </w:num>
  <w:num w:numId="17">
    <w:abstractNumId w:val="13"/>
  </w:num>
  <w:num w:numId="18">
    <w:abstractNumId w:val="11"/>
  </w:num>
  <w:num w:numId="19">
    <w:abstractNumId w:val="18"/>
  </w:num>
  <w:num w:numId="20">
    <w:abstractNumId w:val="12"/>
  </w:num>
  <w:num w:numId="21">
    <w:abstractNumId w:val="14"/>
  </w:num>
  <w:num w:numId="22">
    <w:abstractNumId w:val="16"/>
  </w:num>
  <w:num w:numId="23">
    <w:abstractNumId w:val="19"/>
  </w:num>
  <w:num w:numId="24">
    <w:abstractNumId w:val="10"/>
  </w:num>
  <w:num w:numId="25">
    <w:abstractNumId w:val="9"/>
  </w:num>
  <w:num w:numId="26">
    <w:abstractNumId w:val="20"/>
  </w:num>
  <w:num w:numId="27">
    <w:abstractNumId w:val="20"/>
  </w:num>
  <w:num w:numId="28">
    <w:abstractNumId w:val="20"/>
  </w:num>
  <w:num w:numId="29">
    <w:abstractNumId w:val="20"/>
  </w:num>
  <w:num w:numId="30">
    <w:abstractNumId w:val="17"/>
  </w:num>
  <w:num w:numId="31">
    <w:abstractNumId w:val="23"/>
  </w:num>
  <w:num w:numId="3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doNotDisplayPageBoundarie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0FDF"/>
    <w:rsid w:val="00003701"/>
    <w:rsid w:val="000058DE"/>
    <w:rsid w:val="000509F9"/>
    <w:rsid w:val="00054AA4"/>
    <w:rsid w:val="000759F2"/>
    <w:rsid w:val="000810BB"/>
    <w:rsid w:val="0008120D"/>
    <w:rsid w:val="000A4E1D"/>
    <w:rsid w:val="000A57B7"/>
    <w:rsid w:val="000C07F3"/>
    <w:rsid w:val="000D7AAD"/>
    <w:rsid w:val="000F25FB"/>
    <w:rsid w:val="000F4BFB"/>
    <w:rsid w:val="000F70BF"/>
    <w:rsid w:val="00120903"/>
    <w:rsid w:val="00130FDF"/>
    <w:rsid w:val="00147809"/>
    <w:rsid w:val="00163D14"/>
    <w:rsid w:val="00173A11"/>
    <w:rsid w:val="00190C01"/>
    <w:rsid w:val="001916EE"/>
    <w:rsid w:val="001B2903"/>
    <w:rsid w:val="001B764B"/>
    <w:rsid w:val="001B7E26"/>
    <w:rsid w:val="001C4001"/>
    <w:rsid w:val="001D49FC"/>
    <w:rsid w:val="00232E9F"/>
    <w:rsid w:val="00236355"/>
    <w:rsid w:val="00272A95"/>
    <w:rsid w:val="00275382"/>
    <w:rsid w:val="002941BF"/>
    <w:rsid w:val="002B275D"/>
    <w:rsid w:val="002D60B2"/>
    <w:rsid w:val="002D75A0"/>
    <w:rsid w:val="002F4E97"/>
    <w:rsid w:val="003078B8"/>
    <w:rsid w:val="0033165D"/>
    <w:rsid w:val="0034656D"/>
    <w:rsid w:val="00375428"/>
    <w:rsid w:val="00385EC8"/>
    <w:rsid w:val="003D2C9C"/>
    <w:rsid w:val="003D4EB7"/>
    <w:rsid w:val="003F184A"/>
    <w:rsid w:val="0040387A"/>
    <w:rsid w:val="0041199B"/>
    <w:rsid w:val="00413FE2"/>
    <w:rsid w:val="00446705"/>
    <w:rsid w:val="0046111C"/>
    <w:rsid w:val="00483AC8"/>
    <w:rsid w:val="004B21C3"/>
    <w:rsid w:val="004D76D4"/>
    <w:rsid w:val="00521098"/>
    <w:rsid w:val="00536CEA"/>
    <w:rsid w:val="005521B0"/>
    <w:rsid w:val="00594A19"/>
    <w:rsid w:val="005A0CEB"/>
    <w:rsid w:val="005C7A46"/>
    <w:rsid w:val="005D6B9A"/>
    <w:rsid w:val="005E5A46"/>
    <w:rsid w:val="005F7106"/>
    <w:rsid w:val="00601173"/>
    <w:rsid w:val="006255DE"/>
    <w:rsid w:val="00643D24"/>
    <w:rsid w:val="00651DC1"/>
    <w:rsid w:val="00663800"/>
    <w:rsid w:val="00685EA7"/>
    <w:rsid w:val="006A1BE0"/>
    <w:rsid w:val="006E2212"/>
    <w:rsid w:val="007449B7"/>
    <w:rsid w:val="00745BD5"/>
    <w:rsid w:val="007510EC"/>
    <w:rsid w:val="00752E8A"/>
    <w:rsid w:val="007927B8"/>
    <w:rsid w:val="007B775D"/>
    <w:rsid w:val="007D19BD"/>
    <w:rsid w:val="00806083"/>
    <w:rsid w:val="00854F4B"/>
    <w:rsid w:val="0085533E"/>
    <w:rsid w:val="00860C6C"/>
    <w:rsid w:val="008B352B"/>
    <w:rsid w:val="008D0F0F"/>
    <w:rsid w:val="008E7CBD"/>
    <w:rsid w:val="008F4066"/>
    <w:rsid w:val="00903966"/>
    <w:rsid w:val="00904C48"/>
    <w:rsid w:val="00942A0D"/>
    <w:rsid w:val="009513AD"/>
    <w:rsid w:val="00953FB2"/>
    <w:rsid w:val="009553A8"/>
    <w:rsid w:val="00971FEB"/>
    <w:rsid w:val="0097262E"/>
    <w:rsid w:val="009975EA"/>
    <w:rsid w:val="009B7D7A"/>
    <w:rsid w:val="009C1751"/>
    <w:rsid w:val="009C55DC"/>
    <w:rsid w:val="009D7646"/>
    <w:rsid w:val="00A10D59"/>
    <w:rsid w:val="00A423BA"/>
    <w:rsid w:val="00A6690F"/>
    <w:rsid w:val="00A72488"/>
    <w:rsid w:val="00A751A8"/>
    <w:rsid w:val="00A8072F"/>
    <w:rsid w:val="00A903F3"/>
    <w:rsid w:val="00A932BC"/>
    <w:rsid w:val="00AA4936"/>
    <w:rsid w:val="00AB2BD6"/>
    <w:rsid w:val="00AC661E"/>
    <w:rsid w:val="00AE53F6"/>
    <w:rsid w:val="00B44924"/>
    <w:rsid w:val="00B55D0F"/>
    <w:rsid w:val="00B8018C"/>
    <w:rsid w:val="00B87270"/>
    <w:rsid w:val="00B97226"/>
    <w:rsid w:val="00BA7DDC"/>
    <w:rsid w:val="00BE11A5"/>
    <w:rsid w:val="00C06154"/>
    <w:rsid w:val="00C13B66"/>
    <w:rsid w:val="00C205D3"/>
    <w:rsid w:val="00C3592A"/>
    <w:rsid w:val="00C979DF"/>
    <w:rsid w:val="00CB0AEA"/>
    <w:rsid w:val="00CC106D"/>
    <w:rsid w:val="00CC55B5"/>
    <w:rsid w:val="00CC705A"/>
    <w:rsid w:val="00CD740E"/>
    <w:rsid w:val="00CE1789"/>
    <w:rsid w:val="00CE1CF1"/>
    <w:rsid w:val="00CE1E20"/>
    <w:rsid w:val="00CF36C3"/>
    <w:rsid w:val="00D02125"/>
    <w:rsid w:val="00D107D0"/>
    <w:rsid w:val="00D16609"/>
    <w:rsid w:val="00D179F5"/>
    <w:rsid w:val="00D42520"/>
    <w:rsid w:val="00D5676A"/>
    <w:rsid w:val="00D72A01"/>
    <w:rsid w:val="00D8571E"/>
    <w:rsid w:val="00D970E2"/>
    <w:rsid w:val="00DB3971"/>
    <w:rsid w:val="00DB6776"/>
    <w:rsid w:val="00DC4AA9"/>
    <w:rsid w:val="00DE052C"/>
    <w:rsid w:val="00DE3491"/>
    <w:rsid w:val="00DE7C5A"/>
    <w:rsid w:val="00E13751"/>
    <w:rsid w:val="00E43176"/>
    <w:rsid w:val="00E8473B"/>
    <w:rsid w:val="00E84CA0"/>
    <w:rsid w:val="00E85152"/>
    <w:rsid w:val="00EC43A2"/>
    <w:rsid w:val="00ED4A90"/>
    <w:rsid w:val="00EE6713"/>
    <w:rsid w:val="00F34438"/>
    <w:rsid w:val="00F50502"/>
    <w:rsid w:val="00F50F24"/>
    <w:rsid w:val="00FC17E1"/>
    <w:rsid w:val="00FC40EC"/>
    <w:rsid w:val="00FD4276"/>
    <w:rsid w:val="00FD7227"/>
    <w:rsid w:val="00FE03C8"/>
    <w:rsid w:val="00FE2E4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time"/>
  <w:smartTagType w:namespaceuri="urn:schemas-microsoft-com:office:smarttags" w:name="phone"/>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54AA4"/>
    <w:pPr>
      <w:spacing w:after="60"/>
      <w:ind w:left="567"/>
      <w:jc w:val="both"/>
    </w:pPr>
    <w:rPr>
      <w:rFonts w:ascii="Arial" w:hAnsi="Arial"/>
      <w:sz w:val="18"/>
      <w:szCs w:val="24"/>
    </w:rPr>
  </w:style>
  <w:style w:type="paragraph" w:styleId="Titre1">
    <w:name w:val="heading 1"/>
    <w:basedOn w:val="Normal"/>
    <w:next w:val="Normal"/>
    <w:link w:val="Titre1Car"/>
    <w:qFormat/>
    <w:rsid w:val="000D7AAD"/>
    <w:pPr>
      <w:keepNext/>
      <w:numPr>
        <w:numId w:val="29"/>
      </w:numPr>
      <w:spacing w:before="240"/>
      <w:outlineLvl w:val="0"/>
    </w:pPr>
    <w:rPr>
      <w:rFonts w:ascii="Helvetica" w:hAnsi="Helvetica" w:cs="Arial"/>
      <w:b/>
      <w:bCs/>
      <w:caps/>
      <w:kern w:val="32"/>
      <w:sz w:val="28"/>
      <w:szCs w:val="32"/>
    </w:rPr>
  </w:style>
  <w:style w:type="paragraph" w:styleId="Titre2">
    <w:name w:val="heading 2"/>
    <w:basedOn w:val="Normal"/>
    <w:next w:val="Normal"/>
    <w:qFormat/>
    <w:rsid w:val="000D7AAD"/>
    <w:pPr>
      <w:keepNext/>
      <w:numPr>
        <w:ilvl w:val="1"/>
        <w:numId w:val="29"/>
      </w:numPr>
      <w:spacing w:before="120"/>
      <w:outlineLvl w:val="1"/>
    </w:pPr>
    <w:rPr>
      <w:rFonts w:cs="Arial"/>
      <w:b/>
      <w:bCs/>
      <w:iCs/>
      <w:sz w:val="24"/>
      <w:szCs w:val="28"/>
    </w:rPr>
  </w:style>
  <w:style w:type="paragraph" w:styleId="Titre3">
    <w:name w:val="heading 3"/>
    <w:basedOn w:val="Normal"/>
    <w:next w:val="Normal"/>
    <w:qFormat/>
    <w:rsid w:val="00806083"/>
    <w:pPr>
      <w:keepNext/>
      <w:numPr>
        <w:ilvl w:val="2"/>
        <w:numId w:val="29"/>
      </w:numPr>
      <w:spacing w:before="120"/>
      <w:outlineLvl w:val="2"/>
    </w:pPr>
    <w:rPr>
      <w:rFonts w:cs="Arial"/>
      <w:bCs/>
      <w:sz w:val="20"/>
      <w:szCs w:val="26"/>
    </w:rPr>
  </w:style>
  <w:style w:type="paragraph" w:styleId="Titre4">
    <w:name w:val="heading 4"/>
    <w:basedOn w:val="Titre3"/>
    <w:next w:val="Normal"/>
    <w:qFormat/>
    <w:rsid w:val="000D7AAD"/>
    <w:pPr>
      <w:numPr>
        <w:ilvl w:val="3"/>
      </w:numPr>
      <w:outlineLvl w:val="3"/>
    </w:pPr>
    <w:rPr>
      <w:bCs w:val="0"/>
      <w:i/>
      <w:sz w:val="18"/>
      <w:szCs w:val="28"/>
    </w:rPr>
  </w:style>
  <w:style w:type="paragraph" w:styleId="Titre5">
    <w:name w:val="heading 5"/>
    <w:basedOn w:val="Normal"/>
    <w:next w:val="Normal"/>
    <w:link w:val="Titre5Car"/>
    <w:semiHidden/>
    <w:unhideWhenUsed/>
    <w:qFormat/>
    <w:rsid w:val="00536CEA"/>
    <w:pPr>
      <w:spacing w:before="240"/>
      <w:outlineLvl w:val="4"/>
    </w:pPr>
    <w:rPr>
      <w:rFonts w:ascii="Calibri" w:hAnsi="Calibri"/>
      <w:b/>
      <w:bCs/>
      <w:i/>
      <w:iCs/>
      <w:sz w:val="26"/>
      <w:szCs w:val="26"/>
    </w:rPr>
  </w:style>
  <w:style w:type="paragraph" w:styleId="Titre6">
    <w:name w:val="heading 6"/>
    <w:basedOn w:val="Normal"/>
    <w:next w:val="Normal"/>
    <w:link w:val="Titre6Car"/>
    <w:semiHidden/>
    <w:unhideWhenUsed/>
    <w:qFormat/>
    <w:rsid w:val="00536CEA"/>
    <w:pPr>
      <w:spacing w:before="240"/>
      <w:outlineLvl w:val="5"/>
    </w:pPr>
    <w:rPr>
      <w:rFonts w:ascii="Calibri" w:hAnsi="Calibri"/>
      <w:b/>
      <w:bCs/>
      <w:sz w:val="22"/>
      <w:szCs w:val="22"/>
    </w:rPr>
  </w:style>
  <w:style w:type="paragraph" w:styleId="Titre7">
    <w:name w:val="heading 7"/>
    <w:basedOn w:val="Normal"/>
    <w:next w:val="Normal"/>
    <w:link w:val="Titre7Car"/>
    <w:semiHidden/>
    <w:unhideWhenUsed/>
    <w:qFormat/>
    <w:rsid w:val="00536CEA"/>
    <w:pPr>
      <w:spacing w:before="240"/>
      <w:outlineLvl w:val="6"/>
    </w:pPr>
    <w:rPr>
      <w:rFonts w:ascii="Calibri" w:hAnsi="Calibri"/>
      <w:sz w:val="24"/>
    </w:rPr>
  </w:style>
  <w:style w:type="paragraph" w:styleId="Titre8">
    <w:name w:val="heading 8"/>
    <w:basedOn w:val="Normal"/>
    <w:next w:val="Normal"/>
    <w:link w:val="Titre8Car"/>
    <w:semiHidden/>
    <w:unhideWhenUsed/>
    <w:qFormat/>
    <w:rsid w:val="00536CEA"/>
    <w:pPr>
      <w:spacing w:before="240"/>
      <w:outlineLvl w:val="7"/>
    </w:pPr>
    <w:rPr>
      <w:rFonts w:ascii="Calibri" w:hAnsi="Calibri"/>
      <w:i/>
      <w:iCs/>
      <w:sz w:val="24"/>
    </w:rPr>
  </w:style>
  <w:style w:type="paragraph" w:styleId="Titre9">
    <w:name w:val="heading 9"/>
    <w:basedOn w:val="Normal"/>
    <w:next w:val="Normal"/>
    <w:link w:val="Titre9Car"/>
    <w:semiHidden/>
    <w:unhideWhenUsed/>
    <w:qFormat/>
    <w:rsid w:val="00536CEA"/>
    <w:pPr>
      <w:spacing w:before="240"/>
      <w:outlineLvl w:val="8"/>
    </w:pPr>
    <w:rPr>
      <w:rFonts w:ascii="Cambria" w:hAnsi="Cambria"/>
      <w:sz w:val="22"/>
      <w:szCs w:val="22"/>
    </w:rPr>
  </w:style>
  <w:style w:type="character" w:default="1" w:styleId="Policepardfaut">
    <w:name w:val="Default Paragraph Font"/>
    <w:semiHidden/>
    <w:rsid w:val="000D7AAD"/>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rsid w:val="000D7AAD"/>
  </w:style>
  <w:style w:type="paragraph" w:styleId="En-tte">
    <w:name w:val="header"/>
    <w:basedOn w:val="Normal"/>
    <w:rsid w:val="000D7AAD"/>
    <w:pPr>
      <w:tabs>
        <w:tab w:val="center" w:pos="4536"/>
        <w:tab w:val="right" w:pos="9072"/>
      </w:tabs>
      <w:ind w:left="0"/>
    </w:pPr>
    <w:rPr>
      <w:sz w:val="16"/>
    </w:rPr>
  </w:style>
  <w:style w:type="paragraph" w:styleId="Pieddepage">
    <w:name w:val="footer"/>
    <w:basedOn w:val="Normal"/>
    <w:rsid w:val="000D7AAD"/>
    <w:pPr>
      <w:tabs>
        <w:tab w:val="center" w:pos="4536"/>
        <w:tab w:val="right" w:pos="9072"/>
      </w:tabs>
      <w:ind w:left="0"/>
    </w:pPr>
    <w:rPr>
      <w:sz w:val="16"/>
    </w:rPr>
  </w:style>
  <w:style w:type="table" w:styleId="Grilledutableau">
    <w:name w:val="Table Grid"/>
    <w:basedOn w:val="TableauNormal"/>
    <w:rsid w:val="000D7AAD"/>
    <w:tblPr>
      <w:tblInd w:w="0" w:type="dxa"/>
      <w:tblBorders>
        <w:top w:val="single" w:sz="4" w:space="0" w:color="808080"/>
        <w:left w:val="single" w:sz="4" w:space="0" w:color="808080"/>
        <w:bottom w:val="single" w:sz="4" w:space="0" w:color="808080"/>
        <w:right w:val="single" w:sz="4" w:space="0" w:color="808080"/>
        <w:insideH w:val="single" w:sz="6" w:space="0" w:color="808080"/>
        <w:insideV w:val="single" w:sz="6" w:space="0" w:color="808080"/>
      </w:tblBorders>
      <w:tblCellMar>
        <w:top w:w="0" w:type="dxa"/>
        <w:left w:w="108" w:type="dxa"/>
        <w:bottom w:w="0" w:type="dxa"/>
        <w:right w:w="108" w:type="dxa"/>
      </w:tblCellMar>
    </w:tblPr>
  </w:style>
  <w:style w:type="paragraph" w:customStyle="1" w:styleId="B2">
    <w:name w:val="B2"/>
    <w:basedOn w:val="B1"/>
    <w:rsid w:val="002D60B2"/>
    <w:pPr>
      <w:numPr>
        <w:numId w:val="23"/>
      </w:numPr>
      <w:tabs>
        <w:tab w:val="left" w:pos="567"/>
      </w:tabs>
      <w:ind w:left="1135" w:hanging="284"/>
    </w:pPr>
  </w:style>
  <w:style w:type="paragraph" w:styleId="Listepuces">
    <w:name w:val="List Bullet"/>
    <w:basedOn w:val="Normal"/>
    <w:rsid w:val="000D7AAD"/>
    <w:pPr>
      <w:numPr>
        <w:numId w:val="25"/>
      </w:numPr>
      <w:tabs>
        <w:tab w:val="left" w:pos="1134"/>
      </w:tabs>
    </w:pPr>
  </w:style>
  <w:style w:type="paragraph" w:customStyle="1" w:styleId="B1">
    <w:name w:val="B1"/>
    <w:basedOn w:val="Normal"/>
    <w:rsid w:val="002D60B2"/>
    <w:pPr>
      <w:numPr>
        <w:numId w:val="22"/>
      </w:numPr>
      <w:tabs>
        <w:tab w:val="left" w:pos="851"/>
      </w:tabs>
      <w:spacing w:before="60"/>
      <w:ind w:left="851" w:hanging="284"/>
      <w:contextualSpacing/>
    </w:pPr>
    <w:rPr>
      <w:szCs w:val="20"/>
      <w:lang w:eastAsia="en-US"/>
    </w:rPr>
  </w:style>
  <w:style w:type="paragraph" w:customStyle="1" w:styleId="B3">
    <w:name w:val="B3"/>
    <w:basedOn w:val="B2"/>
    <w:rsid w:val="002D60B2"/>
    <w:pPr>
      <w:numPr>
        <w:numId w:val="24"/>
      </w:numPr>
      <w:tabs>
        <w:tab w:val="clear" w:pos="567"/>
      </w:tabs>
      <w:spacing w:before="20" w:after="20"/>
      <w:ind w:left="1418" w:hanging="284"/>
    </w:pPr>
  </w:style>
  <w:style w:type="paragraph" w:customStyle="1" w:styleId="StyleGauche0cm">
    <w:name w:val="Style Gauche :  0 cm"/>
    <w:basedOn w:val="Normal"/>
    <w:rsid w:val="000D7AAD"/>
    <w:pPr>
      <w:spacing w:after="0"/>
      <w:ind w:left="0"/>
    </w:pPr>
    <w:rPr>
      <w:szCs w:val="20"/>
    </w:rPr>
  </w:style>
  <w:style w:type="table" w:styleId="Tableauprofessionnel">
    <w:name w:val="Table Professional"/>
    <w:basedOn w:val="TableauNormal"/>
    <w:rsid w:val="000D7AAD"/>
    <w:pPr>
      <w:spacing w:after="60"/>
      <w:jc w:val="both"/>
    </w:pPr>
    <w:tblPr>
      <w:tblInd w:w="0" w:type="dxa"/>
      <w:tblBorders>
        <w:top w:val="single" w:sz="6" w:space="0" w:color="C0C0C0"/>
        <w:left w:val="single" w:sz="6" w:space="0" w:color="C0C0C0"/>
        <w:bottom w:val="single" w:sz="6" w:space="0" w:color="C0C0C0"/>
        <w:right w:val="single" w:sz="6" w:space="0" w:color="C0C0C0"/>
        <w:insideH w:val="single" w:sz="6" w:space="0" w:color="C0C0C0"/>
        <w:insideV w:val="single" w:sz="6" w:space="0" w:color="C0C0C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Titre1Car">
    <w:name w:val="Titre 1 Car"/>
    <w:link w:val="Titre1"/>
    <w:rsid w:val="00D42520"/>
    <w:rPr>
      <w:rFonts w:ascii="Helvetica" w:hAnsi="Helvetica" w:cs="Arial"/>
      <w:b/>
      <w:bCs/>
      <w:caps/>
      <w:kern w:val="32"/>
      <w:sz w:val="28"/>
      <w:szCs w:val="32"/>
      <w:lang w:val="fr-FR" w:eastAsia="fr-FR" w:bidi="ar-SA"/>
    </w:rPr>
  </w:style>
  <w:style w:type="character" w:styleId="Lienhypertexte">
    <w:name w:val="Hyperlink"/>
    <w:rsid w:val="00D42520"/>
    <w:rPr>
      <w:color w:val="0000FF"/>
      <w:u w:val="single"/>
    </w:rPr>
  </w:style>
  <w:style w:type="character" w:styleId="Lienhypertextesuivivisit">
    <w:name w:val="FollowedHyperlink"/>
    <w:rsid w:val="00971FEB"/>
    <w:rPr>
      <w:color w:val="800080"/>
      <w:u w:val="single"/>
    </w:rPr>
  </w:style>
  <w:style w:type="paragraph" w:styleId="Notedebasdepage">
    <w:name w:val="footnote text"/>
    <w:basedOn w:val="Normal"/>
    <w:semiHidden/>
    <w:rsid w:val="000F4BFB"/>
    <w:rPr>
      <w:sz w:val="20"/>
      <w:szCs w:val="20"/>
    </w:rPr>
  </w:style>
  <w:style w:type="character" w:styleId="Appelnotedebasdep">
    <w:name w:val="footnote reference"/>
    <w:semiHidden/>
    <w:rsid w:val="000F4BFB"/>
    <w:rPr>
      <w:vertAlign w:val="superscript"/>
    </w:rPr>
  </w:style>
  <w:style w:type="numbering" w:styleId="111111">
    <w:name w:val="Outline List 2"/>
    <w:basedOn w:val="Aucuneliste"/>
    <w:rsid w:val="00536CEA"/>
    <w:pPr>
      <w:numPr>
        <w:numId w:val="30"/>
      </w:numPr>
    </w:pPr>
  </w:style>
  <w:style w:type="numbering" w:styleId="1ai">
    <w:name w:val="Outline List 1"/>
    <w:basedOn w:val="Aucuneliste"/>
    <w:rsid w:val="00536CEA"/>
    <w:pPr>
      <w:numPr>
        <w:numId w:val="31"/>
      </w:numPr>
    </w:pPr>
  </w:style>
  <w:style w:type="character" w:styleId="Accentuation">
    <w:name w:val="Emphasis"/>
    <w:qFormat/>
    <w:rsid w:val="00536CEA"/>
    <w:rPr>
      <w:i/>
      <w:iCs/>
    </w:rPr>
  </w:style>
  <w:style w:type="character" w:styleId="AcronymeHTML">
    <w:name w:val="HTML Acronym"/>
    <w:rsid w:val="00536CEA"/>
  </w:style>
  <w:style w:type="paragraph" w:styleId="Adressedestinataire">
    <w:name w:val="envelope address"/>
    <w:basedOn w:val="Normal"/>
    <w:rsid w:val="00536CEA"/>
    <w:pPr>
      <w:framePr w:w="7938" w:h="1985" w:hRule="exact" w:hSpace="141" w:wrap="auto" w:hAnchor="page" w:xAlign="center" w:yAlign="bottom"/>
      <w:ind w:left="2835"/>
    </w:pPr>
    <w:rPr>
      <w:rFonts w:ascii="Cambria" w:hAnsi="Cambria"/>
      <w:sz w:val="24"/>
    </w:rPr>
  </w:style>
  <w:style w:type="paragraph" w:styleId="Adresseexpditeur">
    <w:name w:val="envelope return"/>
    <w:basedOn w:val="Normal"/>
    <w:rsid w:val="00536CEA"/>
    <w:rPr>
      <w:rFonts w:ascii="Cambria" w:hAnsi="Cambria"/>
      <w:sz w:val="20"/>
      <w:szCs w:val="20"/>
    </w:rPr>
  </w:style>
  <w:style w:type="paragraph" w:styleId="AdresseHTML">
    <w:name w:val="HTML Address"/>
    <w:basedOn w:val="Normal"/>
    <w:link w:val="AdresseHTMLCar"/>
    <w:rsid w:val="00536CEA"/>
    <w:rPr>
      <w:i/>
      <w:iCs/>
    </w:rPr>
  </w:style>
  <w:style w:type="character" w:customStyle="1" w:styleId="AdresseHTMLCar">
    <w:name w:val="Adresse HTML Car"/>
    <w:link w:val="AdresseHTML"/>
    <w:rsid w:val="00536CEA"/>
    <w:rPr>
      <w:rFonts w:ascii="Arial" w:hAnsi="Arial"/>
      <w:i/>
      <w:iCs/>
      <w:sz w:val="18"/>
      <w:szCs w:val="24"/>
    </w:rPr>
  </w:style>
  <w:style w:type="character" w:styleId="Appeldenotedefin">
    <w:name w:val="endnote reference"/>
    <w:rsid w:val="00536CEA"/>
    <w:rPr>
      <w:vertAlign w:val="superscript"/>
    </w:rPr>
  </w:style>
  <w:style w:type="character" w:customStyle="1" w:styleId="Titre5Car">
    <w:name w:val="Titre 5 Car"/>
    <w:link w:val="Titre5"/>
    <w:semiHidden/>
    <w:rsid w:val="00536CEA"/>
    <w:rPr>
      <w:rFonts w:ascii="Calibri" w:eastAsia="Times New Roman" w:hAnsi="Calibri" w:cs="Times New Roman"/>
      <w:b/>
      <w:bCs/>
      <w:i/>
      <w:iCs/>
      <w:sz w:val="26"/>
      <w:szCs w:val="26"/>
    </w:rPr>
  </w:style>
  <w:style w:type="character" w:customStyle="1" w:styleId="Titre6Car">
    <w:name w:val="Titre 6 Car"/>
    <w:link w:val="Titre6"/>
    <w:semiHidden/>
    <w:rsid w:val="00536CEA"/>
    <w:rPr>
      <w:rFonts w:ascii="Calibri" w:eastAsia="Times New Roman" w:hAnsi="Calibri" w:cs="Times New Roman"/>
      <w:b/>
      <w:bCs/>
      <w:sz w:val="22"/>
      <w:szCs w:val="22"/>
    </w:rPr>
  </w:style>
  <w:style w:type="character" w:customStyle="1" w:styleId="Titre7Car">
    <w:name w:val="Titre 7 Car"/>
    <w:link w:val="Titre7"/>
    <w:semiHidden/>
    <w:rsid w:val="00536CEA"/>
    <w:rPr>
      <w:rFonts w:ascii="Calibri" w:eastAsia="Times New Roman" w:hAnsi="Calibri" w:cs="Times New Roman"/>
      <w:sz w:val="24"/>
      <w:szCs w:val="24"/>
    </w:rPr>
  </w:style>
  <w:style w:type="character" w:customStyle="1" w:styleId="Titre8Car">
    <w:name w:val="Titre 8 Car"/>
    <w:link w:val="Titre8"/>
    <w:semiHidden/>
    <w:rsid w:val="00536CEA"/>
    <w:rPr>
      <w:rFonts w:ascii="Calibri" w:eastAsia="Times New Roman" w:hAnsi="Calibri" w:cs="Times New Roman"/>
      <w:i/>
      <w:iCs/>
      <w:sz w:val="24"/>
      <w:szCs w:val="24"/>
    </w:rPr>
  </w:style>
  <w:style w:type="character" w:customStyle="1" w:styleId="Titre9Car">
    <w:name w:val="Titre 9 Car"/>
    <w:link w:val="Titre9"/>
    <w:semiHidden/>
    <w:rsid w:val="00536CEA"/>
    <w:rPr>
      <w:rFonts w:ascii="Cambria" w:eastAsia="Times New Roman" w:hAnsi="Cambria" w:cs="Times New Roman"/>
      <w:sz w:val="22"/>
      <w:szCs w:val="22"/>
    </w:rPr>
  </w:style>
  <w:style w:type="numbering" w:styleId="ArticleSection">
    <w:name w:val="Outline List 3"/>
    <w:basedOn w:val="Aucuneliste"/>
    <w:rsid w:val="00536CEA"/>
    <w:pPr>
      <w:numPr>
        <w:numId w:val="32"/>
      </w:numPr>
    </w:pPr>
  </w:style>
  <w:style w:type="paragraph" w:styleId="Bibliographie">
    <w:name w:val="Bibliography"/>
    <w:basedOn w:val="Normal"/>
    <w:next w:val="Normal"/>
    <w:uiPriority w:val="37"/>
    <w:semiHidden/>
    <w:unhideWhenUsed/>
    <w:rsid w:val="00536CEA"/>
  </w:style>
  <w:style w:type="paragraph" w:styleId="Citation">
    <w:name w:val="Quote"/>
    <w:basedOn w:val="Normal"/>
    <w:next w:val="Normal"/>
    <w:link w:val="CitationCar"/>
    <w:uiPriority w:val="29"/>
    <w:qFormat/>
    <w:rsid w:val="00536CEA"/>
    <w:rPr>
      <w:i/>
      <w:iCs/>
      <w:color w:val="000000"/>
    </w:rPr>
  </w:style>
  <w:style w:type="character" w:customStyle="1" w:styleId="CitationCar">
    <w:name w:val="Citation Car"/>
    <w:link w:val="Citation"/>
    <w:uiPriority w:val="29"/>
    <w:rsid w:val="00536CEA"/>
    <w:rPr>
      <w:rFonts w:ascii="Arial" w:hAnsi="Arial"/>
      <w:i/>
      <w:iCs/>
      <w:color w:val="000000"/>
      <w:sz w:val="18"/>
      <w:szCs w:val="24"/>
    </w:rPr>
  </w:style>
  <w:style w:type="character" w:styleId="CitationHTML">
    <w:name w:val="HTML Cite"/>
    <w:rsid w:val="00536CEA"/>
    <w:rPr>
      <w:i/>
      <w:iCs/>
    </w:rPr>
  </w:style>
  <w:style w:type="paragraph" w:styleId="Citationintense">
    <w:name w:val="Intense Quote"/>
    <w:basedOn w:val="Normal"/>
    <w:next w:val="Normal"/>
    <w:link w:val="CitationintenseCar"/>
    <w:uiPriority w:val="30"/>
    <w:qFormat/>
    <w:rsid w:val="00536CEA"/>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536CEA"/>
    <w:rPr>
      <w:rFonts w:ascii="Arial" w:hAnsi="Arial"/>
      <w:b/>
      <w:bCs/>
      <w:i/>
      <w:iCs/>
      <w:color w:val="4F81BD"/>
      <w:sz w:val="18"/>
      <w:szCs w:val="24"/>
    </w:rPr>
  </w:style>
  <w:style w:type="character" w:styleId="ClavierHTML">
    <w:name w:val="HTML Keyboard"/>
    <w:rsid w:val="00536CEA"/>
    <w:rPr>
      <w:rFonts w:ascii="Courier New" w:hAnsi="Courier New" w:cs="Courier New"/>
      <w:sz w:val="20"/>
      <w:szCs w:val="20"/>
    </w:rPr>
  </w:style>
  <w:style w:type="character" w:styleId="CodeHTML">
    <w:name w:val="HTML Code"/>
    <w:rsid w:val="00536CEA"/>
    <w:rPr>
      <w:rFonts w:ascii="Courier New" w:hAnsi="Courier New" w:cs="Courier New"/>
      <w:sz w:val="20"/>
      <w:szCs w:val="20"/>
    </w:rPr>
  </w:style>
  <w:style w:type="table" w:styleId="Colonnesdetableau1">
    <w:name w:val="Table Columns 1"/>
    <w:basedOn w:val="TableauNormal"/>
    <w:rsid w:val="00536CEA"/>
    <w:pPr>
      <w:spacing w:after="60"/>
      <w:ind w:left="567"/>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536CEA"/>
    <w:pPr>
      <w:spacing w:after="60"/>
      <w:ind w:left="567"/>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536CEA"/>
    <w:pPr>
      <w:spacing w:after="60"/>
      <w:ind w:left="567"/>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536CEA"/>
    <w:pPr>
      <w:spacing w:after="60"/>
      <w:ind w:left="567"/>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536CEA"/>
    <w:pPr>
      <w:spacing w:after="60"/>
      <w:ind w:left="567"/>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536CEA"/>
    <w:rPr>
      <w:sz w:val="20"/>
      <w:szCs w:val="20"/>
    </w:rPr>
  </w:style>
  <w:style w:type="character" w:customStyle="1" w:styleId="CommentaireCar">
    <w:name w:val="Commentaire Car"/>
    <w:link w:val="Commentaire"/>
    <w:rsid w:val="00536CEA"/>
    <w:rPr>
      <w:rFonts w:ascii="Arial" w:hAnsi="Arial"/>
    </w:rPr>
  </w:style>
  <w:style w:type="paragraph" w:styleId="Corpsdetexte">
    <w:name w:val="Body Text"/>
    <w:basedOn w:val="Normal"/>
    <w:link w:val="CorpsdetexteCar"/>
    <w:rsid w:val="00536CEA"/>
    <w:pPr>
      <w:spacing w:after="120"/>
    </w:pPr>
  </w:style>
  <w:style w:type="character" w:customStyle="1" w:styleId="CorpsdetexteCar">
    <w:name w:val="Corps de texte Car"/>
    <w:link w:val="Corpsdetexte"/>
    <w:rsid w:val="00536CEA"/>
    <w:rPr>
      <w:rFonts w:ascii="Arial" w:hAnsi="Arial"/>
      <w:sz w:val="18"/>
      <w:szCs w:val="24"/>
    </w:rPr>
  </w:style>
  <w:style w:type="paragraph" w:styleId="Corpsdetexte2">
    <w:name w:val="Body Text 2"/>
    <w:basedOn w:val="Normal"/>
    <w:link w:val="Corpsdetexte2Car"/>
    <w:rsid w:val="00536CEA"/>
    <w:pPr>
      <w:spacing w:after="120" w:line="480" w:lineRule="auto"/>
    </w:pPr>
  </w:style>
  <w:style w:type="character" w:customStyle="1" w:styleId="Corpsdetexte2Car">
    <w:name w:val="Corps de texte 2 Car"/>
    <w:link w:val="Corpsdetexte2"/>
    <w:rsid w:val="00536CEA"/>
    <w:rPr>
      <w:rFonts w:ascii="Arial" w:hAnsi="Arial"/>
      <w:sz w:val="18"/>
      <w:szCs w:val="24"/>
    </w:rPr>
  </w:style>
  <w:style w:type="paragraph" w:styleId="Corpsdetexte3">
    <w:name w:val="Body Text 3"/>
    <w:basedOn w:val="Normal"/>
    <w:link w:val="Corpsdetexte3Car"/>
    <w:rsid w:val="00536CEA"/>
    <w:pPr>
      <w:spacing w:after="120"/>
    </w:pPr>
    <w:rPr>
      <w:sz w:val="16"/>
      <w:szCs w:val="16"/>
    </w:rPr>
  </w:style>
  <w:style w:type="character" w:customStyle="1" w:styleId="Corpsdetexte3Car">
    <w:name w:val="Corps de texte 3 Car"/>
    <w:link w:val="Corpsdetexte3"/>
    <w:rsid w:val="00536CEA"/>
    <w:rPr>
      <w:rFonts w:ascii="Arial" w:hAnsi="Arial"/>
      <w:sz w:val="16"/>
      <w:szCs w:val="16"/>
    </w:rPr>
  </w:style>
  <w:style w:type="paragraph" w:styleId="Date">
    <w:name w:val="Date"/>
    <w:basedOn w:val="Normal"/>
    <w:next w:val="Normal"/>
    <w:link w:val="DateCar"/>
    <w:rsid w:val="00536CEA"/>
  </w:style>
  <w:style w:type="character" w:customStyle="1" w:styleId="DateCar">
    <w:name w:val="Date Car"/>
    <w:link w:val="Date"/>
    <w:rsid w:val="00536CEA"/>
    <w:rPr>
      <w:rFonts w:ascii="Arial" w:hAnsi="Arial"/>
      <w:sz w:val="18"/>
      <w:szCs w:val="24"/>
    </w:rPr>
  </w:style>
  <w:style w:type="character" w:styleId="DfinitionHTML">
    <w:name w:val="HTML Definition"/>
    <w:rsid w:val="00536CEA"/>
    <w:rPr>
      <w:i/>
      <w:iCs/>
    </w:rPr>
  </w:style>
  <w:style w:type="table" w:styleId="Effetsdetableau3D1">
    <w:name w:val="Table 3D effects 1"/>
    <w:basedOn w:val="TableauNormal"/>
    <w:rsid w:val="00536CEA"/>
    <w:pPr>
      <w:spacing w:after="60"/>
      <w:ind w:left="567"/>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536CEA"/>
    <w:pPr>
      <w:spacing w:after="60"/>
      <w:ind w:left="567"/>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536CEA"/>
    <w:pPr>
      <w:spacing w:after="60"/>
      <w:ind w:left="567"/>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536CEA"/>
    <w:rPr>
      <w:b/>
      <w:bCs/>
    </w:rPr>
  </w:style>
  <w:style w:type="character" w:styleId="Emphaseintense">
    <w:name w:val="Intense Emphasis"/>
    <w:uiPriority w:val="21"/>
    <w:qFormat/>
    <w:rsid w:val="00536CEA"/>
    <w:rPr>
      <w:b/>
      <w:bCs/>
      <w:i/>
      <w:iCs/>
      <w:color w:val="4F81BD"/>
    </w:rPr>
  </w:style>
  <w:style w:type="character" w:styleId="Emphaseple">
    <w:name w:val="Subtle Emphasis"/>
    <w:uiPriority w:val="19"/>
    <w:qFormat/>
    <w:rsid w:val="00536CEA"/>
    <w:rPr>
      <w:i/>
      <w:iCs/>
      <w:color w:val="808080"/>
    </w:rPr>
  </w:style>
  <w:style w:type="paragraph" w:styleId="En-ttedemessage">
    <w:name w:val="Message Header"/>
    <w:basedOn w:val="Normal"/>
    <w:link w:val="En-ttedemessageCar"/>
    <w:rsid w:val="00536CEA"/>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536CEA"/>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536CEA"/>
    <w:pPr>
      <w:numPr>
        <w:numId w:val="0"/>
      </w:numPr>
      <w:ind w:left="567"/>
      <w:outlineLvl w:val="9"/>
    </w:pPr>
    <w:rPr>
      <w:rFonts w:ascii="Cambria" w:hAnsi="Cambria" w:cs="Times New Roman"/>
      <w:caps w:val="0"/>
      <w:sz w:val="32"/>
    </w:rPr>
  </w:style>
  <w:style w:type="character" w:styleId="ExempleHTML">
    <w:name w:val="HTML Sample"/>
    <w:rsid w:val="00536CEA"/>
    <w:rPr>
      <w:rFonts w:ascii="Courier New" w:hAnsi="Courier New" w:cs="Courier New"/>
    </w:rPr>
  </w:style>
  <w:style w:type="paragraph" w:styleId="Explorateurdedocuments">
    <w:name w:val="Document Map"/>
    <w:basedOn w:val="Normal"/>
    <w:link w:val="ExplorateurdedocumentsCar"/>
    <w:rsid w:val="00536CEA"/>
    <w:rPr>
      <w:rFonts w:ascii="Tahoma" w:hAnsi="Tahoma" w:cs="Tahoma"/>
      <w:sz w:val="16"/>
      <w:szCs w:val="16"/>
    </w:rPr>
  </w:style>
  <w:style w:type="character" w:customStyle="1" w:styleId="ExplorateurdedocumentsCar">
    <w:name w:val="Explorateur de documents Car"/>
    <w:link w:val="Explorateurdedocuments"/>
    <w:rsid w:val="00536CEA"/>
    <w:rPr>
      <w:rFonts w:ascii="Tahoma" w:hAnsi="Tahoma" w:cs="Tahoma"/>
      <w:sz w:val="16"/>
      <w:szCs w:val="16"/>
    </w:rPr>
  </w:style>
  <w:style w:type="paragraph" w:styleId="Formuledepolitesse">
    <w:name w:val="Closing"/>
    <w:basedOn w:val="Normal"/>
    <w:link w:val="FormuledepolitesseCar"/>
    <w:rsid w:val="00536CEA"/>
    <w:pPr>
      <w:ind w:left="4252"/>
    </w:pPr>
  </w:style>
  <w:style w:type="character" w:customStyle="1" w:styleId="FormuledepolitesseCar">
    <w:name w:val="Formule de politesse Car"/>
    <w:link w:val="Formuledepolitesse"/>
    <w:rsid w:val="00536CEA"/>
    <w:rPr>
      <w:rFonts w:ascii="Arial" w:hAnsi="Arial"/>
      <w:sz w:val="18"/>
      <w:szCs w:val="24"/>
    </w:rPr>
  </w:style>
  <w:style w:type="table" w:styleId="Grilleclaire">
    <w:name w:val="Light Grid"/>
    <w:basedOn w:val="TableauNormal"/>
    <w:uiPriority w:val="62"/>
    <w:rsid w:val="00536CEA"/>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536CEA"/>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536CEA"/>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536CEA"/>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536CEA"/>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536CEA"/>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536CEA"/>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536CE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536CE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536CE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536CE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536CE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536CE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536CE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536CEA"/>
    <w:pPr>
      <w:spacing w:after="60"/>
      <w:ind w:left="567"/>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536CEA"/>
    <w:pPr>
      <w:spacing w:after="60"/>
      <w:ind w:left="567"/>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536CEA"/>
    <w:pPr>
      <w:spacing w:after="60"/>
      <w:ind w:left="567"/>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536CEA"/>
    <w:pPr>
      <w:spacing w:after="60"/>
      <w:ind w:left="567"/>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536CEA"/>
    <w:pPr>
      <w:spacing w:after="60"/>
      <w:ind w:left="567"/>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536CEA"/>
    <w:pPr>
      <w:spacing w:after="60"/>
      <w:ind w:left="567"/>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536CEA"/>
    <w:pPr>
      <w:spacing w:after="60"/>
      <w:ind w:left="567"/>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536CEA"/>
    <w:pPr>
      <w:spacing w:after="60"/>
      <w:ind w:left="567"/>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536CEA"/>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536CEA"/>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536CEA"/>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536CEA"/>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536CEA"/>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536CEA"/>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536CEA"/>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536CEA"/>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536CEA"/>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536CEA"/>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536CEA"/>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536CEA"/>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536CEA"/>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536CEA"/>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536CE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536CE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536CE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536CE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536CE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536CE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536CE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536CEA"/>
    <w:pPr>
      <w:ind w:left="180" w:hanging="180"/>
    </w:pPr>
  </w:style>
  <w:style w:type="paragraph" w:styleId="Index2">
    <w:name w:val="index 2"/>
    <w:basedOn w:val="Normal"/>
    <w:next w:val="Normal"/>
    <w:rsid w:val="00536CEA"/>
    <w:pPr>
      <w:ind w:left="360" w:hanging="180"/>
    </w:pPr>
  </w:style>
  <w:style w:type="paragraph" w:styleId="Index3">
    <w:name w:val="index 3"/>
    <w:basedOn w:val="Normal"/>
    <w:next w:val="Normal"/>
    <w:rsid w:val="00536CEA"/>
    <w:pPr>
      <w:ind w:left="540" w:hanging="180"/>
    </w:pPr>
  </w:style>
  <w:style w:type="paragraph" w:styleId="Index4">
    <w:name w:val="index 4"/>
    <w:basedOn w:val="Normal"/>
    <w:next w:val="Normal"/>
    <w:rsid w:val="00536CEA"/>
    <w:pPr>
      <w:ind w:left="720" w:hanging="180"/>
    </w:pPr>
  </w:style>
  <w:style w:type="paragraph" w:styleId="Index5">
    <w:name w:val="index 5"/>
    <w:basedOn w:val="Normal"/>
    <w:next w:val="Normal"/>
    <w:rsid w:val="00536CEA"/>
    <w:pPr>
      <w:ind w:left="900" w:hanging="180"/>
    </w:pPr>
  </w:style>
  <w:style w:type="paragraph" w:styleId="Index6">
    <w:name w:val="index 6"/>
    <w:basedOn w:val="Normal"/>
    <w:next w:val="Normal"/>
    <w:rsid w:val="00536CEA"/>
    <w:pPr>
      <w:ind w:left="1080" w:hanging="180"/>
    </w:pPr>
  </w:style>
  <w:style w:type="paragraph" w:styleId="Index7">
    <w:name w:val="index 7"/>
    <w:basedOn w:val="Normal"/>
    <w:next w:val="Normal"/>
    <w:rsid w:val="00536CEA"/>
    <w:pPr>
      <w:ind w:left="1260" w:hanging="180"/>
    </w:pPr>
  </w:style>
  <w:style w:type="paragraph" w:styleId="Index8">
    <w:name w:val="index 8"/>
    <w:basedOn w:val="Normal"/>
    <w:next w:val="Normal"/>
    <w:rsid w:val="00536CEA"/>
    <w:pPr>
      <w:ind w:left="1440" w:hanging="180"/>
    </w:pPr>
  </w:style>
  <w:style w:type="paragraph" w:styleId="Index9">
    <w:name w:val="index 9"/>
    <w:basedOn w:val="Normal"/>
    <w:next w:val="Normal"/>
    <w:rsid w:val="00536CEA"/>
    <w:pPr>
      <w:ind w:left="1620" w:hanging="180"/>
    </w:pPr>
  </w:style>
  <w:style w:type="paragraph" w:styleId="Lgende">
    <w:name w:val="caption"/>
    <w:basedOn w:val="Normal"/>
    <w:next w:val="Normal"/>
    <w:semiHidden/>
    <w:unhideWhenUsed/>
    <w:qFormat/>
    <w:rsid w:val="00536CEA"/>
    <w:rPr>
      <w:b/>
      <w:bCs/>
      <w:sz w:val="20"/>
      <w:szCs w:val="20"/>
    </w:rPr>
  </w:style>
  <w:style w:type="paragraph" w:styleId="Liste">
    <w:name w:val="List"/>
    <w:basedOn w:val="Normal"/>
    <w:rsid w:val="00536CEA"/>
    <w:pPr>
      <w:ind w:left="283" w:hanging="283"/>
      <w:contextualSpacing/>
    </w:pPr>
  </w:style>
  <w:style w:type="paragraph" w:styleId="Liste2">
    <w:name w:val="List 2"/>
    <w:basedOn w:val="Normal"/>
    <w:rsid w:val="00536CEA"/>
    <w:pPr>
      <w:ind w:left="566" w:hanging="283"/>
      <w:contextualSpacing/>
    </w:pPr>
  </w:style>
  <w:style w:type="paragraph" w:styleId="Liste3">
    <w:name w:val="List 3"/>
    <w:basedOn w:val="Normal"/>
    <w:rsid w:val="00536CEA"/>
    <w:pPr>
      <w:ind w:left="849" w:hanging="283"/>
      <w:contextualSpacing/>
    </w:pPr>
  </w:style>
  <w:style w:type="paragraph" w:styleId="Liste4">
    <w:name w:val="List 4"/>
    <w:basedOn w:val="Normal"/>
    <w:rsid w:val="00536CEA"/>
    <w:pPr>
      <w:ind w:left="1132" w:hanging="283"/>
      <w:contextualSpacing/>
    </w:pPr>
  </w:style>
  <w:style w:type="paragraph" w:styleId="Liste5">
    <w:name w:val="List 5"/>
    <w:basedOn w:val="Normal"/>
    <w:rsid w:val="00536CEA"/>
    <w:pPr>
      <w:ind w:left="1415" w:hanging="283"/>
      <w:contextualSpacing/>
    </w:pPr>
  </w:style>
  <w:style w:type="paragraph" w:styleId="Listenumros">
    <w:name w:val="List Number"/>
    <w:basedOn w:val="Normal"/>
    <w:rsid w:val="00536CEA"/>
    <w:pPr>
      <w:numPr>
        <w:numId w:val="4"/>
      </w:numPr>
      <w:contextualSpacing/>
    </w:pPr>
  </w:style>
  <w:style w:type="paragraph" w:styleId="Listenumros2">
    <w:name w:val="List Number 2"/>
    <w:basedOn w:val="Normal"/>
    <w:rsid w:val="00536CEA"/>
    <w:pPr>
      <w:numPr>
        <w:numId w:val="5"/>
      </w:numPr>
      <w:contextualSpacing/>
    </w:pPr>
  </w:style>
  <w:style w:type="paragraph" w:styleId="Listenumros3">
    <w:name w:val="List Number 3"/>
    <w:basedOn w:val="Normal"/>
    <w:rsid w:val="00536CEA"/>
    <w:pPr>
      <w:numPr>
        <w:numId w:val="6"/>
      </w:numPr>
      <w:contextualSpacing/>
    </w:pPr>
  </w:style>
  <w:style w:type="paragraph" w:styleId="Listenumros4">
    <w:name w:val="List Number 4"/>
    <w:basedOn w:val="Normal"/>
    <w:rsid w:val="00536CEA"/>
    <w:pPr>
      <w:numPr>
        <w:numId w:val="7"/>
      </w:numPr>
      <w:contextualSpacing/>
    </w:pPr>
  </w:style>
  <w:style w:type="paragraph" w:styleId="Listenumros5">
    <w:name w:val="List Number 5"/>
    <w:basedOn w:val="Normal"/>
    <w:rsid w:val="00536CEA"/>
    <w:pPr>
      <w:numPr>
        <w:numId w:val="8"/>
      </w:numPr>
      <w:contextualSpacing/>
    </w:pPr>
  </w:style>
  <w:style w:type="paragraph" w:styleId="Listepuces2">
    <w:name w:val="List Bullet 2"/>
    <w:basedOn w:val="Normal"/>
    <w:rsid w:val="00536CEA"/>
    <w:pPr>
      <w:numPr>
        <w:numId w:val="10"/>
      </w:numPr>
      <w:contextualSpacing/>
    </w:pPr>
  </w:style>
  <w:style w:type="paragraph" w:styleId="Listepuces3">
    <w:name w:val="List Bullet 3"/>
    <w:basedOn w:val="Normal"/>
    <w:rsid w:val="00536CEA"/>
    <w:pPr>
      <w:numPr>
        <w:numId w:val="11"/>
      </w:numPr>
      <w:contextualSpacing/>
    </w:pPr>
  </w:style>
  <w:style w:type="paragraph" w:styleId="Listepuces4">
    <w:name w:val="List Bullet 4"/>
    <w:basedOn w:val="Normal"/>
    <w:rsid w:val="00536CEA"/>
    <w:pPr>
      <w:numPr>
        <w:numId w:val="12"/>
      </w:numPr>
      <w:contextualSpacing/>
    </w:pPr>
  </w:style>
  <w:style w:type="paragraph" w:styleId="Listepuces5">
    <w:name w:val="List Bullet 5"/>
    <w:basedOn w:val="Normal"/>
    <w:rsid w:val="00536CEA"/>
    <w:pPr>
      <w:numPr>
        <w:numId w:val="13"/>
      </w:numPr>
      <w:contextualSpacing/>
    </w:pPr>
  </w:style>
  <w:style w:type="table" w:styleId="Listeclaire">
    <w:name w:val="Light List"/>
    <w:basedOn w:val="TableauNormal"/>
    <w:uiPriority w:val="61"/>
    <w:rsid w:val="00536CEA"/>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536CEA"/>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536CEA"/>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536CEA"/>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536CEA"/>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536CEA"/>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536CEA"/>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536CEA"/>
    <w:pPr>
      <w:spacing w:after="120"/>
      <w:ind w:left="283"/>
      <w:contextualSpacing/>
    </w:pPr>
  </w:style>
  <w:style w:type="paragraph" w:styleId="Listecontinue2">
    <w:name w:val="List Continue 2"/>
    <w:basedOn w:val="Normal"/>
    <w:rsid w:val="00536CEA"/>
    <w:pPr>
      <w:spacing w:after="120"/>
      <w:ind w:left="566"/>
      <w:contextualSpacing/>
    </w:pPr>
  </w:style>
  <w:style w:type="paragraph" w:styleId="Listecontinue3">
    <w:name w:val="List Continue 3"/>
    <w:basedOn w:val="Normal"/>
    <w:rsid w:val="00536CEA"/>
    <w:pPr>
      <w:spacing w:after="120"/>
      <w:ind w:left="849"/>
      <w:contextualSpacing/>
    </w:pPr>
  </w:style>
  <w:style w:type="paragraph" w:styleId="Listecontinue4">
    <w:name w:val="List Continue 4"/>
    <w:basedOn w:val="Normal"/>
    <w:rsid w:val="00536CEA"/>
    <w:pPr>
      <w:spacing w:after="120"/>
      <w:ind w:left="1132"/>
      <w:contextualSpacing/>
    </w:pPr>
  </w:style>
  <w:style w:type="paragraph" w:styleId="Listecontinue5">
    <w:name w:val="List Continue 5"/>
    <w:basedOn w:val="Normal"/>
    <w:rsid w:val="00536CEA"/>
    <w:pPr>
      <w:spacing w:after="120"/>
      <w:ind w:left="1415"/>
      <w:contextualSpacing/>
    </w:pPr>
  </w:style>
  <w:style w:type="table" w:styleId="Listecouleur">
    <w:name w:val="Colorful List"/>
    <w:basedOn w:val="TableauNormal"/>
    <w:uiPriority w:val="72"/>
    <w:rsid w:val="00536CEA"/>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536CEA"/>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536CEA"/>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536CEA"/>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536CEA"/>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536CEA"/>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536CEA"/>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536CEA"/>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536CEA"/>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536CEA"/>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536CEA"/>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536CEA"/>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536CEA"/>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536CEA"/>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536CEA"/>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536CEA"/>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536CEA"/>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536CEA"/>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536CEA"/>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536CEA"/>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536CEA"/>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536CEA"/>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536CEA"/>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536CEA"/>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536CEA"/>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536CEA"/>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536CEA"/>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536CEA"/>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536CEA"/>
    <w:rPr>
      <w:rFonts w:ascii="Courier New" w:hAnsi="Courier New" w:cs="Courier New"/>
      <w:sz w:val="20"/>
      <w:szCs w:val="20"/>
    </w:rPr>
  </w:style>
  <w:style w:type="character" w:styleId="Marquedecommentaire">
    <w:name w:val="annotation reference"/>
    <w:rsid w:val="00536CEA"/>
    <w:rPr>
      <w:sz w:val="16"/>
      <w:szCs w:val="16"/>
    </w:rPr>
  </w:style>
  <w:style w:type="paragraph" w:styleId="NormalWeb">
    <w:name w:val="Normal (Web)"/>
    <w:basedOn w:val="Normal"/>
    <w:rsid w:val="00536CEA"/>
    <w:rPr>
      <w:rFonts w:ascii="Times New Roman" w:hAnsi="Times New Roman"/>
      <w:sz w:val="24"/>
    </w:rPr>
  </w:style>
  <w:style w:type="paragraph" w:styleId="Normalcentr">
    <w:name w:val="Block Text"/>
    <w:basedOn w:val="Normal"/>
    <w:rsid w:val="00536CEA"/>
    <w:pPr>
      <w:spacing w:after="120"/>
      <w:ind w:left="1440" w:right="1440"/>
    </w:pPr>
  </w:style>
  <w:style w:type="paragraph" w:styleId="Notedefin">
    <w:name w:val="endnote text"/>
    <w:basedOn w:val="Normal"/>
    <w:link w:val="NotedefinCar"/>
    <w:rsid w:val="00536CEA"/>
    <w:rPr>
      <w:sz w:val="20"/>
      <w:szCs w:val="20"/>
    </w:rPr>
  </w:style>
  <w:style w:type="character" w:customStyle="1" w:styleId="NotedefinCar">
    <w:name w:val="Note de fin Car"/>
    <w:link w:val="Notedefin"/>
    <w:rsid w:val="00536CEA"/>
    <w:rPr>
      <w:rFonts w:ascii="Arial" w:hAnsi="Arial"/>
    </w:rPr>
  </w:style>
  <w:style w:type="character" w:styleId="Numrodeligne">
    <w:name w:val="line number"/>
    <w:rsid w:val="00536CEA"/>
  </w:style>
  <w:style w:type="character" w:styleId="Numrodepage">
    <w:name w:val="page number"/>
    <w:rsid w:val="00536CEA"/>
  </w:style>
  <w:style w:type="paragraph" w:styleId="Objetducommentaire">
    <w:name w:val="annotation subject"/>
    <w:basedOn w:val="Commentaire"/>
    <w:next w:val="Commentaire"/>
    <w:link w:val="ObjetducommentaireCar"/>
    <w:rsid w:val="00536CEA"/>
    <w:rPr>
      <w:b/>
      <w:bCs/>
    </w:rPr>
  </w:style>
  <w:style w:type="character" w:customStyle="1" w:styleId="ObjetducommentaireCar">
    <w:name w:val="Objet du commentaire Car"/>
    <w:link w:val="Objetducommentaire"/>
    <w:rsid w:val="00536CEA"/>
    <w:rPr>
      <w:rFonts w:ascii="Arial" w:hAnsi="Arial"/>
      <w:b/>
      <w:bCs/>
    </w:rPr>
  </w:style>
  <w:style w:type="table" w:styleId="Ombrageclair">
    <w:name w:val="Light Shading"/>
    <w:basedOn w:val="TableauNormal"/>
    <w:uiPriority w:val="60"/>
    <w:rsid w:val="00536CEA"/>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536CEA"/>
    <w:pPr>
      <w:ind w:left="708"/>
    </w:pPr>
  </w:style>
  <w:style w:type="paragraph" w:styleId="PrformatHTML">
    <w:name w:val="HTML Preformatted"/>
    <w:basedOn w:val="Normal"/>
    <w:link w:val="PrformatHTMLCar"/>
    <w:rsid w:val="00536CEA"/>
    <w:rPr>
      <w:rFonts w:ascii="Courier New" w:hAnsi="Courier New" w:cs="Courier New"/>
      <w:sz w:val="20"/>
      <w:szCs w:val="20"/>
    </w:rPr>
  </w:style>
  <w:style w:type="character" w:customStyle="1" w:styleId="PrformatHTMLCar">
    <w:name w:val="Préformaté HTML Car"/>
    <w:link w:val="PrformatHTML"/>
    <w:rsid w:val="00536CEA"/>
    <w:rPr>
      <w:rFonts w:ascii="Courier New" w:hAnsi="Courier New" w:cs="Courier New"/>
    </w:rPr>
  </w:style>
  <w:style w:type="character" w:styleId="Rfrenceintense">
    <w:name w:val="Intense Reference"/>
    <w:uiPriority w:val="32"/>
    <w:qFormat/>
    <w:rsid w:val="00536CEA"/>
    <w:rPr>
      <w:b/>
      <w:bCs/>
      <w:smallCaps/>
      <w:color w:val="C0504D"/>
      <w:spacing w:val="5"/>
      <w:u w:val="single"/>
    </w:rPr>
  </w:style>
  <w:style w:type="character" w:styleId="Rfrenceple">
    <w:name w:val="Subtle Reference"/>
    <w:uiPriority w:val="31"/>
    <w:qFormat/>
    <w:rsid w:val="00536CEA"/>
    <w:rPr>
      <w:smallCaps/>
      <w:color w:val="C0504D"/>
      <w:u w:val="single"/>
    </w:rPr>
  </w:style>
  <w:style w:type="paragraph" w:styleId="Retrait1religne">
    <w:name w:val="Body Text First Indent"/>
    <w:basedOn w:val="Corpsdetexte"/>
    <w:link w:val="Retrait1religneCar"/>
    <w:rsid w:val="00536CEA"/>
    <w:pPr>
      <w:ind w:firstLine="210"/>
    </w:pPr>
  </w:style>
  <w:style w:type="character" w:customStyle="1" w:styleId="Retrait1religneCar">
    <w:name w:val="Retrait 1re ligne Car"/>
    <w:basedOn w:val="CorpsdetexteCar"/>
    <w:link w:val="Retrait1religne"/>
    <w:rsid w:val="00536CEA"/>
    <w:rPr>
      <w:rFonts w:ascii="Arial" w:hAnsi="Arial"/>
      <w:sz w:val="18"/>
      <w:szCs w:val="24"/>
    </w:rPr>
  </w:style>
  <w:style w:type="paragraph" w:styleId="Retraitcorpsdetexte">
    <w:name w:val="Body Text Indent"/>
    <w:basedOn w:val="Normal"/>
    <w:link w:val="RetraitcorpsdetexteCar"/>
    <w:rsid w:val="00536CEA"/>
    <w:pPr>
      <w:spacing w:after="120"/>
      <w:ind w:left="283"/>
    </w:pPr>
  </w:style>
  <w:style w:type="character" w:customStyle="1" w:styleId="RetraitcorpsdetexteCar">
    <w:name w:val="Retrait corps de texte Car"/>
    <w:link w:val="Retraitcorpsdetexte"/>
    <w:rsid w:val="00536CEA"/>
    <w:rPr>
      <w:rFonts w:ascii="Arial" w:hAnsi="Arial"/>
      <w:sz w:val="18"/>
      <w:szCs w:val="24"/>
    </w:rPr>
  </w:style>
  <w:style w:type="paragraph" w:styleId="Retraitcorpsdetexte2">
    <w:name w:val="Body Text Indent 2"/>
    <w:basedOn w:val="Normal"/>
    <w:link w:val="Retraitcorpsdetexte2Car"/>
    <w:rsid w:val="00536CEA"/>
    <w:pPr>
      <w:spacing w:after="120" w:line="480" w:lineRule="auto"/>
      <w:ind w:left="283"/>
    </w:pPr>
  </w:style>
  <w:style w:type="character" w:customStyle="1" w:styleId="Retraitcorpsdetexte2Car">
    <w:name w:val="Retrait corps de texte 2 Car"/>
    <w:link w:val="Retraitcorpsdetexte2"/>
    <w:rsid w:val="00536CEA"/>
    <w:rPr>
      <w:rFonts w:ascii="Arial" w:hAnsi="Arial"/>
      <w:sz w:val="18"/>
      <w:szCs w:val="24"/>
    </w:rPr>
  </w:style>
  <w:style w:type="paragraph" w:styleId="Retraitcorpsdetexte3">
    <w:name w:val="Body Text Indent 3"/>
    <w:basedOn w:val="Normal"/>
    <w:link w:val="Retraitcorpsdetexte3Car"/>
    <w:rsid w:val="00536CEA"/>
    <w:pPr>
      <w:spacing w:after="120"/>
      <w:ind w:left="283"/>
    </w:pPr>
    <w:rPr>
      <w:sz w:val="16"/>
      <w:szCs w:val="16"/>
    </w:rPr>
  </w:style>
  <w:style w:type="character" w:customStyle="1" w:styleId="Retraitcorpsdetexte3Car">
    <w:name w:val="Retrait corps de texte 3 Car"/>
    <w:link w:val="Retraitcorpsdetexte3"/>
    <w:rsid w:val="00536CEA"/>
    <w:rPr>
      <w:rFonts w:ascii="Arial" w:hAnsi="Arial"/>
      <w:sz w:val="16"/>
      <w:szCs w:val="16"/>
    </w:rPr>
  </w:style>
  <w:style w:type="paragraph" w:styleId="Retraitcorpset1relig">
    <w:name w:val="Body Text First Indent 2"/>
    <w:basedOn w:val="Retraitcorpsdetexte"/>
    <w:link w:val="Retraitcorpset1religCar"/>
    <w:rsid w:val="00536CEA"/>
    <w:pPr>
      <w:ind w:firstLine="210"/>
    </w:pPr>
  </w:style>
  <w:style w:type="character" w:customStyle="1" w:styleId="Retraitcorpset1religCar">
    <w:name w:val="Retrait corps et 1re lig. Car"/>
    <w:basedOn w:val="RetraitcorpsdetexteCar"/>
    <w:link w:val="Retraitcorpset1relig"/>
    <w:rsid w:val="00536CEA"/>
    <w:rPr>
      <w:rFonts w:ascii="Arial" w:hAnsi="Arial"/>
      <w:sz w:val="18"/>
      <w:szCs w:val="24"/>
    </w:rPr>
  </w:style>
  <w:style w:type="paragraph" w:styleId="Retraitnormal">
    <w:name w:val="Normal Indent"/>
    <w:basedOn w:val="Normal"/>
    <w:rsid w:val="00536CEA"/>
    <w:pPr>
      <w:ind w:left="708"/>
    </w:pPr>
  </w:style>
  <w:style w:type="paragraph" w:styleId="Salutations">
    <w:name w:val="Salutation"/>
    <w:basedOn w:val="Normal"/>
    <w:next w:val="Normal"/>
    <w:link w:val="SalutationsCar"/>
    <w:rsid w:val="00536CEA"/>
  </w:style>
  <w:style w:type="character" w:customStyle="1" w:styleId="SalutationsCar">
    <w:name w:val="Salutations Car"/>
    <w:link w:val="Salutations"/>
    <w:rsid w:val="00536CEA"/>
    <w:rPr>
      <w:rFonts w:ascii="Arial" w:hAnsi="Arial"/>
      <w:sz w:val="18"/>
      <w:szCs w:val="24"/>
    </w:rPr>
  </w:style>
  <w:style w:type="paragraph" w:styleId="Sansinterligne">
    <w:name w:val="No Spacing"/>
    <w:uiPriority w:val="1"/>
    <w:qFormat/>
    <w:rsid w:val="00536CEA"/>
    <w:pPr>
      <w:ind w:left="567"/>
      <w:jc w:val="both"/>
    </w:pPr>
    <w:rPr>
      <w:rFonts w:ascii="Arial" w:hAnsi="Arial"/>
      <w:sz w:val="18"/>
      <w:szCs w:val="24"/>
    </w:rPr>
  </w:style>
  <w:style w:type="paragraph" w:styleId="Signature">
    <w:name w:val="Signature"/>
    <w:basedOn w:val="Normal"/>
    <w:link w:val="SignatureCar"/>
    <w:rsid w:val="00536CEA"/>
    <w:pPr>
      <w:ind w:left="4252"/>
    </w:pPr>
  </w:style>
  <w:style w:type="character" w:customStyle="1" w:styleId="SignatureCar">
    <w:name w:val="Signature Car"/>
    <w:link w:val="Signature"/>
    <w:rsid w:val="00536CEA"/>
    <w:rPr>
      <w:rFonts w:ascii="Arial" w:hAnsi="Arial"/>
      <w:sz w:val="18"/>
      <w:szCs w:val="24"/>
    </w:rPr>
  </w:style>
  <w:style w:type="paragraph" w:styleId="Signaturelectronique">
    <w:name w:val="E-mail Signature"/>
    <w:basedOn w:val="Normal"/>
    <w:link w:val="SignaturelectroniqueCar"/>
    <w:rsid w:val="00536CEA"/>
  </w:style>
  <w:style w:type="character" w:customStyle="1" w:styleId="SignaturelectroniqueCar">
    <w:name w:val="Signature électronique Car"/>
    <w:link w:val="Signaturelectronique"/>
    <w:rsid w:val="00536CEA"/>
    <w:rPr>
      <w:rFonts w:ascii="Arial" w:hAnsi="Arial"/>
      <w:sz w:val="18"/>
      <w:szCs w:val="24"/>
    </w:rPr>
  </w:style>
  <w:style w:type="paragraph" w:styleId="Sous-titre">
    <w:name w:val="Subtitle"/>
    <w:basedOn w:val="Normal"/>
    <w:next w:val="Normal"/>
    <w:link w:val="Sous-titreCar"/>
    <w:qFormat/>
    <w:rsid w:val="00536CEA"/>
    <w:pPr>
      <w:jc w:val="center"/>
      <w:outlineLvl w:val="1"/>
    </w:pPr>
    <w:rPr>
      <w:rFonts w:ascii="Cambria" w:hAnsi="Cambria"/>
      <w:sz w:val="24"/>
    </w:rPr>
  </w:style>
  <w:style w:type="character" w:customStyle="1" w:styleId="Sous-titreCar">
    <w:name w:val="Sous-titre Car"/>
    <w:link w:val="Sous-titre"/>
    <w:rsid w:val="00536CEA"/>
    <w:rPr>
      <w:rFonts w:ascii="Cambria" w:eastAsia="Times New Roman" w:hAnsi="Cambria" w:cs="Times New Roman"/>
      <w:sz w:val="24"/>
      <w:szCs w:val="24"/>
    </w:rPr>
  </w:style>
  <w:style w:type="paragraph" w:styleId="Tabledesillustrations">
    <w:name w:val="table of figures"/>
    <w:basedOn w:val="Normal"/>
    <w:next w:val="Normal"/>
    <w:rsid w:val="00536CEA"/>
    <w:pPr>
      <w:ind w:left="0"/>
    </w:pPr>
  </w:style>
  <w:style w:type="paragraph" w:styleId="Tabledesrfrencesjuridiques">
    <w:name w:val="table of authorities"/>
    <w:basedOn w:val="Normal"/>
    <w:next w:val="Normal"/>
    <w:rsid w:val="00536CEA"/>
    <w:pPr>
      <w:ind w:left="180" w:hanging="180"/>
    </w:pPr>
  </w:style>
  <w:style w:type="table" w:styleId="Tableauclassique1">
    <w:name w:val="Table Classic 1"/>
    <w:basedOn w:val="TableauNormal"/>
    <w:rsid w:val="00536CEA"/>
    <w:pPr>
      <w:spacing w:after="60"/>
      <w:ind w:left="567"/>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536CEA"/>
    <w:pPr>
      <w:spacing w:after="60"/>
      <w:ind w:left="567"/>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536CEA"/>
    <w:pPr>
      <w:spacing w:after="60"/>
      <w:ind w:left="567"/>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536CEA"/>
    <w:pPr>
      <w:spacing w:after="60"/>
      <w:ind w:left="567"/>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536CEA"/>
    <w:pPr>
      <w:spacing w:after="60"/>
      <w:ind w:left="567"/>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536CEA"/>
    <w:pPr>
      <w:spacing w:after="60"/>
      <w:ind w:left="567"/>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536CEA"/>
    <w:pPr>
      <w:spacing w:after="60"/>
      <w:ind w:left="567"/>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536CEA"/>
    <w:pPr>
      <w:spacing w:after="60"/>
      <w:ind w:left="567"/>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536CEA"/>
    <w:pPr>
      <w:spacing w:after="60"/>
      <w:ind w:left="567"/>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536CEA"/>
    <w:pPr>
      <w:spacing w:after="60"/>
      <w:ind w:left="567"/>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536CEA"/>
    <w:pPr>
      <w:spacing w:after="60"/>
      <w:ind w:left="567"/>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536CEA"/>
    <w:pPr>
      <w:spacing w:after="60"/>
      <w:ind w:left="567"/>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536CEA"/>
    <w:pPr>
      <w:spacing w:after="60"/>
      <w:ind w:left="567"/>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536CEA"/>
    <w:pPr>
      <w:spacing w:after="60"/>
      <w:ind w:left="567"/>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536CEA"/>
    <w:pPr>
      <w:spacing w:after="60"/>
      <w:ind w:left="567"/>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536CEA"/>
    <w:pPr>
      <w:spacing w:after="60"/>
      <w:ind w:left="567"/>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536CEA"/>
    <w:pPr>
      <w:spacing w:after="60"/>
      <w:ind w:left="567"/>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536CEA"/>
    <w:pPr>
      <w:spacing w:after="60"/>
      <w:ind w:left="567"/>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536CEA"/>
    <w:pPr>
      <w:spacing w:after="60"/>
      <w:ind w:left="567"/>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simple1">
    <w:name w:val="Table Simple 1"/>
    <w:basedOn w:val="TableauNormal"/>
    <w:rsid w:val="00536CEA"/>
    <w:pPr>
      <w:spacing w:after="60"/>
      <w:ind w:left="567"/>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536CEA"/>
    <w:pPr>
      <w:spacing w:after="60"/>
      <w:ind w:left="567"/>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536CEA"/>
    <w:pPr>
      <w:spacing w:after="60"/>
      <w:ind w:left="567"/>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536CEA"/>
    <w:pPr>
      <w:spacing w:after="60"/>
      <w:ind w:left="567"/>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536CEA"/>
    <w:pPr>
      <w:spacing w:after="60"/>
      <w:ind w:left="567"/>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536CEA"/>
    <w:pPr>
      <w:spacing w:after="60"/>
      <w:ind w:left="567"/>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536CEA"/>
    <w:rPr>
      <w:rFonts w:ascii="Courier New" w:hAnsi="Courier New" w:cs="Courier New"/>
      <w:sz w:val="20"/>
      <w:szCs w:val="20"/>
    </w:rPr>
  </w:style>
  <w:style w:type="character" w:customStyle="1" w:styleId="TextebrutCar">
    <w:name w:val="Texte brut Car"/>
    <w:link w:val="Textebrut"/>
    <w:rsid w:val="00536CEA"/>
    <w:rPr>
      <w:rFonts w:ascii="Courier New" w:hAnsi="Courier New" w:cs="Courier New"/>
    </w:rPr>
  </w:style>
  <w:style w:type="paragraph" w:styleId="Textedebulles">
    <w:name w:val="Balloon Text"/>
    <w:basedOn w:val="Normal"/>
    <w:link w:val="TextedebullesCar"/>
    <w:rsid w:val="00536CEA"/>
    <w:pPr>
      <w:spacing w:after="0"/>
    </w:pPr>
    <w:rPr>
      <w:rFonts w:ascii="Tahoma" w:hAnsi="Tahoma" w:cs="Tahoma"/>
      <w:sz w:val="16"/>
      <w:szCs w:val="16"/>
    </w:rPr>
  </w:style>
  <w:style w:type="character" w:customStyle="1" w:styleId="TextedebullesCar">
    <w:name w:val="Texte de bulles Car"/>
    <w:link w:val="Textedebulles"/>
    <w:rsid w:val="00536CEA"/>
    <w:rPr>
      <w:rFonts w:ascii="Tahoma" w:hAnsi="Tahoma" w:cs="Tahoma"/>
      <w:sz w:val="16"/>
      <w:szCs w:val="16"/>
    </w:rPr>
  </w:style>
  <w:style w:type="character" w:styleId="Textedelespacerserv">
    <w:name w:val="Placeholder Text"/>
    <w:uiPriority w:val="99"/>
    <w:semiHidden/>
    <w:rsid w:val="00536CEA"/>
    <w:rPr>
      <w:color w:val="808080"/>
    </w:rPr>
  </w:style>
  <w:style w:type="paragraph" w:styleId="Textedemacro">
    <w:name w:val="macro"/>
    <w:link w:val="TextedemacroCar"/>
    <w:rsid w:val="00536CEA"/>
    <w:pPr>
      <w:tabs>
        <w:tab w:val="left" w:pos="480"/>
        <w:tab w:val="left" w:pos="960"/>
        <w:tab w:val="left" w:pos="1440"/>
        <w:tab w:val="left" w:pos="1920"/>
        <w:tab w:val="left" w:pos="2400"/>
        <w:tab w:val="left" w:pos="2880"/>
        <w:tab w:val="left" w:pos="3360"/>
        <w:tab w:val="left" w:pos="3840"/>
        <w:tab w:val="left" w:pos="4320"/>
      </w:tabs>
      <w:spacing w:after="60"/>
      <w:ind w:left="567"/>
      <w:jc w:val="both"/>
    </w:pPr>
    <w:rPr>
      <w:rFonts w:ascii="Courier New" w:hAnsi="Courier New" w:cs="Courier New"/>
    </w:rPr>
  </w:style>
  <w:style w:type="character" w:customStyle="1" w:styleId="TextedemacroCar">
    <w:name w:val="Texte de macro Car"/>
    <w:link w:val="Textedemacro"/>
    <w:rsid w:val="00536CEA"/>
    <w:rPr>
      <w:rFonts w:ascii="Courier New" w:hAnsi="Courier New" w:cs="Courier New"/>
    </w:rPr>
  </w:style>
  <w:style w:type="table" w:styleId="Thmedutableau">
    <w:name w:val="Table Theme"/>
    <w:basedOn w:val="TableauNormal"/>
    <w:rsid w:val="00536CEA"/>
    <w:pPr>
      <w:spacing w:after="60"/>
      <w:ind w:left="567"/>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
    <w:name w:val="Title"/>
    <w:basedOn w:val="Normal"/>
    <w:next w:val="Normal"/>
    <w:link w:val="TitreCar"/>
    <w:qFormat/>
    <w:rsid w:val="00536CEA"/>
    <w:pPr>
      <w:spacing w:before="240"/>
      <w:jc w:val="center"/>
      <w:outlineLvl w:val="0"/>
    </w:pPr>
    <w:rPr>
      <w:rFonts w:ascii="Cambria" w:hAnsi="Cambria"/>
      <w:b/>
      <w:bCs/>
      <w:kern w:val="28"/>
      <w:sz w:val="32"/>
      <w:szCs w:val="32"/>
    </w:rPr>
  </w:style>
  <w:style w:type="character" w:customStyle="1" w:styleId="TitreCar">
    <w:name w:val="Titre Car"/>
    <w:link w:val="Titre"/>
    <w:rsid w:val="00536CEA"/>
    <w:rPr>
      <w:rFonts w:ascii="Cambria" w:eastAsia="Times New Roman" w:hAnsi="Cambria" w:cs="Times New Roman"/>
      <w:b/>
      <w:bCs/>
      <w:kern w:val="28"/>
      <w:sz w:val="32"/>
      <w:szCs w:val="32"/>
    </w:rPr>
  </w:style>
  <w:style w:type="paragraph" w:styleId="Titredenote">
    <w:name w:val="Note Heading"/>
    <w:basedOn w:val="Normal"/>
    <w:next w:val="Normal"/>
    <w:link w:val="TitredenoteCar"/>
    <w:rsid w:val="00536CEA"/>
  </w:style>
  <w:style w:type="character" w:customStyle="1" w:styleId="TitredenoteCar">
    <w:name w:val="Titre de note Car"/>
    <w:link w:val="Titredenote"/>
    <w:rsid w:val="00536CEA"/>
    <w:rPr>
      <w:rFonts w:ascii="Arial" w:hAnsi="Arial"/>
      <w:sz w:val="18"/>
      <w:szCs w:val="24"/>
    </w:rPr>
  </w:style>
  <w:style w:type="character" w:styleId="Titredulivre">
    <w:name w:val="Book Title"/>
    <w:uiPriority w:val="33"/>
    <w:qFormat/>
    <w:rsid w:val="00536CEA"/>
    <w:rPr>
      <w:b/>
      <w:bCs/>
      <w:smallCaps/>
      <w:spacing w:val="5"/>
    </w:rPr>
  </w:style>
  <w:style w:type="paragraph" w:styleId="Titreindex">
    <w:name w:val="index heading"/>
    <w:basedOn w:val="Normal"/>
    <w:next w:val="Index1"/>
    <w:rsid w:val="00536CEA"/>
    <w:rPr>
      <w:rFonts w:ascii="Cambria" w:hAnsi="Cambria"/>
      <w:b/>
      <w:bCs/>
    </w:rPr>
  </w:style>
  <w:style w:type="paragraph" w:styleId="TitreTR">
    <w:name w:val="toa heading"/>
    <w:basedOn w:val="Normal"/>
    <w:next w:val="Normal"/>
    <w:rsid w:val="00536CEA"/>
    <w:pPr>
      <w:spacing w:before="120"/>
    </w:pPr>
    <w:rPr>
      <w:rFonts w:ascii="Cambria" w:hAnsi="Cambria"/>
      <w:b/>
      <w:bCs/>
      <w:sz w:val="24"/>
    </w:rPr>
  </w:style>
  <w:style w:type="paragraph" w:styleId="TM1">
    <w:name w:val="toc 1"/>
    <w:basedOn w:val="Normal"/>
    <w:next w:val="Normal"/>
    <w:rsid w:val="00536CEA"/>
    <w:pPr>
      <w:ind w:left="0"/>
    </w:pPr>
  </w:style>
  <w:style w:type="paragraph" w:styleId="TM2">
    <w:name w:val="toc 2"/>
    <w:basedOn w:val="Normal"/>
    <w:next w:val="Normal"/>
    <w:rsid w:val="00536CEA"/>
    <w:pPr>
      <w:ind w:left="180"/>
    </w:pPr>
  </w:style>
  <w:style w:type="paragraph" w:styleId="TM3">
    <w:name w:val="toc 3"/>
    <w:basedOn w:val="Normal"/>
    <w:next w:val="Normal"/>
    <w:rsid w:val="00536CEA"/>
    <w:pPr>
      <w:ind w:left="360"/>
    </w:pPr>
  </w:style>
  <w:style w:type="paragraph" w:styleId="TM4">
    <w:name w:val="toc 4"/>
    <w:basedOn w:val="Normal"/>
    <w:next w:val="Normal"/>
    <w:rsid w:val="00536CEA"/>
    <w:pPr>
      <w:ind w:left="540"/>
    </w:pPr>
  </w:style>
  <w:style w:type="paragraph" w:styleId="TM5">
    <w:name w:val="toc 5"/>
    <w:basedOn w:val="Normal"/>
    <w:next w:val="Normal"/>
    <w:rsid w:val="00536CEA"/>
    <w:pPr>
      <w:ind w:left="720"/>
    </w:pPr>
  </w:style>
  <w:style w:type="paragraph" w:styleId="TM6">
    <w:name w:val="toc 6"/>
    <w:basedOn w:val="Normal"/>
    <w:next w:val="Normal"/>
    <w:rsid w:val="00536CEA"/>
    <w:pPr>
      <w:ind w:left="900"/>
    </w:pPr>
  </w:style>
  <w:style w:type="paragraph" w:styleId="TM7">
    <w:name w:val="toc 7"/>
    <w:basedOn w:val="Normal"/>
    <w:next w:val="Normal"/>
    <w:rsid w:val="00536CEA"/>
    <w:pPr>
      <w:ind w:left="1080"/>
    </w:pPr>
  </w:style>
  <w:style w:type="paragraph" w:styleId="TM8">
    <w:name w:val="toc 8"/>
    <w:basedOn w:val="Normal"/>
    <w:next w:val="Normal"/>
    <w:rsid w:val="00536CEA"/>
    <w:pPr>
      <w:ind w:left="1260"/>
    </w:pPr>
  </w:style>
  <w:style w:type="paragraph" w:styleId="TM9">
    <w:name w:val="toc 9"/>
    <w:basedOn w:val="Normal"/>
    <w:next w:val="Normal"/>
    <w:rsid w:val="00536CEA"/>
    <w:pPr>
      <w:ind w:left="1440"/>
    </w:pPr>
  </w:style>
  <w:style w:type="table" w:styleId="Trameclaire-Accent1">
    <w:name w:val="Light Shading Accent 1"/>
    <w:basedOn w:val="TableauNormal"/>
    <w:uiPriority w:val="60"/>
    <w:rsid w:val="00536CEA"/>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536CEA"/>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536CEA"/>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536CEA"/>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536CEA"/>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536CEA"/>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536CEA"/>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536CEA"/>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536CEA"/>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536CEA"/>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536CEA"/>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536CEA"/>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536CEA"/>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536CEA"/>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536CEA"/>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536CEA"/>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536CEA"/>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536CEA"/>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536CEA"/>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536CEA"/>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536CE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536CE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536CE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536CE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536CE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536CE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536CE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536CE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54AA4"/>
    <w:pPr>
      <w:spacing w:after="60"/>
      <w:ind w:left="567"/>
      <w:jc w:val="both"/>
    </w:pPr>
    <w:rPr>
      <w:rFonts w:ascii="Arial" w:hAnsi="Arial"/>
      <w:sz w:val="18"/>
      <w:szCs w:val="24"/>
    </w:rPr>
  </w:style>
  <w:style w:type="paragraph" w:styleId="Titre1">
    <w:name w:val="heading 1"/>
    <w:basedOn w:val="Normal"/>
    <w:next w:val="Normal"/>
    <w:link w:val="Titre1Car"/>
    <w:qFormat/>
    <w:rsid w:val="000D7AAD"/>
    <w:pPr>
      <w:keepNext/>
      <w:numPr>
        <w:numId w:val="29"/>
      </w:numPr>
      <w:spacing w:before="240"/>
      <w:outlineLvl w:val="0"/>
    </w:pPr>
    <w:rPr>
      <w:rFonts w:ascii="Helvetica" w:hAnsi="Helvetica" w:cs="Arial"/>
      <w:b/>
      <w:bCs/>
      <w:caps/>
      <w:kern w:val="32"/>
      <w:sz w:val="28"/>
      <w:szCs w:val="32"/>
    </w:rPr>
  </w:style>
  <w:style w:type="paragraph" w:styleId="Titre2">
    <w:name w:val="heading 2"/>
    <w:basedOn w:val="Normal"/>
    <w:next w:val="Normal"/>
    <w:qFormat/>
    <w:rsid w:val="000D7AAD"/>
    <w:pPr>
      <w:keepNext/>
      <w:numPr>
        <w:ilvl w:val="1"/>
        <w:numId w:val="29"/>
      </w:numPr>
      <w:spacing w:before="120"/>
      <w:outlineLvl w:val="1"/>
    </w:pPr>
    <w:rPr>
      <w:rFonts w:cs="Arial"/>
      <w:b/>
      <w:bCs/>
      <w:iCs/>
      <w:sz w:val="24"/>
      <w:szCs w:val="28"/>
    </w:rPr>
  </w:style>
  <w:style w:type="paragraph" w:styleId="Titre3">
    <w:name w:val="heading 3"/>
    <w:basedOn w:val="Normal"/>
    <w:next w:val="Normal"/>
    <w:qFormat/>
    <w:rsid w:val="00806083"/>
    <w:pPr>
      <w:keepNext/>
      <w:numPr>
        <w:ilvl w:val="2"/>
        <w:numId w:val="29"/>
      </w:numPr>
      <w:spacing w:before="120"/>
      <w:outlineLvl w:val="2"/>
    </w:pPr>
    <w:rPr>
      <w:rFonts w:cs="Arial"/>
      <w:bCs/>
      <w:sz w:val="20"/>
      <w:szCs w:val="26"/>
    </w:rPr>
  </w:style>
  <w:style w:type="paragraph" w:styleId="Titre4">
    <w:name w:val="heading 4"/>
    <w:basedOn w:val="Titre3"/>
    <w:next w:val="Normal"/>
    <w:qFormat/>
    <w:rsid w:val="000D7AAD"/>
    <w:pPr>
      <w:numPr>
        <w:ilvl w:val="3"/>
      </w:numPr>
      <w:outlineLvl w:val="3"/>
    </w:pPr>
    <w:rPr>
      <w:bCs w:val="0"/>
      <w:i/>
      <w:sz w:val="18"/>
      <w:szCs w:val="28"/>
    </w:rPr>
  </w:style>
  <w:style w:type="paragraph" w:styleId="Titre5">
    <w:name w:val="heading 5"/>
    <w:basedOn w:val="Normal"/>
    <w:next w:val="Normal"/>
    <w:link w:val="Titre5Car"/>
    <w:semiHidden/>
    <w:unhideWhenUsed/>
    <w:qFormat/>
    <w:rsid w:val="00536CEA"/>
    <w:pPr>
      <w:spacing w:before="240"/>
      <w:outlineLvl w:val="4"/>
    </w:pPr>
    <w:rPr>
      <w:rFonts w:ascii="Calibri" w:hAnsi="Calibri"/>
      <w:b/>
      <w:bCs/>
      <w:i/>
      <w:iCs/>
      <w:sz w:val="26"/>
      <w:szCs w:val="26"/>
    </w:rPr>
  </w:style>
  <w:style w:type="paragraph" w:styleId="Titre6">
    <w:name w:val="heading 6"/>
    <w:basedOn w:val="Normal"/>
    <w:next w:val="Normal"/>
    <w:link w:val="Titre6Car"/>
    <w:semiHidden/>
    <w:unhideWhenUsed/>
    <w:qFormat/>
    <w:rsid w:val="00536CEA"/>
    <w:pPr>
      <w:spacing w:before="240"/>
      <w:outlineLvl w:val="5"/>
    </w:pPr>
    <w:rPr>
      <w:rFonts w:ascii="Calibri" w:hAnsi="Calibri"/>
      <w:b/>
      <w:bCs/>
      <w:sz w:val="22"/>
      <w:szCs w:val="22"/>
    </w:rPr>
  </w:style>
  <w:style w:type="paragraph" w:styleId="Titre7">
    <w:name w:val="heading 7"/>
    <w:basedOn w:val="Normal"/>
    <w:next w:val="Normal"/>
    <w:link w:val="Titre7Car"/>
    <w:semiHidden/>
    <w:unhideWhenUsed/>
    <w:qFormat/>
    <w:rsid w:val="00536CEA"/>
    <w:pPr>
      <w:spacing w:before="240"/>
      <w:outlineLvl w:val="6"/>
    </w:pPr>
    <w:rPr>
      <w:rFonts w:ascii="Calibri" w:hAnsi="Calibri"/>
      <w:sz w:val="24"/>
    </w:rPr>
  </w:style>
  <w:style w:type="paragraph" w:styleId="Titre8">
    <w:name w:val="heading 8"/>
    <w:basedOn w:val="Normal"/>
    <w:next w:val="Normal"/>
    <w:link w:val="Titre8Car"/>
    <w:semiHidden/>
    <w:unhideWhenUsed/>
    <w:qFormat/>
    <w:rsid w:val="00536CEA"/>
    <w:pPr>
      <w:spacing w:before="240"/>
      <w:outlineLvl w:val="7"/>
    </w:pPr>
    <w:rPr>
      <w:rFonts w:ascii="Calibri" w:hAnsi="Calibri"/>
      <w:i/>
      <w:iCs/>
      <w:sz w:val="24"/>
    </w:rPr>
  </w:style>
  <w:style w:type="paragraph" w:styleId="Titre9">
    <w:name w:val="heading 9"/>
    <w:basedOn w:val="Normal"/>
    <w:next w:val="Normal"/>
    <w:link w:val="Titre9Car"/>
    <w:semiHidden/>
    <w:unhideWhenUsed/>
    <w:qFormat/>
    <w:rsid w:val="00536CEA"/>
    <w:pPr>
      <w:spacing w:before="240"/>
      <w:outlineLvl w:val="8"/>
    </w:pPr>
    <w:rPr>
      <w:rFonts w:ascii="Cambria" w:hAnsi="Cambria"/>
      <w:sz w:val="22"/>
      <w:szCs w:val="22"/>
    </w:rPr>
  </w:style>
  <w:style w:type="character" w:default="1" w:styleId="Policepardfaut">
    <w:name w:val="Default Paragraph Font"/>
    <w:semiHidden/>
    <w:rsid w:val="000D7AAD"/>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rsid w:val="000D7AAD"/>
  </w:style>
  <w:style w:type="paragraph" w:styleId="En-tte">
    <w:name w:val="header"/>
    <w:basedOn w:val="Normal"/>
    <w:rsid w:val="000D7AAD"/>
    <w:pPr>
      <w:tabs>
        <w:tab w:val="center" w:pos="4536"/>
        <w:tab w:val="right" w:pos="9072"/>
      </w:tabs>
      <w:ind w:left="0"/>
    </w:pPr>
    <w:rPr>
      <w:sz w:val="16"/>
    </w:rPr>
  </w:style>
  <w:style w:type="paragraph" w:styleId="Pieddepage">
    <w:name w:val="footer"/>
    <w:basedOn w:val="Normal"/>
    <w:rsid w:val="000D7AAD"/>
    <w:pPr>
      <w:tabs>
        <w:tab w:val="center" w:pos="4536"/>
        <w:tab w:val="right" w:pos="9072"/>
      </w:tabs>
      <w:ind w:left="0"/>
    </w:pPr>
    <w:rPr>
      <w:sz w:val="16"/>
    </w:rPr>
  </w:style>
  <w:style w:type="table" w:styleId="Grilledutableau">
    <w:name w:val="Table Grid"/>
    <w:basedOn w:val="TableauNormal"/>
    <w:rsid w:val="000D7AAD"/>
    <w:tblPr>
      <w:tblInd w:w="0" w:type="dxa"/>
      <w:tblBorders>
        <w:top w:val="single" w:sz="4" w:space="0" w:color="808080"/>
        <w:left w:val="single" w:sz="4" w:space="0" w:color="808080"/>
        <w:bottom w:val="single" w:sz="4" w:space="0" w:color="808080"/>
        <w:right w:val="single" w:sz="4" w:space="0" w:color="808080"/>
        <w:insideH w:val="single" w:sz="6" w:space="0" w:color="808080"/>
        <w:insideV w:val="single" w:sz="6" w:space="0" w:color="808080"/>
      </w:tblBorders>
      <w:tblCellMar>
        <w:top w:w="0" w:type="dxa"/>
        <w:left w:w="108" w:type="dxa"/>
        <w:bottom w:w="0" w:type="dxa"/>
        <w:right w:w="108" w:type="dxa"/>
      </w:tblCellMar>
    </w:tblPr>
  </w:style>
  <w:style w:type="paragraph" w:customStyle="1" w:styleId="B2">
    <w:name w:val="B2"/>
    <w:basedOn w:val="B1"/>
    <w:rsid w:val="002D60B2"/>
    <w:pPr>
      <w:numPr>
        <w:numId w:val="23"/>
      </w:numPr>
      <w:tabs>
        <w:tab w:val="left" w:pos="567"/>
      </w:tabs>
      <w:ind w:left="1135" w:hanging="284"/>
    </w:pPr>
  </w:style>
  <w:style w:type="paragraph" w:styleId="Listepuces">
    <w:name w:val="List Bullet"/>
    <w:basedOn w:val="Normal"/>
    <w:rsid w:val="000D7AAD"/>
    <w:pPr>
      <w:numPr>
        <w:numId w:val="25"/>
      </w:numPr>
      <w:tabs>
        <w:tab w:val="left" w:pos="1134"/>
      </w:tabs>
    </w:pPr>
  </w:style>
  <w:style w:type="paragraph" w:customStyle="1" w:styleId="B1">
    <w:name w:val="B1"/>
    <w:basedOn w:val="Normal"/>
    <w:rsid w:val="002D60B2"/>
    <w:pPr>
      <w:numPr>
        <w:numId w:val="22"/>
      </w:numPr>
      <w:tabs>
        <w:tab w:val="left" w:pos="851"/>
      </w:tabs>
      <w:spacing w:before="60"/>
      <w:ind w:left="851" w:hanging="284"/>
      <w:contextualSpacing/>
    </w:pPr>
    <w:rPr>
      <w:szCs w:val="20"/>
      <w:lang w:eastAsia="en-US"/>
    </w:rPr>
  </w:style>
  <w:style w:type="paragraph" w:customStyle="1" w:styleId="B3">
    <w:name w:val="B3"/>
    <w:basedOn w:val="B2"/>
    <w:rsid w:val="002D60B2"/>
    <w:pPr>
      <w:numPr>
        <w:numId w:val="24"/>
      </w:numPr>
      <w:tabs>
        <w:tab w:val="clear" w:pos="567"/>
      </w:tabs>
      <w:spacing w:before="20" w:after="20"/>
      <w:ind w:left="1418" w:hanging="284"/>
    </w:pPr>
  </w:style>
  <w:style w:type="paragraph" w:customStyle="1" w:styleId="StyleGauche0cm">
    <w:name w:val="Style Gauche :  0 cm"/>
    <w:basedOn w:val="Normal"/>
    <w:rsid w:val="000D7AAD"/>
    <w:pPr>
      <w:spacing w:after="0"/>
      <w:ind w:left="0"/>
    </w:pPr>
    <w:rPr>
      <w:szCs w:val="20"/>
    </w:rPr>
  </w:style>
  <w:style w:type="table" w:styleId="Tableauprofessionnel">
    <w:name w:val="Table Professional"/>
    <w:basedOn w:val="TableauNormal"/>
    <w:rsid w:val="000D7AAD"/>
    <w:pPr>
      <w:spacing w:after="60"/>
      <w:jc w:val="both"/>
    </w:pPr>
    <w:tblPr>
      <w:tblInd w:w="0" w:type="dxa"/>
      <w:tblBorders>
        <w:top w:val="single" w:sz="6" w:space="0" w:color="C0C0C0"/>
        <w:left w:val="single" w:sz="6" w:space="0" w:color="C0C0C0"/>
        <w:bottom w:val="single" w:sz="6" w:space="0" w:color="C0C0C0"/>
        <w:right w:val="single" w:sz="6" w:space="0" w:color="C0C0C0"/>
        <w:insideH w:val="single" w:sz="6" w:space="0" w:color="C0C0C0"/>
        <w:insideV w:val="single" w:sz="6" w:space="0" w:color="C0C0C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Titre1Car">
    <w:name w:val="Titre 1 Car"/>
    <w:link w:val="Titre1"/>
    <w:rsid w:val="00D42520"/>
    <w:rPr>
      <w:rFonts w:ascii="Helvetica" w:hAnsi="Helvetica" w:cs="Arial"/>
      <w:b/>
      <w:bCs/>
      <w:caps/>
      <w:kern w:val="32"/>
      <w:sz w:val="28"/>
      <w:szCs w:val="32"/>
      <w:lang w:val="fr-FR" w:eastAsia="fr-FR" w:bidi="ar-SA"/>
    </w:rPr>
  </w:style>
  <w:style w:type="character" w:styleId="Lienhypertexte">
    <w:name w:val="Hyperlink"/>
    <w:rsid w:val="00D42520"/>
    <w:rPr>
      <w:color w:val="0000FF"/>
      <w:u w:val="single"/>
    </w:rPr>
  </w:style>
  <w:style w:type="character" w:styleId="Lienhypertextesuivivisit">
    <w:name w:val="FollowedHyperlink"/>
    <w:rsid w:val="00971FEB"/>
    <w:rPr>
      <w:color w:val="800080"/>
      <w:u w:val="single"/>
    </w:rPr>
  </w:style>
  <w:style w:type="paragraph" w:styleId="Notedebasdepage">
    <w:name w:val="footnote text"/>
    <w:basedOn w:val="Normal"/>
    <w:semiHidden/>
    <w:rsid w:val="000F4BFB"/>
    <w:rPr>
      <w:sz w:val="20"/>
      <w:szCs w:val="20"/>
    </w:rPr>
  </w:style>
  <w:style w:type="character" w:styleId="Appelnotedebasdep">
    <w:name w:val="footnote reference"/>
    <w:semiHidden/>
    <w:rsid w:val="000F4BFB"/>
    <w:rPr>
      <w:vertAlign w:val="superscript"/>
    </w:rPr>
  </w:style>
  <w:style w:type="numbering" w:styleId="111111">
    <w:name w:val="Outline List 2"/>
    <w:basedOn w:val="Aucuneliste"/>
    <w:rsid w:val="00536CEA"/>
    <w:pPr>
      <w:numPr>
        <w:numId w:val="30"/>
      </w:numPr>
    </w:pPr>
  </w:style>
  <w:style w:type="numbering" w:styleId="1ai">
    <w:name w:val="Outline List 1"/>
    <w:basedOn w:val="Aucuneliste"/>
    <w:rsid w:val="00536CEA"/>
    <w:pPr>
      <w:numPr>
        <w:numId w:val="31"/>
      </w:numPr>
    </w:pPr>
  </w:style>
  <w:style w:type="character" w:styleId="Accentuation">
    <w:name w:val="Emphasis"/>
    <w:qFormat/>
    <w:rsid w:val="00536CEA"/>
    <w:rPr>
      <w:i/>
      <w:iCs/>
    </w:rPr>
  </w:style>
  <w:style w:type="character" w:styleId="AcronymeHTML">
    <w:name w:val="HTML Acronym"/>
    <w:rsid w:val="00536CEA"/>
  </w:style>
  <w:style w:type="paragraph" w:styleId="Adressedestinataire">
    <w:name w:val="envelope address"/>
    <w:basedOn w:val="Normal"/>
    <w:rsid w:val="00536CEA"/>
    <w:pPr>
      <w:framePr w:w="7938" w:h="1985" w:hRule="exact" w:hSpace="141" w:wrap="auto" w:hAnchor="page" w:xAlign="center" w:yAlign="bottom"/>
      <w:ind w:left="2835"/>
    </w:pPr>
    <w:rPr>
      <w:rFonts w:ascii="Cambria" w:hAnsi="Cambria"/>
      <w:sz w:val="24"/>
    </w:rPr>
  </w:style>
  <w:style w:type="paragraph" w:styleId="Adresseexpditeur">
    <w:name w:val="envelope return"/>
    <w:basedOn w:val="Normal"/>
    <w:rsid w:val="00536CEA"/>
    <w:rPr>
      <w:rFonts w:ascii="Cambria" w:hAnsi="Cambria"/>
      <w:sz w:val="20"/>
      <w:szCs w:val="20"/>
    </w:rPr>
  </w:style>
  <w:style w:type="paragraph" w:styleId="AdresseHTML">
    <w:name w:val="HTML Address"/>
    <w:basedOn w:val="Normal"/>
    <w:link w:val="AdresseHTMLCar"/>
    <w:rsid w:val="00536CEA"/>
    <w:rPr>
      <w:i/>
      <w:iCs/>
    </w:rPr>
  </w:style>
  <w:style w:type="character" w:customStyle="1" w:styleId="AdresseHTMLCar">
    <w:name w:val="Adresse HTML Car"/>
    <w:link w:val="AdresseHTML"/>
    <w:rsid w:val="00536CEA"/>
    <w:rPr>
      <w:rFonts w:ascii="Arial" w:hAnsi="Arial"/>
      <w:i/>
      <w:iCs/>
      <w:sz w:val="18"/>
      <w:szCs w:val="24"/>
    </w:rPr>
  </w:style>
  <w:style w:type="character" w:styleId="Appeldenotedefin">
    <w:name w:val="endnote reference"/>
    <w:rsid w:val="00536CEA"/>
    <w:rPr>
      <w:vertAlign w:val="superscript"/>
    </w:rPr>
  </w:style>
  <w:style w:type="character" w:customStyle="1" w:styleId="Titre5Car">
    <w:name w:val="Titre 5 Car"/>
    <w:link w:val="Titre5"/>
    <w:semiHidden/>
    <w:rsid w:val="00536CEA"/>
    <w:rPr>
      <w:rFonts w:ascii="Calibri" w:eastAsia="Times New Roman" w:hAnsi="Calibri" w:cs="Times New Roman"/>
      <w:b/>
      <w:bCs/>
      <w:i/>
      <w:iCs/>
      <w:sz w:val="26"/>
      <w:szCs w:val="26"/>
    </w:rPr>
  </w:style>
  <w:style w:type="character" w:customStyle="1" w:styleId="Titre6Car">
    <w:name w:val="Titre 6 Car"/>
    <w:link w:val="Titre6"/>
    <w:semiHidden/>
    <w:rsid w:val="00536CEA"/>
    <w:rPr>
      <w:rFonts w:ascii="Calibri" w:eastAsia="Times New Roman" w:hAnsi="Calibri" w:cs="Times New Roman"/>
      <w:b/>
      <w:bCs/>
      <w:sz w:val="22"/>
      <w:szCs w:val="22"/>
    </w:rPr>
  </w:style>
  <w:style w:type="character" w:customStyle="1" w:styleId="Titre7Car">
    <w:name w:val="Titre 7 Car"/>
    <w:link w:val="Titre7"/>
    <w:semiHidden/>
    <w:rsid w:val="00536CEA"/>
    <w:rPr>
      <w:rFonts w:ascii="Calibri" w:eastAsia="Times New Roman" w:hAnsi="Calibri" w:cs="Times New Roman"/>
      <w:sz w:val="24"/>
      <w:szCs w:val="24"/>
    </w:rPr>
  </w:style>
  <w:style w:type="character" w:customStyle="1" w:styleId="Titre8Car">
    <w:name w:val="Titre 8 Car"/>
    <w:link w:val="Titre8"/>
    <w:semiHidden/>
    <w:rsid w:val="00536CEA"/>
    <w:rPr>
      <w:rFonts w:ascii="Calibri" w:eastAsia="Times New Roman" w:hAnsi="Calibri" w:cs="Times New Roman"/>
      <w:i/>
      <w:iCs/>
      <w:sz w:val="24"/>
      <w:szCs w:val="24"/>
    </w:rPr>
  </w:style>
  <w:style w:type="character" w:customStyle="1" w:styleId="Titre9Car">
    <w:name w:val="Titre 9 Car"/>
    <w:link w:val="Titre9"/>
    <w:semiHidden/>
    <w:rsid w:val="00536CEA"/>
    <w:rPr>
      <w:rFonts w:ascii="Cambria" w:eastAsia="Times New Roman" w:hAnsi="Cambria" w:cs="Times New Roman"/>
      <w:sz w:val="22"/>
      <w:szCs w:val="22"/>
    </w:rPr>
  </w:style>
  <w:style w:type="numbering" w:styleId="ArticleSection">
    <w:name w:val="Outline List 3"/>
    <w:basedOn w:val="Aucuneliste"/>
    <w:rsid w:val="00536CEA"/>
    <w:pPr>
      <w:numPr>
        <w:numId w:val="32"/>
      </w:numPr>
    </w:pPr>
  </w:style>
  <w:style w:type="paragraph" w:styleId="Bibliographie">
    <w:name w:val="Bibliography"/>
    <w:basedOn w:val="Normal"/>
    <w:next w:val="Normal"/>
    <w:uiPriority w:val="37"/>
    <w:semiHidden/>
    <w:unhideWhenUsed/>
    <w:rsid w:val="00536CEA"/>
  </w:style>
  <w:style w:type="paragraph" w:styleId="Citation">
    <w:name w:val="Quote"/>
    <w:basedOn w:val="Normal"/>
    <w:next w:val="Normal"/>
    <w:link w:val="CitationCar"/>
    <w:uiPriority w:val="29"/>
    <w:qFormat/>
    <w:rsid w:val="00536CEA"/>
    <w:rPr>
      <w:i/>
      <w:iCs/>
      <w:color w:val="000000"/>
    </w:rPr>
  </w:style>
  <w:style w:type="character" w:customStyle="1" w:styleId="CitationCar">
    <w:name w:val="Citation Car"/>
    <w:link w:val="Citation"/>
    <w:uiPriority w:val="29"/>
    <w:rsid w:val="00536CEA"/>
    <w:rPr>
      <w:rFonts w:ascii="Arial" w:hAnsi="Arial"/>
      <w:i/>
      <w:iCs/>
      <w:color w:val="000000"/>
      <w:sz w:val="18"/>
      <w:szCs w:val="24"/>
    </w:rPr>
  </w:style>
  <w:style w:type="character" w:styleId="CitationHTML">
    <w:name w:val="HTML Cite"/>
    <w:rsid w:val="00536CEA"/>
    <w:rPr>
      <w:i/>
      <w:iCs/>
    </w:rPr>
  </w:style>
  <w:style w:type="paragraph" w:styleId="Citationintense">
    <w:name w:val="Intense Quote"/>
    <w:basedOn w:val="Normal"/>
    <w:next w:val="Normal"/>
    <w:link w:val="CitationintenseCar"/>
    <w:uiPriority w:val="30"/>
    <w:qFormat/>
    <w:rsid w:val="00536CEA"/>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536CEA"/>
    <w:rPr>
      <w:rFonts w:ascii="Arial" w:hAnsi="Arial"/>
      <w:b/>
      <w:bCs/>
      <w:i/>
      <w:iCs/>
      <w:color w:val="4F81BD"/>
      <w:sz w:val="18"/>
      <w:szCs w:val="24"/>
    </w:rPr>
  </w:style>
  <w:style w:type="character" w:styleId="ClavierHTML">
    <w:name w:val="HTML Keyboard"/>
    <w:rsid w:val="00536CEA"/>
    <w:rPr>
      <w:rFonts w:ascii="Courier New" w:hAnsi="Courier New" w:cs="Courier New"/>
      <w:sz w:val="20"/>
      <w:szCs w:val="20"/>
    </w:rPr>
  </w:style>
  <w:style w:type="character" w:styleId="CodeHTML">
    <w:name w:val="HTML Code"/>
    <w:rsid w:val="00536CEA"/>
    <w:rPr>
      <w:rFonts w:ascii="Courier New" w:hAnsi="Courier New" w:cs="Courier New"/>
      <w:sz w:val="20"/>
      <w:szCs w:val="20"/>
    </w:rPr>
  </w:style>
  <w:style w:type="table" w:styleId="Colonnesdetableau1">
    <w:name w:val="Table Columns 1"/>
    <w:basedOn w:val="TableauNormal"/>
    <w:rsid w:val="00536CEA"/>
    <w:pPr>
      <w:spacing w:after="60"/>
      <w:ind w:left="567"/>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536CEA"/>
    <w:pPr>
      <w:spacing w:after="60"/>
      <w:ind w:left="567"/>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536CEA"/>
    <w:pPr>
      <w:spacing w:after="60"/>
      <w:ind w:left="567"/>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536CEA"/>
    <w:pPr>
      <w:spacing w:after="60"/>
      <w:ind w:left="567"/>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536CEA"/>
    <w:pPr>
      <w:spacing w:after="60"/>
      <w:ind w:left="567"/>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536CEA"/>
    <w:rPr>
      <w:sz w:val="20"/>
      <w:szCs w:val="20"/>
    </w:rPr>
  </w:style>
  <w:style w:type="character" w:customStyle="1" w:styleId="CommentaireCar">
    <w:name w:val="Commentaire Car"/>
    <w:link w:val="Commentaire"/>
    <w:rsid w:val="00536CEA"/>
    <w:rPr>
      <w:rFonts w:ascii="Arial" w:hAnsi="Arial"/>
    </w:rPr>
  </w:style>
  <w:style w:type="paragraph" w:styleId="Corpsdetexte">
    <w:name w:val="Body Text"/>
    <w:basedOn w:val="Normal"/>
    <w:link w:val="CorpsdetexteCar"/>
    <w:rsid w:val="00536CEA"/>
    <w:pPr>
      <w:spacing w:after="120"/>
    </w:pPr>
  </w:style>
  <w:style w:type="character" w:customStyle="1" w:styleId="CorpsdetexteCar">
    <w:name w:val="Corps de texte Car"/>
    <w:link w:val="Corpsdetexte"/>
    <w:rsid w:val="00536CEA"/>
    <w:rPr>
      <w:rFonts w:ascii="Arial" w:hAnsi="Arial"/>
      <w:sz w:val="18"/>
      <w:szCs w:val="24"/>
    </w:rPr>
  </w:style>
  <w:style w:type="paragraph" w:styleId="Corpsdetexte2">
    <w:name w:val="Body Text 2"/>
    <w:basedOn w:val="Normal"/>
    <w:link w:val="Corpsdetexte2Car"/>
    <w:rsid w:val="00536CEA"/>
    <w:pPr>
      <w:spacing w:after="120" w:line="480" w:lineRule="auto"/>
    </w:pPr>
  </w:style>
  <w:style w:type="character" w:customStyle="1" w:styleId="Corpsdetexte2Car">
    <w:name w:val="Corps de texte 2 Car"/>
    <w:link w:val="Corpsdetexte2"/>
    <w:rsid w:val="00536CEA"/>
    <w:rPr>
      <w:rFonts w:ascii="Arial" w:hAnsi="Arial"/>
      <w:sz w:val="18"/>
      <w:szCs w:val="24"/>
    </w:rPr>
  </w:style>
  <w:style w:type="paragraph" w:styleId="Corpsdetexte3">
    <w:name w:val="Body Text 3"/>
    <w:basedOn w:val="Normal"/>
    <w:link w:val="Corpsdetexte3Car"/>
    <w:rsid w:val="00536CEA"/>
    <w:pPr>
      <w:spacing w:after="120"/>
    </w:pPr>
    <w:rPr>
      <w:sz w:val="16"/>
      <w:szCs w:val="16"/>
    </w:rPr>
  </w:style>
  <w:style w:type="character" w:customStyle="1" w:styleId="Corpsdetexte3Car">
    <w:name w:val="Corps de texte 3 Car"/>
    <w:link w:val="Corpsdetexte3"/>
    <w:rsid w:val="00536CEA"/>
    <w:rPr>
      <w:rFonts w:ascii="Arial" w:hAnsi="Arial"/>
      <w:sz w:val="16"/>
      <w:szCs w:val="16"/>
    </w:rPr>
  </w:style>
  <w:style w:type="paragraph" w:styleId="Date">
    <w:name w:val="Date"/>
    <w:basedOn w:val="Normal"/>
    <w:next w:val="Normal"/>
    <w:link w:val="DateCar"/>
    <w:rsid w:val="00536CEA"/>
  </w:style>
  <w:style w:type="character" w:customStyle="1" w:styleId="DateCar">
    <w:name w:val="Date Car"/>
    <w:link w:val="Date"/>
    <w:rsid w:val="00536CEA"/>
    <w:rPr>
      <w:rFonts w:ascii="Arial" w:hAnsi="Arial"/>
      <w:sz w:val="18"/>
      <w:szCs w:val="24"/>
    </w:rPr>
  </w:style>
  <w:style w:type="character" w:styleId="DfinitionHTML">
    <w:name w:val="HTML Definition"/>
    <w:rsid w:val="00536CEA"/>
    <w:rPr>
      <w:i/>
      <w:iCs/>
    </w:rPr>
  </w:style>
  <w:style w:type="table" w:styleId="Effetsdetableau3D1">
    <w:name w:val="Table 3D effects 1"/>
    <w:basedOn w:val="TableauNormal"/>
    <w:rsid w:val="00536CEA"/>
    <w:pPr>
      <w:spacing w:after="60"/>
      <w:ind w:left="567"/>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536CEA"/>
    <w:pPr>
      <w:spacing w:after="60"/>
      <w:ind w:left="567"/>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536CEA"/>
    <w:pPr>
      <w:spacing w:after="60"/>
      <w:ind w:left="567"/>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536CEA"/>
    <w:rPr>
      <w:b/>
      <w:bCs/>
    </w:rPr>
  </w:style>
  <w:style w:type="character" w:styleId="Emphaseintense">
    <w:name w:val="Intense Emphasis"/>
    <w:uiPriority w:val="21"/>
    <w:qFormat/>
    <w:rsid w:val="00536CEA"/>
    <w:rPr>
      <w:b/>
      <w:bCs/>
      <w:i/>
      <w:iCs/>
      <w:color w:val="4F81BD"/>
    </w:rPr>
  </w:style>
  <w:style w:type="character" w:styleId="Emphaseple">
    <w:name w:val="Subtle Emphasis"/>
    <w:uiPriority w:val="19"/>
    <w:qFormat/>
    <w:rsid w:val="00536CEA"/>
    <w:rPr>
      <w:i/>
      <w:iCs/>
      <w:color w:val="808080"/>
    </w:rPr>
  </w:style>
  <w:style w:type="paragraph" w:styleId="En-ttedemessage">
    <w:name w:val="Message Header"/>
    <w:basedOn w:val="Normal"/>
    <w:link w:val="En-ttedemessageCar"/>
    <w:rsid w:val="00536CEA"/>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536CEA"/>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536CEA"/>
    <w:pPr>
      <w:numPr>
        <w:numId w:val="0"/>
      </w:numPr>
      <w:ind w:left="567"/>
      <w:outlineLvl w:val="9"/>
    </w:pPr>
    <w:rPr>
      <w:rFonts w:ascii="Cambria" w:hAnsi="Cambria" w:cs="Times New Roman"/>
      <w:caps w:val="0"/>
      <w:sz w:val="32"/>
    </w:rPr>
  </w:style>
  <w:style w:type="character" w:styleId="ExempleHTML">
    <w:name w:val="HTML Sample"/>
    <w:rsid w:val="00536CEA"/>
    <w:rPr>
      <w:rFonts w:ascii="Courier New" w:hAnsi="Courier New" w:cs="Courier New"/>
    </w:rPr>
  </w:style>
  <w:style w:type="paragraph" w:styleId="Explorateurdedocuments">
    <w:name w:val="Document Map"/>
    <w:basedOn w:val="Normal"/>
    <w:link w:val="ExplorateurdedocumentsCar"/>
    <w:rsid w:val="00536CEA"/>
    <w:rPr>
      <w:rFonts w:ascii="Tahoma" w:hAnsi="Tahoma" w:cs="Tahoma"/>
      <w:sz w:val="16"/>
      <w:szCs w:val="16"/>
    </w:rPr>
  </w:style>
  <w:style w:type="character" w:customStyle="1" w:styleId="ExplorateurdedocumentsCar">
    <w:name w:val="Explorateur de documents Car"/>
    <w:link w:val="Explorateurdedocuments"/>
    <w:rsid w:val="00536CEA"/>
    <w:rPr>
      <w:rFonts w:ascii="Tahoma" w:hAnsi="Tahoma" w:cs="Tahoma"/>
      <w:sz w:val="16"/>
      <w:szCs w:val="16"/>
    </w:rPr>
  </w:style>
  <w:style w:type="paragraph" w:styleId="Formuledepolitesse">
    <w:name w:val="Closing"/>
    <w:basedOn w:val="Normal"/>
    <w:link w:val="FormuledepolitesseCar"/>
    <w:rsid w:val="00536CEA"/>
    <w:pPr>
      <w:ind w:left="4252"/>
    </w:pPr>
  </w:style>
  <w:style w:type="character" w:customStyle="1" w:styleId="FormuledepolitesseCar">
    <w:name w:val="Formule de politesse Car"/>
    <w:link w:val="Formuledepolitesse"/>
    <w:rsid w:val="00536CEA"/>
    <w:rPr>
      <w:rFonts w:ascii="Arial" w:hAnsi="Arial"/>
      <w:sz w:val="18"/>
      <w:szCs w:val="24"/>
    </w:rPr>
  </w:style>
  <w:style w:type="table" w:styleId="Grilleclaire">
    <w:name w:val="Light Grid"/>
    <w:basedOn w:val="TableauNormal"/>
    <w:uiPriority w:val="62"/>
    <w:rsid w:val="00536CEA"/>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536CEA"/>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536CEA"/>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536CEA"/>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536CEA"/>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536CEA"/>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536CEA"/>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536CE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536CE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536CE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536CE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536CE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536CE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536CE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536CEA"/>
    <w:pPr>
      <w:spacing w:after="60"/>
      <w:ind w:left="567"/>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536CEA"/>
    <w:pPr>
      <w:spacing w:after="60"/>
      <w:ind w:left="567"/>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536CEA"/>
    <w:pPr>
      <w:spacing w:after="60"/>
      <w:ind w:left="567"/>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536CEA"/>
    <w:pPr>
      <w:spacing w:after="60"/>
      <w:ind w:left="567"/>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536CEA"/>
    <w:pPr>
      <w:spacing w:after="60"/>
      <w:ind w:left="567"/>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536CEA"/>
    <w:pPr>
      <w:spacing w:after="60"/>
      <w:ind w:left="567"/>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536CEA"/>
    <w:pPr>
      <w:spacing w:after="60"/>
      <w:ind w:left="567"/>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536CEA"/>
    <w:pPr>
      <w:spacing w:after="60"/>
      <w:ind w:left="567"/>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536CEA"/>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536CEA"/>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536CEA"/>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536CEA"/>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536CEA"/>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536CEA"/>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536CEA"/>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536CEA"/>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536CEA"/>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536CEA"/>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536CEA"/>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536CEA"/>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536CEA"/>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536CEA"/>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536CE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536CE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536CE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536CE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536CE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536CE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536CE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536CEA"/>
    <w:pPr>
      <w:ind w:left="180" w:hanging="180"/>
    </w:pPr>
  </w:style>
  <w:style w:type="paragraph" w:styleId="Index2">
    <w:name w:val="index 2"/>
    <w:basedOn w:val="Normal"/>
    <w:next w:val="Normal"/>
    <w:rsid w:val="00536CEA"/>
    <w:pPr>
      <w:ind w:left="360" w:hanging="180"/>
    </w:pPr>
  </w:style>
  <w:style w:type="paragraph" w:styleId="Index3">
    <w:name w:val="index 3"/>
    <w:basedOn w:val="Normal"/>
    <w:next w:val="Normal"/>
    <w:rsid w:val="00536CEA"/>
    <w:pPr>
      <w:ind w:left="540" w:hanging="180"/>
    </w:pPr>
  </w:style>
  <w:style w:type="paragraph" w:styleId="Index4">
    <w:name w:val="index 4"/>
    <w:basedOn w:val="Normal"/>
    <w:next w:val="Normal"/>
    <w:rsid w:val="00536CEA"/>
    <w:pPr>
      <w:ind w:left="720" w:hanging="180"/>
    </w:pPr>
  </w:style>
  <w:style w:type="paragraph" w:styleId="Index5">
    <w:name w:val="index 5"/>
    <w:basedOn w:val="Normal"/>
    <w:next w:val="Normal"/>
    <w:rsid w:val="00536CEA"/>
    <w:pPr>
      <w:ind w:left="900" w:hanging="180"/>
    </w:pPr>
  </w:style>
  <w:style w:type="paragraph" w:styleId="Index6">
    <w:name w:val="index 6"/>
    <w:basedOn w:val="Normal"/>
    <w:next w:val="Normal"/>
    <w:rsid w:val="00536CEA"/>
    <w:pPr>
      <w:ind w:left="1080" w:hanging="180"/>
    </w:pPr>
  </w:style>
  <w:style w:type="paragraph" w:styleId="Index7">
    <w:name w:val="index 7"/>
    <w:basedOn w:val="Normal"/>
    <w:next w:val="Normal"/>
    <w:rsid w:val="00536CEA"/>
    <w:pPr>
      <w:ind w:left="1260" w:hanging="180"/>
    </w:pPr>
  </w:style>
  <w:style w:type="paragraph" w:styleId="Index8">
    <w:name w:val="index 8"/>
    <w:basedOn w:val="Normal"/>
    <w:next w:val="Normal"/>
    <w:rsid w:val="00536CEA"/>
    <w:pPr>
      <w:ind w:left="1440" w:hanging="180"/>
    </w:pPr>
  </w:style>
  <w:style w:type="paragraph" w:styleId="Index9">
    <w:name w:val="index 9"/>
    <w:basedOn w:val="Normal"/>
    <w:next w:val="Normal"/>
    <w:rsid w:val="00536CEA"/>
    <w:pPr>
      <w:ind w:left="1620" w:hanging="180"/>
    </w:pPr>
  </w:style>
  <w:style w:type="paragraph" w:styleId="Lgende">
    <w:name w:val="caption"/>
    <w:basedOn w:val="Normal"/>
    <w:next w:val="Normal"/>
    <w:semiHidden/>
    <w:unhideWhenUsed/>
    <w:qFormat/>
    <w:rsid w:val="00536CEA"/>
    <w:rPr>
      <w:b/>
      <w:bCs/>
      <w:sz w:val="20"/>
      <w:szCs w:val="20"/>
    </w:rPr>
  </w:style>
  <w:style w:type="paragraph" w:styleId="Liste">
    <w:name w:val="List"/>
    <w:basedOn w:val="Normal"/>
    <w:rsid w:val="00536CEA"/>
    <w:pPr>
      <w:ind w:left="283" w:hanging="283"/>
      <w:contextualSpacing/>
    </w:pPr>
  </w:style>
  <w:style w:type="paragraph" w:styleId="Liste2">
    <w:name w:val="List 2"/>
    <w:basedOn w:val="Normal"/>
    <w:rsid w:val="00536CEA"/>
    <w:pPr>
      <w:ind w:left="566" w:hanging="283"/>
      <w:contextualSpacing/>
    </w:pPr>
  </w:style>
  <w:style w:type="paragraph" w:styleId="Liste3">
    <w:name w:val="List 3"/>
    <w:basedOn w:val="Normal"/>
    <w:rsid w:val="00536CEA"/>
    <w:pPr>
      <w:ind w:left="849" w:hanging="283"/>
      <w:contextualSpacing/>
    </w:pPr>
  </w:style>
  <w:style w:type="paragraph" w:styleId="Liste4">
    <w:name w:val="List 4"/>
    <w:basedOn w:val="Normal"/>
    <w:rsid w:val="00536CEA"/>
    <w:pPr>
      <w:ind w:left="1132" w:hanging="283"/>
      <w:contextualSpacing/>
    </w:pPr>
  </w:style>
  <w:style w:type="paragraph" w:styleId="Liste5">
    <w:name w:val="List 5"/>
    <w:basedOn w:val="Normal"/>
    <w:rsid w:val="00536CEA"/>
    <w:pPr>
      <w:ind w:left="1415" w:hanging="283"/>
      <w:contextualSpacing/>
    </w:pPr>
  </w:style>
  <w:style w:type="paragraph" w:styleId="Listenumros">
    <w:name w:val="List Number"/>
    <w:basedOn w:val="Normal"/>
    <w:rsid w:val="00536CEA"/>
    <w:pPr>
      <w:numPr>
        <w:numId w:val="4"/>
      </w:numPr>
      <w:contextualSpacing/>
    </w:pPr>
  </w:style>
  <w:style w:type="paragraph" w:styleId="Listenumros2">
    <w:name w:val="List Number 2"/>
    <w:basedOn w:val="Normal"/>
    <w:rsid w:val="00536CEA"/>
    <w:pPr>
      <w:numPr>
        <w:numId w:val="5"/>
      </w:numPr>
      <w:contextualSpacing/>
    </w:pPr>
  </w:style>
  <w:style w:type="paragraph" w:styleId="Listenumros3">
    <w:name w:val="List Number 3"/>
    <w:basedOn w:val="Normal"/>
    <w:rsid w:val="00536CEA"/>
    <w:pPr>
      <w:numPr>
        <w:numId w:val="6"/>
      </w:numPr>
      <w:contextualSpacing/>
    </w:pPr>
  </w:style>
  <w:style w:type="paragraph" w:styleId="Listenumros4">
    <w:name w:val="List Number 4"/>
    <w:basedOn w:val="Normal"/>
    <w:rsid w:val="00536CEA"/>
    <w:pPr>
      <w:numPr>
        <w:numId w:val="7"/>
      </w:numPr>
      <w:contextualSpacing/>
    </w:pPr>
  </w:style>
  <w:style w:type="paragraph" w:styleId="Listenumros5">
    <w:name w:val="List Number 5"/>
    <w:basedOn w:val="Normal"/>
    <w:rsid w:val="00536CEA"/>
    <w:pPr>
      <w:numPr>
        <w:numId w:val="8"/>
      </w:numPr>
      <w:contextualSpacing/>
    </w:pPr>
  </w:style>
  <w:style w:type="paragraph" w:styleId="Listepuces2">
    <w:name w:val="List Bullet 2"/>
    <w:basedOn w:val="Normal"/>
    <w:rsid w:val="00536CEA"/>
    <w:pPr>
      <w:numPr>
        <w:numId w:val="10"/>
      </w:numPr>
      <w:contextualSpacing/>
    </w:pPr>
  </w:style>
  <w:style w:type="paragraph" w:styleId="Listepuces3">
    <w:name w:val="List Bullet 3"/>
    <w:basedOn w:val="Normal"/>
    <w:rsid w:val="00536CEA"/>
    <w:pPr>
      <w:numPr>
        <w:numId w:val="11"/>
      </w:numPr>
      <w:contextualSpacing/>
    </w:pPr>
  </w:style>
  <w:style w:type="paragraph" w:styleId="Listepuces4">
    <w:name w:val="List Bullet 4"/>
    <w:basedOn w:val="Normal"/>
    <w:rsid w:val="00536CEA"/>
    <w:pPr>
      <w:numPr>
        <w:numId w:val="12"/>
      </w:numPr>
      <w:contextualSpacing/>
    </w:pPr>
  </w:style>
  <w:style w:type="paragraph" w:styleId="Listepuces5">
    <w:name w:val="List Bullet 5"/>
    <w:basedOn w:val="Normal"/>
    <w:rsid w:val="00536CEA"/>
    <w:pPr>
      <w:numPr>
        <w:numId w:val="13"/>
      </w:numPr>
      <w:contextualSpacing/>
    </w:pPr>
  </w:style>
  <w:style w:type="table" w:styleId="Listeclaire">
    <w:name w:val="Light List"/>
    <w:basedOn w:val="TableauNormal"/>
    <w:uiPriority w:val="61"/>
    <w:rsid w:val="00536CEA"/>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536CEA"/>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536CEA"/>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536CEA"/>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536CEA"/>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536CEA"/>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536CEA"/>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536CEA"/>
    <w:pPr>
      <w:spacing w:after="120"/>
      <w:ind w:left="283"/>
      <w:contextualSpacing/>
    </w:pPr>
  </w:style>
  <w:style w:type="paragraph" w:styleId="Listecontinue2">
    <w:name w:val="List Continue 2"/>
    <w:basedOn w:val="Normal"/>
    <w:rsid w:val="00536CEA"/>
    <w:pPr>
      <w:spacing w:after="120"/>
      <w:ind w:left="566"/>
      <w:contextualSpacing/>
    </w:pPr>
  </w:style>
  <w:style w:type="paragraph" w:styleId="Listecontinue3">
    <w:name w:val="List Continue 3"/>
    <w:basedOn w:val="Normal"/>
    <w:rsid w:val="00536CEA"/>
    <w:pPr>
      <w:spacing w:after="120"/>
      <w:ind w:left="849"/>
      <w:contextualSpacing/>
    </w:pPr>
  </w:style>
  <w:style w:type="paragraph" w:styleId="Listecontinue4">
    <w:name w:val="List Continue 4"/>
    <w:basedOn w:val="Normal"/>
    <w:rsid w:val="00536CEA"/>
    <w:pPr>
      <w:spacing w:after="120"/>
      <w:ind w:left="1132"/>
      <w:contextualSpacing/>
    </w:pPr>
  </w:style>
  <w:style w:type="paragraph" w:styleId="Listecontinue5">
    <w:name w:val="List Continue 5"/>
    <w:basedOn w:val="Normal"/>
    <w:rsid w:val="00536CEA"/>
    <w:pPr>
      <w:spacing w:after="120"/>
      <w:ind w:left="1415"/>
      <w:contextualSpacing/>
    </w:pPr>
  </w:style>
  <w:style w:type="table" w:styleId="Listecouleur">
    <w:name w:val="Colorful List"/>
    <w:basedOn w:val="TableauNormal"/>
    <w:uiPriority w:val="72"/>
    <w:rsid w:val="00536CEA"/>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536CEA"/>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536CEA"/>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536CEA"/>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536CEA"/>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536CEA"/>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536CEA"/>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536CEA"/>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536CEA"/>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536CEA"/>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536CEA"/>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536CEA"/>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536CEA"/>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536CEA"/>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536CEA"/>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536CEA"/>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536CEA"/>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536CEA"/>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536CEA"/>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536CEA"/>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536CEA"/>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536CEA"/>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536CEA"/>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536CEA"/>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536CEA"/>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536CEA"/>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536CEA"/>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536CEA"/>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536CEA"/>
    <w:rPr>
      <w:rFonts w:ascii="Courier New" w:hAnsi="Courier New" w:cs="Courier New"/>
      <w:sz w:val="20"/>
      <w:szCs w:val="20"/>
    </w:rPr>
  </w:style>
  <w:style w:type="character" w:styleId="Marquedecommentaire">
    <w:name w:val="annotation reference"/>
    <w:rsid w:val="00536CEA"/>
    <w:rPr>
      <w:sz w:val="16"/>
      <w:szCs w:val="16"/>
    </w:rPr>
  </w:style>
  <w:style w:type="paragraph" w:styleId="NormalWeb">
    <w:name w:val="Normal (Web)"/>
    <w:basedOn w:val="Normal"/>
    <w:rsid w:val="00536CEA"/>
    <w:rPr>
      <w:rFonts w:ascii="Times New Roman" w:hAnsi="Times New Roman"/>
      <w:sz w:val="24"/>
    </w:rPr>
  </w:style>
  <w:style w:type="paragraph" w:styleId="Normalcentr">
    <w:name w:val="Block Text"/>
    <w:basedOn w:val="Normal"/>
    <w:rsid w:val="00536CEA"/>
    <w:pPr>
      <w:spacing w:after="120"/>
      <w:ind w:left="1440" w:right="1440"/>
    </w:pPr>
  </w:style>
  <w:style w:type="paragraph" w:styleId="Notedefin">
    <w:name w:val="endnote text"/>
    <w:basedOn w:val="Normal"/>
    <w:link w:val="NotedefinCar"/>
    <w:rsid w:val="00536CEA"/>
    <w:rPr>
      <w:sz w:val="20"/>
      <w:szCs w:val="20"/>
    </w:rPr>
  </w:style>
  <w:style w:type="character" w:customStyle="1" w:styleId="NotedefinCar">
    <w:name w:val="Note de fin Car"/>
    <w:link w:val="Notedefin"/>
    <w:rsid w:val="00536CEA"/>
    <w:rPr>
      <w:rFonts w:ascii="Arial" w:hAnsi="Arial"/>
    </w:rPr>
  </w:style>
  <w:style w:type="character" w:styleId="Numrodeligne">
    <w:name w:val="line number"/>
    <w:rsid w:val="00536CEA"/>
  </w:style>
  <w:style w:type="character" w:styleId="Numrodepage">
    <w:name w:val="page number"/>
    <w:rsid w:val="00536CEA"/>
  </w:style>
  <w:style w:type="paragraph" w:styleId="Objetducommentaire">
    <w:name w:val="annotation subject"/>
    <w:basedOn w:val="Commentaire"/>
    <w:next w:val="Commentaire"/>
    <w:link w:val="ObjetducommentaireCar"/>
    <w:rsid w:val="00536CEA"/>
    <w:rPr>
      <w:b/>
      <w:bCs/>
    </w:rPr>
  </w:style>
  <w:style w:type="character" w:customStyle="1" w:styleId="ObjetducommentaireCar">
    <w:name w:val="Objet du commentaire Car"/>
    <w:link w:val="Objetducommentaire"/>
    <w:rsid w:val="00536CEA"/>
    <w:rPr>
      <w:rFonts w:ascii="Arial" w:hAnsi="Arial"/>
      <w:b/>
      <w:bCs/>
    </w:rPr>
  </w:style>
  <w:style w:type="table" w:styleId="Ombrageclair">
    <w:name w:val="Light Shading"/>
    <w:basedOn w:val="TableauNormal"/>
    <w:uiPriority w:val="60"/>
    <w:rsid w:val="00536CEA"/>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536CEA"/>
    <w:pPr>
      <w:ind w:left="708"/>
    </w:pPr>
  </w:style>
  <w:style w:type="paragraph" w:styleId="PrformatHTML">
    <w:name w:val="HTML Preformatted"/>
    <w:basedOn w:val="Normal"/>
    <w:link w:val="PrformatHTMLCar"/>
    <w:rsid w:val="00536CEA"/>
    <w:rPr>
      <w:rFonts w:ascii="Courier New" w:hAnsi="Courier New" w:cs="Courier New"/>
      <w:sz w:val="20"/>
      <w:szCs w:val="20"/>
    </w:rPr>
  </w:style>
  <w:style w:type="character" w:customStyle="1" w:styleId="PrformatHTMLCar">
    <w:name w:val="Préformaté HTML Car"/>
    <w:link w:val="PrformatHTML"/>
    <w:rsid w:val="00536CEA"/>
    <w:rPr>
      <w:rFonts w:ascii="Courier New" w:hAnsi="Courier New" w:cs="Courier New"/>
    </w:rPr>
  </w:style>
  <w:style w:type="character" w:styleId="Rfrenceintense">
    <w:name w:val="Intense Reference"/>
    <w:uiPriority w:val="32"/>
    <w:qFormat/>
    <w:rsid w:val="00536CEA"/>
    <w:rPr>
      <w:b/>
      <w:bCs/>
      <w:smallCaps/>
      <w:color w:val="C0504D"/>
      <w:spacing w:val="5"/>
      <w:u w:val="single"/>
    </w:rPr>
  </w:style>
  <w:style w:type="character" w:styleId="Rfrenceple">
    <w:name w:val="Subtle Reference"/>
    <w:uiPriority w:val="31"/>
    <w:qFormat/>
    <w:rsid w:val="00536CEA"/>
    <w:rPr>
      <w:smallCaps/>
      <w:color w:val="C0504D"/>
      <w:u w:val="single"/>
    </w:rPr>
  </w:style>
  <w:style w:type="paragraph" w:styleId="Retrait1religne">
    <w:name w:val="Body Text First Indent"/>
    <w:basedOn w:val="Corpsdetexte"/>
    <w:link w:val="Retrait1religneCar"/>
    <w:rsid w:val="00536CEA"/>
    <w:pPr>
      <w:ind w:firstLine="210"/>
    </w:pPr>
  </w:style>
  <w:style w:type="character" w:customStyle="1" w:styleId="Retrait1religneCar">
    <w:name w:val="Retrait 1re ligne Car"/>
    <w:basedOn w:val="CorpsdetexteCar"/>
    <w:link w:val="Retrait1religne"/>
    <w:rsid w:val="00536CEA"/>
    <w:rPr>
      <w:rFonts w:ascii="Arial" w:hAnsi="Arial"/>
      <w:sz w:val="18"/>
      <w:szCs w:val="24"/>
    </w:rPr>
  </w:style>
  <w:style w:type="paragraph" w:styleId="Retraitcorpsdetexte">
    <w:name w:val="Body Text Indent"/>
    <w:basedOn w:val="Normal"/>
    <w:link w:val="RetraitcorpsdetexteCar"/>
    <w:rsid w:val="00536CEA"/>
    <w:pPr>
      <w:spacing w:after="120"/>
      <w:ind w:left="283"/>
    </w:pPr>
  </w:style>
  <w:style w:type="character" w:customStyle="1" w:styleId="RetraitcorpsdetexteCar">
    <w:name w:val="Retrait corps de texte Car"/>
    <w:link w:val="Retraitcorpsdetexte"/>
    <w:rsid w:val="00536CEA"/>
    <w:rPr>
      <w:rFonts w:ascii="Arial" w:hAnsi="Arial"/>
      <w:sz w:val="18"/>
      <w:szCs w:val="24"/>
    </w:rPr>
  </w:style>
  <w:style w:type="paragraph" w:styleId="Retraitcorpsdetexte2">
    <w:name w:val="Body Text Indent 2"/>
    <w:basedOn w:val="Normal"/>
    <w:link w:val="Retraitcorpsdetexte2Car"/>
    <w:rsid w:val="00536CEA"/>
    <w:pPr>
      <w:spacing w:after="120" w:line="480" w:lineRule="auto"/>
      <w:ind w:left="283"/>
    </w:pPr>
  </w:style>
  <w:style w:type="character" w:customStyle="1" w:styleId="Retraitcorpsdetexte2Car">
    <w:name w:val="Retrait corps de texte 2 Car"/>
    <w:link w:val="Retraitcorpsdetexte2"/>
    <w:rsid w:val="00536CEA"/>
    <w:rPr>
      <w:rFonts w:ascii="Arial" w:hAnsi="Arial"/>
      <w:sz w:val="18"/>
      <w:szCs w:val="24"/>
    </w:rPr>
  </w:style>
  <w:style w:type="paragraph" w:styleId="Retraitcorpsdetexte3">
    <w:name w:val="Body Text Indent 3"/>
    <w:basedOn w:val="Normal"/>
    <w:link w:val="Retraitcorpsdetexte3Car"/>
    <w:rsid w:val="00536CEA"/>
    <w:pPr>
      <w:spacing w:after="120"/>
      <w:ind w:left="283"/>
    </w:pPr>
    <w:rPr>
      <w:sz w:val="16"/>
      <w:szCs w:val="16"/>
    </w:rPr>
  </w:style>
  <w:style w:type="character" w:customStyle="1" w:styleId="Retraitcorpsdetexte3Car">
    <w:name w:val="Retrait corps de texte 3 Car"/>
    <w:link w:val="Retraitcorpsdetexte3"/>
    <w:rsid w:val="00536CEA"/>
    <w:rPr>
      <w:rFonts w:ascii="Arial" w:hAnsi="Arial"/>
      <w:sz w:val="16"/>
      <w:szCs w:val="16"/>
    </w:rPr>
  </w:style>
  <w:style w:type="paragraph" w:styleId="Retraitcorpset1relig">
    <w:name w:val="Body Text First Indent 2"/>
    <w:basedOn w:val="Retraitcorpsdetexte"/>
    <w:link w:val="Retraitcorpset1religCar"/>
    <w:rsid w:val="00536CEA"/>
    <w:pPr>
      <w:ind w:firstLine="210"/>
    </w:pPr>
  </w:style>
  <w:style w:type="character" w:customStyle="1" w:styleId="Retraitcorpset1religCar">
    <w:name w:val="Retrait corps et 1re lig. Car"/>
    <w:basedOn w:val="RetraitcorpsdetexteCar"/>
    <w:link w:val="Retraitcorpset1relig"/>
    <w:rsid w:val="00536CEA"/>
    <w:rPr>
      <w:rFonts w:ascii="Arial" w:hAnsi="Arial"/>
      <w:sz w:val="18"/>
      <w:szCs w:val="24"/>
    </w:rPr>
  </w:style>
  <w:style w:type="paragraph" w:styleId="Retraitnormal">
    <w:name w:val="Normal Indent"/>
    <w:basedOn w:val="Normal"/>
    <w:rsid w:val="00536CEA"/>
    <w:pPr>
      <w:ind w:left="708"/>
    </w:pPr>
  </w:style>
  <w:style w:type="paragraph" w:styleId="Salutations">
    <w:name w:val="Salutation"/>
    <w:basedOn w:val="Normal"/>
    <w:next w:val="Normal"/>
    <w:link w:val="SalutationsCar"/>
    <w:rsid w:val="00536CEA"/>
  </w:style>
  <w:style w:type="character" w:customStyle="1" w:styleId="SalutationsCar">
    <w:name w:val="Salutations Car"/>
    <w:link w:val="Salutations"/>
    <w:rsid w:val="00536CEA"/>
    <w:rPr>
      <w:rFonts w:ascii="Arial" w:hAnsi="Arial"/>
      <w:sz w:val="18"/>
      <w:szCs w:val="24"/>
    </w:rPr>
  </w:style>
  <w:style w:type="paragraph" w:styleId="Sansinterligne">
    <w:name w:val="No Spacing"/>
    <w:uiPriority w:val="1"/>
    <w:qFormat/>
    <w:rsid w:val="00536CEA"/>
    <w:pPr>
      <w:ind w:left="567"/>
      <w:jc w:val="both"/>
    </w:pPr>
    <w:rPr>
      <w:rFonts w:ascii="Arial" w:hAnsi="Arial"/>
      <w:sz w:val="18"/>
      <w:szCs w:val="24"/>
    </w:rPr>
  </w:style>
  <w:style w:type="paragraph" w:styleId="Signature">
    <w:name w:val="Signature"/>
    <w:basedOn w:val="Normal"/>
    <w:link w:val="SignatureCar"/>
    <w:rsid w:val="00536CEA"/>
    <w:pPr>
      <w:ind w:left="4252"/>
    </w:pPr>
  </w:style>
  <w:style w:type="character" w:customStyle="1" w:styleId="SignatureCar">
    <w:name w:val="Signature Car"/>
    <w:link w:val="Signature"/>
    <w:rsid w:val="00536CEA"/>
    <w:rPr>
      <w:rFonts w:ascii="Arial" w:hAnsi="Arial"/>
      <w:sz w:val="18"/>
      <w:szCs w:val="24"/>
    </w:rPr>
  </w:style>
  <w:style w:type="paragraph" w:styleId="Signaturelectronique">
    <w:name w:val="E-mail Signature"/>
    <w:basedOn w:val="Normal"/>
    <w:link w:val="SignaturelectroniqueCar"/>
    <w:rsid w:val="00536CEA"/>
  </w:style>
  <w:style w:type="character" w:customStyle="1" w:styleId="SignaturelectroniqueCar">
    <w:name w:val="Signature électronique Car"/>
    <w:link w:val="Signaturelectronique"/>
    <w:rsid w:val="00536CEA"/>
    <w:rPr>
      <w:rFonts w:ascii="Arial" w:hAnsi="Arial"/>
      <w:sz w:val="18"/>
      <w:szCs w:val="24"/>
    </w:rPr>
  </w:style>
  <w:style w:type="paragraph" w:styleId="Sous-titre">
    <w:name w:val="Subtitle"/>
    <w:basedOn w:val="Normal"/>
    <w:next w:val="Normal"/>
    <w:link w:val="Sous-titreCar"/>
    <w:qFormat/>
    <w:rsid w:val="00536CEA"/>
    <w:pPr>
      <w:jc w:val="center"/>
      <w:outlineLvl w:val="1"/>
    </w:pPr>
    <w:rPr>
      <w:rFonts w:ascii="Cambria" w:hAnsi="Cambria"/>
      <w:sz w:val="24"/>
    </w:rPr>
  </w:style>
  <w:style w:type="character" w:customStyle="1" w:styleId="Sous-titreCar">
    <w:name w:val="Sous-titre Car"/>
    <w:link w:val="Sous-titre"/>
    <w:rsid w:val="00536CEA"/>
    <w:rPr>
      <w:rFonts w:ascii="Cambria" w:eastAsia="Times New Roman" w:hAnsi="Cambria" w:cs="Times New Roman"/>
      <w:sz w:val="24"/>
      <w:szCs w:val="24"/>
    </w:rPr>
  </w:style>
  <w:style w:type="paragraph" w:styleId="Tabledesillustrations">
    <w:name w:val="table of figures"/>
    <w:basedOn w:val="Normal"/>
    <w:next w:val="Normal"/>
    <w:rsid w:val="00536CEA"/>
    <w:pPr>
      <w:ind w:left="0"/>
    </w:pPr>
  </w:style>
  <w:style w:type="paragraph" w:styleId="Tabledesrfrencesjuridiques">
    <w:name w:val="table of authorities"/>
    <w:basedOn w:val="Normal"/>
    <w:next w:val="Normal"/>
    <w:rsid w:val="00536CEA"/>
    <w:pPr>
      <w:ind w:left="180" w:hanging="180"/>
    </w:pPr>
  </w:style>
  <w:style w:type="table" w:styleId="Tableauclassique1">
    <w:name w:val="Table Classic 1"/>
    <w:basedOn w:val="TableauNormal"/>
    <w:rsid w:val="00536CEA"/>
    <w:pPr>
      <w:spacing w:after="60"/>
      <w:ind w:left="567"/>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536CEA"/>
    <w:pPr>
      <w:spacing w:after="60"/>
      <w:ind w:left="567"/>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536CEA"/>
    <w:pPr>
      <w:spacing w:after="60"/>
      <w:ind w:left="567"/>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536CEA"/>
    <w:pPr>
      <w:spacing w:after="60"/>
      <w:ind w:left="567"/>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536CEA"/>
    <w:pPr>
      <w:spacing w:after="60"/>
      <w:ind w:left="567"/>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536CEA"/>
    <w:pPr>
      <w:spacing w:after="60"/>
      <w:ind w:left="567"/>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536CEA"/>
    <w:pPr>
      <w:spacing w:after="60"/>
      <w:ind w:left="567"/>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536CEA"/>
    <w:pPr>
      <w:spacing w:after="60"/>
      <w:ind w:left="567"/>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536CEA"/>
    <w:pPr>
      <w:spacing w:after="60"/>
      <w:ind w:left="567"/>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536CEA"/>
    <w:pPr>
      <w:spacing w:after="60"/>
      <w:ind w:left="567"/>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536CEA"/>
    <w:pPr>
      <w:spacing w:after="60"/>
      <w:ind w:left="567"/>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536CEA"/>
    <w:pPr>
      <w:spacing w:after="60"/>
      <w:ind w:left="567"/>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536CEA"/>
    <w:pPr>
      <w:spacing w:after="60"/>
      <w:ind w:left="567"/>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536CEA"/>
    <w:pPr>
      <w:spacing w:after="60"/>
      <w:ind w:left="567"/>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536CEA"/>
    <w:pPr>
      <w:spacing w:after="60"/>
      <w:ind w:left="567"/>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536CEA"/>
    <w:pPr>
      <w:spacing w:after="60"/>
      <w:ind w:left="567"/>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536CEA"/>
    <w:pPr>
      <w:spacing w:after="60"/>
      <w:ind w:left="567"/>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536CEA"/>
    <w:pPr>
      <w:spacing w:after="60"/>
      <w:ind w:left="567"/>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536CEA"/>
    <w:pPr>
      <w:spacing w:after="60"/>
      <w:ind w:left="567"/>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simple1">
    <w:name w:val="Table Simple 1"/>
    <w:basedOn w:val="TableauNormal"/>
    <w:rsid w:val="00536CEA"/>
    <w:pPr>
      <w:spacing w:after="60"/>
      <w:ind w:left="567"/>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536CEA"/>
    <w:pPr>
      <w:spacing w:after="60"/>
      <w:ind w:left="567"/>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536CEA"/>
    <w:pPr>
      <w:spacing w:after="60"/>
      <w:ind w:left="567"/>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536CEA"/>
    <w:pPr>
      <w:spacing w:after="60"/>
      <w:ind w:left="567"/>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536CEA"/>
    <w:pPr>
      <w:spacing w:after="60"/>
      <w:ind w:left="567"/>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536CEA"/>
    <w:pPr>
      <w:spacing w:after="60"/>
      <w:ind w:left="567"/>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536CEA"/>
    <w:rPr>
      <w:rFonts w:ascii="Courier New" w:hAnsi="Courier New" w:cs="Courier New"/>
      <w:sz w:val="20"/>
      <w:szCs w:val="20"/>
    </w:rPr>
  </w:style>
  <w:style w:type="character" w:customStyle="1" w:styleId="TextebrutCar">
    <w:name w:val="Texte brut Car"/>
    <w:link w:val="Textebrut"/>
    <w:rsid w:val="00536CEA"/>
    <w:rPr>
      <w:rFonts w:ascii="Courier New" w:hAnsi="Courier New" w:cs="Courier New"/>
    </w:rPr>
  </w:style>
  <w:style w:type="paragraph" w:styleId="Textedebulles">
    <w:name w:val="Balloon Text"/>
    <w:basedOn w:val="Normal"/>
    <w:link w:val="TextedebullesCar"/>
    <w:rsid w:val="00536CEA"/>
    <w:pPr>
      <w:spacing w:after="0"/>
    </w:pPr>
    <w:rPr>
      <w:rFonts w:ascii="Tahoma" w:hAnsi="Tahoma" w:cs="Tahoma"/>
      <w:sz w:val="16"/>
      <w:szCs w:val="16"/>
    </w:rPr>
  </w:style>
  <w:style w:type="character" w:customStyle="1" w:styleId="TextedebullesCar">
    <w:name w:val="Texte de bulles Car"/>
    <w:link w:val="Textedebulles"/>
    <w:rsid w:val="00536CEA"/>
    <w:rPr>
      <w:rFonts w:ascii="Tahoma" w:hAnsi="Tahoma" w:cs="Tahoma"/>
      <w:sz w:val="16"/>
      <w:szCs w:val="16"/>
    </w:rPr>
  </w:style>
  <w:style w:type="character" w:styleId="Textedelespacerserv">
    <w:name w:val="Placeholder Text"/>
    <w:uiPriority w:val="99"/>
    <w:semiHidden/>
    <w:rsid w:val="00536CEA"/>
    <w:rPr>
      <w:color w:val="808080"/>
    </w:rPr>
  </w:style>
  <w:style w:type="paragraph" w:styleId="Textedemacro">
    <w:name w:val="macro"/>
    <w:link w:val="TextedemacroCar"/>
    <w:rsid w:val="00536CEA"/>
    <w:pPr>
      <w:tabs>
        <w:tab w:val="left" w:pos="480"/>
        <w:tab w:val="left" w:pos="960"/>
        <w:tab w:val="left" w:pos="1440"/>
        <w:tab w:val="left" w:pos="1920"/>
        <w:tab w:val="left" w:pos="2400"/>
        <w:tab w:val="left" w:pos="2880"/>
        <w:tab w:val="left" w:pos="3360"/>
        <w:tab w:val="left" w:pos="3840"/>
        <w:tab w:val="left" w:pos="4320"/>
      </w:tabs>
      <w:spacing w:after="60"/>
      <w:ind w:left="567"/>
      <w:jc w:val="both"/>
    </w:pPr>
    <w:rPr>
      <w:rFonts w:ascii="Courier New" w:hAnsi="Courier New" w:cs="Courier New"/>
    </w:rPr>
  </w:style>
  <w:style w:type="character" w:customStyle="1" w:styleId="TextedemacroCar">
    <w:name w:val="Texte de macro Car"/>
    <w:link w:val="Textedemacro"/>
    <w:rsid w:val="00536CEA"/>
    <w:rPr>
      <w:rFonts w:ascii="Courier New" w:hAnsi="Courier New" w:cs="Courier New"/>
    </w:rPr>
  </w:style>
  <w:style w:type="table" w:styleId="Thmedutableau">
    <w:name w:val="Table Theme"/>
    <w:basedOn w:val="TableauNormal"/>
    <w:rsid w:val="00536CEA"/>
    <w:pPr>
      <w:spacing w:after="60"/>
      <w:ind w:left="567"/>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
    <w:name w:val="Title"/>
    <w:basedOn w:val="Normal"/>
    <w:next w:val="Normal"/>
    <w:link w:val="TitreCar"/>
    <w:qFormat/>
    <w:rsid w:val="00536CEA"/>
    <w:pPr>
      <w:spacing w:before="240"/>
      <w:jc w:val="center"/>
      <w:outlineLvl w:val="0"/>
    </w:pPr>
    <w:rPr>
      <w:rFonts w:ascii="Cambria" w:hAnsi="Cambria"/>
      <w:b/>
      <w:bCs/>
      <w:kern w:val="28"/>
      <w:sz w:val="32"/>
      <w:szCs w:val="32"/>
    </w:rPr>
  </w:style>
  <w:style w:type="character" w:customStyle="1" w:styleId="TitreCar">
    <w:name w:val="Titre Car"/>
    <w:link w:val="Titre"/>
    <w:rsid w:val="00536CEA"/>
    <w:rPr>
      <w:rFonts w:ascii="Cambria" w:eastAsia="Times New Roman" w:hAnsi="Cambria" w:cs="Times New Roman"/>
      <w:b/>
      <w:bCs/>
      <w:kern w:val="28"/>
      <w:sz w:val="32"/>
      <w:szCs w:val="32"/>
    </w:rPr>
  </w:style>
  <w:style w:type="paragraph" w:styleId="Titredenote">
    <w:name w:val="Note Heading"/>
    <w:basedOn w:val="Normal"/>
    <w:next w:val="Normal"/>
    <w:link w:val="TitredenoteCar"/>
    <w:rsid w:val="00536CEA"/>
  </w:style>
  <w:style w:type="character" w:customStyle="1" w:styleId="TitredenoteCar">
    <w:name w:val="Titre de note Car"/>
    <w:link w:val="Titredenote"/>
    <w:rsid w:val="00536CEA"/>
    <w:rPr>
      <w:rFonts w:ascii="Arial" w:hAnsi="Arial"/>
      <w:sz w:val="18"/>
      <w:szCs w:val="24"/>
    </w:rPr>
  </w:style>
  <w:style w:type="character" w:styleId="Titredulivre">
    <w:name w:val="Book Title"/>
    <w:uiPriority w:val="33"/>
    <w:qFormat/>
    <w:rsid w:val="00536CEA"/>
    <w:rPr>
      <w:b/>
      <w:bCs/>
      <w:smallCaps/>
      <w:spacing w:val="5"/>
    </w:rPr>
  </w:style>
  <w:style w:type="paragraph" w:styleId="Titreindex">
    <w:name w:val="index heading"/>
    <w:basedOn w:val="Normal"/>
    <w:next w:val="Index1"/>
    <w:rsid w:val="00536CEA"/>
    <w:rPr>
      <w:rFonts w:ascii="Cambria" w:hAnsi="Cambria"/>
      <w:b/>
      <w:bCs/>
    </w:rPr>
  </w:style>
  <w:style w:type="paragraph" w:styleId="TitreTR">
    <w:name w:val="toa heading"/>
    <w:basedOn w:val="Normal"/>
    <w:next w:val="Normal"/>
    <w:rsid w:val="00536CEA"/>
    <w:pPr>
      <w:spacing w:before="120"/>
    </w:pPr>
    <w:rPr>
      <w:rFonts w:ascii="Cambria" w:hAnsi="Cambria"/>
      <w:b/>
      <w:bCs/>
      <w:sz w:val="24"/>
    </w:rPr>
  </w:style>
  <w:style w:type="paragraph" w:styleId="TM1">
    <w:name w:val="toc 1"/>
    <w:basedOn w:val="Normal"/>
    <w:next w:val="Normal"/>
    <w:rsid w:val="00536CEA"/>
    <w:pPr>
      <w:ind w:left="0"/>
    </w:pPr>
  </w:style>
  <w:style w:type="paragraph" w:styleId="TM2">
    <w:name w:val="toc 2"/>
    <w:basedOn w:val="Normal"/>
    <w:next w:val="Normal"/>
    <w:rsid w:val="00536CEA"/>
    <w:pPr>
      <w:ind w:left="180"/>
    </w:pPr>
  </w:style>
  <w:style w:type="paragraph" w:styleId="TM3">
    <w:name w:val="toc 3"/>
    <w:basedOn w:val="Normal"/>
    <w:next w:val="Normal"/>
    <w:rsid w:val="00536CEA"/>
    <w:pPr>
      <w:ind w:left="360"/>
    </w:pPr>
  </w:style>
  <w:style w:type="paragraph" w:styleId="TM4">
    <w:name w:val="toc 4"/>
    <w:basedOn w:val="Normal"/>
    <w:next w:val="Normal"/>
    <w:rsid w:val="00536CEA"/>
    <w:pPr>
      <w:ind w:left="540"/>
    </w:pPr>
  </w:style>
  <w:style w:type="paragraph" w:styleId="TM5">
    <w:name w:val="toc 5"/>
    <w:basedOn w:val="Normal"/>
    <w:next w:val="Normal"/>
    <w:rsid w:val="00536CEA"/>
    <w:pPr>
      <w:ind w:left="720"/>
    </w:pPr>
  </w:style>
  <w:style w:type="paragraph" w:styleId="TM6">
    <w:name w:val="toc 6"/>
    <w:basedOn w:val="Normal"/>
    <w:next w:val="Normal"/>
    <w:rsid w:val="00536CEA"/>
    <w:pPr>
      <w:ind w:left="900"/>
    </w:pPr>
  </w:style>
  <w:style w:type="paragraph" w:styleId="TM7">
    <w:name w:val="toc 7"/>
    <w:basedOn w:val="Normal"/>
    <w:next w:val="Normal"/>
    <w:rsid w:val="00536CEA"/>
    <w:pPr>
      <w:ind w:left="1080"/>
    </w:pPr>
  </w:style>
  <w:style w:type="paragraph" w:styleId="TM8">
    <w:name w:val="toc 8"/>
    <w:basedOn w:val="Normal"/>
    <w:next w:val="Normal"/>
    <w:rsid w:val="00536CEA"/>
    <w:pPr>
      <w:ind w:left="1260"/>
    </w:pPr>
  </w:style>
  <w:style w:type="paragraph" w:styleId="TM9">
    <w:name w:val="toc 9"/>
    <w:basedOn w:val="Normal"/>
    <w:next w:val="Normal"/>
    <w:rsid w:val="00536CEA"/>
    <w:pPr>
      <w:ind w:left="1440"/>
    </w:pPr>
  </w:style>
  <w:style w:type="table" w:styleId="Trameclaire-Accent1">
    <w:name w:val="Light Shading Accent 1"/>
    <w:basedOn w:val="TableauNormal"/>
    <w:uiPriority w:val="60"/>
    <w:rsid w:val="00536CEA"/>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536CEA"/>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536CEA"/>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536CEA"/>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536CEA"/>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536CEA"/>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536CEA"/>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536CEA"/>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536CEA"/>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536CEA"/>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536CEA"/>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536CEA"/>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536CEA"/>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536CEA"/>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536CEA"/>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536CEA"/>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536CEA"/>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536CEA"/>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536CEA"/>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536CEA"/>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536CE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536CE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536CE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536CE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536CE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536CE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536CE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536CE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file:///\\PWGE2950\Intranet\SUNNIKAN_Interne\06_Informatique_SC\Anomalies\Fiche_Anomalie_010_160109.doc"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securite-online.fr/securite/delta-dore/15/detecteur-de-mouvement-delta-dore.html" TargetMode="External"/><Relationship Id="rId4" Type="http://schemas.openxmlformats.org/officeDocument/2006/relationships/settings" Target="settings.xml"/><Relationship Id="rId9" Type="http://schemas.openxmlformats.org/officeDocument/2006/relationships/hyperlink" Target="http://www.securite-online.fr/securite/delta-dore/27/sirene-exterieure-delta-dore.html"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E:\Documents%20and%20Settings\joubert\Application%20Data\Microsoft\Mod&#232;les\VSI.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VSI.dot</Template>
  <TotalTime>0</TotalTime>
  <Pages>3</Pages>
  <Words>9866</Words>
  <Characters>54264</Characters>
  <Application>Microsoft Office Word</Application>
  <DocSecurity>0</DocSecurity>
  <Lines>452</Lines>
  <Paragraphs>128</Paragraphs>
  <ScaleCrop>false</ScaleCrop>
  <HeadingPairs>
    <vt:vector size="2" baseType="variant">
      <vt:variant>
        <vt:lpstr>Titre</vt:lpstr>
      </vt:variant>
      <vt:variant>
        <vt:i4>1</vt:i4>
      </vt:variant>
    </vt:vector>
  </HeadingPairs>
  <TitlesOfParts>
    <vt:vector size="1" baseType="lpstr">
      <vt:lpstr>Rapport d'analyse de risque</vt:lpstr>
    </vt:vector>
  </TitlesOfParts>
  <Company/>
  <LinksUpToDate>false</LinksUpToDate>
  <CharactersWithSpaces>64002</CharactersWithSpaces>
  <SharedDoc>false</SharedDoc>
  <HLinks>
    <vt:vector size="18" baseType="variant">
      <vt:variant>
        <vt:i4>7012460</vt:i4>
      </vt:variant>
      <vt:variant>
        <vt:i4>557</vt:i4>
      </vt:variant>
      <vt:variant>
        <vt:i4>0</vt:i4>
      </vt:variant>
      <vt:variant>
        <vt:i4>5</vt:i4>
      </vt:variant>
      <vt:variant>
        <vt:lpwstr>http://www.securite-online.fr/securite/delta-dore/15/detecteur-de-mouvement-delta-dore.html</vt:lpwstr>
      </vt:variant>
      <vt:variant>
        <vt:lpwstr/>
      </vt:variant>
      <vt:variant>
        <vt:i4>3080300</vt:i4>
      </vt:variant>
      <vt:variant>
        <vt:i4>554</vt:i4>
      </vt:variant>
      <vt:variant>
        <vt:i4>0</vt:i4>
      </vt:variant>
      <vt:variant>
        <vt:i4>5</vt:i4>
      </vt:variant>
      <vt:variant>
        <vt:lpwstr>http://www.securite-online.fr/securite/delta-dore/27/sirene-exterieure-delta-dore.html</vt:lpwstr>
      </vt:variant>
      <vt:variant>
        <vt:lpwstr/>
      </vt:variant>
      <vt:variant>
        <vt:i4>65656</vt:i4>
      </vt:variant>
      <vt:variant>
        <vt:i4>6</vt:i4>
      </vt:variant>
      <vt:variant>
        <vt:i4>0</vt:i4>
      </vt:variant>
      <vt:variant>
        <vt:i4>5</vt:i4>
      </vt:variant>
      <vt:variant>
        <vt:lpwstr>Anomalies/Fiche_Anomalie_010_160109.doc</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d'analyse de risque</dc:title>
  <dc:subject>Rapport d'analyse de risque du SI SUNNIKAN Consulting 2009</dc:subject>
  <dc:creator>SUNNIKAN Consulting</dc:creator>
  <cp:keywords/>
  <dc:description/>
  <cp:lastModifiedBy>Pierre JOUBERT</cp:lastModifiedBy>
  <cp:revision>2</cp:revision>
  <cp:lastPrinted>1601-01-01T00:00:00Z</cp:lastPrinted>
  <dcterms:created xsi:type="dcterms:W3CDTF">2012-08-30T09:39:00Z</dcterms:created>
  <dcterms:modified xsi:type="dcterms:W3CDTF">2012-08-30T09:39:00Z</dcterms:modified>
</cp:coreProperties>
</file>