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FE2" w:rsidRPr="00D7694A" w:rsidRDefault="008C2734" w:rsidP="008C2734">
      <w:pPr>
        <w:pStyle w:val="Titre1"/>
      </w:pPr>
      <w:bookmarkStart w:id="0" w:name="_GoBack"/>
      <w:bookmarkEnd w:id="0"/>
      <w:r w:rsidRPr="00D7694A">
        <w:t>Objectifs</w:t>
      </w:r>
    </w:p>
    <w:p w:rsidR="008D71D4" w:rsidRPr="00D7694A" w:rsidRDefault="00193EAB" w:rsidP="00A70B73">
      <w:r w:rsidRPr="00D7694A">
        <w:t xml:space="preserve">Ce document présente les </w:t>
      </w:r>
      <w:r w:rsidR="0055620E" w:rsidRPr="00D7694A">
        <w:t xml:space="preserve">prévisions et analyse du Système Informatisé de </w:t>
      </w:r>
      <w:smartTag w:uri="urn:schemas-microsoft-com:office:smarttags" w:element="PersonName">
        <w:r w:rsidR="0055620E" w:rsidRPr="00D7694A">
          <w:t>SUNNIKAN</w:t>
        </w:r>
      </w:smartTag>
      <w:r w:rsidR="0055620E" w:rsidRPr="00D7694A">
        <w:t xml:space="preserve"> Consulting pour </w:t>
      </w:r>
      <w:r w:rsidRPr="00D7694A">
        <w:t>l'année 201</w:t>
      </w:r>
      <w:r w:rsidR="00F00806" w:rsidRPr="00D7694A">
        <w:t>1</w:t>
      </w:r>
      <w:r w:rsidRPr="00D7694A">
        <w:t xml:space="preserve">. </w:t>
      </w:r>
    </w:p>
    <w:p w:rsidR="009052F5" w:rsidRPr="00D7694A" w:rsidRDefault="009052F5" w:rsidP="00844784">
      <w:pPr>
        <w:pStyle w:val="Titre1"/>
      </w:pPr>
      <w:r w:rsidRPr="00D7694A">
        <w:t xml:space="preserve">Previsions </w:t>
      </w:r>
      <w:r w:rsidR="00A665E5" w:rsidRPr="00D7694A">
        <w:t xml:space="preserve">et Projets </w:t>
      </w:r>
      <w:r w:rsidR="00783903" w:rsidRPr="00D7694A">
        <w:t>2011</w:t>
      </w:r>
    </w:p>
    <w:p w:rsidR="00A665E5" w:rsidRPr="00D7694A" w:rsidRDefault="00A665E5" w:rsidP="00A665E5">
      <w:r w:rsidRPr="00D7694A">
        <w:rPr>
          <w:highlight w:val="yellow"/>
        </w:rPr>
        <w:t>AF : pour chaque projet ajouter une estimation cout/temps</w:t>
      </w:r>
    </w:p>
    <w:p w:rsidR="00FA7F49" w:rsidRPr="00D7694A" w:rsidRDefault="00FA7F49" w:rsidP="00FA7F49">
      <w:pPr>
        <w:pStyle w:val="Titre2"/>
      </w:pPr>
      <w:r w:rsidRPr="00D7694A">
        <w:t>Migration Win7/Office 2010</w:t>
      </w:r>
      <w:r w:rsidR="00D16F16" w:rsidRPr="00D7694A">
        <w:t xml:space="preserve"> et Acquisition de postes supplémentaires</w:t>
      </w:r>
    </w:p>
    <w:p w:rsidR="00A8237F" w:rsidRPr="00D7694A" w:rsidRDefault="00A8237F" w:rsidP="00A8237F">
      <w:r w:rsidRPr="00D7694A">
        <w:t>Il reste la moitié du parc à migrer sous Windows 7/Office 2010, soit 6 machines.</w:t>
      </w:r>
      <w:r w:rsidR="00EB2E34" w:rsidRPr="00D7694A">
        <w:t xml:space="preserve"> </w:t>
      </w:r>
      <w:r w:rsidRPr="00D7694A">
        <w:t xml:space="preserve">Disposer d'un parc uniforme et récent est essentiel pour réduire les soucis de compatibilité. Les postes restant à migrer ne peuvent exécuter </w:t>
      </w:r>
      <w:r w:rsidR="00A665E5" w:rsidRPr="00D7694A">
        <w:t xml:space="preserve">ni </w:t>
      </w:r>
      <w:r w:rsidRPr="00D7694A">
        <w:t xml:space="preserve">Win7 ni </w:t>
      </w:r>
      <w:r w:rsidR="00A665E5" w:rsidRPr="00D7694A">
        <w:t>O</w:t>
      </w:r>
      <w:r w:rsidRPr="00D7694A">
        <w:t>ffice 2010.</w:t>
      </w:r>
    </w:p>
    <w:p w:rsidR="00FA7F49" w:rsidRPr="00D7694A" w:rsidRDefault="00FA7F49" w:rsidP="00A8237F">
      <w:pPr>
        <w:pStyle w:val="Titre3"/>
      </w:pPr>
      <w:r w:rsidRPr="00D7694A">
        <w:t>Remplacement de postes</w:t>
      </w:r>
    </w:p>
    <w:p w:rsidR="009052F5" w:rsidRPr="00D7694A" w:rsidRDefault="009052F5" w:rsidP="009052F5">
      <w:r w:rsidRPr="00D7694A">
        <w:t xml:space="preserve">Le parc informatique est en cours de renouvellement. Les achats seront limités par la récupération </w:t>
      </w:r>
      <w:r w:rsidR="008579D7" w:rsidRPr="00D7694A">
        <w:t>des postes de Ga</w:t>
      </w:r>
      <w:r w:rsidR="007836A2" w:rsidRPr="00D7694A">
        <w:t>ë</w:t>
      </w:r>
      <w:r w:rsidR="008579D7" w:rsidRPr="00D7694A">
        <w:t>lle (</w:t>
      </w:r>
      <w:r w:rsidR="0082110B" w:rsidRPr="00D7694A">
        <w:t>x</w:t>
      </w:r>
      <w:r w:rsidR="008579D7" w:rsidRPr="00D7694A">
        <w:t>1) et Mélanie (</w:t>
      </w:r>
      <w:r w:rsidR="0082110B" w:rsidRPr="00D7694A">
        <w:t>x</w:t>
      </w:r>
      <w:r w:rsidR="008579D7" w:rsidRPr="00D7694A">
        <w:t>2).</w:t>
      </w:r>
    </w:p>
    <w:p w:rsidR="00A8237F" w:rsidRPr="00D7694A" w:rsidRDefault="00A8237F" w:rsidP="009052F5">
      <w:r w:rsidRPr="00D7694A">
        <w:t>Les postes restant à migrer sont :</w:t>
      </w:r>
    </w:p>
    <w:p w:rsidR="00BD2086" w:rsidRPr="00D7694A" w:rsidRDefault="00BD2086" w:rsidP="00A8237F">
      <w:pPr>
        <w:pStyle w:val="B1"/>
      </w:pPr>
      <w:r w:rsidRPr="00D7694A">
        <w:t>2 Postes fixes (SB et AV)</w:t>
      </w:r>
    </w:p>
    <w:p w:rsidR="00A8237F" w:rsidRPr="00D7694A" w:rsidRDefault="00430A21" w:rsidP="00A8237F">
      <w:pPr>
        <w:pStyle w:val="B1"/>
      </w:pPr>
      <w:r>
        <w:t>5</w:t>
      </w:r>
      <w:r w:rsidR="00A8237F" w:rsidRPr="00D7694A">
        <w:t xml:space="preserve"> </w:t>
      </w:r>
      <w:r w:rsidR="00BD2086" w:rsidRPr="00D7694A">
        <w:t>Portables (</w:t>
      </w:r>
      <w:r>
        <w:t xml:space="preserve">LMA, </w:t>
      </w:r>
      <w:r w:rsidR="00BD2086" w:rsidRPr="00D7694A">
        <w:t>CC, AO, TM et SZ)</w:t>
      </w:r>
    </w:p>
    <w:p w:rsidR="00EB2E34" w:rsidRPr="00D7694A" w:rsidRDefault="00EB2E34" w:rsidP="00EB2E34">
      <w:pPr>
        <w:pStyle w:val="Titre3"/>
      </w:pPr>
      <w:r w:rsidRPr="00D7694A">
        <w:t xml:space="preserve">Formation et mise à </w:t>
      </w:r>
      <w:r w:rsidR="00A665E5" w:rsidRPr="00D7694A">
        <w:t>niveau</w:t>
      </w:r>
      <w:r w:rsidRPr="00D7694A">
        <w:t xml:space="preserve"> des modèles Office</w:t>
      </w:r>
    </w:p>
    <w:p w:rsidR="00EB2E34" w:rsidRPr="00D7694A" w:rsidRDefault="00EB2E34" w:rsidP="00EB2E34">
      <w:r w:rsidRPr="00D7694A">
        <w:t>Réviser les modèles existants pour les mettre à disposition dans une architecture maitrisée.</w:t>
      </w:r>
      <w:r w:rsidR="00441F99" w:rsidRPr="00D7694A">
        <w:t xml:space="preserve"> </w:t>
      </w:r>
      <w:r w:rsidRPr="00D7694A">
        <w:t>Ceci diminuerait le temps de helpdesk.</w:t>
      </w:r>
    </w:p>
    <w:p w:rsidR="00441F99" w:rsidRPr="00D7694A" w:rsidRDefault="00441F99" w:rsidP="00EB2E34">
      <w:r w:rsidRPr="00D7694A">
        <w:t>Ces formations office peuvent être assurée en interne, avec de préférence des retours d'expériences des utilisateurs courants (SV, GM, CA, CM, FAN, PJ) Une demi-journée me semble suffisant pour couvrir les principales nouveautés que rencontre un utilisateur d'Office 2003 confronté à Office 2010.</w:t>
      </w:r>
    </w:p>
    <w:p w:rsidR="00BD2086" w:rsidRPr="00D7694A" w:rsidRDefault="00BD2086" w:rsidP="00BD2086">
      <w:pPr>
        <w:pStyle w:val="Titre3"/>
      </w:pPr>
      <w:r w:rsidRPr="00D7694A">
        <w:t>Analyse de co</w:t>
      </w:r>
      <w:r w:rsidR="00441F99" w:rsidRPr="00D7694A">
        <w:t>û</w:t>
      </w:r>
      <w:r w:rsidRPr="00D7694A">
        <w:t>t</w:t>
      </w:r>
    </w:p>
    <w:p w:rsidR="00BD2086" w:rsidRPr="00D7694A" w:rsidRDefault="00BD2086" w:rsidP="00BD2086">
      <w:r w:rsidRPr="00D7694A">
        <w:t>Le coup d'un poste supplémentaire se décompose  en :</w:t>
      </w:r>
    </w:p>
    <w:p w:rsidR="00BD2086" w:rsidRPr="00D7694A" w:rsidRDefault="00BD2086" w:rsidP="00BD2086">
      <w:pPr>
        <w:pStyle w:val="B1"/>
      </w:pPr>
      <w:r w:rsidRPr="00D7694A">
        <w:t>1000 € de matériel (OS compris)</w:t>
      </w:r>
    </w:p>
    <w:p w:rsidR="00BD2086" w:rsidRPr="00D7694A" w:rsidRDefault="00BD2086" w:rsidP="00BD2086">
      <w:pPr>
        <w:pStyle w:val="B1"/>
      </w:pPr>
      <w:r w:rsidRPr="00D7694A">
        <w:t>500 € de licences Office</w:t>
      </w:r>
    </w:p>
    <w:p w:rsidR="00BD2086" w:rsidRPr="00D7694A" w:rsidRDefault="00BD2086" w:rsidP="00BD2086">
      <w:pPr>
        <w:pStyle w:val="B1"/>
      </w:pPr>
      <w:r w:rsidRPr="00D7694A">
        <w:t>Main d'œuvre :</w:t>
      </w:r>
    </w:p>
    <w:p w:rsidR="00BD2086" w:rsidRPr="00D7694A" w:rsidRDefault="00BD2086" w:rsidP="00BD2086">
      <w:pPr>
        <w:pStyle w:val="B2"/>
      </w:pPr>
      <w:r w:rsidRPr="00D7694A">
        <w:t>½ j d'installation</w:t>
      </w:r>
    </w:p>
    <w:p w:rsidR="00BD2086" w:rsidRPr="00D7694A" w:rsidRDefault="00BD2086" w:rsidP="00BD2086">
      <w:pPr>
        <w:pStyle w:val="B2"/>
      </w:pPr>
      <w:r w:rsidRPr="00D7694A">
        <w:t>½ j de formation utilisateur</w:t>
      </w:r>
    </w:p>
    <w:p w:rsidR="00BD2086" w:rsidRPr="00D7694A" w:rsidRDefault="00BD2086" w:rsidP="00BD2086">
      <w:pPr>
        <w:pStyle w:val="B2"/>
      </w:pPr>
      <w:r w:rsidRPr="00D7694A">
        <w:t>½ j de maintenance et ajustement du paramétrage</w:t>
      </w:r>
    </w:p>
    <w:p w:rsidR="00BD2086" w:rsidRDefault="00BD2086" w:rsidP="00BD2086">
      <w:r w:rsidRPr="00D7694A">
        <w:t>La différence entre postes mobiles et poste fixe est contrebalancée par la puissance plus importante (et requise) de ses derniers</w:t>
      </w:r>
    </w:p>
    <w:p w:rsidR="004C5E07" w:rsidRDefault="004C5E07" w:rsidP="00BD2086">
      <w:r>
        <w:t>En résumé :</w:t>
      </w:r>
    </w:p>
    <w:tbl>
      <w:tblPr>
        <w:tblW w:w="4760"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6263"/>
        <w:gridCol w:w="1134"/>
        <w:gridCol w:w="1445"/>
      </w:tblGrid>
      <w:tr w:rsidR="004C5E07" w:rsidRPr="00D7694A" w:rsidTr="007A4132">
        <w:trPr>
          <w:cantSplit/>
          <w:trHeight w:val="255"/>
        </w:trPr>
        <w:tc>
          <w:tcPr>
            <w:tcW w:w="3542" w:type="pct"/>
            <w:shd w:val="clear" w:color="auto" w:fill="D9D9D9"/>
            <w:vAlign w:val="center"/>
          </w:tcPr>
          <w:p w:rsidR="004C5E07" w:rsidRPr="00D7694A" w:rsidRDefault="004C5E07" w:rsidP="004C5E07">
            <w:pPr>
              <w:spacing w:after="0"/>
              <w:ind w:left="-57" w:right="-57"/>
              <w:jc w:val="center"/>
            </w:pPr>
          </w:p>
        </w:tc>
        <w:tc>
          <w:tcPr>
            <w:tcW w:w="641" w:type="pct"/>
            <w:shd w:val="clear" w:color="auto" w:fill="D9D9D9"/>
            <w:vAlign w:val="center"/>
          </w:tcPr>
          <w:p w:rsidR="004C5E07" w:rsidRPr="00D7694A" w:rsidRDefault="0065362E" w:rsidP="0065362E">
            <w:pPr>
              <w:spacing w:after="0"/>
              <w:ind w:left="0"/>
              <w:jc w:val="center"/>
              <w:rPr>
                <w:sz w:val="16"/>
                <w:szCs w:val="16"/>
              </w:rPr>
            </w:pPr>
            <w:r>
              <w:rPr>
                <w:sz w:val="16"/>
                <w:szCs w:val="16"/>
              </w:rPr>
              <w:t>Coût</w:t>
            </w:r>
          </w:p>
        </w:tc>
        <w:tc>
          <w:tcPr>
            <w:tcW w:w="817" w:type="pct"/>
            <w:shd w:val="clear" w:color="auto" w:fill="D9D9D9"/>
            <w:vAlign w:val="center"/>
          </w:tcPr>
          <w:p w:rsidR="004C5E07" w:rsidRPr="00D7694A" w:rsidRDefault="0065362E" w:rsidP="004C5E07">
            <w:pPr>
              <w:spacing w:after="0"/>
              <w:ind w:left="0"/>
              <w:jc w:val="center"/>
              <w:rPr>
                <w:sz w:val="16"/>
                <w:szCs w:val="16"/>
              </w:rPr>
            </w:pPr>
            <w:r>
              <w:rPr>
                <w:sz w:val="16"/>
                <w:szCs w:val="16"/>
              </w:rPr>
              <w:t>Ressources</w:t>
            </w:r>
          </w:p>
        </w:tc>
      </w:tr>
      <w:tr w:rsidR="004C5E07" w:rsidRPr="00D7694A" w:rsidTr="007A4132">
        <w:trPr>
          <w:cantSplit/>
          <w:trHeight w:val="255"/>
        </w:trPr>
        <w:tc>
          <w:tcPr>
            <w:tcW w:w="3542" w:type="pct"/>
            <w:shd w:val="clear" w:color="auto" w:fill="FFFFFF"/>
          </w:tcPr>
          <w:p w:rsidR="004C5E07" w:rsidRPr="00D7694A" w:rsidRDefault="0065362E" w:rsidP="004C5E07">
            <w:pPr>
              <w:spacing w:after="0"/>
              <w:ind w:left="-57" w:right="-57"/>
              <w:jc w:val="left"/>
            </w:pPr>
            <w:r>
              <w:t>Poste supplémentaire</w:t>
            </w:r>
          </w:p>
        </w:tc>
        <w:tc>
          <w:tcPr>
            <w:tcW w:w="641" w:type="pct"/>
            <w:shd w:val="clear" w:color="auto" w:fill="FFFFFF"/>
          </w:tcPr>
          <w:p w:rsidR="004C5E07" w:rsidRPr="00D7694A" w:rsidRDefault="0065362E" w:rsidP="0065362E">
            <w:pPr>
              <w:ind w:left="0"/>
            </w:pPr>
            <w:r>
              <w:t>1500 €</w:t>
            </w:r>
          </w:p>
        </w:tc>
        <w:tc>
          <w:tcPr>
            <w:tcW w:w="817" w:type="pct"/>
            <w:shd w:val="clear" w:color="auto" w:fill="FFFFFF"/>
          </w:tcPr>
          <w:p w:rsidR="004C5E07" w:rsidRPr="00D7694A" w:rsidRDefault="0065362E" w:rsidP="004C5E07">
            <w:pPr>
              <w:ind w:left="0"/>
            </w:pPr>
            <w:r>
              <w:t>1,5 j</w:t>
            </w:r>
          </w:p>
        </w:tc>
      </w:tr>
      <w:tr w:rsidR="005A78E4" w:rsidRPr="00D7694A" w:rsidTr="007A4132">
        <w:trPr>
          <w:cantSplit/>
          <w:trHeight w:val="255"/>
        </w:trPr>
        <w:tc>
          <w:tcPr>
            <w:tcW w:w="3542" w:type="pct"/>
            <w:shd w:val="clear" w:color="auto" w:fill="FFFFFF"/>
          </w:tcPr>
          <w:p w:rsidR="005A78E4" w:rsidRDefault="005A78E4" w:rsidP="007A4132">
            <w:pPr>
              <w:spacing w:after="0"/>
              <w:ind w:left="-57" w:right="-57"/>
              <w:jc w:val="left"/>
            </w:pPr>
            <w:r>
              <w:t xml:space="preserve">Migration des postes restants </w:t>
            </w:r>
            <w:r w:rsidR="007A4132">
              <w:t>de</w:t>
            </w:r>
            <w:r>
              <w:t xml:space="preserve"> WXP vers W7</w:t>
            </w:r>
            <w:r w:rsidR="007A4132">
              <w:t xml:space="preserve"> (7 postes)</w:t>
            </w:r>
          </w:p>
        </w:tc>
        <w:tc>
          <w:tcPr>
            <w:tcW w:w="641" w:type="pct"/>
            <w:shd w:val="clear" w:color="auto" w:fill="FFFFFF"/>
          </w:tcPr>
          <w:p w:rsidR="005A78E4" w:rsidRDefault="005A78E4" w:rsidP="0065362E">
            <w:pPr>
              <w:ind w:left="0"/>
            </w:pPr>
            <w:r>
              <w:t>10500 €</w:t>
            </w:r>
          </w:p>
        </w:tc>
        <w:tc>
          <w:tcPr>
            <w:tcW w:w="817" w:type="pct"/>
            <w:shd w:val="clear" w:color="auto" w:fill="FFFFFF"/>
          </w:tcPr>
          <w:p w:rsidR="005A78E4" w:rsidRDefault="005A78E4" w:rsidP="005A78E4">
            <w:pPr>
              <w:ind w:left="0"/>
            </w:pPr>
            <w:r>
              <w:t>10,5 j</w:t>
            </w:r>
          </w:p>
        </w:tc>
      </w:tr>
    </w:tbl>
    <w:p w:rsidR="004C5E07" w:rsidRPr="00D7694A" w:rsidRDefault="004C5E07" w:rsidP="00BD2086"/>
    <w:p w:rsidR="009168DB" w:rsidRPr="00D7694A" w:rsidRDefault="009168DB" w:rsidP="009168DB">
      <w:pPr>
        <w:pStyle w:val="Titre2"/>
      </w:pPr>
      <w:r w:rsidRPr="00D7694A">
        <w:t>Augmentation de bande passante</w:t>
      </w:r>
      <w:r w:rsidR="00843FA7" w:rsidRPr="00D7694A">
        <w:t xml:space="preserve"> et séparation Arone/SC</w:t>
      </w:r>
    </w:p>
    <w:p w:rsidR="009168DB" w:rsidRPr="00D7694A" w:rsidRDefault="009168DB" w:rsidP="006E5ED8">
      <w:pPr>
        <w:pStyle w:val="B1"/>
      </w:pPr>
      <w:r w:rsidRPr="00D7694A">
        <w:t>acquisition d'une</w:t>
      </w:r>
      <w:r w:rsidR="001E5CED" w:rsidRPr="00D7694A">
        <w:t xml:space="preserve"> liaison ADSL </w:t>
      </w:r>
      <w:r w:rsidRPr="00D7694A">
        <w:t>supplémentaire (</w:t>
      </w:r>
      <w:r w:rsidR="001E5CED" w:rsidRPr="00D7694A">
        <w:t>box F</w:t>
      </w:r>
      <w:r w:rsidRPr="00D7694A">
        <w:t xml:space="preserve">ree </w:t>
      </w:r>
      <w:r w:rsidR="006C52C8" w:rsidRPr="00D7694A">
        <w:t>ou</w:t>
      </w:r>
      <w:r w:rsidRPr="00D7694A">
        <w:t xml:space="preserve"> </w:t>
      </w:r>
      <w:r w:rsidR="0082110B" w:rsidRPr="00D7694A">
        <w:t>N</w:t>
      </w:r>
      <w:r w:rsidR="006C52C8" w:rsidRPr="00D7694A">
        <w:t xml:space="preserve">uméricable </w:t>
      </w:r>
      <w:r w:rsidR="001E5CED" w:rsidRPr="00D7694A">
        <w:t>de</w:t>
      </w:r>
      <w:r w:rsidR="006C52C8" w:rsidRPr="00D7694A">
        <w:t xml:space="preserve"> 30 à 50</w:t>
      </w:r>
      <w:r w:rsidR="00880CE4" w:rsidRPr="00D7694A">
        <w:t xml:space="preserve"> </w:t>
      </w:r>
      <w:r w:rsidR="006C52C8" w:rsidRPr="00D7694A">
        <w:t>€ /mois</w:t>
      </w:r>
      <w:r w:rsidRPr="00D7694A">
        <w:t>)</w:t>
      </w:r>
    </w:p>
    <w:p w:rsidR="009168DB" w:rsidRPr="00D7694A" w:rsidRDefault="009168DB" w:rsidP="009168DB">
      <w:pPr>
        <w:pStyle w:val="B1"/>
      </w:pPr>
      <w:r w:rsidRPr="00D7694A">
        <w:t xml:space="preserve">diagnostique de réseau pour trouver la raison des lenteurs </w:t>
      </w:r>
      <w:r w:rsidR="006E5ED8" w:rsidRPr="00D7694A">
        <w:t xml:space="preserve">réseau </w:t>
      </w:r>
      <w:r w:rsidRPr="00D7694A">
        <w:t>(appel expert)</w:t>
      </w:r>
    </w:p>
    <w:p w:rsidR="000A228A" w:rsidRPr="00D7694A" w:rsidRDefault="000A228A" w:rsidP="000A228A">
      <w:pPr>
        <w:pStyle w:val="B2"/>
      </w:pPr>
      <w:r w:rsidRPr="00D7694A">
        <w:t>modification de l'architecture pour séparer les domaines Arone/Sunnikan</w:t>
      </w:r>
    </w:p>
    <w:p w:rsidR="00B07432" w:rsidRPr="00D7694A" w:rsidRDefault="00B07432" w:rsidP="000A228A">
      <w:pPr>
        <w:pStyle w:val="B2"/>
      </w:pPr>
      <w:r w:rsidRPr="00D7694A">
        <w:t>création d'un pare-feu</w:t>
      </w:r>
      <w:r w:rsidR="00930B0A" w:rsidRPr="00D7694A">
        <w:t xml:space="preserve"> et d'une box dédiée</w:t>
      </w:r>
      <w:r w:rsidR="006E5ED8" w:rsidRPr="00D7694A">
        <w:t xml:space="preserve"> couplée à une SDSL</w:t>
      </w:r>
      <w:r w:rsidRPr="00D7694A">
        <w:t>.</w:t>
      </w:r>
    </w:p>
    <w:p w:rsidR="006E5ED8" w:rsidRPr="00D7694A" w:rsidRDefault="006E5ED8" w:rsidP="006E5ED8">
      <w:r w:rsidRPr="00D7694A">
        <w:t xml:space="preserve">Cette migration est risquée et requiert un savoir-faire </w:t>
      </w:r>
      <w:r w:rsidR="00843FA7" w:rsidRPr="00D7694A">
        <w:t>dont je ne dispose pas</w:t>
      </w:r>
      <w:r w:rsidRPr="00D7694A">
        <w:t xml:space="preserve">. </w:t>
      </w:r>
    </w:p>
    <w:p w:rsidR="00843FA7" w:rsidRPr="00D7694A" w:rsidRDefault="00843FA7" w:rsidP="006E5ED8">
      <w:r w:rsidRPr="00D7694A">
        <w:t>Les buts sont de :</w:t>
      </w:r>
    </w:p>
    <w:p w:rsidR="00843FA7" w:rsidRPr="00D7694A" w:rsidRDefault="00843FA7" w:rsidP="00843FA7">
      <w:pPr>
        <w:pStyle w:val="B1"/>
      </w:pPr>
      <w:r w:rsidRPr="00D7694A">
        <w:t>séparer physiquement les réseaux Arone et Sunnikan</w:t>
      </w:r>
    </w:p>
    <w:p w:rsidR="00843FA7" w:rsidRPr="00D7694A" w:rsidRDefault="00843FA7" w:rsidP="00843FA7">
      <w:pPr>
        <w:pStyle w:val="B1"/>
      </w:pPr>
      <w:r w:rsidRPr="00D7694A">
        <w:t>remettre à plat la gestion DNS et les adressages</w:t>
      </w:r>
    </w:p>
    <w:p w:rsidR="00843FA7" w:rsidRPr="00D7694A" w:rsidRDefault="00843FA7" w:rsidP="00843FA7">
      <w:pPr>
        <w:pStyle w:val="B1"/>
      </w:pPr>
      <w:r w:rsidRPr="00D7694A">
        <w:t>regagner la maitrise des accès externe, surtout en termes de bande passante et de gestion.</w:t>
      </w:r>
    </w:p>
    <w:p w:rsidR="001E5CED" w:rsidRPr="00D7694A" w:rsidRDefault="001E5CED" w:rsidP="001E5CED">
      <w:r w:rsidRPr="00D7694A">
        <w:t>Etude de co</w:t>
      </w:r>
      <w:r w:rsidR="00D26D83" w:rsidRPr="00D7694A">
        <w:t>û</w:t>
      </w:r>
      <w:r w:rsidRPr="00D7694A">
        <w:t>t :</w:t>
      </w:r>
    </w:p>
    <w:p w:rsidR="001E5CED" w:rsidRPr="00D7694A" w:rsidRDefault="00820B02" w:rsidP="00820B02">
      <w:pPr>
        <w:pStyle w:val="B1"/>
      </w:pPr>
      <w:r w:rsidRPr="00D7694A">
        <w:t>Le temps de mise en place est le paramètre le plus difficile à mesurer. Je n'ai aucune idée du temps nécessaire à la mise en place d'une telle solution ni aucun moyen d'atomiser les taches.</w:t>
      </w:r>
      <w:r w:rsidR="000D0ACE" w:rsidRPr="00D7694A">
        <w:t xml:space="preserve"> </w:t>
      </w:r>
    </w:p>
    <w:p w:rsidR="00820B02" w:rsidRPr="00D7694A" w:rsidRDefault="00820B02" w:rsidP="00820B02">
      <w:pPr>
        <w:pStyle w:val="B1"/>
      </w:pPr>
      <w:r w:rsidRPr="00D7694A">
        <w:t>La souscription d'une ligne additionnelle requiert un délai de mise en place.</w:t>
      </w:r>
    </w:p>
    <w:p w:rsidR="00820B02" w:rsidRPr="00D7694A" w:rsidRDefault="00820B02" w:rsidP="00820B02">
      <w:pPr>
        <w:pStyle w:val="B1"/>
      </w:pPr>
      <w:r w:rsidRPr="00D7694A">
        <w:t>La modification de l'architecture est la partie la plus délicate. Dans l'idéal, il faudrait repartir d'une architecture vide. L'opération se décomposerait en plusieurs étapes :</w:t>
      </w:r>
    </w:p>
    <w:p w:rsidR="00820B02" w:rsidRPr="00D7694A" w:rsidRDefault="00820B02" w:rsidP="00820B02">
      <w:pPr>
        <w:pStyle w:val="B2"/>
      </w:pPr>
      <w:r w:rsidRPr="00D7694A">
        <w:lastRenderedPageBreak/>
        <w:t>Achat et configuration d'un pare-feu physique</w:t>
      </w:r>
    </w:p>
    <w:p w:rsidR="00264808" w:rsidRPr="00D7694A" w:rsidRDefault="00264808" w:rsidP="00264808">
      <w:pPr>
        <w:pStyle w:val="B2"/>
      </w:pPr>
      <w:r w:rsidRPr="00D7694A">
        <w:t xml:space="preserve">Mise en place d'un nouveau contrôleur de domaine, et recréation des comptes utilisateurs </w:t>
      </w:r>
    </w:p>
    <w:p w:rsidR="00264808" w:rsidRPr="00D7694A" w:rsidRDefault="00264808" w:rsidP="00820B02">
      <w:pPr>
        <w:pStyle w:val="B2"/>
      </w:pPr>
      <w:r w:rsidRPr="00D7694A">
        <w:t>Connexion / installation à</w:t>
      </w:r>
    </w:p>
    <w:p w:rsidR="00264808" w:rsidRPr="00D7694A" w:rsidRDefault="00264808" w:rsidP="00264808">
      <w:pPr>
        <w:pStyle w:val="B3"/>
      </w:pPr>
      <w:r w:rsidRPr="00D7694A">
        <w:t>Soit MOS</w:t>
      </w:r>
    </w:p>
    <w:p w:rsidR="00264808" w:rsidRPr="00D7694A" w:rsidRDefault="00264808" w:rsidP="00264808">
      <w:pPr>
        <w:pStyle w:val="B3"/>
      </w:pPr>
      <w:r w:rsidRPr="00D7694A">
        <w:t xml:space="preserve">Soit le serveur exchange </w:t>
      </w:r>
      <w:r w:rsidRPr="00D7694A">
        <w:sym w:font="Wingdings" w:char="F0DF"/>
      </w:r>
      <w:r w:rsidRPr="00D7694A">
        <w:t xml:space="preserve"> impossible sans expertise technique, la dernière migration a déjà été très douloureuse.</w:t>
      </w:r>
    </w:p>
    <w:p w:rsidR="00820B02" w:rsidRPr="00D7694A" w:rsidRDefault="00820B02" w:rsidP="00820B02">
      <w:pPr>
        <w:pStyle w:val="B2"/>
      </w:pPr>
      <w:r w:rsidRPr="00D7694A">
        <w:t>Connexion du pare-feu au lan :</w:t>
      </w:r>
    </w:p>
    <w:p w:rsidR="00820B02" w:rsidRPr="00D7694A" w:rsidRDefault="00820B02" w:rsidP="00820B02">
      <w:pPr>
        <w:pStyle w:val="B3"/>
      </w:pPr>
      <w:r w:rsidRPr="00D7694A">
        <w:t>Redondance de lignes</w:t>
      </w:r>
      <w:r w:rsidR="00264808" w:rsidRPr="00D7694A">
        <w:t xml:space="preserve"> (ADSL + SDSL ou 2xADSL ?)</w:t>
      </w:r>
    </w:p>
    <w:p w:rsidR="00820B02" w:rsidRDefault="007F41A5" w:rsidP="00820B02">
      <w:pPr>
        <w:pStyle w:val="B3"/>
      </w:pPr>
      <w:r w:rsidRPr="00D7694A">
        <w:t>Règles de redirection</w:t>
      </w:r>
    </w:p>
    <w:tbl>
      <w:tblPr>
        <w:tblW w:w="4760"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4280"/>
        <w:gridCol w:w="4562"/>
      </w:tblGrid>
      <w:tr w:rsidR="006C7DDB" w:rsidRPr="00D7694A" w:rsidTr="006C7DDB">
        <w:trPr>
          <w:cantSplit/>
          <w:trHeight w:val="255"/>
        </w:trPr>
        <w:tc>
          <w:tcPr>
            <w:tcW w:w="2420" w:type="pct"/>
            <w:shd w:val="clear" w:color="auto" w:fill="D9D9D9"/>
            <w:vAlign w:val="center"/>
          </w:tcPr>
          <w:p w:rsidR="006C7DDB" w:rsidRPr="00D7694A" w:rsidRDefault="006C7DDB" w:rsidP="006C7DDB">
            <w:pPr>
              <w:spacing w:after="0"/>
              <w:ind w:left="-57" w:right="-57"/>
              <w:jc w:val="center"/>
            </w:pPr>
            <w:r w:rsidRPr="00D7694A">
              <w:t>Avantages</w:t>
            </w:r>
          </w:p>
        </w:tc>
        <w:tc>
          <w:tcPr>
            <w:tcW w:w="2580" w:type="pct"/>
            <w:shd w:val="clear" w:color="auto" w:fill="D9D9D9"/>
            <w:vAlign w:val="center"/>
          </w:tcPr>
          <w:p w:rsidR="006C7DDB" w:rsidRPr="00D7694A" w:rsidRDefault="006C7DDB" w:rsidP="006C7DDB">
            <w:pPr>
              <w:spacing w:after="0"/>
              <w:ind w:left="0"/>
              <w:jc w:val="center"/>
              <w:rPr>
                <w:sz w:val="16"/>
                <w:szCs w:val="16"/>
              </w:rPr>
            </w:pPr>
            <w:r w:rsidRPr="00D7694A">
              <w:rPr>
                <w:sz w:val="16"/>
                <w:szCs w:val="16"/>
              </w:rPr>
              <w:t>Inconvénients</w:t>
            </w:r>
          </w:p>
        </w:tc>
      </w:tr>
      <w:tr w:rsidR="006C7DDB" w:rsidRPr="00D7694A" w:rsidTr="006C7DDB">
        <w:trPr>
          <w:cantSplit/>
          <w:trHeight w:val="255"/>
        </w:trPr>
        <w:tc>
          <w:tcPr>
            <w:tcW w:w="2420" w:type="pct"/>
            <w:shd w:val="clear" w:color="auto" w:fill="FFFFFF"/>
          </w:tcPr>
          <w:p w:rsidR="006C7DDB" w:rsidRDefault="00BF330A" w:rsidP="006C7DDB">
            <w:pPr>
              <w:ind w:left="0"/>
            </w:pPr>
            <w:r>
              <w:t>Repartir d'un environnement sain permet d'en récupérer la maitrise et de le documenter correctement, sans artefacts en provenance d'une installation antérieure</w:t>
            </w:r>
          </w:p>
          <w:p w:rsidR="00BF330A" w:rsidRPr="00D7694A" w:rsidRDefault="00BF330A" w:rsidP="006C7DDB">
            <w:pPr>
              <w:ind w:left="0"/>
            </w:pPr>
          </w:p>
          <w:p w:rsidR="006C7DDB" w:rsidRPr="00D7694A" w:rsidRDefault="006C7DDB" w:rsidP="006C7DDB">
            <w:pPr>
              <w:spacing w:after="0"/>
              <w:ind w:left="-57" w:right="-57"/>
              <w:jc w:val="left"/>
            </w:pPr>
          </w:p>
        </w:tc>
        <w:tc>
          <w:tcPr>
            <w:tcW w:w="2580" w:type="pct"/>
            <w:shd w:val="clear" w:color="auto" w:fill="FFFFFF"/>
          </w:tcPr>
          <w:p w:rsidR="006C7DDB" w:rsidRDefault="00BF330A" w:rsidP="00BF330A">
            <w:pPr>
              <w:ind w:left="0"/>
            </w:pPr>
            <w:r>
              <w:t>Configuration longue et délicate :</w:t>
            </w:r>
          </w:p>
          <w:p w:rsidR="00BF330A" w:rsidRDefault="00BF330A" w:rsidP="00BF330A">
            <w:pPr>
              <w:pStyle w:val="B1"/>
            </w:pPr>
            <w:r>
              <w:t>Comptes AD</w:t>
            </w:r>
          </w:p>
          <w:p w:rsidR="00BF330A" w:rsidRDefault="00BF330A" w:rsidP="00BF330A">
            <w:pPr>
              <w:pStyle w:val="B1"/>
            </w:pPr>
            <w:r>
              <w:t>Scripts et configuration DNS</w:t>
            </w:r>
          </w:p>
          <w:p w:rsidR="00BF330A" w:rsidRDefault="00BF330A" w:rsidP="00BF330A">
            <w:pPr>
              <w:pStyle w:val="B1"/>
            </w:pPr>
            <w:r>
              <w:t>Achat et paramétrage d'un firewall</w:t>
            </w:r>
          </w:p>
          <w:p w:rsidR="00BF330A" w:rsidRDefault="00BF330A" w:rsidP="00BF330A">
            <w:pPr>
              <w:pStyle w:val="B1"/>
            </w:pPr>
            <w:r>
              <w:t>Délais dus à la mise en place de nouvelles lignes</w:t>
            </w:r>
          </w:p>
          <w:p w:rsidR="00F01A48" w:rsidRDefault="00BF330A" w:rsidP="00F01A48">
            <w:pPr>
              <w:ind w:left="0"/>
            </w:pPr>
            <w:r>
              <w:t>A moins d'installer le nouvel environnement sur du matériel secondaire (</w:t>
            </w:r>
            <w:r w:rsidR="00F01A48">
              <w:t>loué ? acheté ?) le risque d'indisponibilité est important</w:t>
            </w:r>
          </w:p>
          <w:p w:rsidR="00BF330A" w:rsidRPr="00D7694A" w:rsidRDefault="00F01A48" w:rsidP="00F01A48">
            <w:pPr>
              <w:ind w:left="0"/>
            </w:pPr>
            <w:r>
              <w:t>la configuration d'un nouvel environnement requiert des compétences dont je ne dispose pas. L'appel à un consultant externe est indispensable.</w:t>
            </w:r>
            <w:r w:rsidR="00BF330A">
              <w:t xml:space="preserve"> </w:t>
            </w:r>
          </w:p>
        </w:tc>
      </w:tr>
    </w:tbl>
    <w:p w:rsidR="006C7DDB" w:rsidRPr="00D7694A" w:rsidRDefault="006C7DDB" w:rsidP="006C7DDB"/>
    <w:p w:rsidR="00783903" w:rsidRPr="00D7694A" w:rsidRDefault="00783903" w:rsidP="00783903">
      <w:pPr>
        <w:pStyle w:val="Titre2"/>
      </w:pPr>
      <w:r w:rsidRPr="00D7694A">
        <w:t>SopXML</w:t>
      </w:r>
    </w:p>
    <w:p w:rsidR="00A665E5" w:rsidRPr="00D7694A" w:rsidRDefault="00A665E5" w:rsidP="00783903">
      <w:r w:rsidRPr="00D7694A">
        <w:t xml:space="preserve">Le projet est mis en production. 74 </w:t>
      </w:r>
      <w:r w:rsidR="007F41A5" w:rsidRPr="00D7694A">
        <w:t>procédures</w:t>
      </w:r>
      <w:r w:rsidRPr="00D7694A">
        <w:t xml:space="preserve"> saisies à ce jour </w:t>
      </w:r>
      <w:r w:rsidR="007F41A5" w:rsidRPr="00D7694A">
        <w:t xml:space="preserve">(21/02/11) </w:t>
      </w:r>
      <w:r w:rsidRPr="00D7694A">
        <w:t xml:space="preserve">dans le système. </w:t>
      </w:r>
    </w:p>
    <w:p w:rsidR="00482402" w:rsidRPr="00D7694A" w:rsidRDefault="00482402" w:rsidP="00A665E5">
      <w:r w:rsidRPr="00D7694A">
        <w:t>Une fois les bugs restants résolu, il sera temps de planifier les futures améliorations du système :</w:t>
      </w:r>
    </w:p>
    <w:p w:rsidR="00A665E5" w:rsidRPr="00D7694A" w:rsidRDefault="00A665E5" w:rsidP="00783903">
      <w:pPr>
        <w:pStyle w:val="B1"/>
      </w:pPr>
      <w:r w:rsidRPr="00D7694A">
        <w:t>amélioration de l'ergonomie</w:t>
      </w:r>
    </w:p>
    <w:p w:rsidR="00A665E5" w:rsidRPr="00D7694A" w:rsidRDefault="00A665E5" w:rsidP="00A665E5">
      <w:pPr>
        <w:pStyle w:val="B1"/>
      </w:pPr>
      <w:r w:rsidRPr="00D7694A">
        <w:t>édition / création de check-list d'audit</w:t>
      </w:r>
    </w:p>
    <w:p w:rsidR="00A665E5" w:rsidRPr="00D7694A" w:rsidRDefault="00A665E5" w:rsidP="00A665E5">
      <w:pPr>
        <w:pStyle w:val="B1"/>
      </w:pPr>
      <w:r w:rsidRPr="00D7694A">
        <w:t>incorporation des références réglementaires</w:t>
      </w:r>
    </w:p>
    <w:p w:rsidR="00783903" w:rsidRPr="00D7694A" w:rsidRDefault="009E2DC7" w:rsidP="00783903">
      <w:pPr>
        <w:pStyle w:val="B1"/>
      </w:pPr>
      <w:r w:rsidRPr="00D7694A">
        <w:t xml:space="preserve">mise en place du </w:t>
      </w:r>
      <w:r w:rsidR="00783903" w:rsidRPr="00D7694A">
        <w:t>fonctionnement délocalisé</w:t>
      </w:r>
    </w:p>
    <w:p w:rsidR="004533E9" w:rsidRPr="00D7694A" w:rsidRDefault="004533E9" w:rsidP="004533E9">
      <w:r w:rsidRPr="00D7694A">
        <w:t xml:space="preserve">Toutes ces données sont disponible dans le </w:t>
      </w:r>
      <w:hyperlink r:id="rId8" w:history="1">
        <w:r w:rsidRPr="003030BA">
          <w:rPr>
            <w:rStyle w:val="Lienhypertexte"/>
          </w:rPr>
          <w:t xml:space="preserve">site d'équipe </w:t>
        </w:r>
        <w:r w:rsidR="003030BA" w:rsidRPr="003030BA">
          <w:rPr>
            <w:rStyle w:val="Lienhypertexte"/>
          </w:rPr>
          <w:t xml:space="preserve">TFS </w:t>
        </w:r>
        <w:r w:rsidRPr="003030BA">
          <w:rPr>
            <w:rStyle w:val="Lienhypertexte"/>
          </w:rPr>
          <w:t>SharePoint</w:t>
        </w:r>
      </w:hyperlink>
      <w:r w:rsidRPr="00D7694A">
        <w:t>.</w:t>
      </w:r>
    </w:p>
    <w:p w:rsidR="00783903" w:rsidRPr="00D7694A" w:rsidRDefault="00783903" w:rsidP="00783903">
      <w:pPr>
        <w:pStyle w:val="Titre2"/>
      </w:pPr>
      <w:r w:rsidRPr="00D7694A">
        <w:t>Portail et Système d'information</w:t>
      </w:r>
    </w:p>
    <w:p w:rsidR="00783903" w:rsidRPr="00D7694A" w:rsidRDefault="00783903" w:rsidP="00783903">
      <w:r w:rsidRPr="00D7694A">
        <w:t>Maintenant que la base de données du système d'information est stable, il devient nécessaire de revoir les points d'entrée suivants :</w:t>
      </w:r>
    </w:p>
    <w:p w:rsidR="00783903" w:rsidRPr="00D7694A" w:rsidRDefault="00783903" w:rsidP="00783903">
      <w:pPr>
        <w:pStyle w:val="B1"/>
      </w:pPr>
      <w:r w:rsidRPr="00D7694A">
        <w:rPr>
          <w:b/>
        </w:rPr>
        <w:t>Factures</w:t>
      </w:r>
      <w:r w:rsidRPr="00D7694A">
        <w:t xml:space="preserve"> : dépendant d'un add-in </w:t>
      </w:r>
      <w:r w:rsidR="001B69E3" w:rsidRPr="00D7694A">
        <w:t>E</w:t>
      </w:r>
      <w:r w:rsidRPr="00D7694A">
        <w:t xml:space="preserve">xcel non maîtrisé, impossible à installer ailleurs que chez Georges et non évolutif, la saisie et l'édition des factures est un </w:t>
      </w:r>
      <w:r w:rsidR="0082110B" w:rsidRPr="00D7694A">
        <w:t>point d'entrée crucial du système d'information. Il s'agit du chantier prioritaire du portail.</w:t>
      </w:r>
    </w:p>
    <w:p w:rsidR="007E77A1" w:rsidRPr="00D7694A" w:rsidRDefault="007E77A1" w:rsidP="007E77A1">
      <w:pPr>
        <w:pStyle w:val="B1"/>
      </w:pPr>
      <w:r w:rsidRPr="00D7694A">
        <w:rPr>
          <w:b/>
        </w:rPr>
        <w:t>SISC</w:t>
      </w:r>
      <w:r w:rsidRPr="00D7694A">
        <w:t xml:space="preserve"> : l'application de saisie Access est le deuxième chantier. Percluse de bugs, inefficiente, lente et possédant l'ergonomique d'une brique ratée, cette application est à remplacer. Winform ou web ?</w:t>
      </w:r>
    </w:p>
    <w:p w:rsidR="0082110B" w:rsidRPr="00D7694A" w:rsidRDefault="0082110B" w:rsidP="00783903">
      <w:pPr>
        <w:pStyle w:val="B1"/>
      </w:pPr>
      <w:r w:rsidRPr="00D7694A">
        <w:rPr>
          <w:b/>
        </w:rPr>
        <w:t>Jours travaillés</w:t>
      </w:r>
      <w:r w:rsidRPr="00D7694A">
        <w:t xml:space="preserve"> : saisis via </w:t>
      </w:r>
      <w:r w:rsidR="001B69E3" w:rsidRPr="00D7694A">
        <w:t>E</w:t>
      </w:r>
      <w:r w:rsidRPr="00D7694A">
        <w:t>xcel, il serait profitable de le passer sur le portail.</w:t>
      </w:r>
    </w:p>
    <w:p w:rsidR="00181066" w:rsidRPr="00D7694A" w:rsidRDefault="00D7694A" w:rsidP="00634C87">
      <w:pPr>
        <w:pStyle w:val="Titre2"/>
      </w:pPr>
      <w:bookmarkStart w:id="1" w:name="_Sharepoint"/>
      <w:bookmarkEnd w:id="1"/>
      <w:r w:rsidRPr="00D7694A">
        <w:t>SharePoint</w:t>
      </w:r>
    </w:p>
    <w:p w:rsidR="00181066" w:rsidRPr="00D7694A" w:rsidRDefault="001B69E3" w:rsidP="00181066">
      <w:r w:rsidRPr="00D7694A">
        <w:t>Les outils de travail collaboratifs utilisés sont disparates et inefficients.</w:t>
      </w:r>
    </w:p>
    <w:p w:rsidR="00B90873" w:rsidRPr="00D7694A" w:rsidRDefault="001B69E3" w:rsidP="00B90873">
      <w:r w:rsidRPr="00D7694A">
        <w:t xml:space="preserve">Une solution serait la mise en place d'un serveur SharePoint afin de remplacer les fonctions de </w:t>
      </w:r>
      <w:r w:rsidR="00880CE4" w:rsidRPr="00D7694A">
        <w:t xml:space="preserve">collaboration. </w:t>
      </w:r>
    </w:p>
    <w:p w:rsidR="00880CE4" w:rsidRPr="00D7694A" w:rsidRDefault="00880CE4" w:rsidP="00B90873">
      <w:pPr>
        <w:pStyle w:val="Titre3"/>
      </w:pPr>
      <w:r w:rsidRPr="00D7694A">
        <w:t>Etude de coûts</w:t>
      </w:r>
    </w:p>
    <w:p w:rsidR="00634C87" w:rsidRPr="00D7694A" w:rsidRDefault="00634C87" w:rsidP="00634C87">
      <w:r w:rsidRPr="00D7694A">
        <w:t>Le choix entre les différentes solutions possible va dépendre des paramètres suivants :</w:t>
      </w:r>
    </w:p>
    <w:p w:rsidR="00634C87" w:rsidRPr="00D7694A" w:rsidRDefault="00634C87" w:rsidP="00634C87">
      <w:pPr>
        <w:pStyle w:val="B1"/>
      </w:pPr>
      <w:r w:rsidRPr="00D7694A">
        <w:t>Confidentialité des données</w:t>
      </w:r>
    </w:p>
    <w:p w:rsidR="00634C87" w:rsidRPr="00D7694A" w:rsidRDefault="00634C87" w:rsidP="00634C87">
      <w:pPr>
        <w:pStyle w:val="B1"/>
      </w:pPr>
      <w:r w:rsidRPr="00D7694A">
        <w:t>Robustesse de la solution (disponibilité et volumétrie)</w:t>
      </w:r>
    </w:p>
    <w:p w:rsidR="00634C87" w:rsidRPr="00D7694A" w:rsidRDefault="00634C87" w:rsidP="00634C87">
      <w:pPr>
        <w:pStyle w:val="B1"/>
      </w:pPr>
      <w:r w:rsidRPr="00D7694A">
        <w:t xml:space="preserve">Temps d'accès et ergonomie </w:t>
      </w:r>
    </w:p>
    <w:p w:rsidR="00634C87" w:rsidRPr="00D7694A" w:rsidRDefault="00634C87" w:rsidP="00634C87">
      <w:r w:rsidRPr="00D7694A">
        <w:t>Les solutions existantes sont:</w:t>
      </w:r>
    </w:p>
    <w:p w:rsidR="00634C87" w:rsidRPr="00D7694A" w:rsidRDefault="00634C87" w:rsidP="00634C87">
      <w:pPr>
        <w:pStyle w:val="B1"/>
      </w:pPr>
      <w:r w:rsidRPr="00D7694A">
        <w:t>Serveur local</w:t>
      </w:r>
    </w:p>
    <w:p w:rsidR="00634C87" w:rsidRPr="00D7694A" w:rsidRDefault="00634C87" w:rsidP="00634C87">
      <w:pPr>
        <w:pStyle w:val="B1"/>
      </w:pPr>
      <w:r w:rsidRPr="00D7694A">
        <w:t xml:space="preserve">Cloud </w:t>
      </w:r>
      <w:r w:rsidR="00482402" w:rsidRPr="00D7694A">
        <w:t xml:space="preserve">: </w:t>
      </w:r>
      <w:hyperlink w:anchor="_MOS_:_Microsoft" w:history="1">
        <w:r w:rsidR="00482402" w:rsidRPr="00D7694A">
          <w:rPr>
            <w:rStyle w:val="Lienhypertexte"/>
          </w:rPr>
          <w:t>Voir ci-de</w:t>
        </w:r>
        <w:r w:rsidR="00482402" w:rsidRPr="00D7694A">
          <w:rPr>
            <w:rStyle w:val="Lienhypertexte"/>
          </w:rPr>
          <w:t>s</w:t>
        </w:r>
        <w:r w:rsidR="00482402" w:rsidRPr="00D7694A">
          <w:rPr>
            <w:rStyle w:val="Lienhypertexte"/>
          </w:rPr>
          <w:t>sous</w:t>
        </w:r>
      </w:hyperlink>
      <w:r w:rsidR="00482402" w:rsidRPr="00D7694A">
        <w:t xml:space="preserve"> pour la description de Microsoft SharePoint Online (MSSPO)</w:t>
      </w:r>
    </w:p>
    <w:p w:rsidR="00B77922" w:rsidRPr="00DE1A7F" w:rsidRDefault="00B77922" w:rsidP="00B77922">
      <w:pPr>
        <w:pStyle w:val="Titre2"/>
        <w:rPr>
          <w:lang w:val="en-US"/>
        </w:rPr>
      </w:pPr>
      <w:r w:rsidRPr="00DE1A7F">
        <w:rPr>
          <w:lang w:val="en-US"/>
        </w:rPr>
        <w:t>Serveur TFS</w:t>
      </w:r>
      <w:r w:rsidR="00DE1A7F" w:rsidRPr="00DE1A7F">
        <w:rPr>
          <w:lang w:val="en-US"/>
        </w:rPr>
        <w:t xml:space="preserve"> (Team Foundation Server)</w:t>
      </w:r>
    </w:p>
    <w:p w:rsidR="00B77922" w:rsidRPr="00D7694A" w:rsidRDefault="00B77922" w:rsidP="00B77922">
      <w:r w:rsidRPr="00D7694A">
        <w:t xml:space="preserve">La réactivité du serveur physique utilisé pour le développement (portail en particulier) laisse à désirer. Comme je l'avais annoncé lors de son installation, le serveur physique ne remplit que de justesse les </w:t>
      </w:r>
      <w:r w:rsidRPr="00D7694A">
        <w:lastRenderedPageBreak/>
        <w:t xml:space="preserve">prérequis. Contrairement à ce qui avait été décidé lors de la mise en place de cette solution, les sites </w:t>
      </w:r>
      <w:r w:rsidR="00D7694A" w:rsidRPr="00D7694A">
        <w:t>SharePoint</w:t>
      </w:r>
      <w:r w:rsidRPr="00D7694A">
        <w:t xml:space="preserve"> d'équipe sont utilisés. Il faut donc améliorer les performances</w:t>
      </w:r>
      <w:r w:rsidR="003B2CD4" w:rsidRPr="00D7694A">
        <w:t xml:space="preserve"> du serveur TFS en boostant la machine.</w:t>
      </w:r>
    </w:p>
    <w:p w:rsidR="00B77922" w:rsidRPr="00D7694A" w:rsidRDefault="00B77922" w:rsidP="00B77922">
      <w:r w:rsidRPr="00D7694A">
        <w:t>Pour rappel</w:t>
      </w:r>
      <w:r w:rsidR="003B2CD4" w:rsidRPr="00D7694A">
        <w:t>,</w:t>
      </w:r>
      <w:r w:rsidRPr="00D7694A">
        <w:t xml:space="preserve"> le serveur TFS fourni les services suivants</w:t>
      </w:r>
      <w:r w:rsidR="003B2CD4" w:rsidRPr="00D7694A">
        <w:t xml:space="preserve"> </w:t>
      </w:r>
      <w:r w:rsidRPr="00D7694A">
        <w:t xml:space="preserve">: </w:t>
      </w:r>
    </w:p>
    <w:p w:rsidR="00B77922" w:rsidRPr="00D7694A" w:rsidRDefault="00B77922" w:rsidP="00B77922">
      <w:pPr>
        <w:pStyle w:val="B1"/>
      </w:pPr>
      <w:r w:rsidRPr="00D7694A">
        <w:t>Centralisation de la documentation projets de développement (SI, Portail, SOPXML)</w:t>
      </w:r>
    </w:p>
    <w:p w:rsidR="00B77922" w:rsidRPr="00D7694A" w:rsidRDefault="00B77922" w:rsidP="00B77922">
      <w:pPr>
        <w:pStyle w:val="B1"/>
      </w:pPr>
      <w:r w:rsidRPr="00D7694A">
        <w:t>Source contrôle de ces projets</w:t>
      </w:r>
    </w:p>
    <w:p w:rsidR="00B77922" w:rsidRPr="00D7694A" w:rsidRDefault="00B77922" w:rsidP="00B77922">
      <w:pPr>
        <w:pStyle w:val="B1"/>
      </w:pPr>
      <w:r w:rsidRPr="00D7694A">
        <w:t>Serveur de build et de test</w:t>
      </w:r>
    </w:p>
    <w:p w:rsidR="002143F3" w:rsidRDefault="00B77922" w:rsidP="00B77922">
      <w:r w:rsidRPr="00D7694A">
        <w:t xml:space="preserve">Une machine virtuelle de remplacement </w:t>
      </w:r>
      <w:r w:rsidR="003B2CD4" w:rsidRPr="00D7694A">
        <w:t xml:space="preserve">de configuration supérieur est </w:t>
      </w:r>
      <w:r w:rsidR="002143F3">
        <w:t>installée et en cours d'utilisation. L'ancien serveur physique est conservé car l'historique n'a pas encore été déplacé.</w:t>
      </w:r>
      <w:r w:rsidRPr="00D7694A">
        <w:t xml:space="preserve"> </w:t>
      </w:r>
    </w:p>
    <w:p w:rsidR="00B77922" w:rsidRPr="00D7694A" w:rsidRDefault="00B77922" w:rsidP="00B77922">
      <w:r w:rsidRPr="00D7694A">
        <w:t xml:space="preserve">Cette </w:t>
      </w:r>
      <w:r w:rsidR="002143F3">
        <w:t xml:space="preserve">nouvelle </w:t>
      </w:r>
      <w:r w:rsidRPr="00D7694A">
        <w:t>machine est hébergée sur le pwge2950-sc2, hôte de toutes les autres machines virtuelles (messagerie, contr</w:t>
      </w:r>
      <w:r w:rsidR="003B2CD4" w:rsidRPr="00D7694A">
        <w:t>ô</w:t>
      </w:r>
      <w:r w:rsidRPr="00D7694A">
        <w:t xml:space="preserve">leur de domaine, </w:t>
      </w:r>
      <w:r w:rsidR="003B2CD4" w:rsidRPr="00D7694A">
        <w:t>base de données, etc…) La seule manière de savoir si cette configuration impacte les services est de la mettre en service. Il sera toujours possible de revenir en arrière.</w:t>
      </w:r>
    </w:p>
    <w:p w:rsidR="003B2CD4" w:rsidRPr="00D7694A" w:rsidRDefault="003B2CD4" w:rsidP="003B2CD4">
      <w:pPr>
        <w:pStyle w:val="Titre3"/>
      </w:pPr>
      <w:r w:rsidRPr="00D7694A">
        <w:t>Coûts</w:t>
      </w:r>
    </w:p>
    <w:p w:rsidR="003B2CD4" w:rsidRPr="00D7694A" w:rsidRDefault="003B2CD4" w:rsidP="003B2CD4">
      <w:pPr>
        <w:pStyle w:val="B1"/>
      </w:pPr>
      <w:r w:rsidRPr="00D7694A">
        <w:t xml:space="preserve">Pas de logiciels à acquérir, tout est compris dans le coût de notre abonnement MSDN qui comprend une licence TFS en production. Il faut compter l'abonnement MSDN dans ces couts, soit </w:t>
      </w:r>
      <w:r w:rsidR="009C7D3C" w:rsidRPr="00D7694A">
        <w:t>1100 €/an</w:t>
      </w:r>
    </w:p>
    <w:p w:rsidR="009C7D3C" w:rsidRPr="00D7694A" w:rsidRDefault="009C7D3C" w:rsidP="009C7D3C">
      <w:pPr>
        <w:pStyle w:val="B1"/>
      </w:pPr>
      <w:r w:rsidRPr="00D7694A">
        <w:t>Compter une journée entière discontinue pour l'installation et la migration, avec le support de MZ.</w:t>
      </w:r>
    </w:p>
    <w:p w:rsidR="00B36192" w:rsidRPr="00D7694A" w:rsidRDefault="00B36192" w:rsidP="00B36192">
      <w:pPr>
        <w:pStyle w:val="Titre1"/>
      </w:pPr>
      <w:r w:rsidRPr="00D7694A">
        <w:t>Externalisation</w:t>
      </w:r>
    </w:p>
    <w:p w:rsidR="00B36192" w:rsidRPr="00D7694A" w:rsidRDefault="00B36192" w:rsidP="00B36192">
      <w:r w:rsidRPr="00D7694A">
        <w:t xml:space="preserve">Ce projet ne s'inscrit pas seulement dans le cadre de la création d'une filiale à Londres mais dans une volonté de réduite les couts d'exploitation. </w:t>
      </w:r>
    </w:p>
    <w:p w:rsidR="00F06986" w:rsidRPr="00D7694A" w:rsidRDefault="00F06986" w:rsidP="00F06986">
      <w:pPr>
        <w:pStyle w:val="Titre2"/>
      </w:pPr>
      <w:r w:rsidRPr="00D7694A">
        <w:t>Londres</w:t>
      </w:r>
    </w:p>
    <w:tbl>
      <w:tblPr>
        <w:tblW w:w="4760"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2210"/>
        <w:gridCol w:w="3316"/>
        <w:gridCol w:w="3316"/>
      </w:tblGrid>
      <w:tr w:rsidR="00D7694A" w:rsidRPr="00D7694A" w:rsidTr="00D7694A">
        <w:trPr>
          <w:cantSplit/>
          <w:trHeight w:val="255"/>
        </w:trPr>
        <w:tc>
          <w:tcPr>
            <w:tcW w:w="1250" w:type="pct"/>
            <w:shd w:val="clear" w:color="auto" w:fill="D9D9D9"/>
            <w:vAlign w:val="center"/>
          </w:tcPr>
          <w:p w:rsidR="00D7694A" w:rsidRPr="00D7694A" w:rsidRDefault="00D7694A" w:rsidP="00F06986">
            <w:pPr>
              <w:spacing w:after="0"/>
              <w:ind w:left="-57" w:right="-57"/>
              <w:jc w:val="center"/>
            </w:pPr>
            <w:r w:rsidRPr="00D7694A">
              <w:t>Service</w:t>
            </w:r>
          </w:p>
        </w:tc>
        <w:tc>
          <w:tcPr>
            <w:tcW w:w="1875" w:type="pct"/>
            <w:shd w:val="clear" w:color="auto" w:fill="D9D9D9"/>
            <w:noWrap/>
            <w:vAlign w:val="center"/>
          </w:tcPr>
          <w:p w:rsidR="00D7694A" w:rsidRPr="00D7694A" w:rsidRDefault="00D7694A" w:rsidP="00F06986">
            <w:pPr>
              <w:spacing w:after="0"/>
              <w:ind w:left="0"/>
              <w:jc w:val="center"/>
              <w:rPr>
                <w:sz w:val="16"/>
                <w:szCs w:val="16"/>
              </w:rPr>
            </w:pPr>
            <w:r w:rsidRPr="00D7694A">
              <w:rPr>
                <w:sz w:val="16"/>
                <w:szCs w:val="16"/>
              </w:rPr>
              <w:t>Siege</w:t>
            </w:r>
          </w:p>
        </w:tc>
        <w:tc>
          <w:tcPr>
            <w:tcW w:w="1875" w:type="pct"/>
            <w:shd w:val="clear" w:color="auto" w:fill="D9D9D9"/>
            <w:vAlign w:val="center"/>
          </w:tcPr>
          <w:p w:rsidR="00D7694A" w:rsidRPr="00D7694A" w:rsidRDefault="00D7694A" w:rsidP="00F06986">
            <w:pPr>
              <w:spacing w:after="0"/>
              <w:ind w:left="0"/>
              <w:jc w:val="center"/>
              <w:rPr>
                <w:sz w:val="16"/>
                <w:szCs w:val="16"/>
              </w:rPr>
            </w:pPr>
            <w:r w:rsidRPr="00D7694A">
              <w:rPr>
                <w:sz w:val="16"/>
                <w:szCs w:val="16"/>
              </w:rPr>
              <w:t>Londres</w:t>
            </w:r>
          </w:p>
        </w:tc>
      </w:tr>
      <w:tr w:rsidR="00D7694A" w:rsidRPr="00D7694A" w:rsidTr="00D7694A">
        <w:trPr>
          <w:cantSplit/>
          <w:trHeight w:val="255"/>
        </w:trPr>
        <w:tc>
          <w:tcPr>
            <w:tcW w:w="1250" w:type="pct"/>
            <w:shd w:val="clear" w:color="auto" w:fill="FFFFFF"/>
            <w:vAlign w:val="center"/>
          </w:tcPr>
          <w:p w:rsidR="00D7694A" w:rsidRPr="00D7694A" w:rsidRDefault="00D7694A" w:rsidP="00F06986">
            <w:pPr>
              <w:spacing w:after="0"/>
              <w:ind w:left="-57" w:right="-57"/>
              <w:jc w:val="left"/>
            </w:pPr>
            <w:r w:rsidRPr="00D7694A">
              <w:t>Partages réseaux</w:t>
            </w:r>
          </w:p>
        </w:tc>
        <w:tc>
          <w:tcPr>
            <w:tcW w:w="1875" w:type="pct"/>
            <w:shd w:val="clear" w:color="auto" w:fill="FFFFFF"/>
            <w:noWrap/>
            <w:vAlign w:val="center"/>
          </w:tcPr>
          <w:p w:rsidR="00D7694A" w:rsidRPr="00D7694A" w:rsidRDefault="00D7694A" w:rsidP="00DC5C94">
            <w:pPr>
              <w:spacing w:after="0"/>
              <w:ind w:left="-57" w:right="-57"/>
              <w:jc w:val="left"/>
            </w:pPr>
            <w:r>
              <w:t>SMB sur machine locale</w:t>
            </w:r>
          </w:p>
        </w:tc>
        <w:tc>
          <w:tcPr>
            <w:tcW w:w="1875" w:type="pct"/>
            <w:shd w:val="clear" w:color="auto" w:fill="FFFFFF"/>
            <w:vAlign w:val="center"/>
          </w:tcPr>
          <w:p w:rsidR="00D7694A" w:rsidRPr="00D7694A" w:rsidRDefault="00D7694A" w:rsidP="00F06986">
            <w:pPr>
              <w:spacing w:after="0"/>
              <w:ind w:left="-57" w:right="-57"/>
              <w:jc w:val="left"/>
            </w:pPr>
          </w:p>
        </w:tc>
      </w:tr>
      <w:tr w:rsidR="00D7694A" w:rsidRPr="00D7694A" w:rsidTr="00D7694A">
        <w:trPr>
          <w:cantSplit/>
          <w:trHeight w:val="255"/>
        </w:trPr>
        <w:tc>
          <w:tcPr>
            <w:tcW w:w="1250" w:type="pct"/>
            <w:shd w:val="clear" w:color="auto" w:fill="FFFFFF"/>
            <w:vAlign w:val="center"/>
          </w:tcPr>
          <w:p w:rsidR="00D7694A" w:rsidRPr="00D7694A" w:rsidRDefault="00D7694A" w:rsidP="00F06986">
            <w:pPr>
              <w:spacing w:after="0"/>
              <w:ind w:left="-57" w:right="-57"/>
              <w:jc w:val="left"/>
            </w:pPr>
            <w:r w:rsidRPr="00D7694A">
              <w:t>Messagerie</w:t>
            </w:r>
          </w:p>
        </w:tc>
        <w:tc>
          <w:tcPr>
            <w:tcW w:w="1875" w:type="pct"/>
            <w:shd w:val="clear" w:color="auto" w:fill="FFFFFF"/>
            <w:noWrap/>
            <w:vAlign w:val="center"/>
          </w:tcPr>
          <w:p w:rsidR="00D7694A" w:rsidRPr="00D7694A" w:rsidRDefault="00D7694A" w:rsidP="00DC5C94">
            <w:pPr>
              <w:spacing w:after="0"/>
              <w:ind w:left="-57" w:right="-57"/>
              <w:jc w:val="left"/>
            </w:pPr>
            <w:r>
              <w:t>Serveur exchange local</w:t>
            </w:r>
          </w:p>
        </w:tc>
        <w:tc>
          <w:tcPr>
            <w:tcW w:w="1875" w:type="pct"/>
            <w:shd w:val="clear" w:color="auto" w:fill="FFFFFF"/>
            <w:vAlign w:val="center"/>
          </w:tcPr>
          <w:p w:rsidR="00D7694A" w:rsidRDefault="00D7694A" w:rsidP="00F06986">
            <w:pPr>
              <w:spacing w:after="0"/>
              <w:ind w:left="-57" w:right="-57"/>
              <w:jc w:val="left"/>
            </w:pPr>
            <w:r>
              <w:t>OWA ?</w:t>
            </w:r>
          </w:p>
          <w:p w:rsidR="00D7694A" w:rsidRDefault="00D7694A" w:rsidP="00F06986">
            <w:pPr>
              <w:spacing w:after="0"/>
              <w:ind w:left="-57" w:right="-57"/>
              <w:jc w:val="left"/>
            </w:pPr>
            <w:r>
              <w:t>VPN + Echange ?</w:t>
            </w:r>
          </w:p>
          <w:p w:rsidR="00D7694A" w:rsidRPr="00D7694A" w:rsidRDefault="00D7694A" w:rsidP="00F06986">
            <w:pPr>
              <w:spacing w:after="0"/>
              <w:ind w:left="-57" w:right="-57"/>
              <w:jc w:val="left"/>
            </w:pPr>
          </w:p>
        </w:tc>
      </w:tr>
      <w:tr w:rsidR="00D7694A" w:rsidRPr="00D7694A" w:rsidTr="00D7694A">
        <w:trPr>
          <w:cantSplit/>
          <w:trHeight w:val="255"/>
        </w:trPr>
        <w:tc>
          <w:tcPr>
            <w:tcW w:w="1250" w:type="pct"/>
            <w:shd w:val="clear" w:color="auto" w:fill="FFFFFF"/>
            <w:vAlign w:val="center"/>
          </w:tcPr>
          <w:p w:rsidR="00D7694A" w:rsidRPr="00D7694A" w:rsidRDefault="00D7694A" w:rsidP="00F06986">
            <w:pPr>
              <w:spacing w:after="0"/>
              <w:ind w:left="-57" w:right="-57"/>
              <w:jc w:val="left"/>
            </w:pPr>
            <w:r w:rsidRPr="00D7694A">
              <w:t>Téléphonie</w:t>
            </w:r>
          </w:p>
        </w:tc>
        <w:tc>
          <w:tcPr>
            <w:tcW w:w="1875" w:type="pct"/>
            <w:shd w:val="clear" w:color="auto" w:fill="FFFFFF"/>
            <w:noWrap/>
            <w:vAlign w:val="center"/>
          </w:tcPr>
          <w:p w:rsidR="00D7694A" w:rsidRDefault="002119CA" w:rsidP="00F06986">
            <w:pPr>
              <w:spacing w:after="0"/>
              <w:ind w:left="-57" w:right="-57"/>
              <w:jc w:val="left"/>
            </w:pPr>
            <w:r>
              <w:t xml:space="preserve">Solution </w:t>
            </w:r>
            <w:r w:rsidR="00D61EC0">
              <w:t>fixe</w:t>
            </w:r>
            <w:r>
              <w:t xml:space="preserve"> : PABX + 3xT0 + 16 Tel IP</w:t>
            </w:r>
          </w:p>
          <w:p w:rsidR="00D61EC0" w:rsidRDefault="00D61EC0" w:rsidP="00F06986">
            <w:pPr>
              <w:spacing w:after="0"/>
              <w:ind w:left="-57" w:right="-57"/>
              <w:jc w:val="left"/>
            </w:pPr>
            <w:r>
              <w:t>Solution mobile : une ligne Orange pro (smartphone)</w:t>
            </w:r>
          </w:p>
          <w:p w:rsidR="00D61EC0" w:rsidRPr="00D7694A" w:rsidRDefault="00D61EC0" w:rsidP="00F06986">
            <w:pPr>
              <w:spacing w:after="0"/>
              <w:ind w:left="-57" w:right="-57"/>
              <w:jc w:val="left"/>
            </w:pPr>
            <w:r>
              <w:t xml:space="preserve">solution 3G : 2 clefs 3G europe </w:t>
            </w:r>
          </w:p>
        </w:tc>
        <w:tc>
          <w:tcPr>
            <w:tcW w:w="1875" w:type="pct"/>
            <w:shd w:val="clear" w:color="auto" w:fill="FFFFFF"/>
            <w:vAlign w:val="center"/>
          </w:tcPr>
          <w:p w:rsidR="00D7694A" w:rsidRDefault="002D3412" w:rsidP="00F06986">
            <w:pPr>
              <w:spacing w:after="0"/>
              <w:ind w:left="-57" w:right="-57"/>
              <w:jc w:val="left"/>
            </w:pPr>
            <w:r>
              <w:t>Orange existe à Londres</w:t>
            </w:r>
          </w:p>
          <w:p w:rsidR="002D3412" w:rsidRPr="00D7694A" w:rsidRDefault="002D3412" w:rsidP="00F06986">
            <w:pPr>
              <w:spacing w:after="0"/>
              <w:ind w:left="-57" w:right="-57"/>
              <w:jc w:val="left"/>
            </w:pPr>
          </w:p>
        </w:tc>
      </w:tr>
      <w:tr w:rsidR="00D7694A" w:rsidRPr="00D7694A" w:rsidTr="00D7694A">
        <w:trPr>
          <w:cantSplit/>
          <w:trHeight w:val="255"/>
        </w:trPr>
        <w:tc>
          <w:tcPr>
            <w:tcW w:w="1250" w:type="pct"/>
            <w:shd w:val="clear" w:color="auto" w:fill="FFFFFF"/>
            <w:vAlign w:val="center"/>
          </w:tcPr>
          <w:p w:rsidR="00D7694A" w:rsidRPr="00D7694A" w:rsidRDefault="00D7694A" w:rsidP="00F06986">
            <w:pPr>
              <w:spacing w:after="0"/>
              <w:ind w:left="-57" w:right="-57"/>
              <w:jc w:val="left"/>
            </w:pPr>
            <w:r w:rsidRPr="00D7694A">
              <w:t>ERP</w:t>
            </w:r>
          </w:p>
        </w:tc>
        <w:tc>
          <w:tcPr>
            <w:tcW w:w="1875" w:type="pct"/>
            <w:shd w:val="clear" w:color="auto" w:fill="FFFFFF"/>
            <w:noWrap/>
            <w:vAlign w:val="center"/>
          </w:tcPr>
          <w:p w:rsidR="00D7694A" w:rsidRDefault="00D61EC0" w:rsidP="00F06986">
            <w:pPr>
              <w:spacing w:after="0"/>
              <w:ind w:left="-57" w:right="-57"/>
              <w:jc w:val="left"/>
            </w:pPr>
            <w:r>
              <w:t>mélange d'outils :</w:t>
            </w:r>
          </w:p>
          <w:p w:rsidR="00D61EC0" w:rsidRDefault="00D61EC0" w:rsidP="00F06986">
            <w:pPr>
              <w:spacing w:after="0"/>
              <w:ind w:left="-57" w:right="-57"/>
              <w:jc w:val="left"/>
            </w:pPr>
            <w:r>
              <w:t>SISC</w:t>
            </w:r>
          </w:p>
          <w:p w:rsidR="00D61EC0" w:rsidRDefault="00D61EC0" w:rsidP="00F06986">
            <w:pPr>
              <w:spacing w:after="0"/>
              <w:ind w:left="-57" w:right="-57"/>
              <w:jc w:val="left"/>
            </w:pPr>
            <w:r>
              <w:t>Portail</w:t>
            </w:r>
          </w:p>
          <w:p w:rsidR="00D61EC0" w:rsidRPr="00D7694A" w:rsidRDefault="00D61EC0" w:rsidP="00F06986">
            <w:pPr>
              <w:spacing w:after="0"/>
              <w:ind w:left="-57" w:right="-57"/>
              <w:jc w:val="left"/>
            </w:pPr>
            <w:r>
              <w:t>feuilles excel</w:t>
            </w:r>
          </w:p>
        </w:tc>
        <w:tc>
          <w:tcPr>
            <w:tcW w:w="1875" w:type="pct"/>
            <w:shd w:val="clear" w:color="auto" w:fill="FFFFFF"/>
            <w:vAlign w:val="center"/>
          </w:tcPr>
          <w:p w:rsidR="00D7694A" w:rsidRPr="00D7694A" w:rsidRDefault="00D61EC0" w:rsidP="00F06986">
            <w:pPr>
              <w:spacing w:after="0"/>
              <w:ind w:left="-57" w:right="-57"/>
              <w:jc w:val="left"/>
            </w:pPr>
            <w:r>
              <w:t>accès à distance aux outils : VPN ou accès Web</w:t>
            </w:r>
          </w:p>
        </w:tc>
      </w:tr>
      <w:tr w:rsidR="00D7694A" w:rsidRPr="00D7694A" w:rsidTr="00D7694A">
        <w:trPr>
          <w:cantSplit/>
          <w:trHeight w:val="255"/>
        </w:trPr>
        <w:tc>
          <w:tcPr>
            <w:tcW w:w="1250" w:type="pct"/>
            <w:shd w:val="clear" w:color="auto" w:fill="FFFFFF"/>
            <w:vAlign w:val="center"/>
          </w:tcPr>
          <w:p w:rsidR="00D7694A" w:rsidRPr="00D7694A" w:rsidRDefault="00D7694A" w:rsidP="00F06986">
            <w:pPr>
              <w:spacing w:after="0"/>
              <w:ind w:left="-57" w:right="-57"/>
              <w:jc w:val="left"/>
            </w:pPr>
            <w:r w:rsidRPr="00D7694A">
              <w:t>Impressions</w:t>
            </w:r>
          </w:p>
        </w:tc>
        <w:tc>
          <w:tcPr>
            <w:tcW w:w="1875" w:type="pct"/>
            <w:shd w:val="clear" w:color="auto" w:fill="FFFFFF"/>
            <w:noWrap/>
            <w:vAlign w:val="center"/>
          </w:tcPr>
          <w:p w:rsidR="00D7694A" w:rsidRDefault="00D61EC0" w:rsidP="00F06986">
            <w:pPr>
              <w:spacing w:after="0"/>
              <w:ind w:left="-57" w:right="-57"/>
              <w:jc w:val="left"/>
            </w:pPr>
            <w:r>
              <w:t>Multicopieur Ricoh</w:t>
            </w:r>
          </w:p>
          <w:p w:rsidR="00D61EC0" w:rsidRPr="00D7694A" w:rsidRDefault="00D61EC0" w:rsidP="00F06986">
            <w:pPr>
              <w:spacing w:after="0"/>
              <w:ind w:left="-57" w:right="-57"/>
              <w:jc w:val="left"/>
            </w:pPr>
            <w:r>
              <w:t>Imprimantes Dell</w:t>
            </w:r>
          </w:p>
        </w:tc>
        <w:tc>
          <w:tcPr>
            <w:tcW w:w="1875" w:type="pct"/>
            <w:shd w:val="clear" w:color="auto" w:fill="FFFFFF"/>
            <w:vAlign w:val="center"/>
          </w:tcPr>
          <w:p w:rsidR="00D7694A" w:rsidRPr="00D7694A" w:rsidRDefault="00D61EC0" w:rsidP="00F06986">
            <w:pPr>
              <w:spacing w:after="0"/>
              <w:ind w:left="-57" w:right="-57"/>
              <w:jc w:val="left"/>
            </w:pPr>
            <w:r>
              <w:t>Imprimantes Dell (réutiliser celle de mélanie ?)</w:t>
            </w:r>
          </w:p>
        </w:tc>
      </w:tr>
      <w:tr w:rsidR="00D7694A" w:rsidRPr="00D7694A" w:rsidTr="00D7694A">
        <w:trPr>
          <w:cantSplit/>
          <w:trHeight w:val="255"/>
        </w:trPr>
        <w:tc>
          <w:tcPr>
            <w:tcW w:w="1250" w:type="pct"/>
            <w:shd w:val="clear" w:color="auto" w:fill="FFFFFF"/>
            <w:vAlign w:val="center"/>
          </w:tcPr>
          <w:p w:rsidR="00D7694A" w:rsidRPr="00D7694A" w:rsidRDefault="00D7694A" w:rsidP="00F06986">
            <w:pPr>
              <w:spacing w:after="0"/>
              <w:ind w:left="-57" w:right="-57"/>
              <w:jc w:val="left"/>
            </w:pPr>
            <w:r w:rsidRPr="00D7694A">
              <w:t>Editions de documents</w:t>
            </w:r>
          </w:p>
        </w:tc>
        <w:tc>
          <w:tcPr>
            <w:tcW w:w="1875" w:type="pct"/>
            <w:shd w:val="clear" w:color="auto" w:fill="FFFFFF"/>
            <w:noWrap/>
            <w:vAlign w:val="center"/>
          </w:tcPr>
          <w:p w:rsidR="00D7694A" w:rsidRPr="00D7694A" w:rsidRDefault="0025569B" w:rsidP="0025569B">
            <w:pPr>
              <w:spacing w:after="0"/>
              <w:ind w:left="-57" w:right="-57"/>
              <w:jc w:val="left"/>
            </w:pPr>
            <w:r>
              <w:t>Suite Office en local</w:t>
            </w:r>
          </w:p>
        </w:tc>
        <w:tc>
          <w:tcPr>
            <w:tcW w:w="1875" w:type="pct"/>
            <w:shd w:val="clear" w:color="auto" w:fill="FFFFFF"/>
            <w:vAlign w:val="center"/>
          </w:tcPr>
          <w:p w:rsidR="00D7694A" w:rsidRPr="00D7694A" w:rsidRDefault="0025569B" w:rsidP="00F06986">
            <w:pPr>
              <w:spacing w:after="0"/>
              <w:ind w:left="-57" w:right="-57"/>
              <w:jc w:val="left"/>
            </w:pPr>
            <w:r>
              <w:t>Suite Office en local</w:t>
            </w:r>
          </w:p>
        </w:tc>
      </w:tr>
      <w:tr w:rsidR="00D7694A" w:rsidRPr="00D7694A" w:rsidTr="00D7694A">
        <w:trPr>
          <w:cantSplit/>
          <w:trHeight w:val="255"/>
        </w:trPr>
        <w:tc>
          <w:tcPr>
            <w:tcW w:w="1250" w:type="pct"/>
            <w:shd w:val="clear" w:color="auto" w:fill="FFFFFF"/>
            <w:vAlign w:val="center"/>
          </w:tcPr>
          <w:p w:rsidR="00D7694A" w:rsidRPr="00D7694A" w:rsidRDefault="00D7694A" w:rsidP="00F06986">
            <w:pPr>
              <w:spacing w:after="0"/>
              <w:ind w:left="-57" w:right="-57"/>
              <w:jc w:val="left"/>
            </w:pPr>
            <w:r w:rsidRPr="00D7694A">
              <w:t>Base de connaissances</w:t>
            </w:r>
          </w:p>
        </w:tc>
        <w:tc>
          <w:tcPr>
            <w:tcW w:w="1875" w:type="pct"/>
            <w:shd w:val="clear" w:color="auto" w:fill="FFFFFF"/>
            <w:noWrap/>
            <w:vAlign w:val="center"/>
          </w:tcPr>
          <w:p w:rsidR="00D7694A" w:rsidRDefault="0025569B" w:rsidP="0025569B">
            <w:pPr>
              <w:spacing w:after="0"/>
              <w:ind w:left="-57" w:right="-57"/>
              <w:jc w:val="left"/>
            </w:pPr>
            <w:r>
              <w:t>Site web asp, dont module Sopxml</w:t>
            </w:r>
          </w:p>
          <w:p w:rsidR="0025569B" w:rsidRPr="00D7694A" w:rsidRDefault="0025569B" w:rsidP="0025569B">
            <w:pPr>
              <w:spacing w:after="0"/>
              <w:ind w:left="-57" w:right="-57"/>
              <w:jc w:val="left"/>
            </w:pPr>
            <w:r>
              <w:t>Application winform locale.</w:t>
            </w:r>
          </w:p>
        </w:tc>
        <w:tc>
          <w:tcPr>
            <w:tcW w:w="1875" w:type="pct"/>
            <w:shd w:val="clear" w:color="auto" w:fill="FFFFFF"/>
            <w:vAlign w:val="center"/>
          </w:tcPr>
          <w:p w:rsidR="00D7694A" w:rsidRDefault="00D7694A" w:rsidP="00F06986">
            <w:pPr>
              <w:spacing w:after="0"/>
              <w:ind w:left="-57" w:right="-57"/>
              <w:jc w:val="left"/>
            </w:pPr>
            <w:r>
              <w:t>Délocalisation de SopXMl ?</w:t>
            </w:r>
          </w:p>
          <w:p w:rsidR="00D7694A" w:rsidRDefault="00D7694A" w:rsidP="00F06986">
            <w:pPr>
              <w:spacing w:after="0"/>
              <w:ind w:left="-57" w:right="-57"/>
              <w:jc w:val="left"/>
            </w:pPr>
            <w:r>
              <w:t>Difficile…</w:t>
            </w:r>
          </w:p>
          <w:p w:rsidR="00D7694A" w:rsidRPr="00D7694A" w:rsidRDefault="00D7694A" w:rsidP="00F06986">
            <w:pPr>
              <w:spacing w:after="0"/>
              <w:ind w:left="-57" w:right="-57"/>
              <w:jc w:val="left"/>
            </w:pPr>
            <w:r>
              <w:t>en vpn ?</w:t>
            </w:r>
          </w:p>
        </w:tc>
      </w:tr>
      <w:tr w:rsidR="00D7694A" w:rsidRPr="00D7694A" w:rsidTr="00D7694A">
        <w:trPr>
          <w:cantSplit/>
          <w:trHeight w:val="255"/>
        </w:trPr>
        <w:tc>
          <w:tcPr>
            <w:tcW w:w="1250" w:type="pct"/>
            <w:shd w:val="clear" w:color="auto" w:fill="FFFFFF"/>
            <w:vAlign w:val="center"/>
          </w:tcPr>
          <w:p w:rsidR="00D7694A" w:rsidRPr="00D7694A" w:rsidRDefault="002D3412" w:rsidP="00F06986">
            <w:pPr>
              <w:spacing w:after="0"/>
              <w:ind w:left="-57" w:right="-57"/>
              <w:jc w:val="left"/>
            </w:pPr>
            <w:r>
              <w:t>Intranet</w:t>
            </w:r>
          </w:p>
        </w:tc>
        <w:tc>
          <w:tcPr>
            <w:tcW w:w="1875" w:type="pct"/>
            <w:shd w:val="clear" w:color="auto" w:fill="FFFFFF"/>
            <w:noWrap/>
            <w:vAlign w:val="center"/>
          </w:tcPr>
          <w:p w:rsidR="00D7694A" w:rsidRPr="00D7694A" w:rsidRDefault="002D3412" w:rsidP="002D3412">
            <w:pPr>
              <w:spacing w:after="0"/>
              <w:ind w:left="-57" w:right="-57"/>
              <w:jc w:val="left"/>
            </w:pPr>
            <w:r>
              <w:t>Serveur Intranet</w:t>
            </w:r>
          </w:p>
        </w:tc>
        <w:tc>
          <w:tcPr>
            <w:tcW w:w="1875" w:type="pct"/>
            <w:shd w:val="clear" w:color="auto" w:fill="FFFFFF"/>
            <w:vAlign w:val="center"/>
          </w:tcPr>
          <w:p w:rsidR="00D7694A" w:rsidRDefault="002D3412" w:rsidP="00F06986">
            <w:pPr>
              <w:spacing w:after="0"/>
              <w:ind w:left="-57" w:right="-57"/>
              <w:jc w:val="left"/>
            </w:pPr>
            <w:r>
              <w:t>https ?</w:t>
            </w:r>
          </w:p>
          <w:p w:rsidR="002D3412" w:rsidRPr="00D7694A" w:rsidRDefault="002D3412" w:rsidP="00F06986">
            <w:pPr>
              <w:spacing w:after="0"/>
              <w:ind w:left="-57" w:right="-57"/>
              <w:jc w:val="left"/>
            </w:pPr>
          </w:p>
        </w:tc>
      </w:tr>
      <w:tr w:rsidR="0094103F" w:rsidRPr="00D7694A" w:rsidTr="00D7694A">
        <w:trPr>
          <w:cantSplit/>
          <w:trHeight w:val="255"/>
        </w:trPr>
        <w:tc>
          <w:tcPr>
            <w:tcW w:w="1250" w:type="pct"/>
            <w:shd w:val="clear" w:color="auto" w:fill="FFFFFF"/>
            <w:vAlign w:val="center"/>
          </w:tcPr>
          <w:p w:rsidR="0094103F" w:rsidRDefault="0094103F" w:rsidP="00046A26">
            <w:pPr>
              <w:spacing w:after="0"/>
              <w:ind w:left="-57" w:right="-57"/>
              <w:jc w:val="left"/>
            </w:pPr>
            <w:r>
              <w:t xml:space="preserve">Electricité </w:t>
            </w:r>
            <w:r w:rsidR="00046A26">
              <w:t>*</w:t>
            </w:r>
          </w:p>
        </w:tc>
        <w:tc>
          <w:tcPr>
            <w:tcW w:w="1875" w:type="pct"/>
            <w:shd w:val="clear" w:color="auto" w:fill="FFFFFF"/>
            <w:noWrap/>
            <w:vAlign w:val="center"/>
          </w:tcPr>
          <w:p w:rsidR="0094103F" w:rsidRDefault="00046A26" w:rsidP="00046A26">
            <w:pPr>
              <w:spacing w:after="0"/>
              <w:ind w:left="-57" w:right="-57"/>
              <w:jc w:val="left"/>
            </w:pPr>
            <w:r>
              <w:t>0,115 €/kWh</w:t>
            </w:r>
          </w:p>
        </w:tc>
        <w:tc>
          <w:tcPr>
            <w:tcW w:w="1875" w:type="pct"/>
            <w:shd w:val="clear" w:color="auto" w:fill="FFFFFF"/>
            <w:vAlign w:val="center"/>
          </w:tcPr>
          <w:p w:rsidR="0094103F" w:rsidRDefault="00046A26" w:rsidP="00F06986">
            <w:pPr>
              <w:spacing w:after="0"/>
              <w:ind w:left="-57" w:right="-57"/>
              <w:jc w:val="left"/>
            </w:pPr>
            <w:r>
              <w:t>0,115 €/kWh</w:t>
            </w:r>
          </w:p>
        </w:tc>
      </w:tr>
    </w:tbl>
    <w:p w:rsidR="0025244D" w:rsidRDefault="00046A26" w:rsidP="00046A26">
      <w:pPr>
        <w:pStyle w:val="B1"/>
      </w:pPr>
      <w:r>
        <w:t>Pour info,</w:t>
      </w:r>
      <w:r w:rsidR="0025244D">
        <w:t xml:space="preserve"> les consommations moyennes des équipements informatiques sont :</w:t>
      </w:r>
    </w:p>
    <w:p w:rsidR="0025244D" w:rsidRDefault="0025244D" w:rsidP="0025244D">
      <w:pPr>
        <w:pStyle w:val="B2"/>
      </w:pPr>
      <w:r>
        <w:t>s</w:t>
      </w:r>
      <w:r w:rsidR="00046A26">
        <w:t>alle serveur</w:t>
      </w:r>
      <w:r>
        <w:t xml:space="preserve"> (6 machines) : </w:t>
      </w:r>
      <w:r w:rsidR="00046A26">
        <w:t>2000W,</w:t>
      </w:r>
    </w:p>
    <w:p w:rsidR="0025244D" w:rsidRDefault="0025244D" w:rsidP="0025244D">
      <w:pPr>
        <w:pStyle w:val="B2"/>
      </w:pPr>
      <w:r>
        <w:t xml:space="preserve">pc </w:t>
      </w:r>
      <w:r w:rsidR="00046A26">
        <w:t>portable</w:t>
      </w:r>
      <w:r>
        <w:t xml:space="preserve"> et </w:t>
      </w:r>
      <w:r w:rsidR="00046A26">
        <w:t>son écran</w:t>
      </w:r>
      <w:r>
        <w:t xml:space="preserve"> : 62 W (5 W en veille)</w:t>
      </w:r>
    </w:p>
    <w:p w:rsidR="00F06986" w:rsidRPr="00D7694A" w:rsidRDefault="0025244D" w:rsidP="0025244D">
      <w:pPr>
        <w:pStyle w:val="B2"/>
      </w:pPr>
      <w:r>
        <w:t>imprimante laser : 300 W (35W en veille)</w:t>
      </w:r>
    </w:p>
    <w:p w:rsidR="00F06986" w:rsidRPr="00D7694A" w:rsidRDefault="00F06986" w:rsidP="00F06986">
      <w:pPr>
        <w:pStyle w:val="Titre2"/>
      </w:pPr>
      <w:r w:rsidRPr="00D7694A">
        <w:t>Options</w:t>
      </w:r>
    </w:p>
    <w:p w:rsidR="009428BD" w:rsidRPr="00D7694A" w:rsidRDefault="009428BD" w:rsidP="009428BD">
      <w:pPr>
        <w:pStyle w:val="Titre3"/>
      </w:pPr>
      <w:r w:rsidRPr="00D7694A">
        <w:t>Généralité</w:t>
      </w:r>
      <w:r w:rsidR="006A578E" w:rsidRPr="00D7694A">
        <w:t>s</w:t>
      </w:r>
    </w:p>
    <w:p w:rsidR="006A578E" w:rsidRPr="00D7694A" w:rsidRDefault="009428BD" w:rsidP="009428BD">
      <w:r w:rsidRPr="00D7694A">
        <w:t>Tout service externalisé perdra l</w:t>
      </w:r>
      <w:r w:rsidR="006A578E" w:rsidRPr="00D7694A">
        <w:t>e</w:t>
      </w:r>
      <w:r w:rsidRPr="00D7694A">
        <w:t xml:space="preserve"> couplage avec les services lo</w:t>
      </w:r>
      <w:r w:rsidR="006A578E" w:rsidRPr="00D7694A">
        <w:t xml:space="preserve">caux. </w:t>
      </w:r>
    </w:p>
    <w:p w:rsidR="009428BD" w:rsidRPr="00D7694A" w:rsidRDefault="006A578E" w:rsidP="009428BD">
      <w:r w:rsidRPr="00D7694A">
        <w:t>Par exemple, délocaliser le serveur exchange revient à utiliser un compte exchange séparé du compte Active Directory utilisé pour se connecter en local aux ordinateur, accéder au portail et aux fichiers partagés de manière transparente. Il est possible techniquement de coupler les deux, mais ce sont des solutions couteuses qui ne sont généralement mis en pl</w:t>
      </w:r>
      <w:r w:rsidR="009C7D3C" w:rsidRPr="00D7694A">
        <w:t xml:space="preserve">ace que dans les grands groupes ou alors des techniques </w:t>
      </w:r>
      <w:r w:rsidR="007C799E" w:rsidRPr="00D7694A">
        <w:t>parcellaires</w:t>
      </w:r>
      <w:r w:rsidR="009C7D3C" w:rsidRPr="00D7694A">
        <w:t xml:space="preserve"> n'offrant qu'un nombre de possibilités limitées.</w:t>
      </w:r>
    </w:p>
    <w:p w:rsidR="00B36192" w:rsidRPr="00D7694A" w:rsidRDefault="00944E2D" w:rsidP="00B36192">
      <w:pPr>
        <w:pStyle w:val="Titre3"/>
      </w:pPr>
      <w:bookmarkStart w:id="2" w:name="_MSSPO_:_SharePoint"/>
      <w:bookmarkStart w:id="3" w:name="_MOS_:_Microsoft"/>
      <w:bookmarkEnd w:id="2"/>
      <w:bookmarkEnd w:id="3"/>
      <w:r w:rsidRPr="00D7694A">
        <w:lastRenderedPageBreak/>
        <w:t xml:space="preserve">MOS </w:t>
      </w:r>
      <w:r w:rsidR="00B90873" w:rsidRPr="00D7694A">
        <w:t>:</w:t>
      </w:r>
      <w:r w:rsidRPr="00D7694A">
        <w:t xml:space="preserve"> Microsoft Online Ser</w:t>
      </w:r>
      <w:r w:rsidR="00B90873" w:rsidRPr="00D7694A">
        <w:t>vices</w:t>
      </w:r>
      <w:r w:rsidR="000F3357" w:rsidRPr="00D7694A">
        <w:t xml:space="preserve"> (Dont SharePoint et Outlook)</w:t>
      </w:r>
    </w:p>
    <w:tbl>
      <w:tblPr>
        <w:tblW w:w="4760"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4280"/>
        <w:gridCol w:w="4562"/>
      </w:tblGrid>
      <w:tr w:rsidR="00457EAA" w:rsidRPr="00D7694A" w:rsidTr="00457EAA">
        <w:trPr>
          <w:cantSplit/>
          <w:trHeight w:val="255"/>
        </w:trPr>
        <w:tc>
          <w:tcPr>
            <w:tcW w:w="2420" w:type="pct"/>
            <w:shd w:val="clear" w:color="auto" w:fill="D9D9D9"/>
            <w:vAlign w:val="center"/>
          </w:tcPr>
          <w:p w:rsidR="00457EAA" w:rsidRPr="00D7694A" w:rsidRDefault="00457EAA" w:rsidP="00457EAA">
            <w:pPr>
              <w:spacing w:after="0"/>
              <w:ind w:left="-57" w:right="-57"/>
              <w:jc w:val="center"/>
            </w:pPr>
            <w:r w:rsidRPr="00D7694A">
              <w:t>Avantages</w:t>
            </w:r>
          </w:p>
        </w:tc>
        <w:tc>
          <w:tcPr>
            <w:tcW w:w="2580" w:type="pct"/>
            <w:shd w:val="clear" w:color="auto" w:fill="D9D9D9"/>
            <w:vAlign w:val="center"/>
          </w:tcPr>
          <w:p w:rsidR="00457EAA" w:rsidRPr="00D7694A" w:rsidRDefault="00457EAA" w:rsidP="00457EAA">
            <w:pPr>
              <w:spacing w:after="0"/>
              <w:ind w:left="0"/>
              <w:jc w:val="center"/>
              <w:rPr>
                <w:sz w:val="16"/>
                <w:szCs w:val="16"/>
              </w:rPr>
            </w:pPr>
            <w:r w:rsidRPr="00D7694A">
              <w:rPr>
                <w:sz w:val="16"/>
                <w:szCs w:val="16"/>
              </w:rPr>
              <w:t>Inconvénients</w:t>
            </w:r>
          </w:p>
        </w:tc>
      </w:tr>
      <w:tr w:rsidR="00457EAA" w:rsidRPr="00D7694A" w:rsidTr="00457EAA">
        <w:trPr>
          <w:cantSplit/>
          <w:trHeight w:val="255"/>
        </w:trPr>
        <w:tc>
          <w:tcPr>
            <w:tcW w:w="2420" w:type="pct"/>
            <w:shd w:val="clear" w:color="auto" w:fill="FFFFFF"/>
          </w:tcPr>
          <w:p w:rsidR="007D1DB3" w:rsidRPr="00D7694A" w:rsidRDefault="007D1DB3" w:rsidP="007D1DB3">
            <w:pPr>
              <w:ind w:left="0"/>
            </w:pPr>
            <w:r w:rsidRPr="00D7694A">
              <w:t>Un serveur MSSPO (MS SharePoint Online) permet de regrouper les services suivants :</w:t>
            </w:r>
          </w:p>
          <w:p w:rsidR="007D1DB3" w:rsidRPr="00D7694A" w:rsidRDefault="007D1DB3" w:rsidP="007D1DB3">
            <w:pPr>
              <w:pStyle w:val="B1"/>
            </w:pPr>
            <w:r w:rsidRPr="00D7694A">
              <w:t>Partage de fichier</w:t>
            </w:r>
          </w:p>
          <w:p w:rsidR="007D1DB3" w:rsidRPr="00D7694A" w:rsidRDefault="007D1DB3" w:rsidP="007D1DB3">
            <w:pPr>
              <w:pStyle w:val="B1"/>
            </w:pPr>
            <w:r w:rsidRPr="00D7694A">
              <w:t>Synchronisations et accès délocalisés</w:t>
            </w:r>
          </w:p>
          <w:p w:rsidR="007D1DB3" w:rsidRPr="00D7694A" w:rsidRDefault="007D1DB3" w:rsidP="007D1DB3">
            <w:pPr>
              <w:pStyle w:val="B1"/>
            </w:pPr>
            <w:r w:rsidRPr="00D7694A">
              <w:t>Mires de missions (intégrées dans les sites)</w:t>
            </w:r>
          </w:p>
          <w:p w:rsidR="007D1DB3" w:rsidRPr="00D7694A" w:rsidRDefault="007D1DB3" w:rsidP="007D1DB3">
            <w:pPr>
              <w:pStyle w:val="B1"/>
            </w:pPr>
            <w:r w:rsidRPr="00D7694A">
              <w:t>Workflows de documents</w:t>
            </w:r>
          </w:p>
          <w:p w:rsidR="007D1DB3" w:rsidRPr="00D7694A" w:rsidRDefault="007D1DB3" w:rsidP="007D1DB3">
            <w:pPr>
              <w:ind w:left="0"/>
            </w:pPr>
            <w:r w:rsidRPr="00D7694A">
              <w:t>Ce serveur permet également de disposer des services supplémentaires :</w:t>
            </w:r>
          </w:p>
          <w:p w:rsidR="007D1DB3" w:rsidRPr="00D7694A" w:rsidRDefault="007D1DB3" w:rsidP="007D1DB3">
            <w:pPr>
              <w:pStyle w:val="B1"/>
            </w:pPr>
            <w:r w:rsidRPr="00D7694A">
              <w:t>Archivages de documents (retour sur versions antérieures)</w:t>
            </w:r>
          </w:p>
          <w:p w:rsidR="007D1DB3" w:rsidRPr="00D7694A" w:rsidRDefault="007D1DB3" w:rsidP="007D1DB3">
            <w:pPr>
              <w:pStyle w:val="B1"/>
            </w:pPr>
            <w:r w:rsidRPr="00D7694A">
              <w:t xml:space="preserve">Mécanisme d'extraction/archivage de documents (check-in check-out) </w:t>
            </w:r>
          </w:p>
          <w:p w:rsidR="007D1DB3" w:rsidRPr="00D7694A" w:rsidRDefault="007D1DB3" w:rsidP="007D1DB3">
            <w:pPr>
              <w:pStyle w:val="B1"/>
            </w:pPr>
            <w:r w:rsidRPr="00D7694A">
              <w:t>Couplage avec la messagerie exchange</w:t>
            </w:r>
          </w:p>
          <w:p w:rsidR="00457EAA" w:rsidRPr="00D7694A" w:rsidRDefault="00457EAA" w:rsidP="00457EAA">
            <w:pPr>
              <w:spacing w:after="0"/>
              <w:ind w:left="-57" w:right="-57"/>
              <w:jc w:val="left"/>
            </w:pPr>
          </w:p>
        </w:tc>
        <w:tc>
          <w:tcPr>
            <w:tcW w:w="2580" w:type="pct"/>
            <w:shd w:val="clear" w:color="auto" w:fill="FFFFFF"/>
          </w:tcPr>
          <w:p w:rsidR="00427E47" w:rsidRPr="00D7694A" w:rsidRDefault="00427E47" w:rsidP="00427E47">
            <w:pPr>
              <w:spacing w:after="0"/>
              <w:ind w:left="-57" w:right="-57"/>
              <w:jc w:val="left"/>
            </w:pPr>
            <w:r w:rsidRPr="00D7694A">
              <w:t>Dépendance envers un fournisseur</w:t>
            </w:r>
          </w:p>
          <w:p w:rsidR="00457EAA" w:rsidRPr="00D7694A" w:rsidRDefault="00457EAA" w:rsidP="00457EAA">
            <w:pPr>
              <w:spacing w:after="0"/>
              <w:ind w:left="-57" w:right="-57"/>
              <w:jc w:val="left"/>
            </w:pPr>
            <w:r w:rsidRPr="00D7694A">
              <w:t xml:space="preserve">Perte de confidentialité </w:t>
            </w:r>
          </w:p>
          <w:p w:rsidR="00457EAA" w:rsidRPr="00D7694A" w:rsidRDefault="00457EAA" w:rsidP="00457EAA">
            <w:pPr>
              <w:pStyle w:val="B1"/>
            </w:pPr>
            <w:r w:rsidRPr="00D7694A">
              <w:t>(risque peu probable mais réel)</w:t>
            </w:r>
          </w:p>
          <w:p w:rsidR="00457EAA" w:rsidRPr="00D7694A" w:rsidRDefault="00457EAA" w:rsidP="00457EAA">
            <w:pPr>
              <w:spacing w:after="0"/>
              <w:ind w:left="-57" w:right="-57"/>
              <w:jc w:val="left"/>
            </w:pPr>
            <w:r w:rsidRPr="00D7694A">
              <w:t>Indisponibilité</w:t>
            </w:r>
          </w:p>
          <w:p w:rsidR="00457EAA" w:rsidRPr="00D7694A" w:rsidRDefault="00457EAA" w:rsidP="00457EAA">
            <w:pPr>
              <w:pStyle w:val="B1"/>
            </w:pPr>
            <w:r w:rsidRPr="00D7694A">
              <w:t>(plus en raison de l'accès internet que du taux de disponibilité du serveur MOS qui est très élevée. Un accès MOS requiert une connexion internet permanente)</w:t>
            </w:r>
          </w:p>
          <w:p w:rsidR="00457EAA" w:rsidRPr="00D7694A" w:rsidRDefault="00457EAA" w:rsidP="00457EAA">
            <w:pPr>
              <w:spacing w:after="0"/>
              <w:ind w:left="-57" w:right="-57"/>
              <w:jc w:val="left"/>
            </w:pPr>
            <w:r w:rsidRPr="00D7694A">
              <w:t>Perte du couplage avec AD (compte différent)</w:t>
            </w:r>
          </w:p>
          <w:p w:rsidR="00457EAA" w:rsidRPr="00D7694A" w:rsidRDefault="00457EAA" w:rsidP="00457EAA">
            <w:pPr>
              <w:pStyle w:val="B1"/>
            </w:pPr>
            <w:r w:rsidRPr="00D7694A">
              <w:t>Il est possible de coupler l'annuaire local avec MOS mais la solution n'est pas souple</w:t>
            </w:r>
          </w:p>
          <w:p w:rsidR="00457EAA" w:rsidRPr="00D7694A" w:rsidRDefault="00457EAA" w:rsidP="00457EAA">
            <w:pPr>
              <w:ind w:left="0"/>
            </w:pPr>
            <w:r w:rsidRPr="00D7694A">
              <w:t>Pertes de fonctionnalités</w:t>
            </w:r>
          </w:p>
          <w:p w:rsidR="00457EAA" w:rsidRPr="00D7694A" w:rsidRDefault="00457EAA" w:rsidP="00457EAA">
            <w:pPr>
              <w:pStyle w:val="B1"/>
            </w:pPr>
            <w:r w:rsidRPr="00D7694A">
              <w:t>l'administration d'Exchange online offre moins de possibilité que celle d'un serveur local. Par exemple, impossible de créer des listes de distribution dynamiques basées sur des groupes de sécurité, tout est statique</w:t>
            </w:r>
          </w:p>
        </w:tc>
      </w:tr>
    </w:tbl>
    <w:p w:rsidR="009A4340" w:rsidRPr="00D7694A" w:rsidRDefault="009A4340" w:rsidP="009A4340">
      <w:r w:rsidRPr="00D7694A">
        <w:t>Coûts :</w:t>
      </w:r>
    </w:p>
    <w:p w:rsidR="005178B1" w:rsidRPr="00D7694A" w:rsidRDefault="009A4340" w:rsidP="005178B1">
      <w:pPr>
        <w:pStyle w:val="B1"/>
      </w:pPr>
      <w:r w:rsidRPr="00D7694A">
        <w:t>Abonnements par mois et par utilisateur</w:t>
      </w:r>
      <w:r w:rsidR="005178B1" w:rsidRPr="00D7694A">
        <w:t>, variable</w:t>
      </w:r>
      <w:r w:rsidRPr="00D7694A">
        <w:t xml:space="preserve"> selon les services</w:t>
      </w:r>
      <w:r w:rsidR="005178B1" w:rsidRPr="00D7694A">
        <w:t xml:space="preserve"> :</w:t>
      </w:r>
    </w:p>
    <w:tbl>
      <w:tblPr>
        <w:tblW w:w="4760"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3570"/>
        <w:gridCol w:w="2269"/>
        <w:gridCol w:w="3003"/>
      </w:tblGrid>
      <w:tr w:rsidR="005178B1" w:rsidRPr="00D7694A" w:rsidTr="00F06986">
        <w:trPr>
          <w:cantSplit/>
          <w:trHeight w:val="255"/>
        </w:trPr>
        <w:tc>
          <w:tcPr>
            <w:tcW w:w="2019" w:type="pct"/>
            <w:shd w:val="clear" w:color="auto" w:fill="D9D9D9"/>
            <w:vAlign w:val="center"/>
          </w:tcPr>
          <w:p w:rsidR="005178B1" w:rsidRPr="00D7694A" w:rsidRDefault="005178B1" w:rsidP="00F06986">
            <w:pPr>
              <w:spacing w:after="0"/>
              <w:ind w:left="-57" w:right="-57"/>
              <w:jc w:val="center"/>
            </w:pPr>
            <w:r w:rsidRPr="00D7694A">
              <w:t>Service</w:t>
            </w:r>
          </w:p>
        </w:tc>
        <w:tc>
          <w:tcPr>
            <w:tcW w:w="1283" w:type="pct"/>
            <w:shd w:val="clear" w:color="auto" w:fill="D9D9D9"/>
            <w:noWrap/>
            <w:vAlign w:val="center"/>
          </w:tcPr>
          <w:p w:rsidR="005178B1" w:rsidRPr="00D7694A" w:rsidRDefault="005178B1" w:rsidP="00F06986">
            <w:pPr>
              <w:spacing w:after="0"/>
              <w:ind w:left="0"/>
              <w:jc w:val="center"/>
              <w:rPr>
                <w:sz w:val="16"/>
                <w:szCs w:val="16"/>
              </w:rPr>
            </w:pPr>
            <w:r w:rsidRPr="00D7694A">
              <w:rPr>
                <w:noProof/>
              </w:rPr>
              <w:t>Cout mensuel utilisateur</w:t>
            </w:r>
          </w:p>
        </w:tc>
        <w:tc>
          <w:tcPr>
            <w:tcW w:w="1698" w:type="pct"/>
            <w:shd w:val="clear" w:color="auto" w:fill="D9D9D9"/>
            <w:vAlign w:val="center"/>
          </w:tcPr>
          <w:p w:rsidR="005178B1" w:rsidRPr="00D7694A" w:rsidRDefault="005178B1" w:rsidP="00F06986">
            <w:pPr>
              <w:spacing w:after="0"/>
              <w:ind w:left="0"/>
              <w:jc w:val="center"/>
              <w:rPr>
                <w:sz w:val="16"/>
                <w:szCs w:val="16"/>
              </w:rPr>
            </w:pPr>
            <w:r w:rsidRPr="00D7694A">
              <w:rPr>
                <w:sz w:val="16"/>
                <w:szCs w:val="16"/>
              </w:rPr>
              <w:t>Cout annuel pour 15 utilisateurs</w:t>
            </w:r>
          </w:p>
        </w:tc>
      </w:tr>
      <w:tr w:rsidR="005178B1" w:rsidRPr="00D7694A" w:rsidTr="00F06986">
        <w:trPr>
          <w:cantSplit/>
          <w:trHeight w:val="255"/>
        </w:trPr>
        <w:tc>
          <w:tcPr>
            <w:tcW w:w="2019" w:type="pct"/>
            <w:shd w:val="clear" w:color="auto" w:fill="FFFFFF"/>
            <w:vAlign w:val="center"/>
          </w:tcPr>
          <w:p w:rsidR="005178B1" w:rsidRPr="00D7694A" w:rsidRDefault="005178B1" w:rsidP="00F06986">
            <w:pPr>
              <w:spacing w:after="0"/>
              <w:ind w:left="-57" w:right="-57"/>
              <w:jc w:val="left"/>
            </w:pPr>
            <w:r w:rsidRPr="00D7694A">
              <w:t>Exchange</w:t>
            </w:r>
          </w:p>
        </w:tc>
        <w:tc>
          <w:tcPr>
            <w:tcW w:w="1283" w:type="pct"/>
            <w:shd w:val="clear" w:color="auto" w:fill="FFFFFF"/>
            <w:noWrap/>
            <w:vAlign w:val="center"/>
          </w:tcPr>
          <w:p w:rsidR="005178B1" w:rsidRPr="00D7694A" w:rsidRDefault="009F0F65" w:rsidP="00F06986">
            <w:pPr>
              <w:spacing w:after="0"/>
              <w:ind w:left="0"/>
              <w:jc w:val="right"/>
              <w:rPr>
                <w:sz w:val="16"/>
                <w:szCs w:val="16"/>
              </w:rPr>
            </w:pPr>
            <w:r w:rsidRPr="00D7694A">
              <w:rPr>
                <w:sz w:val="16"/>
                <w:szCs w:val="16"/>
              </w:rPr>
              <w:t>4,56 €</w:t>
            </w:r>
          </w:p>
        </w:tc>
        <w:tc>
          <w:tcPr>
            <w:tcW w:w="1698" w:type="pct"/>
            <w:shd w:val="clear" w:color="auto" w:fill="FFFFFF"/>
            <w:vAlign w:val="center"/>
          </w:tcPr>
          <w:p w:rsidR="009F0F65" w:rsidRPr="00D7694A" w:rsidRDefault="009F0F65" w:rsidP="00F06986">
            <w:pPr>
              <w:spacing w:after="0"/>
              <w:ind w:left="0"/>
              <w:jc w:val="right"/>
              <w:rPr>
                <w:sz w:val="16"/>
                <w:szCs w:val="16"/>
              </w:rPr>
            </w:pPr>
            <w:r w:rsidRPr="00D7694A">
              <w:rPr>
                <w:sz w:val="16"/>
                <w:szCs w:val="16"/>
              </w:rPr>
              <w:fldChar w:fldCharType="begin"/>
            </w:r>
            <w:r w:rsidRPr="00D7694A">
              <w:rPr>
                <w:sz w:val="16"/>
                <w:szCs w:val="16"/>
              </w:rPr>
              <w:instrText xml:space="preserve"> =b2*12*13</w:instrText>
            </w:r>
          </w:p>
          <w:p w:rsidR="005178B1" w:rsidRPr="00D7694A" w:rsidRDefault="009F0F65" w:rsidP="00F06986">
            <w:pPr>
              <w:spacing w:after="0"/>
              <w:ind w:left="0"/>
              <w:jc w:val="right"/>
              <w:rPr>
                <w:sz w:val="16"/>
                <w:szCs w:val="16"/>
              </w:rPr>
            </w:pPr>
            <w:r w:rsidRPr="00D7694A">
              <w:rPr>
                <w:sz w:val="16"/>
                <w:szCs w:val="16"/>
              </w:rPr>
              <w:instrText xml:space="preserve"> </w:instrText>
            </w:r>
            <w:r w:rsidRPr="00D7694A">
              <w:rPr>
                <w:sz w:val="16"/>
                <w:szCs w:val="16"/>
              </w:rPr>
              <w:fldChar w:fldCharType="separate"/>
            </w:r>
            <w:r w:rsidRPr="00D7694A">
              <w:rPr>
                <w:noProof/>
                <w:sz w:val="16"/>
                <w:szCs w:val="16"/>
              </w:rPr>
              <w:t>711,36 €</w:t>
            </w:r>
            <w:r w:rsidRPr="00D7694A">
              <w:rPr>
                <w:sz w:val="16"/>
                <w:szCs w:val="16"/>
              </w:rPr>
              <w:fldChar w:fldCharType="end"/>
            </w:r>
          </w:p>
        </w:tc>
      </w:tr>
      <w:tr w:rsidR="005178B1" w:rsidRPr="00D7694A" w:rsidTr="00F06986">
        <w:trPr>
          <w:cantSplit/>
          <w:trHeight w:val="255"/>
        </w:trPr>
        <w:tc>
          <w:tcPr>
            <w:tcW w:w="2019" w:type="pct"/>
            <w:shd w:val="clear" w:color="auto" w:fill="FFFFFF"/>
            <w:vAlign w:val="center"/>
          </w:tcPr>
          <w:p w:rsidR="005178B1" w:rsidRPr="00D7694A" w:rsidRDefault="009F0F65" w:rsidP="00F06986">
            <w:pPr>
              <w:spacing w:after="0"/>
              <w:ind w:left="-57" w:right="-57"/>
              <w:jc w:val="left"/>
            </w:pPr>
            <w:r w:rsidRPr="00D7694A">
              <w:t>SharePoint</w:t>
            </w:r>
          </w:p>
        </w:tc>
        <w:tc>
          <w:tcPr>
            <w:tcW w:w="1283" w:type="pct"/>
            <w:shd w:val="clear" w:color="auto" w:fill="FFFFFF"/>
            <w:noWrap/>
            <w:vAlign w:val="center"/>
          </w:tcPr>
          <w:p w:rsidR="005178B1" w:rsidRPr="00D7694A" w:rsidRDefault="009F0F65" w:rsidP="00F06986">
            <w:pPr>
              <w:spacing w:after="0"/>
              <w:ind w:left="0"/>
              <w:jc w:val="right"/>
              <w:rPr>
                <w:sz w:val="16"/>
                <w:szCs w:val="16"/>
              </w:rPr>
            </w:pPr>
            <w:r w:rsidRPr="00D7694A">
              <w:rPr>
                <w:sz w:val="16"/>
                <w:szCs w:val="16"/>
              </w:rPr>
              <w:t>4,47 €</w:t>
            </w:r>
          </w:p>
        </w:tc>
        <w:tc>
          <w:tcPr>
            <w:tcW w:w="1698" w:type="pct"/>
            <w:shd w:val="clear" w:color="auto" w:fill="FFFFFF"/>
            <w:vAlign w:val="center"/>
          </w:tcPr>
          <w:p w:rsidR="009F0F65" w:rsidRPr="00D7694A" w:rsidRDefault="009F0F65" w:rsidP="00F06986">
            <w:pPr>
              <w:spacing w:after="0"/>
              <w:ind w:left="0"/>
              <w:jc w:val="right"/>
              <w:rPr>
                <w:sz w:val="16"/>
                <w:szCs w:val="16"/>
              </w:rPr>
            </w:pPr>
            <w:r w:rsidRPr="00D7694A">
              <w:rPr>
                <w:sz w:val="16"/>
                <w:szCs w:val="16"/>
              </w:rPr>
              <w:fldChar w:fldCharType="begin"/>
            </w:r>
            <w:r w:rsidRPr="00D7694A">
              <w:rPr>
                <w:sz w:val="16"/>
                <w:szCs w:val="16"/>
              </w:rPr>
              <w:instrText xml:space="preserve"> =b3*12*13</w:instrText>
            </w:r>
          </w:p>
          <w:p w:rsidR="005178B1" w:rsidRPr="00D7694A" w:rsidRDefault="009F0F65" w:rsidP="00F06986">
            <w:pPr>
              <w:spacing w:after="0"/>
              <w:ind w:left="0"/>
              <w:jc w:val="right"/>
              <w:rPr>
                <w:sz w:val="16"/>
                <w:szCs w:val="16"/>
              </w:rPr>
            </w:pPr>
            <w:r w:rsidRPr="00D7694A">
              <w:rPr>
                <w:sz w:val="16"/>
                <w:szCs w:val="16"/>
              </w:rPr>
              <w:instrText xml:space="preserve"> </w:instrText>
            </w:r>
            <w:r w:rsidRPr="00D7694A">
              <w:rPr>
                <w:sz w:val="16"/>
                <w:szCs w:val="16"/>
              </w:rPr>
              <w:fldChar w:fldCharType="separate"/>
            </w:r>
            <w:r w:rsidRPr="00D7694A">
              <w:rPr>
                <w:noProof/>
                <w:sz w:val="16"/>
                <w:szCs w:val="16"/>
              </w:rPr>
              <w:t>697,32 €</w:t>
            </w:r>
            <w:r w:rsidRPr="00D7694A">
              <w:rPr>
                <w:sz w:val="16"/>
                <w:szCs w:val="16"/>
              </w:rPr>
              <w:fldChar w:fldCharType="end"/>
            </w:r>
          </w:p>
        </w:tc>
      </w:tr>
      <w:tr w:rsidR="009F0F65" w:rsidRPr="00D7694A" w:rsidTr="00F06986">
        <w:trPr>
          <w:cantSplit/>
          <w:trHeight w:val="255"/>
        </w:trPr>
        <w:tc>
          <w:tcPr>
            <w:tcW w:w="2019" w:type="pct"/>
            <w:shd w:val="clear" w:color="auto" w:fill="FFFFFF"/>
            <w:vAlign w:val="center"/>
          </w:tcPr>
          <w:p w:rsidR="009F0F65" w:rsidRPr="00D7694A" w:rsidRDefault="009F0F65" w:rsidP="00F06986">
            <w:pPr>
              <w:spacing w:after="0"/>
              <w:ind w:left="-57" w:right="-57"/>
              <w:jc w:val="left"/>
            </w:pPr>
            <w:r w:rsidRPr="00D7694A">
              <w:t>Exchange et SharePoint</w:t>
            </w:r>
          </w:p>
        </w:tc>
        <w:tc>
          <w:tcPr>
            <w:tcW w:w="1283" w:type="pct"/>
            <w:shd w:val="clear" w:color="auto" w:fill="FFFFFF"/>
            <w:noWrap/>
            <w:vAlign w:val="center"/>
          </w:tcPr>
          <w:p w:rsidR="009F0F65" w:rsidRPr="00D7694A" w:rsidRDefault="009F0F65" w:rsidP="00F06986">
            <w:pPr>
              <w:spacing w:after="0"/>
              <w:ind w:left="0"/>
              <w:jc w:val="right"/>
              <w:rPr>
                <w:sz w:val="16"/>
                <w:szCs w:val="16"/>
              </w:rPr>
            </w:pPr>
            <w:r w:rsidRPr="00D7694A">
              <w:rPr>
                <w:sz w:val="16"/>
                <w:szCs w:val="16"/>
              </w:rPr>
              <w:t>8,52 €</w:t>
            </w:r>
          </w:p>
        </w:tc>
        <w:tc>
          <w:tcPr>
            <w:tcW w:w="1698" w:type="pct"/>
            <w:shd w:val="clear" w:color="auto" w:fill="FFFFFF"/>
            <w:vAlign w:val="center"/>
          </w:tcPr>
          <w:p w:rsidR="009F0F65" w:rsidRPr="00D7694A" w:rsidRDefault="009F0F65" w:rsidP="00F06986">
            <w:pPr>
              <w:spacing w:after="0"/>
              <w:ind w:left="0"/>
              <w:jc w:val="right"/>
              <w:rPr>
                <w:sz w:val="16"/>
                <w:szCs w:val="16"/>
              </w:rPr>
            </w:pPr>
            <w:r w:rsidRPr="00D7694A">
              <w:rPr>
                <w:sz w:val="16"/>
                <w:szCs w:val="16"/>
              </w:rPr>
              <w:fldChar w:fldCharType="begin"/>
            </w:r>
            <w:r w:rsidRPr="00D7694A">
              <w:rPr>
                <w:sz w:val="16"/>
                <w:szCs w:val="16"/>
              </w:rPr>
              <w:instrText xml:space="preserve"> =b4*12*13</w:instrText>
            </w:r>
          </w:p>
          <w:p w:rsidR="009F0F65" w:rsidRPr="00D7694A" w:rsidRDefault="009F0F65" w:rsidP="00F06986">
            <w:pPr>
              <w:spacing w:after="0"/>
              <w:ind w:left="0"/>
              <w:jc w:val="right"/>
              <w:rPr>
                <w:sz w:val="16"/>
                <w:szCs w:val="16"/>
              </w:rPr>
            </w:pPr>
            <w:r w:rsidRPr="00D7694A">
              <w:rPr>
                <w:sz w:val="16"/>
                <w:szCs w:val="16"/>
              </w:rPr>
              <w:instrText xml:space="preserve"> </w:instrText>
            </w:r>
            <w:r w:rsidRPr="00D7694A">
              <w:rPr>
                <w:sz w:val="16"/>
                <w:szCs w:val="16"/>
              </w:rPr>
              <w:fldChar w:fldCharType="separate"/>
            </w:r>
            <w:r w:rsidRPr="00D7694A">
              <w:rPr>
                <w:noProof/>
                <w:sz w:val="16"/>
                <w:szCs w:val="16"/>
              </w:rPr>
              <w:t>1329,12 €</w:t>
            </w:r>
            <w:r w:rsidRPr="00D7694A">
              <w:rPr>
                <w:sz w:val="16"/>
                <w:szCs w:val="16"/>
              </w:rPr>
              <w:fldChar w:fldCharType="end"/>
            </w:r>
          </w:p>
        </w:tc>
      </w:tr>
    </w:tbl>
    <w:p w:rsidR="00B21DF8" w:rsidRDefault="00B21DF8" w:rsidP="00B21DF8">
      <w:r>
        <w:t xml:space="preserve">L'organisation d'un serveur MOS est à adapter à notre fonctionnement. A priori, une collection de sites "Mission en cours" contenant autant de sous-sites d'équipe ou de documents que de missions. Le template des sites missions est à créer avec beaucoup de soin. </w:t>
      </w:r>
    </w:p>
    <w:p w:rsidR="00B21DF8" w:rsidRDefault="00B21DF8" w:rsidP="00B21DF8">
      <w:r>
        <w:t>L'upload se fait à 80ko/s max, et chaque enregistrement d'un document ouvert est une upload</w:t>
      </w:r>
    </w:p>
    <w:p w:rsidR="00B21DF8" w:rsidRDefault="00B21DF8" w:rsidP="00B21DF8">
      <w:r>
        <w:t>Lors du test avec Microsoft online, je n'ai pas trouvé comment catégoriser les sites ni comment générer un grand nombre de sous-site sans rencontrer des problèmes d'apparence.</w:t>
      </w:r>
    </w:p>
    <w:p w:rsidR="009428BD" w:rsidRPr="00D7694A" w:rsidRDefault="006E223A" w:rsidP="009428BD">
      <w:pPr>
        <w:pStyle w:val="Titre3"/>
      </w:pPr>
      <w:r w:rsidRPr="00D7694A">
        <w:t xml:space="preserve">Externalisation de serveur </w:t>
      </w:r>
      <w:r w:rsidR="009428BD" w:rsidRPr="00D7694A">
        <w:t>Dedibox</w:t>
      </w:r>
    </w:p>
    <w:tbl>
      <w:tblPr>
        <w:tblW w:w="4760"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4280"/>
        <w:gridCol w:w="4562"/>
      </w:tblGrid>
      <w:tr w:rsidR="00427E47" w:rsidRPr="00D7694A" w:rsidTr="00D7694A">
        <w:trPr>
          <w:cantSplit/>
          <w:trHeight w:val="255"/>
          <w:tblHeader/>
        </w:trPr>
        <w:tc>
          <w:tcPr>
            <w:tcW w:w="2420" w:type="pct"/>
            <w:shd w:val="clear" w:color="auto" w:fill="D9D9D9"/>
            <w:vAlign w:val="center"/>
          </w:tcPr>
          <w:p w:rsidR="00427E47" w:rsidRPr="00D7694A" w:rsidRDefault="00427E47" w:rsidP="00427E47">
            <w:pPr>
              <w:spacing w:after="0"/>
              <w:ind w:left="-57" w:right="-57"/>
              <w:jc w:val="center"/>
            </w:pPr>
            <w:r w:rsidRPr="00D7694A">
              <w:t>Avantages</w:t>
            </w:r>
          </w:p>
        </w:tc>
        <w:tc>
          <w:tcPr>
            <w:tcW w:w="2580" w:type="pct"/>
            <w:shd w:val="clear" w:color="auto" w:fill="D9D9D9"/>
            <w:vAlign w:val="center"/>
          </w:tcPr>
          <w:p w:rsidR="00427E47" w:rsidRPr="00D7694A" w:rsidRDefault="00427E47" w:rsidP="00427E47">
            <w:pPr>
              <w:spacing w:after="0"/>
              <w:ind w:left="0"/>
              <w:jc w:val="center"/>
              <w:rPr>
                <w:sz w:val="16"/>
                <w:szCs w:val="16"/>
              </w:rPr>
            </w:pPr>
            <w:r w:rsidRPr="00D7694A">
              <w:rPr>
                <w:sz w:val="16"/>
                <w:szCs w:val="16"/>
              </w:rPr>
              <w:t>Inconvénients</w:t>
            </w:r>
          </w:p>
        </w:tc>
      </w:tr>
      <w:tr w:rsidR="00427E47" w:rsidRPr="00D7694A" w:rsidTr="00427E47">
        <w:trPr>
          <w:cantSplit/>
          <w:trHeight w:val="255"/>
        </w:trPr>
        <w:tc>
          <w:tcPr>
            <w:tcW w:w="2420" w:type="pct"/>
            <w:shd w:val="clear" w:color="auto" w:fill="FFFFFF"/>
          </w:tcPr>
          <w:p w:rsidR="00427E47" w:rsidRPr="00D7694A" w:rsidRDefault="00427E47" w:rsidP="00427E47">
            <w:pPr>
              <w:ind w:left="0"/>
            </w:pPr>
            <w:r w:rsidRPr="00D7694A">
              <w:t>Simplification de la gestion du serveur distant, le fournisseur prenant en charge :</w:t>
            </w:r>
          </w:p>
          <w:p w:rsidR="00427E47" w:rsidRPr="00D7694A" w:rsidRDefault="00427E47" w:rsidP="00427E47">
            <w:pPr>
              <w:pStyle w:val="B1"/>
            </w:pPr>
            <w:r w:rsidRPr="00D7694A">
              <w:t>Sauvegardes et restaurations</w:t>
            </w:r>
          </w:p>
          <w:p w:rsidR="00427E47" w:rsidRPr="00D7694A" w:rsidRDefault="00E37ADC" w:rsidP="00427E47">
            <w:pPr>
              <w:pStyle w:val="B1"/>
            </w:pPr>
            <w:r w:rsidRPr="00D7694A">
              <w:t>Gestion de la bande passante et des accès au net</w:t>
            </w:r>
          </w:p>
          <w:p w:rsidR="00427E47" w:rsidRPr="00D7694A" w:rsidRDefault="00427E47" w:rsidP="00427E47">
            <w:pPr>
              <w:spacing w:after="0"/>
              <w:ind w:left="-57" w:right="-57"/>
              <w:jc w:val="left"/>
            </w:pPr>
          </w:p>
        </w:tc>
        <w:tc>
          <w:tcPr>
            <w:tcW w:w="2580" w:type="pct"/>
            <w:shd w:val="clear" w:color="auto" w:fill="FFFFFF"/>
          </w:tcPr>
          <w:p w:rsidR="00427E47" w:rsidRPr="00D7694A" w:rsidRDefault="00427E47" w:rsidP="00427E47">
            <w:pPr>
              <w:spacing w:after="0"/>
              <w:ind w:left="-57" w:right="-57"/>
              <w:jc w:val="left"/>
            </w:pPr>
            <w:r w:rsidRPr="00D7694A">
              <w:t>Dépendance envers un fournisseur</w:t>
            </w:r>
          </w:p>
          <w:p w:rsidR="00427E47" w:rsidRPr="00D7694A" w:rsidRDefault="00427E47" w:rsidP="00427E47">
            <w:pPr>
              <w:spacing w:after="0"/>
              <w:ind w:left="-57" w:right="-57"/>
              <w:jc w:val="left"/>
            </w:pPr>
            <w:r w:rsidRPr="00D7694A">
              <w:t xml:space="preserve">Perte de confidentialité </w:t>
            </w:r>
          </w:p>
          <w:p w:rsidR="00427E47" w:rsidRPr="00D7694A" w:rsidRDefault="00427E47" w:rsidP="00427E47">
            <w:pPr>
              <w:pStyle w:val="B1"/>
            </w:pPr>
            <w:r w:rsidRPr="00D7694A">
              <w:t>risque peu probable mais réel</w:t>
            </w:r>
          </w:p>
          <w:p w:rsidR="00427E47" w:rsidRPr="00D7694A" w:rsidRDefault="00427E47" w:rsidP="00427E47">
            <w:pPr>
              <w:spacing w:after="0"/>
              <w:ind w:left="-57" w:right="-57"/>
              <w:jc w:val="left"/>
            </w:pPr>
            <w:r w:rsidRPr="00D7694A">
              <w:t>Indisponibilité</w:t>
            </w:r>
          </w:p>
          <w:p w:rsidR="00427E47" w:rsidRPr="00D7694A" w:rsidRDefault="00427E47" w:rsidP="00427E47">
            <w:pPr>
              <w:pStyle w:val="B1"/>
            </w:pPr>
            <w:r w:rsidRPr="00D7694A">
              <w:t>plus en raison de l'accès internet que du taux de disponibilité du serveur MOS qui est très élevée. Un accès MOS requiert un</w:t>
            </w:r>
            <w:r w:rsidR="00E37ADC" w:rsidRPr="00D7694A">
              <w:t>e connexion internet permanente</w:t>
            </w:r>
          </w:p>
          <w:p w:rsidR="00427E47" w:rsidRPr="00D7694A" w:rsidRDefault="00427E47" w:rsidP="00427E47">
            <w:pPr>
              <w:spacing w:after="0"/>
              <w:ind w:left="-57" w:right="-57"/>
              <w:jc w:val="left"/>
            </w:pPr>
            <w:r w:rsidRPr="00D7694A">
              <w:t>Perte du couplage avec AD (compte différent)</w:t>
            </w:r>
          </w:p>
          <w:p w:rsidR="00427E47" w:rsidRPr="00D7694A" w:rsidRDefault="00427E47" w:rsidP="00427E47">
            <w:pPr>
              <w:pStyle w:val="B1"/>
            </w:pPr>
            <w:r w:rsidRPr="00D7694A">
              <w:t>Il est possible de coupler l'annuaire local avec MOS mais la solution n'est pas souple</w:t>
            </w:r>
          </w:p>
          <w:p w:rsidR="00427E47" w:rsidRPr="00D7694A" w:rsidRDefault="00427E47" w:rsidP="00427E47">
            <w:pPr>
              <w:ind w:left="0"/>
            </w:pPr>
            <w:r w:rsidRPr="00D7694A">
              <w:t>Pertes de fonctionnalités</w:t>
            </w:r>
          </w:p>
          <w:p w:rsidR="00427E47" w:rsidRPr="00D7694A" w:rsidRDefault="00427E47" w:rsidP="00427E47">
            <w:pPr>
              <w:pStyle w:val="B1"/>
            </w:pPr>
            <w:r w:rsidRPr="00D7694A">
              <w:t>l'administration d'Exchange online offre moins de possibilité que celle d'un serveur local. Par exemple, impossible de créer des listes de distribution dynamiques basées sur des groupes de sécurité, tout est statique</w:t>
            </w:r>
          </w:p>
        </w:tc>
      </w:tr>
    </w:tbl>
    <w:p w:rsidR="00427E47" w:rsidRPr="00D7694A" w:rsidRDefault="00427E47" w:rsidP="00427E47"/>
    <w:p w:rsidR="009428BD" w:rsidRPr="00D7694A" w:rsidRDefault="009428BD" w:rsidP="009428BD">
      <w:r w:rsidRPr="00D7694A">
        <w:t>Ce service permet de louer un serveur complet (pas les OS)</w:t>
      </w:r>
    </w:p>
    <w:p w:rsidR="009428BD" w:rsidRPr="00D7694A" w:rsidRDefault="009428BD" w:rsidP="009428BD">
      <w:pPr>
        <w:pStyle w:val="B1"/>
      </w:pPr>
      <w:r w:rsidRPr="00D7694A">
        <w:t xml:space="preserve">Comparatif des offres : </w:t>
      </w:r>
      <w:hyperlink r:id="rId9" w:history="1">
        <w:r w:rsidRPr="00D7694A">
          <w:rPr>
            <w:rStyle w:val="Lienhypertexte"/>
          </w:rPr>
          <w:t>http://www.online.net/serveur-dedie/comparatif-serveur-dedie-start.xhtml</w:t>
        </w:r>
      </w:hyperlink>
    </w:p>
    <w:p w:rsidR="009428BD" w:rsidRPr="00D7694A" w:rsidRDefault="009428BD" w:rsidP="009428BD">
      <w:r w:rsidRPr="00D7694A">
        <w:lastRenderedPageBreak/>
        <w:t>Compter 40 € HT /mois pour un serveur capable d'exécuter des applications lourdes (comme Exchange, SharePoint, etc.)</w:t>
      </w:r>
    </w:p>
    <w:p w:rsidR="006E223A" w:rsidRPr="00D7694A" w:rsidRDefault="006E223A" w:rsidP="009428BD">
      <w:r w:rsidRPr="00D7694A">
        <w:t>Cette solution ne permet d'externaliser que les coûts de maintenance physique et de sauvegarde des serveurs. Elle ne réduit pas le temps nécessaire à l'administration du serveur.</w:t>
      </w:r>
    </w:p>
    <w:p w:rsidR="006E223A" w:rsidRPr="00D7694A" w:rsidRDefault="006E223A" w:rsidP="009428BD">
      <w:r w:rsidRPr="00D7694A">
        <w:t>Une augmentation de bande passante est nécessaire afin de disposer d'un débit acceptable.</w:t>
      </w:r>
    </w:p>
    <w:p w:rsidR="009428BD" w:rsidRPr="00D7694A" w:rsidRDefault="004122D6" w:rsidP="004122D6">
      <w:pPr>
        <w:pStyle w:val="Titre3"/>
      </w:pPr>
      <w:r w:rsidRPr="00D7694A">
        <w:t>Téléphonie</w:t>
      </w:r>
    </w:p>
    <w:p w:rsidR="004122D6" w:rsidRPr="00D7694A" w:rsidRDefault="004122D6" w:rsidP="004122D6">
      <w:r w:rsidRPr="00D7694A">
        <w:t>Plusieurs solutions envisageables pour une modification de téléphonie</w:t>
      </w:r>
    </w:p>
    <w:p w:rsidR="00B36192" w:rsidRPr="00D7694A" w:rsidRDefault="00B36192" w:rsidP="00B36192">
      <w:pPr>
        <w:pStyle w:val="Titre1"/>
      </w:pPr>
      <w:r w:rsidRPr="00D7694A">
        <w:t>Sauvegardes</w:t>
      </w:r>
    </w:p>
    <w:p w:rsidR="009A4340" w:rsidRPr="00D7694A" w:rsidRDefault="009A4340" w:rsidP="009A4340">
      <w:r w:rsidRPr="00D7694A">
        <w:t>La solution de sauvegarde sur bande actuelle est limitée à environ 40Go de données. Prévoir une solution de sauvegarde alternative pour les archives.</w:t>
      </w:r>
    </w:p>
    <w:p w:rsidR="009A4340" w:rsidRPr="00D7694A" w:rsidRDefault="009A4340" w:rsidP="009A4340">
      <w:pPr>
        <w:pStyle w:val="Titre2"/>
      </w:pPr>
      <w:r w:rsidRPr="00D7694A">
        <w:t>Externalisation des sauvegardes</w:t>
      </w:r>
    </w:p>
    <w:p w:rsidR="009A4340" w:rsidRPr="00D7694A" w:rsidRDefault="009A4340" w:rsidP="009A4340">
      <w:r w:rsidRPr="00D7694A">
        <w:t>Impossible avec la bande passante actuelle. A moins de délocaliser les serveurs</w:t>
      </w:r>
    </w:p>
    <w:p w:rsidR="00043B37" w:rsidRPr="00D7694A" w:rsidRDefault="00043B37" w:rsidP="00043B37">
      <w:pPr>
        <w:pStyle w:val="Titre2"/>
      </w:pPr>
      <w:r w:rsidRPr="00D7694A">
        <w:t xml:space="preserve">Matériel et logiciel disponibles </w:t>
      </w:r>
    </w:p>
    <w:p w:rsidR="00043B37" w:rsidRPr="00D7694A" w:rsidRDefault="00043B37" w:rsidP="00043B37">
      <w:pPr>
        <w:pStyle w:val="Titre3"/>
      </w:pPr>
      <w:r w:rsidRPr="00D7694A">
        <w:t>pwge2500</w:t>
      </w:r>
    </w:p>
    <w:p w:rsidR="00043B37" w:rsidRPr="00D7694A" w:rsidRDefault="00043B37" w:rsidP="00043B37">
      <w:pPr>
        <w:pStyle w:val="B1"/>
      </w:pPr>
      <w:r w:rsidRPr="00D7694A">
        <w:t xml:space="preserve">vieux et obsolète, ce serveur peut néanmoins exécuter le logiciel de backup sans encombre. </w:t>
      </w:r>
    </w:p>
    <w:p w:rsidR="00043B37" w:rsidRPr="00D7694A" w:rsidRDefault="00043B37" w:rsidP="00043B37">
      <w:pPr>
        <w:pStyle w:val="B1"/>
      </w:pPr>
      <w:r w:rsidRPr="00D7694A">
        <w:t>Lui adjoindre un disque supplémentaire permettrait d'augmenter sa capacité de sauvegarde sur disque. Les sauvegardes sur disque sont moins protégées que les sauvegardes sur bande mais plus rapides à restaurer. Disposer d'une copie des images serveurs des machines virtuelles simplifierait et accélérerait les sauvegardes et restaurations (et pourquoi pas un ghost des machines physiques)</w:t>
      </w:r>
      <w:r w:rsidR="00095883" w:rsidRPr="00D7694A">
        <w:t xml:space="preserve"> A envisager : l'achat d'agents de sauvegarde à chaud (norton ghost ou continuous protection serveur)</w:t>
      </w:r>
    </w:p>
    <w:p w:rsidR="00043B37" w:rsidRPr="00D7694A" w:rsidRDefault="00043B37" w:rsidP="00043B37">
      <w:pPr>
        <w:pStyle w:val="Titre3"/>
      </w:pPr>
      <w:r w:rsidRPr="00D7694A">
        <w:t>Lecteurs de bandes</w:t>
      </w:r>
    </w:p>
    <w:p w:rsidR="00043B37" w:rsidRPr="00D7694A" w:rsidRDefault="00043B37" w:rsidP="00043B37">
      <w:r w:rsidRPr="00D7694A">
        <w:t>L'un des lecteurs (Python) est obsolète et présente de nombreuses défaillances.</w:t>
      </w:r>
    </w:p>
    <w:p w:rsidR="00043B37" w:rsidRPr="00D7694A" w:rsidRDefault="00043B37" w:rsidP="00043B37">
      <w:r w:rsidRPr="00D7694A">
        <w:t>Le second lecteur (PowerVault 100) est en bon état mais sa capacité est limitée à environ 40 Go. Le volume quotidien de données à sauvegarder ne cesse d'augmenter (archivage systématique des missions) dépassera la capacité des deux lecteurs de bande.</w:t>
      </w:r>
    </w:p>
    <w:p w:rsidR="00F41717" w:rsidRPr="00D7694A" w:rsidRDefault="00F41717" w:rsidP="00043B37">
      <w:r w:rsidRPr="00D7694A">
        <w:t>Le lecteur externe Vault_SC_01 mis en place a permis de dupliquer systématiquement les jeux de sauvegarde. Ces jeux sont cryptés.</w:t>
      </w:r>
    </w:p>
    <w:p w:rsidR="006338B4" w:rsidRPr="00D7694A" w:rsidRDefault="006338B4" w:rsidP="006338B4">
      <w:pPr>
        <w:pStyle w:val="Titre3"/>
      </w:pPr>
      <w:r w:rsidRPr="00D7694A">
        <w:t>Solution actuelle</w:t>
      </w:r>
    </w:p>
    <w:p w:rsidR="006338B4" w:rsidRPr="00D7694A" w:rsidRDefault="006338B4" w:rsidP="006338B4">
      <w:pPr>
        <w:pStyle w:val="B1"/>
      </w:pPr>
      <w:r w:rsidRPr="00D7694A">
        <w:t>En raison de la durée d'une sauvegarde complète (5h de sauvegarde + 6h pour la duplication) la solution en place n'effectue des sauvegardes totale qu'hebdomadairement.</w:t>
      </w:r>
    </w:p>
    <w:p w:rsidR="006338B4" w:rsidRPr="00D7694A" w:rsidRDefault="006338B4" w:rsidP="006338B4">
      <w:pPr>
        <w:pStyle w:val="B1"/>
      </w:pPr>
      <w:r w:rsidRPr="00D7694A">
        <w:t xml:space="preserve">Les sauvegardes quotidiennes sont incrémentielles (fichiers modifiés) </w:t>
      </w:r>
    </w:p>
    <w:p w:rsidR="006338B4" w:rsidRPr="00D7694A" w:rsidRDefault="006338B4" w:rsidP="006338B4">
      <w:pPr>
        <w:pStyle w:val="B1"/>
      </w:pPr>
      <w:r w:rsidRPr="00D7694A">
        <w:t>Certaines données non critiques car téléchargeables ne sont pas sauvegardées (ISO MSDN notamment)</w:t>
      </w:r>
    </w:p>
    <w:p w:rsidR="006338B4" w:rsidRPr="00D7694A" w:rsidRDefault="006338B4" w:rsidP="006338B4">
      <w:pPr>
        <w:pStyle w:val="B1"/>
      </w:pPr>
      <w:r w:rsidRPr="00D7694A">
        <w:t>Toutes ces sauvegardes sont dupliquées de manière cryptée sur le NAS externe de mon bureau (Vault-01-SC)</w:t>
      </w:r>
    </w:p>
    <w:p w:rsidR="00043B37" w:rsidRDefault="00043B37" w:rsidP="00043B37">
      <w:pPr>
        <w:pStyle w:val="Titre2"/>
      </w:pPr>
      <w:r w:rsidRPr="00D7694A">
        <w:t>Solutions</w:t>
      </w:r>
    </w:p>
    <w:p w:rsidR="00A02F30" w:rsidRDefault="00A02F30" w:rsidP="00A02F30">
      <w:pPr>
        <w:pStyle w:val="Titre3"/>
      </w:pPr>
      <w:r>
        <w:t>Acquisition d'une baie de stockage</w:t>
      </w:r>
    </w:p>
    <w:p w:rsidR="00A02F30" w:rsidRDefault="00A02F30" w:rsidP="00A02F30">
      <w:r>
        <w:t xml:space="preserve">Une baie de stockage est un ensemble de disque (raid ou pas) pourvue d'un progiciel permettant de réaliser du stockage de données depuis plusieurs serveurs. </w:t>
      </w:r>
    </w:p>
    <w:tbl>
      <w:tblPr>
        <w:tblW w:w="4760"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4280"/>
        <w:gridCol w:w="4562"/>
      </w:tblGrid>
      <w:tr w:rsidR="00A02F30" w:rsidRPr="00D7694A" w:rsidTr="00A02F30">
        <w:trPr>
          <w:cantSplit/>
          <w:trHeight w:val="255"/>
          <w:tblHeader/>
        </w:trPr>
        <w:tc>
          <w:tcPr>
            <w:tcW w:w="2420" w:type="pct"/>
            <w:shd w:val="clear" w:color="auto" w:fill="D9D9D9"/>
            <w:vAlign w:val="center"/>
          </w:tcPr>
          <w:p w:rsidR="00A02F30" w:rsidRPr="00D7694A" w:rsidRDefault="00A02F30" w:rsidP="00A02F30">
            <w:pPr>
              <w:spacing w:after="0"/>
              <w:ind w:left="-57" w:right="-57"/>
              <w:jc w:val="center"/>
            </w:pPr>
            <w:r w:rsidRPr="00D7694A">
              <w:t>Avantages</w:t>
            </w:r>
          </w:p>
        </w:tc>
        <w:tc>
          <w:tcPr>
            <w:tcW w:w="2580" w:type="pct"/>
            <w:shd w:val="clear" w:color="auto" w:fill="D9D9D9"/>
            <w:vAlign w:val="center"/>
          </w:tcPr>
          <w:p w:rsidR="00A02F30" w:rsidRPr="00D7694A" w:rsidRDefault="00A02F30" w:rsidP="00A02F30">
            <w:pPr>
              <w:spacing w:after="0"/>
              <w:ind w:left="0"/>
              <w:jc w:val="center"/>
              <w:rPr>
                <w:sz w:val="16"/>
                <w:szCs w:val="16"/>
              </w:rPr>
            </w:pPr>
            <w:r w:rsidRPr="00D7694A">
              <w:rPr>
                <w:sz w:val="16"/>
                <w:szCs w:val="16"/>
              </w:rPr>
              <w:t>Inconvénients</w:t>
            </w:r>
          </w:p>
        </w:tc>
      </w:tr>
      <w:tr w:rsidR="00A02F30" w:rsidRPr="00D7694A" w:rsidTr="00A02F30">
        <w:trPr>
          <w:cantSplit/>
          <w:trHeight w:val="255"/>
        </w:trPr>
        <w:tc>
          <w:tcPr>
            <w:tcW w:w="2420" w:type="pct"/>
            <w:shd w:val="clear" w:color="auto" w:fill="FFFFFF"/>
          </w:tcPr>
          <w:p w:rsidR="00A02F30" w:rsidRDefault="00A02F30" w:rsidP="00A02F30">
            <w:pPr>
              <w:ind w:left="0"/>
            </w:pPr>
            <w:r>
              <w:t>Grand volume de stockage, permettant:</w:t>
            </w:r>
          </w:p>
          <w:p w:rsidR="00A02F30" w:rsidRDefault="00A02F30" w:rsidP="00A02F30">
            <w:pPr>
              <w:pStyle w:val="B1"/>
            </w:pPr>
            <w:r>
              <w:t>d'accélérer les vitesses de sauvegardes et de restaurations</w:t>
            </w:r>
          </w:p>
          <w:p w:rsidR="00A02F30" w:rsidRDefault="00A02F30" w:rsidP="00A02F30">
            <w:pPr>
              <w:pStyle w:val="B1"/>
            </w:pPr>
            <w:r>
              <w:t xml:space="preserve">d'effectuer des snapshopts de machines virtuelles (sauvegardes à chaud, permettant de </w:t>
            </w:r>
            <w:r w:rsidR="0092019B">
              <w:t>restaurer une machine à un état antérieur)</w:t>
            </w:r>
          </w:p>
          <w:p w:rsidR="00A02F30" w:rsidRDefault="00A02F30" w:rsidP="00A02F30">
            <w:pPr>
              <w:pStyle w:val="B1"/>
            </w:pPr>
            <w:r>
              <w:t xml:space="preserve">de pouvoir mettre ne place une </w:t>
            </w:r>
          </w:p>
          <w:p w:rsidR="0092019B" w:rsidRPr="00D7694A" w:rsidRDefault="0092019B" w:rsidP="00A02F30">
            <w:pPr>
              <w:pStyle w:val="B1"/>
            </w:pPr>
            <w:r>
              <w:t>d'effectuer des sauvegardes des postes</w:t>
            </w:r>
            <w:r w:rsidR="00361348">
              <w:t xml:space="preserve"> clients (agent soir backup Exec</w:t>
            </w:r>
            <w:r>
              <w:t xml:space="preserve"> soit system Center</w:t>
            </w:r>
          </w:p>
          <w:p w:rsidR="00A02F30" w:rsidRPr="00D7694A" w:rsidRDefault="00A02F30" w:rsidP="00A02F30">
            <w:pPr>
              <w:spacing w:after="0"/>
              <w:ind w:left="-57" w:right="-57"/>
              <w:jc w:val="left"/>
            </w:pPr>
          </w:p>
        </w:tc>
        <w:tc>
          <w:tcPr>
            <w:tcW w:w="2580" w:type="pct"/>
            <w:shd w:val="clear" w:color="auto" w:fill="FFFFFF"/>
          </w:tcPr>
          <w:p w:rsidR="00A02F30" w:rsidRDefault="0092019B" w:rsidP="000C3587">
            <w:pPr>
              <w:ind w:left="0"/>
            </w:pPr>
            <w:r>
              <w:t xml:space="preserve">Coût, </w:t>
            </w:r>
            <w:hyperlink r:id="rId10" w:history="1">
              <w:r w:rsidRPr="000C3587">
                <w:rPr>
                  <w:rStyle w:val="Lienhypertexte"/>
                </w:rPr>
                <w:t>les entrée</w:t>
              </w:r>
              <w:r w:rsidR="000C3587" w:rsidRPr="000C3587">
                <w:rPr>
                  <w:rStyle w:val="Lienhypertexte"/>
                </w:rPr>
                <w:t>s</w:t>
              </w:r>
              <w:r w:rsidRPr="000C3587">
                <w:rPr>
                  <w:rStyle w:val="Lienhypertexte"/>
                </w:rPr>
                <w:t xml:space="preserve"> de gamme</w:t>
              </w:r>
            </w:hyperlink>
            <w:r w:rsidR="000C3587">
              <w:t xml:space="preserve"> se trouvant à 6000€</w:t>
            </w:r>
          </w:p>
          <w:p w:rsidR="000C3587" w:rsidRDefault="000C3587" w:rsidP="000C3587">
            <w:pPr>
              <w:ind w:left="0"/>
            </w:pPr>
          </w:p>
          <w:p w:rsidR="000C3587" w:rsidRPr="00D7694A" w:rsidRDefault="000C3587" w:rsidP="000C3587">
            <w:pPr>
              <w:ind w:left="0"/>
            </w:pPr>
          </w:p>
        </w:tc>
      </w:tr>
    </w:tbl>
    <w:p w:rsidR="00A02F30" w:rsidRPr="00A02F30" w:rsidRDefault="00A02F30" w:rsidP="00A02F30"/>
    <w:p w:rsidR="00043B37" w:rsidRPr="00D7694A" w:rsidRDefault="00043B37" w:rsidP="00043B37">
      <w:pPr>
        <w:pStyle w:val="Titre3"/>
      </w:pPr>
      <w:r w:rsidRPr="00D7694A">
        <w:t>Modifications à moyen terme</w:t>
      </w:r>
    </w:p>
    <w:p w:rsidR="00043B37" w:rsidRPr="00D7694A" w:rsidRDefault="00043B37" w:rsidP="00043B37">
      <w:r w:rsidRPr="00D7694A">
        <w:t>Acquisition d'un lecteur de bande et des cassettes de plus grande capacité. ou étudier les solutions de sauvegarde sur disque extractibles.</w:t>
      </w:r>
    </w:p>
    <w:p w:rsidR="00043B37" w:rsidRPr="00D7694A" w:rsidRDefault="00043B37" w:rsidP="00043B37">
      <w:r w:rsidRPr="00D7694A">
        <w:t>La solution doit :</w:t>
      </w:r>
    </w:p>
    <w:p w:rsidR="00043B37" w:rsidRPr="00D7694A" w:rsidRDefault="00043B37" w:rsidP="00043B37">
      <w:pPr>
        <w:pStyle w:val="B1"/>
      </w:pPr>
      <w:r w:rsidRPr="00D7694A">
        <w:t>permettre la sauvegarde sur une seule bande de toutes les images serveurs</w:t>
      </w:r>
    </w:p>
    <w:p w:rsidR="00043B37" w:rsidRPr="00D7694A" w:rsidRDefault="00043B37" w:rsidP="00043B37">
      <w:pPr>
        <w:pStyle w:val="B1"/>
      </w:pPr>
      <w:r w:rsidRPr="00D7694A">
        <w:t>permettre l'alternance quotidienne de cassettes</w:t>
      </w:r>
    </w:p>
    <w:p w:rsidR="00043B37" w:rsidRPr="00D7694A" w:rsidRDefault="00043B37" w:rsidP="00043B37">
      <w:pPr>
        <w:pStyle w:val="B1"/>
      </w:pPr>
      <w:r w:rsidRPr="00D7694A">
        <w:t>avoir la capacité de sauvegarder les données détaillées ci-dessus.</w:t>
      </w:r>
    </w:p>
    <w:p w:rsidR="00043B37" w:rsidRPr="00D7694A" w:rsidRDefault="00043B37" w:rsidP="00043B37">
      <w:r w:rsidRPr="00D7694A">
        <w:t>Solutions à étudier :</w:t>
      </w:r>
    </w:p>
    <w:p w:rsidR="00043B37" w:rsidRPr="00D7694A" w:rsidRDefault="00043B37" w:rsidP="00043B37">
      <w:pPr>
        <w:pStyle w:val="B1"/>
      </w:pPr>
      <w:r w:rsidRPr="00D7694A">
        <w:t>lecteur de cassette de grande capacité. Nécessite l'achat de cassettes pour un jeu complet. L'avantage c'est qu'il sera possible de migrer nos anciennes sauvegardes sur une seule cassette de nouvelle génération.</w:t>
      </w:r>
    </w:p>
    <w:p w:rsidR="00043B37" w:rsidRPr="00D7694A" w:rsidRDefault="00043B37" w:rsidP="00043B37">
      <w:pPr>
        <w:pStyle w:val="B1"/>
      </w:pPr>
      <w:r w:rsidRPr="00D7694A">
        <w:t>Sauvegarde sur disque interchangeables.</w:t>
      </w:r>
    </w:p>
    <w:p w:rsidR="0090266C" w:rsidRPr="00D7694A" w:rsidRDefault="0090266C" w:rsidP="0090266C">
      <w:pPr>
        <w:pStyle w:val="Titre3"/>
      </w:pPr>
      <w:r w:rsidRPr="00D7694A">
        <w:t>Acquisition d'agents supplémentaires</w:t>
      </w:r>
    </w:p>
    <w:p w:rsidR="00844784" w:rsidRPr="00D7694A" w:rsidRDefault="00844784" w:rsidP="00844784">
      <w:pPr>
        <w:pStyle w:val="B1"/>
        <w:numPr>
          <w:ilvl w:val="0"/>
          <w:numId w:val="0"/>
        </w:numPr>
        <w:ind w:left="851" w:hanging="284"/>
      </w:pPr>
    </w:p>
    <w:p w:rsidR="00844784" w:rsidRPr="00D7694A" w:rsidRDefault="00844784" w:rsidP="00043B37"/>
    <w:p w:rsidR="00043B37" w:rsidRPr="00D7694A" w:rsidRDefault="00043B37" w:rsidP="00043B37">
      <w:pPr>
        <w:sectPr w:rsidR="00043B37" w:rsidRPr="00D7694A">
          <w:headerReference w:type="default" r:id="rId11"/>
          <w:footerReference w:type="default" r:id="rId12"/>
          <w:pgSz w:w="11906" w:h="16838"/>
          <w:pgMar w:top="1417" w:right="1417" w:bottom="1417" w:left="1417" w:header="708" w:footer="708" w:gutter="0"/>
          <w:cols w:space="708"/>
          <w:docGrid w:linePitch="360"/>
        </w:sectPr>
      </w:pPr>
    </w:p>
    <w:p w:rsidR="00DA2677" w:rsidRPr="00D7694A" w:rsidRDefault="00DA2677" w:rsidP="00DA2677">
      <w:pPr>
        <w:pStyle w:val="Titre1"/>
      </w:pPr>
      <w:bookmarkStart w:id="4" w:name="_Ref228014296"/>
      <w:r w:rsidRPr="00D7694A">
        <w:t>Plan d'action</w:t>
      </w:r>
      <w:r w:rsidR="006338B4" w:rsidRPr="00D7694A">
        <w:t xml:space="preserve"> (Résumé des actions proposées)</w:t>
      </w:r>
    </w:p>
    <w:tbl>
      <w:tblPr>
        <w:tblW w:w="4748"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542"/>
        <w:gridCol w:w="1259"/>
        <w:gridCol w:w="1439"/>
        <w:gridCol w:w="5580"/>
      </w:tblGrid>
      <w:tr w:rsidR="000D0ACE" w:rsidRPr="00D7694A" w:rsidTr="000D0ACE">
        <w:trPr>
          <w:cantSplit/>
          <w:trHeight w:val="255"/>
          <w:tblHeader/>
        </w:trPr>
        <w:tc>
          <w:tcPr>
            <w:tcW w:w="307" w:type="pct"/>
            <w:vMerge w:val="restart"/>
            <w:shd w:val="clear" w:color="auto" w:fill="C0C0C0"/>
            <w:vAlign w:val="center"/>
          </w:tcPr>
          <w:p w:rsidR="000D0ACE" w:rsidRPr="00D7694A" w:rsidRDefault="000D0ACE" w:rsidP="00485E90">
            <w:pPr>
              <w:spacing w:after="0"/>
              <w:ind w:left="0"/>
              <w:jc w:val="center"/>
              <w:rPr>
                <w:b/>
              </w:rPr>
            </w:pPr>
            <w:r w:rsidRPr="00D7694A">
              <w:rPr>
                <w:b/>
              </w:rPr>
              <w:t>Qui</w:t>
            </w:r>
          </w:p>
        </w:tc>
        <w:tc>
          <w:tcPr>
            <w:tcW w:w="1529" w:type="pct"/>
            <w:gridSpan w:val="2"/>
            <w:shd w:val="clear" w:color="auto" w:fill="C0C0C0"/>
            <w:noWrap/>
            <w:vAlign w:val="center"/>
          </w:tcPr>
          <w:p w:rsidR="000D0ACE" w:rsidRPr="00D7694A" w:rsidRDefault="000D0ACE" w:rsidP="00485E90">
            <w:pPr>
              <w:spacing w:after="0"/>
              <w:ind w:left="0"/>
              <w:jc w:val="center"/>
              <w:rPr>
                <w:b/>
              </w:rPr>
            </w:pPr>
            <w:r w:rsidRPr="00D7694A">
              <w:rPr>
                <w:b/>
              </w:rPr>
              <w:t>Coûts (€ HT et j.)</w:t>
            </w:r>
          </w:p>
        </w:tc>
        <w:tc>
          <w:tcPr>
            <w:tcW w:w="3163" w:type="pct"/>
            <w:vMerge w:val="restart"/>
            <w:shd w:val="clear" w:color="auto" w:fill="C0C0C0"/>
            <w:vAlign w:val="center"/>
          </w:tcPr>
          <w:p w:rsidR="000D0ACE" w:rsidRPr="00D7694A" w:rsidRDefault="000D0ACE" w:rsidP="00485E90">
            <w:pPr>
              <w:spacing w:after="0"/>
              <w:ind w:left="0"/>
              <w:jc w:val="center"/>
              <w:rPr>
                <w:b/>
              </w:rPr>
            </w:pPr>
            <w:r w:rsidRPr="00D7694A">
              <w:rPr>
                <w:b/>
              </w:rPr>
              <w:t>Tâche</w:t>
            </w:r>
          </w:p>
        </w:tc>
      </w:tr>
      <w:tr w:rsidR="000D0ACE" w:rsidRPr="00D7694A" w:rsidTr="000D0ACE">
        <w:trPr>
          <w:cantSplit/>
          <w:trHeight w:val="255"/>
          <w:tblHeader/>
        </w:trPr>
        <w:tc>
          <w:tcPr>
            <w:tcW w:w="307" w:type="pct"/>
            <w:vMerge/>
            <w:shd w:val="clear" w:color="auto" w:fill="C0C0C0"/>
            <w:vAlign w:val="center"/>
          </w:tcPr>
          <w:p w:rsidR="000D0ACE" w:rsidRPr="00D7694A" w:rsidRDefault="000D0ACE" w:rsidP="00485E90">
            <w:pPr>
              <w:spacing w:after="0"/>
              <w:ind w:left="0"/>
              <w:jc w:val="center"/>
              <w:rPr>
                <w:b/>
              </w:rPr>
            </w:pPr>
          </w:p>
        </w:tc>
        <w:tc>
          <w:tcPr>
            <w:tcW w:w="714" w:type="pct"/>
            <w:shd w:val="clear" w:color="auto" w:fill="C0C0C0"/>
            <w:noWrap/>
            <w:vAlign w:val="center"/>
          </w:tcPr>
          <w:p w:rsidR="000D0ACE" w:rsidRPr="00D7694A" w:rsidRDefault="000D0ACE" w:rsidP="00485E90">
            <w:pPr>
              <w:spacing w:after="0"/>
              <w:ind w:left="0"/>
              <w:jc w:val="center"/>
              <w:rPr>
                <w:b/>
              </w:rPr>
            </w:pPr>
            <w:r w:rsidRPr="00D7694A">
              <w:rPr>
                <w:b/>
              </w:rPr>
              <w:t>Installation</w:t>
            </w:r>
          </w:p>
        </w:tc>
        <w:tc>
          <w:tcPr>
            <w:tcW w:w="816" w:type="pct"/>
            <w:shd w:val="clear" w:color="auto" w:fill="C0C0C0"/>
            <w:vAlign w:val="center"/>
          </w:tcPr>
          <w:p w:rsidR="000D0ACE" w:rsidRPr="00D7694A" w:rsidRDefault="000D0ACE" w:rsidP="00485E90">
            <w:pPr>
              <w:spacing w:after="0"/>
              <w:ind w:left="0"/>
              <w:jc w:val="center"/>
              <w:rPr>
                <w:b/>
              </w:rPr>
            </w:pPr>
            <w:r w:rsidRPr="00D7694A">
              <w:rPr>
                <w:b/>
              </w:rPr>
              <w:t>Maintenance annuelle</w:t>
            </w:r>
          </w:p>
        </w:tc>
        <w:tc>
          <w:tcPr>
            <w:tcW w:w="3163" w:type="pct"/>
            <w:vMerge/>
            <w:shd w:val="clear" w:color="auto" w:fill="C0C0C0"/>
            <w:vAlign w:val="center"/>
          </w:tcPr>
          <w:p w:rsidR="000D0ACE" w:rsidRPr="00D7694A" w:rsidRDefault="000D0ACE" w:rsidP="00485E90">
            <w:pPr>
              <w:spacing w:after="0"/>
              <w:ind w:left="0"/>
              <w:jc w:val="center"/>
              <w:rPr>
                <w:b/>
              </w:rPr>
            </w:pPr>
          </w:p>
        </w:tc>
      </w:tr>
      <w:tr w:rsidR="00DA2677" w:rsidRPr="00D7694A" w:rsidTr="000D0ACE">
        <w:trPr>
          <w:cantSplit/>
          <w:trHeight w:val="255"/>
        </w:trPr>
        <w:tc>
          <w:tcPr>
            <w:tcW w:w="307" w:type="pct"/>
            <w:shd w:val="clear" w:color="auto" w:fill="FFFFFF"/>
          </w:tcPr>
          <w:p w:rsidR="00DA2677" w:rsidRPr="00D7694A" w:rsidRDefault="00DA2677" w:rsidP="00485E90">
            <w:pPr>
              <w:spacing w:after="0"/>
              <w:ind w:left="-57" w:right="-57"/>
              <w:jc w:val="center"/>
            </w:pPr>
          </w:p>
        </w:tc>
        <w:tc>
          <w:tcPr>
            <w:tcW w:w="714" w:type="pct"/>
            <w:shd w:val="clear" w:color="auto" w:fill="FFFFFF"/>
            <w:noWrap/>
            <w:vAlign w:val="center"/>
          </w:tcPr>
          <w:p w:rsidR="00DA2677" w:rsidRPr="00D7694A" w:rsidRDefault="00DA2677" w:rsidP="00485E90">
            <w:pPr>
              <w:spacing w:after="0"/>
              <w:ind w:left="-57" w:right="-57"/>
              <w:jc w:val="left"/>
              <w:rPr>
                <w:noProof/>
              </w:rPr>
            </w:pPr>
          </w:p>
        </w:tc>
        <w:tc>
          <w:tcPr>
            <w:tcW w:w="816" w:type="pct"/>
            <w:shd w:val="clear" w:color="auto" w:fill="FFFFFF"/>
            <w:vAlign w:val="center"/>
          </w:tcPr>
          <w:p w:rsidR="00DA2677" w:rsidRPr="00D7694A" w:rsidRDefault="00DA2677" w:rsidP="00485E90">
            <w:pPr>
              <w:spacing w:after="0"/>
              <w:ind w:left="0"/>
              <w:jc w:val="left"/>
              <w:rPr>
                <w:sz w:val="16"/>
                <w:szCs w:val="16"/>
              </w:rPr>
            </w:pPr>
          </w:p>
        </w:tc>
        <w:tc>
          <w:tcPr>
            <w:tcW w:w="3163" w:type="pct"/>
            <w:shd w:val="clear" w:color="auto" w:fill="FFFFFF"/>
            <w:vAlign w:val="center"/>
          </w:tcPr>
          <w:p w:rsidR="00DA2677" w:rsidRPr="00D7694A" w:rsidRDefault="006338B4" w:rsidP="006338B4">
            <w:pPr>
              <w:spacing w:after="0"/>
              <w:ind w:left="0"/>
              <w:jc w:val="left"/>
              <w:rPr>
                <w:sz w:val="16"/>
                <w:szCs w:val="16"/>
              </w:rPr>
            </w:pPr>
            <w:r w:rsidRPr="00D7694A">
              <w:rPr>
                <w:sz w:val="16"/>
                <w:szCs w:val="16"/>
              </w:rPr>
              <w:t>Souscription MSSPO et migration</w:t>
            </w:r>
            <w:r w:rsidR="000D0ACE" w:rsidRPr="00D7694A">
              <w:rPr>
                <w:sz w:val="16"/>
                <w:szCs w:val="16"/>
              </w:rPr>
              <w:t xml:space="preserve"> des dossiers missions</w:t>
            </w:r>
          </w:p>
        </w:tc>
      </w:tr>
      <w:tr w:rsidR="00DA2677" w:rsidRPr="00D7694A" w:rsidTr="000D0ACE">
        <w:trPr>
          <w:cantSplit/>
          <w:trHeight w:val="255"/>
        </w:trPr>
        <w:tc>
          <w:tcPr>
            <w:tcW w:w="307" w:type="pct"/>
            <w:shd w:val="clear" w:color="auto" w:fill="FFFFFF"/>
          </w:tcPr>
          <w:p w:rsidR="00DA2677" w:rsidRPr="00D7694A" w:rsidRDefault="00DA2677" w:rsidP="00485E90">
            <w:pPr>
              <w:spacing w:after="0"/>
              <w:ind w:left="-57" w:right="-57"/>
              <w:jc w:val="center"/>
            </w:pPr>
          </w:p>
        </w:tc>
        <w:tc>
          <w:tcPr>
            <w:tcW w:w="714" w:type="pct"/>
            <w:shd w:val="clear" w:color="auto" w:fill="FFFFFF"/>
            <w:noWrap/>
            <w:vAlign w:val="center"/>
          </w:tcPr>
          <w:p w:rsidR="00DA2677" w:rsidRPr="00D7694A" w:rsidRDefault="00DA2677" w:rsidP="00485E90">
            <w:pPr>
              <w:spacing w:after="0"/>
              <w:ind w:left="-57" w:right="-57"/>
              <w:jc w:val="left"/>
              <w:rPr>
                <w:noProof/>
              </w:rPr>
            </w:pPr>
          </w:p>
        </w:tc>
        <w:tc>
          <w:tcPr>
            <w:tcW w:w="816" w:type="pct"/>
            <w:shd w:val="clear" w:color="auto" w:fill="FFFFFF"/>
            <w:vAlign w:val="center"/>
          </w:tcPr>
          <w:p w:rsidR="00DA2677" w:rsidRPr="00D7694A" w:rsidRDefault="00DA2677" w:rsidP="00485E90">
            <w:pPr>
              <w:spacing w:after="0"/>
              <w:ind w:left="0"/>
              <w:jc w:val="left"/>
              <w:rPr>
                <w:sz w:val="16"/>
                <w:szCs w:val="16"/>
              </w:rPr>
            </w:pPr>
          </w:p>
        </w:tc>
        <w:tc>
          <w:tcPr>
            <w:tcW w:w="3163" w:type="pct"/>
            <w:shd w:val="clear" w:color="auto" w:fill="FFFFFF"/>
            <w:vAlign w:val="center"/>
          </w:tcPr>
          <w:p w:rsidR="00DA2677" w:rsidRPr="00D7694A" w:rsidRDefault="000D0ACE" w:rsidP="00485E90">
            <w:pPr>
              <w:spacing w:after="0"/>
              <w:ind w:left="0"/>
              <w:jc w:val="left"/>
              <w:rPr>
                <w:sz w:val="16"/>
                <w:szCs w:val="16"/>
              </w:rPr>
            </w:pPr>
            <w:r w:rsidRPr="00D7694A">
              <w:rPr>
                <w:sz w:val="16"/>
                <w:szCs w:val="16"/>
              </w:rPr>
              <w:t xml:space="preserve">Modification architecture (séparation </w:t>
            </w:r>
          </w:p>
        </w:tc>
      </w:tr>
      <w:tr w:rsidR="00DA2677" w:rsidRPr="00D7694A" w:rsidTr="000D0ACE">
        <w:trPr>
          <w:cantSplit/>
          <w:trHeight w:val="255"/>
        </w:trPr>
        <w:tc>
          <w:tcPr>
            <w:tcW w:w="307" w:type="pct"/>
            <w:shd w:val="clear" w:color="auto" w:fill="FFFFFF"/>
          </w:tcPr>
          <w:p w:rsidR="00DA2677" w:rsidRPr="00D7694A" w:rsidRDefault="00DA2677" w:rsidP="00485E90">
            <w:pPr>
              <w:spacing w:after="0"/>
              <w:ind w:left="-57" w:right="-57"/>
              <w:jc w:val="center"/>
            </w:pPr>
          </w:p>
        </w:tc>
        <w:tc>
          <w:tcPr>
            <w:tcW w:w="714" w:type="pct"/>
            <w:shd w:val="clear" w:color="auto" w:fill="FFFFFF"/>
            <w:noWrap/>
            <w:vAlign w:val="center"/>
          </w:tcPr>
          <w:p w:rsidR="00DA2677" w:rsidRPr="00D7694A" w:rsidRDefault="00DA2677" w:rsidP="00485E90">
            <w:pPr>
              <w:spacing w:after="0"/>
              <w:ind w:left="-57" w:right="-57"/>
              <w:jc w:val="left"/>
              <w:rPr>
                <w:noProof/>
              </w:rPr>
            </w:pPr>
          </w:p>
        </w:tc>
        <w:tc>
          <w:tcPr>
            <w:tcW w:w="816" w:type="pct"/>
            <w:shd w:val="clear" w:color="auto" w:fill="FFFFFF"/>
            <w:vAlign w:val="center"/>
          </w:tcPr>
          <w:p w:rsidR="00DA2677" w:rsidRPr="00D7694A" w:rsidRDefault="00DA2677" w:rsidP="00485E90">
            <w:pPr>
              <w:spacing w:after="0"/>
              <w:ind w:left="0"/>
              <w:jc w:val="left"/>
              <w:rPr>
                <w:sz w:val="16"/>
                <w:szCs w:val="16"/>
              </w:rPr>
            </w:pPr>
          </w:p>
        </w:tc>
        <w:tc>
          <w:tcPr>
            <w:tcW w:w="3163" w:type="pct"/>
            <w:shd w:val="clear" w:color="auto" w:fill="FFFFFF"/>
            <w:vAlign w:val="center"/>
          </w:tcPr>
          <w:p w:rsidR="00DA2677" w:rsidRPr="00D7694A" w:rsidRDefault="00DA2677" w:rsidP="00485E90">
            <w:pPr>
              <w:spacing w:after="0"/>
              <w:ind w:left="0"/>
              <w:jc w:val="left"/>
              <w:rPr>
                <w:sz w:val="16"/>
                <w:szCs w:val="16"/>
              </w:rPr>
            </w:pPr>
          </w:p>
        </w:tc>
      </w:tr>
      <w:tr w:rsidR="00DA2677" w:rsidRPr="00D7694A" w:rsidTr="000D0ACE">
        <w:trPr>
          <w:cantSplit/>
          <w:trHeight w:val="255"/>
        </w:trPr>
        <w:tc>
          <w:tcPr>
            <w:tcW w:w="307" w:type="pct"/>
            <w:shd w:val="clear" w:color="auto" w:fill="FFFFFF"/>
          </w:tcPr>
          <w:p w:rsidR="00DA2677" w:rsidRPr="00D7694A" w:rsidRDefault="00DA2677" w:rsidP="00485E90">
            <w:pPr>
              <w:spacing w:after="0"/>
              <w:ind w:left="-57" w:right="-57"/>
              <w:jc w:val="center"/>
            </w:pPr>
          </w:p>
        </w:tc>
        <w:tc>
          <w:tcPr>
            <w:tcW w:w="714" w:type="pct"/>
            <w:shd w:val="clear" w:color="auto" w:fill="FFFFFF"/>
            <w:noWrap/>
            <w:vAlign w:val="center"/>
          </w:tcPr>
          <w:p w:rsidR="00DA2677" w:rsidRPr="00D7694A" w:rsidRDefault="00DA2677" w:rsidP="00485E90">
            <w:pPr>
              <w:spacing w:after="0"/>
              <w:ind w:left="-57" w:right="-57"/>
              <w:jc w:val="left"/>
              <w:rPr>
                <w:noProof/>
              </w:rPr>
            </w:pPr>
          </w:p>
        </w:tc>
        <w:tc>
          <w:tcPr>
            <w:tcW w:w="816" w:type="pct"/>
            <w:shd w:val="clear" w:color="auto" w:fill="FFFFFF"/>
            <w:vAlign w:val="center"/>
          </w:tcPr>
          <w:p w:rsidR="00DA2677" w:rsidRPr="00D7694A" w:rsidRDefault="00DA2677" w:rsidP="00485E90">
            <w:pPr>
              <w:spacing w:after="0"/>
              <w:ind w:left="0"/>
              <w:jc w:val="left"/>
              <w:rPr>
                <w:sz w:val="16"/>
                <w:szCs w:val="16"/>
              </w:rPr>
            </w:pPr>
          </w:p>
        </w:tc>
        <w:tc>
          <w:tcPr>
            <w:tcW w:w="3163" w:type="pct"/>
            <w:shd w:val="clear" w:color="auto" w:fill="FFFFFF"/>
            <w:vAlign w:val="center"/>
          </w:tcPr>
          <w:p w:rsidR="00DA2677" w:rsidRPr="00D7694A" w:rsidRDefault="00DA2677" w:rsidP="00485E90">
            <w:pPr>
              <w:spacing w:after="0"/>
              <w:ind w:left="0"/>
              <w:jc w:val="left"/>
              <w:rPr>
                <w:sz w:val="16"/>
                <w:szCs w:val="16"/>
              </w:rPr>
            </w:pPr>
          </w:p>
        </w:tc>
      </w:tr>
      <w:tr w:rsidR="00DA2677" w:rsidRPr="00D7694A" w:rsidTr="000D0ACE">
        <w:trPr>
          <w:cantSplit/>
          <w:trHeight w:val="255"/>
        </w:trPr>
        <w:tc>
          <w:tcPr>
            <w:tcW w:w="307" w:type="pct"/>
            <w:shd w:val="clear" w:color="auto" w:fill="FFFFFF"/>
          </w:tcPr>
          <w:p w:rsidR="00DA2677" w:rsidRPr="00D7694A" w:rsidRDefault="00DA2677" w:rsidP="00485E90">
            <w:pPr>
              <w:spacing w:after="0"/>
              <w:ind w:left="-57" w:right="-57"/>
              <w:jc w:val="center"/>
            </w:pPr>
          </w:p>
        </w:tc>
        <w:tc>
          <w:tcPr>
            <w:tcW w:w="714" w:type="pct"/>
            <w:shd w:val="clear" w:color="auto" w:fill="FFFFFF"/>
            <w:noWrap/>
            <w:vAlign w:val="center"/>
          </w:tcPr>
          <w:p w:rsidR="00DA2677" w:rsidRPr="00D7694A" w:rsidRDefault="00DA2677" w:rsidP="00485E90">
            <w:pPr>
              <w:spacing w:after="0"/>
              <w:ind w:left="-57" w:right="-57"/>
              <w:jc w:val="left"/>
              <w:rPr>
                <w:noProof/>
              </w:rPr>
            </w:pPr>
          </w:p>
        </w:tc>
        <w:tc>
          <w:tcPr>
            <w:tcW w:w="816" w:type="pct"/>
            <w:shd w:val="clear" w:color="auto" w:fill="FFFFFF"/>
            <w:vAlign w:val="center"/>
          </w:tcPr>
          <w:p w:rsidR="00DA2677" w:rsidRPr="00D7694A" w:rsidRDefault="00DA2677" w:rsidP="00485E90">
            <w:pPr>
              <w:spacing w:after="0"/>
              <w:ind w:left="0"/>
              <w:jc w:val="left"/>
              <w:rPr>
                <w:sz w:val="16"/>
                <w:szCs w:val="16"/>
              </w:rPr>
            </w:pPr>
          </w:p>
        </w:tc>
        <w:tc>
          <w:tcPr>
            <w:tcW w:w="3163" w:type="pct"/>
            <w:shd w:val="clear" w:color="auto" w:fill="FFFFFF"/>
            <w:vAlign w:val="center"/>
          </w:tcPr>
          <w:p w:rsidR="00DA2677" w:rsidRPr="00D7694A" w:rsidRDefault="00DA2677" w:rsidP="00485E90">
            <w:pPr>
              <w:spacing w:after="0"/>
              <w:ind w:left="0"/>
              <w:jc w:val="left"/>
              <w:rPr>
                <w:sz w:val="16"/>
                <w:szCs w:val="16"/>
              </w:rPr>
            </w:pPr>
          </w:p>
        </w:tc>
      </w:tr>
      <w:tr w:rsidR="00DA2677" w:rsidRPr="00D7694A" w:rsidTr="000D0ACE">
        <w:trPr>
          <w:cantSplit/>
          <w:trHeight w:val="255"/>
        </w:trPr>
        <w:tc>
          <w:tcPr>
            <w:tcW w:w="307" w:type="pct"/>
            <w:shd w:val="clear" w:color="auto" w:fill="FFFFFF"/>
          </w:tcPr>
          <w:p w:rsidR="00DA2677" w:rsidRPr="00D7694A" w:rsidRDefault="00DA2677" w:rsidP="00485E90">
            <w:pPr>
              <w:spacing w:after="0"/>
              <w:ind w:left="-57" w:right="-57"/>
              <w:jc w:val="center"/>
            </w:pPr>
          </w:p>
        </w:tc>
        <w:tc>
          <w:tcPr>
            <w:tcW w:w="714" w:type="pct"/>
            <w:shd w:val="clear" w:color="auto" w:fill="FFFFFF"/>
            <w:noWrap/>
            <w:vAlign w:val="center"/>
          </w:tcPr>
          <w:p w:rsidR="00DA2677" w:rsidRPr="00D7694A" w:rsidRDefault="00DA2677" w:rsidP="00485E90">
            <w:pPr>
              <w:spacing w:after="0"/>
              <w:ind w:left="-57" w:right="-57"/>
              <w:jc w:val="left"/>
              <w:rPr>
                <w:noProof/>
              </w:rPr>
            </w:pPr>
          </w:p>
        </w:tc>
        <w:tc>
          <w:tcPr>
            <w:tcW w:w="816" w:type="pct"/>
            <w:shd w:val="clear" w:color="auto" w:fill="FFFFFF"/>
            <w:vAlign w:val="center"/>
          </w:tcPr>
          <w:p w:rsidR="00DA2677" w:rsidRPr="00D7694A" w:rsidRDefault="00DA2677" w:rsidP="00485E90">
            <w:pPr>
              <w:spacing w:after="0"/>
              <w:ind w:left="0"/>
              <w:jc w:val="left"/>
              <w:rPr>
                <w:sz w:val="16"/>
                <w:szCs w:val="16"/>
              </w:rPr>
            </w:pPr>
          </w:p>
        </w:tc>
        <w:tc>
          <w:tcPr>
            <w:tcW w:w="3163" w:type="pct"/>
            <w:shd w:val="clear" w:color="auto" w:fill="FFFFFF"/>
            <w:vAlign w:val="center"/>
          </w:tcPr>
          <w:p w:rsidR="00DA2677" w:rsidRPr="00D7694A" w:rsidRDefault="00DA2677" w:rsidP="00485E90">
            <w:pPr>
              <w:spacing w:after="0"/>
              <w:ind w:left="0"/>
              <w:jc w:val="left"/>
              <w:rPr>
                <w:sz w:val="16"/>
                <w:szCs w:val="16"/>
              </w:rPr>
            </w:pPr>
          </w:p>
        </w:tc>
      </w:tr>
      <w:tr w:rsidR="00DA2677" w:rsidRPr="00D7694A" w:rsidTr="000D0ACE">
        <w:trPr>
          <w:cantSplit/>
          <w:trHeight w:val="255"/>
        </w:trPr>
        <w:tc>
          <w:tcPr>
            <w:tcW w:w="307" w:type="pct"/>
            <w:shd w:val="clear" w:color="auto" w:fill="FFFFFF"/>
          </w:tcPr>
          <w:p w:rsidR="00DA2677" w:rsidRPr="00D7694A" w:rsidRDefault="00DA2677" w:rsidP="00485E90">
            <w:pPr>
              <w:spacing w:after="0"/>
              <w:ind w:left="-57" w:right="-57"/>
              <w:jc w:val="center"/>
            </w:pPr>
          </w:p>
        </w:tc>
        <w:tc>
          <w:tcPr>
            <w:tcW w:w="714" w:type="pct"/>
            <w:shd w:val="clear" w:color="auto" w:fill="FFFFFF"/>
            <w:noWrap/>
            <w:vAlign w:val="center"/>
          </w:tcPr>
          <w:p w:rsidR="00DA2677" w:rsidRPr="00D7694A" w:rsidRDefault="00DA2677" w:rsidP="00485E90">
            <w:pPr>
              <w:spacing w:after="0"/>
              <w:ind w:left="-57" w:right="-57"/>
              <w:jc w:val="left"/>
              <w:rPr>
                <w:noProof/>
              </w:rPr>
            </w:pPr>
          </w:p>
        </w:tc>
        <w:tc>
          <w:tcPr>
            <w:tcW w:w="816" w:type="pct"/>
            <w:shd w:val="clear" w:color="auto" w:fill="FFFFFF"/>
            <w:vAlign w:val="center"/>
          </w:tcPr>
          <w:p w:rsidR="00DA2677" w:rsidRPr="00D7694A" w:rsidRDefault="00DA2677" w:rsidP="00485E90">
            <w:pPr>
              <w:spacing w:after="0"/>
              <w:ind w:left="0"/>
              <w:jc w:val="left"/>
              <w:rPr>
                <w:sz w:val="16"/>
                <w:szCs w:val="16"/>
              </w:rPr>
            </w:pPr>
          </w:p>
        </w:tc>
        <w:tc>
          <w:tcPr>
            <w:tcW w:w="3163" w:type="pct"/>
            <w:shd w:val="clear" w:color="auto" w:fill="FFFFFF"/>
            <w:vAlign w:val="center"/>
          </w:tcPr>
          <w:p w:rsidR="00DA2677" w:rsidRPr="00D7694A" w:rsidRDefault="00DA2677" w:rsidP="00485E90">
            <w:pPr>
              <w:spacing w:after="0"/>
              <w:ind w:left="0"/>
              <w:jc w:val="left"/>
              <w:rPr>
                <w:sz w:val="16"/>
                <w:szCs w:val="16"/>
              </w:rPr>
            </w:pPr>
          </w:p>
        </w:tc>
      </w:tr>
      <w:tr w:rsidR="00DA2677" w:rsidRPr="00D7694A" w:rsidTr="000D0ACE">
        <w:trPr>
          <w:cantSplit/>
          <w:trHeight w:val="255"/>
        </w:trPr>
        <w:tc>
          <w:tcPr>
            <w:tcW w:w="307" w:type="pct"/>
            <w:shd w:val="clear" w:color="auto" w:fill="FFFFFF"/>
          </w:tcPr>
          <w:p w:rsidR="00DA2677" w:rsidRPr="00D7694A" w:rsidRDefault="00DA2677" w:rsidP="00485E90">
            <w:pPr>
              <w:spacing w:after="0"/>
              <w:ind w:left="-57" w:right="-57"/>
              <w:jc w:val="center"/>
            </w:pPr>
          </w:p>
        </w:tc>
        <w:tc>
          <w:tcPr>
            <w:tcW w:w="714" w:type="pct"/>
            <w:shd w:val="clear" w:color="auto" w:fill="FFFFFF"/>
            <w:noWrap/>
            <w:vAlign w:val="center"/>
          </w:tcPr>
          <w:p w:rsidR="00DA2677" w:rsidRPr="00D7694A" w:rsidRDefault="00DA2677" w:rsidP="00485E90">
            <w:pPr>
              <w:spacing w:after="0"/>
              <w:ind w:left="-57" w:right="-57"/>
              <w:jc w:val="left"/>
              <w:rPr>
                <w:noProof/>
              </w:rPr>
            </w:pPr>
          </w:p>
        </w:tc>
        <w:tc>
          <w:tcPr>
            <w:tcW w:w="816" w:type="pct"/>
            <w:shd w:val="clear" w:color="auto" w:fill="FFFFFF"/>
            <w:vAlign w:val="center"/>
          </w:tcPr>
          <w:p w:rsidR="00DA2677" w:rsidRPr="00D7694A" w:rsidRDefault="00DA2677" w:rsidP="00485E90">
            <w:pPr>
              <w:spacing w:after="0"/>
              <w:ind w:left="0"/>
              <w:jc w:val="left"/>
              <w:rPr>
                <w:sz w:val="16"/>
                <w:szCs w:val="16"/>
              </w:rPr>
            </w:pPr>
          </w:p>
        </w:tc>
        <w:tc>
          <w:tcPr>
            <w:tcW w:w="3163" w:type="pct"/>
            <w:shd w:val="clear" w:color="auto" w:fill="FFFFFF"/>
            <w:vAlign w:val="center"/>
          </w:tcPr>
          <w:p w:rsidR="00DA2677" w:rsidRPr="00D7694A" w:rsidRDefault="00DA2677" w:rsidP="00485E90">
            <w:pPr>
              <w:spacing w:after="0"/>
              <w:ind w:left="0"/>
              <w:jc w:val="left"/>
              <w:rPr>
                <w:sz w:val="16"/>
                <w:szCs w:val="16"/>
              </w:rPr>
            </w:pPr>
          </w:p>
        </w:tc>
      </w:tr>
      <w:tr w:rsidR="00DA2677" w:rsidRPr="00D7694A" w:rsidTr="000D0ACE">
        <w:trPr>
          <w:cantSplit/>
          <w:trHeight w:val="255"/>
        </w:trPr>
        <w:tc>
          <w:tcPr>
            <w:tcW w:w="307" w:type="pct"/>
            <w:shd w:val="clear" w:color="auto" w:fill="FFFFFF"/>
          </w:tcPr>
          <w:p w:rsidR="00DA2677" w:rsidRPr="00D7694A" w:rsidRDefault="00DA2677" w:rsidP="00485E90">
            <w:pPr>
              <w:spacing w:after="0"/>
              <w:ind w:left="-57" w:right="-57"/>
              <w:jc w:val="center"/>
            </w:pPr>
          </w:p>
        </w:tc>
        <w:tc>
          <w:tcPr>
            <w:tcW w:w="714" w:type="pct"/>
            <w:shd w:val="clear" w:color="auto" w:fill="FFFFFF"/>
            <w:noWrap/>
            <w:vAlign w:val="center"/>
          </w:tcPr>
          <w:p w:rsidR="00DA2677" w:rsidRPr="00D7694A" w:rsidRDefault="00DA2677" w:rsidP="00485E90">
            <w:pPr>
              <w:spacing w:after="0"/>
              <w:ind w:left="-57" w:right="-57"/>
              <w:jc w:val="left"/>
              <w:rPr>
                <w:noProof/>
              </w:rPr>
            </w:pPr>
          </w:p>
        </w:tc>
        <w:tc>
          <w:tcPr>
            <w:tcW w:w="816" w:type="pct"/>
            <w:shd w:val="clear" w:color="auto" w:fill="FFFFFF"/>
            <w:vAlign w:val="center"/>
          </w:tcPr>
          <w:p w:rsidR="00DA2677" w:rsidRPr="00D7694A" w:rsidRDefault="00DA2677" w:rsidP="00485E90">
            <w:pPr>
              <w:spacing w:after="0"/>
              <w:ind w:left="0"/>
              <w:jc w:val="left"/>
              <w:rPr>
                <w:sz w:val="16"/>
                <w:szCs w:val="16"/>
              </w:rPr>
            </w:pPr>
          </w:p>
        </w:tc>
        <w:tc>
          <w:tcPr>
            <w:tcW w:w="3163" w:type="pct"/>
            <w:shd w:val="clear" w:color="auto" w:fill="FFFFFF"/>
            <w:vAlign w:val="center"/>
          </w:tcPr>
          <w:p w:rsidR="00DA2677" w:rsidRPr="00D7694A" w:rsidRDefault="00DA2677" w:rsidP="00485E90">
            <w:pPr>
              <w:spacing w:after="0"/>
              <w:ind w:left="0"/>
              <w:jc w:val="left"/>
              <w:rPr>
                <w:sz w:val="16"/>
                <w:szCs w:val="16"/>
              </w:rPr>
            </w:pPr>
          </w:p>
        </w:tc>
      </w:tr>
      <w:tr w:rsidR="00DA2677" w:rsidRPr="00D7694A" w:rsidTr="000D0ACE">
        <w:trPr>
          <w:cantSplit/>
          <w:trHeight w:val="255"/>
        </w:trPr>
        <w:tc>
          <w:tcPr>
            <w:tcW w:w="307" w:type="pct"/>
            <w:shd w:val="clear" w:color="auto" w:fill="FFFFFF"/>
          </w:tcPr>
          <w:p w:rsidR="00DA2677" w:rsidRPr="00D7694A" w:rsidRDefault="00DA2677" w:rsidP="00485E90">
            <w:pPr>
              <w:spacing w:after="0"/>
              <w:ind w:left="-57" w:right="-57"/>
              <w:jc w:val="center"/>
            </w:pPr>
          </w:p>
        </w:tc>
        <w:tc>
          <w:tcPr>
            <w:tcW w:w="714" w:type="pct"/>
            <w:shd w:val="clear" w:color="auto" w:fill="FFFFFF"/>
            <w:noWrap/>
            <w:vAlign w:val="center"/>
          </w:tcPr>
          <w:p w:rsidR="00DA2677" w:rsidRPr="00D7694A" w:rsidRDefault="00DA2677" w:rsidP="00485E90">
            <w:pPr>
              <w:spacing w:after="0"/>
              <w:ind w:left="-57" w:right="-57"/>
              <w:jc w:val="left"/>
              <w:rPr>
                <w:noProof/>
              </w:rPr>
            </w:pPr>
          </w:p>
        </w:tc>
        <w:tc>
          <w:tcPr>
            <w:tcW w:w="816" w:type="pct"/>
            <w:shd w:val="clear" w:color="auto" w:fill="FFFFFF"/>
            <w:vAlign w:val="center"/>
          </w:tcPr>
          <w:p w:rsidR="00DA2677" w:rsidRPr="00D7694A" w:rsidRDefault="00DA2677" w:rsidP="00485E90">
            <w:pPr>
              <w:spacing w:after="0"/>
              <w:ind w:left="0"/>
              <w:jc w:val="left"/>
              <w:rPr>
                <w:sz w:val="16"/>
                <w:szCs w:val="16"/>
              </w:rPr>
            </w:pPr>
          </w:p>
        </w:tc>
        <w:tc>
          <w:tcPr>
            <w:tcW w:w="3163" w:type="pct"/>
            <w:shd w:val="clear" w:color="auto" w:fill="FFFFFF"/>
            <w:vAlign w:val="center"/>
          </w:tcPr>
          <w:p w:rsidR="00DA2677" w:rsidRPr="00D7694A" w:rsidRDefault="00DA2677" w:rsidP="00485E90">
            <w:pPr>
              <w:spacing w:after="0"/>
              <w:ind w:left="0"/>
              <w:jc w:val="left"/>
              <w:rPr>
                <w:sz w:val="16"/>
                <w:szCs w:val="16"/>
              </w:rPr>
            </w:pPr>
          </w:p>
        </w:tc>
      </w:tr>
      <w:tr w:rsidR="00DA2677" w:rsidRPr="00D7694A" w:rsidTr="000D0ACE">
        <w:trPr>
          <w:cantSplit/>
          <w:trHeight w:val="255"/>
        </w:trPr>
        <w:tc>
          <w:tcPr>
            <w:tcW w:w="307" w:type="pct"/>
            <w:shd w:val="clear" w:color="auto" w:fill="FFFFFF"/>
          </w:tcPr>
          <w:p w:rsidR="00DA2677" w:rsidRPr="00D7694A" w:rsidRDefault="00DA2677" w:rsidP="00485E90">
            <w:pPr>
              <w:spacing w:after="0"/>
              <w:ind w:left="-57" w:right="-57"/>
              <w:jc w:val="center"/>
            </w:pPr>
          </w:p>
        </w:tc>
        <w:tc>
          <w:tcPr>
            <w:tcW w:w="714" w:type="pct"/>
            <w:shd w:val="clear" w:color="auto" w:fill="FFFFFF"/>
            <w:noWrap/>
            <w:vAlign w:val="center"/>
          </w:tcPr>
          <w:p w:rsidR="00DA2677" w:rsidRPr="00D7694A" w:rsidRDefault="00DA2677" w:rsidP="00485E90">
            <w:pPr>
              <w:spacing w:after="0"/>
              <w:ind w:left="-57" w:right="-57"/>
              <w:jc w:val="left"/>
              <w:rPr>
                <w:noProof/>
              </w:rPr>
            </w:pPr>
          </w:p>
        </w:tc>
        <w:tc>
          <w:tcPr>
            <w:tcW w:w="816" w:type="pct"/>
            <w:shd w:val="clear" w:color="auto" w:fill="FFFFFF"/>
            <w:vAlign w:val="center"/>
          </w:tcPr>
          <w:p w:rsidR="00DA2677" w:rsidRPr="00D7694A" w:rsidRDefault="00DA2677" w:rsidP="00485E90">
            <w:pPr>
              <w:spacing w:after="0"/>
              <w:ind w:left="0"/>
              <w:jc w:val="left"/>
              <w:rPr>
                <w:sz w:val="16"/>
                <w:szCs w:val="16"/>
              </w:rPr>
            </w:pPr>
          </w:p>
        </w:tc>
        <w:tc>
          <w:tcPr>
            <w:tcW w:w="3163" w:type="pct"/>
            <w:shd w:val="clear" w:color="auto" w:fill="FFFFFF"/>
            <w:vAlign w:val="center"/>
          </w:tcPr>
          <w:p w:rsidR="00DA2677" w:rsidRPr="00D7694A" w:rsidRDefault="00DA2677" w:rsidP="00485E90">
            <w:pPr>
              <w:spacing w:after="0"/>
              <w:ind w:left="0"/>
              <w:jc w:val="left"/>
              <w:rPr>
                <w:sz w:val="16"/>
                <w:szCs w:val="16"/>
              </w:rPr>
            </w:pPr>
          </w:p>
        </w:tc>
      </w:tr>
      <w:tr w:rsidR="00DA2677" w:rsidRPr="00D7694A" w:rsidTr="000D0ACE">
        <w:trPr>
          <w:cantSplit/>
          <w:trHeight w:val="255"/>
        </w:trPr>
        <w:tc>
          <w:tcPr>
            <w:tcW w:w="307" w:type="pct"/>
            <w:shd w:val="clear" w:color="auto" w:fill="FFFFFF"/>
          </w:tcPr>
          <w:p w:rsidR="00DA2677" w:rsidRPr="00D7694A" w:rsidRDefault="00DA2677" w:rsidP="00485E90">
            <w:pPr>
              <w:spacing w:after="0"/>
              <w:ind w:left="-57" w:right="-57"/>
              <w:jc w:val="center"/>
            </w:pPr>
          </w:p>
        </w:tc>
        <w:tc>
          <w:tcPr>
            <w:tcW w:w="714" w:type="pct"/>
            <w:shd w:val="clear" w:color="auto" w:fill="FFFFFF"/>
            <w:noWrap/>
            <w:vAlign w:val="center"/>
          </w:tcPr>
          <w:p w:rsidR="00DA2677" w:rsidRPr="00D7694A" w:rsidRDefault="00DA2677" w:rsidP="00485E90">
            <w:pPr>
              <w:spacing w:after="0"/>
              <w:ind w:left="-57" w:right="-57"/>
              <w:jc w:val="left"/>
              <w:rPr>
                <w:noProof/>
              </w:rPr>
            </w:pPr>
          </w:p>
        </w:tc>
        <w:tc>
          <w:tcPr>
            <w:tcW w:w="816" w:type="pct"/>
            <w:shd w:val="clear" w:color="auto" w:fill="FFFFFF"/>
            <w:vAlign w:val="center"/>
          </w:tcPr>
          <w:p w:rsidR="00DA2677" w:rsidRPr="00D7694A" w:rsidRDefault="00DA2677" w:rsidP="00485E90">
            <w:pPr>
              <w:spacing w:after="0"/>
              <w:ind w:left="0"/>
              <w:jc w:val="left"/>
              <w:rPr>
                <w:sz w:val="16"/>
                <w:szCs w:val="16"/>
              </w:rPr>
            </w:pPr>
          </w:p>
        </w:tc>
        <w:tc>
          <w:tcPr>
            <w:tcW w:w="3163" w:type="pct"/>
            <w:shd w:val="clear" w:color="auto" w:fill="FFFFFF"/>
            <w:vAlign w:val="center"/>
          </w:tcPr>
          <w:p w:rsidR="00DA2677" w:rsidRPr="00D7694A" w:rsidRDefault="00DA2677" w:rsidP="00485E90">
            <w:pPr>
              <w:spacing w:after="0"/>
              <w:ind w:left="0"/>
              <w:jc w:val="left"/>
              <w:rPr>
                <w:sz w:val="16"/>
                <w:szCs w:val="16"/>
              </w:rPr>
            </w:pPr>
          </w:p>
        </w:tc>
      </w:tr>
      <w:tr w:rsidR="00DA2677" w:rsidRPr="00D7694A" w:rsidTr="000D0ACE">
        <w:trPr>
          <w:cantSplit/>
          <w:trHeight w:val="255"/>
        </w:trPr>
        <w:tc>
          <w:tcPr>
            <w:tcW w:w="307" w:type="pct"/>
            <w:shd w:val="clear" w:color="auto" w:fill="FFFFFF"/>
          </w:tcPr>
          <w:p w:rsidR="00DA2677" w:rsidRPr="00D7694A" w:rsidRDefault="00DA2677" w:rsidP="00485E90">
            <w:pPr>
              <w:spacing w:after="0"/>
              <w:ind w:left="-57" w:right="-57"/>
              <w:jc w:val="center"/>
            </w:pPr>
          </w:p>
        </w:tc>
        <w:tc>
          <w:tcPr>
            <w:tcW w:w="714" w:type="pct"/>
            <w:shd w:val="clear" w:color="auto" w:fill="FFFFFF"/>
            <w:noWrap/>
            <w:vAlign w:val="center"/>
          </w:tcPr>
          <w:p w:rsidR="00DA2677" w:rsidRPr="00D7694A" w:rsidRDefault="00DA2677" w:rsidP="00485E90">
            <w:pPr>
              <w:spacing w:after="0"/>
              <w:ind w:left="-57" w:right="-57"/>
              <w:jc w:val="left"/>
              <w:rPr>
                <w:noProof/>
              </w:rPr>
            </w:pPr>
          </w:p>
        </w:tc>
        <w:tc>
          <w:tcPr>
            <w:tcW w:w="816" w:type="pct"/>
            <w:shd w:val="clear" w:color="auto" w:fill="FFFFFF"/>
            <w:vAlign w:val="center"/>
          </w:tcPr>
          <w:p w:rsidR="00DA2677" w:rsidRPr="00D7694A" w:rsidRDefault="00DA2677" w:rsidP="00485E90">
            <w:pPr>
              <w:spacing w:after="0"/>
              <w:ind w:left="0"/>
              <w:jc w:val="left"/>
              <w:rPr>
                <w:sz w:val="16"/>
                <w:szCs w:val="16"/>
              </w:rPr>
            </w:pPr>
          </w:p>
        </w:tc>
        <w:tc>
          <w:tcPr>
            <w:tcW w:w="3163" w:type="pct"/>
            <w:shd w:val="clear" w:color="auto" w:fill="FFFFFF"/>
            <w:vAlign w:val="center"/>
          </w:tcPr>
          <w:p w:rsidR="00DA2677" w:rsidRPr="00D7694A" w:rsidRDefault="00DA2677" w:rsidP="00485E90">
            <w:pPr>
              <w:spacing w:after="0"/>
              <w:ind w:left="0"/>
              <w:jc w:val="left"/>
              <w:rPr>
                <w:sz w:val="16"/>
                <w:szCs w:val="16"/>
              </w:rPr>
            </w:pPr>
          </w:p>
        </w:tc>
      </w:tr>
      <w:tr w:rsidR="00DA2677" w:rsidRPr="00D7694A" w:rsidTr="000D0ACE">
        <w:trPr>
          <w:cantSplit/>
          <w:trHeight w:val="255"/>
        </w:trPr>
        <w:tc>
          <w:tcPr>
            <w:tcW w:w="307" w:type="pct"/>
            <w:shd w:val="clear" w:color="auto" w:fill="FFFFFF"/>
          </w:tcPr>
          <w:p w:rsidR="00DA2677" w:rsidRPr="00D7694A" w:rsidRDefault="00DA2677" w:rsidP="00485E90">
            <w:pPr>
              <w:spacing w:after="0"/>
              <w:ind w:left="-57" w:right="-57"/>
              <w:jc w:val="center"/>
            </w:pPr>
          </w:p>
        </w:tc>
        <w:tc>
          <w:tcPr>
            <w:tcW w:w="714" w:type="pct"/>
            <w:shd w:val="clear" w:color="auto" w:fill="FFFFFF"/>
            <w:noWrap/>
            <w:vAlign w:val="center"/>
          </w:tcPr>
          <w:p w:rsidR="00DA2677" w:rsidRPr="00D7694A" w:rsidRDefault="00DA2677" w:rsidP="00485E90">
            <w:pPr>
              <w:spacing w:after="0"/>
              <w:ind w:left="-57" w:right="-57"/>
              <w:jc w:val="left"/>
              <w:rPr>
                <w:noProof/>
              </w:rPr>
            </w:pPr>
          </w:p>
        </w:tc>
        <w:tc>
          <w:tcPr>
            <w:tcW w:w="816" w:type="pct"/>
            <w:shd w:val="clear" w:color="auto" w:fill="FFFFFF"/>
            <w:vAlign w:val="center"/>
          </w:tcPr>
          <w:p w:rsidR="00DA2677" w:rsidRPr="00D7694A" w:rsidRDefault="00DA2677" w:rsidP="00485E90">
            <w:pPr>
              <w:spacing w:after="0"/>
              <w:ind w:left="0"/>
              <w:jc w:val="left"/>
              <w:rPr>
                <w:sz w:val="16"/>
                <w:szCs w:val="16"/>
              </w:rPr>
            </w:pPr>
          </w:p>
        </w:tc>
        <w:tc>
          <w:tcPr>
            <w:tcW w:w="3163" w:type="pct"/>
            <w:shd w:val="clear" w:color="auto" w:fill="FFFFFF"/>
            <w:vAlign w:val="center"/>
          </w:tcPr>
          <w:p w:rsidR="00DA2677" w:rsidRPr="00D7694A" w:rsidRDefault="00DA2677" w:rsidP="00485E90">
            <w:pPr>
              <w:spacing w:after="0"/>
              <w:ind w:left="0"/>
              <w:jc w:val="left"/>
              <w:rPr>
                <w:sz w:val="16"/>
                <w:szCs w:val="16"/>
              </w:rPr>
            </w:pPr>
          </w:p>
        </w:tc>
      </w:tr>
    </w:tbl>
    <w:p w:rsidR="00EC5E24" w:rsidRPr="00D7694A" w:rsidRDefault="00EC5E24" w:rsidP="00366456"/>
    <w:bookmarkEnd w:id="4"/>
    <w:p w:rsidR="00BC2F57" w:rsidRPr="00D7694A" w:rsidRDefault="00862930" w:rsidP="00BC2F57">
      <w:pPr>
        <w:jc w:val="center"/>
      </w:pPr>
      <w:r w:rsidRPr="00D7694A">
        <w:t>_____</w:t>
      </w:r>
    </w:p>
    <w:sectPr w:rsidR="00BC2F57" w:rsidRPr="00D7694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6435" w:rsidRDefault="003F6435">
      <w:r>
        <w:separator/>
      </w:r>
    </w:p>
  </w:endnote>
  <w:endnote w:type="continuationSeparator" w:id="0">
    <w:p w:rsidR="003F6435" w:rsidRDefault="003F6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44D" w:rsidRDefault="0025244D" w:rsidP="00D5676A">
    <w:pPr>
      <w:pStyle w:val="Pieddepage"/>
      <w:pBdr>
        <w:top w:val="single" w:sz="4" w:space="1" w:color="auto"/>
      </w:pBdr>
      <w:jc w:val="center"/>
    </w:pPr>
    <w:r>
      <w:t>Confidentiel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6435" w:rsidRDefault="003F6435">
      <w:r>
        <w:separator/>
      </w:r>
    </w:p>
  </w:footnote>
  <w:footnote w:type="continuationSeparator" w:id="0">
    <w:p w:rsidR="003F6435" w:rsidRDefault="003F64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68"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ayout w:type="fixed"/>
      <w:tblLook w:val="01E0" w:firstRow="1" w:lastRow="1" w:firstColumn="1" w:lastColumn="1" w:noHBand="0" w:noVBand="0"/>
    </w:tblPr>
    <w:tblGrid>
      <w:gridCol w:w="1368"/>
      <w:gridCol w:w="6120"/>
      <w:gridCol w:w="720"/>
      <w:gridCol w:w="1260"/>
    </w:tblGrid>
    <w:tr w:rsidR="0025244D" w:rsidTr="00485E90">
      <w:trPr>
        <w:trHeight w:val="169"/>
      </w:trPr>
      <w:tc>
        <w:tcPr>
          <w:tcW w:w="1368" w:type="dxa"/>
          <w:vMerge w:val="restart"/>
          <w:tcBorders>
            <w:top w:val="single" w:sz="4" w:space="0" w:color="auto"/>
            <w:left w:val="single" w:sz="4" w:space="0" w:color="auto"/>
            <w:bottom w:val="nil"/>
            <w:right w:val="nil"/>
          </w:tcBorders>
          <w:shd w:val="clear" w:color="auto" w:fill="auto"/>
        </w:tcPr>
        <w:p w:rsidR="0025244D" w:rsidRDefault="00A246E2" w:rsidP="00485E90">
          <w:pPr>
            <w:pStyle w:val="En-tte"/>
            <w:spacing w:after="0"/>
          </w:pPr>
          <w:r>
            <w:rPr>
              <w:noProof/>
            </w:rPr>
            <w:drawing>
              <wp:inline distT="0" distB="0" distL="0" distR="0">
                <wp:extent cx="685800" cy="386715"/>
                <wp:effectExtent l="0" t="0" r="0" b="0"/>
                <wp:docPr id="1" name="Image 1" descr="logo 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386715"/>
                        </a:xfrm>
                        <a:prstGeom prst="rect">
                          <a:avLst/>
                        </a:prstGeom>
                        <a:noFill/>
                        <a:ln>
                          <a:noFill/>
                        </a:ln>
                      </pic:spPr>
                    </pic:pic>
                  </a:graphicData>
                </a:graphic>
              </wp:inline>
            </w:drawing>
          </w:r>
        </w:p>
      </w:tc>
      <w:tc>
        <w:tcPr>
          <w:tcW w:w="6120" w:type="dxa"/>
          <w:vMerge w:val="restart"/>
          <w:tcBorders>
            <w:top w:val="single" w:sz="4" w:space="0" w:color="auto"/>
            <w:left w:val="nil"/>
            <w:bottom w:val="nil"/>
            <w:right w:val="nil"/>
          </w:tcBorders>
          <w:shd w:val="clear" w:color="auto" w:fill="auto"/>
          <w:vAlign w:val="center"/>
        </w:tcPr>
        <w:p w:rsidR="0025244D" w:rsidRPr="00485E90" w:rsidRDefault="0025244D" w:rsidP="00485E90">
          <w:pPr>
            <w:pStyle w:val="En-tte"/>
            <w:spacing w:after="0"/>
            <w:jc w:val="center"/>
            <w:rPr>
              <w:rFonts w:ascii="Arial Black" w:hAnsi="Arial Black"/>
              <w:caps/>
              <w:sz w:val="24"/>
            </w:rPr>
          </w:pPr>
          <w:r w:rsidRPr="00485E90">
            <w:rPr>
              <w:rFonts w:ascii="Arial Black" w:hAnsi="Arial Black"/>
              <w:caps/>
              <w:sz w:val="24"/>
            </w:rPr>
            <w:fldChar w:fldCharType="begin"/>
          </w:r>
          <w:r w:rsidRPr="00485E90">
            <w:rPr>
              <w:rFonts w:ascii="Arial Black" w:hAnsi="Arial Black"/>
              <w:caps/>
              <w:sz w:val="24"/>
            </w:rPr>
            <w:instrText xml:space="preserve"> SUBJECT   \* MERGEFORMAT </w:instrText>
          </w:r>
          <w:r w:rsidRPr="00485E90">
            <w:rPr>
              <w:rFonts w:ascii="Arial Black" w:hAnsi="Arial Black"/>
              <w:caps/>
              <w:sz w:val="24"/>
            </w:rPr>
            <w:fldChar w:fldCharType="separate"/>
          </w:r>
          <w:r w:rsidR="00D743FC">
            <w:rPr>
              <w:rFonts w:ascii="Arial Black" w:hAnsi="Arial Black"/>
              <w:caps/>
              <w:sz w:val="24"/>
            </w:rPr>
            <w:t>2011</w:t>
          </w:r>
          <w:r w:rsidRPr="00485E90">
            <w:rPr>
              <w:rFonts w:ascii="Arial Black" w:hAnsi="Arial Black"/>
              <w:caps/>
              <w:sz w:val="24"/>
            </w:rPr>
            <w:fldChar w:fldCharType="end"/>
          </w:r>
        </w:p>
      </w:tc>
      <w:tc>
        <w:tcPr>
          <w:tcW w:w="720" w:type="dxa"/>
          <w:tcBorders>
            <w:top w:val="single" w:sz="4" w:space="0" w:color="auto"/>
            <w:left w:val="nil"/>
            <w:bottom w:val="nil"/>
            <w:right w:val="single" w:sz="4" w:space="0" w:color="auto"/>
          </w:tcBorders>
          <w:shd w:val="clear" w:color="auto" w:fill="auto"/>
          <w:vAlign w:val="center"/>
        </w:tcPr>
        <w:p w:rsidR="0025244D" w:rsidRPr="00485E90" w:rsidRDefault="0025244D" w:rsidP="00485E90">
          <w:pPr>
            <w:pStyle w:val="En-tte"/>
            <w:spacing w:after="0"/>
            <w:jc w:val="right"/>
            <w:rPr>
              <w:rFonts w:ascii="Arial Black" w:hAnsi="Arial Black"/>
              <w:caps/>
              <w:sz w:val="12"/>
              <w:szCs w:val="12"/>
            </w:rPr>
          </w:pPr>
          <w:r w:rsidRPr="00485E90">
            <w:rPr>
              <w:rFonts w:ascii="Arial Black" w:hAnsi="Arial Black"/>
              <w:caps/>
              <w:sz w:val="12"/>
              <w:szCs w:val="12"/>
            </w:rPr>
            <w:t>Réf.</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25244D" w:rsidRPr="00485E90" w:rsidRDefault="0025244D" w:rsidP="00485E90">
          <w:pPr>
            <w:pStyle w:val="En-tte"/>
            <w:spacing w:after="0"/>
            <w:jc w:val="center"/>
            <w:rPr>
              <w:rFonts w:ascii="Arial Black" w:hAnsi="Arial Black"/>
              <w:caps/>
              <w:sz w:val="12"/>
              <w:szCs w:val="12"/>
            </w:rPr>
          </w:pPr>
          <w:fldSimple w:instr=" KEYWORDS   \* MERGEFORMAT ">
            <w:r w:rsidR="00D743FC">
              <w:t>PI_2011</w:t>
            </w:r>
          </w:fldSimple>
        </w:p>
      </w:tc>
    </w:tr>
    <w:tr w:rsidR="0025244D" w:rsidTr="00485E90">
      <w:trPr>
        <w:trHeight w:val="57"/>
      </w:trPr>
      <w:tc>
        <w:tcPr>
          <w:tcW w:w="1368" w:type="dxa"/>
          <w:vMerge/>
          <w:tcBorders>
            <w:top w:val="nil"/>
            <w:left w:val="single" w:sz="4" w:space="0" w:color="auto"/>
            <w:bottom w:val="nil"/>
            <w:right w:val="nil"/>
          </w:tcBorders>
          <w:shd w:val="clear" w:color="auto" w:fill="auto"/>
        </w:tcPr>
        <w:p w:rsidR="0025244D" w:rsidRDefault="0025244D" w:rsidP="00485E90">
          <w:pPr>
            <w:pStyle w:val="En-tte"/>
            <w:spacing w:after="0"/>
          </w:pPr>
        </w:p>
      </w:tc>
      <w:tc>
        <w:tcPr>
          <w:tcW w:w="6120" w:type="dxa"/>
          <w:vMerge/>
          <w:tcBorders>
            <w:top w:val="nil"/>
            <w:left w:val="nil"/>
            <w:bottom w:val="nil"/>
            <w:right w:val="nil"/>
          </w:tcBorders>
          <w:shd w:val="clear" w:color="auto" w:fill="auto"/>
          <w:vAlign w:val="center"/>
        </w:tcPr>
        <w:p w:rsidR="0025244D" w:rsidRPr="00485E90" w:rsidRDefault="0025244D" w:rsidP="00485E90">
          <w:pPr>
            <w:pStyle w:val="En-tte"/>
            <w:spacing w:after="0"/>
            <w:jc w:val="center"/>
            <w:rPr>
              <w:b/>
            </w:rPr>
          </w:pPr>
        </w:p>
      </w:tc>
      <w:tc>
        <w:tcPr>
          <w:tcW w:w="720" w:type="dxa"/>
          <w:tcBorders>
            <w:top w:val="nil"/>
            <w:left w:val="nil"/>
            <w:bottom w:val="nil"/>
            <w:right w:val="single" w:sz="4" w:space="0" w:color="auto"/>
          </w:tcBorders>
          <w:shd w:val="clear" w:color="auto" w:fill="auto"/>
          <w:vAlign w:val="center"/>
        </w:tcPr>
        <w:p w:rsidR="0025244D" w:rsidRPr="00485E90" w:rsidRDefault="0025244D" w:rsidP="00485E90">
          <w:pPr>
            <w:pStyle w:val="En-tte"/>
            <w:spacing w:after="0"/>
            <w:jc w:val="right"/>
            <w:rPr>
              <w:rFonts w:ascii="Arial Black" w:hAnsi="Arial Black"/>
              <w:caps/>
              <w:sz w:val="12"/>
              <w:szCs w:val="12"/>
            </w:rPr>
          </w:pPr>
          <w:r w:rsidRPr="00485E90">
            <w:rPr>
              <w:rFonts w:ascii="Arial Black" w:hAnsi="Arial Black"/>
              <w:caps/>
              <w:sz w:val="12"/>
              <w:szCs w:val="12"/>
            </w:rPr>
            <w:t>VER.</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25244D" w:rsidRDefault="0025244D" w:rsidP="00485E90">
          <w:pPr>
            <w:pStyle w:val="En-tte"/>
            <w:spacing w:after="0"/>
            <w:jc w:val="center"/>
          </w:pPr>
          <w:smartTag w:uri="urn:schemas-microsoft-com:office:smarttags" w:element="date">
            <w:smartTagPr>
              <w:attr w:name="Year" w:val="2009"/>
              <w:attr w:name="Day" w:val="21"/>
              <w:attr w:name="Month" w:val="12"/>
              <w:attr w:name="ls" w:val="trans"/>
            </w:smartTagPr>
            <w:r>
              <w:t>21/12/2009</w:t>
            </w:r>
          </w:smartTag>
        </w:p>
      </w:tc>
    </w:tr>
    <w:tr w:rsidR="0025244D" w:rsidRPr="00485E90" w:rsidTr="00485E90">
      <w:trPr>
        <w:trHeight w:val="179"/>
      </w:trPr>
      <w:tc>
        <w:tcPr>
          <w:tcW w:w="1368" w:type="dxa"/>
          <w:vMerge/>
          <w:tcBorders>
            <w:top w:val="nil"/>
            <w:left w:val="single" w:sz="4" w:space="0" w:color="auto"/>
            <w:bottom w:val="single" w:sz="4" w:space="0" w:color="auto"/>
            <w:right w:val="nil"/>
          </w:tcBorders>
          <w:shd w:val="clear" w:color="auto" w:fill="auto"/>
          <w:vAlign w:val="center"/>
        </w:tcPr>
        <w:p w:rsidR="0025244D" w:rsidRPr="00485E90" w:rsidRDefault="0025244D" w:rsidP="00485E90">
          <w:pPr>
            <w:pStyle w:val="En-tte"/>
            <w:spacing w:after="0"/>
            <w:jc w:val="left"/>
            <w:rPr>
              <w:rFonts w:ascii="Arial Black" w:hAnsi="Arial Black"/>
              <w:caps/>
              <w:sz w:val="12"/>
              <w:szCs w:val="12"/>
            </w:rPr>
          </w:pPr>
        </w:p>
      </w:tc>
      <w:tc>
        <w:tcPr>
          <w:tcW w:w="6120" w:type="dxa"/>
          <w:tcBorders>
            <w:top w:val="nil"/>
            <w:left w:val="nil"/>
            <w:bottom w:val="single" w:sz="4" w:space="0" w:color="auto"/>
            <w:right w:val="nil"/>
          </w:tcBorders>
          <w:shd w:val="clear" w:color="auto" w:fill="auto"/>
          <w:vAlign w:val="center"/>
        </w:tcPr>
        <w:p w:rsidR="0025244D" w:rsidRPr="00485E90" w:rsidRDefault="0025244D" w:rsidP="00485E90">
          <w:pPr>
            <w:pStyle w:val="En-tte"/>
            <w:spacing w:after="0"/>
            <w:jc w:val="center"/>
            <w:rPr>
              <w:rFonts w:ascii="Arial Black" w:hAnsi="Arial Black"/>
              <w:caps/>
              <w:sz w:val="12"/>
              <w:szCs w:val="12"/>
            </w:rPr>
          </w:pPr>
          <w:fldSimple w:instr=" TITLE   \* MERGEFORMAT ">
            <w:r w:rsidR="00D743FC">
              <w:t>Plan Informatique</w:t>
            </w:r>
          </w:fldSimple>
        </w:p>
      </w:tc>
      <w:tc>
        <w:tcPr>
          <w:tcW w:w="720" w:type="dxa"/>
          <w:tcBorders>
            <w:top w:val="nil"/>
            <w:left w:val="nil"/>
            <w:bottom w:val="single" w:sz="4" w:space="0" w:color="auto"/>
            <w:right w:val="single" w:sz="4" w:space="0" w:color="auto"/>
          </w:tcBorders>
          <w:shd w:val="clear" w:color="auto" w:fill="auto"/>
          <w:vAlign w:val="center"/>
        </w:tcPr>
        <w:p w:rsidR="0025244D" w:rsidRPr="00485E90" w:rsidRDefault="0025244D" w:rsidP="00485E90">
          <w:pPr>
            <w:pStyle w:val="En-tte"/>
            <w:spacing w:after="0"/>
            <w:jc w:val="right"/>
            <w:rPr>
              <w:rFonts w:ascii="Arial Black" w:hAnsi="Arial Black"/>
              <w:caps/>
              <w:sz w:val="12"/>
              <w:szCs w:val="12"/>
            </w:rPr>
          </w:pPr>
          <w:r w:rsidRPr="00485E90">
            <w:rPr>
              <w:rFonts w:ascii="Arial Black" w:hAnsi="Arial Black"/>
              <w:caps/>
              <w:sz w:val="12"/>
              <w:szCs w:val="12"/>
            </w:rPr>
            <w:t>page</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25244D" w:rsidRPr="00485E90" w:rsidRDefault="0025244D" w:rsidP="00485E90">
          <w:pPr>
            <w:pStyle w:val="En-tte"/>
            <w:spacing w:after="0"/>
            <w:jc w:val="center"/>
            <w:rPr>
              <w:rFonts w:ascii="Arial Black" w:hAnsi="Arial Black"/>
              <w:caps/>
              <w:sz w:val="12"/>
              <w:szCs w:val="12"/>
            </w:rPr>
          </w:pPr>
          <w:r>
            <w:fldChar w:fldCharType="begin"/>
          </w:r>
          <w:r>
            <w:instrText xml:space="preserve"> PAGE   \* MERGEFORMAT </w:instrText>
          </w:r>
          <w:r>
            <w:fldChar w:fldCharType="separate"/>
          </w:r>
          <w:r w:rsidR="00A246E2">
            <w:rPr>
              <w:noProof/>
            </w:rPr>
            <w:t>1</w:t>
          </w:r>
          <w:r>
            <w:fldChar w:fldCharType="end"/>
          </w:r>
          <w:r>
            <w:t xml:space="preserve"> sur </w:t>
          </w:r>
          <w:fldSimple w:instr=" NUMPAGES   \* MERGEFORMAT ">
            <w:r w:rsidR="00A246E2">
              <w:rPr>
                <w:noProof/>
              </w:rPr>
              <w:t>5</w:t>
            </w:r>
          </w:fldSimple>
        </w:p>
      </w:tc>
    </w:tr>
  </w:tbl>
  <w:p w:rsidR="0025244D" w:rsidRDefault="0025244D" w:rsidP="00904C48">
    <w:pPr>
      <w:pStyle w:val="En-tte"/>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5A4AE3E"/>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0788276A"/>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BC442C68"/>
    <w:lvl w:ilvl="0">
      <w:start w:val="1"/>
      <w:numFmt w:val="decimal"/>
      <w:pStyle w:val="Listenumros3"/>
      <w:lvlText w:val="%1."/>
      <w:lvlJc w:val="left"/>
      <w:pPr>
        <w:tabs>
          <w:tab w:val="num" w:pos="926"/>
        </w:tabs>
        <w:ind w:left="926" w:hanging="360"/>
      </w:pPr>
    </w:lvl>
  </w:abstractNum>
  <w:abstractNum w:abstractNumId="3">
    <w:nsid w:val="FFFFFF7F"/>
    <w:multiLevelType w:val="singleLevel"/>
    <w:tmpl w:val="767287BC"/>
    <w:lvl w:ilvl="0">
      <w:start w:val="1"/>
      <w:numFmt w:val="decimal"/>
      <w:pStyle w:val="Listenumros2"/>
      <w:lvlText w:val="%1."/>
      <w:lvlJc w:val="left"/>
      <w:pPr>
        <w:tabs>
          <w:tab w:val="num" w:pos="643"/>
        </w:tabs>
        <w:ind w:left="643" w:hanging="360"/>
      </w:pPr>
    </w:lvl>
  </w:abstractNum>
  <w:abstractNum w:abstractNumId="4">
    <w:nsid w:val="FFFFFF80"/>
    <w:multiLevelType w:val="singleLevel"/>
    <w:tmpl w:val="D2907638"/>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53428C46"/>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ACB88A04"/>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2170069A"/>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3362C2C4"/>
    <w:lvl w:ilvl="0">
      <w:start w:val="1"/>
      <w:numFmt w:val="decimal"/>
      <w:pStyle w:val="Listenumros"/>
      <w:lvlText w:val="%1."/>
      <w:lvlJc w:val="left"/>
      <w:pPr>
        <w:tabs>
          <w:tab w:val="num" w:pos="360"/>
        </w:tabs>
        <w:ind w:left="360" w:hanging="360"/>
      </w:pPr>
    </w:lvl>
  </w:abstractNum>
  <w:abstractNum w:abstractNumId="9">
    <w:nsid w:val="FFFFFF89"/>
    <w:multiLevelType w:val="singleLevel"/>
    <w:tmpl w:val="28B4D7DA"/>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1BA69D3"/>
    <w:multiLevelType w:val="hybridMultilevel"/>
    <w:tmpl w:val="5E488BDE"/>
    <w:lvl w:ilvl="0" w:tplc="65DC4954">
      <w:start w:val="1"/>
      <w:numFmt w:val="bullet"/>
      <w:pStyle w:val="B3"/>
      <w:lvlText w:val="·"/>
      <w:lvlJc w:val="left"/>
      <w:pPr>
        <w:tabs>
          <w:tab w:val="num" w:pos="1134"/>
        </w:tabs>
        <w:ind w:left="1134" w:hanging="283"/>
      </w:pPr>
      <w:rPr>
        <w:rFonts w:ascii="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06214DBD"/>
    <w:multiLevelType w:val="multilevel"/>
    <w:tmpl w:val="818E9E36"/>
    <w:lvl w:ilvl="0">
      <w:start w:val="1"/>
      <w:numFmt w:val="decimal"/>
      <w:lvlText w:val="%1."/>
      <w:lvlJc w:val="left"/>
      <w:pPr>
        <w:tabs>
          <w:tab w:val="num" w:pos="-851"/>
        </w:tabs>
        <w:ind w:left="-851" w:hanging="567"/>
      </w:pPr>
      <w:rPr>
        <w:rFonts w:hint="default"/>
        <w:u w:val="none"/>
      </w:rPr>
    </w:lvl>
    <w:lvl w:ilvl="1">
      <w:start w:val="1"/>
      <w:numFmt w:val="decimal"/>
      <w:lvlText w:val="%1.%2."/>
      <w:lvlJc w:val="left"/>
      <w:pPr>
        <w:tabs>
          <w:tab w:val="num" w:pos="0"/>
        </w:tabs>
        <w:ind w:left="0" w:hanging="851"/>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decimal"/>
      <w:lvlText w:val="%1.%2.%3.%4."/>
      <w:lvlJc w:val="left"/>
      <w:pPr>
        <w:tabs>
          <w:tab w:val="num" w:pos="382"/>
        </w:tabs>
        <w:ind w:left="310" w:hanging="648"/>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12">
    <w:nsid w:val="0BA61C93"/>
    <w:multiLevelType w:val="multilevel"/>
    <w:tmpl w:val="9258BE96"/>
    <w:lvl w:ilvl="0">
      <w:start w:val="1"/>
      <w:numFmt w:val="decimal"/>
      <w:lvlText w:val="%1."/>
      <w:lvlJc w:val="left"/>
      <w:pPr>
        <w:tabs>
          <w:tab w:val="num" w:pos="851"/>
        </w:tabs>
        <w:ind w:left="-851" w:firstLine="851"/>
      </w:pPr>
      <w:rPr>
        <w:rFonts w:hint="default"/>
        <w:u w:val="none"/>
      </w:rPr>
    </w:lvl>
    <w:lvl w:ilvl="1">
      <w:start w:val="1"/>
      <w:numFmt w:val="decimal"/>
      <w:lvlText w:val="%1.%2."/>
      <w:lvlJc w:val="left"/>
      <w:pPr>
        <w:tabs>
          <w:tab w:val="num" w:pos="0"/>
        </w:tabs>
        <w:ind w:left="0" w:firstLine="0"/>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none"/>
      <w:lvlText w:val=""/>
      <w:lvlJc w:val="left"/>
      <w:pPr>
        <w:tabs>
          <w:tab w:val="num" w:pos="382"/>
        </w:tabs>
        <w:ind w:left="310" w:firstLine="541"/>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13">
    <w:nsid w:val="13F8390F"/>
    <w:multiLevelType w:val="multilevel"/>
    <w:tmpl w:val="8C24A49E"/>
    <w:lvl w:ilvl="0">
      <w:start w:val="1"/>
      <w:numFmt w:val="decimal"/>
      <w:lvlText w:val="%1."/>
      <w:lvlJc w:val="left"/>
      <w:pPr>
        <w:tabs>
          <w:tab w:val="num" w:pos="567"/>
        </w:tabs>
        <w:ind w:left="567" w:hanging="567"/>
      </w:pPr>
      <w:rPr>
        <w:rFonts w:hint="default"/>
        <w:u w:val="none"/>
      </w:rPr>
    </w:lvl>
    <w:lvl w:ilvl="1">
      <w:start w:val="1"/>
      <w:numFmt w:val="decimal"/>
      <w:lvlText w:val="%1.%2."/>
      <w:lvlJc w:val="left"/>
      <w:pPr>
        <w:tabs>
          <w:tab w:val="num" w:pos="1418"/>
        </w:tabs>
        <w:ind w:left="1418" w:hanging="851"/>
      </w:pPr>
      <w:rPr>
        <w:rFonts w:hint="default"/>
        <w:u w:val="none"/>
      </w:rPr>
    </w:lvl>
    <w:lvl w:ilvl="2">
      <w:start w:val="1"/>
      <w:numFmt w:val="decimal"/>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2734406E"/>
    <w:multiLevelType w:val="multilevel"/>
    <w:tmpl w:val="E6E8E6AC"/>
    <w:lvl w:ilvl="0">
      <w:start w:val="1"/>
      <w:numFmt w:val="decimal"/>
      <w:lvlText w:val="%1."/>
      <w:lvlJc w:val="left"/>
      <w:pPr>
        <w:tabs>
          <w:tab w:val="num" w:pos="851"/>
        </w:tabs>
        <w:ind w:left="851" w:hanging="851"/>
      </w:pPr>
      <w:rPr>
        <w:rFonts w:hint="default"/>
        <w:u w:val="none"/>
      </w:rPr>
    </w:lvl>
    <w:lvl w:ilvl="1">
      <w:start w:val="1"/>
      <w:numFmt w:val="decimal"/>
      <w:lvlText w:val="%1.%2."/>
      <w:lvlJc w:val="left"/>
      <w:pPr>
        <w:tabs>
          <w:tab w:val="num" w:pos="0"/>
        </w:tabs>
        <w:ind w:left="0" w:firstLine="0"/>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none"/>
      <w:lvlText w:val=""/>
      <w:lvlJc w:val="left"/>
      <w:pPr>
        <w:tabs>
          <w:tab w:val="num" w:pos="382"/>
        </w:tabs>
        <w:ind w:left="310" w:firstLine="541"/>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15">
    <w:nsid w:val="2BAF0A6C"/>
    <w:multiLevelType w:val="hybridMultilevel"/>
    <w:tmpl w:val="7D2ED870"/>
    <w:lvl w:ilvl="0" w:tplc="2BC6AF30">
      <w:start w:val="1"/>
      <w:numFmt w:val="decimal"/>
      <w:lvlText w:val="%1."/>
      <w:lvlJc w:val="left"/>
      <w:pPr>
        <w:tabs>
          <w:tab w:val="num" w:pos="530"/>
        </w:tabs>
        <w:ind w:left="53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33836A67"/>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377C4B3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3A5749B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nsid w:val="3BA97A04"/>
    <w:multiLevelType w:val="multilevel"/>
    <w:tmpl w:val="262A6E32"/>
    <w:lvl w:ilvl="0">
      <w:start w:val="1"/>
      <w:numFmt w:val="decimal"/>
      <w:lvlText w:val="%1."/>
      <w:lvlJc w:val="left"/>
      <w:pPr>
        <w:tabs>
          <w:tab w:val="num" w:pos="-851"/>
        </w:tabs>
        <w:ind w:left="-851" w:firstLine="851"/>
      </w:pPr>
      <w:rPr>
        <w:rFonts w:hint="default"/>
        <w:u w:val="none"/>
      </w:rPr>
    </w:lvl>
    <w:lvl w:ilvl="1">
      <w:start w:val="1"/>
      <w:numFmt w:val="decimal"/>
      <w:lvlText w:val="%1.%2."/>
      <w:lvlJc w:val="left"/>
      <w:pPr>
        <w:tabs>
          <w:tab w:val="num" w:pos="0"/>
        </w:tabs>
        <w:ind w:left="0" w:firstLine="0"/>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none"/>
      <w:lvlText w:val=""/>
      <w:lvlJc w:val="left"/>
      <w:pPr>
        <w:tabs>
          <w:tab w:val="num" w:pos="382"/>
        </w:tabs>
        <w:ind w:left="310" w:firstLine="541"/>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21">
    <w:nsid w:val="4D6B41FD"/>
    <w:multiLevelType w:val="hybridMultilevel"/>
    <w:tmpl w:val="D70C9BBC"/>
    <w:lvl w:ilvl="0" w:tplc="20908EE2">
      <w:start w:val="1"/>
      <w:numFmt w:val="bullet"/>
      <w:pStyle w:val="B2"/>
      <w:lvlText w:val="­"/>
      <w:lvlJc w:val="left"/>
      <w:pPr>
        <w:tabs>
          <w:tab w:val="num" w:pos="850"/>
        </w:tabs>
        <w:ind w:left="850" w:hanging="283"/>
      </w:pPr>
      <w:rPr>
        <w:rFonts w:ascii="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nsid w:val="56A01214"/>
    <w:multiLevelType w:val="multilevel"/>
    <w:tmpl w:val="F62C9A88"/>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567"/>
        </w:tabs>
        <w:ind w:left="567" w:hanging="567"/>
      </w:pPr>
      <w:rPr>
        <w:rFonts w:hint="default"/>
        <w:u w:val="none"/>
      </w:rPr>
    </w:lvl>
    <w:lvl w:ilvl="2">
      <w:start w:val="1"/>
      <w:numFmt w:val="decimal"/>
      <w:pStyle w:val="Titre3"/>
      <w:lvlText w:val="%1.%2.%3."/>
      <w:lvlJc w:val="left"/>
      <w:pPr>
        <w:tabs>
          <w:tab w:val="num" w:pos="567"/>
        </w:tabs>
        <w:ind w:left="567" w:hanging="567"/>
      </w:pPr>
      <w:rPr>
        <w:rFonts w:hint="default"/>
        <w:u w:val="none"/>
      </w:rPr>
    </w:lvl>
    <w:lvl w:ilvl="3">
      <w:start w:val="1"/>
      <w:numFmt w:val="none"/>
      <w:pStyle w:val="Titre4"/>
      <w:lvlText w:val=""/>
      <w:lvlJc w:val="left"/>
      <w:pPr>
        <w:tabs>
          <w:tab w:val="num" w:pos="567"/>
        </w:tabs>
        <w:ind w:left="567" w:firstLine="284"/>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23">
    <w:nsid w:val="5DCB7411"/>
    <w:multiLevelType w:val="hybridMultilevel"/>
    <w:tmpl w:val="0E005A12"/>
    <w:lvl w:ilvl="0" w:tplc="497EB7A4">
      <w:start w:val="1"/>
      <w:numFmt w:val="bullet"/>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22"/>
  </w:num>
  <w:num w:numId="3">
    <w:abstractNumId w:val="23"/>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6"/>
  </w:num>
  <w:num w:numId="15">
    <w:abstractNumId w:val="21"/>
  </w:num>
  <w:num w:numId="16">
    <w:abstractNumId w:val="10"/>
  </w:num>
  <w:num w:numId="17">
    <w:abstractNumId w:val="13"/>
  </w:num>
  <w:num w:numId="18">
    <w:abstractNumId w:val="11"/>
  </w:num>
  <w:num w:numId="19">
    <w:abstractNumId w:val="20"/>
  </w:num>
  <w:num w:numId="20">
    <w:abstractNumId w:val="12"/>
  </w:num>
  <w:num w:numId="21">
    <w:abstractNumId w:val="14"/>
  </w:num>
  <w:num w:numId="22">
    <w:abstractNumId w:val="16"/>
  </w:num>
  <w:num w:numId="23">
    <w:abstractNumId w:val="16"/>
  </w:num>
  <w:num w:numId="24">
    <w:abstractNumId w:val="16"/>
  </w:num>
  <w:num w:numId="25">
    <w:abstractNumId w:val="16"/>
  </w:num>
  <w:num w:numId="26">
    <w:abstractNumId w:val="16"/>
  </w:num>
  <w:num w:numId="27">
    <w:abstractNumId w:val="16"/>
  </w:num>
  <w:num w:numId="28">
    <w:abstractNumId w:val="16"/>
  </w:num>
  <w:num w:numId="29">
    <w:abstractNumId w:val="16"/>
  </w:num>
  <w:num w:numId="30">
    <w:abstractNumId w:val="16"/>
  </w:num>
  <w:num w:numId="31">
    <w:abstractNumId w:val="16"/>
  </w:num>
  <w:num w:numId="32">
    <w:abstractNumId w:val="21"/>
  </w:num>
  <w:num w:numId="33">
    <w:abstractNumId w:val="21"/>
  </w:num>
  <w:num w:numId="34">
    <w:abstractNumId w:val="21"/>
  </w:num>
  <w:num w:numId="35">
    <w:abstractNumId w:val="16"/>
  </w:num>
  <w:num w:numId="36">
    <w:abstractNumId w:val="16"/>
  </w:num>
  <w:num w:numId="37">
    <w:abstractNumId w:val="21"/>
  </w:num>
  <w:num w:numId="38">
    <w:abstractNumId w:val="16"/>
  </w:num>
  <w:num w:numId="39">
    <w:abstractNumId w:val="16"/>
  </w:num>
  <w:num w:numId="40">
    <w:abstractNumId w:val="16"/>
  </w:num>
  <w:num w:numId="41">
    <w:abstractNumId w:val="16"/>
  </w:num>
  <w:num w:numId="42">
    <w:abstractNumId w:val="21"/>
  </w:num>
  <w:num w:numId="43">
    <w:abstractNumId w:val="21"/>
  </w:num>
  <w:num w:numId="44">
    <w:abstractNumId w:val="16"/>
  </w:num>
  <w:num w:numId="45">
    <w:abstractNumId w:val="18"/>
  </w:num>
  <w:num w:numId="46">
    <w:abstractNumId w:val="17"/>
  </w:num>
  <w:num w:numId="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734"/>
    <w:rsid w:val="00001869"/>
    <w:rsid w:val="000058DE"/>
    <w:rsid w:val="00014CA5"/>
    <w:rsid w:val="00020495"/>
    <w:rsid w:val="0002549E"/>
    <w:rsid w:val="00027C39"/>
    <w:rsid w:val="00031AB9"/>
    <w:rsid w:val="00032820"/>
    <w:rsid w:val="0004050B"/>
    <w:rsid w:val="00043B37"/>
    <w:rsid w:val="00045ED6"/>
    <w:rsid w:val="00046A26"/>
    <w:rsid w:val="000503C8"/>
    <w:rsid w:val="00051EED"/>
    <w:rsid w:val="00053692"/>
    <w:rsid w:val="000574C2"/>
    <w:rsid w:val="00064A35"/>
    <w:rsid w:val="00071C4B"/>
    <w:rsid w:val="00075593"/>
    <w:rsid w:val="00076E70"/>
    <w:rsid w:val="00083D46"/>
    <w:rsid w:val="00090E7F"/>
    <w:rsid w:val="00090E8E"/>
    <w:rsid w:val="0009195B"/>
    <w:rsid w:val="00095883"/>
    <w:rsid w:val="0009741F"/>
    <w:rsid w:val="000A1515"/>
    <w:rsid w:val="000A1D16"/>
    <w:rsid w:val="000A1DE0"/>
    <w:rsid w:val="000A228A"/>
    <w:rsid w:val="000A6BE2"/>
    <w:rsid w:val="000B0B53"/>
    <w:rsid w:val="000C3587"/>
    <w:rsid w:val="000C51A8"/>
    <w:rsid w:val="000D0ACE"/>
    <w:rsid w:val="000F3357"/>
    <w:rsid w:val="000F4CF1"/>
    <w:rsid w:val="000F70BF"/>
    <w:rsid w:val="001003F7"/>
    <w:rsid w:val="00100585"/>
    <w:rsid w:val="00102D1F"/>
    <w:rsid w:val="00104D10"/>
    <w:rsid w:val="00114BA5"/>
    <w:rsid w:val="00124CAA"/>
    <w:rsid w:val="001333A8"/>
    <w:rsid w:val="0014281B"/>
    <w:rsid w:val="001461D7"/>
    <w:rsid w:val="0014637D"/>
    <w:rsid w:val="00153CCE"/>
    <w:rsid w:val="00154990"/>
    <w:rsid w:val="00155D75"/>
    <w:rsid w:val="00156CA2"/>
    <w:rsid w:val="00167B47"/>
    <w:rsid w:val="00171EDF"/>
    <w:rsid w:val="001720D9"/>
    <w:rsid w:val="00173A11"/>
    <w:rsid w:val="00175AE6"/>
    <w:rsid w:val="00176BAA"/>
    <w:rsid w:val="00181066"/>
    <w:rsid w:val="00184DE2"/>
    <w:rsid w:val="00192D41"/>
    <w:rsid w:val="00193EAB"/>
    <w:rsid w:val="001A08E3"/>
    <w:rsid w:val="001A2517"/>
    <w:rsid w:val="001A5A72"/>
    <w:rsid w:val="001A5CE7"/>
    <w:rsid w:val="001B05ED"/>
    <w:rsid w:val="001B2503"/>
    <w:rsid w:val="001B69E3"/>
    <w:rsid w:val="001C3257"/>
    <w:rsid w:val="001C463C"/>
    <w:rsid w:val="001C5D79"/>
    <w:rsid w:val="001C6B8E"/>
    <w:rsid w:val="001C73FF"/>
    <w:rsid w:val="001E5CED"/>
    <w:rsid w:val="0020479F"/>
    <w:rsid w:val="002119CA"/>
    <w:rsid w:val="00212A51"/>
    <w:rsid w:val="0021380C"/>
    <w:rsid w:val="002143F3"/>
    <w:rsid w:val="0022749A"/>
    <w:rsid w:val="00234474"/>
    <w:rsid w:val="0025244D"/>
    <w:rsid w:val="0025569B"/>
    <w:rsid w:val="00264808"/>
    <w:rsid w:val="002654F3"/>
    <w:rsid w:val="0026567D"/>
    <w:rsid w:val="0027598A"/>
    <w:rsid w:val="00276475"/>
    <w:rsid w:val="00276A33"/>
    <w:rsid w:val="00284F79"/>
    <w:rsid w:val="002904AE"/>
    <w:rsid w:val="00291D3D"/>
    <w:rsid w:val="002941BF"/>
    <w:rsid w:val="002B5142"/>
    <w:rsid w:val="002B56E4"/>
    <w:rsid w:val="002B736E"/>
    <w:rsid w:val="002C2B8A"/>
    <w:rsid w:val="002C53D3"/>
    <w:rsid w:val="002D1E94"/>
    <w:rsid w:val="002D3412"/>
    <w:rsid w:val="002E4893"/>
    <w:rsid w:val="003030BA"/>
    <w:rsid w:val="003048AC"/>
    <w:rsid w:val="003069A4"/>
    <w:rsid w:val="003249B5"/>
    <w:rsid w:val="003462B3"/>
    <w:rsid w:val="00355BA7"/>
    <w:rsid w:val="003567D0"/>
    <w:rsid w:val="00356834"/>
    <w:rsid w:val="00361348"/>
    <w:rsid w:val="00363B55"/>
    <w:rsid w:val="00366456"/>
    <w:rsid w:val="003715CD"/>
    <w:rsid w:val="00376296"/>
    <w:rsid w:val="003812DD"/>
    <w:rsid w:val="0038465B"/>
    <w:rsid w:val="00385EC8"/>
    <w:rsid w:val="00390B1C"/>
    <w:rsid w:val="003930A1"/>
    <w:rsid w:val="00396CF4"/>
    <w:rsid w:val="00397821"/>
    <w:rsid w:val="003B1C8A"/>
    <w:rsid w:val="003B2CD4"/>
    <w:rsid w:val="003B550D"/>
    <w:rsid w:val="003B7B05"/>
    <w:rsid w:val="003C2377"/>
    <w:rsid w:val="003C69CD"/>
    <w:rsid w:val="003D02F0"/>
    <w:rsid w:val="003D0683"/>
    <w:rsid w:val="003D0E21"/>
    <w:rsid w:val="003F230A"/>
    <w:rsid w:val="003F6435"/>
    <w:rsid w:val="003F6A41"/>
    <w:rsid w:val="0040129E"/>
    <w:rsid w:val="00403551"/>
    <w:rsid w:val="00403C77"/>
    <w:rsid w:val="00410E6B"/>
    <w:rsid w:val="004122D6"/>
    <w:rsid w:val="00413FE2"/>
    <w:rsid w:val="00422971"/>
    <w:rsid w:val="00423B09"/>
    <w:rsid w:val="004277A7"/>
    <w:rsid w:val="00427E47"/>
    <w:rsid w:val="00430A21"/>
    <w:rsid w:val="004348CB"/>
    <w:rsid w:val="00434B2A"/>
    <w:rsid w:val="00441F99"/>
    <w:rsid w:val="00444CA6"/>
    <w:rsid w:val="004533E9"/>
    <w:rsid w:val="00453C98"/>
    <w:rsid w:val="00457EAA"/>
    <w:rsid w:val="00464B97"/>
    <w:rsid w:val="004664B0"/>
    <w:rsid w:val="00466BD0"/>
    <w:rsid w:val="0046704D"/>
    <w:rsid w:val="00472923"/>
    <w:rsid w:val="00482402"/>
    <w:rsid w:val="00483AC8"/>
    <w:rsid w:val="00483B14"/>
    <w:rsid w:val="00484B1C"/>
    <w:rsid w:val="00485E90"/>
    <w:rsid w:val="004879A5"/>
    <w:rsid w:val="004A6766"/>
    <w:rsid w:val="004B0CE3"/>
    <w:rsid w:val="004B1AF4"/>
    <w:rsid w:val="004B4B24"/>
    <w:rsid w:val="004B75C9"/>
    <w:rsid w:val="004C03B9"/>
    <w:rsid w:val="004C5E07"/>
    <w:rsid w:val="004E1936"/>
    <w:rsid w:val="004E6320"/>
    <w:rsid w:val="004E6F1D"/>
    <w:rsid w:val="004F1E1C"/>
    <w:rsid w:val="004F2EF9"/>
    <w:rsid w:val="004F43DE"/>
    <w:rsid w:val="004F7635"/>
    <w:rsid w:val="00501F22"/>
    <w:rsid w:val="00503A53"/>
    <w:rsid w:val="005178B1"/>
    <w:rsid w:val="005268BB"/>
    <w:rsid w:val="00531248"/>
    <w:rsid w:val="005328FB"/>
    <w:rsid w:val="00550B1D"/>
    <w:rsid w:val="0055620E"/>
    <w:rsid w:val="00556452"/>
    <w:rsid w:val="005579C1"/>
    <w:rsid w:val="0056000E"/>
    <w:rsid w:val="00567F09"/>
    <w:rsid w:val="00573FB7"/>
    <w:rsid w:val="00581346"/>
    <w:rsid w:val="00581F00"/>
    <w:rsid w:val="0059537F"/>
    <w:rsid w:val="0059692A"/>
    <w:rsid w:val="005A2C88"/>
    <w:rsid w:val="005A5C27"/>
    <w:rsid w:val="005A62F5"/>
    <w:rsid w:val="005A78E4"/>
    <w:rsid w:val="005B4413"/>
    <w:rsid w:val="005B6607"/>
    <w:rsid w:val="005B6CBB"/>
    <w:rsid w:val="005C7393"/>
    <w:rsid w:val="005D6960"/>
    <w:rsid w:val="005D777D"/>
    <w:rsid w:val="005E5026"/>
    <w:rsid w:val="005E69CA"/>
    <w:rsid w:val="005E6CA2"/>
    <w:rsid w:val="005F47E6"/>
    <w:rsid w:val="00600F95"/>
    <w:rsid w:val="00602DD3"/>
    <w:rsid w:val="006053B0"/>
    <w:rsid w:val="006066F9"/>
    <w:rsid w:val="0061793F"/>
    <w:rsid w:val="00621FD6"/>
    <w:rsid w:val="00622A40"/>
    <w:rsid w:val="006255DE"/>
    <w:rsid w:val="00630A4B"/>
    <w:rsid w:val="00632057"/>
    <w:rsid w:val="006338B4"/>
    <w:rsid w:val="00634C87"/>
    <w:rsid w:val="00634C8D"/>
    <w:rsid w:val="00642E3F"/>
    <w:rsid w:val="00643D24"/>
    <w:rsid w:val="006464A0"/>
    <w:rsid w:val="006511AC"/>
    <w:rsid w:val="006518CD"/>
    <w:rsid w:val="00652C32"/>
    <w:rsid w:val="0065362E"/>
    <w:rsid w:val="00655945"/>
    <w:rsid w:val="00656563"/>
    <w:rsid w:val="00656E00"/>
    <w:rsid w:val="00665D15"/>
    <w:rsid w:val="006665A7"/>
    <w:rsid w:val="006704BC"/>
    <w:rsid w:val="00676232"/>
    <w:rsid w:val="00680B7C"/>
    <w:rsid w:val="006A032D"/>
    <w:rsid w:val="006A1522"/>
    <w:rsid w:val="006A578E"/>
    <w:rsid w:val="006A65A8"/>
    <w:rsid w:val="006B3D62"/>
    <w:rsid w:val="006B4E4D"/>
    <w:rsid w:val="006C52C8"/>
    <w:rsid w:val="006C7DDB"/>
    <w:rsid w:val="006D2B20"/>
    <w:rsid w:val="006D7DE3"/>
    <w:rsid w:val="006E1FA2"/>
    <w:rsid w:val="006E223A"/>
    <w:rsid w:val="006E5ED8"/>
    <w:rsid w:val="006E5F33"/>
    <w:rsid w:val="006F5B4E"/>
    <w:rsid w:val="0070145F"/>
    <w:rsid w:val="00701D78"/>
    <w:rsid w:val="00710B7B"/>
    <w:rsid w:val="00715271"/>
    <w:rsid w:val="007205D4"/>
    <w:rsid w:val="00720CE4"/>
    <w:rsid w:val="00726EC7"/>
    <w:rsid w:val="00727367"/>
    <w:rsid w:val="00730E7B"/>
    <w:rsid w:val="00740AF1"/>
    <w:rsid w:val="0074191E"/>
    <w:rsid w:val="00744A50"/>
    <w:rsid w:val="00745156"/>
    <w:rsid w:val="00753550"/>
    <w:rsid w:val="007607B1"/>
    <w:rsid w:val="00762535"/>
    <w:rsid w:val="007628AB"/>
    <w:rsid w:val="00765ABC"/>
    <w:rsid w:val="0077018C"/>
    <w:rsid w:val="0077655D"/>
    <w:rsid w:val="00780379"/>
    <w:rsid w:val="007803FB"/>
    <w:rsid w:val="007836A2"/>
    <w:rsid w:val="00783903"/>
    <w:rsid w:val="007A3B06"/>
    <w:rsid w:val="007A4132"/>
    <w:rsid w:val="007A75E9"/>
    <w:rsid w:val="007C3C12"/>
    <w:rsid w:val="007C66E8"/>
    <w:rsid w:val="007C799E"/>
    <w:rsid w:val="007D1DB3"/>
    <w:rsid w:val="007D55BB"/>
    <w:rsid w:val="007E09A6"/>
    <w:rsid w:val="007E3035"/>
    <w:rsid w:val="007E77A1"/>
    <w:rsid w:val="007F40D7"/>
    <w:rsid w:val="007F41A5"/>
    <w:rsid w:val="00801832"/>
    <w:rsid w:val="00807768"/>
    <w:rsid w:val="00815391"/>
    <w:rsid w:val="008209FA"/>
    <w:rsid w:val="00820B02"/>
    <w:rsid w:val="0082110B"/>
    <w:rsid w:val="00821844"/>
    <w:rsid w:val="008276A1"/>
    <w:rsid w:val="008316B1"/>
    <w:rsid w:val="008330A4"/>
    <w:rsid w:val="00837024"/>
    <w:rsid w:val="00843FA7"/>
    <w:rsid w:val="00844784"/>
    <w:rsid w:val="00854F4B"/>
    <w:rsid w:val="008579D7"/>
    <w:rsid w:val="00857F51"/>
    <w:rsid w:val="00861097"/>
    <w:rsid w:val="00862930"/>
    <w:rsid w:val="00880CE4"/>
    <w:rsid w:val="00887DD9"/>
    <w:rsid w:val="008905DF"/>
    <w:rsid w:val="00892CE2"/>
    <w:rsid w:val="00893C29"/>
    <w:rsid w:val="00894302"/>
    <w:rsid w:val="008A118B"/>
    <w:rsid w:val="008A7162"/>
    <w:rsid w:val="008B75AB"/>
    <w:rsid w:val="008C2734"/>
    <w:rsid w:val="008C3669"/>
    <w:rsid w:val="008C6992"/>
    <w:rsid w:val="008C77F7"/>
    <w:rsid w:val="008D0F0F"/>
    <w:rsid w:val="008D644A"/>
    <w:rsid w:val="008D71D4"/>
    <w:rsid w:val="0090226C"/>
    <w:rsid w:val="0090266C"/>
    <w:rsid w:val="009049EA"/>
    <w:rsid w:val="00904C48"/>
    <w:rsid w:val="009052F5"/>
    <w:rsid w:val="00914F92"/>
    <w:rsid w:val="009168DB"/>
    <w:rsid w:val="0092019B"/>
    <w:rsid w:val="00930B0A"/>
    <w:rsid w:val="00931271"/>
    <w:rsid w:val="00936C5A"/>
    <w:rsid w:val="00940AC4"/>
    <w:rsid w:val="0094103F"/>
    <w:rsid w:val="009428BD"/>
    <w:rsid w:val="00944E2D"/>
    <w:rsid w:val="00966BBF"/>
    <w:rsid w:val="00971359"/>
    <w:rsid w:val="00971D72"/>
    <w:rsid w:val="00974316"/>
    <w:rsid w:val="00977493"/>
    <w:rsid w:val="009808FA"/>
    <w:rsid w:val="00983416"/>
    <w:rsid w:val="00984A56"/>
    <w:rsid w:val="00986238"/>
    <w:rsid w:val="009870F0"/>
    <w:rsid w:val="0098772F"/>
    <w:rsid w:val="009A1109"/>
    <w:rsid w:val="009A1C2C"/>
    <w:rsid w:val="009A245E"/>
    <w:rsid w:val="009A4340"/>
    <w:rsid w:val="009A54AD"/>
    <w:rsid w:val="009B1153"/>
    <w:rsid w:val="009B522F"/>
    <w:rsid w:val="009C7D3C"/>
    <w:rsid w:val="009D43B2"/>
    <w:rsid w:val="009D4717"/>
    <w:rsid w:val="009D66EC"/>
    <w:rsid w:val="009E1F14"/>
    <w:rsid w:val="009E2DC7"/>
    <w:rsid w:val="009F0F65"/>
    <w:rsid w:val="00A02F30"/>
    <w:rsid w:val="00A04F9C"/>
    <w:rsid w:val="00A152E7"/>
    <w:rsid w:val="00A20DB4"/>
    <w:rsid w:val="00A21497"/>
    <w:rsid w:val="00A246E2"/>
    <w:rsid w:val="00A248AC"/>
    <w:rsid w:val="00A333E7"/>
    <w:rsid w:val="00A4287C"/>
    <w:rsid w:val="00A46FA1"/>
    <w:rsid w:val="00A5258D"/>
    <w:rsid w:val="00A52936"/>
    <w:rsid w:val="00A5418A"/>
    <w:rsid w:val="00A60978"/>
    <w:rsid w:val="00A65C6B"/>
    <w:rsid w:val="00A665E5"/>
    <w:rsid w:val="00A70B73"/>
    <w:rsid w:val="00A8237F"/>
    <w:rsid w:val="00A848A4"/>
    <w:rsid w:val="00A923ED"/>
    <w:rsid w:val="00AA4936"/>
    <w:rsid w:val="00AB7D3E"/>
    <w:rsid w:val="00AC5DB6"/>
    <w:rsid w:val="00AE1576"/>
    <w:rsid w:val="00AF3DF7"/>
    <w:rsid w:val="00B07432"/>
    <w:rsid w:val="00B161A3"/>
    <w:rsid w:val="00B21DF8"/>
    <w:rsid w:val="00B23C54"/>
    <w:rsid w:val="00B24E97"/>
    <w:rsid w:val="00B31C0C"/>
    <w:rsid w:val="00B33980"/>
    <w:rsid w:val="00B36192"/>
    <w:rsid w:val="00B51DFC"/>
    <w:rsid w:val="00B67A38"/>
    <w:rsid w:val="00B75832"/>
    <w:rsid w:val="00B77922"/>
    <w:rsid w:val="00B83738"/>
    <w:rsid w:val="00B86CC9"/>
    <w:rsid w:val="00B87104"/>
    <w:rsid w:val="00B871D7"/>
    <w:rsid w:val="00B90873"/>
    <w:rsid w:val="00B91F88"/>
    <w:rsid w:val="00B92B89"/>
    <w:rsid w:val="00B95F9B"/>
    <w:rsid w:val="00BA43DD"/>
    <w:rsid w:val="00BA7DDC"/>
    <w:rsid w:val="00BB39D6"/>
    <w:rsid w:val="00BB733D"/>
    <w:rsid w:val="00BB7922"/>
    <w:rsid w:val="00BC2F57"/>
    <w:rsid w:val="00BD2086"/>
    <w:rsid w:val="00BE6FF8"/>
    <w:rsid w:val="00BE739D"/>
    <w:rsid w:val="00BE73BD"/>
    <w:rsid w:val="00BF330A"/>
    <w:rsid w:val="00BF44CF"/>
    <w:rsid w:val="00C01AED"/>
    <w:rsid w:val="00C0486A"/>
    <w:rsid w:val="00C04D48"/>
    <w:rsid w:val="00C13A4A"/>
    <w:rsid w:val="00C13B66"/>
    <w:rsid w:val="00C15549"/>
    <w:rsid w:val="00C25CA6"/>
    <w:rsid w:val="00C303FA"/>
    <w:rsid w:val="00C3424C"/>
    <w:rsid w:val="00C34359"/>
    <w:rsid w:val="00C45090"/>
    <w:rsid w:val="00C45179"/>
    <w:rsid w:val="00C523C7"/>
    <w:rsid w:val="00C56535"/>
    <w:rsid w:val="00C6560E"/>
    <w:rsid w:val="00C874D0"/>
    <w:rsid w:val="00C87B08"/>
    <w:rsid w:val="00C91389"/>
    <w:rsid w:val="00C91397"/>
    <w:rsid w:val="00C977AB"/>
    <w:rsid w:val="00CA6395"/>
    <w:rsid w:val="00CB5D7B"/>
    <w:rsid w:val="00CC705A"/>
    <w:rsid w:val="00CD37CC"/>
    <w:rsid w:val="00CD7539"/>
    <w:rsid w:val="00CD7A4E"/>
    <w:rsid w:val="00CE1789"/>
    <w:rsid w:val="00CE1E20"/>
    <w:rsid w:val="00CE5F10"/>
    <w:rsid w:val="00CF36C3"/>
    <w:rsid w:val="00D00487"/>
    <w:rsid w:val="00D04439"/>
    <w:rsid w:val="00D14301"/>
    <w:rsid w:val="00D16609"/>
    <w:rsid w:val="00D16F16"/>
    <w:rsid w:val="00D206CB"/>
    <w:rsid w:val="00D220E4"/>
    <w:rsid w:val="00D25825"/>
    <w:rsid w:val="00D26D83"/>
    <w:rsid w:val="00D33470"/>
    <w:rsid w:val="00D33A9A"/>
    <w:rsid w:val="00D54AEF"/>
    <w:rsid w:val="00D5676A"/>
    <w:rsid w:val="00D61EAD"/>
    <w:rsid w:val="00D61EC0"/>
    <w:rsid w:val="00D70950"/>
    <w:rsid w:val="00D743FC"/>
    <w:rsid w:val="00D7694A"/>
    <w:rsid w:val="00D778FE"/>
    <w:rsid w:val="00D8571E"/>
    <w:rsid w:val="00D91FDA"/>
    <w:rsid w:val="00D925D4"/>
    <w:rsid w:val="00D94B50"/>
    <w:rsid w:val="00DA2677"/>
    <w:rsid w:val="00DB2A72"/>
    <w:rsid w:val="00DB6444"/>
    <w:rsid w:val="00DC4490"/>
    <w:rsid w:val="00DC5C94"/>
    <w:rsid w:val="00DD3F1C"/>
    <w:rsid w:val="00DD63B4"/>
    <w:rsid w:val="00DE08AA"/>
    <w:rsid w:val="00DE1992"/>
    <w:rsid w:val="00DE1A7F"/>
    <w:rsid w:val="00DE280E"/>
    <w:rsid w:val="00DE3491"/>
    <w:rsid w:val="00DE7597"/>
    <w:rsid w:val="00DF5F0E"/>
    <w:rsid w:val="00DF6DA0"/>
    <w:rsid w:val="00DF7A8D"/>
    <w:rsid w:val="00E02BC9"/>
    <w:rsid w:val="00E03AFD"/>
    <w:rsid w:val="00E03D2A"/>
    <w:rsid w:val="00E12E43"/>
    <w:rsid w:val="00E13751"/>
    <w:rsid w:val="00E2485C"/>
    <w:rsid w:val="00E30CBD"/>
    <w:rsid w:val="00E37ADC"/>
    <w:rsid w:val="00E37ED7"/>
    <w:rsid w:val="00E40AAE"/>
    <w:rsid w:val="00E41787"/>
    <w:rsid w:val="00E43176"/>
    <w:rsid w:val="00E43BF0"/>
    <w:rsid w:val="00E51050"/>
    <w:rsid w:val="00E51F58"/>
    <w:rsid w:val="00E55AEF"/>
    <w:rsid w:val="00E55C89"/>
    <w:rsid w:val="00E63052"/>
    <w:rsid w:val="00E634D0"/>
    <w:rsid w:val="00E66DE7"/>
    <w:rsid w:val="00E67661"/>
    <w:rsid w:val="00E70822"/>
    <w:rsid w:val="00E7497D"/>
    <w:rsid w:val="00E74BA9"/>
    <w:rsid w:val="00E8473B"/>
    <w:rsid w:val="00E93E2E"/>
    <w:rsid w:val="00E95479"/>
    <w:rsid w:val="00EB10A6"/>
    <w:rsid w:val="00EB2E34"/>
    <w:rsid w:val="00EB6B75"/>
    <w:rsid w:val="00EC1D1F"/>
    <w:rsid w:val="00EC5E24"/>
    <w:rsid w:val="00EC7C0D"/>
    <w:rsid w:val="00ED4A90"/>
    <w:rsid w:val="00EE2EB4"/>
    <w:rsid w:val="00EE7E7E"/>
    <w:rsid w:val="00EF4084"/>
    <w:rsid w:val="00F00806"/>
    <w:rsid w:val="00F01A48"/>
    <w:rsid w:val="00F05D14"/>
    <w:rsid w:val="00F06986"/>
    <w:rsid w:val="00F239CE"/>
    <w:rsid w:val="00F41717"/>
    <w:rsid w:val="00F50F24"/>
    <w:rsid w:val="00F5295C"/>
    <w:rsid w:val="00F56839"/>
    <w:rsid w:val="00F63BED"/>
    <w:rsid w:val="00F661A4"/>
    <w:rsid w:val="00F706B6"/>
    <w:rsid w:val="00F71214"/>
    <w:rsid w:val="00F73057"/>
    <w:rsid w:val="00F749CF"/>
    <w:rsid w:val="00F75169"/>
    <w:rsid w:val="00F75DC1"/>
    <w:rsid w:val="00F8128C"/>
    <w:rsid w:val="00F850D4"/>
    <w:rsid w:val="00F9151E"/>
    <w:rsid w:val="00F9731D"/>
    <w:rsid w:val="00FA7735"/>
    <w:rsid w:val="00FA7F49"/>
    <w:rsid w:val="00FB0179"/>
    <w:rsid w:val="00FC6DBC"/>
    <w:rsid w:val="00FD1433"/>
    <w:rsid w:val="00FE03C8"/>
    <w:rsid w:val="00FE11DB"/>
    <w:rsid w:val="00FE178B"/>
    <w:rsid w:val="00FE32BC"/>
    <w:rsid w:val="00FE50B6"/>
    <w:rsid w:val="00FF2C1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92B89"/>
    <w:pPr>
      <w:spacing w:after="60"/>
      <w:ind w:left="567"/>
      <w:jc w:val="both"/>
    </w:pPr>
    <w:rPr>
      <w:rFonts w:ascii="Arial" w:hAnsi="Arial"/>
      <w:sz w:val="18"/>
      <w:szCs w:val="24"/>
    </w:rPr>
  </w:style>
  <w:style w:type="paragraph" w:styleId="Titre1">
    <w:name w:val="heading 1"/>
    <w:basedOn w:val="Normal"/>
    <w:next w:val="Normal"/>
    <w:qFormat/>
    <w:rsid w:val="00483AC8"/>
    <w:pPr>
      <w:keepNext/>
      <w:numPr>
        <w:numId w:val="2"/>
      </w:numPr>
      <w:spacing w:before="240"/>
      <w:outlineLvl w:val="0"/>
    </w:pPr>
    <w:rPr>
      <w:rFonts w:ascii="Helvetica" w:hAnsi="Helvetica" w:cs="Arial"/>
      <w:b/>
      <w:bCs/>
      <w:caps/>
      <w:kern w:val="32"/>
      <w:sz w:val="28"/>
      <w:szCs w:val="32"/>
    </w:rPr>
  </w:style>
  <w:style w:type="paragraph" w:styleId="Titre2">
    <w:name w:val="heading 2"/>
    <w:basedOn w:val="Normal"/>
    <w:next w:val="Normal"/>
    <w:qFormat/>
    <w:rsid w:val="009D43B2"/>
    <w:pPr>
      <w:keepNext/>
      <w:numPr>
        <w:ilvl w:val="1"/>
        <w:numId w:val="2"/>
      </w:numPr>
      <w:spacing w:before="120"/>
      <w:outlineLvl w:val="1"/>
    </w:pPr>
    <w:rPr>
      <w:rFonts w:cs="Arial"/>
      <w:b/>
      <w:bCs/>
      <w:iCs/>
      <w:sz w:val="22"/>
      <w:szCs w:val="28"/>
    </w:rPr>
  </w:style>
  <w:style w:type="paragraph" w:styleId="Titre3">
    <w:name w:val="heading 3"/>
    <w:basedOn w:val="Normal"/>
    <w:next w:val="Normal"/>
    <w:qFormat/>
    <w:rsid w:val="00DE1992"/>
    <w:pPr>
      <w:keepNext/>
      <w:numPr>
        <w:ilvl w:val="2"/>
        <w:numId w:val="2"/>
      </w:numPr>
      <w:spacing w:before="120"/>
      <w:outlineLvl w:val="2"/>
    </w:pPr>
    <w:rPr>
      <w:rFonts w:cs="Arial"/>
      <w:bCs/>
      <w:sz w:val="20"/>
      <w:szCs w:val="26"/>
    </w:rPr>
  </w:style>
  <w:style w:type="paragraph" w:styleId="Titre4">
    <w:name w:val="heading 4"/>
    <w:basedOn w:val="Titre3"/>
    <w:next w:val="Normal"/>
    <w:qFormat/>
    <w:rsid w:val="00483AC8"/>
    <w:pPr>
      <w:numPr>
        <w:ilvl w:val="3"/>
      </w:numPr>
      <w:ind w:firstLine="0"/>
      <w:outlineLvl w:val="3"/>
    </w:pPr>
    <w:rPr>
      <w:bCs w:val="0"/>
      <w:i/>
      <w:sz w:val="18"/>
      <w:szCs w:val="28"/>
    </w:rPr>
  </w:style>
  <w:style w:type="paragraph" w:styleId="Titre5">
    <w:name w:val="heading 5"/>
    <w:basedOn w:val="Normal"/>
    <w:next w:val="Normal"/>
    <w:link w:val="Titre5Car"/>
    <w:semiHidden/>
    <w:unhideWhenUsed/>
    <w:qFormat/>
    <w:rsid w:val="008D644A"/>
    <w:pPr>
      <w:spacing w:before="24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8D644A"/>
    <w:pPr>
      <w:spacing w:before="240"/>
      <w:outlineLvl w:val="5"/>
    </w:pPr>
    <w:rPr>
      <w:rFonts w:ascii="Calibri" w:hAnsi="Calibri"/>
      <w:b/>
      <w:bCs/>
      <w:sz w:val="22"/>
      <w:szCs w:val="22"/>
    </w:rPr>
  </w:style>
  <w:style w:type="paragraph" w:styleId="Titre7">
    <w:name w:val="heading 7"/>
    <w:basedOn w:val="Normal"/>
    <w:next w:val="Normal"/>
    <w:link w:val="Titre7Car"/>
    <w:semiHidden/>
    <w:unhideWhenUsed/>
    <w:qFormat/>
    <w:rsid w:val="008D644A"/>
    <w:pPr>
      <w:spacing w:before="240"/>
      <w:outlineLvl w:val="6"/>
    </w:pPr>
    <w:rPr>
      <w:rFonts w:ascii="Calibri" w:hAnsi="Calibri"/>
      <w:sz w:val="24"/>
    </w:rPr>
  </w:style>
  <w:style w:type="paragraph" w:styleId="Titre8">
    <w:name w:val="heading 8"/>
    <w:basedOn w:val="Normal"/>
    <w:next w:val="Normal"/>
    <w:link w:val="Titre8Car"/>
    <w:semiHidden/>
    <w:unhideWhenUsed/>
    <w:qFormat/>
    <w:rsid w:val="008D644A"/>
    <w:pPr>
      <w:spacing w:before="240"/>
      <w:outlineLvl w:val="7"/>
    </w:pPr>
    <w:rPr>
      <w:rFonts w:ascii="Calibri" w:hAnsi="Calibri"/>
      <w:i/>
      <w:iCs/>
      <w:sz w:val="24"/>
    </w:rPr>
  </w:style>
  <w:style w:type="paragraph" w:styleId="Titre9">
    <w:name w:val="heading 9"/>
    <w:basedOn w:val="Normal"/>
    <w:next w:val="Normal"/>
    <w:link w:val="Titre9Car"/>
    <w:semiHidden/>
    <w:unhideWhenUsed/>
    <w:qFormat/>
    <w:rsid w:val="008D644A"/>
    <w:pPr>
      <w:spacing w:before="24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CF36C3"/>
    <w:pPr>
      <w:tabs>
        <w:tab w:val="center" w:pos="4536"/>
        <w:tab w:val="right" w:pos="9072"/>
      </w:tabs>
      <w:ind w:left="0"/>
    </w:pPr>
    <w:rPr>
      <w:sz w:val="16"/>
    </w:rPr>
  </w:style>
  <w:style w:type="paragraph" w:styleId="Pieddepage">
    <w:name w:val="footer"/>
    <w:basedOn w:val="Normal"/>
    <w:rsid w:val="00CF36C3"/>
    <w:pPr>
      <w:tabs>
        <w:tab w:val="center" w:pos="4536"/>
        <w:tab w:val="right" w:pos="9072"/>
      </w:tabs>
      <w:ind w:left="0"/>
    </w:pPr>
    <w:rPr>
      <w:sz w:val="16"/>
    </w:rPr>
  </w:style>
  <w:style w:type="table" w:styleId="Grilledutableau">
    <w:name w:val="Table Grid"/>
    <w:basedOn w:val="TableauNormal"/>
    <w:rsid w:val="00FE03C8"/>
    <w:tblPr>
      <w:tblInd w:w="0"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CellMar>
        <w:top w:w="0" w:type="dxa"/>
        <w:left w:w="108" w:type="dxa"/>
        <w:bottom w:w="0" w:type="dxa"/>
        <w:right w:w="108" w:type="dxa"/>
      </w:tblCellMar>
    </w:tblPr>
  </w:style>
  <w:style w:type="paragraph" w:customStyle="1" w:styleId="B2">
    <w:name w:val="B2"/>
    <w:basedOn w:val="B1"/>
    <w:rsid w:val="00A5258D"/>
    <w:pPr>
      <w:numPr>
        <w:numId w:val="15"/>
      </w:numPr>
      <w:tabs>
        <w:tab w:val="left" w:pos="567"/>
      </w:tabs>
      <w:ind w:left="1135" w:hanging="284"/>
    </w:pPr>
  </w:style>
  <w:style w:type="paragraph" w:styleId="Listepuces">
    <w:name w:val="List Bullet"/>
    <w:basedOn w:val="Normal"/>
    <w:rsid w:val="006255DE"/>
    <w:pPr>
      <w:numPr>
        <w:numId w:val="9"/>
      </w:numPr>
      <w:tabs>
        <w:tab w:val="clear" w:pos="360"/>
        <w:tab w:val="left" w:pos="1134"/>
      </w:tabs>
      <w:ind w:left="851" w:firstLine="0"/>
    </w:pPr>
  </w:style>
  <w:style w:type="paragraph" w:customStyle="1" w:styleId="B1">
    <w:name w:val="B1"/>
    <w:basedOn w:val="Normal"/>
    <w:rsid w:val="00807768"/>
    <w:pPr>
      <w:numPr>
        <w:numId w:val="14"/>
      </w:numPr>
      <w:tabs>
        <w:tab w:val="left" w:pos="851"/>
      </w:tabs>
      <w:spacing w:before="60"/>
      <w:ind w:left="851" w:hanging="284"/>
      <w:contextualSpacing/>
    </w:pPr>
    <w:rPr>
      <w:szCs w:val="20"/>
      <w:lang w:eastAsia="en-US"/>
    </w:rPr>
  </w:style>
  <w:style w:type="paragraph" w:customStyle="1" w:styleId="B3">
    <w:name w:val="B3"/>
    <w:basedOn w:val="B2"/>
    <w:rsid w:val="00E70822"/>
    <w:pPr>
      <w:numPr>
        <w:numId w:val="16"/>
      </w:numPr>
      <w:tabs>
        <w:tab w:val="clear" w:pos="567"/>
        <w:tab w:val="clear" w:pos="1134"/>
      </w:tabs>
      <w:spacing w:before="20" w:after="20"/>
      <w:ind w:left="1418" w:hanging="284"/>
    </w:pPr>
  </w:style>
  <w:style w:type="paragraph" w:customStyle="1" w:styleId="StyleGauche0cm">
    <w:name w:val="Style Gauche :  0 cm"/>
    <w:basedOn w:val="Normal"/>
    <w:rsid w:val="00385EC8"/>
    <w:pPr>
      <w:spacing w:after="0"/>
      <w:ind w:left="0"/>
    </w:pPr>
    <w:rPr>
      <w:szCs w:val="20"/>
    </w:rPr>
  </w:style>
  <w:style w:type="table" w:styleId="Tableauprofessionnel">
    <w:name w:val="Table Professional"/>
    <w:basedOn w:val="TableauNormal"/>
    <w:rsid w:val="00DE3491"/>
    <w:pPr>
      <w:spacing w:after="60"/>
      <w:jc w:val="both"/>
    </w:pPr>
    <w:tblPr>
      <w:tblInd w:w="0"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Lienhypertexte">
    <w:name w:val="Hyperlink"/>
    <w:rsid w:val="00821844"/>
    <w:rPr>
      <w:color w:val="0000FF"/>
      <w:u w:val="single"/>
    </w:rPr>
  </w:style>
  <w:style w:type="paragraph" w:styleId="Notedebasdepage">
    <w:name w:val="footnote text"/>
    <w:basedOn w:val="Normal"/>
    <w:semiHidden/>
    <w:rsid w:val="00F05D14"/>
    <w:rPr>
      <w:sz w:val="20"/>
      <w:szCs w:val="20"/>
    </w:rPr>
  </w:style>
  <w:style w:type="character" w:styleId="Appelnotedebasdep">
    <w:name w:val="footnote reference"/>
    <w:semiHidden/>
    <w:rsid w:val="00F05D14"/>
    <w:rPr>
      <w:vertAlign w:val="superscript"/>
    </w:rPr>
  </w:style>
  <w:style w:type="character" w:styleId="Lienhypertextesuivivisit">
    <w:name w:val="FollowedHyperlink"/>
    <w:rsid w:val="006E5F33"/>
    <w:rPr>
      <w:color w:val="800080"/>
      <w:u w:val="single"/>
    </w:rPr>
  </w:style>
  <w:style w:type="paragraph" w:styleId="Textedebulles">
    <w:name w:val="Balloon Text"/>
    <w:basedOn w:val="Normal"/>
    <w:link w:val="TextedebullesCar"/>
    <w:rsid w:val="00A8237F"/>
    <w:pPr>
      <w:spacing w:after="0"/>
    </w:pPr>
    <w:rPr>
      <w:rFonts w:ascii="Tahoma" w:hAnsi="Tahoma" w:cs="Tahoma"/>
      <w:sz w:val="16"/>
      <w:szCs w:val="16"/>
    </w:rPr>
  </w:style>
  <w:style w:type="character" w:customStyle="1" w:styleId="TextedebullesCar">
    <w:name w:val="Texte de bulles Car"/>
    <w:link w:val="Textedebulles"/>
    <w:rsid w:val="00A8237F"/>
    <w:rPr>
      <w:rFonts w:ascii="Tahoma" w:hAnsi="Tahoma" w:cs="Tahoma"/>
      <w:sz w:val="16"/>
      <w:szCs w:val="16"/>
    </w:rPr>
  </w:style>
  <w:style w:type="numbering" w:styleId="111111">
    <w:name w:val="Outline List 2"/>
    <w:basedOn w:val="Aucuneliste"/>
    <w:rsid w:val="008D644A"/>
    <w:pPr>
      <w:numPr>
        <w:numId w:val="45"/>
      </w:numPr>
    </w:pPr>
  </w:style>
  <w:style w:type="numbering" w:styleId="1ai">
    <w:name w:val="Outline List 1"/>
    <w:basedOn w:val="Aucuneliste"/>
    <w:rsid w:val="008D644A"/>
    <w:pPr>
      <w:numPr>
        <w:numId w:val="46"/>
      </w:numPr>
    </w:pPr>
  </w:style>
  <w:style w:type="character" w:styleId="Accentuation">
    <w:name w:val="Emphasis"/>
    <w:qFormat/>
    <w:rsid w:val="008D644A"/>
    <w:rPr>
      <w:i/>
      <w:iCs/>
    </w:rPr>
  </w:style>
  <w:style w:type="character" w:styleId="AcronymeHTML">
    <w:name w:val="HTML Acronym"/>
    <w:rsid w:val="008D644A"/>
  </w:style>
  <w:style w:type="paragraph" w:styleId="Adressedestinataire">
    <w:name w:val="envelope address"/>
    <w:basedOn w:val="Normal"/>
    <w:rsid w:val="008D644A"/>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8D644A"/>
    <w:rPr>
      <w:rFonts w:ascii="Cambria" w:hAnsi="Cambria"/>
      <w:sz w:val="20"/>
      <w:szCs w:val="20"/>
    </w:rPr>
  </w:style>
  <w:style w:type="paragraph" w:styleId="AdresseHTML">
    <w:name w:val="HTML Address"/>
    <w:basedOn w:val="Normal"/>
    <w:link w:val="AdresseHTMLCar"/>
    <w:rsid w:val="008D644A"/>
    <w:rPr>
      <w:i/>
      <w:iCs/>
    </w:rPr>
  </w:style>
  <w:style w:type="character" w:customStyle="1" w:styleId="AdresseHTMLCar">
    <w:name w:val="Adresse HTML Car"/>
    <w:link w:val="AdresseHTML"/>
    <w:rsid w:val="008D644A"/>
    <w:rPr>
      <w:rFonts w:ascii="Arial" w:hAnsi="Arial"/>
      <w:i/>
      <w:iCs/>
      <w:sz w:val="18"/>
      <w:szCs w:val="24"/>
    </w:rPr>
  </w:style>
  <w:style w:type="character" w:styleId="Appeldenotedefin">
    <w:name w:val="endnote reference"/>
    <w:rsid w:val="008D644A"/>
    <w:rPr>
      <w:vertAlign w:val="superscript"/>
    </w:rPr>
  </w:style>
  <w:style w:type="character" w:customStyle="1" w:styleId="Titre5Car">
    <w:name w:val="Titre 5 Car"/>
    <w:link w:val="Titre5"/>
    <w:semiHidden/>
    <w:rsid w:val="008D644A"/>
    <w:rPr>
      <w:rFonts w:ascii="Calibri" w:eastAsia="Times New Roman" w:hAnsi="Calibri" w:cs="Times New Roman"/>
      <w:b/>
      <w:bCs/>
      <w:i/>
      <w:iCs/>
      <w:sz w:val="26"/>
      <w:szCs w:val="26"/>
    </w:rPr>
  </w:style>
  <w:style w:type="character" w:customStyle="1" w:styleId="Titre6Car">
    <w:name w:val="Titre 6 Car"/>
    <w:link w:val="Titre6"/>
    <w:semiHidden/>
    <w:rsid w:val="008D644A"/>
    <w:rPr>
      <w:rFonts w:ascii="Calibri" w:eastAsia="Times New Roman" w:hAnsi="Calibri" w:cs="Times New Roman"/>
      <w:b/>
      <w:bCs/>
      <w:sz w:val="22"/>
      <w:szCs w:val="22"/>
    </w:rPr>
  </w:style>
  <w:style w:type="character" w:customStyle="1" w:styleId="Titre7Car">
    <w:name w:val="Titre 7 Car"/>
    <w:link w:val="Titre7"/>
    <w:semiHidden/>
    <w:rsid w:val="008D644A"/>
    <w:rPr>
      <w:rFonts w:ascii="Calibri" w:eastAsia="Times New Roman" w:hAnsi="Calibri" w:cs="Times New Roman"/>
      <w:sz w:val="24"/>
      <w:szCs w:val="24"/>
    </w:rPr>
  </w:style>
  <w:style w:type="character" w:customStyle="1" w:styleId="Titre8Car">
    <w:name w:val="Titre 8 Car"/>
    <w:link w:val="Titre8"/>
    <w:semiHidden/>
    <w:rsid w:val="008D644A"/>
    <w:rPr>
      <w:rFonts w:ascii="Calibri" w:eastAsia="Times New Roman" w:hAnsi="Calibri" w:cs="Times New Roman"/>
      <w:i/>
      <w:iCs/>
      <w:sz w:val="24"/>
      <w:szCs w:val="24"/>
    </w:rPr>
  </w:style>
  <w:style w:type="character" w:customStyle="1" w:styleId="Titre9Car">
    <w:name w:val="Titre 9 Car"/>
    <w:link w:val="Titre9"/>
    <w:semiHidden/>
    <w:rsid w:val="008D644A"/>
    <w:rPr>
      <w:rFonts w:ascii="Cambria" w:eastAsia="Times New Roman" w:hAnsi="Cambria" w:cs="Times New Roman"/>
      <w:sz w:val="22"/>
      <w:szCs w:val="22"/>
    </w:rPr>
  </w:style>
  <w:style w:type="numbering" w:styleId="ArticleSection">
    <w:name w:val="Outline List 3"/>
    <w:basedOn w:val="Aucuneliste"/>
    <w:rsid w:val="008D644A"/>
    <w:pPr>
      <w:numPr>
        <w:numId w:val="47"/>
      </w:numPr>
    </w:pPr>
  </w:style>
  <w:style w:type="paragraph" w:styleId="Bibliographie">
    <w:name w:val="Bibliography"/>
    <w:basedOn w:val="Normal"/>
    <w:next w:val="Normal"/>
    <w:uiPriority w:val="37"/>
    <w:semiHidden/>
    <w:unhideWhenUsed/>
    <w:rsid w:val="008D644A"/>
  </w:style>
  <w:style w:type="paragraph" w:styleId="Citation">
    <w:name w:val="Quote"/>
    <w:basedOn w:val="Normal"/>
    <w:next w:val="Normal"/>
    <w:link w:val="CitationCar"/>
    <w:uiPriority w:val="29"/>
    <w:qFormat/>
    <w:rsid w:val="008D644A"/>
    <w:rPr>
      <w:i/>
      <w:iCs/>
      <w:color w:val="000000"/>
    </w:rPr>
  </w:style>
  <w:style w:type="character" w:customStyle="1" w:styleId="CitationCar">
    <w:name w:val="Citation Car"/>
    <w:link w:val="Citation"/>
    <w:uiPriority w:val="29"/>
    <w:rsid w:val="008D644A"/>
    <w:rPr>
      <w:rFonts w:ascii="Arial" w:hAnsi="Arial"/>
      <w:i/>
      <w:iCs/>
      <w:color w:val="000000"/>
      <w:sz w:val="18"/>
      <w:szCs w:val="24"/>
    </w:rPr>
  </w:style>
  <w:style w:type="character" w:styleId="CitationHTML">
    <w:name w:val="HTML Cite"/>
    <w:rsid w:val="008D644A"/>
    <w:rPr>
      <w:i/>
      <w:iCs/>
    </w:rPr>
  </w:style>
  <w:style w:type="paragraph" w:styleId="Citationintense">
    <w:name w:val="Intense Quote"/>
    <w:basedOn w:val="Normal"/>
    <w:next w:val="Normal"/>
    <w:link w:val="CitationintenseCar"/>
    <w:uiPriority w:val="30"/>
    <w:qFormat/>
    <w:rsid w:val="008D644A"/>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8D644A"/>
    <w:rPr>
      <w:rFonts w:ascii="Arial" w:hAnsi="Arial"/>
      <w:b/>
      <w:bCs/>
      <w:i/>
      <w:iCs/>
      <w:color w:val="4F81BD"/>
      <w:sz w:val="18"/>
      <w:szCs w:val="24"/>
    </w:rPr>
  </w:style>
  <w:style w:type="character" w:styleId="ClavierHTML">
    <w:name w:val="HTML Keyboard"/>
    <w:rsid w:val="008D644A"/>
    <w:rPr>
      <w:rFonts w:ascii="Courier New" w:hAnsi="Courier New" w:cs="Courier New"/>
      <w:sz w:val="20"/>
      <w:szCs w:val="20"/>
    </w:rPr>
  </w:style>
  <w:style w:type="character" w:styleId="CodeHTML">
    <w:name w:val="HTML Code"/>
    <w:rsid w:val="008D644A"/>
    <w:rPr>
      <w:rFonts w:ascii="Courier New" w:hAnsi="Courier New" w:cs="Courier New"/>
      <w:sz w:val="20"/>
      <w:szCs w:val="20"/>
    </w:rPr>
  </w:style>
  <w:style w:type="table" w:styleId="Colonnesdetableau1">
    <w:name w:val="Table Columns 1"/>
    <w:basedOn w:val="TableauNormal"/>
    <w:rsid w:val="008D644A"/>
    <w:pPr>
      <w:spacing w:after="60"/>
      <w:ind w:left="567"/>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8D644A"/>
    <w:pPr>
      <w:spacing w:after="60"/>
      <w:ind w:left="567"/>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8D644A"/>
    <w:pPr>
      <w:spacing w:after="60"/>
      <w:ind w:left="567"/>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8D644A"/>
    <w:pPr>
      <w:spacing w:after="60"/>
      <w:ind w:left="567"/>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8D644A"/>
    <w:pPr>
      <w:spacing w:after="60"/>
      <w:ind w:left="567"/>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8D644A"/>
    <w:rPr>
      <w:sz w:val="20"/>
      <w:szCs w:val="20"/>
    </w:rPr>
  </w:style>
  <w:style w:type="character" w:customStyle="1" w:styleId="CommentaireCar">
    <w:name w:val="Commentaire Car"/>
    <w:link w:val="Commentaire"/>
    <w:rsid w:val="008D644A"/>
    <w:rPr>
      <w:rFonts w:ascii="Arial" w:hAnsi="Arial"/>
    </w:rPr>
  </w:style>
  <w:style w:type="paragraph" w:styleId="Corpsdetexte">
    <w:name w:val="Body Text"/>
    <w:basedOn w:val="Normal"/>
    <w:link w:val="CorpsdetexteCar"/>
    <w:rsid w:val="008D644A"/>
    <w:pPr>
      <w:spacing w:after="120"/>
    </w:pPr>
  </w:style>
  <w:style w:type="character" w:customStyle="1" w:styleId="CorpsdetexteCar">
    <w:name w:val="Corps de texte Car"/>
    <w:link w:val="Corpsdetexte"/>
    <w:rsid w:val="008D644A"/>
    <w:rPr>
      <w:rFonts w:ascii="Arial" w:hAnsi="Arial"/>
      <w:sz w:val="18"/>
      <w:szCs w:val="24"/>
    </w:rPr>
  </w:style>
  <w:style w:type="paragraph" w:styleId="Corpsdetexte2">
    <w:name w:val="Body Text 2"/>
    <w:basedOn w:val="Normal"/>
    <w:link w:val="Corpsdetexte2Car"/>
    <w:rsid w:val="008D644A"/>
    <w:pPr>
      <w:spacing w:after="120" w:line="480" w:lineRule="auto"/>
    </w:pPr>
  </w:style>
  <w:style w:type="character" w:customStyle="1" w:styleId="Corpsdetexte2Car">
    <w:name w:val="Corps de texte 2 Car"/>
    <w:link w:val="Corpsdetexte2"/>
    <w:rsid w:val="008D644A"/>
    <w:rPr>
      <w:rFonts w:ascii="Arial" w:hAnsi="Arial"/>
      <w:sz w:val="18"/>
      <w:szCs w:val="24"/>
    </w:rPr>
  </w:style>
  <w:style w:type="paragraph" w:styleId="Corpsdetexte3">
    <w:name w:val="Body Text 3"/>
    <w:basedOn w:val="Normal"/>
    <w:link w:val="Corpsdetexte3Car"/>
    <w:rsid w:val="008D644A"/>
    <w:pPr>
      <w:spacing w:after="120"/>
    </w:pPr>
    <w:rPr>
      <w:sz w:val="16"/>
      <w:szCs w:val="16"/>
    </w:rPr>
  </w:style>
  <w:style w:type="character" w:customStyle="1" w:styleId="Corpsdetexte3Car">
    <w:name w:val="Corps de texte 3 Car"/>
    <w:link w:val="Corpsdetexte3"/>
    <w:rsid w:val="008D644A"/>
    <w:rPr>
      <w:rFonts w:ascii="Arial" w:hAnsi="Arial"/>
      <w:sz w:val="16"/>
      <w:szCs w:val="16"/>
    </w:rPr>
  </w:style>
  <w:style w:type="paragraph" w:styleId="Date">
    <w:name w:val="Date"/>
    <w:basedOn w:val="Normal"/>
    <w:next w:val="Normal"/>
    <w:link w:val="DateCar"/>
    <w:rsid w:val="008D644A"/>
  </w:style>
  <w:style w:type="character" w:customStyle="1" w:styleId="DateCar">
    <w:name w:val="Date Car"/>
    <w:link w:val="Date"/>
    <w:rsid w:val="008D644A"/>
    <w:rPr>
      <w:rFonts w:ascii="Arial" w:hAnsi="Arial"/>
      <w:sz w:val="18"/>
      <w:szCs w:val="24"/>
    </w:rPr>
  </w:style>
  <w:style w:type="character" w:styleId="DfinitionHTML">
    <w:name w:val="HTML Definition"/>
    <w:rsid w:val="008D644A"/>
    <w:rPr>
      <w:i/>
      <w:iCs/>
    </w:rPr>
  </w:style>
  <w:style w:type="table" w:styleId="Effetsdetableau3D1">
    <w:name w:val="Table 3D effects 1"/>
    <w:basedOn w:val="TableauNormal"/>
    <w:rsid w:val="008D644A"/>
    <w:pPr>
      <w:spacing w:after="60"/>
      <w:ind w:left="567"/>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8D644A"/>
    <w:pPr>
      <w:spacing w:after="60"/>
      <w:ind w:left="567"/>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8D644A"/>
    <w:pPr>
      <w:spacing w:after="60"/>
      <w:ind w:left="567"/>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8D644A"/>
    <w:rPr>
      <w:b/>
      <w:bCs/>
    </w:rPr>
  </w:style>
  <w:style w:type="character" w:styleId="Emphaseintense">
    <w:name w:val="Intense Emphasis"/>
    <w:uiPriority w:val="21"/>
    <w:qFormat/>
    <w:rsid w:val="008D644A"/>
    <w:rPr>
      <w:b/>
      <w:bCs/>
      <w:i/>
      <w:iCs/>
      <w:color w:val="4F81BD"/>
    </w:rPr>
  </w:style>
  <w:style w:type="character" w:styleId="Emphaseple">
    <w:name w:val="Subtle Emphasis"/>
    <w:uiPriority w:val="19"/>
    <w:qFormat/>
    <w:rsid w:val="008D644A"/>
    <w:rPr>
      <w:i/>
      <w:iCs/>
      <w:color w:val="808080"/>
    </w:rPr>
  </w:style>
  <w:style w:type="paragraph" w:styleId="En-ttedemessage">
    <w:name w:val="Message Header"/>
    <w:basedOn w:val="Normal"/>
    <w:link w:val="En-ttedemessageCar"/>
    <w:rsid w:val="008D644A"/>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8D644A"/>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8D644A"/>
    <w:pPr>
      <w:numPr>
        <w:numId w:val="0"/>
      </w:numPr>
      <w:ind w:left="567"/>
      <w:outlineLvl w:val="9"/>
    </w:pPr>
    <w:rPr>
      <w:rFonts w:ascii="Cambria" w:hAnsi="Cambria" w:cs="Times New Roman"/>
      <w:caps w:val="0"/>
      <w:sz w:val="32"/>
    </w:rPr>
  </w:style>
  <w:style w:type="character" w:styleId="ExempleHTML">
    <w:name w:val="HTML Sample"/>
    <w:rsid w:val="008D644A"/>
    <w:rPr>
      <w:rFonts w:ascii="Courier New" w:hAnsi="Courier New" w:cs="Courier New"/>
    </w:rPr>
  </w:style>
  <w:style w:type="paragraph" w:styleId="Explorateurdedocuments">
    <w:name w:val="Document Map"/>
    <w:basedOn w:val="Normal"/>
    <w:link w:val="ExplorateurdedocumentsCar"/>
    <w:rsid w:val="008D644A"/>
    <w:rPr>
      <w:rFonts w:ascii="Tahoma" w:hAnsi="Tahoma" w:cs="Tahoma"/>
      <w:sz w:val="16"/>
      <w:szCs w:val="16"/>
    </w:rPr>
  </w:style>
  <w:style w:type="character" w:customStyle="1" w:styleId="ExplorateurdedocumentsCar">
    <w:name w:val="Explorateur de documents Car"/>
    <w:link w:val="Explorateurdedocuments"/>
    <w:rsid w:val="008D644A"/>
    <w:rPr>
      <w:rFonts w:ascii="Tahoma" w:hAnsi="Tahoma" w:cs="Tahoma"/>
      <w:sz w:val="16"/>
      <w:szCs w:val="16"/>
    </w:rPr>
  </w:style>
  <w:style w:type="paragraph" w:styleId="Formuledepolitesse">
    <w:name w:val="Closing"/>
    <w:basedOn w:val="Normal"/>
    <w:link w:val="FormuledepolitesseCar"/>
    <w:rsid w:val="008D644A"/>
    <w:pPr>
      <w:ind w:left="4252"/>
    </w:pPr>
  </w:style>
  <w:style w:type="character" w:customStyle="1" w:styleId="FormuledepolitesseCar">
    <w:name w:val="Formule de politesse Car"/>
    <w:link w:val="Formuledepolitesse"/>
    <w:rsid w:val="008D644A"/>
    <w:rPr>
      <w:rFonts w:ascii="Arial" w:hAnsi="Arial"/>
      <w:sz w:val="18"/>
      <w:szCs w:val="24"/>
    </w:rPr>
  </w:style>
  <w:style w:type="table" w:styleId="Grilleclaire">
    <w:name w:val="Light Grid"/>
    <w:basedOn w:val="TableauNormal"/>
    <w:uiPriority w:val="62"/>
    <w:rsid w:val="008D644A"/>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8D644A"/>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8D644A"/>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8D644A"/>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8D644A"/>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8D644A"/>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8D644A"/>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8D644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8D644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8D644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8D644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8D644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8D644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8D644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8D644A"/>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8D644A"/>
    <w:pPr>
      <w:spacing w:after="60"/>
      <w:ind w:left="567"/>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8D644A"/>
    <w:pPr>
      <w:spacing w:after="60"/>
      <w:ind w:left="567"/>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8D644A"/>
    <w:pPr>
      <w:spacing w:after="60"/>
      <w:ind w:left="567"/>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8D644A"/>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8D644A"/>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8D644A"/>
    <w:pPr>
      <w:spacing w:after="60"/>
      <w:ind w:left="567"/>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8D644A"/>
    <w:pPr>
      <w:spacing w:after="60"/>
      <w:ind w:left="567"/>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8D644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8D644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8D644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8D644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8D644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8D644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8D644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8D644A"/>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8D644A"/>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8D644A"/>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8D644A"/>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8D644A"/>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8D644A"/>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8D644A"/>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8D644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8D644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8D644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8D644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8D644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8D644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8D644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8D644A"/>
    <w:pPr>
      <w:ind w:left="180" w:hanging="180"/>
    </w:pPr>
  </w:style>
  <w:style w:type="paragraph" w:styleId="Index2">
    <w:name w:val="index 2"/>
    <w:basedOn w:val="Normal"/>
    <w:next w:val="Normal"/>
    <w:rsid w:val="008D644A"/>
    <w:pPr>
      <w:ind w:left="360" w:hanging="180"/>
    </w:pPr>
  </w:style>
  <w:style w:type="paragraph" w:styleId="Index3">
    <w:name w:val="index 3"/>
    <w:basedOn w:val="Normal"/>
    <w:next w:val="Normal"/>
    <w:rsid w:val="008D644A"/>
    <w:pPr>
      <w:ind w:left="540" w:hanging="180"/>
    </w:pPr>
  </w:style>
  <w:style w:type="paragraph" w:styleId="Index4">
    <w:name w:val="index 4"/>
    <w:basedOn w:val="Normal"/>
    <w:next w:val="Normal"/>
    <w:rsid w:val="008D644A"/>
    <w:pPr>
      <w:ind w:left="720" w:hanging="180"/>
    </w:pPr>
  </w:style>
  <w:style w:type="paragraph" w:styleId="Index5">
    <w:name w:val="index 5"/>
    <w:basedOn w:val="Normal"/>
    <w:next w:val="Normal"/>
    <w:rsid w:val="008D644A"/>
    <w:pPr>
      <w:ind w:left="900" w:hanging="180"/>
    </w:pPr>
  </w:style>
  <w:style w:type="paragraph" w:styleId="Index6">
    <w:name w:val="index 6"/>
    <w:basedOn w:val="Normal"/>
    <w:next w:val="Normal"/>
    <w:rsid w:val="008D644A"/>
    <w:pPr>
      <w:ind w:left="1080" w:hanging="180"/>
    </w:pPr>
  </w:style>
  <w:style w:type="paragraph" w:styleId="Index7">
    <w:name w:val="index 7"/>
    <w:basedOn w:val="Normal"/>
    <w:next w:val="Normal"/>
    <w:rsid w:val="008D644A"/>
    <w:pPr>
      <w:ind w:left="1260" w:hanging="180"/>
    </w:pPr>
  </w:style>
  <w:style w:type="paragraph" w:styleId="Index8">
    <w:name w:val="index 8"/>
    <w:basedOn w:val="Normal"/>
    <w:next w:val="Normal"/>
    <w:rsid w:val="008D644A"/>
    <w:pPr>
      <w:ind w:left="1440" w:hanging="180"/>
    </w:pPr>
  </w:style>
  <w:style w:type="paragraph" w:styleId="Index9">
    <w:name w:val="index 9"/>
    <w:basedOn w:val="Normal"/>
    <w:next w:val="Normal"/>
    <w:rsid w:val="008D644A"/>
    <w:pPr>
      <w:ind w:left="1620" w:hanging="180"/>
    </w:pPr>
  </w:style>
  <w:style w:type="paragraph" w:styleId="Lgende">
    <w:name w:val="caption"/>
    <w:basedOn w:val="Normal"/>
    <w:next w:val="Normal"/>
    <w:semiHidden/>
    <w:unhideWhenUsed/>
    <w:qFormat/>
    <w:rsid w:val="008D644A"/>
    <w:rPr>
      <w:b/>
      <w:bCs/>
      <w:sz w:val="20"/>
      <w:szCs w:val="20"/>
    </w:rPr>
  </w:style>
  <w:style w:type="paragraph" w:styleId="Liste">
    <w:name w:val="List"/>
    <w:basedOn w:val="Normal"/>
    <w:rsid w:val="008D644A"/>
    <w:pPr>
      <w:ind w:left="283" w:hanging="283"/>
      <w:contextualSpacing/>
    </w:pPr>
  </w:style>
  <w:style w:type="paragraph" w:styleId="Liste2">
    <w:name w:val="List 2"/>
    <w:basedOn w:val="Normal"/>
    <w:rsid w:val="008D644A"/>
    <w:pPr>
      <w:ind w:left="566" w:hanging="283"/>
      <w:contextualSpacing/>
    </w:pPr>
  </w:style>
  <w:style w:type="paragraph" w:styleId="Liste3">
    <w:name w:val="List 3"/>
    <w:basedOn w:val="Normal"/>
    <w:rsid w:val="008D644A"/>
    <w:pPr>
      <w:ind w:left="849" w:hanging="283"/>
      <w:contextualSpacing/>
    </w:pPr>
  </w:style>
  <w:style w:type="paragraph" w:styleId="Liste4">
    <w:name w:val="List 4"/>
    <w:basedOn w:val="Normal"/>
    <w:rsid w:val="008D644A"/>
    <w:pPr>
      <w:ind w:left="1132" w:hanging="283"/>
      <w:contextualSpacing/>
    </w:pPr>
  </w:style>
  <w:style w:type="paragraph" w:styleId="Liste5">
    <w:name w:val="List 5"/>
    <w:basedOn w:val="Normal"/>
    <w:rsid w:val="008D644A"/>
    <w:pPr>
      <w:ind w:left="1415" w:hanging="283"/>
      <w:contextualSpacing/>
    </w:pPr>
  </w:style>
  <w:style w:type="paragraph" w:styleId="Listenumros">
    <w:name w:val="List Number"/>
    <w:basedOn w:val="Normal"/>
    <w:rsid w:val="008D644A"/>
    <w:pPr>
      <w:numPr>
        <w:numId w:val="4"/>
      </w:numPr>
      <w:contextualSpacing/>
    </w:pPr>
  </w:style>
  <w:style w:type="paragraph" w:styleId="Listenumros2">
    <w:name w:val="List Number 2"/>
    <w:basedOn w:val="Normal"/>
    <w:rsid w:val="008D644A"/>
    <w:pPr>
      <w:numPr>
        <w:numId w:val="5"/>
      </w:numPr>
      <w:contextualSpacing/>
    </w:pPr>
  </w:style>
  <w:style w:type="paragraph" w:styleId="Listenumros3">
    <w:name w:val="List Number 3"/>
    <w:basedOn w:val="Normal"/>
    <w:rsid w:val="008D644A"/>
    <w:pPr>
      <w:numPr>
        <w:numId w:val="6"/>
      </w:numPr>
      <w:contextualSpacing/>
    </w:pPr>
  </w:style>
  <w:style w:type="paragraph" w:styleId="Listenumros4">
    <w:name w:val="List Number 4"/>
    <w:basedOn w:val="Normal"/>
    <w:rsid w:val="008D644A"/>
    <w:pPr>
      <w:numPr>
        <w:numId w:val="7"/>
      </w:numPr>
      <w:contextualSpacing/>
    </w:pPr>
  </w:style>
  <w:style w:type="paragraph" w:styleId="Listenumros5">
    <w:name w:val="List Number 5"/>
    <w:basedOn w:val="Normal"/>
    <w:rsid w:val="008D644A"/>
    <w:pPr>
      <w:numPr>
        <w:numId w:val="8"/>
      </w:numPr>
      <w:contextualSpacing/>
    </w:pPr>
  </w:style>
  <w:style w:type="paragraph" w:styleId="Listepuces2">
    <w:name w:val="List Bullet 2"/>
    <w:basedOn w:val="Normal"/>
    <w:rsid w:val="008D644A"/>
    <w:pPr>
      <w:numPr>
        <w:numId w:val="10"/>
      </w:numPr>
      <w:contextualSpacing/>
    </w:pPr>
  </w:style>
  <w:style w:type="paragraph" w:styleId="Listepuces3">
    <w:name w:val="List Bullet 3"/>
    <w:basedOn w:val="Normal"/>
    <w:rsid w:val="008D644A"/>
    <w:pPr>
      <w:numPr>
        <w:numId w:val="11"/>
      </w:numPr>
      <w:contextualSpacing/>
    </w:pPr>
  </w:style>
  <w:style w:type="paragraph" w:styleId="Listepuces4">
    <w:name w:val="List Bullet 4"/>
    <w:basedOn w:val="Normal"/>
    <w:rsid w:val="008D644A"/>
    <w:pPr>
      <w:numPr>
        <w:numId w:val="12"/>
      </w:numPr>
      <w:contextualSpacing/>
    </w:pPr>
  </w:style>
  <w:style w:type="paragraph" w:styleId="Listepuces5">
    <w:name w:val="List Bullet 5"/>
    <w:basedOn w:val="Normal"/>
    <w:rsid w:val="008D644A"/>
    <w:pPr>
      <w:numPr>
        <w:numId w:val="13"/>
      </w:numPr>
      <w:contextualSpacing/>
    </w:pPr>
  </w:style>
  <w:style w:type="table" w:styleId="Listeclaire">
    <w:name w:val="Light List"/>
    <w:basedOn w:val="TableauNormal"/>
    <w:uiPriority w:val="61"/>
    <w:rsid w:val="008D644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8D644A"/>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8D644A"/>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8D644A"/>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8D644A"/>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8D644A"/>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8D644A"/>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8D644A"/>
    <w:pPr>
      <w:spacing w:after="120"/>
      <w:ind w:left="283"/>
      <w:contextualSpacing/>
    </w:pPr>
  </w:style>
  <w:style w:type="paragraph" w:styleId="Listecontinue2">
    <w:name w:val="List Continue 2"/>
    <w:basedOn w:val="Normal"/>
    <w:rsid w:val="008D644A"/>
    <w:pPr>
      <w:spacing w:after="120"/>
      <w:ind w:left="566"/>
      <w:contextualSpacing/>
    </w:pPr>
  </w:style>
  <w:style w:type="paragraph" w:styleId="Listecontinue3">
    <w:name w:val="List Continue 3"/>
    <w:basedOn w:val="Normal"/>
    <w:rsid w:val="008D644A"/>
    <w:pPr>
      <w:spacing w:after="120"/>
      <w:ind w:left="849"/>
      <w:contextualSpacing/>
    </w:pPr>
  </w:style>
  <w:style w:type="paragraph" w:styleId="Listecontinue4">
    <w:name w:val="List Continue 4"/>
    <w:basedOn w:val="Normal"/>
    <w:rsid w:val="008D644A"/>
    <w:pPr>
      <w:spacing w:after="120"/>
      <w:ind w:left="1132"/>
      <w:contextualSpacing/>
    </w:pPr>
  </w:style>
  <w:style w:type="paragraph" w:styleId="Listecontinue5">
    <w:name w:val="List Continue 5"/>
    <w:basedOn w:val="Normal"/>
    <w:rsid w:val="008D644A"/>
    <w:pPr>
      <w:spacing w:after="120"/>
      <w:ind w:left="1415"/>
      <w:contextualSpacing/>
    </w:pPr>
  </w:style>
  <w:style w:type="table" w:styleId="Listecouleur">
    <w:name w:val="Colorful List"/>
    <w:basedOn w:val="TableauNormal"/>
    <w:uiPriority w:val="72"/>
    <w:rsid w:val="008D644A"/>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8D644A"/>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8D644A"/>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8D644A"/>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8D644A"/>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8D644A"/>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8D644A"/>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8D644A"/>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8D644A"/>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8D644A"/>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8D644A"/>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8D644A"/>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8D644A"/>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8D644A"/>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8D644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8D644A"/>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8D644A"/>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8D644A"/>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8D644A"/>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8D644A"/>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8D644A"/>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8D644A"/>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8D644A"/>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8D644A"/>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8D644A"/>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8D644A"/>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8D644A"/>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8D644A"/>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8D644A"/>
    <w:rPr>
      <w:rFonts w:ascii="Courier New" w:hAnsi="Courier New" w:cs="Courier New"/>
      <w:sz w:val="20"/>
      <w:szCs w:val="20"/>
    </w:rPr>
  </w:style>
  <w:style w:type="character" w:styleId="Marquedecommentaire">
    <w:name w:val="annotation reference"/>
    <w:rsid w:val="008D644A"/>
    <w:rPr>
      <w:sz w:val="16"/>
      <w:szCs w:val="16"/>
    </w:rPr>
  </w:style>
  <w:style w:type="paragraph" w:styleId="NormalWeb">
    <w:name w:val="Normal (Web)"/>
    <w:basedOn w:val="Normal"/>
    <w:rsid w:val="008D644A"/>
    <w:rPr>
      <w:rFonts w:ascii="Times New Roman" w:hAnsi="Times New Roman"/>
      <w:sz w:val="24"/>
    </w:rPr>
  </w:style>
  <w:style w:type="paragraph" w:styleId="Normalcentr">
    <w:name w:val="Block Text"/>
    <w:basedOn w:val="Normal"/>
    <w:rsid w:val="008D644A"/>
    <w:pPr>
      <w:spacing w:after="120"/>
      <w:ind w:left="1440" w:right="1440"/>
    </w:pPr>
  </w:style>
  <w:style w:type="paragraph" w:styleId="Notedefin">
    <w:name w:val="endnote text"/>
    <w:basedOn w:val="Normal"/>
    <w:link w:val="NotedefinCar"/>
    <w:rsid w:val="008D644A"/>
    <w:rPr>
      <w:sz w:val="20"/>
      <w:szCs w:val="20"/>
    </w:rPr>
  </w:style>
  <w:style w:type="character" w:customStyle="1" w:styleId="NotedefinCar">
    <w:name w:val="Note de fin Car"/>
    <w:link w:val="Notedefin"/>
    <w:rsid w:val="008D644A"/>
    <w:rPr>
      <w:rFonts w:ascii="Arial" w:hAnsi="Arial"/>
    </w:rPr>
  </w:style>
  <w:style w:type="character" w:styleId="Numrodeligne">
    <w:name w:val="line number"/>
    <w:rsid w:val="008D644A"/>
  </w:style>
  <w:style w:type="character" w:styleId="Numrodepage">
    <w:name w:val="page number"/>
    <w:rsid w:val="008D644A"/>
  </w:style>
  <w:style w:type="paragraph" w:styleId="Objetducommentaire">
    <w:name w:val="annotation subject"/>
    <w:basedOn w:val="Commentaire"/>
    <w:next w:val="Commentaire"/>
    <w:link w:val="ObjetducommentaireCar"/>
    <w:rsid w:val="008D644A"/>
    <w:rPr>
      <w:b/>
      <w:bCs/>
    </w:rPr>
  </w:style>
  <w:style w:type="character" w:customStyle="1" w:styleId="ObjetducommentaireCar">
    <w:name w:val="Objet du commentaire Car"/>
    <w:link w:val="Objetducommentaire"/>
    <w:rsid w:val="008D644A"/>
    <w:rPr>
      <w:rFonts w:ascii="Arial" w:hAnsi="Arial"/>
      <w:b/>
      <w:bCs/>
    </w:rPr>
  </w:style>
  <w:style w:type="table" w:styleId="Ombrageclair">
    <w:name w:val="Light Shading"/>
    <w:basedOn w:val="TableauNormal"/>
    <w:uiPriority w:val="60"/>
    <w:rsid w:val="008D644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8D644A"/>
    <w:pPr>
      <w:ind w:left="708"/>
    </w:pPr>
  </w:style>
  <w:style w:type="paragraph" w:styleId="PrformatHTML">
    <w:name w:val="HTML Preformatted"/>
    <w:basedOn w:val="Normal"/>
    <w:link w:val="PrformatHTMLCar"/>
    <w:rsid w:val="008D644A"/>
    <w:rPr>
      <w:rFonts w:ascii="Courier New" w:hAnsi="Courier New" w:cs="Courier New"/>
      <w:sz w:val="20"/>
      <w:szCs w:val="20"/>
    </w:rPr>
  </w:style>
  <w:style w:type="character" w:customStyle="1" w:styleId="PrformatHTMLCar">
    <w:name w:val="Préformaté HTML Car"/>
    <w:link w:val="PrformatHTML"/>
    <w:rsid w:val="008D644A"/>
    <w:rPr>
      <w:rFonts w:ascii="Courier New" w:hAnsi="Courier New" w:cs="Courier New"/>
    </w:rPr>
  </w:style>
  <w:style w:type="character" w:styleId="Rfrenceintense">
    <w:name w:val="Intense Reference"/>
    <w:uiPriority w:val="32"/>
    <w:qFormat/>
    <w:rsid w:val="008D644A"/>
    <w:rPr>
      <w:b/>
      <w:bCs/>
      <w:smallCaps/>
      <w:color w:val="C0504D"/>
      <w:spacing w:val="5"/>
      <w:u w:val="single"/>
    </w:rPr>
  </w:style>
  <w:style w:type="character" w:styleId="Rfrenceple">
    <w:name w:val="Subtle Reference"/>
    <w:uiPriority w:val="31"/>
    <w:qFormat/>
    <w:rsid w:val="008D644A"/>
    <w:rPr>
      <w:smallCaps/>
      <w:color w:val="C0504D"/>
      <w:u w:val="single"/>
    </w:rPr>
  </w:style>
  <w:style w:type="paragraph" w:styleId="Retrait1religne">
    <w:name w:val="Body Text First Indent"/>
    <w:basedOn w:val="Corpsdetexte"/>
    <w:link w:val="Retrait1religneCar"/>
    <w:rsid w:val="008D644A"/>
    <w:pPr>
      <w:ind w:firstLine="210"/>
    </w:pPr>
  </w:style>
  <w:style w:type="character" w:customStyle="1" w:styleId="Retrait1religneCar">
    <w:name w:val="Retrait 1re ligne Car"/>
    <w:basedOn w:val="CorpsdetexteCar"/>
    <w:link w:val="Retrait1religne"/>
    <w:rsid w:val="008D644A"/>
    <w:rPr>
      <w:rFonts w:ascii="Arial" w:hAnsi="Arial"/>
      <w:sz w:val="18"/>
      <w:szCs w:val="24"/>
    </w:rPr>
  </w:style>
  <w:style w:type="paragraph" w:styleId="Retraitcorpsdetexte">
    <w:name w:val="Body Text Indent"/>
    <w:basedOn w:val="Normal"/>
    <w:link w:val="RetraitcorpsdetexteCar"/>
    <w:rsid w:val="008D644A"/>
    <w:pPr>
      <w:spacing w:after="120"/>
      <w:ind w:left="283"/>
    </w:pPr>
  </w:style>
  <w:style w:type="character" w:customStyle="1" w:styleId="RetraitcorpsdetexteCar">
    <w:name w:val="Retrait corps de texte Car"/>
    <w:link w:val="Retraitcorpsdetexte"/>
    <w:rsid w:val="008D644A"/>
    <w:rPr>
      <w:rFonts w:ascii="Arial" w:hAnsi="Arial"/>
      <w:sz w:val="18"/>
      <w:szCs w:val="24"/>
    </w:rPr>
  </w:style>
  <w:style w:type="paragraph" w:styleId="Retraitcorpsdetexte2">
    <w:name w:val="Body Text Indent 2"/>
    <w:basedOn w:val="Normal"/>
    <w:link w:val="Retraitcorpsdetexte2Car"/>
    <w:rsid w:val="008D644A"/>
    <w:pPr>
      <w:spacing w:after="120" w:line="480" w:lineRule="auto"/>
      <w:ind w:left="283"/>
    </w:pPr>
  </w:style>
  <w:style w:type="character" w:customStyle="1" w:styleId="Retraitcorpsdetexte2Car">
    <w:name w:val="Retrait corps de texte 2 Car"/>
    <w:link w:val="Retraitcorpsdetexte2"/>
    <w:rsid w:val="008D644A"/>
    <w:rPr>
      <w:rFonts w:ascii="Arial" w:hAnsi="Arial"/>
      <w:sz w:val="18"/>
      <w:szCs w:val="24"/>
    </w:rPr>
  </w:style>
  <w:style w:type="paragraph" w:styleId="Retraitcorpsdetexte3">
    <w:name w:val="Body Text Indent 3"/>
    <w:basedOn w:val="Normal"/>
    <w:link w:val="Retraitcorpsdetexte3Car"/>
    <w:rsid w:val="008D644A"/>
    <w:pPr>
      <w:spacing w:after="120"/>
      <w:ind w:left="283"/>
    </w:pPr>
    <w:rPr>
      <w:sz w:val="16"/>
      <w:szCs w:val="16"/>
    </w:rPr>
  </w:style>
  <w:style w:type="character" w:customStyle="1" w:styleId="Retraitcorpsdetexte3Car">
    <w:name w:val="Retrait corps de texte 3 Car"/>
    <w:link w:val="Retraitcorpsdetexte3"/>
    <w:rsid w:val="008D644A"/>
    <w:rPr>
      <w:rFonts w:ascii="Arial" w:hAnsi="Arial"/>
      <w:sz w:val="16"/>
      <w:szCs w:val="16"/>
    </w:rPr>
  </w:style>
  <w:style w:type="paragraph" w:styleId="Retraitcorpset1relig">
    <w:name w:val="Body Text First Indent 2"/>
    <w:basedOn w:val="Retraitcorpsdetexte"/>
    <w:link w:val="Retraitcorpset1religCar"/>
    <w:rsid w:val="008D644A"/>
    <w:pPr>
      <w:ind w:firstLine="210"/>
    </w:pPr>
  </w:style>
  <w:style w:type="character" w:customStyle="1" w:styleId="Retraitcorpset1religCar">
    <w:name w:val="Retrait corps et 1re lig. Car"/>
    <w:basedOn w:val="RetraitcorpsdetexteCar"/>
    <w:link w:val="Retraitcorpset1relig"/>
    <w:rsid w:val="008D644A"/>
    <w:rPr>
      <w:rFonts w:ascii="Arial" w:hAnsi="Arial"/>
      <w:sz w:val="18"/>
      <w:szCs w:val="24"/>
    </w:rPr>
  </w:style>
  <w:style w:type="paragraph" w:styleId="Retraitnormal">
    <w:name w:val="Normal Indent"/>
    <w:basedOn w:val="Normal"/>
    <w:rsid w:val="008D644A"/>
    <w:pPr>
      <w:ind w:left="708"/>
    </w:pPr>
  </w:style>
  <w:style w:type="paragraph" w:styleId="Salutations">
    <w:name w:val="Salutation"/>
    <w:basedOn w:val="Normal"/>
    <w:next w:val="Normal"/>
    <w:link w:val="SalutationsCar"/>
    <w:rsid w:val="008D644A"/>
  </w:style>
  <w:style w:type="character" w:customStyle="1" w:styleId="SalutationsCar">
    <w:name w:val="Salutations Car"/>
    <w:link w:val="Salutations"/>
    <w:rsid w:val="008D644A"/>
    <w:rPr>
      <w:rFonts w:ascii="Arial" w:hAnsi="Arial"/>
      <w:sz w:val="18"/>
      <w:szCs w:val="24"/>
    </w:rPr>
  </w:style>
  <w:style w:type="paragraph" w:styleId="Sansinterligne">
    <w:name w:val="No Spacing"/>
    <w:uiPriority w:val="1"/>
    <w:qFormat/>
    <w:rsid w:val="008D644A"/>
    <w:pPr>
      <w:ind w:left="567"/>
      <w:jc w:val="both"/>
    </w:pPr>
    <w:rPr>
      <w:rFonts w:ascii="Arial" w:hAnsi="Arial"/>
      <w:sz w:val="18"/>
      <w:szCs w:val="24"/>
    </w:rPr>
  </w:style>
  <w:style w:type="paragraph" w:styleId="Signature">
    <w:name w:val="Signature"/>
    <w:basedOn w:val="Normal"/>
    <w:link w:val="SignatureCar"/>
    <w:rsid w:val="008D644A"/>
    <w:pPr>
      <w:ind w:left="4252"/>
    </w:pPr>
  </w:style>
  <w:style w:type="character" w:customStyle="1" w:styleId="SignatureCar">
    <w:name w:val="Signature Car"/>
    <w:link w:val="Signature"/>
    <w:rsid w:val="008D644A"/>
    <w:rPr>
      <w:rFonts w:ascii="Arial" w:hAnsi="Arial"/>
      <w:sz w:val="18"/>
      <w:szCs w:val="24"/>
    </w:rPr>
  </w:style>
  <w:style w:type="paragraph" w:styleId="Signaturelectronique">
    <w:name w:val="E-mail Signature"/>
    <w:basedOn w:val="Normal"/>
    <w:link w:val="SignaturelectroniqueCar"/>
    <w:rsid w:val="008D644A"/>
  </w:style>
  <w:style w:type="character" w:customStyle="1" w:styleId="SignaturelectroniqueCar">
    <w:name w:val="Signature électronique Car"/>
    <w:link w:val="Signaturelectronique"/>
    <w:rsid w:val="008D644A"/>
    <w:rPr>
      <w:rFonts w:ascii="Arial" w:hAnsi="Arial"/>
      <w:sz w:val="18"/>
      <w:szCs w:val="24"/>
    </w:rPr>
  </w:style>
  <w:style w:type="paragraph" w:styleId="Sous-titre">
    <w:name w:val="Subtitle"/>
    <w:basedOn w:val="Normal"/>
    <w:next w:val="Normal"/>
    <w:link w:val="Sous-titreCar"/>
    <w:qFormat/>
    <w:rsid w:val="008D644A"/>
    <w:pPr>
      <w:jc w:val="center"/>
      <w:outlineLvl w:val="1"/>
    </w:pPr>
    <w:rPr>
      <w:rFonts w:ascii="Cambria" w:hAnsi="Cambria"/>
      <w:sz w:val="24"/>
    </w:rPr>
  </w:style>
  <w:style w:type="character" w:customStyle="1" w:styleId="Sous-titreCar">
    <w:name w:val="Sous-titre Car"/>
    <w:link w:val="Sous-titre"/>
    <w:rsid w:val="008D644A"/>
    <w:rPr>
      <w:rFonts w:ascii="Cambria" w:eastAsia="Times New Roman" w:hAnsi="Cambria" w:cs="Times New Roman"/>
      <w:sz w:val="24"/>
      <w:szCs w:val="24"/>
    </w:rPr>
  </w:style>
  <w:style w:type="paragraph" w:styleId="Tabledesillustrations">
    <w:name w:val="table of figures"/>
    <w:basedOn w:val="Normal"/>
    <w:next w:val="Normal"/>
    <w:rsid w:val="008D644A"/>
    <w:pPr>
      <w:ind w:left="0"/>
    </w:pPr>
  </w:style>
  <w:style w:type="paragraph" w:styleId="Tabledesrfrencesjuridiques">
    <w:name w:val="table of authorities"/>
    <w:basedOn w:val="Normal"/>
    <w:next w:val="Normal"/>
    <w:rsid w:val="008D644A"/>
    <w:pPr>
      <w:ind w:left="180" w:hanging="180"/>
    </w:pPr>
  </w:style>
  <w:style w:type="table" w:styleId="Tableauclassique1">
    <w:name w:val="Table Classic 1"/>
    <w:basedOn w:val="TableauNormal"/>
    <w:rsid w:val="008D644A"/>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8D644A"/>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8D644A"/>
    <w:pPr>
      <w:spacing w:after="60"/>
      <w:ind w:left="567"/>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8D644A"/>
    <w:pPr>
      <w:spacing w:after="60"/>
      <w:ind w:left="567"/>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8D644A"/>
    <w:pPr>
      <w:spacing w:after="60"/>
      <w:ind w:left="567"/>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8D644A"/>
    <w:pPr>
      <w:spacing w:after="60"/>
      <w:ind w:left="567"/>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8D644A"/>
    <w:pPr>
      <w:spacing w:after="60"/>
      <w:ind w:left="567"/>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8D644A"/>
    <w:pPr>
      <w:spacing w:after="60"/>
      <w:ind w:left="567"/>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8D644A"/>
    <w:pPr>
      <w:spacing w:after="60"/>
      <w:ind w:left="567"/>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8D644A"/>
    <w:pPr>
      <w:spacing w:after="60"/>
      <w:ind w:left="567"/>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8D644A"/>
    <w:pPr>
      <w:spacing w:after="60"/>
      <w:ind w:left="567"/>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8D644A"/>
    <w:pPr>
      <w:spacing w:after="60"/>
      <w:ind w:left="567"/>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8D644A"/>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8D644A"/>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8D644A"/>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8D644A"/>
    <w:pPr>
      <w:spacing w:after="60"/>
      <w:ind w:left="567"/>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8D644A"/>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8D644A"/>
    <w:pPr>
      <w:spacing w:after="60"/>
      <w:ind w:left="567"/>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8D644A"/>
    <w:pPr>
      <w:spacing w:after="60"/>
      <w:ind w:left="567"/>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simple1">
    <w:name w:val="Table Simple 1"/>
    <w:basedOn w:val="TableauNormal"/>
    <w:rsid w:val="008D644A"/>
    <w:pPr>
      <w:spacing w:after="60"/>
      <w:ind w:left="567"/>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8D644A"/>
    <w:pPr>
      <w:spacing w:after="60"/>
      <w:ind w:left="567"/>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8D644A"/>
    <w:pPr>
      <w:spacing w:after="60"/>
      <w:ind w:left="567"/>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8D644A"/>
    <w:pPr>
      <w:spacing w:after="60"/>
      <w:ind w:left="567"/>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8D644A"/>
    <w:pPr>
      <w:spacing w:after="60"/>
      <w:ind w:left="567"/>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8D644A"/>
    <w:pPr>
      <w:spacing w:after="60"/>
      <w:ind w:left="567"/>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8D644A"/>
    <w:rPr>
      <w:rFonts w:ascii="Courier New" w:hAnsi="Courier New" w:cs="Courier New"/>
      <w:sz w:val="20"/>
      <w:szCs w:val="20"/>
    </w:rPr>
  </w:style>
  <w:style w:type="character" w:customStyle="1" w:styleId="TextebrutCar">
    <w:name w:val="Texte brut Car"/>
    <w:link w:val="Textebrut"/>
    <w:rsid w:val="008D644A"/>
    <w:rPr>
      <w:rFonts w:ascii="Courier New" w:hAnsi="Courier New" w:cs="Courier New"/>
    </w:rPr>
  </w:style>
  <w:style w:type="character" w:styleId="Textedelespacerserv">
    <w:name w:val="Placeholder Text"/>
    <w:uiPriority w:val="99"/>
    <w:semiHidden/>
    <w:rsid w:val="008D644A"/>
    <w:rPr>
      <w:color w:val="808080"/>
    </w:rPr>
  </w:style>
  <w:style w:type="paragraph" w:styleId="Textedemacro">
    <w:name w:val="macro"/>
    <w:link w:val="TextedemacroCar"/>
    <w:rsid w:val="008D644A"/>
    <w:pPr>
      <w:tabs>
        <w:tab w:val="left" w:pos="480"/>
        <w:tab w:val="left" w:pos="960"/>
        <w:tab w:val="left" w:pos="1440"/>
        <w:tab w:val="left" w:pos="1920"/>
        <w:tab w:val="left" w:pos="2400"/>
        <w:tab w:val="left" w:pos="2880"/>
        <w:tab w:val="left" w:pos="3360"/>
        <w:tab w:val="left" w:pos="3840"/>
        <w:tab w:val="left" w:pos="4320"/>
      </w:tabs>
      <w:spacing w:after="60"/>
      <w:ind w:left="567"/>
      <w:jc w:val="both"/>
    </w:pPr>
    <w:rPr>
      <w:rFonts w:ascii="Courier New" w:hAnsi="Courier New" w:cs="Courier New"/>
    </w:rPr>
  </w:style>
  <w:style w:type="character" w:customStyle="1" w:styleId="TextedemacroCar">
    <w:name w:val="Texte de macro Car"/>
    <w:link w:val="Textedemacro"/>
    <w:rsid w:val="008D644A"/>
    <w:rPr>
      <w:rFonts w:ascii="Courier New" w:hAnsi="Courier New" w:cs="Courier New"/>
    </w:rPr>
  </w:style>
  <w:style w:type="table" w:styleId="Thmedutableau">
    <w:name w:val="Table Theme"/>
    <w:basedOn w:val="TableauNormal"/>
    <w:rsid w:val="008D644A"/>
    <w:pPr>
      <w:spacing w:after="60"/>
      <w:ind w:left="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8D644A"/>
    <w:pPr>
      <w:spacing w:before="240"/>
      <w:jc w:val="center"/>
      <w:outlineLvl w:val="0"/>
    </w:pPr>
    <w:rPr>
      <w:rFonts w:ascii="Cambria" w:hAnsi="Cambria"/>
      <w:b/>
      <w:bCs/>
      <w:kern w:val="28"/>
      <w:sz w:val="32"/>
      <w:szCs w:val="32"/>
    </w:rPr>
  </w:style>
  <w:style w:type="character" w:customStyle="1" w:styleId="TitreCar">
    <w:name w:val="Titre Car"/>
    <w:link w:val="Titre"/>
    <w:rsid w:val="008D644A"/>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8D644A"/>
  </w:style>
  <w:style w:type="character" w:customStyle="1" w:styleId="TitredenoteCar">
    <w:name w:val="Titre de note Car"/>
    <w:link w:val="Titredenote"/>
    <w:rsid w:val="008D644A"/>
    <w:rPr>
      <w:rFonts w:ascii="Arial" w:hAnsi="Arial"/>
      <w:sz w:val="18"/>
      <w:szCs w:val="24"/>
    </w:rPr>
  </w:style>
  <w:style w:type="character" w:styleId="Titredulivre">
    <w:name w:val="Book Title"/>
    <w:uiPriority w:val="33"/>
    <w:qFormat/>
    <w:rsid w:val="008D644A"/>
    <w:rPr>
      <w:b/>
      <w:bCs/>
      <w:smallCaps/>
      <w:spacing w:val="5"/>
    </w:rPr>
  </w:style>
  <w:style w:type="paragraph" w:styleId="Titreindex">
    <w:name w:val="index heading"/>
    <w:basedOn w:val="Normal"/>
    <w:next w:val="Index1"/>
    <w:rsid w:val="008D644A"/>
    <w:rPr>
      <w:rFonts w:ascii="Cambria" w:hAnsi="Cambria"/>
      <w:b/>
      <w:bCs/>
    </w:rPr>
  </w:style>
  <w:style w:type="paragraph" w:styleId="TitreTR">
    <w:name w:val="toa heading"/>
    <w:basedOn w:val="Normal"/>
    <w:next w:val="Normal"/>
    <w:rsid w:val="008D644A"/>
    <w:pPr>
      <w:spacing w:before="120"/>
    </w:pPr>
    <w:rPr>
      <w:rFonts w:ascii="Cambria" w:hAnsi="Cambria"/>
      <w:b/>
      <w:bCs/>
      <w:sz w:val="24"/>
    </w:rPr>
  </w:style>
  <w:style w:type="paragraph" w:styleId="TM1">
    <w:name w:val="toc 1"/>
    <w:basedOn w:val="Normal"/>
    <w:next w:val="Normal"/>
    <w:rsid w:val="008D644A"/>
    <w:pPr>
      <w:ind w:left="0"/>
    </w:pPr>
  </w:style>
  <w:style w:type="paragraph" w:styleId="TM2">
    <w:name w:val="toc 2"/>
    <w:basedOn w:val="Normal"/>
    <w:next w:val="Normal"/>
    <w:rsid w:val="008D644A"/>
    <w:pPr>
      <w:ind w:left="180"/>
    </w:pPr>
  </w:style>
  <w:style w:type="paragraph" w:styleId="TM3">
    <w:name w:val="toc 3"/>
    <w:basedOn w:val="Normal"/>
    <w:next w:val="Normal"/>
    <w:rsid w:val="008D644A"/>
    <w:pPr>
      <w:ind w:left="360"/>
    </w:pPr>
  </w:style>
  <w:style w:type="paragraph" w:styleId="TM4">
    <w:name w:val="toc 4"/>
    <w:basedOn w:val="Normal"/>
    <w:next w:val="Normal"/>
    <w:rsid w:val="008D644A"/>
    <w:pPr>
      <w:ind w:left="540"/>
    </w:pPr>
  </w:style>
  <w:style w:type="paragraph" w:styleId="TM5">
    <w:name w:val="toc 5"/>
    <w:basedOn w:val="Normal"/>
    <w:next w:val="Normal"/>
    <w:rsid w:val="008D644A"/>
    <w:pPr>
      <w:ind w:left="720"/>
    </w:pPr>
  </w:style>
  <w:style w:type="paragraph" w:styleId="TM6">
    <w:name w:val="toc 6"/>
    <w:basedOn w:val="Normal"/>
    <w:next w:val="Normal"/>
    <w:rsid w:val="008D644A"/>
    <w:pPr>
      <w:ind w:left="900"/>
    </w:pPr>
  </w:style>
  <w:style w:type="paragraph" w:styleId="TM7">
    <w:name w:val="toc 7"/>
    <w:basedOn w:val="Normal"/>
    <w:next w:val="Normal"/>
    <w:rsid w:val="008D644A"/>
    <w:pPr>
      <w:ind w:left="1080"/>
    </w:pPr>
  </w:style>
  <w:style w:type="paragraph" w:styleId="TM8">
    <w:name w:val="toc 8"/>
    <w:basedOn w:val="Normal"/>
    <w:next w:val="Normal"/>
    <w:rsid w:val="008D644A"/>
    <w:pPr>
      <w:ind w:left="1260"/>
    </w:pPr>
  </w:style>
  <w:style w:type="paragraph" w:styleId="TM9">
    <w:name w:val="toc 9"/>
    <w:basedOn w:val="Normal"/>
    <w:next w:val="Normal"/>
    <w:rsid w:val="008D644A"/>
    <w:pPr>
      <w:ind w:left="1440"/>
    </w:pPr>
  </w:style>
  <w:style w:type="table" w:styleId="Trameclaire-Accent1">
    <w:name w:val="Light Shading Accent 1"/>
    <w:basedOn w:val="TableauNormal"/>
    <w:uiPriority w:val="60"/>
    <w:rsid w:val="008D644A"/>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8D644A"/>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8D644A"/>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8D644A"/>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8D644A"/>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8D644A"/>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8D644A"/>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8D644A"/>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8D644A"/>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8D644A"/>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8D644A"/>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8D644A"/>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8D644A"/>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8D644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8D644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8D644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8D644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8D644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8D644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8D644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8D644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8D644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8D644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8D644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8D644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8D644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8D644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8D644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92B89"/>
    <w:pPr>
      <w:spacing w:after="60"/>
      <w:ind w:left="567"/>
      <w:jc w:val="both"/>
    </w:pPr>
    <w:rPr>
      <w:rFonts w:ascii="Arial" w:hAnsi="Arial"/>
      <w:sz w:val="18"/>
      <w:szCs w:val="24"/>
    </w:rPr>
  </w:style>
  <w:style w:type="paragraph" w:styleId="Titre1">
    <w:name w:val="heading 1"/>
    <w:basedOn w:val="Normal"/>
    <w:next w:val="Normal"/>
    <w:qFormat/>
    <w:rsid w:val="00483AC8"/>
    <w:pPr>
      <w:keepNext/>
      <w:numPr>
        <w:numId w:val="2"/>
      </w:numPr>
      <w:spacing w:before="240"/>
      <w:outlineLvl w:val="0"/>
    </w:pPr>
    <w:rPr>
      <w:rFonts w:ascii="Helvetica" w:hAnsi="Helvetica" w:cs="Arial"/>
      <w:b/>
      <w:bCs/>
      <w:caps/>
      <w:kern w:val="32"/>
      <w:sz w:val="28"/>
      <w:szCs w:val="32"/>
    </w:rPr>
  </w:style>
  <w:style w:type="paragraph" w:styleId="Titre2">
    <w:name w:val="heading 2"/>
    <w:basedOn w:val="Normal"/>
    <w:next w:val="Normal"/>
    <w:qFormat/>
    <w:rsid w:val="009D43B2"/>
    <w:pPr>
      <w:keepNext/>
      <w:numPr>
        <w:ilvl w:val="1"/>
        <w:numId w:val="2"/>
      </w:numPr>
      <w:spacing w:before="120"/>
      <w:outlineLvl w:val="1"/>
    </w:pPr>
    <w:rPr>
      <w:rFonts w:cs="Arial"/>
      <w:b/>
      <w:bCs/>
      <w:iCs/>
      <w:sz w:val="22"/>
      <w:szCs w:val="28"/>
    </w:rPr>
  </w:style>
  <w:style w:type="paragraph" w:styleId="Titre3">
    <w:name w:val="heading 3"/>
    <w:basedOn w:val="Normal"/>
    <w:next w:val="Normal"/>
    <w:qFormat/>
    <w:rsid w:val="00DE1992"/>
    <w:pPr>
      <w:keepNext/>
      <w:numPr>
        <w:ilvl w:val="2"/>
        <w:numId w:val="2"/>
      </w:numPr>
      <w:spacing w:before="120"/>
      <w:outlineLvl w:val="2"/>
    </w:pPr>
    <w:rPr>
      <w:rFonts w:cs="Arial"/>
      <w:bCs/>
      <w:sz w:val="20"/>
      <w:szCs w:val="26"/>
    </w:rPr>
  </w:style>
  <w:style w:type="paragraph" w:styleId="Titre4">
    <w:name w:val="heading 4"/>
    <w:basedOn w:val="Titre3"/>
    <w:next w:val="Normal"/>
    <w:qFormat/>
    <w:rsid w:val="00483AC8"/>
    <w:pPr>
      <w:numPr>
        <w:ilvl w:val="3"/>
      </w:numPr>
      <w:ind w:firstLine="0"/>
      <w:outlineLvl w:val="3"/>
    </w:pPr>
    <w:rPr>
      <w:bCs w:val="0"/>
      <w:i/>
      <w:sz w:val="18"/>
      <w:szCs w:val="28"/>
    </w:rPr>
  </w:style>
  <w:style w:type="paragraph" w:styleId="Titre5">
    <w:name w:val="heading 5"/>
    <w:basedOn w:val="Normal"/>
    <w:next w:val="Normal"/>
    <w:link w:val="Titre5Car"/>
    <w:semiHidden/>
    <w:unhideWhenUsed/>
    <w:qFormat/>
    <w:rsid w:val="008D644A"/>
    <w:pPr>
      <w:spacing w:before="24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8D644A"/>
    <w:pPr>
      <w:spacing w:before="240"/>
      <w:outlineLvl w:val="5"/>
    </w:pPr>
    <w:rPr>
      <w:rFonts w:ascii="Calibri" w:hAnsi="Calibri"/>
      <w:b/>
      <w:bCs/>
      <w:sz w:val="22"/>
      <w:szCs w:val="22"/>
    </w:rPr>
  </w:style>
  <w:style w:type="paragraph" w:styleId="Titre7">
    <w:name w:val="heading 7"/>
    <w:basedOn w:val="Normal"/>
    <w:next w:val="Normal"/>
    <w:link w:val="Titre7Car"/>
    <w:semiHidden/>
    <w:unhideWhenUsed/>
    <w:qFormat/>
    <w:rsid w:val="008D644A"/>
    <w:pPr>
      <w:spacing w:before="240"/>
      <w:outlineLvl w:val="6"/>
    </w:pPr>
    <w:rPr>
      <w:rFonts w:ascii="Calibri" w:hAnsi="Calibri"/>
      <w:sz w:val="24"/>
    </w:rPr>
  </w:style>
  <w:style w:type="paragraph" w:styleId="Titre8">
    <w:name w:val="heading 8"/>
    <w:basedOn w:val="Normal"/>
    <w:next w:val="Normal"/>
    <w:link w:val="Titre8Car"/>
    <w:semiHidden/>
    <w:unhideWhenUsed/>
    <w:qFormat/>
    <w:rsid w:val="008D644A"/>
    <w:pPr>
      <w:spacing w:before="240"/>
      <w:outlineLvl w:val="7"/>
    </w:pPr>
    <w:rPr>
      <w:rFonts w:ascii="Calibri" w:hAnsi="Calibri"/>
      <w:i/>
      <w:iCs/>
      <w:sz w:val="24"/>
    </w:rPr>
  </w:style>
  <w:style w:type="paragraph" w:styleId="Titre9">
    <w:name w:val="heading 9"/>
    <w:basedOn w:val="Normal"/>
    <w:next w:val="Normal"/>
    <w:link w:val="Titre9Car"/>
    <w:semiHidden/>
    <w:unhideWhenUsed/>
    <w:qFormat/>
    <w:rsid w:val="008D644A"/>
    <w:pPr>
      <w:spacing w:before="24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CF36C3"/>
    <w:pPr>
      <w:tabs>
        <w:tab w:val="center" w:pos="4536"/>
        <w:tab w:val="right" w:pos="9072"/>
      </w:tabs>
      <w:ind w:left="0"/>
    </w:pPr>
    <w:rPr>
      <w:sz w:val="16"/>
    </w:rPr>
  </w:style>
  <w:style w:type="paragraph" w:styleId="Pieddepage">
    <w:name w:val="footer"/>
    <w:basedOn w:val="Normal"/>
    <w:rsid w:val="00CF36C3"/>
    <w:pPr>
      <w:tabs>
        <w:tab w:val="center" w:pos="4536"/>
        <w:tab w:val="right" w:pos="9072"/>
      </w:tabs>
      <w:ind w:left="0"/>
    </w:pPr>
    <w:rPr>
      <w:sz w:val="16"/>
    </w:rPr>
  </w:style>
  <w:style w:type="table" w:styleId="Grilledutableau">
    <w:name w:val="Table Grid"/>
    <w:basedOn w:val="TableauNormal"/>
    <w:rsid w:val="00FE03C8"/>
    <w:tblPr>
      <w:tblInd w:w="0"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CellMar>
        <w:top w:w="0" w:type="dxa"/>
        <w:left w:w="108" w:type="dxa"/>
        <w:bottom w:w="0" w:type="dxa"/>
        <w:right w:w="108" w:type="dxa"/>
      </w:tblCellMar>
    </w:tblPr>
  </w:style>
  <w:style w:type="paragraph" w:customStyle="1" w:styleId="B2">
    <w:name w:val="B2"/>
    <w:basedOn w:val="B1"/>
    <w:rsid w:val="00A5258D"/>
    <w:pPr>
      <w:numPr>
        <w:numId w:val="15"/>
      </w:numPr>
      <w:tabs>
        <w:tab w:val="left" w:pos="567"/>
      </w:tabs>
      <w:ind w:left="1135" w:hanging="284"/>
    </w:pPr>
  </w:style>
  <w:style w:type="paragraph" w:styleId="Listepuces">
    <w:name w:val="List Bullet"/>
    <w:basedOn w:val="Normal"/>
    <w:rsid w:val="006255DE"/>
    <w:pPr>
      <w:numPr>
        <w:numId w:val="9"/>
      </w:numPr>
      <w:tabs>
        <w:tab w:val="clear" w:pos="360"/>
        <w:tab w:val="left" w:pos="1134"/>
      </w:tabs>
      <w:ind w:left="851" w:firstLine="0"/>
    </w:pPr>
  </w:style>
  <w:style w:type="paragraph" w:customStyle="1" w:styleId="B1">
    <w:name w:val="B1"/>
    <w:basedOn w:val="Normal"/>
    <w:rsid w:val="00807768"/>
    <w:pPr>
      <w:numPr>
        <w:numId w:val="14"/>
      </w:numPr>
      <w:tabs>
        <w:tab w:val="left" w:pos="851"/>
      </w:tabs>
      <w:spacing w:before="60"/>
      <w:ind w:left="851" w:hanging="284"/>
      <w:contextualSpacing/>
    </w:pPr>
    <w:rPr>
      <w:szCs w:val="20"/>
      <w:lang w:eastAsia="en-US"/>
    </w:rPr>
  </w:style>
  <w:style w:type="paragraph" w:customStyle="1" w:styleId="B3">
    <w:name w:val="B3"/>
    <w:basedOn w:val="B2"/>
    <w:rsid w:val="00E70822"/>
    <w:pPr>
      <w:numPr>
        <w:numId w:val="16"/>
      </w:numPr>
      <w:tabs>
        <w:tab w:val="clear" w:pos="567"/>
        <w:tab w:val="clear" w:pos="1134"/>
      </w:tabs>
      <w:spacing w:before="20" w:after="20"/>
      <w:ind w:left="1418" w:hanging="284"/>
    </w:pPr>
  </w:style>
  <w:style w:type="paragraph" w:customStyle="1" w:styleId="StyleGauche0cm">
    <w:name w:val="Style Gauche :  0 cm"/>
    <w:basedOn w:val="Normal"/>
    <w:rsid w:val="00385EC8"/>
    <w:pPr>
      <w:spacing w:after="0"/>
      <w:ind w:left="0"/>
    </w:pPr>
    <w:rPr>
      <w:szCs w:val="20"/>
    </w:rPr>
  </w:style>
  <w:style w:type="table" w:styleId="Tableauprofessionnel">
    <w:name w:val="Table Professional"/>
    <w:basedOn w:val="TableauNormal"/>
    <w:rsid w:val="00DE3491"/>
    <w:pPr>
      <w:spacing w:after="60"/>
      <w:jc w:val="both"/>
    </w:pPr>
    <w:tblPr>
      <w:tblInd w:w="0"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Lienhypertexte">
    <w:name w:val="Hyperlink"/>
    <w:rsid w:val="00821844"/>
    <w:rPr>
      <w:color w:val="0000FF"/>
      <w:u w:val="single"/>
    </w:rPr>
  </w:style>
  <w:style w:type="paragraph" w:styleId="Notedebasdepage">
    <w:name w:val="footnote text"/>
    <w:basedOn w:val="Normal"/>
    <w:semiHidden/>
    <w:rsid w:val="00F05D14"/>
    <w:rPr>
      <w:sz w:val="20"/>
      <w:szCs w:val="20"/>
    </w:rPr>
  </w:style>
  <w:style w:type="character" w:styleId="Appelnotedebasdep">
    <w:name w:val="footnote reference"/>
    <w:semiHidden/>
    <w:rsid w:val="00F05D14"/>
    <w:rPr>
      <w:vertAlign w:val="superscript"/>
    </w:rPr>
  </w:style>
  <w:style w:type="character" w:styleId="Lienhypertextesuivivisit">
    <w:name w:val="FollowedHyperlink"/>
    <w:rsid w:val="006E5F33"/>
    <w:rPr>
      <w:color w:val="800080"/>
      <w:u w:val="single"/>
    </w:rPr>
  </w:style>
  <w:style w:type="paragraph" w:styleId="Textedebulles">
    <w:name w:val="Balloon Text"/>
    <w:basedOn w:val="Normal"/>
    <w:link w:val="TextedebullesCar"/>
    <w:rsid w:val="00A8237F"/>
    <w:pPr>
      <w:spacing w:after="0"/>
    </w:pPr>
    <w:rPr>
      <w:rFonts w:ascii="Tahoma" w:hAnsi="Tahoma" w:cs="Tahoma"/>
      <w:sz w:val="16"/>
      <w:szCs w:val="16"/>
    </w:rPr>
  </w:style>
  <w:style w:type="character" w:customStyle="1" w:styleId="TextedebullesCar">
    <w:name w:val="Texte de bulles Car"/>
    <w:link w:val="Textedebulles"/>
    <w:rsid w:val="00A8237F"/>
    <w:rPr>
      <w:rFonts w:ascii="Tahoma" w:hAnsi="Tahoma" w:cs="Tahoma"/>
      <w:sz w:val="16"/>
      <w:szCs w:val="16"/>
    </w:rPr>
  </w:style>
  <w:style w:type="numbering" w:styleId="111111">
    <w:name w:val="Outline List 2"/>
    <w:basedOn w:val="Aucuneliste"/>
    <w:rsid w:val="008D644A"/>
    <w:pPr>
      <w:numPr>
        <w:numId w:val="45"/>
      </w:numPr>
    </w:pPr>
  </w:style>
  <w:style w:type="numbering" w:styleId="1ai">
    <w:name w:val="Outline List 1"/>
    <w:basedOn w:val="Aucuneliste"/>
    <w:rsid w:val="008D644A"/>
    <w:pPr>
      <w:numPr>
        <w:numId w:val="46"/>
      </w:numPr>
    </w:pPr>
  </w:style>
  <w:style w:type="character" w:styleId="Accentuation">
    <w:name w:val="Emphasis"/>
    <w:qFormat/>
    <w:rsid w:val="008D644A"/>
    <w:rPr>
      <w:i/>
      <w:iCs/>
    </w:rPr>
  </w:style>
  <w:style w:type="character" w:styleId="AcronymeHTML">
    <w:name w:val="HTML Acronym"/>
    <w:rsid w:val="008D644A"/>
  </w:style>
  <w:style w:type="paragraph" w:styleId="Adressedestinataire">
    <w:name w:val="envelope address"/>
    <w:basedOn w:val="Normal"/>
    <w:rsid w:val="008D644A"/>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8D644A"/>
    <w:rPr>
      <w:rFonts w:ascii="Cambria" w:hAnsi="Cambria"/>
      <w:sz w:val="20"/>
      <w:szCs w:val="20"/>
    </w:rPr>
  </w:style>
  <w:style w:type="paragraph" w:styleId="AdresseHTML">
    <w:name w:val="HTML Address"/>
    <w:basedOn w:val="Normal"/>
    <w:link w:val="AdresseHTMLCar"/>
    <w:rsid w:val="008D644A"/>
    <w:rPr>
      <w:i/>
      <w:iCs/>
    </w:rPr>
  </w:style>
  <w:style w:type="character" w:customStyle="1" w:styleId="AdresseHTMLCar">
    <w:name w:val="Adresse HTML Car"/>
    <w:link w:val="AdresseHTML"/>
    <w:rsid w:val="008D644A"/>
    <w:rPr>
      <w:rFonts w:ascii="Arial" w:hAnsi="Arial"/>
      <w:i/>
      <w:iCs/>
      <w:sz w:val="18"/>
      <w:szCs w:val="24"/>
    </w:rPr>
  </w:style>
  <w:style w:type="character" w:styleId="Appeldenotedefin">
    <w:name w:val="endnote reference"/>
    <w:rsid w:val="008D644A"/>
    <w:rPr>
      <w:vertAlign w:val="superscript"/>
    </w:rPr>
  </w:style>
  <w:style w:type="character" w:customStyle="1" w:styleId="Titre5Car">
    <w:name w:val="Titre 5 Car"/>
    <w:link w:val="Titre5"/>
    <w:semiHidden/>
    <w:rsid w:val="008D644A"/>
    <w:rPr>
      <w:rFonts w:ascii="Calibri" w:eastAsia="Times New Roman" w:hAnsi="Calibri" w:cs="Times New Roman"/>
      <w:b/>
      <w:bCs/>
      <w:i/>
      <w:iCs/>
      <w:sz w:val="26"/>
      <w:szCs w:val="26"/>
    </w:rPr>
  </w:style>
  <w:style w:type="character" w:customStyle="1" w:styleId="Titre6Car">
    <w:name w:val="Titre 6 Car"/>
    <w:link w:val="Titre6"/>
    <w:semiHidden/>
    <w:rsid w:val="008D644A"/>
    <w:rPr>
      <w:rFonts w:ascii="Calibri" w:eastAsia="Times New Roman" w:hAnsi="Calibri" w:cs="Times New Roman"/>
      <w:b/>
      <w:bCs/>
      <w:sz w:val="22"/>
      <w:szCs w:val="22"/>
    </w:rPr>
  </w:style>
  <w:style w:type="character" w:customStyle="1" w:styleId="Titre7Car">
    <w:name w:val="Titre 7 Car"/>
    <w:link w:val="Titre7"/>
    <w:semiHidden/>
    <w:rsid w:val="008D644A"/>
    <w:rPr>
      <w:rFonts w:ascii="Calibri" w:eastAsia="Times New Roman" w:hAnsi="Calibri" w:cs="Times New Roman"/>
      <w:sz w:val="24"/>
      <w:szCs w:val="24"/>
    </w:rPr>
  </w:style>
  <w:style w:type="character" w:customStyle="1" w:styleId="Titre8Car">
    <w:name w:val="Titre 8 Car"/>
    <w:link w:val="Titre8"/>
    <w:semiHidden/>
    <w:rsid w:val="008D644A"/>
    <w:rPr>
      <w:rFonts w:ascii="Calibri" w:eastAsia="Times New Roman" w:hAnsi="Calibri" w:cs="Times New Roman"/>
      <w:i/>
      <w:iCs/>
      <w:sz w:val="24"/>
      <w:szCs w:val="24"/>
    </w:rPr>
  </w:style>
  <w:style w:type="character" w:customStyle="1" w:styleId="Titre9Car">
    <w:name w:val="Titre 9 Car"/>
    <w:link w:val="Titre9"/>
    <w:semiHidden/>
    <w:rsid w:val="008D644A"/>
    <w:rPr>
      <w:rFonts w:ascii="Cambria" w:eastAsia="Times New Roman" w:hAnsi="Cambria" w:cs="Times New Roman"/>
      <w:sz w:val="22"/>
      <w:szCs w:val="22"/>
    </w:rPr>
  </w:style>
  <w:style w:type="numbering" w:styleId="ArticleSection">
    <w:name w:val="Outline List 3"/>
    <w:basedOn w:val="Aucuneliste"/>
    <w:rsid w:val="008D644A"/>
    <w:pPr>
      <w:numPr>
        <w:numId w:val="47"/>
      </w:numPr>
    </w:pPr>
  </w:style>
  <w:style w:type="paragraph" w:styleId="Bibliographie">
    <w:name w:val="Bibliography"/>
    <w:basedOn w:val="Normal"/>
    <w:next w:val="Normal"/>
    <w:uiPriority w:val="37"/>
    <w:semiHidden/>
    <w:unhideWhenUsed/>
    <w:rsid w:val="008D644A"/>
  </w:style>
  <w:style w:type="paragraph" w:styleId="Citation">
    <w:name w:val="Quote"/>
    <w:basedOn w:val="Normal"/>
    <w:next w:val="Normal"/>
    <w:link w:val="CitationCar"/>
    <w:uiPriority w:val="29"/>
    <w:qFormat/>
    <w:rsid w:val="008D644A"/>
    <w:rPr>
      <w:i/>
      <w:iCs/>
      <w:color w:val="000000"/>
    </w:rPr>
  </w:style>
  <w:style w:type="character" w:customStyle="1" w:styleId="CitationCar">
    <w:name w:val="Citation Car"/>
    <w:link w:val="Citation"/>
    <w:uiPriority w:val="29"/>
    <w:rsid w:val="008D644A"/>
    <w:rPr>
      <w:rFonts w:ascii="Arial" w:hAnsi="Arial"/>
      <w:i/>
      <w:iCs/>
      <w:color w:val="000000"/>
      <w:sz w:val="18"/>
      <w:szCs w:val="24"/>
    </w:rPr>
  </w:style>
  <w:style w:type="character" w:styleId="CitationHTML">
    <w:name w:val="HTML Cite"/>
    <w:rsid w:val="008D644A"/>
    <w:rPr>
      <w:i/>
      <w:iCs/>
    </w:rPr>
  </w:style>
  <w:style w:type="paragraph" w:styleId="Citationintense">
    <w:name w:val="Intense Quote"/>
    <w:basedOn w:val="Normal"/>
    <w:next w:val="Normal"/>
    <w:link w:val="CitationintenseCar"/>
    <w:uiPriority w:val="30"/>
    <w:qFormat/>
    <w:rsid w:val="008D644A"/>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8D644A"/>
    <w:rPr>
      <w:rFonts w:ascii="Arial" w:hAnsi="Arial"/>
      <w:b/>
      <w:bCs/>
      <w:i/>
      <w:iCs/>
      <w:color w:val="4F81BD"/>
      <w:sz w:val="18"/>
      <w:szCs w:val="24"/>
    </w:rPr>
  </w:style>
  <w:style w:type="character" w:styleId="ClavierHTML">
    <w:name w:val="HTML Keyboard"/>
    <w:rsid w:val="008D644A"/>
    <w:rPr>
      <w:rFonts w:ascii="Courier New" w:hAnsi="Courier New" w:cs="Courier New"/>
      <w:sz w:val="20"/>
      <w:szCs w:val="20"/>
    </w:rPr>
  </w:style>
  <w:style w:type="character" w:styleId="CodeHTML">
    <w:name w:val="HTML Code"/>
    <w:rsid w:val="008D644A"/>
    <w:rPr>
      <w:rFonts w:ascii="Courier New" w:hAnsi="Courier New" w:cs="Courier New"/>
      <w:sz w:val="20"/>
      <w:szCs w:val="20"/>
    </w:rPr>
  </w:style>
  <w:style w:type="table" w:styleId="Colonnesdetableau1">
    <w:name w:val="Table Columns 1"/>
    <w:basedOn w:val="TableauNormal"/>
    <w:rsid w:val="008D644A"/>
    <w:pPr>
      <w:spacing w:after="60"/>
      <w:ind w:left="567"/>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8D644A"/>
    <w:pPr>
      <w:spacing w:after="60"/>
      <w:ind w:left="567"/>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8D644A"/>
    <w:pPr>
      <w:spacing w:after="60"/>
      <w:ind w:left="567"/>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8D644A"/>
    <w:pPr>
      <w:spacing w:after="60"/>
      <w:ind w:left="567"/>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8D644A"/>
    <w:pPr>
      <w:spacing w:after="60"/>
      <w:ind w:left="567"/>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8D644A"/>
    <w:rPr>
      <w:sz w:val="20"/>
      <w:szCs w:val="20"/>
    </w:rPr>
  </w:style>
  <w:style w:type="character" w:customStyle="1" w:styleId="CommentaireCar">
    <w:name w:val="Commentaire Car"/>
    <w:link w:val="Commentaire"/>
    <w:rsid w:val="008D644A"/>
    <w:rPr>
      <w:rFonts w:ascii="Arial" w:hAnsi="Arial"/>
    </w:rPr>
  </w:style>
  <w:style w:type="paragraph" w:styleId="Corpsdetexte">
    <w:name w:val="Body Text"/>
    <w:basedOn w:val="Normal"/>
    <w:link w:val="CorpsdetexteCar"/>
    <w:rsid w:val="008D644A"/>
    <w:pPr>
      <w:spacing w:after="120"/>
    </w:pPr>
  </w:style>
  <w:style w:type="character" w:customStyle="1" w:styleId="CorpsdetexteCar">
    <w:name w:val="Corps de texte Car"/>
    <w:link w:val="Corpsdetexte"/>
    <w:rsid w:val="008D644A"/>
    <w:rPr>
      <w:rFonts w:ascii="Arial" w:hAnsi="Arial"/>
      <w:sz w:val="18"/>
      <w:szCs w:val="24"/>
    </w:rPr>
  </w:style>
  <w:style w:type="paragraph" w:styleId="Corpsdetexte2">
    <w:name w:val="Body Text 2"/>
    <w:basedOn w:val="Normal"/>
    <w:link w:val="Corpsdetexte2Car"/>
    <w:rsid w:val="008D644A"/>
    <w:pPr>
      <w:spacing w:after="120" w:line="480" w:lineRule="auto"/>
    </w:pPr>
  </w:style>
  <w:style w:type="character" w:customStyle="1" w:styleId="Corpsdetexte2Car">
    <w:name w:val="Corps de texte 2 Car"/>
    <w:link w:val="Corpsdetexte2"/>
    <w:rsid w:val="008D644A"/>
    <w:rPr>
      <w:rFonts w:ascii="Arial" w:hAnsi="Arial"/>
      <w:sz w:val="18"/>
      <w:szCs w:val="24"/>
    </w:rPr>
  </w:style>
  <w:style w:type="paragraph" w:styleId="Corpsdetexte3">
    <w:name w:val="Body Text 3"/>
    <w:basedOn w:val="Normal"/>
    <w:link w:val="Corpsdetexte3Car"/>
    <w:rsid w:val="008D644A"/>
    <w:pPr>
      <w:spacing w:after="120"/>
    </w:pPr>
    <w:rPr>
      <w:sz w:val="16"/>
      <w:szCs w:val="16"/>
    </w:rPr>
  </w:style>
  <w:style w:type="character" w:customStyle="1" w:styleId="Corpsdetexte3Car">
    <w:name w:val="Corps de texte 3 Car"/>
    <w:link w:val="Corpsdetexte3"/>
    <w:rsid w:val="008D644A"/>
    <w:rPr>
      <w:rFonts w:ascii="Arial" w:hAnsi="Arial"/>
      <w:sz w:val="16"/>
      <w:szCs w:val="16"/>
    </w:rPr>
  </w:style>
  <w:style w:type="paragraph" w:styleId="Date">
    <w:name w:val="Date"/>
    <w:basedOn w:val="Normal"/>
    <w:next w:val="Normal"/>
    <w:link w:val="DateCar"/>
    <w:rsid w:val="008D644A"/>
  </w:style>
  <w:style w:type="character" w:customStyle="1" w:styleId="DateCar">
    <w:name w:val="Date Car"/>
    <w:link w:val="Date"/>
    <w:rsid w:val="008D644A"/>
    <w:rPr>
      <w:rFonts w:ascii="Arial" w:hAnsi="Arial"/>
      <w:sz w:val="18"/>
      <w:szCs w:val="24"/>
    </w:rPr>
  </w:style>
  <w:style w:type="character" w:styleId="DfinitionHTML">
    <w:name w:val="HTML Definition"/>
    <w:rsid w:val="008D644A"/>
    <w:rPr>
      <w:i/>
      <w:iCs/>
    </w:rPr>
  </w:style>
  <w:style w:type="table" w:styleId="Effetsdetableau3D1">
    <w:name w:val="Table 3D effects 1"/>
    <w:basedOn w:val="TableauNormal"/>
    <w:rsid w:val="008D644A"/>
    <w:pPr>
      <w:spacing w:after="60"/>
      <w:ind w:left="567"/>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8D644A"/>
    <w:pPr>
      <w:spacing w:after="60"/>
      <w:ind w:left="567"/>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8D644A"/>
    <w:pPr>
      <w:spacing w:after="60"/>
      <w:ind w:left="567"/>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8D644A"/>
    <w:rPr>
      <w:b/>
      <w:bCs/>
    </w:rPr>
  </w:style>
  <w:style w:type="character" w:styleId="Emphaseintense">
    <w:name w:val="Intense Emphasis"/>
    <w:uiPriority w:val="21"/>
    <w:qFormat/>
    <w:rsid w:val="008D644A"/>
    <w:rPr>
      <w:b/>
      <w:bCs/>
      <w:i/>
      <w:iCs/>
      <w:color w:val="4F81BD"/>
    </w:rPr>
  </w:style>
  <w:style w:type="character" w:styleId="Emphaseple">
    <w:name w:val="Subtle Emphasis"/>
    <w:uiPriority w:val="19"/>
    <w:qFormat/>
    <w:rsid w:val="008D644A"/>
    <w:rPr>
      <w:i/>
      <w:iCs/>
      <w:color w:val="808080"/>
    </w:rPr>
  </w:style>
  <w:style w:type="paragraph" w:styleId="En-ttedemessage">
    <w:name w:val="Message Header"/>
    <w:basedOn w:val="Normal"/>
    <w:link w:val="En-ttedemessageCar"/>
    <w:rsid w:val="008D644A"/>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8D644A"/>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8D644A"/>
    <w:pPr>
      <w:numPr>
        <w:numId w:val="0"/>
      </w:numPr>
      <w:ind w:left="567"/>
      <w:outlineLvl w:val="9"/>
    </w:pPr>
    <w:rPr>
      <w:rFonts w:ascii="Cambria" w:hAnsi="Cambria" w:cs="Times New Roman"/>
      <w:caps w:val="0"/>
      <w:sz w:val="32"/>
    </w:rPr>
  </w:style>
  <w:style w:type="character" w:styleId="ExempleHTML">
    <w:name w:val="HTML Sample"/>
    <w:rsid w:val="008D644A"/>
    <w:rPr>
      <w:rFonts w:ascii="Courier New" w:hAnsi="Courier New" w:cs="Courier New"/>
    </w:rPr>
  </w:style>
  <w:style w:type="paragraph" w:styleId="Explorateurdedocuments">
    <w:name w:val="Document Map"/>
    <w:basedOn w:val="Normal"/>
    <w:link w:val="ExplorateurdedocumentsCar"/>
    <w:rsid w:val="008D644A"/>
    <w:rPr>
      <w:rFonts w:ascii="Tahoma" w:hAnsi="Tahoma" w:cs="Tahoma"/>
      <w:sz w:val="16"/>
      <w:szCs w:val="16"/>
    </w:rPr>
  </w:style>
  <w:style w:type="character" w:customStyle="1" w:styleId="ExplorateurdedocumentsCar">
    <w:name w:val="Explorateur de documents Car"/>
    <w:link w:val="Explorateurdedocuments"/>
    <w:rsid w:val="008D644A"/>
    <w:rPr>
      <w:rFonts w:ascii="Tahoma" w:hAnsi="Tahoma" w:cs="Tahoma"/>
      <w:sz w:val="16"/>
      <w:szCs w:val="16"/>
    </w:rPr>
  </w:style>
  <w:style w:type="paragraph" w:styleId="Formuledepolitesse">
    <w:name w:val="Closing"/>
    <w:basedOn w:val="Normal"/>
    <w:link w:val="FormuledepolitesseCar"/>
    <w:rsid w:val="008D644A"/>
    <w:pPr>
      <w:ind w:left="4252"/>
    </w:pPr>
  </w:style>
  <w:style w:type="character" w:customStyle="1" w:styleId="FormuledepolitesseCar">
    <w:name w:val="Formule de politesse Car"/>
    <w:link w:val="Formuledepolitesse"/>
    <w:rsid w:val="008D644A"/>
    <w:rPr>
      <w:rFonts w:ascii="Arial" w:hAnsi="Arial"/>
      <w:sz w:val="18"/>
      <w:szCs w:val="24"/>
    </w:rPr>
  </w:style>
  <w:style w:type="table" w:styleId="Grilleclaire">
    <w:name w:val="Light Grid"/>
    <w:basedOn w:val="TableauNormal"/>
    <w:uiPriority w:val="62"/>
    <w:rsid w:val="008D644A"/>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8D644A"/>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8D644A"/>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8D644A"/>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8D644A"/>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8D644A"/>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8D644A"/>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8D644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8D644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8D644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8D644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8D644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8D644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8D644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8D644A"/>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8D644A"/>
    <w:pPr>
      <w:spacing w:after="60"/>
      <w:ind w:left="567"/>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8D644A"/>
    <w:pPr>
      <w:spacing w:after="60"/>
      <w:ind w:left="567"/>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8D644A"/>
    <w:pPr>
      <w:spacing w:after="60"/>
      <w:ind w:left="567"/>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8D644A"/>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8D644A"/>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8D644A"/>
    <w:pPr>
      <w:spacing w:after="60"/>
      <w:ind w:left="567"/>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8D644A"/>
    <w:pPr>
      <w:spacing w:after="60"/>
      <w:ind w:left="567"/>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8D644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8D644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8D644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8D644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8D644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8D644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8D644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8D644A"/>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8D644A"/>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8D644A"/>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8D644A"/>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8D644A"/>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8D644A"/>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8D644A"/>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8D644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8D644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8D644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8D644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8D644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8D644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8D644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8D644A"/>
    <w:pPr>
      <w:ind w:left="180" w:hanging="180"/>
    </w:pPr>
  </w:style>
  <w:style w:type="paragraph" w:styleId="Index2">
    <w:name w:val="index 2"/>
    <w:basedOn w:val="Normal"/>
    <w:next w:val="Normal"/>
    <w:rsid w:val="008D644A"/>
    <w:pPr>
      <w:ind w:left="360" w:hanging="180"/>
    </w:pPr>
  </w:style>
  <w:style w:type="paragraph" w:styleId="Index3">
    <w:name w:val="index 3"/>
    <w:basedOn w:val="Normal"/>
    <w:next w:val="Normal"/>
    <w:rsid w:val="008D644A"/>
    <w:pPr>
      <w:ind w:left="540" w:hanging="180"/>
    </w:pPr>
  </w:style>
  <w:style w:type="paragraph" w:styleId="Index4">
    <w:name w:val="index 4"/>
    <w:basedOn w:val="Normal"/>
    <w:next w:val="Normal"/>
    <w:rsid w:val="008D644A"/>
    <w:pPr>
      <w:ind w:left="720" w:hanging="180"/>
    </w:pPr>
  </w:style>
  <w:style w:type="paragraph" w:styleId="Index5">
    <w:name w:val="index 5"/>
    <w:basedOn w:val="Normal"/>
    <w:next w:val="Normal"/>
    <w:rsid w:val="008D644A"/>
    <w:pPr>
      <w:ind w:left="900" w:hanging="180"/>
    </w:pPr>
  </w:style>
  <w:style w:type="paragraph" w:styleId="Index6">
    <w:name w:val="index 6"/>
    <w:basedOn w:val="Normal"/>
    <w:next w:val="Normal"/>
    <w:rsid w:val="008D644A"/>
    <w:pPr>
      <w:ind w:left="1080" w:hanging="180"/>
    </w:pPr>
  </w:style>
  <w:style w:type="paragraph" w:styleId="Index7">
    <w:name w:val="index 7"/>
    <w:basedOn w:val="Normal"/>
    <w:next w:val="Normal"/>
    <w:rsid w:val="008D644A"/>
    <w:pPr>
      <w:ind w:left="1260" w:hanging="180"/>
    </w:pPr>
  </w:style>
  <w:style w:type="paragraph" w:styleId="Index8">
    <w:name w:val="index 8"/>
    <w:basedOn w:val="Normal"/>
    <w:next w:val="Normal"/>
    <w:rsid w:val="008D644A"/>
    <w:pPr>
      <w:ind w:left="1440" w:hanging="180"/>
    </w:pPr>
  </w:style>
  <w:style w:type="paragraph" w:styleId="Index9">
    <w:name w:val="index 9"/>
    <w:basedOn w:val="Normal"/>
    <w:next w:val="Normal"/>
    <w:rsid w:val="008D644A"/>
    <w:pPr>
      <w:ind w:left="1620" w:hanging="180"/>
    </w:pPr>
  </w:style>
  <w:style w:type="paragraph" w:styleId="Lgende">
    <w:name w:val="caption"/>
    <w:basedOn w:val="Normal"/>
    <w:next w:val="Normal"/>
    <w:semiHidden/>
    <w:unhideWhenUsed/>
    <w:qFormat/>
    <w:rsid w:val="008D644A"/>
    <w:rPr>
      <w:b/>
      <w:bCs/>
      <w:sz w:val="20"/>
      <w:szCs w:val="20"/>
    </w:rPr>
  </w:style>
  <w:style w:type="paragraph" w:styleId="Liste">
    <w:name w:val="List"/>
    <w:basedOn w:val="Normal"/>
    <w:rsid w:val="008D644A"/>
    <w:pPr>
      <w:ind w:left="283" w:hanging="283"/>
      <w:contextualSpacing/>
    </w:pPr>
  </w:style>
  <w:style w:type="paragraph" w:styleId="Liste2">
    <w:name w:val="List 2"/>
    <w:basedOn w:val="Normal"/>
    <w:rsid w:val="008D644A"/>
    <w:pPr>
      <w:ind w:left="566" w:hanging="283"/>
      <w:contextualSpacing/>
    </w:pPr>
  </w:style>
  <w:style w:type="paragraph" w:styleId="Liste3">
    <w:name w:val="List 3"/>
    <w:basedOn w:val="Normal"/>
    <w:rsid w:val="008D644A"/>
    <w:pPr>
      <w:ind w:left="849" w:hanging="283"/>
      <w:contextualSpacing/>
    </w:pPr>
  </w:style>
  <w:style w:type="paragraph" w:styleId="Liste4">
    <w:name w:val="List 4"/>
    <w:basedOn w:val="Normal"/>
    <w:rsid w:val="008D644A"/>
    <w:pPr>
      <w:ind w:left="1132" w:hanging="283"/>
      <w:contextualSpacing/>
    </w:pPr>
  </w:style>
  <w:style w:type="paragraph" w:styleId="Liste5">
    <w:name w:val="List 5"/>
    <w:basedOn w:val="Normal"/>
    <w:rsid w:val="008D644A"/>
    <w:pPr>
      <w:ind w:left="1415" w:hanging="283"/>
      <w:contextualSpacing/>
    </w:pPr>
  </w:style>
  <w:style w:type="paragraph" w:styleId="Listenumros">
    <w:name w:val="List Number"/>
    <w:basedOn w:val="Normal"/>
    <w:rsid w:val="008D644A"/>
    <w:pPr>
      <w:numPr>
        <w:numId w:val="4"/>
      </w:numPr>
      <w:contextualSpacing/>
    </w:pPr>
  </w:style>
  <w:style w:type="paragraph" w:styleId="Listenumros2">
    <w:name w:val="List Number 2"/>
    <w:basedOn w:val="Normal"/>
    <w:rsid w:val="008D644A"/>
    <w:pPr>
      <w:numPr>
        <w:numId w:val="5"/>
      </w:numPr>
      <w:contextualSpacing/>
    </w:pPr>
  </w:style>
  <w:style w:type="paragraph" w:styleId="Listenumros3">
    <w:name w:val="List Number 3"/>
    <w:basedOn w:val="Normal"/>
    <w:rsid w:val="008D644A"/>
    <w:pPr>
      <w:numPr>
        <w:numId w:val="6"/>
      </w:numPr>
      <w:contextualSpacing/>
    </w:pPr>
  </w:style>
  <w:style w:type="paragraph" w:styleId="Listenumros4">
    <w:name w:val="List Number 4"/>
    <w:basedOn w:val="Normal"/>
    <w:rsid w:val="008D644A"/>
    <w:pPr>
      <w:numPr>
        <w:numId w:val="7"/>
      </w:numPr>
      <w:contextualSpacing/>
    </w:pPr>
  </w:style>
  <w:style w:type="paragraph" w:styleId="Listenumros5">
    <w:name w:val="List Number 5"/>
    <w:basedOn w:val="Normal"/>
    <w:rsid w:val="008D644A"/>
    <w:pPr>
      <w:numPr>
        <w:numId w:val="8"/>
      </w:numPr>
      <w:contextualSpacing/>
    </w:pPr>
  </w:style>
  <w:style w:type="paragraph" w:styleId="Listepuces2">
    <w:name w:val="List Bullet 2"/>
    <w:basedOn w:val="Normal"/>
    <w:rsid w:val="008D644A"/>
    <w:pPr>
      <w:numPr>
        <w:numId w:val="10"/>
      </w:numPr>
      <w:contextualSpacing/>
    </w:pPr>
  </w:style>
  <w:style w:type="paragraph" w:styleId="Listepuces3">
    <w:name w:val="List Bullet 3"/>
    <w:basedOn w:val="Normal"/>
    <w:rsid w:val="008D644A"/>
    <w:pPr>
      <w:numPr>
        <w:numId w:val="11"/>
      </w:numPr>
      <w:contextualSpacing/>
    </w:pPr>
  </w:style>
  <w:style w:type="paragraph" w:styleId="Listepuces4">
    <w:name w:val="List Bullet 4"/>
    <w:basedOn w:val="Normal"/>
    <w:rsid w:val="008D644A"/>
    <w:pPr>
      <w:numPr>
        <w:numId w:val="12"/>
      </w:numPr>
      <w:contextualSpacing/>
    </w:pPr>
  </w:style>
  <w:style w:type="paragraph" w:styleId="Listepuces5">
    <w:name w:val="List Bullet 5"/>
    <w:basedOn w:val="Normal"/>
    <w:rsid w:val="008D644A"/>
    <w:pPr>
      <w:numPr>
        <w:numId w:val="13"/>
      </w:numPr>
      <w:contextualSpacing/>
    </w:pPr>
  </w:style>
  <w:style w:type="table" w:styleId="Listeclaire">
    <w:name w:val="Light List"/>
    <w:basedOn w:val="TableauNormal"/>
    <w:uiPriority w:val="61"/>
    <w:rsid w:val="008D644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8D644A"/>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8D644A"/>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8D644A"/>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8D644A"/>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8D644A"/>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8D644A"/>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8D644A"/>
    <w:pPr>
      <w:spacing w:after="120"/>
      <w:ind w:left="283"/>
      <w:contextualSpacing/>
    </w:pPr>
  </w:style>
  <w:style w:type="paragraph" w:styleId="Listecontinue2">
    <w:name w:val="List Continue 2"/>
    <w:basedOn w:val="Normal"/>
    <w:rsid w:val="008D644A"/>
    <w:pPr>
      <w:spacing w:after="120"/>
      <w:ind w:left="566"/>
      <w:contextualSpacing/>
    </w:pPr>
  </w:style>
  <w:style w:type="paragraph" w:styleId="Listecontinue3">
    <w:name w:val="List Continue 3"/>
    <w:basedOn w:val="Normal"/>
    <w:rsid w:val="008D644A"/>
    <w:pPr>
      <w:spacing w:after="120"/>
      <w:ind w:left="849"/>
      <w:contextualSpacing/>
    </w:pPr>
  </w:style>
  <w:style w:type="paragraph" w:styleId="Listecontinue4">
    <w:name w:val="List Continue 4"/>
    <w:basedOn w:val="Normal"/>
    <w:rsid w:val="008D644A"/>
    <w:pPr>
      <w:spacing w:after="120"/>
      <w:ind w:left="1132"/>
      <w:contextualSpacing/>
    </w:pPr>
  </w:style>
  <w:style w:type="paragraph" w:styleId="Listecontinue5">
    <w:name w:val="List Continue 5"/>
    <w:basedOn w:val="Normal"/>
    <w:rsid w:val="008D644A"/>
    <w:pPr>
      <w:spacing w:after="120"/>
      <w:ind w:left="1415"/>
      <w:contextualSpacing/>
    </w:pPr>
  </w:style>
  <w:style w:type="table" w:styleId="Listecouleur">
    <w:name w:val="Colorful List"/>
    <w:basedOn w:val="TableauNormal"/>
    <w:uiPriority w:val="72"/>
    <w:rsid w:val="008D644A"/>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8D644A"/>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8D644A"/>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8D644A"/>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8D644A"/>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8D644A"/>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8D644A"/>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8D644A"/>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8D644A"/>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8D644A"/>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8D644A"/>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8D644A"/>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8D644A"/>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8D644A"/>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8D644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8D644A"/>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8D644A"/>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8D644A"/>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8D644A"/>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8D644A"/>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8D644A"/>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8D644A"/>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8D644A"/>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8D644A"/>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8D644A"/>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8D644A"/>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8D644A"/>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8D644A"/>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8D644A"/>
    <w:rPr>
      <w:rFonts w:ascii="Courier New" w:hAnsi="Courier New" w:cs="Courier New"/>
      <w:sz w:val="20"/>
      <w:szCs w:val="20"/>
    </w:rPr>
  </w:style>
  <w:style w:type="character" w:styleId="Marquedecommentaire">
    <w:name w:val="annotation reference"/>
    <w:rsid w:val="008D644A"/>
    <w:rPr>
      <w:sz w:val="16"/>
      <w:szCs w:val="16"/>
    </w:rPr>
  </w:style>
  <w:style w:type="paragraph" w:styleId="NormalWeb">
    <w:name w:val="Normal (Web)"/>
    <w:basedOn w:val="Normal"/>
    <w:rsid w:val="008D644A"/>
    <w:rPr>
      <w:rFonts w:ascii="Times New Roman" w:hAnsi="Times New Roman"/>
      <w:sz w:val="24"/>
    </w:rPr>
  </w:style>
  <w:style w:type="paragraph" w:styleId="Normalcentr">
    <w:name w:val="Block Text"/>
    <w:basedOn w:val="Normal"/>
    <w:rsid w:val="008D644A"/>
    <w:pPr>
      <w:spacing w:after="120"/>
      <w:ind w:left="1440" w:right="1440"/>
    </w:pPr>
  </w:style>
  <w:style w:type="paragraph" w:styleId="Notedefin">
    <w:name w:val="endnote text"/>
    <w:basedOn w:val="Normal"/>
    <w:link w:val="NotedefinCar"/>
    <w:rsid w:val="008D644A"/>
    <w:rPr>
      <w:sz w:val="20"/>
      <w:szCs w:val="20"/>
    </w:rPr>
  </w:style>
  <w:style w:type="character" w:customStyle="1" w:styleId="NotedefinCar">
    <w:name w:val="Note de fin Car"/>
    <w:link w:val="Notedefin"/>
    <w:rsid w:val="008D644A"/>
    <w:rPr>
      <w:rFonts w:ascii="Arial" w:hAnsi="Arial"/>
    </w:rPr>
  </w:style>
  <w:style w:type="character" w:styleId="Numrodeligne">
    <w:name w:val="line number"/>
    <w:rsid w:val="008D644A"/>
  </w:style>
  <w:style w:type="character" w:styleId="Numrodepage">
    <w:name w:val="page number"/>
    <w:rsid w:val="008D644A"/>
  </w:style>
  <w:style w:type="paragraph" w:styleId="Objetducommentaire">
    <w:name w:val="annotation subject"/>
    <w:basedOn w:val="Commentaire"/>
    <w:next w:val="Commentaire"/>
    <w:link w:val="ObjetducommentaireCar"/>
    <w:rsid w:val="008D644A"/>
    <w:rPr>
      <w:b/>
      <w:bCs/>
    </w:rPr>
  </w:style>
  <w:style w:type="character" w:customStyle="1" w:styleId="ObjetducommentaireCar">
    <w:name w:val="Objet du commentaire Car"/>
    <w:link w:val="Objetducommentaire"/>
    <w:rsid w:val="008D644A"/>
    <w:rPr>
      <w:rFonts w:ascii="Arial" w:hAnsi="Arial"/>
      <w:b/>
      <w:bCs/>
    </w:rPr>
  </w:style>
  <w:style w:type="table" w:styleId="Ombrageclair">
    <w:name w:val="Light Shading"/>
    <w:basedOn w:val="TableauNormal"/>
    <w:uiPriority w:val="60"/>
    <w:rsid w:val="008D644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8D644A"/>
    <w:pPr>
      <w:ind w:left="708"/>
    </w:pPr>
  </w:style>
  <w:style w:type="paragraph" w:styleId="PrformatHTML">
    <w:name w:val="HTML Preformatted"/>
    <w:basedOn w:val="Normal"/>
    <w:link w:val="PrformatHTMLCar"/>
    <w:rsid w:val="008D644A"/>
    <w:rPr>
      <w:rFonts w:ascii="Courier New" w:hAnsi="Courier New" w:cs="Courier New"/>
      <w:sz w:val="20"/>
      <w:szCs w:val="20"/>
    </w:rPr>
  </w:style>
  <w:style w:type="character" w:customStyle="1" w:styleId="PrformatHTMLCar">
    <w:name w:val="Préformaté HTML Car"/>
    <w:link w:val="PrformatHTML"/>
    <w:rsid w:val="008D644A"/>
    <w:rPr>
      <w:rFonts w:ascii="Courier New" w:hAnsi="Courier New" w:cs="Courier New"/>
    </w:rPr>
  </w:style>
  <w:style w:type="character" w:styleId="Rfrenceintense">
    <w:name w:val="Intense Reference"/>
    <w:uiPriority w:val="32"/>
    <w:qFormat/>
    <w:rsid w:val="008D644A"/>
    <w:rPr>
      <w:b/>
      <w:bCs/>
      <w:smallCaps/>
      <w:color w:val="C0504D"/>
      <w:spacing w:val="5"/>
      <w:u w:val="single"/>
    </w:rPr>
  </w:style>
  <w:style w:type="character" w:styleId="Rfrenceple">
    <w:name w:val="Subtle Reference"/>
    <w:uiPriority w:val="31"/>
    <w:qFormat/>
    <w:rsid w:val="008D644A"/>
    <w:rPr>
      <w:smallCaps/>
      <w:color w:val="C0504D"/>
      <w:u w:val="single"/>
    </w:rPr>
  </w:style>
  <w:style w:type="paragraph" w:styleId="Retrait1religne">
    <w:name w:val="Body Text First Indent"/>
    <w:basedOn w:val="Corpsdetexte"/>
    <w:link w:val="Retrait1religneCar"/>
    <w:rsid w:val="008D644A"/>
    <w:pPr>
      <w:ind w:firstLine="210"/>
    </w:pPr>
  </w:style>
  <w:style w:type="character" w:customStyle="1" w:styleId="Retrait1religneCar">
    <w:name w:val="Retrait 1re ligne Car"/>
    <w:basedOn w:val="CorpsdetexteCar"/>
    <w:link w:val="Retrait1religne"/>
    <w:rsid w:val="008D644A"/>
    <w:rPr>
      <w:rFonts w:ascii="Arial" w:hAnsi="Arial"/>
      <w:sz w:val="18"/>
      <w:szCs w:val="24"/>
    </w:rPr>
  </w:style>
  <w:style w:type="paragraph" w:styleId="Retraitcorpsdetexte">
    <w:name w:val="Body Text Indent"/>
    <w:basedOn w:val="Normal"/>
    <w:link w:val="RetraitcorpsdetexteCar"/>
    <w:rsid w:val="008D644A"/>
    <w:pPr>
      <w:spacing w:after="120"/>
      <w:ind w:left="283"/>
    </w:pPr>
  </w:style>
  <w:style w:type="character" w:customStyle="1" w:styleId="RetraitcorpsdetexteCar">
    <w:name w:val="Retrait corps de texte Car"/>
    <w:link w:val="Retraitcorpsdetexte"/>
    <w:rsid w:val="008D644A"/>
    <w:rPr>
      <w:rFonts w:ascii="Arial" w:hAnsi="Arial"/>
      <w:sz w:val="18"/>
      <w:szCs w:val="24"/>
    </w:rPr>
  </w:style>
  <w:style w:type="paragraph" w:styleId="Retraitcorpsdetexte2">
    <w:name w:val="Body Text Indent 2"/>
    <w:basedOn w:val="Normal"/>
    <w:link w:val="Retraitcorpsdetexte2Car"/>
    <w:rsid w:val="008D644A"/>
    <w:pPr>
      <w:spacing w:after="120" w:line="480" w:lineRule="auto"/>
      <w:ind w:left="283"/>
    </w:pPr>
  </w:style>
  <w:style w:type="character" w:customStyle="1" w:styleId="Retraitcorpsdetexte2Car">
    <w:name w:val="Retrait corps de texte 2 Car"/>
    <w:link w:val="Retraitcorpsdetexte2"/>
    <w:rsid w:val="008D644A"/>
    <w:rPr>
      <w:rFonts w:ascii="Arial" w:hAnsi="Arial"/>
      <w:sz w:val="18"/>
      <w:szCs w:val="24"/>
    </w:rPr>
  </w:style>
  <w:style w:type="paragraph" w:styleId="Retraitcorpsdetexte3">
    <w:name w:val="Body Text Indent 3"/>
    <w:basedOn w:val="Normal"/>
    <w:link w:val="Retraitcorpsdetexte3Car"/>
    <w:rsid w:val="008D644A"/>
    <w:pPr>
      <w:spacing w:after="120"/>
      <w:ind w:left="283"/>
    </w:pPr>
    <w:rPr>
      <w:sz w:val="16"/>
      <w:szCs w:val="16"/>
    </w:rPr>
  </w:style>
  <w:style w:type="character" w:customStyle="1" w:styleId="Retraitcorpsdetexte3Car">
    <w:name w:val="Retrait corps de texte 3 Car"/>
    <w:link w:val="Retraitcorpsdetexte3"/>
    <w:rsid w:val="008D644A"/>
    <w:rPr>
      <w:rFonts w:ascii="Arial" w:hAnsi="Arial"/>
      <w:sz w:val="16"/>
      <w:szCs w:val="16"/>
    </w:rPr>
  </w:style>
  <w:style w:type="paragraph" w:styleId="Retraitcorpset1relig">
    <w:name w:val="Body Text First Indent 2"/>
    <w:basedOn w:val="Retraitcorpsdetexte"/>
    <w:link w:val="Retraitcorpset1religCar"/>
    <w:rsid w:val="008D644A"/>
    <w:pPr>
      <w:ind w:firstLine="210"/>
    </w:pPr>
  </w:style>
  <w:style w:type="character" w:customStyle="1" w:styleId="Retraitcorpset1religCar">
    <w:name w:val="Retrait corps et 1re lig. Car"/>
    <w:basedOn w:val="RetraitcorpsdetexteCar"/>
    <w:link w:val="Retraitcorpset1relig"/>
    <w:rsid w:val="008D644A"/>
    <w:rPr>
      <w:rFonts w:ascii="Arial" w:hAnsi="Arial"/>
      <w:sz w:val="18"/>
      <w:szCs w:val="24"/>
    </w:rPr>
  </w:style>
  <w:style w:type="paragraph" w:styleId="Retraitnormal">
    <w:name w:val="Normal Indent"/>
    <w:basedOn w:val="Normal"/>
    <w:rsid w:val="008D644A"/>
    <w:pPr>
      <w:ind w:left="708"/>
    </w:pPr>
  </w:style>
  <w:style w:type="paragraph" w:styleId="Salutations">
    <w:name w:val="Salutation"/>
    <w:basedOn w:val="Normal"/>
    <w:next w:val="Normal"/>
    <w:link w:val="SalutationsCar"/>
    <w:rsid w:val="008D644A"/>
  </w:style>
  <w:style w:type="character" w:customStyle="1" w:styleId="SalutationsCar">
    <w:name w:val="Salutations Car"/>
    <w:link w:val="Salutations"/>
    <w:rsid w:val="008D644A"/>
    <w:rPr>
      <w:rFonts w:ascii="Arial" w:hAnsi="Arial"/>
      <w:sz w:val="18"/>
      <w:szCs w:val="24"/>
    </w:rPr>
  </w:style>
  <w:style w:type="paragraph" w:styleId="Sansinterligne">
    <w:name w:val="No Spacing"/>
    <w:uiPriority w:val="1"/>
    <w:qFormat/>
    <w:rsid w:val="008D644A"/>
    <w:pPr>
      <w:ind w:left="567"/>
      <w:jc w:val="both"/>
    </w:pPr>
    <w:rPr>
      <w:rFonts w:ascii="Arial" w:hAnsi="Arial"/>
      <w:sz w:val="18"/>
      <w:szCs w:val="24"/>
    </w:rPr>
  </w:style>
  <w:style w:type="paragraph" w:styleId="Signature">
    <w:name w:val="Signature"/>
    <w:basedOn w:val="Normal"/>
    <w:link w:val="SignatureCar"/>
    <w:rsid w:val="008D644A"/>
    <w:pPr>
      <w:ind w:left="4252"/>
    </w:pPr>
  </w:style>
  <w:style w:type="character" w:customStyle="1" w:styleId="SignatureCar">
    <w:name w:val="Signature Car"/>
    <w:link w:val="Signature"/>
    <w:rsid w:val="008D644A"/>
    <w:rPr>
      <w:rFonts w:ascii="Arial" w:hAnsi="Arial"/>
      <w:sz w:val="18"/>
      <w:szCs w:val="24"/>
    </w:rPr>
  </w:style>
  <w:style w:type="paragraph" w:styleId="Signaturelectronique">
    <w:name w:val="E-mail Signature"/>
    <w:basedOn w:val="Normal"/>
    <w:link w:val="SignaturelectroniqueCar"/>
    <w:rsid w:val="008D644A"/>
  </w:style>
  <w:style w:type="character" w:customStyle="1" w:styleId="SignaturelectroniqueCar">
    <w:name w:val="Signature électronique Car"/>
    <w:link w:val="Signaturelectronique"/>
    <w:rsid w:val="008D644A"/>
    <w:rPr>
      <w:rFonts w:ascii="Arial" w:hAnsi="Arial"/>
      <w:sz w:val="18"/>
      <w:szCs w:val="24"/>
    </w:rPr>
  </w:style>
  <w:style w:type="paragraph" w:styleId="Sous-titre">
    <w:name w:val="Subtitle"/>
    <w:basedOn w:val="Normal"/>
    <w:next w:val="Normal"/>
    <w:link w:val="Sous-titreCar"/>
    <w:qFormat/>
    <w:rsid w:val="008D644A"/>
    <w:pPr>
      <w:jc w:val="center"/>
      <w:outlineLvl w:val="1"/>
    </w:pPr>
    <w:rPr>
      <w:rFonts w:ascii="Cambria" w:hAnsi="Cambria"/>
      <w:sz w:val="24"/>
    </w:rPr>
  </w:style>
  <w:style w:type="character" w:customStyle="1" w:styleId="Sous-titreCar">
    <w:name w:val="Sous-titre Car"/>
    <w:link w:val="Sous-titre"/>
    <w:rsid w:val="008D644A"/>
    <w:rPr>
      <w:rFonts w:ascii="Cambria" w:eastAsia="Times New Roman" w:hAnsi="Cambria" w:cs="Times New Roman"/>
      <w:sz w:val="24"/>
      <w:szCs w:val="24"/>
    </w:rPr>
  </w:style>
  <w:style w:type="paragraph" w:styleId="Tabledesillustrations">
    <w:name w:val="table of figures"/>
    <w:basedOn w:val="Normal"/>
    <w:next w:val="Normal"/>
    <w:rsid w:val="008D644A"/>
    <w:pPr>
      <w:ind w:left="0"/>
    </w:pPr>
  </w:style>
  <w:style w:type="paragraph" w:styleId="Tabledesrfrencesjuridiques">
    <w:name w:val="table of authorities"/>
    <w:basedOn w:val="Normal"/>
    <w:next w:val="Normal"/>
    <w:rsid w:val="008D644A"/>
    <w:pPr>
      <w:ind w:left="180" w:hanging="180"/>
    </w:pPr>
  </w:style>
  <w:style w:type="table" w:styleId="Tableauclassique1">
    <w:name w:val="Table Classic 1"/>
    <w:basedOn w:val="TableauNormal"/>
    <w:rsid w:val="008D644A"/>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8D644A"/>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8D644A"/>
    <w:pPr>
      <w:spacing w:after="60"/>
      <w:ind w:left="567"/>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8D644A"/>
    <w:pPr>
      <w:spacing w:after="60"/>
      <w:ind w:left="567"/>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8D644A"/>
    <w:pPr>
      <w:spacing w:after="60"/>
      <w:ind w:left="567"/>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8D644A"/>
    <w:pPr>
      <w:spacing w:after="60"/>
      <w:ind w:left="567"/>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8D644A"/>
    <w:pPr>
      <w:spacing w:after="60"/>
      <w:ind w:left="567"/>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8D644A"/>
    <w:pPr>
      <w:spacing w:after="60"/>
      <w:ind w:left="567"/>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8D644A"/>
    <w:pPr>
      <w:spacing w:after="60"/>
      <w:ind w:left="567"/>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8D644A"/>
    <w:pPr>
      <w:spacing w:after="60"/>
      <w:ind w:left="567"/>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8D644A"/>
    <w:pPr>
      <w:spacing w:after="60"/>
      <w:ind w:left="567"/>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8D644A"/>
    <w:pPr>
      <w:spacing w:after="60"/>
      <w:ind w:left="567"/>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8D644A"/>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8D644A"/>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8D644A"/>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8D644A"/>
    <w:pPr>
      <w:spacing w:after="60"/>
      <w:ind w:left="567"/>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8D644A"/>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8D644A"/>
    <w:pPr>
      <w:spacing w:after="60"/>
      <w:ind w:left="567"/>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8D644A"/>
    <w:pPr>
      <w:spacing w:after="60"/>
      <w:ind w:left="567"/>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simple1">
    <w:name w:val="Table Simple 1"/>
    <w:basedOn w:val="TableauNormal"/>
    <w:rsid w:val="008D644A"/>
    <w:pPr>
      <w:spacing w:after="60"/>
      <w:ind w:left="567"/>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8D644A"/>
    <w:pPr>
      <w:spacing w:after="60"/>
      <w:ind w:left="567"/>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8D644A"/>
    <w:pPr>
      <w:spacing w:after="60"/>
      <w:ind w:left="567"/>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8D644A"/>
    <w:pPr>
      <w:spacing w:after="60"/>
      <w:ind w:left="567"/>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8D644A"/>
    <w:pPr>
      <w:spacing w:after="60"/>
      <w:ind w:left="567"/>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8D644A"/>
    <w:pPr>
      <w:spacing w:after="60"/>
      <w:ind w:left="567"/>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8D644A"/>
    <w:rPr>
      <w:rFonts w:ascii="Courier New" w:hAnsi="Courier New" w:cs="Courier New"/>
      <w:sz w:val="20"/>
      <w:szCs w:val="20"/>
    </w:rPr>
  </w:style>
  <w:style w:type="character" w:customStyle="1" w:styleId="TextebrutCar">
    <w:name w:val="Texte brut Car"/>
    <w:link w:val="Textebrut"/>
    <w:rsid w:val="008D644A"/>
    <w:rPr>
      <w:rFonts w:ascii="Courier New" w:hAnsi="Courier New" w:cs="Courier New"/>
    </w:rPr>
  </w:style>
  <w:style w:type="character" w:styleId="Textedelespacerserv">
    <w:name w:val="Placeholder Text"/>
    <w:uiPriority w:val="99"/>
    <w:semiHidden/>
    <w:rsid w:val="008D644A"/>
    <w:rPr>
      <w:color w:val="808080"/>
    </w:rPr>
  </w:style>
  <w:style w:type="paragraph" w:styleId="Textedemacro">
    <w:name w:val="macro"/>
    <w:link w:val="TextedemacroCar"/>
    <w:rsid w:val="008D644A"/>
    <w:pPr>
      <w:tabs>
        <w:tab w:val="left" w:pos="480"/>
        <w:tab w:val="left" w:pos="960"/>
        <w:tab w:val="left" w:pos="1440"/>
        <w:tab w:val="left" w:pos="1920"/>
        <w:tab w:val="left" w:pos="2400"/>
        <w:tab w:val="left" w:pos="2880"/>
        <w:tab w:val="left" w:pos="3360"/>
        <w:tab w:val="left" w:pos="3840"/>
        <w:tab w:val="left" w:pos="4320"/>
      </w:tabs>
      <w:spacing w:after="60"/>
      <w:ind w:left="567"/>
      <w:jc w:val="both"/>
    </w:pPr>
    <w:rPr>
      <w:rFonts w:ascii="Courier New" w:hAnsi="Courier New" w:cs="Courier New"/>
    </w:rPr>
  </w:style>
  <w:style w:type="character" w:customStyle="1" w:styleId="TextedemacroCar">
    <w:name w:val="Texte de macro Car"/>
    <w:link w:val="Textedemacro"/>
    <w:rsid w:val="008D644A"/>
    <w:rPr>
      <w:rFonts w:ascii="Courier New" w:hAnsi="Courier New" w:cs="Courier New"/>
    </w:rPr>
  </w:style>
  <w:style w:type="table" w:styleId="Thmedutableau">
    <w:name w:val="Table Theme"/>
    <w:basedOn w:val="TableauNormal"/>
    <w:rsid w:val="008D644A"/>
    <w:pPr>
      <w:spacing w:after="60"/>
      <w:ind w:left="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8D644A"/>
    <w:pPr>
      <w:spacing w:before="240"/>
      <w:jc w:val="center"/>
      <w:outlineLvl w:val="0"/>
    </w:pPr>
    <w:rPr>
      <w:rFonts w:ascii="Cambria" w:hAnsi="Cambria"/>
      <w:b/>
      <w:bCs/>
      <w:kern w:val="28"/>
      <w:sz w:val="32"/>
      <w:szCs w:val="32"/>
    </w:rPr>
  </w:style>
  <w:style w:type="character" w:customStyle="1" w:styleId="TitreCar">
    <w:name w:val="Titre Car"/>
    <w:link w:val="Titre"/>
    <w:rsid w:val="008D644A"/>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8D644A"/>
  </w:style>
  <w:style w:type="character" w:customStyle="1" w:styleId="TitredenoteCar">
    <w:name w:val="Titre de note Car"/>
    <w:link w:val="Titredenote"/>
    <w:rsid w:val="008D644A"/>
    <w:rPr>
      <w:rFonts w:ascii="Arial" w:hAnsi="Arial"/>
      <w:sz w:val="18"/>
      <w:szCs w:val="24"/>
    </w:rPr>
  </w:style>
  <w:style w:type="character" w:styleId="Titredulivre">
    <w:name w:val="Book Title"/>
    <w:uiPriority w:val="33"/>
    <w:qFormat/>
    <w:rsid w:val="008D644A"/>
    <w:rPr>
      <w:b/>
      <w:bCs/>
      <w:smallCaps/>
      <w:spacing w:val="5"/>
    </w:rPr>
  </w:style>
  <w:style w:type="paragraph" w:styleId="Titreindex">
    <w:name w:val="index heading"/>
    <w:basedOn w:val="Normal"/>
    <w:next w:val="Index1"/>
    <w:rsid w:val="008D644A"/>
    <w:rPr>
      <w:rFonts w:ascii="Cambria" w:hAnsi="Cambria"/>
      <w:b/>
      <w:bCs/>
    </w:rPr>
  </w:style>
  <w:style w:type="paragraph" w:styleId="TitreTR">
    <w:name w:val="toa heading"/>
    <w:basedOn w:val="Normal"/>
    <w:next w:val="Normal"/>
    <w:rsid w:val="008D644A"/>
    <w:pPr>
      <w:spacing w:before="120"/>
    </w:pPr>
    <w:rPr>
      <w:rFonts w:ascii="Cambria" w:hAnsi="Cambria"/>
      <w:b/>
      <w:bCs/>
      <w:sz w:val="24"/>
    </w:rPr>
  </w:style>
  <w:style w:type="paragraph" w:styleId="TM1">
    <w:name w:val="toc 1"/>
    <w:basedOn w:val="Normal"/>
    <w:next w:val="Normal"/>
    <w:rsid w:val="008D644A"/>
    <w:pPr>
      <w:ind w:left="0"/>
    </w:pPr>
  </w:style>
  <w:style w:type="paragraph" w:styleId="TM2">
    <w:name w:val="toc 2"/>
    <w:basedOn w:val="Normal"/>
    <w:next w:val="Normal"/>
    <w:rsid w:val="008D644A"/>
    <w:pPr>
      <w:ind w:left="180"/>
    </w:pPr>
  </w:style>
  <w:style w:type="paragraph" w:styleId="TM3">
    <w:name w:val="toc 3"/>
    <w:basedOn w:val="Normal"/>
    <w:next w:val="Normal"/>
    <w:rsid w:val="008D644A"/>
    <w:pPr>
      <w:ind w:left="360"/>
    </w:pPr>
  </w:style>
  <w:style w:type="paragraph" w:styleId="TM4">
    <w:name w:val="toc 4"/>
    <w:basedOn w:val="Normal"/>
    <w:next w:val="Normal"/>
    <w:rsid w:val="008D644A"/>
    <w:pPr>
      <w:ind w:left="540"/>
    </w:pPr>
  </w:style>
  <w:style w:type="paragraph" w:styleId="TM5">
    <w:name w:val="toc 5"/>
    <w:basedOn w:val="Normal"/>
    <w:next w:val="Normal"/>
    <w:rsid w:val="008D644A"/>
    <w:pPr>
      <w:ind w:left="720"/>
    </w:pPr>
  </w:style>
  <w:style w:type="paragraph" w:styleId="TM6">
    <w:name w:val="toc 6"/>
    <w:basedOn w:val="Normal"/>
    <w:next w:val="Normal"/>
    <w:rsid w:val="008D644A"/>
    <w:pPr>
      <w:ind w:left="900"/>
    </w:pPr>
  </w:style>
  <w:style w:type="paragraph" w:styleId="TM7">
    <w:name w:val="toc 7"/>
    <w:basedOn w:val="Normal"/>
    <w:next w:val="Normal"/>
    <w:rsid w:val="008D644A"/>
    <w:pPr>
      <w:ind w:left="1080"/>
    </w:pPr>
  </w:style>
  <w:style w:type="paragraph" w:styleId="TM8">
    <w:name w:val="toc 8"/>
    <w:basedOn w:val="Normal"/>
    <w:next w:val="Normal"/>
    <w:rsid w:val="008D644A"/>
    <w:pPr>
      <w:ind w:left="1260"/>
    </w:pPr>
  </w:style>
  <w:style w:type="paragraph" w:styleId="TM9">
    <w:name w:val="toc 9"/>
    <w:basedOn w:val="Normal"/>
    <w:next w:val="Normal"/>
    <w:rsid w:val="008D644A"/>
    <w:pPr>
      <w:ind w:left="1440"/>
    </w:pPr>
  </w:style>
  <w:style w:type="table" w:styleId="Trameclaire-Accent1">
    <w:name w:val="Light Shading Accent 1"/>
    <w:basedOn w:val="TableauNormal"/>
    <w:uiPriority w:val="60"/>
    <w:rsid w:val="008D644A"/>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8D644A"/>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8D644A"/>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8D644A"/>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8D644A"/>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8D644A"/>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8D644A"/>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8D644A"/>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8D644A"/>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8D644A"/>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8D644A"/>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8D644A"/>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8D644A"/>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8D644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8D644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8D644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8D644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8D644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8D644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8D644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8D644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8D644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8D644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8D644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8D644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8D644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8D644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8D644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pwge750/Sites/SOPXML/default.aspx"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1.euro.dell.com/fr/fr/entreprise/Disques-durs/powervault-md3200i/pd.aspx?refid=powervault-md3200i&amp;s=bsd&amp;cs=frbsdt1" TargetMode="External"/><Relationship Id="rId4" Type="http://schemas.openxmlformats.org/officeDocument/2006/relationships/settings" Target="settings.xml"/><Relationship Id="rId9" Type="http://schemas.openxmlformats.org/officeDocument/2006/relationships/hyperlink" Target="http://www.online.net/serveur-dedie/comparatif-serveur-dedie-start.xhtm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Documents%20and%20Settings\joubert\Application%20Data\Microsoft\Mod&#232;les\VSI.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VSI.dot</Template>
  <TotalTime>0</TotalTime>
  <Pages>5</Pages>
  <Words>2457</Words>
  <Characters>13519</Characters>
  <Application>Microsoft Office Word</Application>
  <DocSecurity>0</DocSecurity>
  <Lines>112</Lines>
  <Paragraphs>31</Paragraphs>
  <ScaleCrop>false</ScaleCrop>
  <HeadingPairs>
    <vt:vector size="2" baseType="variant">
      <vt:variant>
        <vt:lpstr>Titre</vt:lpstr>
      </vt:variant>
      <vt:variant>
        <vt:i4>1</vt:i4>
      </vt:variant>
    </vt:vector>
  </HeadingPairs>
  <TitlesOfParts>
    <vt:vector size="1" baseType="lpstr">
      <vt:lpstr>Plan Informatique</vt:lpstr>
    </vt:vector>
  </TitlesOfParts>
  <Company>SUNNIKAN Consulting</Company>
  <LinksUpToDate>false</LinksUpToDate>
  <CharactersWithSpaces>15945</CharactersWithSpaces>
  <SharedDoc>false</SharedDoc>
  <HLinks>
    <vt:vector size="24" baseType="variant">
      <vt:variant>
        <vt:i4>655365</vt:i4>
      </vt:variant>
      <vt:variant>
        <vt:i4>18</vt:i4>
      </vt:variant>
      <vt:variant>
        <vt:i4>0</vt:i4>
      </vt:variant>
      <vt:variant>
        <vt:i4>5</vt:i4>
      </vt:variant>
      <vt:variant>
        <vt:lpwstr>http://www1.euro.dell.com/fr/fr/entreprise/Disques-durs/powervault-md3200i/pd.aspx?refid=powervault-md3200i&amp;s=bsd&amp;cs=frbsdt1</vt:lpwstr>
      </vt:variant>
      <vt:variant>
        <vt:lpwstr/>
      </vt:variant>
      <vt:variant>
        <vt:i4>4194390</vt:i4>
      </vt:variant>
      <vt:variant>
        <vt:i4>15</vt:i4>
      </vt:variant>
      <vt:variant>
        <vt:i4>0</vt:i4>
      </vt:variant>
      <vt:variant>
        <vt:i4>5</vt:i4>
      </vt:variant>
      <vt:variant>
        <vt:lpwstr>http://www.online.net/serveur-dedie/comparatif-serveur-dedie-start.xhtml</vt:lpwstr>
      </vt:variant>
      <vt:variant>
        <vt:lpwstr/>
      </vt:variant>
      <vt:variant>
        <vt:i4>6160446</vt:i4>
      </vt:variant>
      <vt:variant>
        <vt:i4>3</vt:i4>
      </vt:variant>
      <vt:variant>
        <vt:i4>0</vt:i4>
      </vt:variant>
      <vt:variant>
        <vt:i4>5</vt:i4>
      </vt:variant>
      <vt:variant>
        <vt:lpwstr/>
      </vt:variant>
      <vt:variant>
        <vt:lpwstr>_MOS_:_Microsoft</vt:lpwstr>
      </vt:variant>
      <vt:variant>
        <vt:i4>4390987</vt:i4>
      </vt:variant>
      <vt:variant>
        <vt:i4>0</vt:i4>
      </vt:variant>
      <vt:variant>
        <vt:i4>0</vt:i4>
      </vt:variant>
      <vt:variant>
        <vt:i4>5</vt:i4>
      </vt:variant>
      <vt:variant>
        <vt:lpwstr>http://pwge750/Sites/SOPXML/default.aspx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Informatique</dc:title>
  <dc:subject>2011</dc:subject>
  <dc:creator>Pierre JOUBERT</dc:creator>
  <cp:keywords>PI_2011</cp:keywords>
  <dc:description/>
  <cp:lastModifiedBy>Pierre JOUBERT</cp:lastModifiedBy>
  <cp:revision>2</cp:revision>
  <cp:lastPrinted>2011-04-21T09:10:00Z</cp:lastPrinted>
  <dcterms:created xsi:type="dcterms:W3CDTF">2012-08-30T09:39:00Z</dcterms:created>
  <dcterms:modified xsi:type="dcterms:W3CDTF">2012-08-30T09:39:00Z</dcterms:modified>
</cp:coreProperties>
</file>