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FE2" w:rsidRDefault="008C2734" w:rsidP="008C2734">
      <w:pPr>
        <w:pStyle w:val="Titre1"/>
      </w:pPr>
      <w:bookmarkStart w:id="0" w:name="_GoBack"/>
      <w:bookmarkEnd w:id="0"/>
      <w:r>
        <w:t>Objectifs</w:t>
      </w:r>
    </w:p>
    <w:p w:rsidR="008D71D4" w:rsidRDefault="00193EAB" w:rsidP="00A70B73">
      <w:r>
        <w:t xml:space="preserve">Ce document présente les </w:t>
      </w:r>
      <w:r w:rsidR="0055620E">
        <w:t xml:space="preserve">prévisions et analyse du Système Informatisé de </w:t>
      </w:r>
      <w:smartTag w:uri="urn:schemas-microsoft-com:office:smarttags" w:element="PersonName">
        <w:r w:rsidR="0055620E">
          <w:t>SUNNIKAN</w:t>
        </w:r>
      </w:smartTag>
      <w:r w:rsidR="0055620E">
        <w:t xml:space="preserve"> Consulting pour </w:t>
      </w:r>
      <w:r>
        <w:t xml:space="preserve">l'année 2010. </w:t>
      </w:r>
    </w:p>
    <w:p w:rsidR="0004050B" w:rsidRDefault="0004050B" w:rsidP="0004050B">
      <w:pPr>
        <w:pStyle w:val="Titre1"/>
      </w:pPr>
      <w:r>
        <w:t xml:space="preserve">Analyse </w:t>
      </w:r>
      <w:r w:rsidR="000A6BE2">
        <w:t>Fonctionnelle du SI</w:t>
      </w:r>
    </w:p>
    <w:p w:rsidR="0009741F" w:rsidRDefault="0009741F" w:rsidP="0009741F">
      <w:pPr>
        <w:pStyle w:val="Titre2"/>
      </w:pPr>
      <w:r>
        <w:t>Terminologie</w:t>
      </w:r>
    </w:p>
    <w:p w:rsidR="0055620E" w:rsidRPr="0055620E" w:rsidRDefault="0055620E" w:rsidP="0009741F">
      <w:pPr>
        <w:pStyle w:val="B1"/>
      </w:pPr>
      <w:r w:rsidRPr="0055620E">
        <w:rPr>
          <w:b/>
        </w:rPr>
        <w:t>SI</w:t>
      </w:r>
      <w:r>
        <w:t xml:space="preserve"> : Système Informatisé </w:t>
      </w:r>
    </w:p>
    <w:p w:rsidR="0009741F" w:rsidRDefault="0009741F" w:rsidP="0009741F">
      <w:pPr>
        <w:pStyle w:val="B1"/>
      </w:pPr>
      <w:r w:rsidRPr="0009741F">
        <w:rPr>
          <w:b/>
        </w:rPr>
        <w:t>Poste</w:t>
      </w:r>
      <w:r>
        <w:t xml:space="preserve"> : Station de travail fixe ou PC Portable</w:t>
      </w:r>
    </w:p>
    <w:p w:rsidR="0009741F" w:rsidRPr="0009741F" w:rsidRDefault="0009741F" w:rsidP="0009741F">
      <w:pPr>
        <w:pStyle w:val="B1"/>
      </w:pPr>
      <w:r w:rsidRPr="0009741F">
        <w:rPr>
          <w:b/>
        </w:rPr>
        <w:t>PABX</w:t>
      </w:r>
      <w:r>
        <w:t xml:space="preserve"> : Autocommutateur de lignes téléphoniques</w:t>
      </w:r>
    </w:p>
    <w:p w:rsidR="0004050B" w:rsidRDefault="0004050B" w:rsidP="0004050B">
      <w:pPr>
        <w:pStyle w:val="Titre2"/>
      </w:pPr>
      <w:r>
        <w:t>Spécifications Fonctionnelles</w:t>
      </w:r>
    </w:p>
    <w:tbl>
      <w:tblPr>
        <w:tblW w:w="4748"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0"/>
        <w:gridCol w:w="8280"/>
      </w:tblGrid>
      <w:tr w:rsidR="0004050B" w:rsidRPr="00EF073D" w:rsidTr="00EF073D">
        <w:trPr>
          <w:cantSplit/>
          <w:trHeight w:val="255"/>
          <w:tblHeader/>
        </w:trPr>
        <w:tc>
          <w:tcPr>
            <w:tcW w:w="306" w:type="pct"/>
            <w:shd w:val="clear" w:color="auto" w:fill="C0C0C0"/>
            <w:vAlign w:val="center"/>
          </w:tcPr>
          <w:p w:rsidR="0004050B" w:rsidRPr="00EF073D" w:rsidRDefault="0004050B" w:rsidP="00EF073D">
            <w:pPr>
              <w:spacing w:after="0"/>
              <w:ind w:left="0"/>
              <w:jc w:val="center"/>
              <w:rPr>
                <w:b/>
              </w:rPr>
            </w:pPr>
            <w:r w:rsidRPr="00EF073D">
              <w:rPr>
                <w:b/>
              </w:rPr>
              <w:t>SF</w:t>
            </w:r>
          </w:p>
        </w:tc>
        <w:tc>
          <w:tcPr>
            <w:tcW w:w="4694" w:type="pct"/>
            <w:shd w:val="clear" w:color="auto" w:fill="C0C0C0"/>
            <w:noWrap/>
            <w:vAlign w:val="center"/>
          </w:tcPr>
          <w:p w:rsidR="0004050B" w:rsidRPr="00EF073D" w:rsidRDefault="0004050B" w:rsidP="00EF073D">
            <w:pPr>
              <w:spacing w:after="0"/>
              <w:ind w:left="0"/>
              <w:jc w:val="center"/>
              <w:rPr>
                <w:b/>
              </w:rPr>
            </w:pPr>
            <w:r w:rsidRPr="00EF073D">
              <w:rPr>
                <w:b/>
              </w:rPr>
              <w:t>Description</w:t>
            </w:r>
          </w:p>
        </w:tc>
      </w:tr>
      <w:tr w:rsidR="00C56535" w:rsidRPr="00EF073D" w:rsidTr="00EF073D">
        <w:trPr>
          <w:cantSplit/>
          <w:trHeight w:val="255"/>
        </w:trPr>
        <w:tc>
          <w:tcPr>
            <w:tcW w:w="306" w:type="pct"/>
            <w:shd w:val="clear" w:color="auto" w:fill="FFFFFF"/>
            <w:vAlign w:val="center"/>
          </w:tcPr>
          <w:p w:rsidR="00C56535" w:rsidRDefault="00C56535" w:rsidP="00EF073D">
            <w:pPr>
              <w:spacing w:after="0"/>
              <w:ind w:left="-57" w:right="-57"/>
              <w:jc w:val="left"/>
            </w:pPr>
            <w:r>
              <w:fldChar w:fldCharType="begin"/>
            </w:r>
            <w:r w:rsidR="00E51F58">
              <w:instrText xml:space="preserve"> SEQ sf \# "</w:instrText>
            </w:r>
            <w:r>
              <w:instrText xml:space="preserve">SF00" </w:instrText>
            </w:r>
            <w:r>
              <w:fldChar w:fldCharType="separate"/>
            </w:r>
            <w:r w:rsidR="004348CB">
              <w:rPr>
                <w:noProof/>
              </w:rPr>
              <w:t>SF01</w:t>
            </w:r>
            <w:r>
              <w:fldChar w:fldCharType="end"/>
            </w:r>
          </w:p>
        </w:tc>
        <w:tc>
          <w:tcPr>
            <w:tcW w:w="4694" w:type="pct"/>
            <w:shd w:val="clear" w:color="auto" w:fill="FFFFFF"/>
            <w:noWrap/>
            <w:vAlign w:val="center"/>
          </w:tcPr>
          <w:p w:rsidR="00C56535" w:rsidRPr="00EF073D" w:rsidRDefault="00C56535" w:rsidP="00EF073D">
            <w:pPr>
              <w:spacing w:after="0"/>
              <w:ind w:left="0"/>
              <w:jc w:val="left"/>
              <w:rPr>
                <w:sz w:val="16"/>
                <w:szCs w:val="16"/>
              </w:rPr>
            </w:pPr>
            <w:r w:rsidRPr="00EF073D">
              <w:rPr>
                <w:sz w:val="16"/>
                <w:szCs w:val="16"/>
              </w:rPr>
              <w:t xml:space="preserve">Le </w:t>
            </w:r>
            <w:r w:rsidR="0055620E" w:rsidRPr="00EF073D">
              <w:rPr>
                <w:sz w:val="16"/>
                <w:szCs w:val="16"/>
              </w:rPr>
              <w:t>SI</w:t>
            </w:r>
            <w:r w:rsidRPr="00EF073D">
              <w:rPr>
                <w:sz w:val="16"/>
                <w:szCs w:val="16"/>
              </w:rPr>
              <w:t xml:space="preserve"> doit émettre et de recevoir des communications </w:t>
            </w:r>
            <w:r w:rsidR="00BA43DD" w:rsidRPr="00EF073D">
              <w:rPr>
                <w:sz w:val="16"/>
                <w:szCs w:val="16"/>
              </w:rPr>
              <w:t xml:space="preserve">téléphoniques </w:t>
            </w:r>
          </w:p>
        </w:tc>
      </w:tr>
      <w:tr w:rsidR="00C56535" w:rsidRPr="00EF073D" w:rsidTr="00EF073D">
        <w:trPr>
          <w:cantSplit/>
          <w:trHeight w:val="255"/>
        </w:trPr>
        <w:tc>
          <w:tcPr>
            <w:tcW w:w="306" w:type="pct"/>
            <w:shd w:val="clear" w:color="auto" w:fill="FFFFFF"/>
            <w:vAlign w:val="center"/>
          </w:tcPr>
          <w:p w:rsidR="00C56535" w:rsidRDefault="00E51F58" w:rsidP="00EF073D">
            <w:pPr>
              <w:spacing w:after="0"/>
              <w:ind w:left="-57" w:right="-57"/>
              <w:jc w:val="left"/>
            </w:pPr>
            <w:r>
              <w:fldChar w:fldCharType="begin"/>
            </w:r>
            <w:r>
              <w:instrText xml:space="preserve"> SEQ sf \# "SF00" </w:instrText>
            </w:r>
            <w:r>
              <w:fldChar w:fldCharType="separate"/>
            </w:r>
            <w:r w:rsidR="004348CB">
              <w:rPr>
                <w:noProof/>
              </w:rPr>
              <w:t>SF02</w:t>
            </w:r>
            <w:r>
              <w:fldChar w:fldCharType="end"/>
            </w:r>
          </w:p>
        </w:tc>
        <w:tc>
          <w:tcPr>
            <w:tcW w:w="4694" w:type="pct"/>
            <w:shd w:val="clear" w:color="auto" w:fill="FFFFFF"/>
            <w:noWrap/>
            <w:vAlign w:val="center"/>
          </w:tcPr>
          <w:p w:rsidR="00C56535" w:rsidRPr="00EF073D" w:rsidRDefault="00C56535" w:rsidP="00EF073D">
            <w:pPr>
              <w:spacing w:after="0"/>
              <w:ind w:left="0"/>
              <w:jc w:val="left"/>
              <w:rPr>
                <w:sz w:val="16"/>
                <w:szCs w:val="16"/>
              </w:rPr>
            </w:pPr>
            <w:r w:rsidRPr="00EF073D">
              <w:rPr>
                <w:sz w:val="16"/>
                <w:szCs w:val="16"/>
              </w:rPr>
              <w:t xml:space="preserve">Le </w:t>
            </w:r>
            <w:r w:rsidR="0055620E" w:rsidRPr="00EF073D">
              <w:rPr>
                <w:sz w:val="16"/>
                <w:szCs w:val="16"/>
              </w:rPr>
              <w:t>SI</w:t>
            </w:r>
            <w:r w:rsidRPr="00EF073D">
              <w:rPr>
                <w:sz w:val="16"/>
                <w:szCs w:val="16"/>
              </w:rPr>
              <w:t xml:space="preserve"> doit émettre et de recevoir des communications </w:t>
            </w:r>
            <w:r w:rsidR="00BA43DD" w:rsidRPr="00EF073D">
              <w:rPr>
                <w:sz w:val="16"/>
                <w:szCs w:val="16"/>
              </w:rPr>
              <w:t>visiophoniques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SF03</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émettre et de recevoir des télécopies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SF04</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émettre et de recevoir des courriels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SF05</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éditer et convertir des documents sous formats MS Office</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SF06</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éditer et convertir des documents sous formats MS Visio</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SF07</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éditer et convertir des documents sous formats PDF</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SF08</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éditer et convertir des documents sous formats balisés (HTML, XML, SOPXML, …)</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SF09</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 xml:space="preserve">doit éditer et convertir des documents sous formats graphiques </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SF10</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être accessible hors-site (connexions entrantes et sortantes)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SF11</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garantir la sécurité et la confidentialité des données traitées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SF12</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 xml:space="preserve">doit imprimer des documents </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SF13</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développer et déployer des applications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SF14</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numériser des données depuis un format papier</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SF15</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 xml:space="preserve">doit saisir les données de gestion des missions (temps utilisateurs, devis, mires missions…) </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SF16</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exploiter les données de gestion des missions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SF17</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héberger des sites internet</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SF18</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héberger des dossiers partagés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SF19</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héberger des bases de données</w:t>
            </w:r>
          </w:p>
        </w:tc>
      </w:tr>
      <w:tr w:rsidR="00E51F58" w:rsidRPr="00EF073D" w:rsidTr="00EF073D">
        <w:trPr>
          <w:cantSplit/>
          <w:trHeight w:val="255"/>
        </w:trPr>
        <w:tc>
          <w:tcPr>
            <w:tcW w:w="306" w:type="pct"/>
            <w:shd w:val="clear" w:color="auto" w:fill="FFFFFF"/>
            <w:vAlign w:val="center"/>
          </w:tcPr>
          <w:p w:rsidR="00E51F58" w:rsidRDefault="00E51F58" w:rsidP="00EF073D">
            <w:pPr>
              <w:spacing w:after="0"/>
              <w:ind w:left="-57" w:right="-57"/>
              <w:jc w:val="left"/>
            </w:pPr>
            <w:r>
              <w:fldChar w:fldCharType="begin"/>
            </w:r>
            <w:r>
              <w:instrText xml:space="preserve"> SEQ sf \# "SF00" </w:instrText>
            </w:r>
            <w:r>
              <w:fldChar w:fldCharType="separate"/>
            </w:r>
            <w:r w:rsidR="004348CB">
              <w:rPr>
                <w:noProof/>
              </w:rPr>
              <w:t>SF20</w:t>
            </w:r>
            <w:r>
              <w:fldChar w:fldCharType="end"/>
            </w:r>
          </w:p>
        </w:tc>
        <w:tc>
          <w:tcPr>
            <w:tcW w:w="4694" w:type="pct"/>
            <w:shd w:val="clear" w:color="auto" w:fill="FFFFFF"/>
            <w:noWrap/>
            <w:vAlign w:val="center"/>
          </w:tcPr>
          <w:p w:rsidR="00E51F58" w:rsidRPr="00EF073D" w:rsidRDefault="0055620E" w:rsidP="00EF073D">
            <w:pPr>
              <w:spacing w:after="0"/>
              <w:ind w:left="0"/>
              <w:jc w:val="left"/>
              <w:rPr>
                <w:sz w:val="16"/>
                <w:szCs w:val="16"/>
              </w:rPr>
            </w:pPr>
            <w:r w:rsidRPr="00EF073D">
              <w:rPr>
                <w:sz w:val="16"/>
                <w:szCs w:val="16"/>
              </w:rPr>
              <w:t xml:space="preserve">Le SI </w:t>
            </w:r>
            <w:r w:rsidR="00E51F58" w:rsidRPr="00EF073D">
              <w:rPr>
                <w:sz w:val="16"/>
                <w:szCs w:val="16"/>
              </w:rPr>
              <w:t>doit offrir une navigation simple et intuitive des données hébergées</w:t>
            </w:r>
          </w:p>
        </w:tc>
      </w:tr>
    </w:tbl>
    <w:p w:rsidR="00C56535" w:rsidRDefault="00C56535" w:rsidP="00C56535">
      <w:pPr>
        <w:pStyle w:val="Titre2"/>
      </w:pPr>
      <w:r>
        <w:t>Spécifications Techniques</w:t>
      </w:r>
    </w:p>
    <w:tbl>
      <w:tblPr>
        <w:tblW w:w="4748"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719"/>
        <w:gridCol w:w="540"/>
        <w:gridCol w:w="7561"/>
      </w:tblGrid>
      <w:tr w:rsidR="00C56535" w:rsidRPr="00EF073D" w:rsidTr="00EF073D">
        <w:trPr>
          <w:cantSplit/>
          <w:trHeight w:val="255"/>
          <w:tblHeader/>
        </w:trPr>
        <w:tc>
          <w:tcPr>
            <w:tcW w:w="408" w:type="pct"/>
            <w:shd w:val="clear" w:color="auto" w:fill="C0C0C0"/>
            <w:vAlign w:val="center"/>
          </w:tcPr>
          <w:p w:rsidR="00C56535" w:rsidRPr="00EF073D" w:rsidRDefault="00C56535" w:rsidP="00EF073D">
            <w:pPr>
              <w:spacing w:after="0"/>
              <w:ind w:left="0"/>
              <w:jc w:val="center"/>
              <w:rPr>
                <w:b/>
              </w:rPr>
            </w:pPr>
            <w:r w:rsidRPr="00EF073D">
              <w:rPr>
                <w:b/>
              </w:rPr>
              <w:t>ST</w:t>
            </w:r>
          </w:p>
        </w:tc>
        <w:tc>
          <w:tcPr>
            <w:tcW w:w="306" w:type="pct"/>
            <w:shd w:val="clear" w:color="auto" w:fill="C0C0C0"/>
            <w:noWrap/>
            <w:vAlign w:val="center"/>
          </w:tcPr>
          <w:p w:rsidR="00C56535" w:rsidRPr="00EF073D" w:rsidRDefault="00C56535" w:rsidP="00EF073D">
            <w:pPr>
              <w:spacing w:after="0"/>
              <w:ind w:left="0"/>
              <w:jc w:val="center"/>
              <w:rPr>
                <w:b/>
              </w:rPr>
            </w:pPr>
            <w:r w:rsidRPr="00EF073D">
              <w:rPr>
                <w:b/>
              </w:rPr>
              <w:t>SF</w:t>
            </w:r>
          </w:p>
        </w:tc>
        <w:tc>
          <w:tcPr>
            <w:tcW w:w="4286" w:type="pct"/>
            <w:shd w:val="clear" w:color="auto" w:fill="C0C0C0"/>
            <w:vAlign w:val="center"/>
          </w:tcPr>
          <w:p w:rsidR="00C56535" w:rsidRPr="00EF073D" w:rsidRDefault="00C56535" w:rsidP="00EF073D">
            <w:pPr>
              <w:spacing w:after="0"/>
              <w:ind w:left="0"/>
              <w:jc w:val="center"/>
              <w:rPr>
                <w:b/>
              </w:rPr>
            </w:pPr>
            <w:r w:rsidRPr="00EF073D">
              <w:rPr>
                <w:b/>
              </w:rPr>
              <w:t>Description</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ST001</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appels téléphoniques internes sont aiguillés via un PABX</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ST002</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appels téléphoniques sortants sont aiguillés via un PABX</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ST003</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appels téléphoniques entrants sont aiguillés via un PABX</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ST004</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En cas d'absence des consultants, les appels téléphoniques entrants sont enregistrés via une messagerie téléphonique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ST005</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appels téléphoniques entrants sont basculés sur le standard en cas d'occupation ou de non réponse au bout de 4 sonneries</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ST006</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PABX permet de réceptionner et d'émettre jusqu'à 8 appels simultanés</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ST007</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PABX permet de disposer de suffisamment de numéros en sélection directe pour tous les utilisateurs du système (lignes directes)</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ST008</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SF01</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L'abonnement téléphonique contracté est compatible avec le PABX</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ST009</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SF02</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appels visiophoniques sont passés depuis un poste équipé d'une webcam</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ST010</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SF02</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Les appels visiophoniques sont passés via le logiciel Skype </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ST011</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SF03</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Les télécopies sont envoyées depuis le copieur multifonction RICOH </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ST012</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SF03</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télécopies sont réceptionnées via le copieur multifonction RICOH</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ST013</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SF03</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télécopies sont enregistrées au format PDF sous un dossier partagé</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ST014</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SF04</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Les courriels sont réceptionnés depuis un serveur MS Exchange via le logiciel MS Outlook </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ST015</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SF04</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courriels sont envoyés depuis un serveur MS Exchange via le logiciel MS Outlook</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ST016</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SF04</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MS Outlook est installé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ST017</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SF05</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documents MS Office 2003 (Word, Excel, PowerPoint et Access) sont édités sous la suite logicielle MS Office 2003</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ST018</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SF05</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documents MS Office 2007 (Word, Excel, PowerPoint et Access) sont édités sous la suite logicielle MS Office 2003</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ST019</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SF05</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La suite logicielle MS Office 2003 est installée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ST020</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SF05</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L'outil de compatibilité MS Office 2007 pour MS Office 2003 est installé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ST021</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SF06</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Les documents Visio sont édités via MS Visio </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ST022</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SF06</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MS Visio 2003 est installé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ST023</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documents PDF sont ouverts sous le logiciel Adobe Acrobat Reader</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ST024</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Adobe Acrobat Reader est installé en standard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ST025</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documents PDF sont édités sous le logiciel Adobe Acrobat</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ST026</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Adobe Acrobat est installé sur les postes AV et GM</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ST027</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Les documents PDF sont édités via le spooler d'impression PDF ReDirect</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ST028</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SF07</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spooler d'impression PDF ReDirect est installé en standard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ST029</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SF08</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MS SharePoint Designer est utilisé pour éditer les documents XML</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ST030</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SF08</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MS SharePoint Designer est utilisé pour éditer les documents HTML</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ST031</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SF08</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SOPXML Editor est utilisé pour éditer les documents SOPXML</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ST032</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SF08</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MS SharePoint Designer est installé en standard sur tous les postes et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ST033</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SF09</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 logiciel Macromedia FireWorks est utilisé pour éditer les documents graphiques </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ST034</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SF09</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Le logiciel Macromedia FireWorks est installé sur le serveur de bureau à distance VRT-OFFICE</w:t>
            </w:r>
          </w:p>
        </w:tc>
      </w:tr>
      <w:tr w:rsidR="00E51F58" w:rsidRPr="00EF073D" w:rsidTr="00EF073D">
        <w:trPr>
          <w:cantSplit/>
          <w:trHeight w:val="255"/>
        </w:trPr>
        <w:tc>
          <w:tcPr>
            <w:tcW w:w="408" w:type="pct"/>
            <w:shd w:val="clear" w:color="auto" w:fill="FFFFFF"/>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ST035</w:t>
            </w:r>
            <w:r>
              <w:fldChar w:fldCharType="end"/>
            </w:r>
          </w:p>
        </w:tc>
        <w:tc>
          <w:tcPr>
            <w:tcW w:w="306" w:type="pct"/>
            <w:shd w:val="clear" w:color="auto" w:fill="FFFFFF"/>
            <w:noWrap/>
            <w:vAlign w:val="center"/>
          </w:tcPr>
          <w:p w:rsidR="00E51F58" w:rsidRPr="00E55AEF" w:rsidRDefault="00E51F58" w:rsidP="00EF073D">
            <w:pPr>
              <w:spacing w:after="0"/>
              <w:ind w:left="-57" w:right="-57"/>
              <w:jc w:val="left"/>
              <w:rPr>
                <w:noProof/>
              </w:rPr>
            </w:pPr>
            <w:r w:rsidRPr="00E55AEF">
              <w:rPr>
                <w:noProof/>
              </w:rPr>
              <w:t>SF09</w:t>
            </w:r>
          </w:p>
        </w:tc>
        <w:tc>
          <w:tcPr>
            <w:tcW w:w="4286" w:type="pct"/>
            <w:shd w:val="clear" w:color="auto" w:fill="FFFFFF"/>
            <w:vAlign w:val="center"/>
          </w:tcPr>
          <w:p w:rsidR="00E51F58" w:rsidRPr="00EF073D" w:rsidRDefault="00E51F58" w:rsidP="00EF073D">
            <w:pPr>
              <w:spacing w:after="0"/>
              <w:ind w:left="0"/>
              <w:jc w:val="left"/>
              <w:rPr>
                <w:sz w:val="16"/>
                <w:szCs w:val="16"/>
              </w:rPr>
            </w:pPr>
            <w:r w:rsidRPr="00EF073D">
              <w:rPr>
                <w:sz w:val="16"/>
                <w:szCs w:val="16"/>
              </w:rPr>
              <w:t xml:space="preserve">Le logiciel IrfanView est utilisé pour visionner les documents graphiques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ST036</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SF09</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logiciel IrfanView est installé sur tous les postes et sur le serveur de bureau à distance VRT-OFFICE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ST037</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système dispose d'un serveur VPN</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ST038</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messagerie électronique MS Exchange est accessible en webmail (OWA activé)</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ST039</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l'accès des données hors-connexion est réalisé via la synchronisation Windows des répertoires missions et des intranets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ST040</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L'accès aux ressources du système se fait depuis le serveur de bureau à distance VRT-OFFICE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ST041</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Une connexion Nerim et deux connexions Free constituent les points d'accès WAN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ST042</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L'accès aux locaux est restreint par badges magnétiques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ST043</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L'accès à la salle serveur est restreint par une serrure à code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ST044</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L'accès aux ressources logiques du système est régit par un contrôleur de domaine Active directory</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ST045</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Tous les comptes utilisateurs sont soumis à une politique de création de mot de passe fort</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ST046</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Tous les postes sont attachés avec des câbles de sécurité</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ST047</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Tous les postes et les serveurs sont rattachés au domaine </w:t>
            </w:r>
            <w:smartTag w:uri="urn:schemas-microsoft-com:office:smarttags" w:element="PersonName">
              <w:r w:rsidRPr="00EF073D">
                <w:rPr>
                  <w:sz w:val="16"/>
                  <w:szCs w:val="16"/>
                </w:rPr>
                <w:t>SUNNIKAN</w:t>
              </w:r>
            </w:smartTag>
            <w:r w:rsidRPr="00EF073D">
              <w:rPr>
                <w:sz w:val="16"/>
                <w:szCs w:val="16"/>
              </w:rPr>
              <w:t>.LOCAL</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ST048</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Toutes les données opérationnelles synchronisées sur les postes sont cryptées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ST049</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données des dossiers partagés sont sauvegardées quotidiennement sur bande DAT</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ST050</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données des dossiers partagés sont sauvegardées quotidiennement via le POWEREDGE2500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ST051</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données des serveurs virtuels sont sauvegardées à chaque modification de configuration sur le POWEREDGE2500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ST052</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données de la messagerie électronique MS Exchange sont sauvegardées sur disque hebdomadairement sur le POWEREDGE2500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ST053</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destruction des documents papiers est réalisée via un broyeur à coupe croisée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ST054</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locaux sont surveillés via deux caméras IP (couloir et salle serveur)</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ST055</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L'antivirus Symantec EndPoint est déployé sur l'ensemble des postes et des serveurs du domaine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ST056</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sessions ouvertes sur les postes et les serveurs se verrouillent automatiquement au bout de quelques minutes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ST057</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reprise de session sur les postes utilisateurs est protégée par mot de passe</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ST058</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SF11</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paramètres de sécurité du domaine sont appliqués par GPO</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ST059</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SF12</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L'impression des documents noir et blanc de fait via le copieur multifonction RICOH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ST060</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SF12</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L'impression des documents noir et blanc se fait via l'imprimante Dell 3000cn</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ST061</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SF12</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L'impression des documents noir et blanc se fait via l'imprimante Dell 2330dn</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ST062</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SF12</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L'impression des documents couleur se fait via le copieur multifonction RICOH</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ST063</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sidRPr="00E55AEF">
              <w:rPr>
                <w:noProof/>
              </w:rPr>
              <w:t>SF12</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L'impression des documents couleur se fait via l'imprimante Dell 3000cn</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ST064</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SF13</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Le développement d'application est réalisé sous MS Visual Studio 2008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ST065</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SF13</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MS Visual Studio 2008 est installé sur le serveur de développement VRT-DEV</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ST066</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SF14</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numérisation des documents papier est réalisée via le copieur multifonction RICOH</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ST067</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SF14</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documents numérisés sont stockés sous un répertoire partagé</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ST068</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SF14</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documents numérisés sont stockés sous format PDF</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ST069</w:t>
            </w:r>
            <w:r>
              <w:fldChar w:fldCharType="end"/>
            </w:r>
          </w:p>
        </w:tc>
        <w:tc>
          <w:tcPr>
            <w:tcW w:w="306" w:type="pct"/>
            <w:shd w:val="clear" w:color="auto" w:fill="auto"/>
            <w:noWrap/>
            <w:vAlign w:val="center"/>
          </w:tcPr>
          <w:p w:rsidR="00E51F58" w:rsidRDefault="00E51F58" w:rsidP="00EF073D">
            <w:pPr>
              <w:spacing w:after="0"/>
              <w:ind w:left="-57" w:right="-57"/>
              <w:jc w:val="left"/>
              <w:rPr>
                <w:noProof/>
              </w:rPr>
            </w:pPr>
            <w:r>
              <w:rPr>
                <w:noProof/>
              </w:rPr>
              <w:t>SF14</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traitement OCR des documents numérisés est effectué par l'application Adobe Acrobat</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ST070</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SF15</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La saisie du suivi des temps utilisateurs est réalisée via l'application Sun.e.TicTac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ST071</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SF15</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Les données du suivi des temps utilisateurs sont stockées sous une base SQL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ST072</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SF15</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saisie des données de gestion des missions est réalisée via le progiciel SISC</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ST073</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SF15</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saisie des données de gestion des missions est réalisée via les mires missions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ST074</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SF16</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L'exploitation des données de gestion des missions est réalisée via l'application portail Sunnikan</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ST075</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SF16</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L'exploitation des données de gestion des missions est réalisée via le 0_missions</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ST076</w:t>
            </w:r>
            <w:r>
              <w:fldChar w:fldCharType="end"/>
            </w:r>
          </w:p>
        </w:tc>
        <w:tc>
          <w:tcPr>
            <w:tcW w:w="306" w:type="pct"/>
            <w:shd w:val="clear" w:color="auto" w:fill="auto"/>
            <w:noWrap/>
            <w:vAlign w:val="center"/>
          </w:tcPr>
          <w:p w:rsidR="00E51F58" w:rsidRDefault="00E51F58" w:rsidP="00EF073D">
            <w:pPr>
              <w:spacing w:after="0"/>
              <w:ind w:left="-57" w:right="-57"/>
              <w:jc w:val="left"/>
              <w:rPr>
                <w:noProof/>
              </w:rPr>
            </w:pPr>
            <w:r>
              <w:rPr>
                <w:noProof/>
              </w:rPr>
              <w:t>SF16</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L'exploitation des données de gestion des missions est réalisée via le progiciel SISC</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ST077</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SF17</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site de développement www.sunnik</w:t>
            </w:r>
            <w:r w:rsidRPr="00EF073D">
              <w:rPr>
                <w:sz w:val="16"/>
                <w:szCs w:val="16"/>
              </w:rPr>
              <w:t>a</w:t>
            </w:r>
            <w:r w:rsidRPr="00EF073D">
              <w:rPr>
                <w:sz w:val="16"/>
                <w:szCs w:val="16"/>
              </w:rPr>
              <w:t>n.com est hébergé sur le serveur de fichier PWGE2950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ST078</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SF17</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site de production www.sunnikan.com est hébergé sur le serveur web PWGE1750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ST079</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SF17</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mise en production s'effectue par FTP</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ST080</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SF17</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sites de production intranet.sunnikan.com et interne.sunnikan.com sont hébergés sur le serveur de fichier PWGE2950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ST081</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SF17</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 site de production portail.sunnikan.com est hébergé sur le serveur de fichier PWGE2950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ST082</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SF18</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dossiers partagés sont hébergés sur le serveur de fichiers PWGE2950</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ST083</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SF19</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Les bases de données sont hébergées sur le serveur virtuel VRT-SQL01-SC</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ST084</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SF20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 xml:space="preserve">La navigation dans la base de connaissance se fait via le site intranet.sunnikan.com </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ST085</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SF20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navigation dans la base de connaissance se fait via l'application SOPXML</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ST086</w:t>
            </w:r>
            <w:r>
              <w:fldChar w:fldCharType="end"/>
            </w:r>
          </w:p>
        </w:tc>
        <w:tc>
          <w:tcPr>
            <w:tcW w:w="306" w:type="pct"/>
            <w:shd w:val="clear" w:color="auto" w:fill="auto"/>
            <w:noWrap/>
            <w:vAlign w:val="center"/>
          </w:tcPr>
          <w:p w:rsidR="00E51F58" w:rsidRPr="00E55AEF" w:rsidRDefault="00E51F58" w:rsidP="00EF073D">
            <w:pPr>
              <w:spacing w:after="0"/>
              <w:ind w:left="-57" w:right="-57"/>
              <w:jc w:val="left"/>
              <w:rPr>
                <w:noProof/>
              </w:rPr>
            </w:pPr>
            <w:r>
              <w:rPr>
                <w:noProof/>
              </w:rPr>
              <w:t>SF20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navigation dans l'intranet méthodologique se fait via le site interne.sunnikan.com</w:t>
            </w:r>
          </w:p>
        </w:tc>
      </w:tr>
      <w:tr w:rsidR="00E51F58"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E51F58" w:rsidRDefault="00E51F58" w:rsidP="00EF073D">
            <w:pPr>
              <w:spacing w:after="0"/>
              <w:ind w:left="-57" w:right="-57"/>
              <w:jc w:val="left"/>
            </w:pPr>
            <w:r>
              <w:fldChar w:fldCharType="begin"/>
            </w:r>
            <w:r>
              <w:instrText xml:space="preserve"> SEQ st \# "ST000" </w:instrText>
            </w:r>
            <w:r>
              <w:fldChar w:fldCharType="separate"/>
            </w:r>
            <w:r w:rsidR="004348CB">
              <w:rPr>
                <w:noProof/>
              </w:rPr>
              <w:t>ST087</w:t>
            </w:r>
            <w:r>
              <w:fldChar w:fldCharType="end"/>
            </w:r>
          </w:p>
        </w:tc>
        <w:tc>
          <w:tcPr>
            <w:tcW w:w="306" w:type="pct"/>
            <w:shd w:val="clear" w:color="auto" w:fill="auto"/>
            <w:noWrap/>
          </w:tcPr>
          <w:p w:rsidR="00E51F58" w:rsidRPr="00E55AEF" w:rsidRDefault="00E51F58" w:rsidP="00EF073D">
            <w:pPr>
              <w:spacing w:after="0"/>
              <w:ind w:left="-57" w:right="-57"/>
              <w:jc w:val="left"/>
              <w:rPr>
                <w:noProof/>
              </w:rPr>
            </w:pPr>
            <w:r>
              <w:rPr>
                <w:noProof/>
              </w:rPr>
              <w:t>SF20</w:t>
            </w:r>
          </w:p>
        </w:tc>
        <w:tc>
          <w:tcPr>
            <w:tcW w:w="4286" w:type="pct"/>
            <w:shd w:val="clear" w:color="auto" w:fill="auto"/>
            <w:vAlign w:val="center"/>
          </w:tcPr>
          <w:p w:rsidR="00E51F58" w:rsidRPr="00EF073D" w:rsidRDefault="00E51F58" w:rsidP="00EF073D">
            <w:pPr>
              <w:spacing w:after="0"/>
              <w:ind w:left="0"/>
              <w:jc w:val="left"/>
              <w:rPr>
                <w:sz w:val="16"/>
                <w:szCs w:val="16"/>
              </w:rPr>
            </w:pPr>
            <w:r w:rsidRPr="00EF073D">
              <w:rPr>
                <w:sz w:val="16"/>
                <w:szCs w:val="16"/>
              </w:rPr>
              <w:t>La navigation dans les données de gestion des missions se fait via le progiciel SISC</w:t>
            </w:r>
          </w:p>
        </w:tc>
      </w:tr>
      <w:tr w:rsidR="00422971"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422971" w:rsidRDefault="00E51F58" w:rsidP="00EF073D">
            <w:pPr>
              <w:spacing w:after="0"/>
              <w:ind w:left="-57" w:right="-57"/>
              <w:jc w:val="left"/>
            </w:pPr>
            <w:r>
              <w:fldChar w:fldCharType="begin"/>
            </w:r>
            <w:r>
              <w:instrText xml:space="preserve"> SEQ st \# "ST000" </w:instrText>
            </w:r>
            <w:r>
              <w:fldChar w:fldCharType="separate"/>
            </w:r>
            <w:r w:rsidR="004348CB">
              <w:rPr>
                <w:noProof/>
              </w:rPr>
              <w:t>ST088</w:t>
            </w:r>
            <w:r>
              <w:fldChar w:fldCharType="end"/>
            </w:r>
          </w:p>
        </w:tc>
        <w:tc>
          <w:tcPr>
            <w:tcW w:w="306" w:type="pct"/>
            <w:shd w:val="clear" w:color="auto" w:fill="auto"/>
            <w:noWrap/>
          </w:tcPr>
          <w:p w:rsidR="00422971" w:rsidRPr="00E55AEF" w:rsidRDefault="00422971" w:rsidP="00EF073D">
            <w:pPr>
              <w:spacing w:after="0"/>
              <w:ind w:left="-57" w:right="-57"/>
              <w:jc w:val="left"/>
              <w:rPr>
                <w:noProof/>
              </w:rPr>
            </w:pPr>
            <w:r>
              <w:rPr>
                <w:noProof/>
              </w:rPr>
              <w:t>SF20</w:t>
            </w:r>
          </w:p>
        </w:tc>
        <w:tc>
          <w:tcPr>
            <w:tcW w:w="4286" w:type="pct"/>
            <w:shd w:val="clear" w:color="auto" w:fill="auto"/>
            <w:vAlign w:val="center"/>
          </w:tcPr>
          <w:p w:rsidR="00422971" w:rsidRPr="00EF073D" w:rsidRDefault="00422971" w:rsidP="00EF073D">
            <w:pPr>
              <w:spacing w:after="0"/>
              <w:ind w:left="0"/>
              <w:jc w:val="left"/>
              <w:rPr>
                <w:sz w:val="16"/>
                <w:szCs w:val="16"/>
              </w:rPr>
            </w:pPr>
            <w:r w:rsidRPr="00EF073D">
              <w:rPr>
                <w:sz w:val="16"/>
                <w:szCs w:val="16"/>
              </w:rPr>
              <w:t>La navigation entre les documents d'une mission se fait via les mires documentaires de missions</w:t>
            </w:r>
          </w:p>
        </w:tc>
      </w:tr>
      <w:tr w:rsidR="00422971"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5"/>
        </w:trPr>
        <w:tc>
          <w:tcPr>
            <w:tcW w:w="408" w:type="pct"/>
            <w:shd w:val="clear" w:color="auto" w:fill="auto"/>
          </w:tcPr>
          <w:p w:rsidR="00422971" w:rsidRDefault="00422971" w:rsidP="00EF073D">
            <w:pPr>
              <w:spacing w:after="0"/>
              <w:ind w:left="-57" w:right="-57"/>
              <w:jc w:val="left"/>
            </w:pPr>
            <w:r>
              <w:fldChar w:fldCharType="begin"/>
            </w:r>
            <w:r>
              <w:instrText xml:space="preserve"> SEQ st </w:instrText>
            </w:r>
            <w:r w:rsidR="00E51F58">
              <w:instrText>\# "</w:instrText>
            </w:r>
            <w:r>
              <w:instrText>ST00</w:instrText>
            </w:r>
            <w:r w:rsidR="00E51F58">
              <w:instrText>0</w:instrText>
            </w:r>
            <w:r>
              <w:instrText xml:space="preserve">" </w:instrText>
            </w:r>
            <w:r>
              <w:fldChar w:fldCharType="separate"/>
            </w:r>
            <w:r w:rsidR="004348CB">
              <w:rPr>
                <w:noProof/>
              </w:rPr>
              <w:t>ST089</w:t>
            </w:r>
            <w:r>
              <w:fldChar w:fldCharType="end"/>
            </w:r>
          </w:p>
        </w:tc>
        <w:tc>
          <w:tcPr>
            <w:tcW w:w="306" w:type="pct"/>
            <w:shd w:val="clear" w:color="auto" w:fill="auto"/>
            <w:noWrap/>
          </w:tcPr>
          <w:p w:rsidR="00422971" w:rsidRPr="00E55AEF" w:rsidRDefault="00422971" w:rsidP="00EF073D">
            <w:pPr>
              <w:spacing w:after="0"/>
              <w:ind w:left="-57" w:right="-57"/>
              <w:jc w:val="left"/>
              <w:rPr>
                <w:noProof/>
              </w:rPr>
            </w:pPr>
            <w:r>
              <w:rPr>
                <w:noProof/>
              </w:rPr>
              <w:t>SF20</w:t>
            </w:r>
          </w:p>
        </w:tc>
        <w:tc>
          <w:tcPr>
            <w:tcW w:w="4286" w:type="pct"/>
            <w:shd w:val="clear" w:color="auto" w:fill="auto"/>
            <w:vAlign w:val="center"/>
          </w:tcPr>
          <w:p w:rsidR="00422971" w:rsidRPr="00EF073D" w:rsidRDefault="00422971" w:rsidP="00EF073D">
            <w:pPr>
              <w:spacing w:after="0"/>
              <w:ind w:left="0"/>
              <w:jc w:val="left"/>
              <w:rPr>
                <w:sz w:val="16"/>
                <w:szCs w:val="16"/>
              </w:rPr>
            </w:pPr>
            <w:r w:rsidRPr="00EF073D">
              <w:rPr>
                <w:sz w:val="16"/>
                <w:szCs w:val="16"/>
              </w:rPr>
              <w:t>La navigation vers les mires de missions se fait via le fichier  0_missions.xls</w:t>
            </w:r>
          </w:p>
        </w:tc>
      </w:tr>
    </w:tbl>
    <w:p w:rsidR="00C87B08" w:rsidRDefault="00C87B08" w:rsidP="00C87B08"/>
    <w:p w:rsidR="00C56535" w:rsidRDefault="00C56535" w:rsidP="00C56535">
      <w:pPr>
        <w:pStyle w:val="Titre2"/>
      </w:pPr>
      <w:r>
        <w:t>Descriptions des ressources et supports</w:t>
      </w:r>
    </w:p>
    <w:p w:rsidR="0004050B" w:rsidRDefault="00014CA5" w:rsidP="0004050B">
      <w:r>
        <w:t>Consulter l'</w:t>
      </w:r>
      <w:hyperlink r:id="rId8" w:history="1">
        <w:r w:rsidRPr="00014CA5">
          <w:rPr>
            <w:rStyle w:val="Lienhypertexte"/>
          </w:rPr>
          <w:t>inventaire Informatique</w:t>
        </w:r>
      </w:hyperlink>
    </w:p>
    <w:p w:rsidR="002654F3" w:rsidRDefault="002654F3" w:rsidP="00821844">
      <w:pPr>
        <w:pStyle w:val="Titre1"/>
        <w:sectPr w:rsidR="002654F3">
          <w:headerReference w:type="default" r:id="rId9"/>
          <w:footerReference w:type="default" r:id="rId10"/>
          <w:pgSz w:w="11906" w:h="16838"/>
          <w:pgMar w:top="1417" w:right="1417" w:bottom="1417" w:left="1417" w:header="708" w:footer="708" w:gutter="0"/>
          <w:cols w:space="708"/>
          <w:docGrid w:linePitch="360"/>
        </w:sectPr>
      </w:pPr>
    </w:p>
    <w:p w:rsidR="00193EAB" w:rsidRDefault="00193EAB" w:rsidP="00821844">
      <w:pPr>
        <w:pStyle w:val="Titre1"/>
      </w:pPr>
      <w:r>
        <w:t>Analyse des Risques du SI</w:t>
      </w:r>
    </w:p>
    <w:p w:rsidR="00156CA2" w:rsidRPr="00156CA2" w:rsidRDefault="00156CA2" w:rsidP="00156CA2">
      <w:pPr>
        <w:pStyle w:val="Titre2"/>
      </w:pPr>
      <w:r>
        <w:t>Analyse de risque fonctionnel</w:t>
      </w:r>
    </w:p>
    <w:p w:rsidR="00DD3F1C" w:rsidRPr="00DD3F1C" w:rsidRDefault="00DD3F1C" w:rsidP="00DD3F1C">
      <w:r>
        <w:t>(Récapituler méthodologie)</w:t>
      </w:r>
    </w:p>
    <w:tbl>
      <w:tblPr>
        <w:tblW w:w="5381" w:type="pct"/>
        <w:tblInd w:w="-432"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633"/>
        <w:gridCol w:w="918"/>
        <w:gridCol w:w="3143"/>
        <w:gridCol w:w="3143"/>
        <w:gridCol w:w="3143"/>
        <w:gridCol w:w="361"/>
        <w:gridCol w:w="358"/>
        <w:gridCol w:w="361"/>
        <w:gridCol w:w="361"/>
        <w:gridCol w:w="358"/>
        <w:gridCol w:w="2522"/>
      </w:tblGrid>
      <w:tr w:rsidR="00602DD3" w:rsidRPr="00EF073D" w:rsidTr="00EF073D">
        <w:trPr>
          <w:cantSplit/>
          <w:trHeight w:val="255"/>
          <w:tblHeader/>
        </w:trPr>
        <w:tc>
          <w:tcPr>
            <w:tcW w:w="207" w:type="pct"/>
            <w:vMerge w:val="restart"/>
            <w:shd w:val="clear" w:color="auto" w:fill="C0C0C0"/>
            <w:vAlign w:val="center"/>
          </w:tcPr>
          <w:p w:rsidR="00602DD3" w:rsidRPr="00EF073D" w:rsidRDefault="00602DD3" w:rsidP="00EF073D">
            <w:pPr>
              <w:spacing w:after="0"/>
              <w:ind w:left="0"/>
              <w:jc w:val="center"/>
              <w:rPr>
                <w:b/>
              </w:rPr>
            </w:pPr>
            <w:r w:rsidRPr="00EF073D">
              <w:rPr>
                <w:b/>
              </w:rPr>
              <w:t>SF</w:t>
            </w:r>
          </w:p>
        </w:tc>
        <w:tc>
          <w:tcPr>
            <w:tcW w:w="300" w:type="pct"/>
            <w:vMerge w:val="restart"/>
            <w:shd w:val="clear" w:color="auto" w:fill="C0C0C0"/>
            <w:noWrap/>
            <w:vAlign w:val="center"/>
          </w:tcPr>
          <w:p w:rsidR="00602DD3" w:rsidRPr="00EF073D" w:rsidRDefault="00602DD3" w:rsidP="00EF073D">
            <w:pPr>
              <w:spacing w:after="0"/>
              <w:ind w:left="0"/>
              <w:jc w:val="center"/>
              <w:rPr>
                <w:b/>
              </w:rPr>
            </w:pPr>
            <w:r w:rsidRPr="00EF073D">
              <w:rPr>
                <w:b/>
              </w:rPr>
              <w:t>Risque</w:t>
            </w:r>
          </w:p>
        </w:tc>
        <w:tc>
          <w:tcPr>
            <w:tcW w:w="1027" w:type="pct"/>
            <w:vMerge w:val="restart"/>
            <w:shd w:val="clear" w:color="auto" w:fill="C0C0C0"/>
            <w:vAlign w:val="center"/>
          </w:tcPr>
          <w:p w:rsidR="00602DD3" w:rsidRPr="00EF073D" w:rsidRDefault="00602DD3" w:rsidP="00EF073D">
            <w:pPr>
              <w:spacing w:after="0"/>
              <w:ind w:left="0"/>
              <w:jc w:val="center"/>
              <w:rPr>
                <w:b/>
              </w:rPr>
            </w:pPr>
            <w:r w:rsidRPr="00EF073D">
              <w:rPr>
                <w:b/>
              </w:rPr>
              <w:t>Défaillance</w:t>
            </w:r>
          </w:p>
        </w:tc>
        <w:tc>
          <w:tcPr>
            <w:tcW w:w="1027" w:type="pct"/>
            <w:vMerge w:val="restart"/>
            <w:shd w:val="clear" w:color="auto" w:fill="C0C0C0"/>
            <w:vAlign w:val="center"/>
          </w:tcPr>
          <w:p w:rsidR="00602DD3" w:rsidRPr="00EF073D" w:rsidRDefault="00602DD3" w:rsidP="00EF073D">
            <w:pPr>
              <w:spacing w:after="0"/>
              <w:ind w:left="0"/>
              <w:jc w:val="center"/>
              <w:rPr>
                <w:b/>
              </w:rPr>
            </w:pPr>
            <w:r w:rsidRPr="00EF073D">
              <w:rPr>
                <w:b/>
              </w:rPr>
              <w:t>Causes</w:t>
            </w:r>
          </w:p>
        </w:tc>
        <w:tc>
          <w:tcPr>
            <w:tcW w:w="1027" w:type="pct"/>
            <w:vMerge w:val="restart"/>
            <w:shd w:val="clear" w:color="auto" w:fill="C0C0C0"/>
            <w:vAlign w:val="center"/>
          </w:tcPr>
          <w:p w:rsidR="00602DD3" w:rsidRPr="00EF073D" w:rsidRDefault="00602DD3" w:rsidP="00EF073D">
            <w:pPr>
              <w:spacing w:after="0"/>
              <w:ind w:left="0"/>
              <w:jc w:val="center"/>
              <w:rPr>
                <w:b/>
              </w:rPr>
            </w:pPr>
            <w:r w:rsidRPr="00EF073D">
              <w:rPr>
                <w:b/>
              </w:rPr>
              <w:t>Mesures</w:t>
            </w:r>
          </w:p>
        </w:tc>
        <w:tc>
          <w:tcPr>
            <w:tcW w:w="588" w:type="pct"/>
            <w:gridSpan w:val="5"/>
            <w:shd w:val="clear" w:color="auto" w:fill="C0C0C0"/>
            <w:vAlign w:val="center"/>
          </w:tcPr>
          <w:p w:rsidR="00602DD3" w:rsidRPr="00EF073D" w:rsidRDefault="00602DD3" w:rsidP="00EF073D">
            <w:pPr>
              <w:spacing w:after="0"/>
              <w:ind w:left="0"/>
              <w:jc w:val="center"/>
              <w:rPr>
                <w:b/>
              </w:rPr>
            </w:pPr>
            <w:r w:rsidRPr="00EF073D">
              <w:rPr>
                <w:b/>
              </w:rPr>
              <w:t>Classification</w:t>
            </w:r>
          </w:p>
        </w:tc>
        <w:tc>
          <w:tcPr>
            <w:tcW w:w="824" w:type="pct"/>
            <w:vMerge w:val="restart"/>
            <w:shd w:val="clear" w:color="auto" w:fill="C0C0C0"/>
            <w:vAlign w:val="center"/>
          </w:tcPr>
          <w:p w:rsidR="00602DD3" w:rsidRPr="00EF073D" w:rsidRDefault="00602DD3" w:rsidP="00EF073D">
            <w:pPr>
              <w:spacing w:after="0"/>
              <w:ind w:left="0"/>
              <w:jc w:val="center"/>
              <w:rPr>
                <w:b/>
              </w:rPr>
            </w:pPr>
            <w:r w:rsidRPr="00EF073D">
              <w:rPr>
                <w:b/>
              </w:rPr>
              <w:t>Commentaires</w:t>
            </w:r>
          </w:p>
        </w:tc>
      </w:tr>
      <w:tr w:rsidR="00602DD3" w:rsidRPr="00EF073D" w:rsidTr="00EF073D">
        <w:trPr>
          <w:cantSplit/>
          <w:trHeight w:val="255"/>
          <w:tblHeader/>
        </w:trPr>
        <w:tc>
          <w:tcPr>
            <w:tcW w:w="207" w:type="pct"/>
            <w:vMerge/>
            <w:shd w:val="clear" w:color="auto" w:fill="C0C0C0"/>
            <w:vAlign w:val="center"/>
          </w:tcPr>
          <w:p w:rsidR="00602DD3" w:rsidRPr="00EF073D" w:rsidRDefault="00602DD3" w:rsidP="00EF073D">
            <w:pPr>
              <w:spacing w:after="0"/>
              <w:ind w:left="0"/>
              <w:jc w:val="center"/>
              <w:rPr>
                <w:b/>
              </w:rPr>
            </w:pPr>
          </w:p>
        </w:tc>
        <w:tc>
          <w:tcPr>
            <w:tcW w:w="300" w:type="pct"/>
            <w:vMerge/>
            <w:shd w:val="clear" w:color="auto" w:fill="C0C0C0"/>
            <w:noWrap/>
            <w:vAlign w:val="center"/>
          </w:tcPr>
          <w:p w:rsidR="00602DD3" w:rsidRPr="00EF073D" w:rsidRDefault="00602DD3" w:rsidP="00EF073D">
            <w:pPr>
              <w:spacing w:after="0"/>
              <w:ind w:left="0"/>
              <w:jc w:val="center"/>
              <w:rPr>
                <w:b/>
              </w:rPr>
            </w:pPr>
          </w:p>
        </w:tc>
        <w:tc>
          <w:tcPr>
            <w:tcW w:w="1027" w:type="pct"/>
            <w:vMerge/>
            <w:shd w:val="clear" w:color="auto" w:fill="C0C0C0"/>
            <w:vAlign w:val="center"/>
          </w:tcPr>
          <w:p w:rsidR="00602DD3" w:rsidRPr="00EF073D" w:rsidRDefault="00602DD3" w:rsidP="00EF073D">
            <w:pPr>
              <w:spacing w:after="0"/>
              <w:ind w:left="0"/>
              <w:jc w:val="center"/>
              <w:rPr>
                <w:b/>
              </w:rPr>
            </w:pPr>
          </w:p>
        </w:tc>
        <w:tc>
          <w:tcPr>
            <w:tcW w:w="1027" w:type="pct"/>
            <w:vMerge/>
            <w:shd w:val="clear" w:color="auto" w:fill="C0C0C0"/>
            <w:vAlign w:val="center"/>
          </w:tcPr>
          <w:p w:rsidR="00602DD3" w:rsidRPr="00EF073D" w:rsidRDefault="00602DD3" w:rsidP="00EF073D">
            <w:pPr>
              <w:spacing w:after="0"/>
              <w:ind w:left="0"/>
              <w:rPr>
                <w:b/>
              </w:rPr>
            </w:pPr>
          </w:p>
        </w:tc>
        <w:tc>
          <w:tcPr>
            <w:tcW w:w="1027" w:type="pct"/>
            <w:vMerge/>
            <w:shd w:val="clear" w:color="auto" w:fill="C0C0C0"/>
            <w:vAlign w:val="center"/>
          </w:tcPr>
          <w:p w:rsidR="00602DD3" w:rsidRPr="00EF073D" w:rsidRDefault="00602DD3" w:rsidP="00EF073D">
            <w:pPr>
              <w:spacing w:after="0"/>
              <w:ind w:left="0"/>
              <w:rPr>
                <w:b/>
              </w:rPr>
            </w:pPr>
          </w:p>
        </w:tc>
        <w:tc>
          <w:tcPr>
            <w:tcW w:w="118" w:type="pct"/>
            <w:shd w:val="clear" w:color="auto" w:fill="C0C0C0"/>
            <w:vAlign w:val="center"/>
          </w:tcPr>
          <w:p w:rsidR="00602DD3" w:rsidRPr="00EF073D" w:rsidRDefault="00602DD3" w:rsidP="00EF073D">
            <w:pPr>
              <w:spacing w:after="0"/>
              <w:ind w:left="0"/>
              <w:jc w:val="center"/>
              <w:rPr>
                <w:b/>
              </w:rPr>
            </w:pPr>
            <w:r w:rsidRPr="00EF073D">
              <w:rPr>
                <w:b/>
              </w:rPr>
              <w:t>I</w:t>
            </w:r>
          </w:p>
        </w:tc>
        <w:tc>
          <w:tcPr>
            <w:tcW w:w="117" w:type="pct"/>
            <w:shd w:val="clear" w:color="auto" w:fill="C0C0C0"/>
            <w:vAlign w:val="center"/>
          </w:tcPr>
          <w:p w:rsidR="00602DD3" w:rsidRPr="00EF073D" w:rsidRDefault="00602DD3" w:rsidP="00EF073D">
            <w:pPr>
              <w:spacing w:after="0"/>
              <w:ind w:left="0"/>
              <w:jc w:val="center"/>
              <w:rPr>
                <w:b/>
              </w:rPr>
            </w:pPr>
            <w:r w:rsidRPr="00EF073D">
              <w:rPr>
                <w:b/>
              </w:rPr>
              <w:t>P</w:t>
            </w:r>
          </w:p>
        </w:tc>
        <w:tc>
          <w:tcPr>
            <w:tcW w:w="118" w:type="pct"/>
            <w:shd w:val="clear" w:color="auto" w:fill="C0C0C0"/>
            <w:vAlign w:val="center"/>
          </w:tcPr>
          <w:p w:rsidR="00602DD3" w:rsidRPr="00EF073D" w:rsidRDefault="00602DD3" w:rsidP="00EF073D">
            <w:pPr>
              <w:spacing w:after="0"/>
              <w:ind w:left="0"/>
              <w:jc w:val="center"/>
              <w:rPr>
                <w:b/>
              </w:rPr>
            </w:pPr>
            <w:r w:rsidRPr="00EF073D">
              <w:rPr>
                <w:b/>
              </w:rPr>
              <w:t>C</w:t>
            </w:r>
          </w:p>
        </w:tc>
        <w:tc>
          <w:tcPr>
            <w:tcW w:w="118" w:type="pct"/>
            <w:shd w:val="clear" w:color="auto" w:fill="C0C0C0"/>
            <w:vAlign w:val="center"/>
          </w:tcPr>
          <w:p w:rsidR="00602DD3" w:rsidRPr="00EF073D" w:rsidRDefault="00602DD3" w:rsidP="00EF073D">
            <w:pPr>
              <w:spacing w:after="0"/>
              <w:ind w:left="0"/>
              <w:jc w:val="center"/>
              <w:rPr>
                <w:b/>
              </w:rPr>
            </w:pPr>
            <w:r w:rsidRPr="00EF073D">
              <w:rPr>
                <w:b/>
              </w:rPr>
              <w:t>D</w:t>
            </w:r>
          </w:p>
        </w:tc>
        <w:tc>
          <w:tcPr>
            <w:tcW w:w="117" w:type="pct"/>
            <w:shd w:val="clear" w:color="auto" w:fill="C0C0C0"/>
            <w:vAlign w:val="center"/>
          </w:tcPr>
          <w:p w:rsidR="00602DD3" w:rsidRPr="00EF073D" w:rsidRDefault="00602DD3" w:rsidP="00EF073D">
            <w:pPr>
              <w:spacing w:after="0"/>
              <w:ind w:left="0"/>
              <w:jc w:val="center"/>
              <w:rPr>
                <w:b/>
              </w:rPr>
            </w:pPr>
            <w:r w:rsidRPr="00EF073D">
              <w:rPr>
                <w:b/>
              </w:rPr>
              <w:t>P</w:t>
            </w:r>
          </w:p>
        </w:tc>
        <w:tc>
          <w:tcPr>
            <w:tcW w:w="824" w:type="pct"/>
            <w:vMerge/>
            <w:shd w:val="clear" w:color="auto" w:fill="C0C0C0"/>
            <w:vAlign w:val="center"/>
          </w:tcPr>
          <w:p w:rsidR="00602DD3" w:rsidRPr="00EF073D" w:rsidRDefault="00602DD3" w:rsidP="00EF073D">
            <w:pPr>
              <w:spacing w:after="0"/>
              <w:ind w:left="0"/>
              <w:jc w:val="center"/>
              <w:rPr>
                <w:b/>
              </w:rPr>
            </w:pPr>
          </w:p>
        </w:tc>
      </w:tr>
      <w:tr w:rsidR="00602DD3" w:rsidRPr="00C01AE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SF01</w:t>
            </w:r>
          </w:p>
        </w:tc>
        <w:tc>
          <w:tcPr>
            <w:tcW w:w="300" w:type="pct"/>
            <w:shd w:val="clear" w:color="auto" w:fill="FFFFFF"/>
            <w:noWrap/>
            <w:vAlign w:val="center"/>
          </w:tcPr>
          <w:p w:rsidR="002654F3" w:rsidRDefault="002654F3" w:rsidP="00EF073D">
            <w:pPr>
              <w:spacing w:after="0"/>
              <w:ind w:left="-57" w:right="-57"/>
              <w:jc w:val="left"/>
            </w:pPr>
            <w:r>
              <w:t>RSF01-</w:t>
            </w:r>
          </w:p>
        </w:tc>
        <w:tc>
          <w:tcPr>
            <w:tcW w:w="1027" w:type="pct"/>
            <w:shd w:val="clear" w:color="auto" w:fill="FFFFFF"/>
            <w:vAlign w:val="center"/>
          </w:tcPr>
          <w:p w:rsidR="002654F3" w:rsidRPr="00EF073D" w:rsidRDefault="00F75DC1" w:rsidP="00EF073D">
            <w:pPr>
              <w:spacing w:after="0"/>
              <w:ind w:left="0"/>
              <w:jc w:val="left"/>
              <w:rPr>
                <w:sz w:val="16"/>
                <w:szCs w:val="16"/>
              </w:rPr>
            </w:pPr>
            <w:r w:rsidRPr="00EF073D">
              <w:rPr>
                <w:sz w:val="16"/>
                <w:szCs w:val="16"/>
              </w:rPr>
              <w:t>I</w:t>
            </w:r>
            <w:r w:rsidR="002654F3" w:rsidRPr="00EF073D">
              <w:rPr>
                <w:sz w:val="16"/>
                <w:szCs w:val="16"/>
              </w:rPr>
              <w:t>mpossible d'émettre des appels</w:t>
            </w:r>
            <w:r w:rsidR="00DD3F1C" w:rsidRPr="00EF073D">
              <w:rPr>
                <w:sz w:val="16"/>
                <w:szCs w:val="16"/>
              </w:rPr>
              <w:t xml:space="preserve"> téléphoniques</w:t>
            </w:r>
          </w:p>
        </w:tc>
        <w:tc>
          <w:tcPr>
            <w:tcW w:w="1027" w:type="pct"/>
            <w:shd w:val="clear" w:color="auto" w:fill="auto"/>
            <w:vAlign w:val="center"/>
          </w:tcPr>
          <w:p w:rsidR="002654F3" w:rsidRPr="00EF073D" w:rsidRDefault="00F75DC1" w:rsidP="00EF073D">
            <w:pPr>
              <w:spacing w:after="0"/>
              <w:ind w:left="0"/>
              <w:jc w:val="left"/>
              <w:rPr>
                <w:sz w:val="16"/>
                <w:szCs w:val="16"/>
              </w:rPr>
            </w:pPr>
            <w:r w:rsidRPr="00EF073D">
              <w:rPr>
                <w:sz w:val="16"/>
                <w:szCs w:val="16"/>
              </w:rPr>
              <w:t>D</w:t>
            </w:r>
            <w:r w:rsidR="00DF7A8D" w:rsidRPr="00EF073D">
              <w:rPr>
                <w:sz w:val="16"/>
                <w:szCs w:val="16"/>
              </w:rPr>
              <w:t>éfaillance matérielle</w:t>
            </w:r>
            <w:r w:rsidR="00C45090" w:rsidRPr="00EF073D">
              <w:rPr>
                <w:sz w:val="16"/>
                <w:szCs w:val="16"/>
              </w:rPr>
              <w:t xml:space="preserve"> (PABX)</w:t>
            </w: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Pr="00C01D6B" w:rsidRDefault="0059692A" w:rsidP="00EF073D">
            <w:pPr>
              <w:spacing w:after="0"/>
              <w:ind w:left="0"/>
              <w:jc w:val="left"/>
            </w:pPr>
            <w:r>
              <w:t>4</w:t>
            </w:r>
          </w:p>
        </w:tc>
        <w:tc>
          <w:tcPr>
            <w:tcW w:w="117" w:type="pct"/>
            <w:shd w:val="clear" w:color="auto" w:fill="FFFFFF"/>
            <w:vAlign w:val="center"/>
          </w:tcPr>
          <w:p w:rsidR="002654F3" w:rsidRPr="00C01D6B" w:rsidRDefault="0059692A" w:rsidP="00EF073D">
            <w:pPr>
              <w:spacing w:after="0"/>
              <w:ind w:left="0"/>
              <w:jc w:val="left"/>
            </w:pPr>
            <w:r>
              <w:t>0</w:t>
            </w:r>
          </w:p>
        </w:tc>
        <w:tc>
          <w:tcPr>
            <w:tcW w:w="118"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C45090" w:rsidP="00EF073D">
            <w:pPr>
              <w:spacing w:after="0"/>
              <w:ind w:left="0"/>
              <w:jc w:val="left"/>
            </w:pPr>
            <w:r>
              <w:t>0</w:t>
            </w: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C01AED" w:rsidRDefault="002654F3" w:rsidP="00EF073D">
            <w:pPr>
              <w:spacing w:after="0"/>
              <w:ind w:left="0"/>
              <w:jc w:val="left"/>
            </w:pPr>
          </w:p>
        </w:tc>
      </w:tr>
      <w:tr w:rsidR="00C45090" w:rsidRPr="00C01AED" w:rsidTr="00EF073D">
        <w:trPr>
          <w:cantSplit/>
          <w:trHeight w:val="255"/>
        </w:trPr>
        <w:tc>
          <w:tcPr>
            <w:tcW w:w="207" w:type="pct"/>
            <w:shd w:val="clear" w:color="auto" w:fill="FFFFFF"/>
            <w:vAlign w:val="center"/>
          </w:tcPr>
          <w:p w:rsidR="00C45090" w:rsidRPr="00B95F9B" w:rsidRDefault="00C45090" w:rsidP="00EF073D">
            <w:pPr>
              <w:spacing w:after="0"/>
              <w:ind w:left="-57" w:right="-57"/>
              <w:jc w:val="left"/>
            </w:pPr>
          </w:p>
        </w:tc>
        <w:tc>
          <w:tcPr>
            <w:tcW w:w="300" w:type="pct"/>
            <w:shd w:val="clear" w:color="auto" w:fill="FFFFFF"/>
            <w:noWrap/>
            <w:vAlign w:val="center"/>
          </w:tcPr>
          <w:p w:rsidR="00C45090" w:rsidRDefault="00C45090" w:rsidP="00EF073D">
            <w:pPr>
              <w:spacing w:after="0"/>
              <w:ind w:left="-57" w:right="-57"/>
              <w:jc w:val="left"/>
            </w:pPr>
          </w:p>
        </w:tc>
        <w:tc>
          <w:tcPr>
            <w:tcW w:w="1027" w:type="pct"/>
            <w:shd w:val="clear" w:color="auto" w:fill="FFFFFF"/>
            <w:vAlign w:val="center"/>
          </w:tcPr>
          <w:p w:rsidR="00C45090" w:rsidRPr="00EF073D" w:rsidRDefault="00C45090" w:rsidP="00EF073D">
            <w:pPr>
              <w:spacing w:after="0"/>
              <w:ind w:left="0"/>
              <w:jc w:val="left"/>
              <w:rPr>
                <w:sz w:val="16"/>
                <w:szCs w:val="16"/>
              </w:rPr>
            </w:pPr>
          </w:p>
        </w:tc>
        <w:tc>
          <w:tcPr>
            <w:tcW w:w="1027" w:type="pct"/>
            <w:shd w:val="clear" w:color="auto" w:fill="auto"/>
            <w:vAlign w:val="center"/>
          </w:tcPr>
          <w:p w:rsidR="00C45090" w:rsidRPr="00EF073D" w:rsidRDefault="00C45090" w:rsidP="00EF073D">
            <w:pPr>
              <w:spacing w:after="0"/>
              <w:ind w:left="0"/>
              <w:jc w:val="left"/>
              <w:rPr>
                <w:sz w:val="16"/>
                <w:szCs w:val="16"/>
              </w:rPr>
            </w:pPr>
            <w:r w:rsidRPr="00EF073D">
              <w:rPr>
                <w:sz w:val="16"/>
                <w:szCs w:val="16"/>
              </w:rPr>
              <w:t>Défaillance matérielle (poste Ericsson)</w:t>
            </w:r>
          </w:p>
        </w:tc>
        <w:tc>
          <w:tcPr>
            <w:tcW w:w="1027" w:type="pct"/>
            <w:shd w:val="clear" w:color="auto" w:fill="auto"/>
            <w:vAlign w:val="center"/>
          </w:tcPr>
          <w:p w:rsidR="00C45090" w:rsidRPr="00EF073D" w:rsidRDefault="00C45090" w:rsidP="00EF073D">
            <w:pPr>
              <w:spacing w:after="0"/>
              <w:ind w:left="0"/>
              <w:jc w:val="left"/>
              <w:rPr>
                <w:sz w:val="16"/>
                <w:szCs w:val="16"/>
              </w:rPr>
            </w:pPr>
            <w:r w:rsidRPr="00EF073D">
              <w:rPr>
                <w:sz w:val="16"/>
                <w:szCs w:val="16"/>
              </w:rPr>
              <w:t>redondance de postes</w:t>
            </w:r>
          </w:p>
        </w:tc>
        <w:tc>
          <w:tcPr>
            <w:tcW w:w="118" w:type="pct"/>
            <w:shd w:val="clear" w:color="auto" w:fill="FFFFFF"/>
            <w:vAlign w:val="center"/>
          </w:tcPr>
          <w:p w:rsidR="00C45090" w:rsidRDefault="00C45090" w:rsidP="00EF073D">
            <w:pPr>
              <w:spacing w:after="0"/>
              <w:ind w:left="0"/>
              <w:jc w:val="left"/>
            </w:pPr>
          </w:p>
        </w:tc>
        <w:tc>
          <w:tcPr>
            <w:tcW w:w="117" w:type="pct"/>
            <w:shd w:val="clear" w:color="auto" w:fill="FFFFFF"/>
            <w:vAlign w:val="center"/>
          </w:tcPr>
          <w:p w:rsidR="00C45090" w:rsidRDefault="00C45090" w:rsidP="00EF073D">
            <w:pPr>
              <w:spacing w:after="0"/>
              <w:ind w:left="0"/>
              <w:jc w:val="left"/>
            </w:pPr>
          </w:p>
        </w:tc>
        <w:tc>
          <w:tcPr>
            <w:tcW w:w="118" w:type="pct"/>
            <w:shd w:val="clear" w:color="auto" w:fill="FFFFFF"/>
            <w:vAlign w:val="center"/>
          </w:tcPr>
          <w:p w:rsidR="00C45090" w:rsidRPr="00C01D6B" w:rsidRDefault="00C45090" w:rsidP="00EF073D">
            <w:pPr>
              <w:spacing w:after="0"/>
              <w:ind w:left="0"/>
              <w:jc w:val="left"/>
            </w:pPr>
          </w:p>
        </w:tc>
        <w:tc>
          <w:tcPr>
            <w:tcW w:w="118" w:type="pct"/>
            <w:shd w:val="clear" w:color="auto" w:fill="FFFFFF"/>
            <w:vAlign w:val="center"/>
          </w:tcPr>
          <w:p w:rsidR="00C45090" w:rsidRPr="00C01D6B" w:rsidRDefault="00C45090" w:rsidP="00EF073D">
            <w:pPr>
              <w:spacing w:after="0"/>
              <w:ind w:left="0"/>
              <w:jc w:val="left"/>
            </w:pPr>
            <w:r>
              <w:t>0</w:t>
            </w:r>
          </w:p>
        </w:tc>
        <w:tc>
          <w:tcPr>
            <w:tcW w:w="117" w:type="pct"/>
            <w:shd w:val="clear" w:color="auto" w:fill="FFFFFF"/>
            <w:vAlign w:val="center"/>
          </w:tcPr>
          <w:p w:rsidR="00C45090" w:rsidRPr="00EF073D" w:rsidRDefault="00C45090" w:rsidP="00EF073D">
            <w:pPr>
              <w:spacing w:after="0"/>
              <w:ind w:left="0"/>
              <w:jc w:val="left"/>
              <w:rPr>
                <w:b/>
              </w:rPr>
            </w:pPr>
          </w:p>
        </w:tc>
        <w:tc>
          <w:tcPr>
            <w:tcW w:w="824" w:type="pct"/>
            <w:shd w:val="clear" w:color="auto" w:fill="FFFFFF"/>
            <w:vAlign w:val="center"/>
          </w:tcPr>
          <w:p w:rsidR="00C45090" w:rsidRPr="00C01AED" w:rsidRDefault="00C45090" w:rsidP="00EF073D">
            <w:pPr>
              <w:spacing w:after="0"/>
              <w:ind w:left="0"/>
              <w:jc w:val="left"/>
            </w:pPr>
          </w:p>
        </w:tc>
      </w:tr>
      <w:tr w:rsidR="00C45090" w:rsidRPr="00C01AED" w:rsidTr="00EF073D">
        <w:trPr>
          <w:cantSplit/>
          <w:trHeight w:val="255"/>
        </w:trPr>
        <w:tc>
          <w:tcPr>
            <w:tcW w:w="207" w:type="pct"/>
            <w:shd w:val="clear" w:color="auto" w:fill="FFFFFF"/>
            <w:vAlign w:val="center"/>
          </w:tcPr>
          <w:p w:rsidR="00C45090" w:rsidRPr="00B95F9B" w:rsidRDefault="00C45090" w:rsidP="00EF073D">
            <w:pPr>
              <w:spacing w:after="0"/>
              <w:ind w:left="-57" w:right="-57"/>
              <w:jc w:val="left"/>
            </w:pPr>
          </w:p>
        </w:tc>
        <w:tc>
          <w:tcPr>
            <w:tcW w:w="300" w:type="pct"/>
            <w:shd w:val="clear" w:color="auto" w:fill="FFFFFF"/>
            <w:noWrap/>
            <w:vAlign w:val="center"/>
          </w:tcPr>
          <w:p w:rsidR="00C45090" w:rsidRDefault="00C45090" w:rsidP="00EF073D">
            <w:pPr>
              <w:spacing w:after="0"/>
              <w:ind w:left="-57" w:right="-57"/>
              <w:jc w:val="left"/>
            </w:pPr>
          </w:p>
        </w:tc>
        <w:tc>
          <w:tcPr>
            <w:tcW w:w="1027" w:type="pct"/>
            <w:shd w:val="clear" w:color="auto" w:fill="FFFFFF"/>
            <w:vAlign w:val="center"/>
          </w:tcPr>
          <w:p w:rsidR="00C45090" w:rsidRPr="00EF073D" w:rsidRDefault="00C45090" w:rsidP="00EF073D">
            <w:pPr>
              <w:spacing w:after="0"/>
              <w:ind w:left="0"/>
              <w:jc w:val="left"/>
              <w:rPr>
                <w:sz w:val="16"/>
                <w:szCs w:val="16"/>
              </w:rPr>
            </w:pPr>
            <w:r w:rsidRPr="00EF073D">
              <w:rPr>
                <w:sz w:val="16"/>
                <w:szCs w:val="16"/>
              </w:rPr>
              <w:t>Impossible de recevoir des appels téléphoniques</w:t>
            </w:r>
          </w:p>
        </w:tc>
        <w:tc>
          <w:tcPr>
            <w:tcW w:w="1027" w:type="pct"/>
            <w:shd w:val="clear" w:color="auto" w:fill="auto"/>
            <w:vAlign w:val="center"/>
          </w:tcPr>
          <w:p w:rsidR="00C45090" w:rsidRPr="00EF073D" w:rsidRDefault="00C45090" w:rsidP="00EF073D">
            <w:pPr>
              <w:spacing w:after="0"/>
              <w:ind w:left="0"/>
              <w:jc w:val="left"/>
              <w:rPr>
                <w:sz w:val="16"/>
                <w:szCs w:val="16"/>
              </w:rPr>
            </w:pPr>
            <w:r w:rsidRPr="00EF073D">
              <w:rPr>
                <w:sz w:val="16"/>
                <w:szCs w:val="16"/>
              </w:rPr>
              <w:t>Défaillance matérielle (PABX)</w:t>
            </w:r>
          </w:p>
        </w:tc>
        <w:tc>
          <w:tcPr>
            <w:tcW w:w="1027" w:type="pct"/>
            <w:shd w:val="clear" w:color="auto" w:fill="auto"/>
            <w:vAlign w:val="center"/>
          </w:tcPr>
          <w:p w:rsidR="00C45090" w:rsidRPr="00EF073D" w:rsidRDefault="00C45090" w:rsidP="00EF073D">
            <w:pPr>
              <w:spacing w:after="0"/>
              <w:ind w:left="0"/>
              <w:jc w:val="left"/>
              <w:rPr>
                <w:sz w:val="16"/>
                <w:szCs w:val="16"/>
              </w:rPr>
            </w:pPr>
          </w:p>
        </w:tc>
        <w:tc>
          <w:tcPr>
            <w:tcW w:w="118" w:type="pct"/>
            <w:shd w:val="clear" w:color="auto" w:fill="FFFFFF"/>
            <w:vAlign w:val="center"/>
          </w:tcPr>
          <w:p w:rsidR="00C45090" w:rsidRPr="00C01D6B" w:rsidRDefault="00C45090" w:rsidP="00EF073D">
            <w:pPr>
              <w:spacing w:after="0"/>
              <w:ind w:left="0"/>
              <w:jc w:val="left"/>
            </w:pPr>
            <w:r>
              <w:t>4</w:t>
            </w:r>
          </w:p>
        </w:tc>
        <w:tc>
          <w:tcPr>
            <w:tcW w:w="117" w:type="pct"/>
            <w:shd w:val="clear" w:color="auto" w:fill="FFFFFF"/>
            <w:vAlign w:val="center"/>
          </w:tcPr>
          <w:p w:rsidR="00C45090" w:rsidRPr="00C01D6B" w:rsidRDefault="00C45090" w:rsidP="00EF073D">
            <w:pPr>
              <w:spacing w:after="0"/>
              <w:ind w:left="0"/>
              <w:jc w:val="left"/>
            </w:pPr>
            <w:r>
              <w:t>0</w:t>
            </w:r>
          </w:p>
        </w:tc>
        <w:tc>
          <w:tcPr>
            <w:tcW w:w="118" w:type="pct"/>
            <w:shd w:val="clear" w:color="auto" w:fill="FFFFFF"/>
            <w:vAlign w:val="center"/>
          </w:tcPr>
          <w:p w:rsidR="00C45090" w:rsidRPr="00C01D6B" w:rsidRDefault="00C45090" w:rsidP="00EF073D">
            <w:pPr>
              <w:spacing w:after="0"/>
              <w:ind w:left="0"/>
              <w:jc w:val="left"/>
            </w:pPr>
          </w:p>
        </w:tc>
        <w:tc>
          <w:tcPr>
            <w:tcW w:w="118" w:type="pct"/>
            <w:shd w:val="clear" w:color="auto" w:fill="FFFFFF"/>
            <w:vAlign w:val="center"/>
          </w:tcPr>
          <w:p w:rsidR="00C45090" w:rsidRPr="00C01D6B" w:rsidRDefault="00C45090" w:rsidP="00EF073D">
            <w:pPr>
              <w:spacing w:after="0"/>
              <w:ind w:left="0"/>
              <w:jc w:val="left"/>
            </w:pPr>
            <w:r>
              <w:t>0</w:t>
            </w:r>
          </w:p>
        </w:tc>
        <w:tc>
          <w:tcPr>
            <w:tcW w:w="117" w:type="pct"/>
            <w:shd w:val="clear" w:color="auto" w:fill="FFFFFF"/>
            <w:vAlign w:val="center"/>
          </w:tcPr>
          <w:p w:rsidR="00C45090" w:rsidRPr="00EF073D" w:rsidRDefault="00C45090" w:rsidP="00EF073D">
            <w:pPr>
              <w:spacing w:after="0"/>
              <w:ind w:left="0"/>
              <w:jc w:val="left"/>
              <w:rPr>
                <w:b/>
              </w:rPr>
            </w:pPr>
          </w:p>
        </w:tc>
        <w:tc>
          <w:tcPr>
            <w:tcW w:w="824" w:type="pct"/>
            <w:shd w:val="clear" w:color="auto" w:fill="FFFFFF"/>
            <w:vAlign w:val="center"/>
          </w:tcPr>
          <w:p w:rsidR="00C45090" w:rsidRPr="00C01AED" w:rsidRDefault="00C45090" w:rsidP="00EF073D">
            <w:pPr>
              <w:spacing w:after="0"/>
              <w:ind w:left="0"/>
              <w:jc w:val="left"/>
            </w:pPr>
          </w:p>
        </w:tc>
      </w:tr>
      <w:tr w:rsidR="00C45090" w:rsidRPr="00C01AED" w:rsidTr="00EF073D">
        <w:trPr>
          <w:cantSplit/>
          <w:trHeight w:val="255"/>
        </w:trPr>
        <w:tc>
          <w:tcPr>
            <w:tcW w:w="207" w:type="pct"/>
            <w:shd w:val="clear" w:color="auto" w:fill="FFFFFF"/>
            <w:vAlign w:val="center"/>
          </w:tcPr>
          <w:p w:rsidR="00C45090" w:rsidRPr="00B95F9B" w:rsidRDefault="00C45090" w:rsidP="00EF073D">
            <w:pPr>
              <w:spacing w:after="0"/>
              <w:ind w:left="-57" w:right="-57"/>
              <w:jc w:val="left"/>
            </w:pPr>
          </w:p>
        </w:tc>
        <w:tc>
          <w:tcPr>
            <w:tcW w:w="300" w:type="pct"/>
            <w:shd w:val="clear" w:color="auto" w:fill="FFFFFF"/>
            <w:noWrap/>
            <w:vAlign w:val="center"/>
          </w:tcPr>
          <w:p w:rsidR="00C45090" w:rsidRDefault="00C45090" w:rsidP="00EF073D">
            <w:pPr>
              <w:spacing w:after="0"/>
              <w:ind w:left="-57" w:right="-57"/>
              <w:jc w:val="left"/>
            </w:pPr>
          </w:p>
        </w:tc>
        <w:tc>
          <w:tcPr>
            <w:tcW w:w="1027" w:type="pct"/>
            <w:shd w:val="clear" w:color="auto" w:fill="FFFFFF"/>
            <w:vAlign w:val="center"/>
          </w:tcPr>
          <w:p w:rsidR="00C45090" w:rsidRPr="00EF073D" w:rsidRDefault="00C45090" w:rsidP="00EF073D">
            <w:pPr>
              <w:spacing w:after="0"/>
              <w:ind w:left="0"/>
              <w:jc w:val="left"/>
              <w:rPr>
                <w:sz w:val="16"/>
                <w:szCs w:val="16"/>
              </w:rPr>
            </w:pPr>
          </w:p>
        </w:tc>
        <w:tc>
          <w:tcPr>
            <w:tcW w:w="1027" w:type="pct"/>
            <w:shd w:val="clear" w:color="auto" w:fill="auto"/>
            <w:vAlign w:val="center"/>
          </w:tcPr>
          <w:p w:rsidR="00C45090" w:rsidRPr="00EF073D" w:rsidRDefault="00C45090" w:rsidP="00EF073D">
            <w:pPr>
              <w:spacing w:after="0"/>
              <w:ind w:left="0"/>
              <w:jc w:val="left"/>
              <w:rPr>
                <w:sz w:val="16"/>
                <w:szCs w:val="16"/>
              </w:rPr>
            </w:pPr>
            <w:r w:rsidRPr="00EF073D">
              <w:rPr>
                <w:sz w:val="16"/>
                <w:szCs w:val="16"/>
              </w:rPr>
              <w:t>Défaillance matérielle (poste Ericsson)</w:t>
            </w:r>
          </w:p>
        </w:tc>
        <w:tc>
          <w:tcPr>
            <w:tcW w:w="1027" w:type="pct"/>
            <w:shd w:val="clear" w:color="auto" w:fill="auto"/>
            <w:vAlign w:val="center"/>
          </w:tcPr>
          <w:p w:rsidR="00C45090" w:rsidRPr="00EF073D" w:rsidRDefault="00C45090" w:rsidP="00EF073D">
            <w:pPr>
              <w:spacing w:after="0"/>
              <w:ind w:left="0"/>
              <w:jc w:val="left"/>
              <w:rPr>
                <w:sz w:val="16"/>
                <w:szCs w:val="16"/>
              </w:rPr>
            </w:pPr>
            <w:r w:rsidRPr="00EF073D">
              <w:rPr>
                <w:sz w:val="16"/>
                <w:szCs w:val="16"/>
              </w:rPr>
              <w:t>redondance de postes</w:t>
            </w:r>
          </w:p>
        </w:tc>
        <w:tc>
          <w:tcPr>
            <w:tcW w:w="118" w:type="pct"/>
            <w:shd w:val="clear" w:color="auto" w:fill="FFFFFF"/>
            <w:vAlign w:val="center"/>
          </w:tcPr>
          <w:p w:rsidR="00C45090" w:rsidRPr="00C01D6B" w:rsidRDefault="00C45090" w:rsidP="00EF073D">
            <w:pPr>
              <w:spacing w:after="0"/>
              <w:ind w:left="0"/>
              <w:jc w:val="left"/>
            </w:pPr>
            <w:r>
              <w:t>4</w:t>
            </w:r>
          </w:p>
        </w:tc>
        <w:tc>
          <w:tcPr>
            <w:tcW w:w="117" w:type="pct"/>
            <w:shd w:val="clear" w:color="auto" w:fill="FFFFFF"/>
            <w:vAlign w:val="center"/>
          </w:tcPr>
          <w:p w:rsidR="00C45090" w:rsidRPr="00C01D6B" w:rsidRDefault="00C45090" w:rsidP="00EF073D">
            <w:pPr>
              <w:spacing w:after="0"/>
              <w:ind w:left="0"/>
              <w:jc w:val="left"/>
            </w:pPr>
            <w:r>
              <w:t>0</w:t>
            </w:r>
          </w:p>
        </w:tc>
        <w:tc>
          <w:tcPr>
            <w:tcW w:w="118" w:type="pct"/>
            <w:shd w:val="clear" w:color="auto" w:fill="FFFFFF"/>
            <w:vAlign w:val="center"/>
          </w:tcPr>
          <w:p w:rsidR="00C45090" w:rsidRPr="00C01D6B" w:rsidRDefault="00C45090" w:rsidP="00EF073D">
            <w:pPr>
              <w:spacing w:after="0"/>
              <w:ind w:left="0"/>
              <w:jc w:val="left"/>
            </w:pPr>
          </w:p>
        </w:tc>
        <w:tc>
          <w:tcPr>
            <w:tcW w:w="118" w:type="pct"/>
            <w:shd w:val="clear" w:color="auto" w:fill="FFFFFF"/>
            <w:vAlign w:val="center"/>
          </w:tcPr>
          <w:p w:rsidR="00C45090" w:rsidRPr="00C01D6B" w:rsidRDefault="00C45090" w:rsidP="00EF073D">
            <w:pPr>
              <w:spacing w:after="0"/>
              <w:ind w:left="0"/>
              <w:jc w:val="left"/>
            </w:pPr>
            <w:r>
              <w:t>0</w:t>
            </w:r>
          </w:p>
        </w:tc>
        <w:tc>
          <w:tcPr>
            <w:tcW w:w="117" w:type="pct"/>
            <w:shd w:val="clear" w:color="auto" w:fill="FFFFFF"/>
            <w:vAlign w:val="center"/>
          </w:tcPr>
          <w:p w:rsidR="00C45090" w:rsidRPr="00EF073D" w:rsidRDefault="00C45090" w:rsidP="00EF073D">
            <w:pPr>
              <w:spacing w:after="0"/>
              <w:ind w:left="0"/>
              <w:jc w:val="left"/>
              <w:rPr>
                <w:b/>
              </w:rPr>
            </w:pPr>
          </w:p>
        </w:tc>
        <w:tc>
          <w:tcPr>
            <w:tcW w:w="824" w:type="pct"/>
            <w:shd w:val="clear" w:color="auto" w:fill="FFFFFF"/>
            <w:vAlign w:val="center"/>
          </w:tcPr>
          <w:p w:rsidR="00C45090" w:rsidRPr="00C01AED" w:rsidRDefault="00C45090" w:rsidP="00EF073D">
            <w:pPr>
              <w:spacing w:after="0"/>
              <w:ind w:left="0"/>
              <w:jc w:val="left"/>
            </w:pPr>
          </w:p>
        </w:tc>
      </w:tr>
      <w:tr w:rsidR="00602DD3" w:rsidRPr="00C01AE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p>
        </w:tc>
        <w:tc>
          <w:tcPr>
            <w:tcW w:w="300" w:type="pct"/>
            <w:shd w:val="clear" w:color="auto" w:fill="FFFFFF"/>
            <w:noWrap/>
            <w:vAlign w:val="center"/>
          </w:tcPr>
          <w:p w:rsidR="002654F3" w:rsidRDefault="002654F3" w:rsidP="00EF073D">
            <w:pPr>
              <w:spacing w:after="0"/>
              <w:ind w:left="-57" w:right="-57"/>
              <w:jc w:val="left"/>
            </w:pPr>
          </w:p>
        </w:tc>
        <w:tc>
          <w:tcPr>
            <w:tcW w:w="1027" w:type="pct"/>
            <w:shd w:val="clear" w:color="auto" w:fill="FFFFFF"/>
            <w:vAlign w:val="center"/>
          </w:tcPr>
          <w:p w:rsidR="002654F3" w:rsidRPr="00EF073D" w:rsidRDefault="00F75DC1" w:rsidP="00EF073D">
            <w:pPr>
              <w:spacing w:after="0"/>
              <w:ind w:left="0"/>
              <w:jc w:val="left"/>
              <w:rPr>
                <w:sz w:val="16"/>
                <w:szCs w:val="16"/>
              </w:rPr>
            </w:pPr>
            <w:r w:rsidRPr="00EF073D">
              <w:rPr>
                <w:sz w:val="16"/>
                <w:szCs w:val="16"/>
              </w:rPr>
              <w:t>A</w:t>
            </w:r>
            <w:r w:rsidR="00DD3F1C" w:rsidRPr="00EF073D">
              <w:rPr>
                <w:sz w:val="16"/>
                <w:szCs w:val="16"/>
              </w:rPr>
              <w:t>ppel non abouti</w:t>
            </w:r>
            <w:r w:rsidR="00DF7A8D" w:rsidRPr="00EF073D">
              <w:rPr>
                <w:sz w:val="16"/>
                <w:szCs w:val="16"/>
              </w:rPr>
              <w:t xml:space="preserve"> sans enregistrement sur messagerie</w:t>
            </w:r>
          </w:p>
        </w:tc>
        <w:tc>
          <w:tcPr>
            <w:tcW w:w="1027" w:type="pct"/>
            <w:shd w:val="clear" w:color="auto" w:fill="auto"/>
            <w:vAlign w:val="center"/>
          </w:tcPr>
          <w:p w:rsidR="002654F3" w:rsidRPr="00EF073D" w:rsidRDefault="00F75DC1" w:rsidP="00EF073D">
            <w:pPr>
              <w:spacing w:after="0"/>
              <w:ind w:left="0"/>
              <w:jc w:val="left"/>
              <w:rPr>
                <w:sz w:val="16"/>
                <w:szCs w:val="16"/>
              </w:rPr>
            </w:pPr>
            <w:r w:rsidRPr="00EF073D">
              <w:rPr>
                <w:sz w:val="16"/>
                <w:szCs w:val="16"/>
              </w:rPr>
              <w:t>D</w:t>
            </w:r>
            <w:r w:rsidR="00DF7A8D" w:rsidRPr="00EF073D">
              <w:rPr>
                <w:sz w:val="16"/>
                <w:szCs w:val="16"/>
              </w:rPr>
              <w:t>éfaillance matérielle</w:t>
            </w:r>
            <w:r w:rsidR="00C45090" w:rsidRPr="00EF073D">
              <w:rPr>
                <w:sz w:val="16"/>
                <w:szCs w:val="16"/>
              </w:rPr>
              <w:t xml:space="preserve"> (PABX – Standard)</w:t>
            </w: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C01D6B" w:rsidRDefault="00C45090" w:rsidP="00EF073D">
            <w:pPr>
              <w:spacing w:after="0"/>
              <w:ind w:left="0"/>
              <w:jc w:val="left"/>
            </w:pPr>
            <w:r>
              <w:t>1</w:t>
            </w:r>
          </w:p>
        </w:tc>
        <w:tc>
          <w:tcPr>
            <w:tcW w:w="118"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C01AED" w:rsidRDefault="002654F3" w:rsidP="00EF073D">
            <w:pPr>
              <w:spacing w:after="0"/>
              <w:ind w:left="0"/>
              <w:jc w:val="left"/>
            </w:pPr>
          </w:p>
        </w:tc>
      </w:tr>
      <w:tr w:rsidR="00602DD3" w:rsidRPr="00C01AE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p>
        </w:tc>
        <w:tc>
          <w:tcPr>
            <w:tcW w:w="300" w:type="pct"/>
            <w:shd w:val="clear" w:color="auto" w:fill="FFFFFF"/>
            <w:noWrap/>
            <w:vAlign w:val="center"/>
          </w:tcPr>
          <w:p w:rsidR="002654F3" w:rsidRDefault="002654F3" w:rsidP="00EF073D">
            <w:pPr>
              <w:spacing w:after="0"/>
              <w:ind w:left="-57" w:right="-57"/>
              <w:jc w:val="left"/>
            </w:pPr>
          </w:p>
        </w:tc>
        <w:tc>
          <w:tcPr>
            <w:tcW w:w="1027" w:type="pct"/>
            <w:shd w:val="clear" w:color="auto" w:fill="FFFFFF"/>
            <w:vAlign w:val="center"/>
          </w:tcPr>
          <w:p w:rsidR="002654F3" w:rsidRPr="00EF073D" w:rsidRDefault="002654F3" w:rsidP="00EF073D">
            <w:pPr>
              <w:spacing w:after="0"/>
              <w:ind w:left="0"/>
              <w:jc w:val="left"/>
              <w:rPr>
                <w:sz w:val="16"/>
                <w:szCs w:val="16"/>
              </w:rPr>
            </w:pPr>
          </w:p>
        </w:tc>
        <w:tc>
          <w:tcPr>
            <w:tcW w:w="1027" w:type="pct"/>
            <w:shd w:val="clear" w:color="auto" w:fill="auto"/>
            <w:vAlign w:val="center"/>
          </w:tcPr>
          <w:p w:rsidR="002654F3" w:rsidRPr="00EF073D" w:rsidRDefault="00DF7A8D" w:rsidP="00EF073D">
            <w:pPr>
              <w:spacing w:after="0"/>
              <w:ind w:left="0"/>
              <w:jc w:val="left"/>
              <w:rPr>
                <w:sz w:val="16"/>
                <w:szCs w:val="16"/>
              </w:rPr>
            </w:pPr>
            <w:r w:rsidRPr="00EF073D">
              <w:rPr>
                <w:sz w:val="16"/>
                <w:szCs w:val="16"/>
              </w:rPr>
              <w:t>Défaut de configuration PABX</w:t>
            </w: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C01D6B" w:rsidRDefault="00C45090" w:rsidP="00EF073D">
            <w:pPr>
              <w:spacing w:after="0"/>
              <w:ind w:left="0"/>
              <w:jc w:val="left"/>
            </w:pPr>
            <w:r>
              <w:t>1</w:t>
            </w:r>
          </w:p>
        </w:tc>
        <w:tc>
          <w:tcPr>
            <w:tcW w:w="118"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C01AED" w:rsidRDefault="002654F3" w:rsidP="00EF073D">
            <w:pPr>
              <w:spacing w:after="0"/>
              <w:ind w:left="0"/>
              <w:jc w:val="left"/>
            </w:pPr>
          </w:p>
        </w:tc>
      </w:tr>
      <w:tr w:rsidR="00602DD3" w:rsidRPr="00C01AE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p>
        </w:tc>
        <w:tc>
          <w:tcPr>
            <w:tcW w:w="300" w:type="pct"/>
            <w:shd w:val="clear" w:color="auto" w:fill="FFFFFF"/>
            <w:noWrap/>
            <w:vAlign w:val="center"/>
          </w:tcPr>
          <w:p w:rsidR="002654F3" w:rsidRDefault="002654F3" w:rsidP="00EF073D">
            <w:pPr>
              <w:spacing w:after="0"/>
              <w:ind w:left="-57" w:right="-57"/>
              <w:jc w:val="left"/>
            </w:pPr>
          </w:p>
        </w:tc>
        <w:tc>
          <w:tcPr>
            <w:tcW w:w="1027" w:type="pct"/>
            <w:shd w:val="clear" w:color="auto" w:fill="FFFFFF"/>
            <w:vAlign w:val="center"/>
          </w:tcPr>
          <w:p w:rsidR="002654F3" w:rsidRPr="00EF073D" w:rsidRDefault="002654F3" w:rsidP="00EF073D">
            <w:pPr>
              <w:spacing w:after="0"/>
              <w:ind w:left="0"/>
              <w:jc w:val="left"/>
              <w:rPr>
                <w:sz w:val="16"/>
                <w:szCs w:val="16"/>
              </w:rPr>
            </w:pPr>
          </w:p>
        </w:tc>
        <w:tc>
          <w:tcPr>
            <w:tcW w:w="1027" w:type="pct"/>
            <w:shd w:val="clear" w:color="auto" w:fill="auto"/>
            <w:vAlign w:val="center"/>
          </w:tcPr>
          <w:p w:rsidR="002654F3" w:rsidRPr="00EF073D" w:rsidRDefault="00DF7A8D" w:rsidP="00EF073D">
            <w:pPr>
              <w:spacing w:after="0"/>
              <w:ind w:left="0"/>
              <w:jc w:val="left"/>
              <w:rPr>
                <w:sz w:val="16"/>
                <w:szCs w:val="16"/>
              </w:rPr>
            </w:pPr>
            <w:r w:rsidRPr="00EF073D">
              <w:rPr>
                <w:sz w:val="16"/>
                <w:szCs w:val="16"/>
              </w:rPr>
              <w:t>Messagerie non mise en route</w:t>
            </w:r>
          </w:p>
        </w:tc>
        <w:tc>
          <w:tcPr>
            <w:tcW w:w="1027" w:type="pct"/>
            <w:shd w:val="clear" w:color="auto" w:fill="auto"/>
            <w:vAlign w:val="center"/>
          </w:tcPr>
          <w:p w:rsidR="002654F3" w:rsidRPr="00EF073D" w:rsidRDefault="00DF7A8D" w:rsidP="00EF073D">
            <w:pPr>
              <w:spacing w:after="0"/>
              <w:ind w:left="0"/>
              <w:jc w:val="left"/>
              <w:rPr>
                <w:sz w:val="16"/>
                <w:szCs w:val="16"/>
              </w:rPr>
            </w:pPr>
            <w:r w:rsidRPr="00EF073D">
              <w:rPr>
                <w:sz w:val="16"/>
                <w:szCs w:val="16"/>
              </w:rPr>
              <w:t>Procédures</w:t>
            </w: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C01D6B" w:rsidRDefault="00C45090" w:rsidP="00EF073D">
            <w:pPr>
              <w:spacing w:after="0"/>
              <w:ind w:left="0"/>
              <w:jc w:val="left"/>
            </w:pPr>
            <w:r>
              <w:t>1</w:t>
            </w:r>
          </w:p>
        </w:tc>
        <w:tc>
          <w:tcPr>
            <w:tcW w:w="118"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C01AED" w:rsidRDefault="002654F3" w:rsidP="00EF073D">
            <w:pPr>
              <w:spacing w:after="0"/>
              <w:ind w:left="0"/>
              <w:jc w:val="left"/>
            </w:pPr>
          </w:p>
        </w:tc>
      </w:tr>
      <w:tr w:rsidR="00602DD3" w:rsidRPr="00C01AE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w:t>
            </w:r>
            <w:r>
              <w:t>2</w:t>
            </w:r>
          </w:p>
        </w:tc>
        <w:tc>
          <w:tcPr>
            <w:tcW w:w="300" w:type="pct"/>
            <w:shd w:val="clear" w:color="auto" w:fill="FFFFFF"/>
            <w:noWrap/>
            <w:vAlign w:val="center"/>
          </w:tcPr>
          <w:p w:rsidR="002654F3" w:rsidRDefault="002654F3" w:rsidP="00EF073D">
            <w:pPr>
              <w:spacing w:after="0"/>
              <w:ind w:left="-57" w:right="-57"/>
              <w:jc w:val="left"/>
            </w:pPr>
            <w:r>
              <w:t>RSF02-</w:t>
            </w:r>
          </w:p>
        </w:tc>
        <w:tc>
          <w:tcPr>
            <w:tcW w:w="1027" w:type="pct"/>
            <w:shd w:val="clear" w:color="auto" w:fill="FFFFFF"/>
            <w:vAlign w:val="center"/>
          </w:tcPr>
          <w:p w:rsidR="002654F3" w:rsidRPr="00EF073D" w:rsidRDefault="00F75DC1" w:rsidP="00EF073D">
            <w:pPr>
              <w:spacing w:after="0"/>
              <w:ind w:left="0"/>
              <w:jc w:val="left"/>
              <w:rPr>
                <w:sz w:val="16"/>
                <w:szCs w:val="16"/>
              </w:rPr>
            </w:pPr>
            <w:r w:rsidRPr="00EF073D">
              <w:rPr>
                <w:sz w:val="16"/>
                <w:szCs w:val="16"/>
              </w:rPr>
              <w:t>I</w:t>
            </w:r>
            <w:r w:rsidR="00064A35" w:rsidRPr="00EF073D">
              <w:rPr>
                <w:sz w:val="16"/>
                <w:szCs w:val="16"/>
              </w:rPr>
              <w:t>mpossible d'émettre ou de recevoir une</w:t>
            </w:r>
            <w:r w:rsidR="00DF7A8D" w:rsidRPr="00EF073D">
              <w:rPr>
                <w:sz w:val="16"/>
                <w:szCs w:val="16"/>
              </w:rPr>
              <w:t xml:space="preserve"> </w:t>
            </w:r>
            <w:r w:rsidR="00064A35" w:rsidRPr="00EF073D">
              <w:rPr>
                <w:sz w:val="16"/>
                <w:szCs w:val="16"/>
              </w:rPr>
              <w:t>communication</w:t>
            </w:r>
            <w:r w:rsidR="002654F3" w:rsidRPr="00EF073D">
              <w:rPr>
                <w:sz w:val="16"/>
                <w:szCs w:val="16"/>
              </w:rPr>
              <w:t xml:space="preserve"> visiophonique</w:t>
            </w:r>
          </w:p>
        </w:tc>
        <w:tc>
          <w:tcPr>
            <w:tcW w:w="1027" w:type="pct"/>
            <w:shd w:val="clear" w:color="auto" w:fill="auto"/>
            <w:vAlign w:val="center"/>
          </w:tcPr>
          <w:p w:rsidR="002654F3" w:rsidRPr="00EF073D" w:rsidRDefault="00F75DC1" w:rsidP="00EF073D">
            <w:pPr>
              <w:spacing w:after="0"/>
              <w:ind w:left="0"/>
              <w:jc w:val="left"/>
              <w:rPr>
                <w:sz w:val="16"/>
                <w:szCs w:val="16"/>
              </w:rPr>
            </w:pPr>
            <w:r w:rsidRPr="00EF073D">
              <w:rPr>
                <w:sz w:val="16"/>
                <w:szCs w:val="16"/>
              </w:rPr>
              <w:t>Compte / Serveur Skype indisponible</w:t>
            </w:r>
          </w:p>
        </w:tc>
        <w:tc>
          <w:tcPr>
            <w:tcW w:w="1027" w:type="pct"/>
            <w:shd w:val="clear" w:color="auto" w:fill="auto"/>
            <w:vAlign w:val="center"/>
          </w:tcPr>
          <w:p w:rsidR="002654F3" w:rsidRPr="00EF073D" w:rsidRDefault="00F75DC1"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2654F3" w:rsidRPr="00C01D6B" w:rsidRDefault="00C45090" w:rsidP="00EF073D">
            <w:pPr>
              <w:spacing w:after="0"/>
              <w:ind w:left="0"/>
              <w:jc w:val="left"/>
            </w:pPr>
            <w:r>
              <w:t>2</w:t>
            </w:r>
          </w:p>
        </w:tc>
        <w:tc>
          <w:tcPr>
            <w:tcW w:w="117"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2654F3" w:rsidP="00EF073D">
            <w:pPr>
              <w:spacing w:after="0"/>
              <w:ind w:left="0"/>
              <w:jc w:val="left"/>
            </w:pPr>
          </w:p>
        </w:tc>
        <w:tc>
          <w:tcPr>
            <w:tcW w:w="118" w:type="pct"/>
            <w:shd w:val="clear" w:color="auto" w:fill="FFFFFF"/>
            <w:vAlign w:val="center"/>
          </w:tcPr>
          <w:p w:rsidR="002654F3" w:rsidRPr="00C01D6B" w:rsidRDefault="002654F3" w:rsidP="00EF073D">
            <w:pPr>
              <w:spacing w:after="0"/>
              <w:ind w:left="0"/>
              <w:jc w:val="left"/>
            </w:pP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C01AED" w:rsidRDefault="002654F3" w:rsidP="00EF073D">
            <w:pPr>
              <w:spacing w:after="0"/>
              <w:ind w:left="0"/>
              <w:jc w:val="left"/>
            </w:pPr>
          </w:p>
        </w:tc>
      </w:tr>
      <w:tr w:rsidR="00F75DC1" w:rsidRPr="00EF073D" w:rsidTr="00EF073D">
        <w:trPr>
          <w:cantSplit/>
          <w:trHeight w:val="255"/>
        </w:trPr>
        <w:tc>
          <w:tcPr>
            <w:tcW w:w="207" w:type="pct"/>
            <w:shd w:val="clear" w:color="auto" w:fill="FFFFFF"/>
            <w:vAlign w:val="center"/>
          </w:tcPr>
          <w:p w:rsidR="00F75DC1" w:rsidRPr="00B95F9B" w:rsidRDefault="00F75DC1" w:rsidP="00EF073D">
            <w:pPr>
              <w:spacing w:after="0"/>
              <w:ind w:left="-57" w:right="-57"/>
              <w:jc w:val="left"/>
            </w:pPr>
          </w:p>
        </w:tc>
        <w:tc>
          <w:tcPr>
            <w:tcW w:w="300" w:type="pct"/>
            <w:shd w:val="clear" w:color="auto" w:fill="FFFFFF"/>
            <w:noWrap/>
            <w:vAlign w:val="center"/>
          </w:tcPr>
          <w:p w:rsidR="00F75DC1" w:rsidRDefault="00F75DC1" w:rsidP="00EF073D">
            <w:pPr>
              <w:spacing w:after="0"/>
              <w:ind w:left="-57" w:right="-57"/>
              <w:jc w:val="left"/>
            </w:pPr>
          </w:p>
        </w:tc>
        <w:tc>
          <w:tcPr>
            <w:tcW w:w="1027" w:type="pct"/>
            <w:shd w:val="clear" w:color="auto" w:fill="FFFFFF"/>
            <w:vAlign w:val="center"/>
          </w:tcPr>
          <w:p w:rsidR="00F75DC1" w:rsidRPr="00EF073D" w:rsidRDefault="00F75DC1" w:rsidP="00EF073D">
            <w:pPr>
              <w:spacing w:after="0"/>
              <w:ind w:left="0"/>
              <w:jc w:val="left"/>
              <w:rPr>
                <w:sz w:val="16"/>
                <w:szCs w:val="16"/>
              </w:rPr>
            </w:pP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Défaillance du poste</w:t>
            </w: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utilisation d'un autre poste</w:t>
            </w:r>
          </w:p>
        </w:tc>
        <w:tc>
          <w:tcPr>
            <w:tcW w:w="118" w:type="pct"/>
            <w:shd w:val="clear" w:color="auto" w:fill="FFFFFF"/>
            <w:vAlign w:val="center"/>
          </w:tcPr>
          <w:p w:rsidR="00F75DC1" w:rsidRDefault="00C45090" w:rsidP="00EF073D">
            <w:pPr>
              <w:spacing w:after="0"/>
              <w:ind w:left="0"/>
              <w:jc w:val="left"/>
            </w:pPr>
            <w:r>
              <w:t>2</w:t>
            </w:r>
          </w:p>
        </w:tc>
        <w:tc>
          <w:tcPr>
            <w:tcW w:w="117"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7" w:type="pct"/>
            <w:shd w:val="clear" w:color="auto" w:fill="FFFFFF"/>
            <w:vAlign w:val="center"/>
          </w:tcPr>
          <w:p w:rsidR="00F75DC1" w:rsidRPr="00EF073D" w:rsidRDefault="00F75DC1" w:rsidP="00EF073D">
            <w:pPr>
              <w:spacing w:after="0"/>
              <w:ind w:left="0"/>
              <w:jc w:val="left"/>
              <w:rPr>
                <w:b/>
              </w:rPr>
            </w:pPr>
          </w:p>
        </w:tc>
        <w:tc>
          <w:tcPr>
            <w:tcW w:w="824" w:type="pct"/>
            <w:shd w:val="clear" w:color="auto" w:fill="FFFFFF"/>
            <w:vAlign w:val="center"/>
          </w:tcPr>
          <w:p w:rsidR="00F75DC1" w:rsidRPr="00EF073D" w:rsidRDefault="00F75DC1" w:rsidP="00EF073D">
            <w:pPr>
              <w:spacing w:after="0"/>
              <w:ind w:left="0"/>
              <w:jc w:val="left"/>
              <w:rPr>
                <w:sz w:val="16"/>
                <w:szCs w:val="16"/>
              </w:rPr>
            </w:pPr>
          </w:p>
        </w:tc>
      </w:tr>
      <w:tr w:rsidR="00DF7A8D" w:rsidRPr="00EF073D" w:rsidTr="00EF073D">
        <w:trPr>
          <w:cantSplit/>
          <w:trHeight w:val="255"/>
        </w:trPr>
        <w:tc>
          <w:tcPr>
            <w:tcW w:w="207" w:type="pct"/>
            <w:shd w:val="clear" w:color="auto" w:fill="FFFFFF"/>
            <w:vAlign w:val="center"/>
          </w:tcPr>
          <w:p w:rsidR="00DF7A8D" w:rsidRPr="00B95F9B" w:rsidRDefault="00DF7A8D" w:rsidP="00EF073D">
            <w:pPr>
              <w:spacing w:after="0"/>
              <w:ind w:left="-57" w:right="-57"/>
              <w:jc w:val="left"/>
            </w:pPr>
          </w:p>
        </w:tc>
        <w:tc>
          <w:tcPr>
            <w:tcW w:w="300" w:type="pct"/>
            <w:shd w:val="clear" w:color="auto" w:fill="FFFFFF"/>
            <w:noWrap/>
            <w:vAlign w:val="center"/>
          </w:tcPr>
          <w:p w:rsidR="00DF7A8D" w:rsidRDefault="00DF7A8D" w:rsidP="00EF073D">
            <w:pPr>
              <w:spacing w:after="0"/>
              <w:ind w:left="-57" w:right="-57"/>
              <w:jc w:val="left"/>
            </w:pPr>
          </w:p>
        </w:tc>
        <w:tc>
          <w:tcPr>
            <w:tcW w:w="1027" w:type="pct"/>
            <w:shd w:val="clear" w:color="auto" w:fill="FFFFFF"/>
            <w:vAlign w:val="center"/>
          </w:tcPr>
          <w:p w:rsidR="00DF7A8D" w:rsidRPr="00EF073D" w:rsidRDefault="00F75DC1" w:rsidP="00EF073D">
            <w:pPr>
              <w:spacing w:after="0"/>
              <w:ind w:left="0"/>
              <w:jc w:val="left"/>
              <w:rPr>
                <w:sz w:val="16"/>
                <w:szCs w:val="16"/>
              </w:rPr>
            </w:pPr>
            <w:r w:rsidRPr="00EF073D">
              <w:rPr>
                <w:sz w:val="16"/>
                <w:szCs w:val="16"/>
              </w:rPr>
              <w:t>C</w:t>
            </w:r>
            <w:r w:rsidR="00104D10" w:rsidRPr="00EF073D">
              <w:rPr>
                <w:sz w:val="16"/>
                <w:szCs w:val="16"/>
              </w:rPr>
              <w:t>ommunications visiophoniques sans son</w:t>
            </w:r>
            <w:r w:rsidR="00064A35" w:rsidRPr="00EF073D">
              <w:rPr>
                <w:sz w:val="16"/>
                <w:szCs w:val="16"/>
              </w:rPr>
              <w:t xml:space="preserve"> disponible</w:t>
            </w:r>
          </w:p>
        </w:tc>
        <w:tc>
          <w:tcPr>
            <w:tcW w:w="1027" w:type="pct"/>
            <w:shd w:val="clear" w:color="auto" w:fill="auto"/>
            <w:vAlign w:val="center"/>
          </w:tcPr>
          <w:p w:rsidR="00DF7A8D" w:rsidRPr="00EF073D" w:rsidRDefault="00F75DC1" w:rsidP="00EF073D">
            <w:pPr>
              <w:spacing w:after="0"/>
              <w:ind w:left="0"/>
              <w:jc w:val="left"/>
              <w:rPr>
                <w:sz w:val="16"/>
                <w:szCs w:val="16"/>
              </w:rPr>
            </w:pPr>
            <w:r w:rsidRPr="00EF073D">
              <w:rPr>
                <w:sz w:val="16"/>
                <w:szCs w:val="16"/>
              </w:rPr>
              <w:t>Compte / Serveur Skype indisponible</w:t>
            </w:r>
          </w:p>
        </w:tc>
        <w:tc>
          <w:tcPr>
            <w:tcW w:w="1027" w:type="pct"/>
            <w:shd w:val="clear" w:color="auto" w:fill="auto"/>
            <w:vAlign w:val="center"/>
          </w:tcPr>
          <w:p w:rsidR="00DF7A8D" w:rsidRPr="00EF073D" w:rsidRDefault="00F75DC1"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DF7A8D" w:rsidRDefault="00C45090" w:rsidP="00EF073D">
            <w:pPr>
              <w:spacing w:after="0"/>
              <w:ind w:left="0"/>
              <w:jc w:val="left"/>
            </w:pPr>
            <w:r>
              <w:t>2</w:t>
            </w:r>
          </w:p>
        </w:tc>
        <w:tc>
          <w:tcPr>
            <w:tcW w:w="117" w:type="pct"/>
            <w:shd w:val="clear" w:color="auto" w:fill="FFFFFF"/>
            <w:vAlign w:val="center"/>
          </w:tcPr>
          <w:p w:rsidR="00DF7A8D" w:rsidRDefault="00DF7A8D" w:rsidP="00EF073D">
            <w:pPr>
              <w:spacing w:after="0"/>
              <w:ind w:left="0"/>
              <w:jc w:val="left"/>
            </w:pPr>
          </w:p>
        </w:tc>
        <w:tc>
          <w:tcPr>
            <w:tcW w:w="118" w:type="pct"/>
            <w:shd w:val="clear" w:color="auto" w:fill="FFFFFF"/>
            <w:vAlign w:val="center"/>
          </w:tcPr>
          <w:p w:rsidR="00DF7A8D" w:rsidRDefault="00DF7A8D" w:rsidP="00EF073D">
            <w:pPr>
              <w:spacing w:after="0"/>
              <w:ind w:left="0"/>
              <w:jc w:val="left"/>
            </w:pPr>
          </w:p>
        </w:tc>
        <w:tc>
          <w:tcPr>
            <w:tcW w:w="118" w:type="pct"/>
            <w:shd w:val="clear" w:color="auto" w:fill="FFFFFF"/>
            <w:vAlign w:val="center"/>
          </w:tcPr>
          <w:p w:rsidR="00DF7A8D" w:rsidRDefault="00DF7A8D" w:rsidP="00EF073D">
            <w:pPr>
              <w:spacing w:after="0"/>
              <w:ind w:left="0"/>
              <w:jc w:val="left"/>
            </w:pPr>
          </w:p>
        </w:tc>
        <w:tc>
          <w:tcPr>
            <w:tcW w:w="117" w:type="pct"/>
            <w:shd w:val="clear" w:color="auto" w:fill="FFFFFF"/>
            <w:vAlign w:val="center"/>
          </w:tcPr>
          <w:p w:rsidR="00DF7A8D" w:rsidRPr="00EF073D" w:rsidRDefault="00DF7A8D" w:rsidP="00EF073D">
            <w:pPr>
              <w:spacing w:after="0"/>
              <w:ind w:left="0"/>
              <w:jc w:val="left"/>
              <w:rPr>
                <w:b/>
              </w:rPr>
            </w:pPr>
          </w:p>
        </w:tc>
        <w:tc>
          <w:tcPr>
            <w:tcW w:w="824" w:type="pct"/>
            <w:shd w:val="clear" w:color="auto" w:fill="FFFFFF"/>
            <w:vAlign w:val="center"/>
          </w:tcPr>
          <w:p w:rsidR="00DF7A8D" w:rsidRPr="00EF073D" w:rsidRDefault="00DF7A8D" w:rsidP="00EF073D">
            <w:pPr>
              <w:spacing w:after="0"/>
              <w:ind w:left="0"/>
              <w:jc w:val="left"/>
              <w:rPr>
                <w:sz w:val="16"/>
                <w:szCs w:val="16"/>
              </w:rPr>
            </w:pPr>
          </w:p>
        </w:tc>
      </w:tr>
      <w:tr w:rsidR="00F75DC1" w:rsidRPr="00EF073D" w:rsidTr="00EF073D">
        <w:trPr>
          <w:cantSplit/>
          <w:trHeight w:val="255"/>
        </w:trPr>
        <w:tc>
          <w:tcPr>
            <w:tcW w:w="207" w:type="pct"/>
            <w:shd w:val="clear" w:color="auto" w:fill="FFFFFF"/>
            <w:vAlign w:val="center"/>
          </w:tcPr>
          <w:p w:rsidR="00F75DC1" w:rsidRPr="00B95F9B" w:rsidRDefault="00F75DC1" w:rsidP="00EF073D">
            <w:pPr>
              <w:spacing w:after="0"/>
              <w:ind w:left="-57" w:right="-57"/>
              <w:jc w:val="left"/>
            </w:pPr>
          </w:p>
        </w:tc>
        <w:tc>
          <w:tcPr>
            <w:tcW w:w="300" w:type="pct"/>
            <w:shd w:val="clear" w:color="auto" w:fill="FFFFFF"/>
            <w:noWrap/>
            <w:vAlign w:val="center"/>
          </w:tcPr>
          <w:p w:rsidR="00F75DC1" w:rsidRDefault="00F75DC1" w:rsidP="00EF073D">
            <w:pPr>
              <w:spacing w:after="0"/>
              <w:ind w:left="-57" w:right="-57"/>
              <w:jc w:val="left"/>
            </w:pPr>
          </w:p>
        </w:tc>
        <w:tc>
          <w:tcPr>
            <w:tcW w:w="1027" w:type="pct"/>
            <w:shd w:val="clear" w:color="auto" w:fill="FFFFFF"/>
            <w:vAlign w:val="center"/>
          </w:tcPr>
          <w:p w:rsidR="00F75DC1" w:rsidRPr="00EF073D" w:rsidRDefault="00F75DC1" w:rsidP="00EF073D">
            <w:pPr>
              <w:spacing w:after="0"/>
              <w:ind w:left="0"/>
              <w:jc w:val="left"/>
              <w:rPr>
                <w:sz w:val="16"/>
                <w:szCs w:val="16"/>
              </w:rPr>
            </w:pP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Défaillance matérielle</w:t>
            </w: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F75DC1" w:rsidRDefault="00C45090" w:rsidP="00EF073D">
            <w:pPr>
              <w:spacing w:after="0"/>
              <w:ind w:left="0"/>
              <w:jc w:val="left"/>
            </w:pPr>
            <w:r>
              <w:t>2</w:t>
            </w:r>
          </w:p>
        </w:tc>
        <w:tc>
          <w:tcPr>
            <w:tcW w:w="117"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7" w:type="pct"/>
            <w:shd w:val="clear" w:color="auto" w:fill="FFFFFF"/>
            <w:vAlign w:val="center"/>
          </w:tcPr>
          <w:p w:rsidR="00F75DC1" w:rsidRPr="00EF073D" w:rsidRDefault="00F75DC1" w:rsidP="00EF073D">
            <w:pPr>
              <w:spacing w:after="0"/>
              <w:ind w:left="0"/>
              <w:jc w:val="left"/>
              <w:rPr>
                <w:b/>
              </w:rPr>
            </w:pPr>
          </w:p>
        </w:tc>
        <w:tc>
          <w:tcPr>
            <w:tcW w:w="824" w:type="pct"/>
            <w:shd w:val="clear" w:color="auto" w:fill="FFFFFF"/>
            <w:vAlign w:val="center"/>
          </w:tcPr>
          <w:p w:rsidR="00F75DC1" w:rsidRPr="00EF073D" w:rsidRDefault="00F75DC1" w:rsidP="00EF073D">
            <w:pPr>
              <w:spacing w:after="0"/>
              <w:ind w:left="0"/>
              <w:jc w:val="left"/>
              <w:rPr>
                <w:sz w:val="16"/>
                <w:szCs w:val="16"/>
              </w:rPr>
            </w:pPr>
          </w:p>
        </w:tc>
      </w:tr>
      <w:tr w:rsidR="00DF7A8D" w:rsidRPr="00EF073D" w:rsidTr="00EF073D">
        <w:trPr>
          <w:cantSplit/>
          <w:trHeight w:val="255"/>
        </w:trPr>
        <w:tc>
          <w:tcPr>
            <w:tcW w:w="207" w:type="pct"/>
            <w:shd w:val="clear" w:color="auto" w:fill="FFFFFF"/>
            <w:vAlign w:val="center"/>
          </w:tcPr>
          <w:p w:rsidR="00DF7A8D" w:rsidRPr="00B95F9B" w:rsidRDefault="00DF7A8D" w:rsidP="00EF073D">
            <w:pPr>
              <w:spacing w:after="0"/>
              <w:ind w:left="-57" w:right="-57"/>
              <w:jc w:val="left"/>
            </w:pPr>
          </w:p>
        </w:tc>
        <w:tc>
          <w:tcPr>
            <w:tcW w:w="300" w:type="pct"/>
            <w:shd w:val="clear" w:color="auto" w:fill="FFFFFF"/>
            <w:noWrap/>
            <w:vAlign w:val="center"/>
          </w:tcPr>
          <w:p w:rsidR="00DF7A8D" w:rsidRDefault="00DF7A8D" w:rsidP="00EF073D">
            <w:pPr>
              <w:spacing w:after="0"/>
              <w:ind w:left="-57" w:right="-57"/>
              <w:jc w:val="left"/>
            </w:pPr>
          </w:p>
        </w:tc>
        <w:tc>
          <w:tcPr>
            <w:tcW w:w="1027" w:type="pct"/>
            <w:shd w:val="clear" w:color="auto" w:fill="FFFFFF"/>
            <w:vAlign w:val="center"/>
          </w:tcPr>
          <w:p w:rsidR="00DF7A8D" w:rsidRPr="00EF073D" w:rsidRDefault="00F75DC1" w:rsidP="00EF073D">
            <w:pPr>
              <w:spacing w:after="0"/>
              <w:ind w:left="0"/>
              <w:jc w:val="left"/>
              <w:rPr>
                <w:sz w:val="16"/>
                <w:szCs w:val="16"/>
              </w:rPr>
            </w:pPr>
            <w:r w:rsidRPr="00EF073D">
              <w:rPr>
                <w:sz w:val="16"/>
                <w:szCs w:val="16"/>
              </w:rPr>
              <w:t>C</w:t>
            </w:r>
            <w:r w:rsidR="00104D10" w:rsidRPr="00EF073D">
              <w:rPr>
                <w:sz w:val="16"/>
                <w:szCs w:val="16"/>
              </w:rPr>
              <w:t xml:space="preserve">ommunication visiophoniques sans </w:t>
            </w:r>
            <w:r w:rsidR="00064A35" w:rsidRPr="00EF073D">
              <w:rPr>
                <w:sz w:val="16"/>
                <w:szCs w:val="16"/>
              </w:rPr>
              <w:t xml:space="preserve">vidéo disponible </w:t>
            </w:r>
          </w:p>
        </w:tc>
        <w:tc>
          <w:tcPr>
            <w:tcW w:w="1027" w:type="pct"/>
            <w:shd w:val="clear" w:color="auto" w:fill="auto"/>
            <w:vAlign w:val="center"/>
          </w:tcPr>
          <w:p w:rsidR="00DF7A8D" w:rsidRPr="00EF073D" w:rsidRDefault="00F75DC1" w:rsidP="00EF073D">
            <w:pPr>
              <w:spacing w:after="0"/>
              <w:ind w:left="0"/>
              <w:jc w:val="left"/>
              <w:rPr>
                <w:sz w:val="16"/>
                <w:szCs w:val="16"/>
              </w:rPr>
            </w:pPr>
            <w:r w:rsidRPr="00EF073D">
              <w:rPr>
                <w:sz w:val="16"/>
                <w:szCs w:val="16"/>
              </w:rPr>
              <w:t>Compte / Serveur Skype indisponible</w:t>
            </w:r>
          </w:p>
        </w:tc>
        <w:tc>
          <w:tcPr>
            <w:tcW w:w="1027" w:type="pct"/>
            <w:shd w:val="clear" w:color="auto" w:fill="auto"/>
            <w:vAlign w:val="center"/>
          </w:tcPr>
          <w:p w:rsidR="00DF7A8D" w:rsidRPr="00EF073D" w:rsidRDefault="00F75DC1"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DF7A8D" w:rsidRDefault="00C45090" w:rsidP="00EF073D">
            <w:pPr>
              <w:spacing w:after="0"/>
              <w:ind w:left="0"/>
              <w:jc w:val="left"/>
            </w:pPr>
            <w:r>
              <w:t>2</w:t>
            </w:r>
          </w:p>
        </w:tc>
        <w:tc>
          <w:tcPr>
            <w:tcW w:w="117" w:type="pct"/>
            <w:shd w:val="clear" w:color="auto" w:fill="FFFFFF"/>
            <w:vAlign w:val="center"/>
          </w:tcPr>
          <w:p w:rsidR="00DF7A8D" w:rsidRDefault="00DF7A8D" w:rsidP="00EF073D">
            <w:pPr>
              <w:spacing w:after="0"/>
              <w:ind w:left="0"/>
              <w:jc w:val="left"/>
            </w:pPr>
          </w:p>
        </w:tc>
        <w:tc>
          <w:tcPr>
            <w:tcW w:w="118" w:type="pct"/>
            <w:shd w:val="clear" w:color="auto" w:fill="FFFFFF"/>
            <w:vAlign w:val="center"/>
          </w:tcPr>
          <w:p w:rsidR="00DF7A8D" w:rsidRDefault="00DF7A8D" w:rsidP="00EF073D">
            <w:pPr>
              <w:spacing w:after="0"/>
              <w:ind w:left="0"/>
              <w:jc w:val="left"/>
            </w:pPr>
          </w:p>
        </w:tc>
        <w:tc>
          <w:tcPr>
            <w:tcW w:w="118" w:type="pct"/>
            <w:shd w:val="clear" w:color="auto" w:fill="FFFFFF"/>
            <w:vAlign w:val="center"/>
          </w:tcPr>
          <w:p w:rsidR="00DF7A8D" w:rsidRDefault="00DF7A8D" w:rsidP="00EF073D">
            <w:pPr>
              <w:spacing w:after="0"/>
              <w:ind w:left="0"/>
              <w:jc w:val="left"/>
            </w:pPr>
          </w:p>
        </w:tc>
        <w:tc>
          <w:tcPr>
            <w:tcW w:w="117" w:type="pct"/>
            <w:shd w:val="clear" w:color="auto" w:fill="FFFFFF"/>
            <w:vAlign w:val="center"/>
          </w:tcPr>
          <w:p w:rsidR="00DF7A8D" w:rsidRPr="00EF073D" w:rsidRDefault="00DF7A8D" w:rsidP="00EF073D">
            <w:pPr>
              <w:spacing w:after="0"/>
              <w:ind w:left="0"/>
              <w:jc w:val="left"/>
              <w:rPr>
                <w:b/>
              </w:rPr>
            </w:pPr>
          </w:p>
        </w:tc>
        <w:tc>
          <w:tcPr>
            <w:tcW w:w="824" w:type="pct"/>
            <w:shd w:val="clear" w:color="auto" w:fill="FFFFFF"/>
            <w:vAlign w:val="center"/>
          </w:tcPr>
          <w:p w:rsidR="00DF7A8D" w:rsidRPr="00EF073D" w:rsidRDefault="00DF7A8D" w:rsidP="00EF073D">
            <w:pPr>
              <w:spacing w:after="0"/>
              <w:ind w:left="0"/>
              <w:jc w:val="left"/>
              <w:rPr>
                <w:sz w:val="16"/>
                <w:szCs w:val="16"/>
              </w:rPr>
            </w:pPr>
          </w:p>
        </w:tc>
      </w:tr>
      <w:tr w:rsidR="00F75DC1" w:rsidRPr="00EF073D" w:rsidTr="00EF073D">
        <w:trPr>
          <w:cantSplit/>
          <w:trHeight w:val="255"/>
        </w:trPr>
        <w:tc>
          <w:tcPr>
            <w:tcW w:w="207" w:type="pct"/>
            <w:shd w:val="clear" w:color="auto" w:fill="FFFFFF"/>
            <w:vAlign w:val="center"/>
          </w:tcPr>
          <w:p w:rsidR="00F75DC1" w:rsidRPr="00B95F9B" w:rsidRDefault="00F75DC1" w:rsidP="00EF073D">
            <w:pPr>
              <w:spacing w:after="0"/>
              <w:ind w:left="-57" w:right="-57"/>
              <w:jc w:val="left"/>
            </w:pPr>
          </w:p>
        </w:tc>
        <w:tc>
          <w:tcPr>
            <w:tcW w:w="300" w:type="pct"/>
            <w:shd w:val="clear" w:color="auto" w:fill="FFFFFF"/>
            <w:noWrap/>
            <w:vAlign w:val="center"/>
          </w:tcPr>
          <w:p w:rsidR="00F75DC1" w:rsidRDefault="00F75DC1" w:rsidP="00EF073D">
            <w:pPr>
              <w:spacing w:after="0"/>
              <w:ind w:left="-57" w:right="-57"/>
              <w:jc w:val="left"/>
            </w:pPr>
          </w:p>
        </w:tc>
        <w:tc>
          <w:tcPr>
            <w:tcW w:w="1027" w:type="pct"/>
            <w:shd w:val="clear" w:color="auto" w:fill="FFFFFF"/>
            <w:vAlign w:val="center"/>
          </w:tcPr>
          <w:p w:rsidR="00F75DC1" w:rsidRPr="00EF073D" w:rsidRDefault="00F75DC1" w:rsidP="00EF073D">
            <w:pPr>
              <w:spacing w:after="0"/>
              <w:ind w:left="0"/>
              <w:jc w:val="left"/>
              <w:rPr>
                <w:sz w:val="16"/>
                <w:szCs w:val="16"/>
              </w:rPr>
            </w:pP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Défaillance matérielle</w:t>
            </w:r>
          </w:p>
        </w:tc>
        <w:tc>
          <w:tcPr>
            <w:tcW w:w="1027" w:type="pct"/>
            <w:shd w:val="clear" w:color="auto" w:fill="auto"/>
            <w:vAlign w:val="center"/>
          </w:tcPr>
          <w:p w:rsidR="00F75DC1" w:rsidRPr="00EF073D" w:rsidRDefault="00F75DC1"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F75DC1" w:rsidRDefault="00F75DC1" w:rsidP="00EF073D">
            <w:pPr>
              <w:spacing w:after="0"/>
              <w:ind w:left="0"/>
              <w:jc w:val="left"/>
            </w:pPr>
          </w:p>
        </w:tc>
        <w:tc>
          <w:tcPr>
            <w:tcW w:w="117"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8" w:type="pct"/>
            <w:shd w:val="clear" w:color="auto" w:fill="FFFFFF"/>
            <w:vAlign w:val="center"/>
          </w:tcPr>
          <w:p w:rsidR="00F75DC1" w:rsidRDefault="00F75DC1" w:rsidP="00EF073D">
            <w:pPr>
              <w:spacing w:after="0"/>
              <w:ind w:left="0"/>
              <w:jc w:val="left"/>
            </w:pPr>
          </w:p>
        </w:tc>
        <w:tc>
          <w:tcPr>
            <w:tcW w:w="117" w:type="pct"/>
            <w:shd w:val="clear" w:color="auto" w:fill="FFFFFF"/>
            <w:vAlign w:val="center"/>
          </w:tcPr>
          <w:p w:rsidR="00F75DC1" w:rsidRPr="00EF073D" w:rsidRDefault="00F75DC1" w:rsidP="00EF073D">
            <w:pPr>
              <w:spacing w:after="0"/>
              <w:ind w:left="0"/>
              <w:jc w:val="left"/>
              <w:rPr>
                <w:b/>
              </w:rPr>
            </w:pPr>
          </w:p>
        </w:tc>
        <w:tc>
          <w:tcPr>
            <w:tcW w:w="824" w:type="pct"/>
            <w:shd w:val="clear" w:color="auto" w:fill="FFFFFF"/>
            <w:vAlign w:val="center"/>
          </w:tcPr>
          <w:p w:rsidR="00F75DC1" w:rsidRPr="00EF073D" w:rsidRDefault="00F75DC1" w:rsidP="00EF073D">
            <w:pPr>
              <w:spacing w:after="0"/>
              <w:ind w:left="0"/>
              <w:jc w:val="left"/>
              <w:rPr>
                <w:sz w:val="16"/>
                <w:szCs w:val="16"/>
              </w:rPr>
            </w:pPr>
          </w:p>
        </w:tc>
      </w:tr>
      <w:tr w:rsidR="00064A35" w:rsidRPr="00EF073D" w:rsidTr="00EF073D">
        <w:trPr>
          <w:cantSplit/>
          <w:trHeight w:val="255"/>
        </w:trPr>
        <w:tc>
          <w:tcPr>
            <w:tcW w:w="207" w:type="pct"/>
            <w:shd w:val="clear" w:color="auto" w:fill="FFFFFF"/>
            <w:vAlign w:val="center"/>
          </w:tcPr>
          <w:p w:rsidR="00064A35" w:rsidRPr="00B95F9B" w:rsidRDefault="00064A35" w:rsidP="00EF073D">
            <w:pPr>
              <w:spacing w:after="0"/>
              <w:ind w:left="-57" w:right="-57"/>
              <w:jc w:val="left"/>
            </w:pPr>
          </w:p>
        </w:tc>
        <w:tc>
          <w:tcPr>
            <w:tcW w:w="300" w:type="pct"/>
            <w:shd w:val="clear" w:color="auto" w:fill="FFFFFF"/>
            <w:noWrap/>
            <w:vAlign w:val="center"/>
          </w:tcPr>
          <w:p w:rsidR="00064A35" w:rsidRDefault="00064A35" w:rsidP="00EF073D">
            <w:pPr>
              <w:spacing w:after="0"/>
              <w:ind w:left="-57" w:right="-57"/>
              <w:jc w:val="left"/>
            </w:pPr>
          </w:p>
        </w:tc>
        <w:tc>
          <w:tcPr>
            <w:tcW w:w="1027" w:type="pct"/>
            <w:shd w:val="clear" w:color="auto" w:fill="FFFFFF"/>
            <w:vAlign w:val="center"/>
          </w:tcPr>
          <w:p w:rsidR="00064A35" w:rsidRPr="00EF073D" w:rsidRDefault="00064A35" w:rsidP="00EF073D">
            <w:pPr>
              <w:spacing w:after="0"/>
              <w:ind w:left="0"/>
              <w:jc w:val="left"/>
              <w:rPr>
                <w:sz w:val="16"/>
                <w:szCs w:val="16"/>
              </w:rPr>
            </w:pPr>
            <w:r w:rsidRPr="00EF073D">
              <w:rPr>
                <w:sz w:val="16"/>
                <w:szCs w:val="16"/>
              </w:rPr>
              <w:t>Qualité de son ou d'image de trop faible qualité</w:t>
            </w:r>
          </w:p>
        </w:tc>
        <w:tc>
          <w:tcPr>
            <w:tcW w:w="1027" w:type="pct"/>
            <w:shd w:val="clear" w:color="auto" w:fill="auto"/>
            <w:vAlign w:val="center"/>
          </w:tcPr>
          <w:p w:rsidR="00064A35" w:rsidRPr="00EF073D" w:rsidRDefault="00F75DC1" w:rsidP="00EF073D">
            <w:pPr>
              <w:spacing w:after="0"/>
              <w:ind w:left="0"/>
              <w:jc w:val="left"/>
              <w:rPr>
                <w:sz w:val="16"/>
                <w:szCs w:val="16"/>
              </w:rPr>
            </w:pPr>
            <w:r w:rsidRPr="00EF073D">
              <w:rPr>
                <w:sz w:val="16"/>
                <w:szCs w:val="16"/>
              </w:rPr>
              <w:t>D</w:t>
            </w:r>
            <w:r w:rsidR="00064A35" w:rsidRPr="00EF073D">
              <w:rPr>
                <w:sz w:val="16"/>
                <w:szCs w:val="16"/>
              </w:rPr>
              <w:t>ébit de communication trop faible</w:t>
            </w:r>
          </w:p>
        </w:tc>
        <w:tc>
          <w:tcPr>
            <w:tcW w:w="1027" w:type="pct"/>
            <w:shd w:val="clear" w:color="auto" w:fill="auto"/>
            <w:vAlign w:val="center"/>
          </w:tcPr>
          <w:p w:rsidR="00064A35" w:rsidRPr="00EF073D" w:rsidRDefault="00F75DC1" w:rsidP="00EF073D">
            <w:pPr>
              <w:spacing w:after="0"/>
              <w:ind w:left="0"/>
              <w:jc w:val="left"/>
              <w:rPr>
                <w:sz w:val="16"/>
                <w:szCs w:val="16"/>
              </w:rPr>
            </w:pPr>
            <w:r w:rsidRPr="00EF073D">
              <w:rPr>
                <w:sz w:val="16"/>
                <w:szCs w:val="16"/>
              </w:rPr>
              <w:t>redondance de connectivité WAN</w:t>
            </w:r>
          </w:p>
          <w:p w:rsidR="00C45090" w:rsidRPr="00EF073D" w:rsidRDefault="00C45090" w:rsidP="00EF073D">
            <w:pPr>
              <w:spacing w:after="0"/>
              <w:ind w:left="0"/>
              <w:jc w:val="left"/>
              <w:rPr>
                <w:sz w:val="16"/>
                <w:szCs w:val="16"/>
              </w:rPr>
            </w:pPr>
            <w:r w:rsidRPr="00EF073D">
              <w:rPr>
                <w:sz w:val="16"/>
                <w:szCs w:val="16"/>
              </w:rPr>
              <w:t>téléphonie classique</w:t>
            </w:r>
          </w:p>
        </w:tc>
        <w:tc>
          <w:tcPr>
            <w:tcW w:w="118" w:type="pct"/>
            <w:shd w:val="clear" w:color="auto" w:fill="FFFFFF"/>
            <w:vAlign w:val="center"/>
          </w:tcPr>
          <w:p w:rsidR="00064A35" w:rsidRDefault="00064A35" w:rsidP="00EF073D">
            <w:pPr>
              <w:spacing w:after="0"/>
              <w:ind w:left="0"/>
              <w:jc w:val="left"/>
            </w:pPr>
          </w:p>
        </w:tc>
        <w:tc>
          <w:tcPr>
            <w:tcW w:w="117" w:type="pct"/>
            <w:shd w:val="clear" w:color="auto" w:fill="FFFFFF"/>
            <w:vAlign w:val="center"/>
          </w:tcPr>
          <w:p w:rsidR="00064A35" w:rsidRDefault="00064A35" w:rsidP="00EF073D">
            <w:pPr>
              <w:spacing w:after="0"/>
              <w:ind w:left="0"/>
              <w:jc w:val="left"/>
            </w:pPr>
          </w:p>
        </w:tc>
        <w:tc>
          <w:tcPr>
            <w:tcW w:w="118" w:type="pct"/>
            <w:shd w:val="clear" w:color="auto" w:fill="FFFFFF"/>
            <w:vAlign w:val="center"/>
          </w:tcPr>
          <w:p w:rsidR="00064A35" w:rsidRDefault="00064A35" w:rsidP="00EF073D">
            <w:pPr>
              <w:spacing w:after="0"/>
              <w:ind w:left="0"/>
              <w:jc w:val="left"/>
            </w:pPr>
          </w:p>
        </w:tc>
        <w:tc>
          <w:tcPr>
            <w:tcW w:w="118" w:type="pct"/>
            <w:shd w:val="clear" w:color="auto" w:fill="FFFFFF"/>
            <w:vAlign w:val="center"/>
          </w:tcPr>
          <w:p w:rsidR="00064A35" w:rsidRDefault="00064A35" w:rsidP="00EF073D">
            <w:pPr>
              <w:spacing w:after="0"/>
              <w:ind w:left="0"/>
              <w:jc w:val="left"/>
            </w:pPr>
          </w:p>
        </w:tc>
        <w:tc>
          <w:tcPr>
            <w:tcW w:w="117" w:type="pct"/>
            <w:shd w:val="clear" w:color="auto" w:fill="FFFFFF"/>
            <w:vAlign w:val="center"/>
          </w:tcPr>
          <w:p w:rsidR="00064A35" w:rsidRPr="00EF073D" w:rsidRDefault="00064A35" w:rsidP="00EF073D">
            <w:pPr>
              <w:spacing w:after="0"/>
              <w:ind w:left="0"/>
              <w:jc w:val="left"/>
              <w:rPr>
                <w:b/>
              </w:rPr>
            </w:pPr>
          </w:p>
        </w:tc>
        <w:tc>
          <w:tcPr>
            <w:tcW w:w="824" w:type="pct"/>
            <w:shd w:val="clear" w:color="auto" w:fill="FFFFFF"/>
            <w:vAlign w:val="center"/>
          </w:tcPr>
          <w:p w:rsidR="00064A35" w:rsidRPr="00EF073D" w:rsidRDefault="00064A35" w:rsidP="00EF073D">
            <w:pPr>
              <w:spacing w:after="0"/>
              <w:ind w:left="0"/>
              <w:jc w:val="left"/>
              <w:rPr>
                <w:sz w:val="16"/>
                <w:szCs w:val="16"/>
              </w:rPr>
            </w:pPr>
          </w:p>
        </w:tc>
      </w:tr>
      <w:tr w:rsidR="00602DD3" w:rsidRPr="00EF073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w:t>
            </w:r>
            <w:r>
              <w:t>3</w:t>
            </w:r>
          </w:p>
        </w:tc>
        <w:tc>
          <w:tcPr>
            <w:tcW w:w="300" w:type="pct"/>
            <w:shd w:val="clear" w:color="auto" w:fill="FFFFFF"/>
            <w:noWrap/>
            <w:vAlign w:val="center"/>
          </w:tcPr>
          <w:p w:rsidR="002654F3" w:rsidRDefault="002654F3" w:rsidP="00EF073D">
            <w:pPr>
              <w:spacing w:after="0"/>
              <w:ind w:left="-57" w:right="-57"/>
              <w:jc w:val="left"/>
            </w:pPr>
            <w:r>
              <w:t>RSF03-</w:t>
            </w:r>
          </w:p>
        </w:tc>
        <w:tc>
          <w:tcPr>
            <w:tcW w:w="1027" w:type="pct"/>
            <w:shd w:val="clear" w:color="auto" w:fill="FFFFFF"/>
            <w:vAlign w:val="center"/>
          </w:tcPr>
          <w:p w:rsidR="002654F3" w:rsidRPr="00EF073D" w:rsidRDefault="001A2517" w:rsidP="00EF073D">
            <w:pPr>
              <w:spacing w:after="0"/>
              <w:ind w:left="0"/>
              <w:jc w:val="left"/>
              <w:rPr>
                <w:sz w:val="16"/>
                <w:szCs w:val="16"/>
              </w:rPr>
            </w:pPr>
            <w:r w:rsidRPr="00EF073D">
              <w:rPr>
                <w:sz w:val="16"/>
                <w:szCs w:val="16"/>
              </w:rPr>
              <w:t>Impossible</w:t>
            </w:r>
            <w:r w:rsidR="002654F3" w:rsidRPr="00EF073D">
              <w:rPr>
                <w:sz w:val="16"/>
                <w:szCs w:val="16"/>
              </w:rPr>
              <w:t xml:space="preserve"> </w:t>
            </w:r>
            <w:r w:rsidRPr="00EF073D">
              <w:rPr>
                <w:sz w:val="16"/>
                <w:szCs w:val="16"/>
              </w:rPr>
              <w:t>d'</w:t>
            </w:r>
            <w:r w:rsidR="002654F3" w:rsidRPr="00EF073D">
              <w:rPr>
                <w:sz w:val="16"/>
                <w:szCs w:val="16"/>
              </w:rPr>
              <w:t xml:space="preserve">émettre </w:t>
            </w:r>
            <w:r w:rsidRPr="00EF073D">
              <w:rPr>
                <w:sz w:val="16"/>
                <w:szCs w:val="16"/>
              </w:rPr>
              <w:t>ou de</w:t>
            </w:r>
            <w:r w:rsidR="002654F3" w:rsidRPr="00EF073D">
              <w:rPr>
                <w:sz w:val="16"/>
                <w:szCs w:val="16"/>
              </w:rPr>
              <w:t xml:space="preserve"> recevoir des télécopies</w:t>
            </w:r>
          </w:p>
        </w:tc>
        <w:tc>
          <w:tcPr>
            <w:tcW w:w="1027" w:type="pct"/>
            <w:shd w:val="clear" w:color="auto" w:fill="auto"/>
            <w:vAlign w:val="center"/>
          </w:tcPr>
          <w:p w:rsidR="002654F3" w:rsidRPr="00EF073D" w:rsidRDefault="00C45090" w:rsidP="00EF073D">
            <w:pPr>
              <w:spacing w:after="0"/>
              <w:ind w:left="0"/>
              <w:jc w:val="left"/>
              <w:rPr>
                <w:sz w:val="16"/>
                <w:szCs w:val="16"/>
              </w:rPr>
            </w:pPr>
            <w:r w:rsidRPr="00EF073D">
              <w:rPr>
                <w:sz w:val="16"/>
                <w:szCs w:val="16"/>
              </w:rPr>
              <w:t>Défaillance matérielle (copieur Ricoh)</w:t>
            </w:r>
          </w:p>
        </w:tc>
        <w:tc>
          <w:tcPr>
            <w:tcW w:w="1027" w:type="pct"/>
            <w:shd w:val="clear" w:color="auto" w:fill="auto"/>
            <w:vAlign w:val="center"/>
          </w:tcPr>
          <w:p w:rsidR="002654F3" w:rsidRPr="00EF073D" w:rsidRDefault="004E6F1D" w:rsidP="00EF073D">
            <w:pPr>
              <w:spacing w:after="0"/>
              <w:ind w:left="0"/>
              <w:jc w:val="left"/>
              <w:rPr>
                <w:sz w:val="16"/>
                <w:szCs w:val="16"/>
              </w:rPr>
            </w:pPr>
            <w:r w:rsidRPr="00EF073D">
              <w:rPr>
                <w:sz w:val="16"/>
                <w:szCs w:val="16"/>
              </w:rPr>
              <w:t>-</w:t>
            </w:r>
          </w:p>
        </w:tc>
        <w:tc>
          <w:tcPr>
            <w:tcW w:w="118" w:type="pct"/>
            <w:shd w:val="clear" w:color="auto" w:fill="FFFFFF"/>
            <w:vAlign w:val="center"/>
          </w:tcPr>
          <w:p w:rsidR="002654F3" w:rsidRDefault="00C45090" w:rsidP="00EF073D">
            <w:pPr>
              <w:spacing w:after="0"/>
              <w:ind w:left="0"/>
              <w:jc w:val="left"/>
            </w:pPr>
            <w:r>
              <w:t>1</w:t>
            </w:r>
          </w:p>
        </w:tc>
        <w:tc>
          <w:tcPr>
            <w:tcW w:w="117"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EF073D" w:rsidRDefault="002654F3" w:rsidP="00EF073D">
            <w:pPr>
              <w:spacing w:after="0"/>
              <w:ind w:left="0"/>
              <w:jc w:val="left"/>
              <w:rPr>
                <w:sz w:val="16"/>
                <w:szCs w:val="16"/>
              </w:rPr>
            </w:pPr>
          </w:p>
        </w:tc>
      </w:tr>
      <w:tr w:rsidR="001A2517" w:rsidRPr="00EF073D" w:rsidTr="00EF073D">
        <w:trPr>
          <w:cantSplit/>
          <w:trHeight w:val="255"/>
        </w:trPr>
        <w:tc>
          <w:tcPr>
            <w:tcW w:w="207" w:type="pct"/>
            <w:shd w:val="clear" w:color="auto" w:fill="FFFFFF"/>
            <w:vAlign w:val="center"/>
          </w:tcPr>
          <w:p w:rsidR="001A2517" w:rsidRPr="00B95F9B" w:rsidRDefault="001A2517" w:rsidP="00EF073D">
            <w:pPr>
              <w:spacing w:after="0"/>
              <w:ind w:left="-57" w:right="-57"/>
              <w:jc w:val="left"/>
            </w:pPr>
          </w:p>
        </w:tc>
        <w:tc>
          <w:tcPr>
            <w:tcW w:w="300" w:type="pct"/>
            <w:shd w:val="clear" w:color="auto" w:fill="FFFFFF"/>
            <w:noWrap/>
            <w:vAlign w:val="center"/>
          </w:tcPr>
          <w:p w:rsidR="001A2517" w:rsidRDefault="001A2517" w:rsidP="00EF073D">
            <w:pPr>
              <w:spacing w:after="0"/>
              <w:ind w:left="-57" w:right="-57"/>
              <w:jc w:val="left"/>
            </w:pPr>
          </w:p>
        </w:tc>
        <w:tc>
          <w:tcPr>
            <w:tcW w:w="1027" w:type="pct"/>
            <w:shd w:val="clear" w:color="auto" w:fill="FFFFFF"/>
            <w:vAlign w:val="center"/>
          </w:tcPr>
          <w:p w:rsidR="001A2517" w:rsidRPr="00EF073D" w:rsidRDefault="001A2517" w:rsidP="00EF073D">
            <w:pPr>
              <w:spacing w:after="0"/>
              <w:ind w:left="0"/>
              <w:jc w:val="left"/>
              <w:rPr>
                <w:sz w:val="16"/>
                <w:szCs w:val="16"/>
              </w:rPr>
            </w:pPr>
          </w:p>
        </w:tc>
        <w:tc>
          <w:tcPr>
            <w:tcW w:w="1027" w:type="pct"/>
            <w:shd w:val="clear" w:color="auto" w:fill="auto"/>
            <w:vAlign w:val="center"/>
          </w:tcPr>
          <w:p w:rsidR="001A2517" w:rsidRPr="00EF073D" w:rsidRDefault="00C45090" w:rsidP="00EF073D">
            <w:pPr>
              <w:spacing w:after="0"/>
              <w:ind w:left="0"/>
              <w:jc w:val="left"/>
              <w:rPr>
                <w:sz w:val="16"/>
                <w:szCs w:val="16"/>
              </w:rPr>
            </w:pPr>
            <w:r w:rsidRPr="00EF073D">
              <w:rPr>
                <w:sz w:val="16"/>
                <w:szCs w:val="16"/>
              </w:rPr>
              <w:t>Défaillance téléphonique</w:t>
            </w:r>
          </w:p>
        </w:tc>
        <w:tc>
          <w:tcPr>
            <w:tcW w:w="1027" w:type="pct"/>
            <w:shd w:val="clear" w:color="auto" w:fill="auto"/>
            <w:vAlign w:val="center"/>
          </w:tcPr>
          <w:p w:rsidR="001A2517" w:rsidRPr="00EF073D" w:rsidRDefault="004E6F1D" w:rsidP="00EF073D">
            <w:pPr>
              <w:spacing w:after="0"/>
              <w:ind w:left="0"/>
              <w:jc w:val="left"/>
              <w:rPr>
                <w:sz w:val="16"/>
                <w:szCs w:val="16"/>
              </w:rPr>
            </w:pPr>
            <w:r w:rsidRPr="00EF073D">
              <w:rPr>
                <w:sz w:val="16"/>
                <w:szCs w:val="16"/>
              </w:rPr>
              <w:t>-</w:t>
            </w:r>
          </w:p>
        </w:tc>
        <w:tc>
          <w:tcPr>
            <w:tcW w:w="118" w:type="pct"/>
            <w:shd w:val="clear" w:color="auto" w:fill="FFFFFF"/>
            <w:vAlign w:val="center"/>
          </w:tcPr>
          <w:p w:rsidR="001A2517" w:rsidRDefault="00C45090" w:rsidP="00EF073D">
            <w:pPr>
              <w:spacing w:after="0"/>
              <w:ind w:left="0"/>
              <w:jc w:val="left"/>
            </w:pPr>
            <w:r>
              <w:t>1</w:t>
            </w:r>
          </w:p>
        </w:tc>
        <w:tc>
          <w:tcPr>
            <w:tcW w:w="117" w:type="pct"/>
            <w:shd w:val="clear" w:color="auto" w:fill="FFFFFF"/>
            <w:vAlign w:val="center"/>
          </w:tcPr>
          <w:p w:rsidR="001A2517" w:rsidRDefault="001A2517" w:rsidP="00EF073D">
            <w:pPr>
              <w:spacing w:after="0"/>
              <w:ind w:left="0"/>
              <w:jc w:val="left"/>
            </w:pPr>
          </w:p>
        </w:tc>
        <w:tc>
          <w:tcPr>
            <w:tcW w:w="118" w:type="pct"/>
            <w:shd w:val="clear" w:color="auto" w:fill="FFFFFF"/>
            <w:vAlign w:val="center"/>
          </w:tcPr>
          <w:p w:rsidR="001A2517" w:rsidRDefault="001A2517" w:rsidP="00EF073D">
            <w:pPr>
              <w:spacing w:after="0"/>
              <w:ind w:left="0"/>
              <w:jc w:val="left"/>
            </w:pPr>
          </w:p>
        </w:tc>
        <w:tc>
          <w:tcPr>
            <w:tcW w:w="118" w:type="pct"/>
            <w:shd w:val="clear" w:color="auto" w:fill="FFFFFF"/>
            <w:vAlign w:val="center"/>
          </w:tcPr>
          <w:p w:rsidR="001A2517" w:rsidRDefault="001A2517" w:rsidP="00EF073D">
            <w:pPr>
              <w:spacing w:after="0"/>
              <w:ind w:left="0"/>
              <w:jc w:val="left"/>
            </w:pPr>
          </w:p>
        </w:tc>
        <w:tc>
          <w:tcPr>
            <w:tcW w:w="117" w:type="pct"/>
            <w:shd w:val="clear" w:color="auto" w:fill="FFFFFF"/>
            <w:vAlign w:val="center"/>
          </w:tcPr>
          <w:p w:rsidR="001A2517" w:rsidRPr="00EF073D" w:rsidRDefault="001A2517" w:rsidP="00EF073D">
            <w:pPr>
              <w:spacing w:after="0"/>
              <w:ind w:left="0"/>
              <w:jc w:val="left"/>
              <w:rPr>
                <w:b/>
              </w:rPr>
            </w:pPr>
          </w:p>
        </w:tc>
        <w:tc>
          <w:tcPr>
            <w:tcW w:w="824" w:type="pct"/>
            <w:shd w:val="clear" w:color="auto" w:fill="FFFFFF"/>
            <w:vAlign w:val="center"/>
          </w:tcPr>
          <w:p w:rsidR="001A2517" w:rsidRPr="00EF073D" w:rsidRDefault="001A2517" w:rsidP="00EF073D">
            <w:pPr>
              <w:spacing w:after="0"/>
              <w:ind w:left="0"/>
              <w:jc w:val="left"/>
              <w:rPr>
                <w:sz w:val="16"/>
                <w:szCs w:val="16"/>
              </w:rPr>
            </w:pPr>
          </w:p>
        </w:tc>
      </w:tr>
      <w:tr w:rsidR="004E6F1D" w:rsidRPr="00EF073D" w:rsidTr="00EF073D">
        <w:trPr>
          <w:cantSplit/>
          <w:trHeight w:val="255"/>
        </w:trPr>
        <w:tc>
          <w:tcPr>
            <w:tcW w:w="207" w:type="pct"/>
            <w:shd w:val="clear" w:color="auto" w:fill="FFFFFF"/>
            <w:vAlign w:val="center"/>
          </w:tcPr>
          <w:p w:rsidR="004E6F1D" w:rsidRPr="00B95F9B" w:rsidRDefault="004E6F1D" w:rsidP="00EF073D">
            <w:pPr>
              <w:spacing w:after="0"/>
              <w:ind w:left="-57" w:right="-57"/>
              <w:jc w:val="left"/>
            </w:pPr>
          </w:p>
        </w:tc>
        <w:tc>
          <w:tcPr>
            <w:tcW w:w="300" w:type="pct"/>
            <w:shd w:val="clear" w:color="auto" w:fill="FFFFFF"/>
            <w:noWrap/>
            <w:vAlign w:val="center"/>
          </w:tcPr>
          <w:p w:rsidR="004E6F1D" w:rsidRDefault="004E6F1D" w:rsidP="00EF073D">
            <w:pPr>
              <w:spacing w:after="0"/>
              <w:ind w:left="-57" w:right="-57"/>
              <w:jc w:val="left"/>
            </w:pPr>
          </w:p>
        </w:tc>
        <w:tc>
          <w:tcPr>
            <w:tcW w:w="1027" w:type="pct"/>
            <w:shd w:val="clear" w:color="auto" w:fill="FFFFFF"/>
            <w:vAlign w:val="center"/>
          </w:tcPr>
          <w:p w:rsidR="004E6F1D" w:rsidRPr="00EF073D" w:rsidRDefault="004E6F1D" w:rsidP="00EF073D">
            <w:pPr>
              <w:spacing w:after="0"/>
              <w:ind w:left="0"/>
              <w:jc w:val="left"/>
              <w:rPr>
                <w:sz w:val="16"/>
                <w:szCs w:val="16"/>
              </w:rPr>
            </w:pPr>
          </w:p>
        </w:tc>
        <w:tc>
          <w:tcPr>
            <w:tcW w:w="1027" w:type="pct"/>
            <w:shd w:val="clear" w:color="auto" w:fill="auto"/>
            <w:vAlign w:val="center"/>
          </w:tcPr>
          <w:p w:rsidR="004E6F1D" w:rsidRPr="00EF073D" w:rsidRDefault="004E6F1D" w:rsidP="00EF073D">
            <w:pPr>
              <w:spacing w:after="0"/>
              <w:ind w:left="0"/>
              <w:jc w:val="left"/>
              <w:rPr>
                <w:sz w:val="16"/>
                <w:szCs w:val="16"/>
              </w:rPr>
            </w:pPr>
          </w:p>
        </w:tc>
        <w:tc>
          <w:tcPr>
            <w:tcW w:w="1027" w:type="pct"/>
            <w:shd w:val="clear" w:color="auto" w:fill="auto"/>
            <w:vAlign w:val="center"/>
          </w:tcPr>
          <w:p w:rsidR="004E6F1D" w:rsidRPr="00EF073D" w:rsidRDefault="004E6F1D" w:rsidP="00EF073D">
            <w:pPr>
              <w:spacing w:after="0"/>
              <w:ind w:left="0"/>
              <w:jc w:val="left"/>
              <w:rPr>
                <w:sz w:val="16"/>
                <w:szCs w:val="16"/>
              </w:rPr>
            </w:pPr>
          </w:p>
        </w:tc>
        <w:tc>
          <w:tcPr>
            <w:tcW w:w="118" w:type="pct"/>
            <w:shd w:val="clear" w:color="auto" w:fill="FFFFFF"/>
            <w:vAlign w:val="center"/>
          </w:tcPr>
          <w:p w:rsidR="004E6F1D" w:rsidRDefault="004E6F1D" w:rsidP="00EF073D">
            <w:pPr>
              <w:spacing w:after="0"/>
              <w:ind w:left="0"/>
              <w:jc w:val="left"/>
            </w:pPr>
          </w:p>
        </w:tc>
        <w:tc>
          <w:tcPr>
            <w:tcW w:w="117" w:type="pct"/>
            <w:shd w:val="clear" w:color="auto" w:fill="FFFFFF"/>
            <w:vAlign w:val="center"/>
          </w:tcPr>
          <w:p w:rsidR="004E6F1D" w:rsidRDefault="004E6F1D" w:rsidP="00EF073D">
            <w:pPr>
              <w:spacing w:after="0"/>
              <w:ind w:left="0"/>
              <w:jc w:val="left"/>
            </w:pPr>
          </w:p>
        </w:tc>
        <w:tc>
          <w:tcPr>
            <w:tcW w:w="118" w:type="pct"/>
            <w:shd w:val="clear" w:color="auto" w:fill="FFFFFF"/>
            <w:vAlign w:val="center"/>
          </w:tcPr>
          <w:p w:rsidR="004E6F1D" w:rsidRDefault="004E6F1D" w:rsidP="00EF073D">
            <w:pPr>
              <w:spacing w:after="0"/>
              <w:ind w:left="0"/>
              <w:jc w:val="left"/>
            </w:pPr>
          </w:p>
        </w:tc>
        <w:tc>
          <w:tcPr>
            <w:tcW w:w="118" w:type="pct"/>
            <w:shd w:val="clear" w:color="auto" w:fill="FFFFFF"/>
            <w:vAlign w:val="center"/>
          </w:tcPr>
          <w:p w:rsidR="004E6F1D" w:rsidRDefault="004E6F1D" w:rsidP="00EF073D">
            <w:pPr>
              <w:spacing w:after="0"/>
              <w:ind w:left="0"/>
              <w:jc w:val="left"/>
            </w:pPr>
          </w:p>
        </w:tc>
        <w:tc>
          <w:tcPr>
            <w:tcW w:w="117" w:type="pct"/>
            <w:shd w:val="clear" w:color="auto" w:fill="FFFFFF"/>
            <w:vAlign w:val="center"/>
          </w:tcPr>
          <w:p w:rsidR="004E6F1D" w:rsidRPr="00EF073D" w:rsidRDefault="004E6F1D" w:rsidP="00EF073D">
            <w:pPr>
              <w:spacing w:after="0"/>
              <w:ind w:left="0"/>
              <w:jc w:val="left"/>
              <w:rPr>
                <w:b/>
              </w:rPr>
            </w:pPr>
          </w:p>
        </w:tc>
        <w:tc>
          <w:tcPr>
            <w:tcW w:w="824" w:type="pct"/>
            <w:shd w:val="clear" w:color="auto" w:fill="FFFFFF"/>
            <w:vAlign w:val="center"/>
          </w:tcPr>
          <w:p w:rsidR="004E6F1D" w:rsidRPr="00EF073D" w:rsidRDefault="004E6F1D" w:rsidP="00EF073D">
            <w:pPr>
              <w:spacing w:after="0"/>
              <w:ind w:left="0"/>
              <w:jc w:val="left"/>
              <w:rPr>
                <w:sz w:val="16"/>
                <w:szCs w:val="16"/>
              </w:rPr>
            </w:pPr>
          </w:p>
        </w:tc>
      </w:tr>
      <w:tr w:rsidR="004E6F1D" w:rsidRPr="00EF073D" w:rsidTr="00EF073D">
        <w:trPr>
          <w:cantSplit/>
          <w:trHeight w:val="255"/>
        </w:trPr>
        <w:tc>
          <w:tcPr>
            <w:tcW w:w="207" w:type="pct"/>
            <w:shd w:val="clear" w:color="auto" w:fill="FFFFFF"/>
            <w:vAlign w:val="center"/>
          </w:tcPr>
          <w:p w:rsidR="004E6F1D" w:rsidRPr="00B95F9B" w:rsidRDefault="004E6F1D" w:rsidP="00EF073D">
            <w:pPr>
              <w:spacing w:after="0"/>
              <w:ind w:left="-57" w:right="-57"/>
              <w:jc w:val="left"/>
            </w:pPr>
          </w:p>
        </w:tc>
        <w:tc>
          <w:tcPr>
            <w:tcW w:w="300" w:type="pct"/>
            <w:shd w:val="clear" w:color="auto" w:fill="FFFFFF"/>
            <w:noWrap/>
            <w:vAlign w:val="center"/>
          </w:tcPr>
          <w:p w:rsidR="004E6F1D" w:rsidRDefault="004E6F1D" w:rsidP="00EF073D">
            <w:pPr>
              <w:spacing w:after="0"/>
              <w:ind w:left="-57" w:right="-57"/>
              <w:jc w:val="left"/>
            </w:pPr>
          </w:p>
        </w:tc>
        <w:tc>
          <w:tcPr>
            <w:tcW w:w="1027" w:type="pct"/>
            <w:shd w:val="clear" w:color="auto" w:fill="FFFFFF"/>
            <w:vAlign w:val="center"/>
          </w:tcPr>
          <w:p w:rsidR="004E6F1D" w:rsidRPr="00EF073D" w:rsidRDefault="004E6F1D" w:rsidP="00EF073D">
            <w:pPr>
              <w:spacing w:after="0"/>
              <w:ind w:left="0"/>
              <w:jc w:val="left"/>
              <w:rPr>
                <w:sz w:val="16"/>
                <w:szCs w:val="16"/>
              </w:rPr>
            </w:pPr>
          </w:p>
        </w:tc>
        <w:tc>
          <w:tcPr>
            <w:tcW w:w="1027" w:type="pct"/>
            <w:shd w:val="clear" w:color="auto" w:fill="auto"/>
            <w:vAlign w:val="center"/>
          </w:tcPr>
          <w:p w:rsidR="004E6F1D" w:rsidRPr="00EF073D" w:rsidRDefault="004E6F1D" w:rsidP="00EF073D">
            <w:pPr>
              <w:spacing w:after="0"/>
              <w:ind w:left="0"/>
              <w:jc w:val="left"/>
              <w:rPr>
                <w:sz w:val="16"/>
                <w:szCs w:val="16"/>
              </w:rPr>
            </w:pPr>
          </w:p>
        </w:tc>
        <w:tc>
          <w:tcPr>
            <w:tcW w:w="1027" w:type="pct"/>
            <w:shd w:val="clear" w:color="auto" w:fill="auto"/>
            <w:vAlign w:val="center"/>
          </w:tcPr>
          <w:p w:rsidR="004E6F1D" w:rsidRPr="00EF073D" w:rsidRDefault="004E6F1D" w:rsidP="00EF073D">
            <w:pPr>
              <w:spacing w:after="0"/>
              <w:ind w:left="0"/>
              <w:jc w:val="left"/>
              <w:rPr>
                <w:sz w:val="16"/>
                <w:szCs w:val="16"/>
              </w:rPr>
            </w:pPr>
          </w:p>
        </w:tc>
        <w:tc>
          <w:tcPr>
            <w:tcW w:w="118" w:type="pct"/>
            <w:shd w:val="clear" w:color="auto" w:fill="FFFFFF"/>
            <w:vAlign w:val="center"/>
          </w:tcPr>
          <w:p w:rsidR="004E6F1D" w:rsidRDefault="004E6F1D" w:rsidP="00EF073D">
            <w:pPr>
              <w:spacing w:after="0"/>
              <w:ind w:left="0"/>
              <w:jc w:val="left"/>
            </w:pPr>
          </w:p>
        </w:tc>
        <w:tc>
          <w:tcPr>
            <w:tcW w:w="117" w:type="pct"/>
            <w:shd w:val="clear" w:color="auto" w:fill="FFFFFF"/>
            <w:vAlign w:val="center"/>
          </w:tcPr>
          <w:p w:rsidR="004E6F1D" w:rsidRDefault="004E6F1D" w:rsidP="00EF073D">
            <w:pPr>
              <w:spacing w:after="0"/>
              <w:ind w:left="0"/>
              <w:jc w:val="left"/>
            </w:pPr>
          </w:p>
        </w:tc>
        <w:tc>
          <w:tcPr>
            <w:tcW w:w="118" w:type="pct"/>
            <w:shd w:val="clear" w:color="auto" w:fill="FFFFFF"/>
            <w:vAlign w:val="center"/>
          </w:tcPr>
          <w:p w:rsidR="004E6F1D" w:rsidRDefault="004E6F1D" w:rsidP="00EF073D">
            <w:pPr>
              <w:spacing w:after="0"/>
              <w:ind w:left="0"/>
              <w:jc w:val="left"/>
            </w:pPr>
          </w:p>
        </w:tc>
        <w:tc>
          <w:tcPr>
            <w:tcW w:w="118" w:type="pct"/>
            <w:shd w:val="clear" w:color="auto" w:fill="FFFFFF"/>
            <w:vAlign w:val="center"/>
          </w:tcPr>
          <w:p w:rsidR="004E6F1D" w:rsidRDefault="004E6F1D" w:rsidP="00EF073D">
            <w:pPr>
              <w:spacing w:after="0"/>
              <w:ind w:left="0"/>
              <w:jc w:val="left"/>
            </w:pPr>
          </w:p>
        </w:tc>
        <w:tc>
          <w:tcPr>
            <w:tcW w:w="117" w:type="pct"/>
            <w:shd w:val="clear" w:color="auto" w:fill="FFFFFF"/>
            <w:vAlign w:val="center"/>
          </w:tcPr>
          <w:p w:rsidR="004E6F1D" w:rsidRPr="00EF073D" w:rsidRDefault="004E6F1D" w:rsidP="00EF073D">
            <w:pPr>
              <w:spacing w:after="0"/>
              <w:ind w:left="0"/>
              <w:jc w:val="left"/>
              <w:rPr>
                <w:b/>
              </w:rPr>
            </w:pPr>
          </w:p>
        </w:tc>
        <w:tc>
          <w:tcPr>
            <w:tcW w:w="824" w:type="pct"/>
            <w:shd w:val="clear" w:color="auto" w:fill="FFFFFF"/>
            <w:vAlign w:val="center"/>
          </w:tcPr>
          <w:p w:rsidR="004E6F1D" w:rsidRPr="00EF073D" w:rsidRDefault="004E6F1D" w:rsidP="00EF073D">
            <w:pPr>
              <w:spacing w:after="0"/>
              <w:ind w:left="0"/>
              <w:jc w:val="left"/>
              <w:rPr>
                <w:sz w:val="16"/>
                <w:szCs w:val="16"/>
              </w:rPr>
            </w:pPr>
          </w:p>
        </w:tc>
      </w:tr>
      <w:tr w:rsidR="00602DD3" w:rsidRPr="00EF073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w:t>
            </w:r>
            <w:r>
              <w:t>4</w:t>
            </w:r>
          </w:p>
        </w:tc>
        <w:tc>
          <w:tcPr>
            <w:tcW w:w="300" w:type="pct"/>
            <w:shd w:val="clear" w:color="auto" w:fill="FFFFFF"/>
            <w:noWrap/>
            <w:vAlign w:val="center"/>
          </w:tcPr>
          <w:p w:rsidR="002654F3" w:rsidRDefault="002654F3" w:rsidP="00EF073D">
            <w:pPr>
              <w:spacing w:after="0"/>
              <w:ind w:left="-57" w:right="-57"/>
              <w:jc w:val="left"/>
            </w:pPr>
            <w:r>
              <w:t>RSF04-</w:t>
            </w:r>
          </w:p>
        </w:tc>
        <w:tc>
          <w:tcPr>
            <w:tcW w:w="1027" w:type="pct"/>
            <w:shd w:val="clear" w:color="auto" w:fill="FFFFFF"/>
            <w:vAlign w:val="center"/>
          </w:tcPr>
          <w:p w:rsidR="002654F3" w:rsidRPr="00EF073D" w:rsidRDefault="002654F3" w:rsidP="00EF073D">
            <w:pPr>
              <w:spacing w:after="0"/>
              <w:ind w:left="0"/>
              <w:jc w:val="left"/>
              <w:rPr>
                <w:sz w:val="16"/>
                <w:szCs w:val="16"/>
              </w:rPr>
            </w:pPr>
            <w:r w:rsidRPr="00EF073D">
              <w:rPr>
                <w:sz w:val="16"/>
                <w:szCs w:val="16"/>
              </w:rPr>
              <w:t>Le système doit émettre et de recevoir des courriels</w:t>
            </w:r>
          </w:p>
        </w:tc>
        <w:tc>
          <w:tcPr>
            <w:tcW w:w="1027" w:type="pct"/>
            <w:shd w:val="clear" w:color="auto" w:fill="auto"/>
            <w:vAlign w:val="center"/>
          </w:tcPr>
          <w:p w:rsidR="002654F3" w:rsidRPr="00EF073D" w:rsidRDefault="002654F3" w:rsidP="00EF073D">
            <w:pPr>
              <w:spacing w:after="0"/>
              <w:ind w:left="0"/>
              <w:jc w:val="left"/>
              <w:rPr>
                <w:sz w:val="16"/>
                <w:szCs w:val="16"/>
              </w:rPr>
            </w:pPr>
          </w:p>
          <w:p w:rsidR="004E6F1D" w:rsidRPr="00EF073D" w:rsidRDefault="004E6F1D" w:rsidP="00EF073D">
            <w:pPr>
              <w:spacing w:after="0"/>
              <w:ind w:left="0"/>
              <w:jc w:val="left"/>
              <w:rPr>
                <w:sz w:val="16"/>
                <w:szCs w:val="16"/>
              </w:rPr>
            </w:pP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EF073D" w:rsidRDefault="002654F3" w:rsidP="00EF073D">
            <w:pPr>
              <w:spacing w:after="0"/>
              <w:ind w:left="0"/>
              <w:jc w:val="left"/>
              <w:rPr>
                <w:sz w:val="16"/>
                <w:szCs w:val="16"/>
              </w:rPr>
            </w:pPr>
          </w:p>
        </w:tc>
      </w:tr>
      <w:tr w:rsidR="00602DD3" w:rsidRPr="00EF073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w:t>
            </w:r>
            <w:r>
              <w:t>5</w:t>
            </w:r>
          </w:p>
        </w:tc>
        <w:tc>
          <w:tcPr>
            <w:tcW w:w="300" w:type="pct"/>
            <w:shd w:val="clear" w:color="auto" w:fill="FFFFFF"/>
            <w:noWrap/>
            <w:vAlign w:val="center"/>
          </w:tcPr>
          <w:p w:rsidR="002654F3" w:rsidRDefault="002654F3" w:rsidP="00EF073D">
            <w:pPr>
              <w:spacing w:after="0"/>
              <w:ind w:left="-57" w:right="-57"/>
              <w:jc w:val="left"/>
            </w:pPr>
            <w:r>
              <w:t>RSF05-</w:t>
            </w:r>
          </w:p>
        </w:tc>
        <w:tc>
          <w:tcPr>
            <w:tcW w:w="1027" w:type="pct"/>
            <w:shd w:val="clear" w:color="auto" w:fill="FFFFFF"/>
            <w:vAlign w:val="center"/>
          </w:tcPr>
          <w:p w:rsidR="002654F3" w:rsidRPr="00EF073D" w:rsidRDefault="002654F3" w:rsidP="00EF073D">
            <w:pPr>
              <w:spacing w:after="0"/>
              <w:ind w:left="0"/>
              <w:jc w:val="left"/>
              <w:rPr>
                <w:sz w:val="16"/>
                <w:szCs w:val="16"/>
              </w:rPr>
            </w:pPr>
            <w:r w:rsidRPr="00EF073D">
              <w:rPr>
                <w:sz w:val="16"/>
                <w:szCs w:val="16"/>
              </w:rPr>
              <w:t>Le système doit éditer et convertir des documents sous formats MS Office</w:t>
            </w: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EF073D" w:rsidRDefault="002654F3" w:rsidP="00EF073D">
            <w:pPr>
              <w:spacing w:after="0"/>
              <w:ind w:left="0"/>
              <w:jc w:val="left"/>
              <w:rPr>
                <w:sz w:val="16"/>
                <w:szCs w:val="16"/>
              </w:rPr>
            </w:pPr>
          </w:p>
        </w:tc>
      </w:tr>
      <w:tr w:rsidR="00602DD3" w:rsidRPr="00EF073D" w:rsidTr="00EF073D">
        <w:trPr>
          <w:cantSplit/>
          <w:trHeight w:val="255"/>
        </w:trPr>
        <w:tc>
          <w:tcPr>
            <w:tcW w:w="207" w:type="pct"/>
            <w:shd w:val="clear" w:color="auto" w:fill="FFFFFF"/>
            <w:vAlign w:val="center"/>
          </w:tcPr>
          <w:p w:rsidR="002654F3" w:rsidRPr="00B95F9B" w:rsidRDefault="002654F3" w:rsidP="00EF073D">
            <w:pPr>
              <w:spacing w:after="0"/>
              <w:ind w:left="-57" w:right="-57"/>
              <w:jc w:val="left"/>
            </w:pPr>
            <w:r w:rsidRPr="00B95F9B">
              <w:t>SF0</w:t>
            </w:r>
            <w:r>
              <w:t>6</w:t>
            </w:r>
          </w:p>
        </w:tc>
        <w:tc>
          <w:tcPr>
            <w:tcW w:w="300" w:type="pct"/>
            <w:shd w:val="clear" w:color="auto" w:fill="FFFFFF"/>
            <w:noWrap/>
            <w:vAlign w:val="center"/>
          </w:tcPr>
          <w:p w:rsidR="002654F3" w:rsidRDefault="002654F3" w:rsidP="00EF073D">
            <w:pPr>
              <w:spacing w:after="0"/>
              <w:ind w:left="-57" w:right="-57"/>
              <w:jc w:val="left"/>
            </w:pPr>
            <w:r>
              <w:t>RSF06-</w:t>
            </w:r>
          </w:p>
        </w:tc>
        <w:tc>
          <w:tcPr>
            <w:tcW w:w="1027" w:type="pct"/>
            <w:shd w:val="clear" w:color="auto" w:fill="FFFFFF"/>
            <w:vAlign w:val="center"/>
          </w:tcPr>
          <w:p w:rsidR="002654F3" w:rsidRPr="00EF073D" w:rsidRDefault="002654F3" w:rsidP="00EF073D">
            <w:pPr>
              <w:spacing w:after="0"/>
              <w:ind w:left="0"/>
              <w:jc w:val="left"/>
              <w:rPr>
                <w:sz w:val="16"/>
                <w:szCs w:val="16"/>
              </w:rPr>
            </w:pPr>
            <w:r w:rsidRPr="00EF073D">
              <w:rPr>
                <w:sz w:val="16"/>
                <w:szCs w:val="16"/>
              </w:rPr>
              <w:t>Le système doit éditer et convertir des documents sous formats MS Visio</w:t>
            </w: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027" w:type="pct"/>
            <w:shd w:val="clear" w:color="auto" w:fill="auto"/>
            <w:vAlign w:val="center"/>
          </w:tcPr>
          <w:p w:rsidR="002654F3" w:rsidRPr="00EF073D" w:rsidRDefault="002654F3" w:rsidP="00EF073D">
            <w:pPr>
              <w:spacing w:after="0"/>
              <w:ind w:left="0"/>
              <w:jc w:val="left"/>
              <w:rPr>
                <w:sz w:val="16"/>
                <w:szCs w:val="16"/>
              </w:rPr>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8" w:type="pct"/>
            <w:shd w:val="clear" w:color="auto" w:fill="FFFFFF"/>
            <w:vAlign w:val="center"/>
          </w:tcPr>
          <w:p w:rsidR="002654F3" w:rsidRDefault="002654F3" w:rsidP="00EF073D">
            <w:pPr>
              <w:spacing w:after="0"/>
              <w:ind w:left="0"/>
              <w:jc w:val="left"/>
            </w:pPr>
          </w:p>
        </w:tc>
        <w:tc>
          <w:tcPr>
            <w:tcW w:w="117" w:type="pct"/>
            <w:shd w:val="clear" w:color="auto" w:fill="FFFFFF"/>
            <w:vAlign w:val="center"/>
          </w:tcPr>
          <w:p w:rsidR="002654F3" w:rsidRPr="00EF073D" w:rsidRDefault="002654F3" w:rsidP="00EF073D">
            <w:pPr>
              <w:spacing w:after="0"/>
              <w:ind w:left="0"/>
              <w:jc w:val="left"/>
              <w:rPr>
                <w:b/>
              </w:rPr>
            </w:pPr>
          </w:p>
        </w:tc>
        <w:tc>
          <w:tcPr>
            <w:tcW w:w="824" w:type="pct"/>
            <w:shd w:val="clear" w:color="auto" w:fill="FFFFFF"/>
            <w:vAlign w:val="center"/>
          </w:tcPr>
          <w:p w:rsidR="002654F3" w:rsidRPr="00EF073D" w:rsidRDefault="002654F3" w:rsidP="00EF073D">
            <w:pPr>
              <w:spacing w:after="0"/>
              <w:ind w:left="0"/>
              <w:jc w:val="left"/>
              <w:rPr>
                <w:sz w:val="16"/>
                <w:szCs w:val="16"/>
              </w:rPr>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SF0</w:t>
            </w:r>
            <w:r>
              <w:t>7</w:t>
            </w:r>
          </w:p>
        </w:tc>
        <w:tc>
          <w:tcPr>
            <w:tcW w:w="300" w:type="pct"/>
            <w:shd w:val="clear" w:color="auto" w:fill="auto"/>
            <w:noWrap/>
            <w:vAlign w:val="center"/>
          </w:tcPr>
          <w:p w:rsidR="002654F3" w:rsidRDefault="002654F3" w:rsidP="00EF073D">
            <w:pPr>
              <w:spacing w:after="0"/>
              <w:ind w:left="-57" w:right="-57"/>
              <w:jc w:val="left"/>
            </w:pPr>
            <w:r>
              <w:t>RSF07-</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éditer et convertir des documents sous formats PDF</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SF0</w:t>
            </w:r>
            <w:r>
              <w:t>8</w:t>
            </w:r>
          </w:p>
        </w:tc>
        <w:tc>
          <w:tcPr>
            <w:tcW w:w="300" w:type="pct"/>
            <w:shd w:val="clear" w:color="auto" w:fill="auto"/>
            <w:noWrap/>
            <w:vAlign w:val="center"/>
          </w:tcPr>
          <w:p w:rsidR="002654F3" w:rsidRDefault="002654F3" w:rsidP="00EF073D">
            <w:pPr>
              <w:spacing w:after="0"/>
              <w:ind w:left="-57" w:right="-57"/>
              <w:jc w:val="left"/>
            </w:pPr>
            <w:r>
              <w:t>RSF08-</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éditer et convertir des documents sous formats balisés (HTML, XML, SOPXML, …)</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SF0</w:t>
            </w:r>
            <w:r>
              <w:t>9</w:t>
            </w:r>
          </w:p>
        </w:tc>
        <w:tc>
          <w:tcPr>
            <w:tcW w:w="300" w:type="pct"/>
            <w:shd w:val="clear" w:color="auto" w:fill="auto"/>
            <w:noWrap/>
            <w:vAlign w:val="center"/>
          </w:tcPr>
          <w:p w:rsidR="002654F3" w:rsidRDefault="002654F3" w:rsidP="00EF073D">
            <w:pPr>
              <w:spacing w:after="0"/>
              <w:ind w:left="-57" w:right="-57"/>
              <w:jc w:val="left"/>
            </w:pPr>
            <w:r>
              <w:t>RSF09-</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 xml:space="preserve">Le système doit éditer et convertir des documents sous formats graphiques </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10</w:t>
            </w:r>
          </w:p>
        </w:tc>
        <w:tc>
          <w:tcPr>
            <w:tcW w:w="300" w:type="pct"/>
            <w:shd w:val="clear" w:color="auto" w:fill="auto"/>
            <w:noWrap/>
            <w:vAlign w:val="center"/>
          </w:tcPr>
          <w:p w:rsidR="002654F3" w:rsidRDefault="002654F3" w:rsidP="00EF073D">
            <w:pPr>
              <w:spacing w:after="0"/>
              <w:ind w:left="-57" w:right="-57"/>
              <w:jc w:val="left"/>
            </w:pPr>
            <w:r>
              <w:t>RSF10-</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être accessible hors-site (connexions entrantes et sortantes)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11</w:t>
            </w:r>
          </w:p>
        </w:tc>
        <w:tc>
          <w:tcPr>
            <w:tcW w:w="300" w:type="pct"/>
            <w:shd w:val="clear" w:color="auto" w:fill="auto"/>
            <w:noWrap/>
            <w:vAlign w:val="center"/>
          </w:tcPr>
          <w:p w:rsidR="002654F3" w:rsidRDefault="002654F3" w:rsidP="00EF073D">
            <w:pPr>
              <w:spacing w:after="0"/>
              <w:ind w:left="-57" w:right="-57"/>
              <w:jc w:val="left"/>
            </w:pPr>
            <w:r>
              <w:t>RSF11-</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garantir la sécurité et la confidentialité des données traitées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12</w:t>
            </w:r>
          </w:p>
        </w:tc>
        <w:tc>
          <w:tcPr>
            <w:tcW w:w="300" w:type="pct"/>
            <w:shd w:val="clear" w:color="auto" w:fill="auto"/>
            <w:noWrap/>
            <w:vAlign w:val="center"/>
          </w:tcPr>
          <w:p w:rsidR="002654F3" w:rsidRDefault="002654F3" w:rsidP="00EF073D">
            <w:pPr>
              <w:spacing w:after="0"/>
              <w:ind w:left="-57" w:right="-57"/>
              <w:jc w:val="left"/>
            </w:pPr>
            <w:r>
              <w:t>RSF12-</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 xml:space="preserve">Le système doit imprimer des documents </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13</w:t>
            </w:r>
          </w:p>
        </w:tc>
        <w:tc>
          <w:tcPr>
            <w:tcW w:w="300" w:type="pct"/>
            <w:shd w:val="clear" w:color="auto" w:fill="auto"/>
            <w:noWrap/>
            <w:vAlign w:val="center"/>
          </w:tcPr>
          <w:p w:rsidR="002654F3" w:rsidRDefault="002654F3" w:rsidP="00EF073D">
            <w:pPr>
              <w:spacing w:after="0"/>
              <w:ind w:left="-57" w:right="-57"/>
              <w:jc w:val="left"/>
            </w:pPr>
            <w:r>
              <w:t>RSF13-</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développer et déployer des applications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14</w:t>
            </w:r>
          </w:p>
        </w:tc>
        <w:tc>
          <w:tcPr>
            <w:tcW w:w="300" w:type="pct"/>
            <w:shd w:val="clear" w:color="auto" w:fill="auto"/>
            <w:noWrap/>
            <w:vAlign w:val="center"/>
          </w:tcPr>
          <w:p w:rsidR="002654F3" w:rsidRDefault="002654F3" w:rsidP="00EF073D">
            <w:pPr>
              <w:spacing w:after="0"/>
              <w:ind w:left="-57" w:right="-57"/>
              <w:jc w:val="left"/>
            </w:pPr>
            <w:r>
              <w:t>RSF14-</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numériser des données depuis un format papier</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15</w:t>
            </w:r>
          </w:p>
        </w:tc>
        <w:tc>
          <w:tcPr>
            <w:tcW w:w="300" w:type="pct"/>
            <w:shd w:val="clear" w:color="auto" w:fill="auto"/>
            <w:noWrap/>
            <w:vAlign w:val="center"/>
          </w:tcPr>
          <w:p w:rsidR="002654F3" w:rsidRDefault="002654F3" w:rsidP="00EF073D">
            <w:pPr>
              <w:spacing w:after="0"/>
              <w:ind w:left="-57" w:right="-57"/>
              <w:jc w:val="left"/>
            </w:pPr>
            <w:r>
              <w:t>RSF15-</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 xml:space="preserve">Le système doit saisir les données de gestion des missions (temps utilisateurs, devis, mires missions…) </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16</w:t>
            </w:r>
          </w:p>
        </w:tc>
        <w:tc>
          <w:tcPr>
            <w:tcW w:w="300" w:type="pct"/>
            <w:shd w:val="clear" w:color="auto" w:fill="auto"/>
            <w:noWrap/>
            <w:vAlign w:val="center"/>
          </w:tcPr>
          <w:p w:rsidR="002654F3" w:rsidRDefault="002654F3" w:rsidP="00EF073D">
            <w:pPr>
              <w:spacing w:after="0"/>
              <w:ind w:left="-57" w:right="-57"/>
              <w:jc w:val="left"/>
            </w:pPr>
            <w:r>
              <w:t>RSF16-</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exploiter les données de gestion des missions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17</w:t>
            </w:r>
          </w:p>
        </w:tc>
        <w:tc>
          <w:tcPr>
            <w:tcW w:w="300" w:type="pct"/>
            <w:shd w:val="clear" w:color="auto" w:fill="auto"/>
            <w:noWrap/>
            <w:vAlign w:val="center"/>
          </w:tcPr>
          <w:p w:rsidR="002654F3" w:rsidRDefault="002654F3" w:rsidP="00EF073D">
            <w:pPr>
              <w:spacing w:after="0"/>
              <w:ind w:left="-57" w:right="-57"/>
              <w:jc w:val="left"/>
            </w:pPr>
            <w:r>
              <w:t>RSF17-</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héberger des sites internet</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C01AE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18</w:t>
            </w:r>
          </w:p>
        </w:tc>
        <w:tc>
          <w:tcPr>
            <w:tcW w:w="300" w:type="pct"/>
            <w:shd w:val="clear" w:color="auto" w:fill="auto"/>
            <w:noWrap/>
            <w:vAlign w:val="center"/>
          </w:tcPr>
          <w:p w:rsidR="002654F3" w:rsidRDefault="002654F3" w:rsidP="00EF073D">
            <w:pPr>
              <w:spacing w:after="0"/>
              <w:ind w:left="-57" w:right="-57"/>
              <w:jc w:val="left"/>
            </w:pPr>
            <w:r>
              <w:t>RSF18-</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héberger des dossiers partagés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8" w:type="pct"/>
            <w:shd w:val="clear" w:color="auto" w:fill="auto"/>
          </w:tcPr>
          <w:p w:rsidR="002654F3" w:rsidRPr="00C01D6B"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C01AED" w:rsidRDefault="002654F3" w:rsidP="00EF073D">
            <w:pPr>
              <w:spacing w:after="0"/>
              <w:ind w:left="0"/>
              <w:jc w:val="left"/>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19</w:t>
            </w:r>
          </w:p>
        </w:tc>
        <w:tc>
          <w:tcPr>
            <w:tcW w:w="300" w:type="pct"/>
            <w:shd w:val="clear" w:color="auto" w:fill="auto"/>
            <w:noWrap/>
            <w:vAlign w:val="center"/>
          </w:tcPr>
          <w:p w:rsidR="002654F3" w:rsidRDefault="002654F3" w:rsidP="00EF073D">
            <w:pPr>
              <w:spacing w:after="0"/>
              <w:ind w:left="-57" w:right="-57"/>
              <w:jc w:val="left"/>
            </w:pPr>
            <w:r>
              <w:t>RSF19-</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héberger des bases de données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r w:rsidR="00602DD3" w:rsidRPr="00EF073D" w:rsidTr="00EF07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55"/>
        </w:trPr>
        <w:tc>
          <w:tcPr>
            <w:tcW w:w="207" w:type="pct"/>
            <w:shd w:val="clear" w:color="auto" w:fill="auto"/>
            <w:vAlign w:val="center"/>
          </w:tcPr>
          <w:p w:rsidR="002654F3" w:rsidRPr="00B95F9B" w:rsidRDefault="002654F3" w:rsidP="00EF073D">
            <w:pPr>
              <w:spacing w:after="0"/>
              <w:ind w:left="-57" w:right="-57"/>
              <w:jc w:val="left"/>
            </w:pPr>
            <w:r w:rsidRPr="00B95F9B">
              <w:t>SF</w:t>
            </w:r>
            <w:r>
              <w:t>20</w:t>
            </w:r>
          </w:p>
        </w:tc>
        <w:tc>
          <w:tcPr>
            <w:tcW w:w="300" w:type="pct"/>
            <w:shd w:val="clear" w:color="auto" w:fill="auto"/>
            <w:noWrap/>
            <w:vAlign w:val="center"/>
          </w:tcPr>
          <w:p w:rsidR="002654F3" w:rsidRDefault="002654F3" w:rsidP="00EF073D">
            <w:pPr>
              <w:spacing w:after="0"/>
              <w:ind w:left="-57" w:right="-57"/>
              <w:jc w:val="left"/>
            </w:pPr>
            <w:r>
              <w:t>RSF20-</w:t>
            </w:r>
          </w:p>
        </w:tc>
        <w:tc>
          <w:tcPr>
            <w:tcW w:w="1027" w:type="pct"/>
            <w:shd w:val="clear" w:color="auto" w:fill="auto"/>
            <w:vAlign w:val="center"/>
          </w:tcPr>
          <w:p w:rsidR="002654F3" w:rsidRPr="00EF073D" w:rsidRDefault="002654F3" w:rsidP="00EF073D">
            <w:pPr>
              <w:spacing w:after="0"/>
              <w:ind w:left="0"/>
              <w:jc w:val="left"/>
              <w:rPr>
                <w:sz w:val="16"/>
                <w:szCs w:val="16"/>
              </w:rPr>
            </w:pPr>
            <w:r w:rsidRPr="00EF073D">
              <w:rPr>
                <w:sz w:val="16"/>
                <w:szCs w:val="16"/>
              </w:rPr>
              <w:t>Le système doit offrir une navigation simple et intuitive des données hébergées</w:t>
            </w:r>
          </w:p>
        </w:tc>
        <w:tc>
          <w:tcPr>
            <w:tcW w:w="1027" w:type="pct"/>
            <w:shd w:val="clear" w:color="auto" w:fill="auto"/>
          </w:tcPr>
          <w:p w:rsidR="002654F3" w:rsidRPr="00EF073D" w:rsidRDefault="002654F3" w:rsidP="00EF073D">
            <w:pPr>
              <w:spacing w:after="0"/>
              <w:ind w:left="0"/>
              <w:jc w:val="left"/>
              <w:rPr>
                <w:sz w:val="16"/>
                <w:szCs w:val="16"/>
              </w:rPr>
            </w:pPr>
          </w:p>
        </w:tc>
        <w:tc>
          <w:tcPr>
            <w:tcW w:w="1027" w:type="pct"/>
            <w:shd w:val="clear" w:color="auto" w:fill="auto"/>
          </w:tcPr>
          <w:p w:rsidR="002654F3" w:rsidRPr="00EF073D" w:rsidRDefault="002654F3" w:rsidP="00EF073D">
            <w:pPr>
              <w:spacing w:after="0"/>
              <w:ind w:left="0"/>
              <w:jc w:val="left"/>
              <w:rPr>
                <w:sz w:val="16"/>
                <w:szCs w:val="16"/>
              </w:rPr>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8" w:type="pct"/>
            <w:shd w:val="clear" w:color="auto" w:fill="auto"/>
          </w:tcPr>
          <w:p w:rsidR="002654F3" w:rsidRDefault="002654F3" w:rsidP="00EF073D">
            <w:pPr>
              <w:spacing w:after="0"/>
              <w:ind w:left="0"/>
              <w:jc w:val="left"/>
            </w:pPr>
          </w:p>
        </w:tc>
        <w:tc>
          <w:tcPr>
            <w:tcW w:w="117" w:type="pct"/>
            <w:shd w:val="clear" w:color="auto" w:fill="auto"/>
          </w:tcPr>
          <w:p w:rsidR="002654F3" w:rsidRPr="00EF073D" w:rsidRDefault="002654F3" w:rsidP="00EF073D">
            <w:pPr>
              <w:spacing w:after="0"/>
              <w:ind w:left="0"/>
              <w:jc w:val="left"/>
              <w:rPr>
                <w:b/>
              </w:rPr>
            </w:pPr>
          </w:p>
        </w:tc>
        <w:tc>
          <w:tcPr>
            <w:tcW w:w="824" w:type="pct"/>
            <w:shd w:val="clear" w:color="auto" w:fill="auto"/>
          </w:tcPr>
          <w:p w:rsidR="002654F3" w:rsidRPr="00EF073D" w:rsidRDefault="002654F3" w:rsidP="00EF073D">
            <w:pPr>
              <w:spacing w:after="0"/>
              <w:ind w:left="0"/>
              <w:jc w:val="left"/>
              <w:rPr>
                <w:sz w:val="16"/>
                <w:szCs w:val="16"/>
              </w:rPr>
            </w:pPr>
          </w:p>
        </w:tc>
      </w:tr>
    </w:tbl>
    <w:p w:rsidR="00894302" w:rsidRDefault="00894302" w:rsidP="00894302"/>
    <w:p w:rsidR="002654F3" w:rsidRDefault="002654F3" w:rsidP="00EF4084">
      <w:pPr>
        <w:pStyle w:val="Titre1"/>
        <w:sectPr w:rsidR="002654F3" w:rsidSect="002654F3">
          <w:pgSz w:w="16838" w:h="11906" w:orient="landscape"/>
          <w:pgMar w:top="1418" w:right="1418" w:bottom="1418" w:left="1418" w:header="709" w:footer="709" w:gutter="0"/>
          <w:cols w:space="708"/>
          <w:docGrid w:linePitch="360"/>
        </w:sectPr>
      </w:pPr>
    </w:p>
    <w:p w:rsidR="00156CA2" w:rsidRDefault="00156CA2" w:rsidP="00156CA2">
      <w:pPr>
        <w:pStyle w:val="Titre2"/>
      </w:pPr>
      <w:r>
        <w:t>Conslusions de l'analyse de risque</w:t>
      </w:r>
    </w:p>
    <w:p w:rsidR="008C2734" w:rsidRDefault="008C2734" w:rsidP="008C2734">
      <w:pPr>
        <w:pStyle w:val="Titre1"/>
      </w:pPr>
      <w:r>
        <w:t>Budget</w:t>
      </w:r>
      <w:r w:rsidR="00D14301">
        <w:t xml:space="preserve"> 2010</w:t>
      </w:r>
    </w:p>
    <w:p w:rsidR="008C2734" w:rsidRDefault="00D14301" w:rsidP="008C2734">
      <w:pPr>
        <w:pStyle w:val="Titre2"/>
      </w:pPr>
      <w:r>
        <w:t>Évaluation des besoins</w:t>
      </w:r>
      <w:r w:rsidR="00192D41">
        <w:t xml:space="preserve"> du </w:t>
      </w:r>
      <w:smartTag w:uri="urn:schemas-microsoft-com:office:smarttags" w:element="date">
        <w:smartTagPr>
          <w:attr w:name="ls" w:val="trans"/>
          <w:attr w:name="Month" w:val="01"/>
          <w:attr w:name="Day" w:val="05"/>
          <w:attr w:name="Year" w:val="2010"/>
        </w:smartTagPr>
        <w:r w:rsidR="00192D41">
          <w:t>05/01/2010</w:t>
        </w:r>
      </w:smartTag>
      <w:r w:rsidR="00192D41">
        <w:t xml:space="preserve"> (PJ,GM)</w:t>
      </w:r>
    </w:p>
    <w:p w:rsidR="00D14301" w:rsidRDefault="00192D41" w:rsidP="00D14301">
      <w:pPr>
        <w:pStyle w:val="B1"/>
      </w:pPr>
      <w:r>
        <w:t>Postes supplémentaires :</w:t>
      </w:r>
    </w:p>
    <w:p w:rsidR="00D14301" w:rsidRDefault="00D14301" w:rsidP="00D14301">
      <w:pPr>
        <w:pStyle w:val="B2"/>
      </w:pPr>
      <w:r>
        <w:t>PC portable pour AD si le poste Dimension 4600 (de Sophie) n'est plus disponible pour cause d'embauche</w:t>
      </w:r>
      <w:r w:rsidR="00192D41">
        <w:t>,</w:t>
      </w:r>
    </w:p>
    <w:p w:rsidR="00D14301" w:rsidRDefault="00D14301" w:rsidP="00D14301">
      <w:pPr>
        <w:pStyle w:val="B2"/>
      </w:pPr>
      <w:r>
        <w:t>PC portable pour Mélanie, qui conserve</w:t>
      </w:r>
      <w:r w:rsidR="00192D41">
        <w:t>rait son ancien poste en backup,</w:t>
      </w:r>
    </w:p>
    <w:p w:rsidR="00192D41" w:rsidRDefault="00192D41" w:rsidP="00D14301">
      <w:pPr>
        <w:pStyle w:val="B2"/>
      </w:pPr>
      <w:r>
        <w:t>remplacement éventuel des latitudes D420</w:t>
      </w:r>
    </w:p>
    <w:p w:rsidR="00D14301" w:rsidRDefault="00D14301" w:rsidP="00D14301">
      <w:pPr>
        <w:pStyle w:val="B1"/>
      </w:pPr>
      <w:r>
        <w:t>Commande d'une batterie de remplacement pour le poste de CM (lat420-2)</w:t>
      </w:r>
    </w:p>
    <w:p w:rsidR="00D14301" w:rsidRDefault="00D14301" w:rsidP="00D14301">
      <w:pPr>
        <w:pStyle w:val="B1"/>
      </w:pPr>
      <w:r>
        <w:t>postes de modèle Latitude D420 :</w:t>
      </w:r>
    </w:p>
    <w:p w:rsidR="00D14301" w:rsidRDefault="00D14301" w:rsidP="00D14301">
      <w:pPr>
        <w:pStyle w:val="B2"/>
      </w:pPr>
      <w:r>
        <w:t>passent hors garantie d'ici la fin du mois,</w:t>
      </w:r>
    </w:p>
    <w:p w:rsidR="00D14301" w:rsidRDefault="00D14301" w:rsidP="00D14301">
      <w:pPr>
        <w:pStyle w:val="B2"/>
      </w:pPr>
      <w:r>
        <w:t>présentent des défaillances des services de synchro</w:t>
      </w:r>
    </w:p>
    <w:p w:rsidR="00D14301" w:rsidRDefault="00D14301" w:rsidP="00D14301">
      <w:pPr>
        <w:pStyle w:val="B2"/>
      </w:pPr>
      <w:r>
        <w:t>présentes des latences inacceptables sous Oulook (10 à 15 secondes parfois pour afficher le contenu d'un mail)</w:t>
      </w:r>
    </w:p>
    <w:p w:rsidR="00D14301" w:rsidRDefault="00D14301" w:rsidP="00D14301">
      <w:pPr>
        <w:pStyle w:val="B1"/>
      </w:pPr>
      <w:r>
        <w:t xml:space="preserve">Attribution des commandes éventuelles : </w:t>
      </w:r>
    </w:p>
    <w:p w:rsidR="00D14301" w:rsidRDefault="00156CA2" w:rsidP="00D14301">
      <w:pPr>
        <w:pStyle w:val="B2"/>
      </w:pPr>
      <w:r>
        <w:t>réaffectation des postes 420 remplacés aux nouveaux arrivants</w:t>
      </w:r>
    </w:p>
    <w:p w:rsidR="002D1E94" w:rsidRDefault="002D1E94" w:rsidP="002D1E94">
      <w:pPr>
        <w:pStyle w:val="B1"/>
      </w:pPr>
      <w:bookmarkStart w:id="1" w:name="_Ref226441958"/>
      <w:bookmarkStart w:id="2" w:name="_Ref226530004"/>
      <w:r>
        <w:t>Inspiron8500</w:t>
      </w:r>
    </w:p>
    <w:p w:rsidR="002D1E94" w:rsidRDefault="002D1E94" w:rsidP="002D1E94">
      <w:pPr>
        <w:pStyle w:val="B2"/>
      </w:pPr>
      <w:r>
        <w:t>performances insuffisantes pour en faire un poste de clientèle correct.</w:t>
      </w:r>
    </w:p>
    <w:p w:rsidR="002D1E94" w:rsidRDefault="002D1E94" w:rsidP="002D1E94">
      <w:pPr>
        <w:pStyle w:val="B2"/>
      </w:pPr>
      <w:r>
        <w:t xml:space="preserve">poids conséquent pour un pc portable (3kg) </w:t>
      </w:r>
    </w:p>
    <w:p w:rsidR="002D1E94" w:rsidRDefault="002D1E94" w:rsidP="002D1E94">
      <w:pPr>
        <w:pStyle w:val="B2"/>
      </w:pPr>
      <w:r>
        <w:t>Licences ok (WinXP + MSOffice 2003)</w:t>
      </w:r>
    </w:p>
    <w:p w:rsidR="002D1E94" w:rsidRDefault="002D1E94" w:rsidP="002D1E94">
      <w:pPr>
        <w:pStyle w:val="B2"/>
      </w:pPr>
      <w:r>
        <w:t xml:space="preserve">nécessité de rajouter </w:t>
      </w:r>
    </w:p>
    <w:p w:rsidR="002D1E94" w:rsidRDefault="002D1E94" w:rsidP="002D1E94">
      <w:pPr>
        <w:pStyle w:val="B3"/>
      </w:pPr>
      <w:r>
        <w:t>de la mémoire vive (2x1Go)</w:t>
      </w:r>
    </w:p>
    <w:p w:rsidR="002D1E94" w:rsidRDefault="002D1E94" w:rsidP="002D1E94">
      <w:pPr>
        <w:pStyle w:val="B3"/>
      </w:pPr>
      <w:r>
        <w:t>un chargeur supplémentaire</w:t>
      </w:r>
    </w:p>
    <w:p w:rsidR="002D1E94" w:rsidRDefault="002D1E94" w:rsidP="002D1E94">
      <w:pPr>
        <w:pStyle w:val="B2"/>
      </w:pPr>
      <w:r>
        <w:t xml:space="preserve">utilisation actuelle </w:t>
      </w:r>
      <w:r>
        <w:tab/>
      </w:r>
      <w:r>
        <w:tab/>
        <w:t>: aucune</w:t>
      </w:r>
    </w:p>
    <w:p w:rsidR="002D1E94" w:rsidRDefault="002D1E94" w:rsidP="002D1E94">
      <w:pPr>
        <w:pStyle w:val="B2"/>
      </w:pPr>
      <w:r>
        <w:t xml:space="preserve">utilisation envisagée </w:t>
      </w:r>
      <w:r>
        <w:tab/>
      </w:r>
      <w:r>
        <w:tab/>
        <w:t>: poste permanent en salle de formation pour projections</w:t>
      </w:r>
    </w:p>
    <w:p w:rsidR="002D1E94" w:rsidRDefault="002D1E94" w:rsidP="002D1E94">
      <w:pPr>
        <w:pStyle w:val="B2"/>
      </w:pPr>
      <w:r>
        <w:t xml:space="preserve">utilisation secondaire </w:t>
      </w:r>
      <w:r>
        <w:tab/>
        <w:t>: poste de dépannage</w:t>
      </w:r>
    </w:p>
    <w:p w:rsidR="005A2C88" w:rsidRDefault="005A2C88" w:rsidP="00192D41">
      <w:pPr>
        <w:pStyle w:val="Titre2"/>
      </w:pPr>
      <w:r>
        <w:t xml:space="preserve">Réévaluation </w:t>
      </w:r>
      <w:r w:rsidR="009808FA">
        <w:t>des besoins du</w:t>
      </w:r>
      <w:r>
        <w:t xml:space="preserve"> </w:t>
      </w:r>
      <w:smartTag w:uri="urn:schemas-microsoft-com:office:smarttags" w:element="date">
        <w:smartTagPr>
          <w:attr w:name="ls" w:val="trans"/>
          <w:attr w:name="Month" w:val="2"/>
          <w:attr w:name="Day" w:val="25"/>
          <w:attr w:name="Year" w:val="2010"/>
        </w:smartTagPr>
        <w:r>
          <w:t>25/02/2010</w:t>
        </w:r>
      </w:smartTag>
      <w:r>
        <w:t xml:space="preserve"> (PJ)</w:t>
      </w:r>
    </w:p>
    <w:p w:rsidR="005A2C88" w:rsidRDefault="005A2C88" w:rsidP="005A2C88">
      <w:pPr>
        <w:pStyle w:val="B1"/>
      </w:pPr>
      <w:r>
        <w:t>Postes supplémentaires</w:t>
      </w:r>
    </w:p>
    <w:p w:rsidR="005A2C88" w:rsidRDefault="005A2C88" w:rsidP="005A2C88">
      <w:pPr>
        <w:pStyle w:val="B2"/>
      </w:pPr>
      <w:r>
        <w:t>Acquis un portable supplémentaire pour Mélanie (Latitude6400-1, installé et configuré). MG passe le prendre début avril</w:t>
      </w:r>
    </w:p>
    <w:p w:rsidR="005A2C88" w:rsidRDefault="005A2C88" w:rsidP="005A2C88">
      <w:pPr>
        <w:pStyle w:val="B2"/>
      </w:pPr>
      <w:r>
        <w:t xml:space="preserve">Acquis un poste de développement (Optiplex780) et une licence MSDN. Utilisé par le </w:t>
      </w:r>
      <w:r w:rsidR="00A21497">
        <w:t>prestataire.</w:t>
      </w:r>
    </w:p>
    <w:p w:rsidR="005A2C88" w:rsidRDefault="005A2C88" w:rsidP="005A2C88">
      <w:pPr>
        <w:pStyle w:val="B1"/>
      </w:pPr>
      <w:r>
        <w:t>Batterie pour CM commandée</w:t>
      </w:r>
    </w:p>
    <w:p w:rsidR="005A2C88" w:rsidRDefault="00A21497" w:rsidP="005A2C88">
      <w:pPr>
        <w:pStyle w:val="B1"/>
      </w:pPr>
      <w:r>
        <w:t>Postes Latitud</w:t>
      </w:r>
      <w:r w:rsidR="005A2C88">
        <w:t>e D420</w:t>
      </w:r>
    </w:p>
    <w:p w:rsidR="007C66E8" w:rsidRDefault="005A2C88" w:rsidP="005A2C88">
      <w:pPr>
        <w:pStyle w:val="B2"/>
      </w:pPr>
      <w:r>
        <w:t xml:space="preserve">Hors garanti désormais. Restent utilisables pour de la bureautique standard mais </w:t>
      </w:r>
      <w:r w:rsidR="007C66E8">
        <w:t xml:space="preserve">obsolète en cas d'utilisation intensive. </w:t>
      </w:r>
    </w:p>
    <w:p w:rsidR="005A2C88" w:rsidRDefault="007C66E8" w:rsidP="005A2C88">
      <w:pPr>
        <w:pStyle w:val="B2"/>
      </w:pPr>
      <w:r>
        <w:t>Une réinstallation remettrait d'équerre le système mais nécessite une journée complète.</w:t>
      </w:r>
    </w:p>
    <w:p w:rsidR="007C66E8" w:rsidRDefault="007C66E8" w:rsidP="005A2C88">
      <w:pPr>
        <w:pStyle w:val="B2"/>
      </w:pPr>
      <w:r>
        <w:t>Une dernière solution serait de prendre le temps d'effectuer une réinstallation complète puis de réaliser une image du disque dur.</w:t>
      </w:r>
    </w:p>
    <w:p w:rsidR="00D33A9A" w:rsidRDefault="00D33A9A" w:rsidP="00D33A9A">
      <w:pPr>
        <w:pStyle w:val="B1"/>
      </w:pPr>
      <w:r>
        <w:t>Inspiron8500</w:t>
      </w:r>
    </w:p>
    <w:p w:rsidR="00D33A9A" w:rsidRDefault="00D33A9A" w:rsidP="005A2C88">
      <w:pPr>
        <w:pStyle w:val="B2"/>
      </w:pPr>
      <w:r>
        <w:t>Finalement, la réinstallation s'est effectuée sans soucis majeur. Une nouvelle alimentation de 90W lui a été commandée (60W insuffisants).</w:t>
      </w:r>
    </w:p>
    <w:p w:rsidR="00D33A9A" w:rsidRDefault="00D33A9A" w:rsidP="00D33A9A">
      <w:pPr>
        <w:pStyle w:val="B2"/>
      </w:pPr>
      <w:r>
        <w:t>Pour l'instant l'écran installé est celui du Dimension 4600 (poste secrétaire), ce qui signifie la nécessité d'</w:t>
      </w:r>
      <w:r w:rsidR="001461D7">
        <w:t>acquérir</w:t>
      </w:r>
      <w:r>
        <w:t xml:space="preserve"> un écran supplémentaire quand le poste de secrétaire sera pourvu. </w:t>
      </w:r>
    </w:p>
    <w:p w:rsidR="001461D7" w:rsidRDefault="001461D7" w:rsidP="00D33A9A">
      <w:pPr>
        <w:pStyle w:val="B2"/>
      </w:pPr>
      <w:r>
        <w:t>A terme sera réservé pour la salle de formation, vu son écran impressionnant.</w:t>
      </w:r>
    </w:p>
    <w:p w:rsidR="001461D7" w:rsidRDefault="001461D7" w:rsidP="00D33A9A">
      <w:pPr>
        <w:pStyle w:val="B2"/>
      </w:pPr>
      <w:r>
        <w:t>Note : ne dispose pas de ports PS2, requiert donc un clavier USB</w:t>
      </w:r>
    </w:p>
    <w:p w:rsidR="00821844" w:rsidRDefault="00410E6B" w:rsidP="00D33A9A">
      <w:pPr>
        <w:pStyle w:val="Titre2"/>
      </w:pPr>
      <w:r>
        <w:t>Estimation des achats réguliers</w:t>
      </w:r>
      <w:bookmarkEnd w:id="2"/>
      <w:r>
        <w:t xml:space="preserve"> </w:t>
      </w:r>
      <w:bookmarkEnd w:id="1"/>
    </w:p>
    <w:p w:rsidR="0009195B" w:rsidRDefault="00F73057" w:rsidP="0009195B">
      <w:bookmarkStart w:id="3" w:name="_Ref226441454"/>
      <w:r>
        <w:t>Liste des achats réguliers (fournitures)</w:t>
      </w:r>
    </w:p>
    <w:p w:rsidR="00F73057" w:rsidRDefault="00F73057" w:rsidP="00F73057">
      <w:pPr>
        <w:pStyle w:val="B1"/>
      </w:pPr>
      <w:r>
        <w:t>Pièces détachées pour maintenance/organisation</w:t>
      </w:r>
    </w:p>
    <w:p w:rsidR="00BC2F57" w:rsidRDefault="00BC2F57" w:rsidP="00BC2F57">
      <w:pPr>
        <w:pStyle w:val="B2"/>
      </w:pPr>
      <w:r>
        <w:t>connectique</w:t>
      </w:r>
      <w:r w:rsidR="007E09A6">
        <w:t>,</w:t>
      </w:r>
    </w:p>
    <w:p w:rsidR="00BC2F57" w:rsidRDefault="00BC2F57" w:rsidP="00BC2F57">
      <w:pPr>
        <w:pStyle w:val="B2"/>
      </w:pPr>
      <w:r>
        <w:t>produit</w:t>
      </w:r>
      <w:r w:rsidR="00D33A9A">
        <w:t>s</w:t>
      </w:r>
      <w:r>
        <w:t xml:space="preserve"> d'entretient</w:t>
      </w:r>
      <w:r w:rsidR="007E09A6">
        <w:t>,</w:t>
      </w:r>
    </w:p>
    <w:p w:rsidR="007E09A6" w:rsidRDefault="00D33A9A" w:rsidP="007E09A6">
      <w:pPr>
        <w:pStyle w:val="B2"/>
      </w:pPr>
      <w:r>
        <w:t xml:space="preserve">accessoires: </w:t>
      </w:r>
    </w:p>
    <w:p w:rsidR="00D33A9A" w:rsidRDefault="00D33A9A" w:rsidP="00D33A9A">
      <w:pPr>
        <w:pStyle w:val="B3"/>
      </w:pPr>
      <w:r>
        <w:t>Adaptateur IDE/SATA/PATA pour les réinstallations et les récupérations d'urgence</w:t>
      </w:r>
    </w:p>
    <w:p w:rsidR="00D33A9A" w:rsidRDefault="00D33A9A" w:rsidP="00D33A9A">
      <w:pPr>
        <w:pStyle w:val="B3"/>
      </w:pPr>
      <w:r>
        <w:t>Disques durs supplémentaires (voir "Mises à niveau" dans le chapitre "Chantiers prévisionnels")</w:t>
      </w:r>
    </w:p>
    <w:p w:rsidR="00D33A9A" w:rsidRDefault="00D33A9A" w:rsidP="00D33A9A">
      <w:pPr>
        <w:pStyle w:val="B3"/>
      </w:pPr>
      <w:r>
        <w:t>claviers et souris supplémentaires (usb) ou quelques adaptateur PS2&gt;USB (et non l'inverse)</w:t>
      </w:r>
    </w:p>
    <w:p w:rsidR="00376296" w:rsidRDefault="00376296" w:rsidP="00F73057">
      <w:pPr>
        <w:pStyle w:val="B1"/>
      </w:pPr>
      <w:r>
        <w:t>Licences logicielles</w:t>
      </w:r>
    </w:p>
    <w:p w:rsidR="00376296" w:rsidRDefault="00726EC7" w:rsidP="00726EC7">
      <w:pPr>
        <w:pStyle w:val="B2"/>
      </w:pPr>
      <w:r>
        <w:t>Licence Adobes Acrobat (TS ou pack de 5 ?)</w:t>
      </w:r>
      <w:r w:rsidR="007C66E8">
        <w:t xml:space="preserve"> Note : l'utilisation d'Acrobat en TS est sujette à discussions.</w:t>
      </w:r>
    </w:p>
    <w:p w:rsidR="00F73057" w:rsidRDefault="00F73057" w:rsidP="00F73057">
      <w:pPr>
        <w:pStyle w:val="B1"/>
      </w:pPr>
      <w:r>
        <w:t xml:space="preserve">consommables </w:t>
      </w:r>
      <w:r w:rsidR="007E09A6">
        <w:t>imprimantes</w:t>
      </w:r>
    </w:p>
    <w:p w:rsidR="00F73057" w:rsidRDefault="00F73057" w:rsidP="00F73057">
      <w:pPr>
        <w:pStyle w:val="B2"/>
      </w:pPr>
      <w:r>
        <w:t>imprimante</w:t>
      </w:r>
      <w:r w:rsidR="00A848A4">
        <w:t xml:space="preserve"> Dell 3000cn </w:t>
      </w:r>
      <w:r w:rsidR="00A848A4">
        <w:tab/>
        <w:t>: 42 € / mois</w:t>
      </w:r>
      <w:r w:rsidR="00BC2F57">
        <w:t xml:space="preserve"> (</w:t>
      </w:r>
      <w:r w:rsidR="00D33470">
        <w:t>100 copies</w:t>
      </w:r>
      <w:r w:rsidR="00F706B6">
        <w:t xml:space="preserve"> mensuelles</w:t>
      </w:r>
      <w:r w:rsidR="00D33470">
        <w:t xml:space="preserve"> couleur et nb)</w:t>
      </w:r>
    </w:p>
    <w:p w:rsidR="00A848A4" w:rsidRDefault="00A848A4" w:rsidP="00F73057">
      <w:pPr>
        <w:pStyle w:val="B2"/>
      </w:pPr>
      <w:r>
        <w:t xml:space="preserve">imprimante Dell 2330dn </w:t>
      </w:r>
      <w:r>
        <w:tab/>
        <w:t xml:space="preserve">: </w:t>
      </w:r>
      <w:r w:rsidR="00E95479">
        <w:t xml:space="preserve">15 </w:t>
      </w:r>
      <w:r w:rsidR="00BC2F57">
        <w:t>€ / mois (1000 copies</w:t>
      </w:r>
      <w:r w:rsidR="00F706B6">
        <w:t xml:space="preserve"> mensuelles</w:t>
      </w:r>
      <w:r w:rsidR="00BC2F57">
        <w:t>, cout surestimé)</w:t>
      </w:r>
    </w:p>
    <w:p w:rsidR="00A848A4" w:rsidRDefault="00A848A4" w:rsidP="00F73057">
      <w:pPr>
        <w:pStyle w:val="B2"/>
      </w:pPr>
      <w:r>
        <w:t xml:space="preserve">Copieur Ricoh </w:t>
      </w:r>
      <w:r w:rsidR="00F706B6">
        <w:t>(nb)</w:t>
      </w:r>
      <w:r>
        <w:tab/>
      </w:r>
      <w:r>
        <w:tab/>
        <w:t xml:space="preserve">: </w:t>
      </w:r>
      <w:r w:rsidR="00F706B6">
        <w:t>56-70</w:t>
      </w:r>
      <w:r>
        <w:t xml:space="preserve"> € / mois</w:t>
      </w:r>
      <w:r w:rsidR="00BC2F57">
        <w:t xml:space="preserve"> (</w:t>
      </w:r>
      <w:r w:rsidR="00726EC7">
        <w:t>8000 à 1</w:t>
      </w:r>
      <w:r w:rsidR="00F706B6">
        <w:t>0</w:t>
      </w:r>
      <w:r w:rsidR="00726EC7">
        <w:t>000</w:t>
      </w:r>
      <w:r w:rsidR="00BC2F57">
        <w:t xml:space="preserve"> copies</w:t>
      </w:r>
      <w:r w:rsidR="00726EC7">
        <w:t xml:space="preserve"> mensuelles</w:t>
      </w:r>
      <w:r w:rsidR="00F706B6">
        <w:t xml:space="preserve"> à 0,007€</w:t>
      </w:r>
      <w:r w:rsidR="00BC2F57">
        <w:t>)</w:t>
      </w:r>
    </w:p>
    <w:p w:rsidR="00F706B6" w:rsidRPr="0009195B" w:rsidRDefault="00F706B6" w:rsidP="00F706B6">
      <w:pPr>
        <w:pStyle w:val="B2"/>
      </w:pPr>
      <w:r>
        <w:t>Copieur Ricoh (c)</w:t>
      </w:r>
      <w:r>
        <w:tab/>
      </w:r>
      <w:r>
        <w:tab/>
        <w:t>: 112-154 € / mois (1600 à 2200 copies mensuelles à 0,07€)</w:t>
      </w:r>
    </w:p>
    <w:p w:rsidR="007C3C12" w:rsidRDefault="007C3C12" w:rsidP="00BC2F57">
      <w:pPr>
        <w:pStyle w:val="Titre1"/>
      </w:pPr>
      <w:bookmarkStart w:id="4" w:name="_Ref228014296"/>
      <w:bookmarkEnd w:id="3"/>
      <w:r>
        <w:t>Chantiers prévisionnels</w:t>
      </w:r>
    </w:p>
    <w:p w:rsidR="007C3C12" w:rsidRDefault="007C3C12" w:rsidP="007C3C12">
      <w:pPr>
        <w:pStyle w:val="Titre2"/>
      </w:pPr>
      <w:r>
        <w:t>SOPXML</w:t>
      </w:r>
    </w:p>
    <w:p w:rsidR="007C3C12" w:rsidRDefault="007C3C12" w:rsidP="007C3C12">
      <w:r>
        <w:t>Le codage restant des interfaces d'éditions du projet SOPXML est externalisé.</w:t>
      </w:r>
    </w:p>
    <w:p w:rsidR="00053692" w:rsidRDefault="00053692" w:rsidP="00053692">
      <w:pPr>
        <w:pStyle w:val="Titre2"/>
      </w:pPr>
      <w:r>
        <w:t>Portail</w:t>
      </w:r>
    </w:p>
    <w:p w:rsidR="00053692" w:rsidRPr="00053692" w:rsidRDefault="00053692" w:rsidP="00053692">
      <w:r>
        <w:t>En cours. Site de test monté sur le pwge2950.</w:t>
      </w:r>
    </w:p>
    <w:p w:rsidR="00A21497" w:rsidRDefault="00A21497" w:rsidP="00A21497">
      <w:pPr>
        <w:pStyle w:val="Titre2"/>
      </w:pPr>
      <w:r>
        <w:t>Mise</w:t>
      </w:r>
      <w:r w:rsidR="00F850D4">
        <w:t>s</w:t>
      </w:r>
      <w:r>
        <w:t xml:space="preserve"> à niveau </w:t>
      </w:r>
    </w:p>
    <w:p w:rsidR="00A21497" w:rsidRDefault="00A21497" w:rsidP="00A21497">
      <w:pPr>
        <w:pStyle w:val="Titre3"/>
      </w:pPr>
      <w:r>
        <w:t>Pwge2950</w:t>
      </w:r>
    </w:p>
    <w:p w:rsidR="00A21497" w:rsidRDefault="00F850D4" w:rsidP="00A21497">
      <w:r>
        <w:t>L'a</w:t>
      </w:r>
      <w:r w:rsidR="00A21497">
        <w:t>cquisition d'un disque dur supplémentaire permettrait d'accélérer les accès au fichier d'échange et aux  machines virtuelles tout en offrant un gain de place et de vitesse d'accès réseau. Les lenteurs constatées proviennent en partie d'accès concurrents sur l'unique disque du système. Bien que octo-cœur, ce type de machine bénéficie d'un accroissement de performance avec une redondance de disque.</w:t>
      </w:r>
    </w:p>
    <w:p w:rsidR="00A21497" w:rsidRDefault="00A21497" w:rsidP="00A21497">
      <w:r>
        <w:t>Note: vérifier l'état du RAID</w:t>
      </w:r>
    </w:p>
    <w:p w:rsidR="00F850D4" w:rsidRDefault="00F850D4" w:rsidP="00F850D4">
      <w:pPr>
        <w:pStyle w:val="Titre3"/>
      </w:pPr>
      <w:r>
        <w:t>Pwge2500</w:t>
      </w:r>
    </w:p>
    <w:p w:rsidR="00F850D4" w:rsidRDefault="00F850D4" w:rsidP="00F850D4">
      <w:r>
        <w:t xml:space="preserve">Le serveur est sur la corde raide. Hors de question de monter en version BackupExec dans l'état actuel des choses. Une solution serait de lui installer un disque supplémentaire sur lequel serait réinstallé un système ad Hoc pourvu de la dernière version de BackupExec et de basculer dessus pour tester. Ainsi, l'environnement de production ne serait pas impacté par </w:t>
      </w:r>
      <w:r w:rsidR="005E5026">
        <w:t>le test.</w:t>
      </w:r>
    </w:p>
    <w:p w:rsidR="005E5026" w:rsidRDefault="005E5026" w:rsidP="00F850D4">
      <w:r>
        <w:t xml:space="preserve">Ce disque supplémentaire entrainera un accroissement des performances de la machine, mais pour des raisons différentes que le cas du pwge2950 puisque le 2500 dispose déjà de deux disques. </w:t>
      </w:r>
    </w:p>
    <w:p w:rsidR="005E5026" w:rsidRDefault="005E5026" w:rsidP="005E5026">
      <w:pPr>
        <w:pStyle w:val="Titre3"/>
      </w:pPr>
      <w:r>
        <w:t>vrt-mailbox-sc (serveur Exchange)</w:t>
      </w:r>
    </w:p>
    <w:p w:rsidR="005E5026" w:rsidRDefault="005E5026" w:rsidP="005E5026">
      <w:r>
        <w:t>Les latences de services entre les postes latitude 420 et le serveur exchange sont intolérable</w:t>
      </w:r>
      <w:r w:rsidR="00701D78">
        <w:t>s</w:t>
      </w:r>
      <w:r>
        <w:t xml:space="preserve"> (jusqu'à 15 secondes pour afficher un mail vide !)</w:t>
      </w:r>
    </w:p>
    <w:p w:rsidR="005E5026" w:rsidRPr="005E5026" w:rsidRDefault="005E5026" w:rsidP="005E5026">
      <w:r>
        <w:t xml:space="preserve">Les analyses de best practices envoient toujours le même problème de goulot d'étrangement </w:t>
      </w:r>
      <w:r w:rsidR="00366456">
        <w:t xml:space="preserve">au niveau des disques, bien qu'il s'agisse d'une machine virtuelle. Le CPU n'est pas en cause, peut-être la mémoire l'est. Voir s'il n'est pas possible de doubler cette mémoire ou de profiter de la clusterisation d'exchange pour délocaliser le serveur dorsal exchange sur une machine physique tandis que les rôles d'accès au lient et de transport reste virtuels. </w:t>
      </w:r>
    </w:p>
    <w:p w:rsidR="00A21497" w:rsidRDefault="00A21497" w:rsidP="00A21497">
      <w:pPr>
        <w:pStyle w:val="Titre2"/>
      </w:pPr>
      <w:r>
        <w:t>Sauvegardes</w:t>
      </w:r>
    </w:p>
    <w:p w:rsidR="00A152E7" w:rsidRDefault="00A152E7" w:rsidP="00A152E7">
      <w:pPr>
        <w:pStyle w:val="Titre3"/>
      </w:pPr>
      <w:r>
        <w:t>Sauvegardes sur bandes</w:t>
      </w:r>
      <w:r w:rsidR="00F75169">
        <w:t xml:space="preserve"> : cryptage et roulement hors-site</w:t>
      </w:r>
    </w:p>
    <w:p w:rsidR="00A21497" w:rsidRDefault="00A21497" w:rsidP="00A21497">
      <w:r>
        <w:t>Le volume de données des dossiers partagés devient critique. Actuellement de l'ordre de 40 Go compressés, il sera impossible de tout stocker sur une seule bande DAT au delà de 50 Go</w:t>
      </w:r>
      <w:r w:rsidR="00F850D4">
        <w:t>.</w:t>
      </w:r>
    </w:p>
    <w:p w:rsidR="00F850D4" w:rsidRDefault="00F850D4" w:rsidP="00A21497">
      <w:r>
        <w:t xml:space="preserve">Je </w:t>
      </w:r>
      <w:r w:rsidR="00366456">
        <w:t xml:space="preserve">préconise de changer de planification de sauvegarde et de passer en sauvegarde différentielles en semaines plutôt que complètes. Ce qui me permettrait de n'effectuer les </w:t>
      </w:r>
      <w:r w:rsidR="005268BB">
        <w:t xml:space="preserve">sauvegardes </w:t>
      </w:r>
      <w:r w:rsidR="00366456">
        <w:t>complète</w:t>
      </w:r>
      <w:r w:rsidR="005268BB">
        <w:t>s</w:t>
      </w:r>
      <w:r w:rsidR="00366456">
        <w:t xml:space="preserve"> que de façon hebdomadaire. </w:t>
      </w:r>
    </w:p>
    <w:p w:rsidR="005268BB" w:rsidRDefault="005268BB" w:rsidP="00A21497">
      <w:r>
        <w:t>La sauvegarde exchange est aussi à revoir, car pour l'instant elle n'est qu'hebdomadaire. Toutefois, la manipulation sera aisée.</w:t>
      </w:r>
    </w:p>
    <w:p w:rsidR="00A152E7" w:rsidRDefault="00A152E7" w:rsidP="00A152E7">
      <w:pPr>
        <w:pStyle w:val="Titre3"/>
      </w:pPr>
      <w:r>
        <w:t>Sauvegardes ponctuelles</w:t>
      </w:r>
    </w:p>
    <w:p w:rsidR="005268BB" w:rsidRDefault="005268BB" w:rsidP="00A21497">
      <w:r>
        <w:t xml:space="preserve">Il reste une série de sauvegardes ponctuelles à effectuer, mais ces dernières requièrent l'arrêt de serveurs clefs, qui ne pourront l'être qu'en période de basse activité, et hors heures de bureau. </w:t>
      </w:r>
    </w:p>
    <w:p w:rsidR="005268BB" w:rsidRDefault="005268BB" w:rsidP="00A21497">
      <w:r>
        <w:t>Sont concernés en priorité les serveurs virtuels :</w:t>
      </w:r>
    </w:p>
    <w:p w:rsidR="005268BB" w:rsidRDefault="005268BB" w:rsidP="005268BB">
      <w:pPr>
        <w:pStyle w:val="B1"/>
      </w:pPr>
      <w:r>
        <w:t>vrt-mailbox-sc</w:t>
      </w:r>
    </w:p>
    <w:p w:rsidR="005268BB" w:rsidRDefault="005268BB" w:rsidP="005268BB">
      <w:pPr>
        <w:pStyle w:val="B1"/>
      </w:pPr>
      <w:r>
        <w:t>vrt-edge-sc</w:t>
      </w:r>
    </w:p>
    <w:p w:rsidR="005268BB" w:rsidRDefault="005268BB" w:rsidP="005268BB">
      <w:pPr>
        <w:pStyle w:val="B1"/>
      </w:pPr>
      <w:r>
        <w:t>vrt-office-sc</w:t>
      </w:r>
    </w:p>
    <w:p w:rsidR="005268BB" w:rsidRDefault="00A152E7" w:rsidP="005268BB">
      <w:pPr>
        <w:pStyle w:val="B1"/>
      </w:pPr>
      <w:r>
        <w:t>vrt-union (v</w:t>
      </w:r>
      <w:r w:rsidR="005268BB">
        <w:t>érifier si la sauvegarde n'est pas déjà effectuée par Arone)</w:t>
      </w:r>
    </w:p>
    <w:p w:rsidR="005268BB" w:rsidRDefault="005268BB" w:rsidP="005268BB">
      <w:pPr>
        <w:pStyle w:val="B1"/>
      </w:pPr>
      <w:r>
        <w:t>vrt-</w:t>
      </w:r>
      <w:r w:rsidR="00A152E7">
        <w:t>pdc-sc</w:t>
      </w:r>
    </w:p>
    <w:p w:rsidR="00A152E7" w:rsidRDefault="00A152E7" w:rsidP="005268BB">
      <w:pPr>
        <w:pStyle w:val="B1"/>
      </w:pPr>
      <w:r>
        <w:t>vrt-sql01-sc</w:t>
      </w:r>
    </w:p>
    <w:p w:rsidR="00A152E7" w:rsidRDefault="00A152E7" w:rsidP="00A152E7">
      <w:pPr>
        <w:pStyle w:val="Titre3"/>
      </w:pPr>
      <w:r>
        <w:t>Sauvegardes de base de données</w:t>
      </w:r>
    </w:p>
    <w:p w:rsidR="00A152E7" w:rsidRDefault="00A152E7" w:rsidP="00A152E7">
      <w:r>
        <w:t>Les sauvegardes de la base de données sont effectuées en local, puis transférées par scripts sur le serveur de sauvegarde et ajoutées aux sauvegardes DAT quotidiennes</w:t>
      </w:r>
    </w:p>
    <w:p w:rsidR="00A152E7" w:rsidRDefault="00A152E7" w:rsidP="00A152E7">
      <w:pPr>
        <w:pStyle w:val="Titre3"/>
      </w:pPr>
      <w:r>
        <w:t>Cryptage et roulement hors-site</w:t>
      </w:r>
    </w:p>
    <w:p w:rsidR="00A152E7" w:rsidRDefault="00A152E7" w:rsidP="00A152E7">
      <w:r>
        <w:t xml:space="preserve">Il reste également à mettre en place le cryptage des données et le roulement hors-site des sauvegardes sur bande. Une clef AES256 doit être générée et stockée en lieu sur, de façon redondante. </w:t>
      </w:r>
    </w:p>
    <w:p w:rsidR="00A152E7" w:rsidRPr="00A152E7" w:rsidRDefault="00A152E7" w:rsidP="00A152E7">
      <w:r>
        <w:t>A surveiller également l'impact sur le temps de restauration.</w:t>
      </w:r>
    </w:p>
    <w:p w:rsidR="00F850D4" w:rsidRDefault="00F850D4" w:rsidP="00366456">
      <w:pPr>
        <w:pStyle w:val="Titre2"/>
      </w:pPr>
      <w:smartTag w:uri="urn:schemas-microsoft-com:office:smarttags" w:element="PersonName">
        <w:r>
          <w:t>Surveillance</w:t>
        </w:r>
      </w:smartTag>
      <w:r>
        <w:t xml:space="preserve"> vidéo</w:t>
      </w:r>
    </w:p>
    <w:p w:rsidR="00366456" w:rsidRDefault="00366456" w:rsidP="00366456">
      <w:r>
        <w:t xml:space="preserve">Les deux caméras IP sont actives et opérationnelles. Elles enregistrent des snapshots stockés via FTP sur le pwge2950. L'enregistrement vidéo ne fonctionne pas, problème d'accès SMB. Une incompatibilité due aux restrictions de domaines en est peut-être la cause. </w:t>
      </w:r>
    </w:p>
    <w:p w:rsidR="00366456" w:rsidRDefault="00366456" w:rsidP="00366456">
      <w:r>
        <w:t xml:space="preserve">Un serveur rack inutilisé (le pwge650) est réaffectable à la tâche unique d'enregistrement des logs vidéos. Reste à le remettre en place dans les racks </w:t>
      </w:r>
      <w:r w:rsidR="00EC5E24">
        <w:t>(espace limité)</w:t>
      </w:r>
      <w:r>
        <w:t xml:space="preserve"> et à le configurer.</w:t>
      </w:r>
    </w:p>
    <w:p w:rsidR="00DA2677" w:rsidRDefault="00DA2677" w:rsidP="00DA2677">
      <w:pPr>
        <w:pStyle w:val="Titre2"/>
      </w:pPr>
      <w:r>
        <w:t>VNC</w:t>
      </w:r>
    </w:p>
    <w:p w:rsidR="00DA2677" w:rsidRDefault="00DA2677" w:rsidP="00DA2677">
      <w:r>
        <w:t>Migration de tous les serveurs VNC présents sur les portables de RealVNC vers UltraVNC avec module de cryptage et mot de passe d'accès unique.</w:t>
      </w:r>
    </w:p>
    <w:p w:rsidR="00DA2677" w:rsidRDefault="00DA2677" w:rsidP="00DA2677">
      <w:pPr>
        <w:pStyle w:val="Titre2"/>
      </w:pPr>
      <w:r>
        <w:t>SPAM</w:t>
      </w:r>
    </w:p>
    <w:p w:rsidR="0027598A" w:rsidRDefault="005268BB" w:rsidP="0027598A">
      <w:r>
        <w:t>Les performances du filtre antispam ne sont pas à remettre en cause.</w:t>
      </w:r>
      <w:r w:rsidR="0027598A">
        <w:t xml:space="preserve"> </w:t>
      </w:r>
    </w:p>
    <w:p w:rsidR="005268BB" w:rsidRPr="005268BB" w:rsidRDefault="005268BB" w:rsidP="005268BB">
      <w:r>
        <w:t xml:space="preserve">Le problème reste quand nos mails </w:t>
      </w:r>
      <w:r w:rsidR="0027598A">
        <w:t>sont considérés comme des spams par les serveurs extérieurs. Pas grand-chose à faire, la conformité de notre mail exchanger est correcte.</w:t>
      </w:r>
    </w:p>
    <w:p w:rsidR="00DA2677" w:rsidRDefault="0027598A" w:rsidP="0027598A">
      <w:pPr>
        <w:pStyle w:val="Titre2"/>
      </w:pPr>
      <w:r>
        <w:t>Tri des doublons outlook</w:t>
      </w:r>
    </w:p>
    <w:p w:rsidR="0027598A" w:rsidRDefault="0027598A" w:rsidP="0027598A">
      <w:r>
        <w:t xml:space="preserve">Tester l'application </w:t>
      </w:r>
      <w:r w:rsidR="00665D15">
        <w:t>indiquée par DP.</w:t>
      </w:r>
    </w:p>
    <w:p w:rsidR="005328FB" w:rsidRDefault="005328FB" w:rsidP="005328FB">
      <w:pPr>
        <w:pStyle w:val="Titre2"/>
      </w:pPr>
      <w:r>
        <w:t>Documentation</w:t>
      </w:r>
    </w:p>
    <w:p w:rsidR="005328FB" w:rsidRDefault="005328FB" w:rsidP="005328FB">
      <w:r>
        <w:t>SOP Sauvegardes et restauration</w:t>
      </w:r>
    </w:p>
    <w:p w:rsidR="005328FB" w:rsidRDefault="005328FB" w:rsidP="005328FB">
      <w:r>
        <w:t>Description des services portail, sopxml, etc.</w:t>
      </w:r>
    </w:p>
    <w:p w:rsidR="005328FB" w:rsidRDefault="005328FB" w:rsidP="005328FB">
      <w:r>
        <w:t>Formulaire de remise des identifiants</w:t>
      </w:r>
    </w:p>
    <w:p w:rsidR="005328FB" w:rsidRPr="005328FB" w:rsidRDefault="005328FB" w:rsidP="005328FB">
      <w:r>
        <w:t>Charte informatique</w:t>
      </w:r>
    </w:p>
    <w:p w:rsidR="00DA2677" w:rsidRPr="00DA2677" w:rsidRDefault="00DA2677" w:rsidP="00DA2677">
      <w:pPr>
        <w:pStyle w:val="Titre1"/>
      </w:pPr>
      <w:r>
        <w:t>Plan d'action</w:t>
      </w:r>
    </w:p>
    <w:tbl>
      <w:tblPr>
        <w:tblW w:w="4748" w:type="pct"/>
        <w:tblInd w:w="648"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1E0" w:firstRow="1" w:lastRow="1" w:firstColumn="1" w:lastColumn="1" w:noHBand="0" w:noVBand="0"/>
      </w:tblPr>
      <w:tblGrid>
        <w:gridCol w:w="541"/>
        <w:gridCol w:w="1259"/>
        <w:gridCol w:w="1439"/>
        <w:gridCol w:w="5581"/>
      </w:tblGrid>
      <w:tr w:rsidR="00DA2677" w:rsidRPr="00EF073D" w:rsidTr="00EF073D">
        <w:trPr>
          <w:cantSplit/>
          <w:trHeight w:val="255"/>
          <w:tblHeader/>
        </w:trPr>
        <w:tc>
          <w:tcPr>
            <w:tcW w:w="306" w:type="pct"/>
            <w:shd w:val="clear" w:color="auto" w:fill="C0C0C0"/>
            <w:vAlign w:val="center"/>
          </w:tcPr>
          <w:p w:rsidR="00DA2677" w:rsidRPr="00EF073D" w:rsidRDefault="00DA2677" w:rsidP="00EF073D">
            <w:pPr>
              <w:spacing w:after="0"/>
              <w:ind w:left="0"/>
              <w:jc w:val="center"/>
              <w:rPr>
                <w:b/>
              </w:rPr>
            </w:pPr>
            <w:r w:rsidRPr="00EF073D">
              <w:rPr>
                <w:b/>
              </w:rPr>
              <w:t>Qui</w:t>
            </w:r>
          </w:p>
        </w:tc>
        <w:tc>
          <w:tcPr>
            <w:tcW w:w="714" w:type="pct"/>
            <w:shd w:val="clear" w:color="auto" w:fill="C0C0C0"/>
            <w:noWrap/>
            <w:vAlign w:val="center"/>
          </w:tcPr>
          <w:p w:rsidR="00DA2677" w:rsidRPr="00EF073D" w:rsidRDefault="00DA2677" w:rsidP="00EF073D">
            <w:pPr>
              <w:spacing w:after="0"/>
              <w:ind w:left="0"/>
              <w:jc w:val="center"/>
              <w:rPr>
                <w:b/>
              </w:rPr>
            </w:pPr>
            <w:r w:rsidRPr="00EF073D">
              <w:rPr>
                <w:b/>
              </w:rPr>
              <w:t>Échéance</w:t>
            </w:r>
          </w:p>
        </w:tc>
        <w:tc>
          <w:tcPr>
            <w:tcW w:w="816" w:type="pct"/>
            <w:shd w:val="clear" w:color="auto" w:fill="C0C0C0"/>
            <w:vAlign w:val="center"/>
          </w:tcPr>
          <w:p w:rsidR="00DA2677" w:rsidRPr="00EF073D" w:rsidRDefault="00DA2677" w:rsidP="00EF073D">
            <w:pPr>
              <w:spacing w:after="0"/>
              <w:ind w:left="0"/>
              <w:jc w:val="center"/>
              <w:rPr>
                <w:b/>
              </w:rPr>
            </w:pPr>
            <w:r w:rsidRPr="00EF073D">
              <w:rPr>
                <w:b/>
              </w:rPr>
              <w:t>Estimation</w:t>
            </w:r>
          </w:p>
          <w:p w:rsidR="00DA2677" w:rsidRPr="00EF073D" w:rsidRDefault="00DA2677" w:rsidP="00EF073D">
            <w:pPr>
              <w:spacing w:after="0"/>
              <w:ind w:left="0"/>
              <w:jc w:val="center"/>
              <w:rPr>
                <w:b/>
              </w:rPr>
            </w:pPr>
            <w:r w:rsidRPr="00EF073D">
              <w:rPr>
                <w:b/>
              </w:rPr>
              <w:t>Couts</w:t>
            </w:r>
          </w:p>
        </w:tc>
        <w:tc>
          <w:tcPr>
            <w:tcW w:w="3164" w:type="pct"/>
            <w:shd w:val="clear" w:color="auto" w:fill="C0C0C0"/>
            <w:vAlign w:val="center"/>
          </w:tcPr>
          <w:p w:rsidR="00DA2677" w:rsidRPr="00EF073D" w:rsidRDefault="00DA2677" w:rsidP="00EF073D">
            <w:pPr>
              <w:spacing w:after="0"/>
              <w:ind w:left="0"/>
              <w:jc w:val="center"/>
              <w:rPr>
                <w:b/>
              </w:rPr>
            </w:pPr>
            <w:r w:rsidRPr="00EF073D">
              <w:rPr>
                <w:b/>
              </w:rPr>
              <w:t>Tâche</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r w:rsidRPr="00EF073D">
              <w:rPr>
                <w:sz w:val="16"/>
                <w:szCs w:val="16"/>
              </w:rPr>
              <w:t>Remise à niveau pwge2950</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r w:rsidRPr="00EF073D">
              <w:rPr>
                <w:sz w:val="16"/>
                <w:szCs w:val="16"/>
              </w:rPr>
              <w:t>Remise à niveau pwge2500</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r w:rsidRPr="00EF073D">
              <w:rPr>
                <w:sz w:val="16"/>
                <w:szCs w:val="16"/>
              </w:rPr>
              <w:t>Remise à niveau Exchange</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r w:rsidRPr="00EF073D">
              <w:rPr>
                <w:sz w:val="16"/>
                <w:szCs w:val="16"/>
              </w:rPr>
              <w:t>Remise à niveau VNC</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r w:rsidRPr="00EF073D">
              <w:rPr>
                <w:sz w:val="16"/>
                <w:szCs w:val="16"/>
              </w:rPr>
              <w:t>Remise à niveau pwge</w:t>
            </w: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r w:rsidR="00DA2677" w:rsidRPr="00EF073D" w:rsidTr="00EF073D">
        <w:trPr>
          <w:cantSplit/>
          <w:trHeight w:val="255"/>
        </w:trPr>
        <w:tc>
          <w:tcPr>
            <w:tcW w:w="306" w:type="pct"/>
            <w:shd w:val="clear" w:color="auto" w:fill="FFFFFF"/>
          </w:tcPr>
          <w:p w:rsidR="00DA2677" w:rsidRDefault="00DA2677" w:rsidP="00EF073D">
            <w:pPr>
              <w:spacing w:after="0"/>
              <w:ind w:left="-57" w:right="-57"/>
              <w:jc w:val="center"/>
            </w:pPr>
          </w:p>
        </w:tc>
        <w:tc>
          <w:tcPr>
            <w:tcW w:w="714" w:type="pct"/>
            <w:shd w:val="clear" w:color="auto" w:fill="FFFFFF"/>
            <w:noWrap/>
            <w:vAlign w:val="center"/>
          </w:tcPr>
          <w:p w:rsidR="00DA2677" w:rsidRPr="00E55AEF" w:rsidRDefault="00DA2677" w:rsidP="00EF073D">
            <w:pPr>
              <w:spacing w:after="0"/>
              <w:ind w:left="-57" w:right="-57"/>
              <w:jc w:val="left"/>
              <w:rPr>
                <w:noProof/>
              </w:rPr>
            </w:pPr>
          </w:p>
        </w:tc>
        <w:tc>
          <w:tcPr>
            <w:tcW w:w="816" w:type="pct"/>
            <w:shd w:val="clear" w:color="auto" w:fill="FFFFFF"/>
            <w:vAlign w:val="center"/>
          </w:tcPr>
          <w:p w:rsidR="00DA2677" w:rsidRPr="00EF073D" w:rsidRDefault="00DA2677" w:rsidP="00EF073D">
            <w:pPr>
              <w:spacing w:after="0"/>
              <w:ind w:left="0"/>
              <w:jc w:val="left"/>
              <w:rPr>
                <w:sz w:val="16"/>
                <w:szCs w:val="16"/>
              </w:rPr>
            </w:pPr>
          </w:p>
        </w:tc>
        <w:tc>
          <w:tcPr>
            <w:tcW w:w="3164" w:type="pct"/>
            <w:shd w:val="clear" w:color="auto" w:fill="FFFFFF"/>
            <w:vAlign w:val="center"/>
          </w:tcPr>
          <w:p w:rsidR="00DA2677" w:rsidRPr="00EF073D" w:rsidRDefault="00DA2677" w:rsidP="00EF073D">
            <w:pPr>
              <w:spacing w:after="0"/>
              <w:ind w:left="0"/>
              <w:jc w:val="left"/>
              <w:rPr>
                <w:sz w:val="16"/>
                <w:szCs w:val="16"/>
              </w:rPr>
            </w:pPr>
          </w:p>
        </w:tc>
      </w:tr>
    </w:tbl>
    <w:p w:rsidR="00EC5E24" w:rsidRPr="00366456" w:rsidRDefault="00EC5E24" w:rsidP="00366456"/>
    <w:bookmarkEnd w:id="4"/>
    <w:p w:rsidR="00BC2F57" w:rsidRPr="006B4E4D" w:rsidRDefault="00862930" w:rsidP="00BC2F57">
      <w:pPr>
        <w:jc w:val="center"/>
      </w:pPr>
      <w:r>
        <w:t>_____</w:t>
      </w:r>
    </w:p>
    <w:sectPr w:rsidR="00BC2F57" w:rsidRPr="006B4E4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73D" w:rsidRDefault="00EF073D">
      <w:r>
        <w:separator/>
      </w:r>
    </w:p>
  </w:endnote>
  <w:endnote w:type="continuationSeparator" w:id="0">
    <w:p w:rsidR="00EF073D" w:rsidRDefault="00EF0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8CB" w:rsidRDefault="004348CB"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73D" w:rsidRDefault="00EF073D">
      <w:r>
        <w:separator/>
      </w:r>
    </w:p>
  </w:footnote>
  <w:footnote w:type="continuationSeparator" w:id="0">
    <w:p w:rsidR="00EF073D" w:rsidRDefault="00EF07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6120"/>
      <w:gridCol w:w="720"/>
      <w:gridCol w:w="1260"/>
    </w:tblGrid>
    <w:tr w:rsidR="004348CB" w:rsidTr="00EF073D">
      <w:trPr>
        <w:trHeight w:val="169"/>
      </w:trPr>
      <w:tc>
        <w:tcPr>
          <w:tcW w:w="1368" w:type="dxa"/>
          <w:vMerge w:val="restart"/>
          <w:tcBorders>
            <w:top w:val="single" w:sz="4" w:space="0" w:color="auto"/>
            <w:left w:val="single" w:sz="4" w:space="0" w:color="auto"/>
            <w:bottom w:val="nil"/>
            <w:right w:val="nil"/>
          </w:tcBorders>
          <w:shd w:val="clear" w:color="auto" w:fill="auto"/>
        </w:tcPr>
        <w:p w:rsidR="004348CB" w:rsidRDefault="00727778" w:rsidP="00EF073D">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6120" w:type="dxa"/>
          <w:vMerge w:val="restart"/>
          <w:tcBorders>
            <w:top w:val="single" w:sz="4" w:space="0" w:color="auto"/>
            <w:left w:val="nil"/>
            <w:bottom w:val="nil"/>
            <w:right w:val="nil"/>
          </w:tcBorders>
          <w:shd w:val="clear" w:color="auto" w:fill="auto"/>
          <w:vAlign w:val="center"/>
        </w:tcPr>
        <w:p w:rsidR="004348CB" w:rsidRPr="00EF073D" w:rsidRDefault="004348CB" w:rsidP="00EF073D">
          <w:pPr>
            <w:pStyle w:val="En-tte"/>
            <w:spacing w:after="0"/>
            <w:jc w:val="center"/>
            <w:rPr>
              <w:rFonts w:ascii="Arial Black" w:hAnsi="Arial Black"/>
              <w:caps/>
              <w:sz w:val="24"/>
            </w:rPr>
          </w:pPr>
          <w:r w:rsidRPr="00EF073D">
            <w:rPr>
              <w:rFonts w:ascii="Arial Black" w:hAnsi="Arial Black"/>
              <w:caps/>
              <w:sz w:val="24"/>
            </w:rPr>
            <w:fldChar w:fldCharType="begin"/>
          </w:r>
          <w:r w:rsidRPr="00EF073D">
            <w:rPr>
              <w:rFonts w:ascii="Arial Black" w:hAnsi="Arial Black"/>
              <w:caps/>
              <w:sz w:val="24"/>
            </w:rPr>
            <w:instrText xml:space="preserve"> SUBJECT   \* MERGEFORMAT </w:instrText>
          </w:r>
          <w:r w:rsidRPr="00EF073D">
            <w:rPr>
              <w:rFonts w:ascii="Arial Black" w:hAnsi="Arial Black"/>
              <w:caps/>
              <w:sz w:val="24"/>
            </w:rPr>
            <w:fldChar w:fldCharType="separate"/>
          </w:r>
          <w:r w:rsidRPr="00EF073D">
            <w:rPr>
              <w:rFonts w:ascii="Arial Black" w:hAnsi="Arial Black"/>
              <w:caps/>
              <w:sz w:val="24"/>
            </w:rPr>
            <w:t>2010</w:t>
          </w:r>
          <w:r w:rsidRPr="00EF073D">
            <w:rPr>
              <w:rFonts w:ascii="Arial Black" w:hAnsi="Arial Black"/>
              <w:caps/>
              <w:sz w:val="24"/>
            </w:rPr>
            <w:fldChar w:fldCharType="end"/>
          </w:r>
        </w:p>
      </w:tc>
      <w:tc>
        <w:tcPr>
          <w:tcW w:w="720" w:type="dxa"/>
          <w:tcBorders>
            <w:top w:val="single" w:sz="4" w:space="0" w:color="auto"/>
            <w:left w:val="nil"/>
            <w:bottom w:val="nil"/>
            <w:right w:val="single" w:sz="4" w:space="0" w:color="auto"/>
          </w:tcBorders>
          <w:shd w:val="clear" w:color="auto" w:fill="auto"/>
          <w:vAlign w:val="center"/>
        </w:tcPr>
        <w:p w:rsidR="004348CB" w:rsidRPr="00EF073D" w:rsidRDefault="004348CB" w:rsidP="00EF073D">
          <w:pPr>
            <w:pStyle w:val="En-tte"/>
            <w:spacing w:after="0"/>
            <w:jc w:val="right"/>
            <w:rPr>
              <w:rFonts w:ascii="Arial Black" w:hAnsi="Arial Black"/>
              <w:caps/>
              <w:sz w:val="12"/>
              <w:szCs w:val="12"/>
            </w:rPr>
          </w:pPr>
          <w:r w:rsidRPr="00EF073D">
            <w:rPr>
              <w:rFonts w:ascii="Arial Black" w:hAnsi="Arial Black"/>
              <w:caps/>
              <w:sz w:val="12"/>
              <w:szCs w:val="12"/>
            </w:rPr>
            <w:t>Réf.</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348CB" w:rsidRPr="00EF073D" w:rsidRDefault="004348CB" w:rsidP="00EF073D">
          <w:pPr>
            <w:pStyle w:val="En-tte"/>
            <w:spacing w:after="0"/>
            <w:jc w:val="center"/>
            <w:rPr>
              <w:rFonts w:ascii="Arial Black" w:hAnsi="Arial Black"/>
              <w:caps/>
              <w:sz w:val="12"/>
              <w:szCs w:val="12"/>
            </w:rPr>
          </w:pPr>
          <w:fldSimple w:instr=" KEYWORDS   \* MERGEFORMAT ">
            <w:r>
              <w:t>PI_2010</w:t>
            </w:r>
          </w:fldSimple>
        </w:p>
      </w:tc>
    </w:tr>
    <w:tr w:rsidR="004348CB" w:rsidTr="00EF073D">
      <w:trPr>
        <w:trHeight w:val="57"/>
      </w:trPr>
      <w:tc>
        <w:tcPr>
          <w:tcW w:w="1368" w:type="dxa"/>
          <w:vMerge/>
          <w:tcBorders>
            <w:top w:val="nil"/>
            <w:left w:val="single" w:sz="4" w:space="0" w:color="auto"/>
            <w:bottom w:val="nil"/>
            <w:right w:val="nil"/>
          </w:tcBorders>
          <w:shd w:val="clear" w:color="auto" w:fill="auto"/>
        </w:tcPr>
        <w:p w:rsidR="004348CB" w:rsidRDefault="004348CB" w:rsidP="00EF073D">
          <w:pPr>
            <w:pStyle w:val="En-tte"/>
            <w:spacing w:after="0"/>
          </w:pPr>
        </w:p>
      </w:tc>
      <w:tc>
        <w:tcPr>
          <w:tcW w:w="6120" w:type="dxa"/>
          <w:vMerge/>
          <w:tcBorders>
            <w:top w:val="nil"/>
            <w:left w:val="nil"/>
            <w:bottom w:val="nil"/>
            <w:right w:val="nil"/>
          </w:tcBorders>
          <w:shd w:val="clear" w:color="auto" w:fill="auto"/>
          <w:vAlign w:val="center"/>
        </w:tcPr>
        <w:p w:rsidR="004348CB" w:rsidRPr="00EF073D" w:rsidRDefault="004348CB" w:rsidP="00EF073D">
          <w:pPr>
            <w:pStyle w:val="En-tte"/>
            <w:spacing w:after="0"/>
            <w:jc w:val="center"/>
            <w:rPr>
              <w:b/>
            </w:rPr>
          </w:pPr>
        </w:p>
      </w:tc>
      <w:tc>
        <w:tcPr>
          <w:tcW w:w="720" w:type="dxa"/>
          <w:tcBorders>
            <w:top w:val="nil"/>
            <w:left w:val="nil"/>
            <w:bottom w:val="nil"/>
            <w:right w:val="single" w:sz="4" w:space="0" w:color="auto"/>
          </w:tcBorders>
          <w:shd w:val="clear" w:color="auto" w:fill="auto"/>
          <w:vAlign w:val="center"/>
        </w:tcPr>
        <w:p w:rsidR="004348CB" w:rsidRPr="00EF073D" w:rsidRDefault="004348CB" w:rsidP="00EF073D">
          <w:pPr>
            <w:pStyle w:val="En-tte"/>
            <w:spacing w:after="0"/>
            <w:jc w:val="right"/>
            <w:rPr>
              <w:rFonts w:ascii="Arial Black" w:hAnsi="Arial Black"/>
              <w:caps/>
              <w:sz w:val="12"/>
              <w:szCs w:val="12"/>
            </w:rPr>
          </w:pPr>
          <w:r w:rsidRPr="00EF073D">
            <w:rPr>
              <w:rFonts w:ascii="Arial Black" w:hAnsi="Arial Black"/>
              <w:caps/>
              <w:sz w:val="12"/>
              <w:szCs w:val="12"/>
            </w:rPr>
            <w:t>VER.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348CB" w:rsidRDefault="004348CB" w:rsidP="00EF073D">
          <w:pPr>
            <w:pStyle w:val="En-tte"/>
            <w:spacing w:after="0"/>
            <w:jc w:val="center"/>
          </w:pPr>
          <w:smartTag w:uri="urn:schemas-microsoft-com:office:smarttags" w:element="date">
            <w:smartTagPr>
              <w:attr w:name="Year" w:val="2009"/>
              <w:attr w:name="Day" w:val="21"/>
              <w:attr w:name="Month" w:val="12"/>
              <w:attr w:name="ls" w:val="trans"/>
            </w:smartTagPr>
            <w:r>
              <w:t>21/12/2009</w:t>
            </w:r>
          </w:smartTag>
        </w:p>
      </w:tc>
    </w:tr>
    <w:tr w:rsidR="004348CB" w:rsidRPr="00EF073D" w:rsidTr="00EF073D">
      <w:trPr>
        <w:trHeight w:val="179"/>
      </w:trPr>
      <w:tc>
        <w:tcPr>
          <w:tcW w:w="1368" w:type="dxa"/>
          <w:vMerge/>
          <w:tcBorders>
            <w:top w:val="nil"/>
            <w:left w:val="single" w:sz="4" w:space="0" w:color="auto"/>
            <w:bottom w:val="single" w:sz="4" w:space="0" w:color="auto"/>
            <w:right w:val="nil"/>
          </w:tcBorders>
          <w:shd w:val="clear" w:color="auto" w:fill="auto"/>
          <w:vAlign w:val="center"/>
        </w:tcPr>
        <w:p w:rsidR="004348CB" w:rsidRPr="00EF073D" w:rsidRDefault="004348CB" w:rsidP="00EF073D">
          <w:pPr>
            <w:pStyle w:val="En-tte"/>
            <w:spacing w:after="0"/>
            <w:jc w:val="left"/>
            <w:rPr>
              <w:rFonts w:ascii="Arial Black" w:hAnsi="Arial Black"/>
              <w:caps/>
              <w:sz w:val="12"/>
              <w:szCs w:val="12"/>
            </w:rPr>
          </w:pPr>
        </w:p>
      </w:tc>
      <w:tc>
        <w:tcPr>
          <w:tcW w:w="6120" w:type="dxa"/>
          <w:tcBorders>
            <w:top w:val="nil"/>
            <w:left w:val="nil"/>
            <w:bottom w:val="single" w:sz="4" w:space="0" w:color="auto"/>
            <w:right w:val="nil"/>
          </w:tcBorders>
          <w:shd w:val="clear" w:color="auto" w:fill="auto"/>
          <w:vAlign w:val="center"/>
        </w:tcPr>
        <w:p w:rsidR="004348CB" w:rsidRPr="00EF073D" w:rsidRDefault="004348CB" w:rsidP="00EF073D">
          <w:pPr>
            <w:pStyle w:val="En-tte"/>
            <w:spacing w:after="0"/>
            <w:jc w:val="center"/>
            <w:rPr>
              <w:rFonts w:ascii="Arial Black" w:hAnsi="Arial Black"/>
              <w:caps/>
              <w:sz w:val="12"/>
              <w:szCs w:val="12"/>
            </w:rPr>
          </w:pPr>
          <w:fldSimple w:instr=" TITLE   \* MERGEFORMAT ">
            <w:r>
              <w:t>Plan Informatique</w:t>
            </w:r>
          </w:fldSimple>
        </w:p>
      </w:tc>
      <w:tc>
        <w:tcPr>
          <w:tcW w:w="720" w:type="dxa"/>
          <w:tcBorders>
            <w:top w:val="nil"/>
            <w:left w:val="nil"/>
            <w:bottom w:val="single" w:sz="4" w:space="0" w:color="auto"/>
            <w:right w:val="single" w:sz="4" w:space="0" w:color="auto"/>
          </w:tcBorders>
          <w:shd w:val="clear" w:color="auto" w:fill="auto"/>
          <w:vAlign w:val="center"/>
        </w:tcPr>
        <w:p w:rsidR="004348CB" w:rsidRPr="00EF073D" w:rsidRDefault="004348CB" w:rsidP="00EF073D">
          <w:pPr>
            <w:pStyle w:val="En-tte"/>
            <w:spacing w:after="0"/>
            <w:jc w:val="right"/>
            <w:rPr>
              <w:rFonts w:ascii="Arial Black" w:hAnsi="Arial Black"/>
              <w:caps/>
              <w:sz w:val="12"/>
              <w:szCs w:val="12"/>
            </w:rPr>
          </w:pPr>
          <w:r w:rsidRPr="00EF073D">
            <w:rPr>
              <w:rFonts w:ascii="Arial Black" w:hAnsi="Arial Black"/>
              <w:caps/>
              <w:sz w:val="12"/>
              <w:szCs w:val="12"/>
            </w:rPr>
            <w:t>page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4348CB" w:rsidRPr="00EF073D" w:rsidRDefault="004348CB" w:rsidP="00EF073D">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2D1512">
            <w:rPr>
              <w:noProof/>
            </w:rPr>
            <w:t>8</w:t>
          </w:r>
          <w:r>
            <w:fldChar w:fldCharType="end"/>
          </w:r>
          <w:r>
            <w:t xml:space="preserve"> sur </w:t>
          </w:r>
          <w:fldSimple w:instr=" NUMPAGES   \* MERGEFORMAT ">
            <w:r w:rsidR="002D1512">
              <w:rPr>
                <w:noProof/>
              </w:rPr>
              <w:t>8</w:t>
            </w:r>
          </w:fldSimple>
        </w:p>
      </w:tc>
    </w:tr>
  </w:tbl>
  <w:p w:rsidR="004348CB" w:rsidRDefault="004348CB"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AC0576"/>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8FEB9F4"/>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052285C"/>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8067EC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62486F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5832E46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42A7A2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F016089C"/>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E03E5F8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01F5A2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1BA69D3"/>
    <w:multiLevelType w:val="hybridMultilevel"/>
    <w:tmpl w:val="5E488BDE"/>
    <w:lvl w:ilvl="0" w:tplc="65DC4954">
      <w:start w:val="1"/>
      <w:numFmt w:val="bullet"/>
      <w:pStyle w:val="B3"/>
      <w:lvlText w:val="·"/>
      <w:lvlJc w:val="left"/>
      <w:pPr>
        <w:tabs>
          <w:tab w:val="num" w:pos="1134"/>
        </w:tabs>
        <w:ind w:left="1134"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4">
    <w:nsid w:val="105371F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15871F9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8">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1">
    <w:nsid w:val="4D6B41FD"/>
    <w:multiLevelType w:val="hybridMultilevel"/>
    <w:tmpl w:val="D70C9BBC"/>
    <w:lvl w:ilvl="0" w:tplc="20908EE2">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3">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2"/>
  </w:num>
  <w:num w:numId="3">
    <w:abstractNumId w:val="23"/>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9"/>
  </w:num>
  <w:num w:numId="15">
    <w:abstractNumId w:val="21"/>
  </w:num>
  <w:num w:numId="16">
    <w:abstractNumId w:val="11"/>
  </w:num>
  <w:num w:numId="17">
    <w:abstractNumId w:val="15"/>
  </w:num>
  <w:num w:numId="18">
    <w:abstractNumId w:val="12"/>
  </w:num>
  <w:num w:numId="19">
    <w:abstractNumId w:val="20"/>
  </w:num>
  <w:num w:numId="20">
    <w:abstractNumId w:val="13"/>
  </w:num>
  <w:num w:numId="21">
    <w:abstractNumId w:val="17"/>
  </w:num>
  <w:num w:numId="22">
    <w:abstractNumId w:val="19"/>
  </w:num>
  <w:num w:numId="23">
    <w:abstractNumId w:val="19"/>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9"/>
  </w:num>
  <w:num w:numId="32">
    <w:abstractNumId w:val="21"/>
  </w:num>
  <w:num w:numId="33">
    <w:abstractNumId w:val="21"/>
  </w:num>
  <w:num w:numId="34">
    <w:abstractNumId w:val="21"/>
  </w:num>
  <w:num w:numId="35">
    <w:abstractNumId w:val="19"/>
  </w:num>
  <w:num w:numId="36">
    <w:abstractNumId w:val="19"/>
  </w:num>
  <w:num w:numId="37">
    <w:abstractNumId w:val="21"/>
  </w:num>
  <w:num w:numId="38">
    <w:abstractNumId w:val="19"/>
  </w:num>
  <w:num w:numId="39">
    <w:abstractNumId w:val="19"/>
  </w:num>
  <w:num w:numId="40">
    <w:abstractNumId w:val="19"/>
  </w:num>
  <w:num w:numId="41">
    <w:abstractNumId w:val="19"/>
  </w:num>
  <w:num w:numId="42">
    <w:abstractNumId w:val="21"/>
  </w:num>
  <w:num w:numId="43">
    <w:abstractNumId w:val="21"/>
  </w:num>
  <w:num w:numId="44">
    <w:abstractNumId w:val="19"/>
  </w:num>
  <w:num w:numId="45">
    <w:abstractNumId w:val="16"/>
  </w:num>
  <w:num w:numId="46">
    <w:abstractNumId w:val="10"/>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34"/>
    <w:rsid w:val="00001869"/>
    <w:rsid w:val="000058DE"/>
    <w:rsid w:val="00014CA5"/>
    <w:rsid w:val="00020495"/>
    <w:rsid w:val="0002549E"/>
    <w:rsid w:val="00027C39"/>
    <w:rsid w:val="00031AB9"/>
    <w:rsid w:val="00032820"/>
    <w:rsid w:val="0004050B"/>
    <w:rsid w:val="00045ED6"/>
    <w:rsid w:val="000503C8"/>
    <w:rsid w:val="00051EED"/>
    <w:rsid w:val="00053692"/>
    <w:rsid w:val="000574C2"/>
    <w:rsid w:val="00064A35"/>
    <w:rsid w:val="00071C4B"/>
    <w:rsid w:val="00075593"/>
    <w:rsid w:val="00076E70"/>
    <w:rsid w:val="00083D46"/>
    <w:rsid w:val="00090E8E"/>
    <w:rsid w:val="0009195B"/>
    <w:rsid w:val="0009741F"/>
    <w:rsid w:val="000A1515"/>
    <w:rsid w:val="000A1DE0"/>
    <w:rsid w:val="000A6BE2"/>
    <w:rsid w:val="000B0B53"/>
    <w:rsid w:val="000C51A8"/>
    <w:rsid w:val="000F4CF1"/>
    <w:rsid w:val="000F70BF"/>
    <w:rsid w:val="001003F7"/>
    <w:rsid w:val="00100585"/>
    <w:rsid w:val="00102D1F"/>
    <w:rsid w:val="00104D10"/>
    <w:rsid w:val="00114BA5"/>
    <w:rsid w:val="00124CAA"/>
    <w:rsid w:val="001333A8"/>
    <w:rsid w:val="001461D7"/>
    <w:rsid w:val="00153CCE"/>
    <w:rsid w:val="00154990"/>
    <w:rsid w:val="00155D75"/>
    <w:rsid w:val="00156CA2"/>
    <w:rsid w:val="00167B47"/>
    <w:rsid w:val="00171EDF"/>
    <w:rsid w:val="001720D9"/>
    <w:rsid w:val="00173A11"/>
    <w:rsid w:val="00175AE6"/>
    <w:rsid w:val="00176BAA"/>
    <w:rsid w:val="00184DE2"/>
    <w:rsid w:val="00192D41"/>
    <w:rsid w:val="00193EAB"/>
    <w:rsid w:val="001A2517"/>
    <w:rsid w:val="001A5A72"/>
    <w:rsid w:val="001A5CE7"/>
    <w:rsid w:val="001B2503"/>
    <w:rsid w:val="001C3257"/>
    <w:rsid w:val="001C463C"/>
    <w:rsid w:val="001C5D79"/>
    <w:rsid w:val="001C6B8E"/>
    <w:rsid w:val="001C73FF"/>
    <w:rsid w:val="0020479F"/>
    <w:rsid w:val="00212A51"/>
    <w:rsid w:val="0021380C"/>
    <w:rsid w:val="0022749A"/>
    <w:rsid w:val="002654F3"/>
    <w:rsid w:val="0027598A"/>
    <w:rsid w:val="00276475"/>
    <w:rsid w:val="00276A33"/>
    <w:rsid w:val="00284F79"/>
    <w:rsid w:val="002904AE"/>
    <w:rsid w:val="00291D3D"/>
    <w:rsid w:val="002941BF"/>
    <w:rsid w:val="002B5142"/>
    <w:rsid w:val="002B56E4"/>
    <w:rsid w:val="002B736E"/>
    <w:rsid w:val="002C2B8A"/>
    <w:rsid w:val="002C53D3"/>
    <w:rsid w:val="002D1512"/>
    <w:rsid w:val="002D1E94"/>
    <w:rsid w:val="002E4893"/>
    <w:rsid w:val="003048AC"/>
    <w:rsid w:val="003069A4"/>
    <w:rsid w:val="003462B3"/>
    <w:rsid w:val="00355BA7"/>
    <w:rsid w:val="003567D0"/>
    <w:rsid w:val="00363B55"/>
    <w:rsid w:val="00366456"/>
    <w:rsid w:val="003715CD"/>
    <w:rsid w:val="00376296"/>
    <w:rsid w:val="003812DD"/>
    <w:rsid w:val="0038465B"/>
    <w:rsid w:val="00385EC8"/>
    <w:rsid w:val="00390B1C"/>
    <w:rsid w:val="003930A1"/>
    <w:rsid w:val="00396CF4"/>
    <w:rsid w:val="00397821"/>
    <w:rsid w:val="003B7B05"/>
    <w:rsid w:val="003C2377"/>
    <w:rsid w:val="003C69CD"/>
    <w:rsid w:val="003D02F0"/>
    <w:rsid w:val="003D0E21"/>
    <w:rsid w:val="003F6A41"/>
    <w:rsid w:val="0040129E"/>
    <w:rsid w:val="00403551"/>
    <w:rsid w:val="00403C77"/>
    <w:rsid w:val="00410E6B"/>
    <w:rsid w:val="00413FE2"/>
    <w:rsid w:val="00422971"/>
    <w:rsid w:val="00423B09"/>
    <w:rsid w:val="004277A7"/>
    <w:rsid w:val="004348CB"/>
    <w:rsid w:val="00434B2A"/>
    <w:rsid w:val="00444CA6"/>
    <w:rsid w:val="00453C98"/>
    <w:rsid w:val="00464B97"/>
    <w:rsid w:val="004664B0"/>
    <w:rsid w:val="00466BD0"/>
    <w:rsid w:val="0046704D"/>
    <w:rsid w:val="00472923"/>
    <w:rsid w:val="00483AC8"/>
    <w:rsid w:val="00484B1C"/>
    <w:rsid w:val="004879A5"/>
    <w:rsid w:val="004B0CE3"/>
    <w:rsid w:val="004B1AF4"/>
    <w:rsid w:val="004B4B24"/>
    <w:rsid w:val="004B75C9"/>
    <w:rsid w:val="004C03B9"/>
    <w:rsid w:val="004E6320"/>
    <w:rsid w:val="004E6F1D"/>
    <w:rsid w:val="004F1E1C"/>
    <w:rsid w:val="004F43DE"/>
    <w:rsid w:val="004F7635"/>
    <w:rsid w:val="00503A53"/>
    <w:rsid w:val="005268BB"/>
    <w:rsid w:val="00531248"/>
    <w:rsid w:val="005328FB"/>
    <w:rsid w:val="00550B1D"/>
    <w:rsid w:val="0055620E"/>
    <w:rsid w:val="00556452"/>
    <w:rsid w:val="005579C1"/>
    <w:rsid w:val="00567F09"/>
    <w:rsid w:val="00573FB7"/>
    <w:rsid w:val="00581346"/>
    <w:rsid w:val="00581F00"/>
    <w:rsid w:val="0059537F"/>
    <w:rsid w:val="0059692A"/>
    <w:rsid w:val="005A2C88"/>
    <w:rsid w:val="005A5C27"/>
    <w:rsid w:val="005A62F5"/>
    <w:rsid w:val="005B4413"/>
    <w:rsid w:val="005B6607"/>
    <w:rsid w:val="005B6CBB"/>
    <w:rsid w:val="005C7393"/>
    <w:rsid w:val="005D777D"/>
    <w:rsid w:val="005E5026"/>
    <w:rsid w:val="005E69CA"/>
    <w:rsid w:val="005E6CA2"/>
    <w:rsid w:val="005F47E6"/>
    <w:rsid w:val="00602DD3"/>
    <w:rsid w:val="006053B0"/>
    <w:rsid w:val="006066F9"/>
    <w:rsid w:val="0061793F"/>
    <w:rsid w:val="00621FD6"/>
    <w:rsid w:val="006255DE"/>
    <w:rsid w:val="00632057"/>
    <w:rsid w:val="00634C8D"/>
    <w:rsid w:val="00642E3F"/>
    <w:rsid w:val="00643D24"/>
    <w:rsid w:val="006464A0"/>
    <w:rsid w:val="006511AC"/>
    <w:rsid w:val="00652C32"/>
    <w:rsid w:val="00655945"/>
    <w:rsid w:val="00656563"/>
    <w:rsid w:val="00656E00"/>
    <w:rsid w:val="00665D15"/>
    <w:rsid w:val="006665A7"/>
    <w:rsid w:val="006704BC"/>
    <w:rsid w:val="00676232"/>
    <w:rsid w:val="00680B7C"/>
    <w:rsid w:val="006A032D"/>
    <w:rsid w:val="006A1522"/>
    <w:rsid w:val="006A65A8"/>
    <w:rsid w:val="006B3D62"/>
    <w:rsid w:val="006B4E4D"/>
    <w:rsid w:val="006D2B20"/>
    <w:rsid w:val="006E1FA2"/>
    <w:rsid w:val="006E5F33"/>
    <w:rsid w:val="0070145F"/>
    <w:rsid w:val="00701D78"/>
    <w:rsid w:val="00710B7B"/>
    <w:rsid w:val="007205D4"/>
    <w:rsid w:val="00726EC7"/>
    <w:rsid w:val="00727367"/>
    <w:rsid w:val="00727778"/>
    <w:rsid w:val="00740AF1"/>
    <w:rsid w:val="0074191E"/>
    <w:rsid w:val="00744A50"/>
    <w:rsid w:val="00745156"/>
    <w:rsid w:val="00753550"/>
    <w:rsid w:val="007607B1"/>
    <w:rsid w:val="00762535"/>
    <w:rsid w:val="00765ABC"/>
    <w:rsid w:val="0077018C"/>
    <w:rsid w:val="0077655D"/>
    <w:rsid w:val="00780379"/>
    <w:rsid w:val="007803FB"/>
    <w:rsid w:val="007A3B06"/>
    <w:rsid w:val="007A75E9"/>
    <w:rsid w:val="007C3C12"/>
    <w:rsid w:val="007C66E8"/>
    <w:rsid w:val="007D55BB"/>
    <w:rsid w:val="007E09A6"/>
    <w:rsid w:val="007E3035"/>
    <w:rsid w:val="007F40D7"/>
    <w:rsid w:val="00801832"/>
    <w:rsid w:val="00807768"/>
    <w:rsid w:val="00815391"/>
    <w:rsid w:val="00821844"/>
    <w:rsid w:val="008276A1"/>
    <w:rsid w:val="008316B1"/>
    <w:rsid w:val="008330A4"/>
    <w:rsid w:val="00837024"/>
    <w:rsid w:val="00854F4B"/>
    <w:rsid w:val="00857F51"/>
    <w:rsid w:val="00861097"/>
    <w:rsid w:val="00862930"/>
    <w:rsid w:val="00887DD9"/>
    <w:rsid w:val="008905DF"/>
    <w:rsid w:val="00893C29"/>
    <w:rsid w:val="00894302"/>
    <w:rsid w:val="008A118B"/>
    <w:rsid w:val="008A7162"/>
    <w:rsid w:val="008B75AB"/>
    <w:rsid w:val="008C2734"/>
    <w:rsid w:val="008C3669"/>
    <w:rsid w:val="008C6992"/>
    <w:rsid w:val="008D0F0F"/>
    <w:rsid w:val="008D71D4"/>
    <w:rsid w:val="0090226C"/>
    <w:rsid w:val="009049EA"/>
    <w:rsid w:val="00904C48"/>
    <w:rsid w:val="00931271"/>
    <w:rsid w:val="00936C5A"/>
    <w:rsid w:val="00940AC4"/>
    <w:rsid w:val="00966BBF"/>
    <w:rsid w:val="00971359"/>
    <w:rsid w:val="00971D72"/>
    <w:rsid w:val="00974316"/>
    <w:rsid w:val="00977493"/>
    <w:rsid w:val="009808FA"/>
    <w:rsid w:val="00983416"/>
    <w:rsid w:val="00984A56"/>
    <w:rsid w:val="009870F0"/>
    <w:rsid w:val="0098772F"/>
    <w:rsid w:val="009A1109"/>
    <w:rsid w:val="009A1C2C"/>
    <w:rsid w:val="009A245E"/>
    <w:rsid w:val="009A54AD"/>
    <w:rsid w:val="009B1153"/>
    <w:rsid w:val="009D43B2"/>
    <w:rsid w:val="009D4717"/>
    <w:rsid w:val="009D66EC"/>
    <w:rsid w:val="00A04F9C"/>
    <w:rsid w:val="00A152E7"/>
    <w:rsid w:val="00A20DB4"/>
    <w:rsid w:val="00A21497"/>
    <w:rsid w:val="00A248AC"/>
    <w:rsid w:val="00A4287C"/>
    <w:rsid w:val="00A46FA1"/>
    <w:rsid w:val="00A5258D"/>
    <w:rsid w:val="00A52936"/>
    <w:rsid w:val="00A5418A"/>
    <w:rsid w:val="00A60978"/>
    <w:rsid w:val="00A65C6B"/>
    <w:rsid w:val="00A70B73"/>
    <w:rsid w:val="00A848A4"/>
    <w:rsid w:val="00A923ED"/>
    <w:rsid w:val="00AA4936"/>
    <w:rsid w:val="00AB7D3E"/>
    <w:rsid w:val="00AC5DB6"/>
    <w:rsid w:val="00AE1576"/>
    <w:rsid w:val="00B161A3"/>
    <w:rsid w:val="00B24E97"/>
    <w:rsid w:val="00B33980"/>
    <w:rsid w:val="00B51DFC"/>
    <w:rsid w:val="00B67A38"/>
    <w:rsid w:val="00B75832"/>
    <w:rsid w:val="00B83738"/>
    <w:rsid w:val="00B86CC9"/>
    <w:rsid w:val="00B871D7"/>
    <w:rsid w:val="00B91F88"/>
    <w:rsid w:val="00B95F9B"/>
    <w:rsid w:val="00BA43DD"/>
    <w:rsid w:val="00BA7DDC"/>
    <w:rsid w:val="00BB39D6"/>
    <w:rsid w:val="00BB733D"/>
    <w:rsid w:val="00BB7922"/>
    <w:rsid w:val="00BC2F57"/>
    <w:rsid w:val="00BE6FF8"/>
    <w:rsid w:val="00BE739D"/>
    <w:rsid w:val="00BE73BD"/>
    <w:rsid w:val="00BF44CF"/>
    <w:rsid w:val="00C01AED"/>
    <w:rsid w:val="00C0486A"/>
    <w:rsid w:val="00C13A4A"/>
    <w:rsid w:val="00C13B66"/>
    <w:rsid w:val="00C15549"/>
    <w:rsid w:val="00C25CA6"/>
    <w:rsid w:val="00C303FA"/>
    <w:rsid w:val="00C3424C"/>
    <w:rsid w:val="00C34359"/>
    <w:rsid w:val="00C45090"/>
    <w:rsid w:val="00C523C7"/>
    <w:rsid w:val="00C56535"/>
    <w:rsid w:val="00C6560E"/>
    <w:rsid w:val="00C874D0"/>
    <w:rsid w:val="00C87B08"/>
    <w:rsid w:val="00C91389"/>
    <w:rsid w:val="00C91397"/>
    <w:rsid w:val="00C977AB"/>
    <w:rsid w:val="00CA6395"/>
    <w:rsid w:val="00CB5D7B"/>
    <w:rsid w:val="00CC705A"/>
    <w:rsid w:val="00CD37CC"/>
    <w:rsid w:val="00CD7539"/>
    <w:rsid w:val="00CD7A4E"/>
    <w:rsid w:val="00CE1789"/>
    <w:rsid w:val="00CE1E20"/>
    <w:rsid w:val="00CF36C3"/>
    <w:rsid w:val="00D00487"/>
    <w:rsid w:val="00D04439"/>
    <w:rsid w:val="00D14301"/>
    <w:rsid w:val="00D16609"/>
    <w:rsid w:val="00D206CB"/>
    <w:rsid w:val="00D220E4"/>
    <w:rsid w:val="00D25825"/>
    <w:rsid w:val="00D33470"/>
    <w:rsid w:val="00D33A9A"/>
    <w:rsid w:val="00D54AEF"/>
    <w:rsid w:val="00D5676A"/>
    <w:rsid w:val="00D70950"/>
    <w:rsid w:val="00D8571E"/>
    <w:rsid w:val="00D91FDA"/>
    <w:rsid w:val="00D925D4"/>
    <w:rsid w:val="00DA2677"/>
    <w:rsid w:val="00DB2A72"/>
    <w:rsid w:val="00DB6444"/>
    <w:rsid w:val="00DC4490"/>
    <w:rsid w:val="00DD3F1C"/>
    <w:rsid w:val="00DD63B4"/>
    <w:rsid w:val="00DE08AA"/>
    <w:rsid w:val="00DE1992"/>
    <w:rsid w:val="00DE280E"/>
    <w:rsid w:val="00DE3491"/>
    <w:rsid w:val="00DF5F0E"/>
    <w:rsid w:val="00DF6DA0"/>
    <w:rsid w:val="00DF7A8D"/>
    <w:rsid w:val="00E02BC9"/>
    <w:rsid w:val="00E03AFD"/>
    <w:rsid w:val="00E03D2A"/>
    <w:rsid w:val="00E13751"/>
    <w:rsid w:val="00E2485C"/>
    <w:rsid w:val="00E30CBD"/>
    <w:rsid w:val="00E37ED7"/>
    <w:rsid w:val="00E40AAE"/>
    <w:rsid w:val="00E41787"/>
    <w:rsid w:val="00E43176"/>
    <w:rsid w:val="00E43BF0"/>
    <w:rsid w:val="00E51050"/>
    <w:rsid w:val="00E51F58"/>
    <w:rsid w:val="00E55AEF"/>
    <w:rsid w:val="00E55C89"/>
    <w:rsid w:val="00E63052"/>
    <w:rsid w:val="00E634D0"/>
    <w:rsid w:val="00E66DE7"/>
    <w:rsid w:val="00E67661"/>
    <w:rsid w:val="00E70822"/>
    <w:rsid w:val="00E7497D"/>
    <w:rsid w:val="00E8473B"/>
    <w:rsid w:val="00E93E2E"/>
    <w:rsid w:val="00E95479"/>
    <w:rsid w:val="00EB10A6"/>
    <w:rsid w:val="00EB6B75"/>
    <w:rsid w:val="00EC5E24"/>
    <w:rsid w:val="00EC7C0D"/>
    <w:rsid w:val="00ED4A90"/>
    <w:rsid w:val="00EE2EB4"/>
    <w:rsid w:val="00EF073D"/>
    <w:rsid w:val="00EF4084"/>
    <w:rsid w:val="00F05D14"/>
    <w:rsid w:val="00F239CE"/>
    <w:rsid w:val="00F50F24"/>
    <w:rsid w:val="00F56839"/>
    <w:rsid w:val="00F63BED"/>
    <w:rsid w:val="00F661A4"/>
    <w:rsid w:val="00F706B6"/>
    <w:rsid w:val="00F71214"/>
    <w:rsid w:val="00F73057"/>
    <w:rsid w:val="00F749CF"/>
    <w:rsid w:val="00F75169"/>
    <w:rsid w:val="00F75DC1"/>
    <w:rsid w:val="00F8128C"/>
    <w:rsid w:val="00F850D4"/>
    <w:rsid w:val="00F9151E"/>
    <w:rsid w:val="00F9731D"/>
    <w:rsid w:val="00FA7735"/>
    <w:rsid w:val="00FC6DBC"/>
    <w:rsid w:val="00FD1433"/>
    <w:rsid w:val="00FE03C8"/>
    <w:rsid w:val="00FE11DB"/>
    <w:rsid w:val="00FE32BC"/>
    <w:rsid w:val="00FE50B6"/>
    <w:rsid w:val="00FF2C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2677"/>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2D1512"/>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D1512"/>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D1512"/>
    <w:pPr>
      <w:spacing w:before="240"/>
      <w:outlineLvl w:val="6"/>
    </w:pPr>
    <w:rPr>
      <w:rFonts w:ascii="Calibri" w:hAnsi="Calibri"/>
      <w:sz w:val="24"/>
    </w:rPr>
  </w:style>
  <w:style w:type="paragraph" w:styleId="Titre8">
    <w:name w:val="heading 8"/>
    <w:basedOn w:val="Normal"/>
    <w:next w:val="Normal"/>
    <w:link w:val="Titre8Car"/>
    <w:semiHidden/>
    <w:unhideWhenUsed/>
    <w:qFormat/>
    <w:rsid w:val="002D1512"/>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D1512"/>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numbering" w:styleId="111111">
    <w:name w:val="Outline List 2"/>
    <w:basedOn w:val="Aucuneliste"/>
    <w:rsid w:val="002D1512"/>
    <w:pPr>
      <w:numPr>
        <w:numId w:val="45"/>
      </w:numPr>
    </w:pPr>
  </w:style>
  <w:style w:type="numbering" w:styleId="1ai">
    <w:name w:val="Outline List 1"/>
    <w:basedOn w:val="Aucuneliste"/>
    <w:rsid w:val="002D1512"/>
    <w:pPr>
      <w:numPr>
        <w:numId w:val="46"/>
      </w:numPr>
    </w:pPr>
  </w:style>
  <w:style w:type="character" w:styleId="Accentuation">
    <w:name w:val="Emphasis"/>
    <w:qFormat/>
    <w:rsid w:val="002D1512"/>
    <w:rPr>
      <w:i/>
      <w:iCs/>
    </w:rPr>
  </w:style>
  <w:style w:type="character" w:styleId="AcronymeHTML">
    <w:name w:val="HTML Acronym"/>
    <w:rsid w:val="002D1512"/>
  </w:style>
  <w:style w:type="paragraph" w:styleId="Adressedestinataire">
    <w:name w:val="envelope address"/>
    <w:basedOn w:val="Normal"/>
    <w:rsid w:val="002D151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D1512"/>
    <w:rPr>
      <w:rFonts w:ascii="Cambria" w:hAnsi="Cambria"/>
      <w:sz w:val="20"/>
      <w:szCs w:val="20"/>
    </w:rPr>
  </w:style>
  <w:style w:type="paragraph" w:styleId="AdresseHTML">
    <w:name w:val="HTML Address"/>
    <w:basedOn w:val="Normal"/>
    <w:link w:val="AdresseHTMLCar"/>
    <w:rsid w:val="002D1512"/>
    <w:rPr>
      <w:i/>
      <w:iCs/>
    </w:rPr>
  </w:style>
  <w:style w:type="character" w:customStyle="1" w:styleId="AdresseHTMLCar">
    <w:name w:val="Adresse HTML Car"/>
    <w:link w:val="AdresseHTML"/>
    <w:rsid w:val="002D1512"/>
    <w:rPr>
      <w:rFonts w:ascii="Arial" w:hAnsi="Arial"/>
      <w:i/>
      <w:iCs/>
      <w:sz w:val="18"/>
      <w:szCs w:val="24"/>
    </w:rPr>
  </w:style>
  <w:style w:type="character" w:styleId="Appeldenotedefin">
    <w:name w:val="endnote reference"/>
    <w:rsid w:val="002D1512"/>
    <w:rPr>
      <w:vertAlign w:val="superscript"/>
    </w:rPr>
  </w:style>
  <w:style w:type="character" w:customStyle="1" w:styleId="Titre5Car">
    <w:name w:val="Titre 5 Car"/>
    <w:link w:val="Titre5"/>
    <w:semiHidden/>
    <w:rsid w:val="002D1512"/>
    <w:rPr>
      <w:rFonts w:ascii="Calibri" w:eastAsia="Times New Roman" w:hAnsi="Calibri" w:cs="Times New Roman"/>
      <w:b/>
      <w:bCs/>
      <w:i/>
      <w:iCs/>
      <w:sz w:val="26"/>
      <w:szCs w:val="26"/>
    </w:rPr>
  </w:style>
  <w:style w:type="character" w:customStyle="1" w:styleId="Titre6Car">
    <w:name w:val="Titre 6 Car"/>
    <w:link w:val="Titre6"/>
    <w:semiHidden/>
    <w:rsid w:val="002D1512"/>
    <w:rPr>
      <w:rFonts w:ascii="Calibri" w:eastAsia="Times New Roman" w:hAnsi="Calibri" w:cs="Times New Roman"/>
      <w:b/>
      <w:bCs/>
      <w:sz w:val="22"/>
      <w:szCs w:val="22"/>
    </w:rPr>
  </w:style>
  <w:style w:type="character" w:customStyle="1" w:styleId="Titre7Car">
    <w:name w:val="Titre 7 Car"/>
    <w:link w:val="Titre7"/>
    <w:semiHidden/>
    <w:rsid w:val="002D1512"/>
    <w:rPr>
      <w:rFonts w:ascii="Calibri" w:eastAsia="Times New Roman" w:hAnsi="Calibri" w:cs="Times New Roman"/>
      <w:sz w:val="24"/>
      <w:szCs w:val="24"/>
    </w:rPr>
  </w:style>
  <w:style w:type="character" w:customStyle="1" w:styleId="Titre8Car">
    <w:name w:val="Titre 8 Car"/>
    <w:link w:val="Titre8"/>
    <w:semiHidden/>
    <w:rsid w:val="002D1512"/>
    <w:rPr>
      <w:rFonts w:ascii="Calibri" w:eastAsia="Times New Roman" w:hAnsi="Calibri" w:cs="Times New Roman"/>
      <w:i/>
      <w:iCs/>
      <w:sz w:val="24"/>
      <w:szCs w:val="24"/>
    </w:rPr>
  </w:style>
  <w:style w:type="character" w:customStyle="1" w:styleId="Titre9Car">
    <w:name w:val="Titre 9 Car"/>
    <w:link w:val="Titre9"/>
    <w:semiHidden/>
    <w:rsid w:val="002D1512"/>
    <w:rPr>
      <w:rFonts w:ascii="Cambria" w:eastAsia="Times New Roman" w:hAnsi="Cambria" w:cs="Times New Roman"/>
      <w:sz w:val="22"/>
      <w:szCs w:val="22"/>
    </w:rPr>
  </w:style>
  <w:style w:type="numbering" w:styleId="ArticleSection">
    <w:name w:val="Outline List 3"/>
    <w:basedOn w:val="Aucuneliste"/>
    <w:rsid w:val="002D1512"/>
    <w:pPr>
      <w:numPr>
        <w:numId w:val="47"/>
      </w:numPr>
    </w:pPr>
  </w:style>
  <w:style w:type="paragraph" w:styleId="Bibliographie">
    <w:name w:val="Bibliography"/>
    <w:basedOn w:val="Normal"/>
    <w:next w:val="Normal"/>
    <w:uiPriority w:val="37"/>
    <w:semiHidden/>
    <w:unhideWhenUsed/>
    <w:rsid w:val="002D1512"/>
  </w:style>
  <w:style w:type="paragraph" w:styleId="Citation">
    <w:name w:val="Quote"/>
    <w:basedOn w:val="Normal"/>
    <w:next w:val="Normal"/>
    <w:link w:val="CitationCar"/>
    <w:uiPriority w:val="29"/>
    <w:qFormat/>
    <w:rsid w:val="002D1512"/>
    <w:rPr>
      <w:i/>
      <w:iCs/>
      <w:color w:val="000000"/>
    </w:rPr>
  </w:style>
  <w:style w:type="character" w:customStyle="1" w:styleId="CitationCar">
    <w:name w:val="Citation Car"/>
    <w:link w:val="Citation"/>
    <w:uiPriority w:val="29"/>
    <w:rsid w:val="002D1512"/>
    <w:rPr>
      <w:rFonts w:ascii="Arial" w:hAnsi="Arial"/>
      <w:i/>
      <w:iCs/>
      <w:color w:val="000000"/>
      <w:sz w:val="18"/>
      <w:szCs w:val="24"/>
    </w:rPr>
  </w:style>
  <w:style w:type="character" w:styleId="CitationHTML">
    <w:name w:val="HTML Cite"/>
    <w:rsid w:val="002D1512"/>
    <w:rPr>
      <w:i/>
      <w:iCs/>
    </w:rPr>
  </w:style>
  <w:style w:type="paragraph" w:styleId="Citationintense">
    <w:name w:val="Intense Quote"/>
    <w:basedOn w:val="Normal"/>
    <w:next w:val="Normal"/>
    <w:link w:val="CitationintenseCar"/>
    <w:uiPriority w:val="30"/>
    <w:qFormat/>
    <w:rsid w:val="002D151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D1512"/>
    <w:rPr>
      <w:rFonts w:ascii="Arial" w:hAnsi="Arial"/>
      <w:b/>
      <w:bCs/>
      <w:i/>
      <w:iCs/>
      <w:color w:val="4F81BD"/>
      <w:sz w:val="18"/>
      <w:szCs w:val="24"/>
    </w:rPr>
  </w:style>
  <w:style w:type="character" w:styleId="ClavierHTML">
    <w:name w:val="HTML Keyboard"/>
    <w:rsid w:val="002D1512"/>
    <w:rPr>
      <w:rFonts w:ascii="Courier New" w:hAnsi="Courier New" w:cs="Courier New"/>
      <w:sz w:val="20"/>
      <w:szCs w:val="20"/>
    </w:rPr>
  </w:style>
  <w:style w:type="character" w:styleId="CodeHTML">
    <w:name w:val="HTML Code"/>
    <w:rsid w:val="002D1512"/>
    <w:rPr>
      <w:rFonts w:ascii="Courier New" w:hAnsi="Courier New" w:cs="Courier New"/>
      <w:sz w:val="20"/>
      <w:szCs w:val="20"/>
    </w:rPr>
  </w:style>
  <w:style w:type="table" w:styleId="Colonnesdetableau1">
    <w:name w:val="Table Columns 1"/>
    <w:basedOn w:val="TableauNormal"/>
    <w:rsid w:val="002D1512"/>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D1512"/>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D1512"/>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D1512"/>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D1512"/>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D1512"/>
    <w:rPr>
      <w:sz w:val="20"/>
      <w:szCs w:val="20"/>
    </w:rPr>
  </w:style>
  <w:style w:type="character" w:customStyle="1" w:styleId="CommentaireCar">
    <w:name w:val="Commentaire Car"/>
    <w:link w:val="Commentaire"/>
    <w:rsid w:val="002D1512"/>
    <w:rPr>
      <w:rFonts w:ascii="Arial" w:hAnsi="Arial"/>
    </w:rPr>
  </w:style>
  <w:style w:type="paragraph" w:styleId="Corpsdetexte">
    <w:name w:val="Body Text"/>
    <w:basedOn w:val="Normal"/>
    <w:link w:val="CorpsdetexteCar"/>
    <w:rsid w:val="002D1512"/>
    <w:pPr>
      <w:spacing w:after="120"/>
    </w:pPr>
  </w:style>
  <w:style w:type="character" w:customStyle="1" w:styleId="CorpsdetexteCar">
    <w:name w:val="Corps de texte Car"/>
    <w:link w:val="Corpsdetexte"/>
    <w:rsid w:val="002D1512"/>
    <w:rPr>
      <w:rFonts w:ascii="Arial" w:hAnsi="Arial"/>
      <w:sz w:val="18"/>
      <w:szCs w:val="24"/>
    </w:rPr>
  </w:style>
  <w:style w:type="paragraph" w:styleId="Corpsdetexte2">
    <w:name w:val="Body Text 2"/>
    <w:basedOn w:val="Normal"/>
    <w:link w:val="Corpsdetexte2Car"/>
    <w:rsid w:val="002D1512"/>
    <w:pPr>
      <w:spacing w:after="120" w:line="480" w:lineRule="auto"/>
    </w:pPr>
  </w:style>
  <w:style w:type="character" w:customStyle="1" w:styleId="Corpsdetexte2Car">
    <w:name w:val="Corps de texte 2 Car"/>
    <w:link w:val="Corpsdetexte2"/>
    <w:rsid w:val="002D1512"/>
    <w:rPr>
      <w:rFonts w:ascii="Arial" w:hAnsi="Arial"/>
      <w:sz w:val="18"/>
      <w:szCs w:val="24"/>
    </w:rPr>
  </w:style>
  <w:style w:type="paragraph" w:styleId="Corpsdetexte3">
    <w:name w:val="Body Text 3"/>
    <w:basedOn w:val="Normal"/>
    <w:link w:val="Corpsdetexte3Car"/>
    <w:rsid w:val="002D1512"/>
    <w:pPr>
      <w:spacing w:after="120"/>
    </w:pPr>
    <w:rPr>
      <w:sz w:val="16"/>
      <w:szCs w:val="16"/>
    </w:rPr>
  </w:style>
  <w:style w:type="character" w:customStyle="1" w:styleId="Corpsdetexte3Car">
    <w:name w:val="Corps de texte 3 Car"/>
    <w:link w:val="Corpsdetexte3"/>
    <w:rsid w:val="002D1512"/>
    <w:rPr>
      <w:rFonts w:ascii="Arial" w:hAnsi="Arial"/>
      <w:sz w:val="16"/>
      <w:szCs w:val="16"/>
    </w:rPr>
  </w:style>
  <w:style w:type="paragraph" w:styleId="Date">
    <w:name w:val="Date"/>
    <w:basedOn w:val="Normal"/>
    <w:next w:val="Normal"/>
    <w:link w:val="DateCar"/>
    <w:rsid w:val="002D1512"/>
  </w:style>
  <w:style w:type="character" w:customStyle="1" w:styleId="DateCar">
    <w:name w:val="Date Car"/>
    <w:link w:val="Date"/>
    <w:rsid w:val="002D1512"/>
    <w:rPr>
      <w:rFonts w:ascii="Arial" w:hAnsi="Arial"/>
      <w:sz w:val="18"/>
      <w:szCs w:val="24"/>
    </w:rPr>
  </w:style>
  <w:style w:type="character" w:styleId="DfinitionHTML">
    <w:name w:val="HTML Definition"/>
    <w:rsid w:val="002D1512"/>
    <w:rPr>
      <w:i/>
      <w:iCs/>
    </w:rPr>
  </w:style>
  <w:style w:type="table" w:styleId="Effetsdetableau3D1">
    <w:name w:val="Table 3D effects 1"/>
    <w:basedOn w:val="TableauNormal"/>
    <w:rsid w:val="002D1512"/>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D1512"/>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D1512"/>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D1512"/>
    <w:rPr>
      <w:b/>
      <w:bCs/>
    </w:rPr>
  </w:style>
  <w:style w:type="character" w:styleId="Emphaseintense">
    <w:name w:val="Intense Emphasis"/>
    <w:uiPriority w:val="21"/>
    <w:qFormat/>
    <w:rsid w:val="002D1512"/>
    <w:rPr>
      <w:b/>
      <w:bCs/>
      <w:i/>
      <w:iCs/>
      <w:color w:val="4F81BD"/>
    </w:rPr>
  </w:style>
  <w:style w:type="character" w:styleId="Emphaseple">
    <w:name w:val="Subtle Emphasis"/>
    <w:uiPriority w:val="19"/>
    <w:qFormat/>
    <w:rsid w:val="002D1512"/>
    <w:rPr>
      <w:i/>
      <w:iCs/>
      <w:color w:val="808080"/>
    </w:rPr>
  </w:style>
  <w:style w:type="paragraph" w:styleId="En-ttedemessage">
    <w:name w:val="Message Header"/>
    <w:basedOn w:val="Normal"/>
    <w:link w:val="En-ttedemessageCar"/>
    <w:rsid w:val="002D151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D151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D1512"/>
    <w:pPr>
      <w:numPr>
        <w:numId w:val="0"/>
      </w:numPr>
      <w:ind w:left="567"/>
      <w:outlineLvl w:val="9"/>
    </w:pPr>
    <w:rPr>
      <w:rFonts w:ascii="Cambria" w:hAnsi="Cambria" w:cs="Times New Roman"/>
      <w:caps w:val="0"/>
      <w:sz w:val="32"/>
    </w:rPr>
  </w:style>
  <w:style w:type="character" w:styleId="ExempleHTML">
    <w:name w:val="HTML Sample"/>
    <w:rsid w:val="002D1512"/>
    <w:rPr>
      <w:rFonts w:ascii="Courier New" w:hAnsi="Courier New" w:cs="Courier New"/>
    </w:rPr>
  </w:style>
  <w:style w:type="paragraph" w:styleId="Explorateurdedocuments">
    <w:name w:val="Document Map"/>
    <w:basedOn w:val="Normal"/>
    <w:link w:val="ExplorateurdedocumentsCar"/>
    <w:rsid w:val="002D1512"/>
    <w:rPr>
      <w:rFonts w:ascii="Tahoma" w:hAnsi="Tahoma" w:cs="Tahoma"/>
      <w:sz w:val="16"/>
      <w:szCs w:val="16"/>
    </w:rPr>
  </w:style>
  <w:style w:type="character" w:customStyle="1" w:styleId="ExplorateurdedocumentsCar">
    <w:name w:val="Explorateur de documents Car"/>
    <w:link w:val="Explorateurdedocuments"/>
    <w:rsid w:val="002D1512"/>
    <w:rPr>
      <w:rFonts w:ascii="Tahoma" w:hAnsi="Tahoma" w:cs="Tahoma"/>
      <w:sz w:val="16"/>
      <w:szCs w:val="16"/>
    </w:rPr>
  </w:style>
  <w:style w:type="paragraph" w:styleId="Formuledepolitesse">
    <w:name w:val="Closing"/>
    <w:basedOn w:val="Normal"/>
    <w:link w:val="FormuledepolitesseCar"/>
    <w:rsid w:val="002D1512"/>
    <w:pPr>
      <w:ind w:left="4252"/>
    </w:pPr>
  </w:style>
  <w:style w:type="character" w:customStyle="1" w:styleId="FormuledepolitesseCar">
    <w:name w:val="Formule de politesse Car"/>
    <w:link w:val="Formuledepolitesse"/>
    <w:rsid w:val="002D1512"/>
    <w:rPr>
      <w:rFonts w:ascii="Arial" w:hAnsi="Arial"/>
      <w:sz w:val="18"/>
      <w:szCs w:val="24"/>
    </w:rPr>
  </w:style>
  <w:style w:type="table" w:styleId="Grilleclaire">
    <w:name w:val="Light Grid"/>
    <w:basedOn w:val="TableauNormal"/>
    <w:uiPriority w:val="62"/>
    <w:rsid w:val="002D151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D151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D151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D151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D151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D151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D151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D151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D1512"/>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D1512"/>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D1512"/>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D1512"/>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D1512"/>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D151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D151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D151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D151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D151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D151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D151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D151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D151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D151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D151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D151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D151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D151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D1512"/>
    <w:pPr>
      <w:ind w:left="180" w:hanging="180"/>
    </w:pPr>
  </w:style>
  <w:style w:type="paragraph" w:styleId="Index2">
    <w:name w:val="index 2"/>
    <w:basedOn w:val="Normal"/>
    <w:next w:val="Normal"/>
    <w:rsid w:val="002D1512"/>
    <w:pPr>
      <w:ind w:left="360" w:hanging="180"/>
    </w:pPr>
  </w:style>
  <w:style w:type="paragraph" w:styleId="Index3">
    <w:name w:val="index 3"/>
    <w:basedOn w:val="Normal"/>
    <w:next w:val="Normal"/>
    <w:rsid w:val="002D1512"/>
    <w:pPr>
      <w:ind w:left="540" w:hanging="180"/>
    </w:pPr>
  </w:style>
  <w:style w:type="paragraph" w:styleId="Index4">
    <w:name w:val="index 4"/>
    <w:basedOn w:val="Normal"/>
    <w:next w:val="Normal"/>
    <w:rsid w:val="002D1512"/>
    <w:pPr>
      <w:ind w:left="720" w:hanging="180"/>
    </w:pPr>
  </w:style>
  <w:style w:type="paragraph" w:styleId="Index5">
    <w:name w:val="index 5"/>
    <w:basedOn w:val="Normal"/>
    <w:next w:val="Normal"/>
    <w:rsid w:val="002D1512"/>
    <w:pPr>
      <w:ind w:left="900" w:hanging="180"/>
    </w:pPr>
  </w:style>
  <w:style w:type="paragraph" w:styleId="Index6">
    <w:name w:val="index 6"/>
    <w:basedOn w:val="Normal"/>
    <w:next w:val="Normal"/>
    <w:rsid w:val="002D1512"/>
    <w:pPr>
      <w:ind w:left="1080" w:hanging="180"/>
    </w:pPr>
  </w:style>
  <w:style w:type="paragraph" w:styleId="Index7">
    <w:name w:val="index 7"/>
    <w:basedOn w:val="Normal"/>
    <w:next w:val="Normal"/>
    <w:rsid w:val="002D1512"/>
    <w:pPr>
      <w:ind w:left="1260" w:hanging="180"/>
    </w:pPr>
  </w:style>
  <w:style w:type="paragraph" w:styleId="Index8">
    <w:name w:val="index 8"/>
    <w:basedOn w:val="Normal"/>
    <w:next w:val="Normal"/>
    <w:rsid w:val="002D1512"/>
    <w:pPr>
      <w:ind w:left="1440" w:hanging="180"/>
    </w:pPr>
  </w:style>
  <w:style w:type="paragraph" w:styleId="Index9">
    <w:name w:val="index 9"/>
    <w:basedOn w:val="Normal"/>
    <w:next w:val="Normal"/>
    <w:rsid w:val="002D1512"/>
    <w:pPr>
      <w:ind w:left="1620" w:hanging="180"/>
    </w:pPr>
  </w:style>
  <w:style w:type="paragraph" w:styleId="Lgende">
    <w:name w:val="caption"/>
    <w:basedOn w:val="Normal"/>
    <w:next w:val="Normal"/>
    <w:semiHidden/>
    <w:unhideWhenUsed/>
    <w:qFormat/>
    <w:rsid w:val="002D1512"/>
    <w:rPr>
      <w:b/>
      <w:bCs/>
      <w:sz w:val="20"/>
      <w:szCs w:val="20"/>
    </w:rPr>
  </w:style>
  <w:style w:type="paragraph" w:styleId="Liste">
    <w:name w:val="List"/>
    <w:basedOn w:val="Normal"/>
    <w:rsid w:val="002D1512"/>
    <w:pPr>
      <w:ind w:left="283" w:hanging="283"/>
      <w:contextualSpacing/>
    </w:pPr>
  </w:style>
  <w:style w:type="paragraph" w:styleId="Liste2">
    <w:name w:val="List 2"/>
    <w:basedOn w:val="Normal"/>
    <w:rsid w:val="002D1512"/>
    <w:pPr>
      <w:ind w:left="566" w:hanging="283"/>
      <w:contextualSpacing/>
    </w:pPr>
  </w:style>
  <w:style w:type="paragraph" w:styleId="Liste3">
    <w:name w:val="List 3"/>
    <w:basedOn w:val="Normal"/>
    <w:rsid w:val="002D1512"/>
    <w:pPr>
      <w:ind w:left="849" w:hanging="283"/>
      <w:contextualSpacing/>
    </w:pPr>
  </w:style>
  <w:style w:type="paragraph" w:styleId="Liste4">
    <w:name w:val="List 4"/>
    <w:basedOn w:val="Normal"/>
    <w:rsid w:val="002D1512"/>
    <w:pPr>
      <w:ind w:left="1132" w:hanging="283"/>
      <w:contextualSpacing/>
    </w:pPr>
  </w:style>
  <w:style w:type="paragraph" w:styleId="Liste5">
    <w:name w:val="List 5"/>
    <w:basedOn w:val="Normal"/>
    <w:rsid w:val="002D1512"/>
    <w:pPr>
      <w:ind w:left="1415" w:hanging="283"/>
      <w:contextualSpacing/>
    </w:pPr>
  </w:style>
  <w:style w:type="paragraph" w:styleId="Listenumros">
    <w:name w:val="List Number"/>
    <w:basedOn w:val="Normal"/>
    <w:rsid w:val="002D1512"/>
    <w:pPr>
      <w:numPr>
        <w:numId w:val="4"/>
      </w:numPr>
      <w:contextualSpacing/>
    </w:pPr>
  </w:style>
  <w:style w:type="paragraph" w:styleId="Listenumros2">
    <w:name w:val="List Number 2"/>
    <w:basedOn w:val="Normal"/>
    <w:rsid w:val="002D1512"/>
    <w:pPr>
      <w:numPr>
        <w:numId w:val="5"/>
      </w:numPr>
      <w:contextualSpacing/>
    </w:pPr>
  </w:style>
  <w:style w:type="paragraph" w:styleId="Listenumros3">
    <w:name w:val="List Number 3"/>
    <w:basedOn w:val="Normal"/>
    <w:rsid w:val="002D1512"/>
    <w:pPr>
      <w:numPr>
        <w:numId w:val="6"/>
      </w:numPr>
      <w:contextualSpacing/>
    </w:pPr>
  </w:style>
  <w:style w:type="paragraph" w:styleId="Listenumros4">
    <w:name w:val="List Number 4"/>
    <w:basedOn w:val="Normal"/>
    <w:rsid w:val="002D1512"/>
    <w:pPr>
      <w:numPr>
        <w:numId w:val="7"/>
      </w:numPr>
      <w:contextualSpacing/>
    </w:pPr>
  </w:style>
  <w:style w:type="paragraph" w:styleId="Listenumros5">
    <w:name w:val="List Number 5"/>
    <w:basedOn w:val="Normal"/>
    <w:rsid w:val="002D1512"/>
    <w:pPr>
      <w:numPr>
        <w:numId w:val="8"/>
      </w:numPr>
      <w:contextualSpacing/>
    </w:pPr>
  </w:style>
  <w:style w:type="paragraph" w:styleId="Listepuces2">
    <w:name w:val="List Bullet 2"/>
    <w:basedOn w:val="Normal"/>
    <w:rsid w:val="002D1512"/>
    <w:pPr>
      <w:numPr>
        <w:numId w:val="10"/>
      </w:numPr>
      <w:contextualSpacing/>
    </w:pPr>
  </w:style>
  <w:style w:type="paragraph" w:styleId="Listepuces3">
    <w:name w:val="List Bullet 3"/>
    <w:basedOn w:val="Normal"/>
    <w:rsid w:val="002D1512"/>
    <w:pPr>
      <w:numPr>
        <w:numId w:val="11"/>
      </w:numPr>
      <w:contextualSpacing/>
    </w:pPr>
  </w:style>
  <w:style w:type="paragraph" w:styleId="Listepuces4">
    <w:name w:val="List Bullet 4"/>
    <w:basedOn w:val="Normal"/>
    <w:rsid w:val="002D1512"/>
    <w:pPr>
      <w:numPr>
        <w:numId w:val="12"/>
      </w:numPr>
      <w:contextualSpacing/>
    </w:pPr>
  </w:style>
  <w:style w:type="paragraph" w:styleId="Listepuces5">
    <w:name w:val="List Bullet 5"/>
    <w:basedOn w:val="Normal"/>
    <w:rsid w:val="002D1512"/>
    <w:pPr>
      <w:numPr>
        <w:numId w:val="13"/>
      </w:numPr>
      <w:contextualSpacing/>
    </w:pPr>
  </w:style>
  <w:style w:type="table" w:styleId="Listeclaire">
    <w:name w:val="Light List"/>
    <w:basedOn w:val="TableauNormal"/>
    <w:uiPriority w:val="61"/>
    <w:rsid w:val="002D151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D151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D151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D151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D151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D151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D151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D1512"/>
    <w:pPr>
      <w:spacing w:after="120"/>
      <w:ind w:left="283"/>
      <w:contextualSpacing/>
    </w:pPr>
  </w:style>
  <w:style w:type="paragraph" w:styleId="Listecontinue2">
    <w:name w:val="List Continue 2"/>
    <w:basedOn w:val="Normal"/>
    <w:rsid w:val="002D1512"/>
    <w:pPr>
      <w:spacing w:after="120"/>
      <w:ind w:left="566"/>
      <w:contextualSpacing/>
    </w:pPr>
  </w:style>
  <w:style w:type="paragraph" w:styleId="Listecontinue3">
    <w:name w:val="List Continue 3"/>
    <w:basedOn w:val="Normal"/>
    <w:rsid w:val="002D1512"/>
    <w:pPr>
      <w:spacing w:after="120"/>
      <w:ind w:left="849"/>
      <w:contextualSpacing/>
    </w:pPr>
  </w:style>
  <w:style w:type="paragraph" w:styleId="Listecontinue4">
    <w:name w:val="List Continue 4"/>
    <w:basedOn w:val="Normal"/>
    <w:rsid w:val="002D1512"/>
    <w:pPr>
      <w:spacing w:after="120"/>
      <w:ind w:left="1132"/>
      <w:contextualSpacing/>
    </w:pPr>
  </w:style>
  <w:style w:type="paragraph" w:styleId="Listecontinue5">
    <w:name w:val="List Continue 5"/>
    <w:basedOn w:val="Normal"/>
    <w:rsid w:val="002D1512"/>
    <w:pPr>
      <w:spacing w:after="120"/>
      <w:ind w:left="1415"/>
      <w:contextualSpacing/>
    </w:pPr>
  </w:style>
  <w:style w:type="table" w:styleId="Listecouleur">
    <w:name w:val="Colorful List"/>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D151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D151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D151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D151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D151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D151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D151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D151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D151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D151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D151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D151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D151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D151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D1512"/>
    <w:rPr>
      <w:rFonts w:ascii="Courier New" w:hAnsi="Courier New" w:cs="Courier New"/>
      <w:sz w:val="20"/>
      <w:szCs w:val="20"/>
    </w:rPr>
  </w:style>
  <w:style w:type="character" w:styleId="Marquedecommentaire">
    <w:name w:val="annotation reference"/>
    <w:rsid w:val="002D1512"/>
    <w:rPr>
      <w:sz w:val="16"/>
      <w:szCs w:val="16"/>
    </w:rPr>
  </w:style>
  <w:style w:type="paragraph" w:styleId="NormalWeb">
    <w:name w:val="Normal (Web)"/>
    <w:basedOn w:val="Normal"/>
    <w:rsid w:val="002D1512"/>
    <w:rPr>
      <w:rFonts w:ascii="Times New Roman" w:hAnsi="Times New Roman"/>
      <w:sz w:val="24"/>
    </w:rPr>
  </w:style>
  <w:style w:type="paragraph" w:styleId="Normalcentr">
    <w:name w:val="Block Text"/>
    <w:basedOn w:val="Normal"/>
    <w:rsid w:val="002D1512"/>
    <w:pPr>
      <w:spacing w:after="120"/>
      <w:ind w:left="1440" w:right="1440"/>
    </w:pPr>
  </w:style>
  <w:style w:type="paragraph" w:styleId="Notedefin">
    <w:name w:val="endnote text"/>
    <w:basedOn w:val="Normal"/>
    <w:link w:val="NotedefinCar"/>
    <w:rsid w:val="002D1512"/>
    <w:rPr>
      <w:sz w:val="20"/>
      <w:szCs w:val="20"/>
    </w:rPr>
  </w:style>
  <w:style w:type="character" w:customStyle="1" w:styleId="NotedefinCar">
    <w:name w:val="Note de fin Car"/>
    <w:link w:val="Notedefin"/>
    <w:rsid w:val="002D1512"/>
    <w:rPr>
      <w:rFonts w:ascii="Arial" w:hAnsi="Arial"/>
    </w:rPr>
  </w:style>
  <w:style w:type="character" w:styleId="Numrodeligne">
    <w:name w:val="line number"/>
    <w:rsid w:val="002D1512"/>
  </w:style>
  <w:style w:type="character" w:styleId="Numrodepage">
    <w:name w:val="page number"/>
    <w:rsid w:val="002D1512"/>
  </w:style>
  <w:style w:type="paragraph" w:styleId="Objetducommentaire">
    <w:name w:val="annotation subject"/>
    <w:basedOn w:val="Commentaire"/>
    <w:next w:val="Commentaire"/>
    <w:link w:val="ObjetducommentaireCar"/>
    <w:rsid w:val="002D1512"/>
    <w:rPr>
      <w:b/>
      <w:bCs/>
    </w:rPr>
  </w:style>
  <w:style w:type="character" w:customStyle="1" w:styleId="ObjetducommentaireCar">
    <w:name w:val="Objet du commentaire Car"/>
    <w:link w:val="Objetducommentaire"/>
    <w:rsid w:val="002D1512"/>
    <w:rPr>
      <w:rFonts w:ascii="Arial" w:hAnsi="Arial"/>
      <w:b/>
      <w:bCs/>
    </w:rPr>
  </w:style>
  <w:style w:type="table" w:styleId="Ombrageclair">
    <w:name w:val="Light Shading"/>
    <w:basedOn w:val="TableauNormal"/>
    <w:uiPriority w:val="60"/>
    <w:rsid w:val="002D151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D1512"/>
    <w:pPr>
      <w:ind w:left="708"/>
    </w:pPr>
  </w:style>
  <w:style w:type="paragraph" w:styleId="PrformatHTML">
    <w:name w:val="HTML Preformatted"/>
    <w:basedOn w:val="Normal"/>
    <w:link w:val="PrformatHTMLCar"/>
    <w:rsid w:val="002D1512"/>
    <w:rPr>
      <w:rFonts w:ascii="Courier New" w:hAnsi="Courier New" w:cs="Courier New"/>
      <w:sz w:val="20"/>
      <w:szCs w:val="20"/>
    </w:rPr>
  </w:style>
  <w:style w:type="character" w:customStyle="1" w:styleId="PrformatHTMLCar">
    <w:name w:val="Préformaté HTML Car"/>
    <w:link w:val="PrformatHTML"/>
    <w:rsid w:val="002D1512"/>
    <w:rPr>
      <w:rFonts w:ascii="Courier New" w:hAnsi="Courier New" w:cs="Courier New"/>
    </w:rPr>
  </w:style>
  <w:style w:type="character" w:styleId="Rfrenceintense">
    <w:name w:val="Intense Reference"/>
    <w:uiPriority w:val="32"/>
    <w:qFormat/>
    <w:rsid w:val="002D1512"/>
    <w:rPr>
      <w:b/>
      <w:bCs/>
      <w:smallCaps/>
      <w:color w:val="C0504D"/>
      <w:spacing w:val="5"/>
      <w:u w:val="single"/>
    </w:rPr>
  </w:style>
  <w:style w:type="character" w:styleId="Rfrenceple">
    <w:name w:val="Subtle Reference"/>
    <w:uiPriority w:val="31"/>
    <w:qFormat/>
    <w:rsid w:val="002D1512"/>
    <w:rPr>
      <w:smallCaps/>
      <w:color w:val="C0504D"/>
      <w:u w:val="single"/>
    </w:rPr>
  </w:style>
  <w:style w:type="paragraph" w:styleId="Retrait1religne">
    <w:name w:val="Body Text First Indent"/>
    <w:basedOn w:val="Corpsdetexte"/>
    <w:link w:val="Retrait1religneCar"/>
    <w:rsid w:val="002D1512"/>
    <w:pPr>
      <w:ind w:firstLine="210"/>
    </w:pPr>
  </w:style>
  <w:style w:type="character" w:customStyle="1" w:styleId="Retrait1religneCar">
    <w:name w:val="Retrait 1re ligne Car"/>
    <w:basedOn w:val="CorpsdetexteCar"/>
    <w:link w:val="Retrait1religne"/>
    <w:rsid w:val="002D1512"/>
    <w:rPr>
      <w:rFonts w:ascii="Arial" w:hAnsi="Arial"/>
      <w:sz w:val="18"/>
      <w:szCs w:val="24"/>
    </w:rPr>
  </w:style>
  <w:style w:type="paragraph" w:styleId="Retraitcorpsdetexte">
    <w:name w:val="Body Text Indent"/>
    <w:basedOn w:val="Normal"/>
    <w:link w:val="RetraitcorpsdetexteCar"/>
    <w:rsid w:val="002D1512"/>
    <w:pPr>
      <w:spacing w:after="120"/>
      <w:ind w:left="283"/>
    </w:pPr>
  </w:style>
  <w:style w:type="character" w:customStyle="1" w:styleId="RetraitcorpsdetexteCar">
    <w:name w:val="Retrait corps de texte Car"/>
    <w:link w:val="Retraitcorpsdetexte"/>
    <w:rsid w:val="002D1512"/>
    <w:rPr>
      <w:rFonts w:ascii="Arial" w:hAnsi="Arial"/>
      <w:sz w:val="18"/>
      <w:szCs w:val="24"/>
    </w:rPr>
  </w:style>
  <w:style w:type="paragraph" w:styleId="Retraitcorpsdetexte2">
    <w:name w:val="Body Text Indent 2"/>
    <w:basedOn w:val="Normal"/>
    <w:link w:val="Retraitcorpsdetexte2Car"/>
    <w:rsid w:val="002D1512"/>
    <w:pPr>
      <w:spacing w:after="120" w:line="480" w:lineRule="auto"/>
      <w:ind w:left="283"/>
    </w:pPr>
  </w:style>
  <w:style w:type="character" w:customStyle="1" w:styleId="Retraitcorpsdetexte2Car">
    <w:name w:val="Retrait corps de texte 2 Car"/>
    <w:link w:val="Retraitcorpsdetexte2"/>
    <w:rsid w:val="002D1512"/>
    <w:rPr>
      <w:rFonts w:ascii="Arial" w:hAnsi="Arial"/>
      <w:sz w:val="18"/>
      <w:szCs w:val="24"/>
    </w:rPr>
  </w:style>
  <w:style w:type="paragraph" w:styleId="Retraitcorpsdetexte3">
    <w:name w:val="Body Text Indent 3"/>
    <w:basedOn w:val="Normal"/>
    <w:link w:val="Retraitcorpsdetexte3Car"/>
    <w:rsid w:val="002D1512"/>
    <w:pPr>
      <w:spacing w:after="120"/>
      <w:ind w:left="283"/>
    </w:pPr>
    <w:rPr>
      <w:sz w:val="16"/>
      <w:szCs w:val="16"/>
    </w:rPr>
  </w:style>
  <w:style w:type="character" w:customStyle="1" w:styleId="Retraitcorpsdetexte3Car">
    <w:name w:val="Retrait corps de texte 3 Car"/>
    <w:link w:val="Retraitcorpsdetexte3"/>
    <w:rsid w:val="002D1512"/>
    <w:rPr>
      <w:rFonts w:ascii="Arial" w:hAnsi="Arial"/>
      <w:sz w:val="16"/>
      <w:szCs w:val="16"/>
    </w:rPr>
  </w:style>
  <w:style w:type="paragraph" w:styleId="Retraitcorpset1relig">
    <w:name w:val="Body Text First Indent 2"/>
    <w:basedOn w:val="Retraitcorpsdetexte"/>
    <w:link w:val="Retraitcorpset1religCar"/>
    <w:rsid w:val="002D1512"/>
    <w:pPr>
      <w:ind w:firstLine="210"/>
    </w:pPr>
  </w:style>
  <w:style w:type="character" w:customStyle="1" w:styleId="Retraitcorpset1religCar">
    <w:name w:val="Retrait corps et 1re lig. Car"/>
    <w:basedOn w:val="RetraitcorpsdetexteCar"/>
    <w:link w:val="Retraitcorpset1relig"/>
    <w:rsid w:val="002D1512"/>
    <w:rPr>
      <w:rFonts w:ascii="Arial" w:hAnsi="Arial"/>
      <w:sz w:val="18"/>
      <w:szCs w:val="24"/>
    </w:rPr>
  </w:style>
  <w:style w:type="paragraph" w:styleId="Retraitnormal">
    <w:name w:val="Normal Indent"/>
    <w:basedOn w:val="Normal"/>
    <w:rsid w:val="002D1512"/>
    <w:pPr>
      <w:ind w:left="708"/>
    </w:pPr>
  </w:style>
  <w:style w:type="paragraph" w:styleId="Salutations">
    <w:name w:val="Salutation"/>
    <w:basedOn w:val="Normal"/>
    <w:next w:val="Normal"/>
    <w:link w:val="SalutationsCar"/>
    <w:rsid w:val="002D1512"/>
  </w:style>
  <w:style w:type="character" w:customStyle="1" w:styleId="SalutationsCar">
    <w:name w:val="Salutations Car"/>
    <w:link w:val="Salutations"/>
    <w:rsid w:val="002D1512"/>
    <w:rPr>
      <w:rFonts w:ascii="Arial" w:hAnsi="Arial"/>
      <w:sz w:val="18"/>
      <w:szCs w:val="24"/>
    </w:rPr>
  </w:style>
  <w:style w:type="paragraph" w:styleId="Sansinterligne">
    <w:name w:val="No Spacing"/>
    <w:uiPriority w:val="1"/>
    <w:qFormat/>
    <w:rsid w:val="002D1512"/>
    <w:pPr>
      <w:ind w:left="567"/>
      <w:jc w:val="both"/>
    </w:pPr>
    <w:rPr>
      <w:rFonts w:ascii="Arial" w:hAnsi="Arial"/>
      <w:sz w:val="18"/>
      <w:szCs w:val="24"/>
    </w:rPr>
  </w:style>
  <w:style w:type="paragraph" w:styleId="Signature">
    <w:name w:val="Signature"/>
    <w:basedOn w:val="Normal"/>
    <w:link w:val="SignatureCar"/>
    <w:rsid w:val="002D1512"/>
    <w:pPr>
      <w:ind w:left="4252"/>
    </w:pPr>
  </w:style>
  <w:style w:type="character" w:customStyle="1" w:styleId="SignatureCar">
    <w:name w:val="Signature Car"/>
    <w:link w:val="Signature"/>
    <w:rsid w:val="002D1512"/>
    <w:rPr>
      <w:rFonts w:ascii="Arial" w:hAnsi="Arial"/>
      <w:sz w:val="18"/>
      <w:szCs w:val="24"/>
    </w:rPr>
  </w:style>
  <w:style w:type="paragraph" w:styleId="Signaturelectronique">
    <w:name w:val="E-mail Signature"/>
    <w:basedOn w:val="Normal"/>
    <w:link w:val="SignaturelectroniqueCar"/>
    <w:rsid w:val="002D1512"/>
  </w:style>
  <w:style w:type="character" w:customStyle="1" w:styleId="SignaturelectroniqueCar">
    <w:name w:val="Signature électronique Car"/>
    <w:link w:val="Signaturelectronique"/>
    <w:rsid w:val="002D1512"/>
    <w:rPr>
      <w:rFonts w:ascii="Arial" w:hAnsi="Arial"/>
      <w:sz w:val="18"/>
      <w:szCs w:val="24"/>
    </w:rPr>
  </w:style>
  <w:style w:type="paragraph" w:styleId="Sous-titre">
    <w:name w:val="Subtitle"/>
    <w:basedOn w:val="Normal"/>
    <w:next w:val="Normal"/>
    <w:link w:val="Sous-titreCar"/>
    <w:qFormat/>
    <w:rsid w:val="002D1512"/>
    <w:pPr>
      <w:jc w:val="center"/>
      <w:outlineLvl w:val="1"/>
    </w:pPr>
    <w:rPr>
      <w:rFonts w:ascii="Cambria" w:hAnsi="Cambria"/>
      <w:sz w:val="24"/>
    </w:rPr>
  </w:style>
  <w:style w:type="character" w:customStyle="1" w:styleId="Sous-titreCar">
    <w:name w:val="Sous-titre Car"/>
    <w:link w:val="Sous-titre"/>
    <w:rsid w:val="002D1512"/>
    <w:rPr>
      <w:rFonts w:ascii="Cambria" w:eastAsia="Times New Roman" w:hAnsi="Cambria" w:cs="Times New Roman"/>
      <w:sz w:val="24"/>
      <w:szCs w:val="24"/>
    </w:rPr>
  </w:style>
  <w:style w:type="paragraph" w:styleId="Tabledesillustrations">
    <w:name w:val="table of figures"/>
    <w:basedOn w:val="Normal"/>
    <w:next w:val="Normal"/>
    <w:rsid w:val="002D1512"/>
    <w:pPr>
      <w:ind w:left="0"/>
    </w:pPr>
  </w:style>
  <w:style w:type="paragraph" w:styleId="Tabledesrfrencesjuridiques">
    <w:name w:val="table of authorities"/>
    <w:basedOn w:val="Normal"/>
    <w:next w:val="Normal"/>
    <w:rsid w:val="002D1512"/>
    <w:pPr>
      <w:ind w:left="180" w:hanging="180"/>
    </w:pPr>
  </w:style>
  <w:style w:type="table" w:styleId="Tableauclassique1">
    <w:name w:val="Table Classic 1"/>
    <w:basedOn w:val="TableauNormal"/>
    <w:rsid w:val="002D151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D151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D1512"/>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D1512"/>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D1512"/>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D1512"/>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D1512"/>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D1512"/>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D1512"/>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D1512"/>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D1512"/>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D1512"/>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D151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D151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D1512"/>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D151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D1512"/>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D1512"/>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2D1512"/>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D1512"/>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D1512"/>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D1512"/>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D1512"/>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D1512"/>
    <w:rPr>
      <w:rFonts w:ascii="Courier New" w:hAnsi="Courier New" w:cs="Courier New"/>
      <w:sz w:val="20"/>
      <w:szCs w:val="20"/>
    </w:rPr>
  </w:style>
  <w:style w:type="character" w:customStyle="1" w:styleId="TextebrutCar">
    <w:name w:val="Texte brut Car"/>
    <w:link w:val="Textebrut"/>
    <w:rsid w:val="002D1512"/>
    <w:rPr>
      <w:rFonts w:ascii="Courier New" w:hAnsi="Courier New" w:cs="Courier New"/>
    </w:rPr>
  </w:style>
  <w:style w:type="paragraph" w:styleId="Textedebulles">
    <w:name w:val="Balloon Text"/>
    <w:basedOn w:val="Normal"/>
    <w:link w:val="TextedebullesCar"/>
    <w:rsid w:val="002D1512"/>
    <w:pPr>
      <w:spacing w:after="0"/>
    </w:pPr>
    <w:rPr>
      <w:rFonts w:ascii="Tahoma" w:hAnsi="Tahoma" w:cs="Tahoma"/>
      <w:sz w:val="16"/>
      <w:szCs w:val="16"/>
    </w:rPr>
  </w:style>
  <w:style w:type="character" w:customStyle="1" w:styleId="TextedebullesCar">
    <w:name w:val="Texte de bulles Car"/>
    <w:link w:val="Textedebulles"/>
    <w:rsid w:val="002D1512"/>
    <w:rPr>
      <w:rFonts w:ascii="Tahoma" w:hAnsi="Tahoma" w:cs="Tahoma"/>
      <w:sz w:val="16"/>
      <w:szCs w:val="16"/>
    </w:rPr>
  </w:style>
  <w:style w:type="character" w:styleId="Textedelespacerserv">
    <w:name w:val="Placeholder Text"/>
    <w:uiPriority w:val="99"/>
    <w:semiHidden/>
    <w:rsid w:val="002D1512"/>
    <w:rPr>
      <w:color w:val="808080"/>
    </w:rPr>
  </w:style>
  <w:style w:type="paragraph" w:styleId="Textedemacro">
    <w:name w:val="macro"/>
    <w:link w:val="TextedemacroCar"/>
    <w:rsid w:val="002D1512"/>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D1512"/>
    <w:rPr>
      <w:rFonts w:ascii="Courier New" w:hAnsi="Courier New" w:cs="Courier New"/>
    </w:rPr>
  </w:style>
  <w:style w:type="table" w:styleId="Thmedutableau">
    <w:name w:val="Table Theme"/>
    <w:basedOn w:val="TableauNormal"/>
    <w:rsid w:val="002D1512"/>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D1512"/>
    <w:pPr>
      <w:spacing w:before="240"/>
      <w:jc w:val="center"/>
      <w:outlineLvl w:val="0"/>
    </w:pPr>
    <w:rPr>
      <w:rFonts w:ascii="Cambria" w:hAnsi="Cambria"/>
      <w:b/>
      <w:bCs/>
      <w:kern w:val="28"/>
      <w:sz w:val="32"/>
      <w:szCs w:val="32"/>
    </w:rPr>
  </w:style>
  <w:style w:type="character" w:customStyle="1" w:styleId="TitreCar">
    <w:name w:val="Titre Car"/>
    <w:link w:val="Titre"/>
    <w:rsid w:val="002D1512"/>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D1512"/>
  </w:style>
  <w:style w:type="character" w:customStyle="1" w:styleId="TitredenoteCar">
    <w:name w:val="Titre de note Car"/>
    <w:link w:val="Titredenote"/>
    <w:rsid w:val="002D1512"/>
    <w:rPr>
      <w:rFonts w:ascii="Arial" w:hAnsi="Arial"/>
      <w:sz w:val="18"/>
      <w:szCs w:val="24"/>
    </w:rPr>
  </w:style>
  <w:style w:type="character" w:styleId="Titredulivre">
    <w:name w:val="Book Title"/>
    <w:uiPriority w:val="33"/>
    <w:qFormat/>
    <w:rsid w:val="002D1512"/>
    <w:rPr>
      <w:b/>
      <w:bCs/>
      <w:smallCaps/>
      <w:spacing w:val="5"/>
    </w:rPr>
  </w:style>
  <w:style w:type="paragraph" w:styleId="Titreindex">
    <w:name w:val="index heading"/>
    <w:basedOn w:val="Normal"/>
    <w:next w:val="Index1"/>
    <w:rsid w:val="002D1512"/>
    <w:rPr>
      <w:rFonts w:ascii="Cambria" w:hAnsi="Cambria"/>
      <w:b/>
      <w:bCs/>
    </w:rPr>
  </w:style>
  <w:style w:type="paragraph" w:styleId="TitreTR">
    <w:name w:val="toa heading"/>
    <w:basedOn w:val="Normal"/>
    <w:next w:val="Normal"/>
    <w:rsid w:val="002D1512"/>
    <w:pPr>
      <w:spacing w:before="120"/>
    </w:pPr>
    <w:rPr>
      <w:rFonts w:ascii="Cambria" w:hAnsi="Cambria"/>
      <w:b/>
      <w:bCs/>
      <w:sz w:val="24"/>
    </w:rPr>
  </w:style>
  <w:style w:type="paragraph" w:styleId="TM1">
    <w:name w:val="toc 1"/>
    <w:basedOn w:val="Normal"/>
    <w:next w:val="Normal"/>
    <w:rsid w:val="002D1512"/>
    <w:pPr>
      <w:ind w:left="0"/>
    </w:pPr>
  </w:style>
  <w:style w:type="paragraph" w:styleId="TM2">
    <w:name w:val="toc 2"/>
    <w:basedOn w:val="Normal"/>
    <w:next w:val="Normal"/>
    <w:rsid w:val="002D1512"/>
    <w:pPr>
      <w:ind w:left="180"/>
    </w:pPr>
  </w:style>
  <w:style w:type="paragraph" w:styleId="TM3">
    <w:name w:val="toc 3"/>
    <w:basedOn w:val="Normal"/>
    <w:next w:val="Normal"/>
    <w:rsid w:val="002D1512"/>
    <w:pPr>
      <w:ind w:left="360"/>
    </w:pPr>
  </w:style>
  <w:style w:type="paragraph" w:styleId="TM4">
    <w:name w:val="toc 4"/>
    <w:basedOn w:val="Normal"/>
    <w:next w:val="Normal"/>
    <w:rsid w:val="002D1512"/>
    <w:pPr>
      <w:ind w:left="540"/>
    </w:pPr>
  </w:style>
  <w:style w:type="paragraph" w:styleId="TM5">
    <w:name w:val="toc 5"/>
    <w:basedOn w:val="Normal"/>
    <w:next w:val="Normal"/>
    <w:rsid w:val="002D1512"/>
    <w:pPr>
      <w:ind w:left="720"/>
    </w:pPr>
  </w:style>
  <w:style w:type="paragraph" w:styleId="TM6">
    <w:name w:val="toc 6"/>
    <w:basedOn w:val="Normal"/>
    <w:next w:val="Normal"/>
    <w:rsid w:val="002D1512"/>
    <w:pPr>
      <w:ind w:left="900"/>
    </w:pPr>
  </w:style>
  <w:style w:type="paragraph" w:styleId="TM7">
    <w:name w:val="toc 7"/>
    <w:basedOn w:val="Normal"/>
    <w:next w:val="Normal"/>
    <w:rsid w:val="002D1512"/>
    <w:pPr>
      <w:ind w:left="1080"/>
    </w:pPr>
  </w:style>
  <w:style w:type="paragraph" w:styleId="TM8">
    <w:name w:val="toc 8"/>
    <w:basedOn w:val="Normal"/>
    <w:next w:val="Normal"/>
    <w:rsid w:val="002D1512"/>
    <w:pPr>
      <w:ind w:left="1260"/>
    </w:pPr>
  </w:style>
  <w:style w:type="paragraph" w:styleId="TM9">
    <w:name w:val="toc 9"/>
    <w:basedOn w:val="Normal"/>
    <w:next w:val="Normal"/>
    <w:rsid w:val="002D1512"/>
    <w:pPr>
      <w:ind w:left="1440"/>
    </w:pPr>
  </w:style>
  <w:style w:type="table" w:styleId="Trameclaire-Accent1">
    <w:name w:val="Light Shading Accent 1"/>
    <w:basedOn w:val="TableauNormal"/>
    <w:uiPriority w:val="60"/>
    <w:rsid w:val="002D151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D151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D151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D151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D151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D151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D151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D151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D151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D151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D151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D151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D151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D151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D151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D151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D151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D151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D151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D151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D151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2677"/>
    <w:pPr>
      <w:spacing w:after="60"/>
      <w:ind w:left="567"/>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2D1512"/>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2D1512"/>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2D1512"/>
    <w:pPr>
      <w:spacing w:before="240"/>
      <w:outlineLvl w:val="6"/>
    </w:pPr>
    <w:rPr>
      <w:rFonts w:ascii="Calibri" w:hAnsi="Calibri"/>
      <w:sz w:val="24"/>
    </w:rPr>
  </w:style>
  <w:style w:type="paragraph" w:styleId="Titre8">
    <w:name w:val="heading 8"/>
    <w:basedOn w:val="Normal"/>
    <w:next w:val="Normal"/>
    <w:link w:val="Titre8Car"/>
    <w:semiHidden/>
    <w:unhideWhenUsed/>
    <w:qFormat/>
    <w:rsid w:val="002D1512"/>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2D1512"/>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807768"/>
    <w:pPr>
      <w:numPr>
        <w:numId w:val="14"/>
      </w:numPr>
      <w:tabs>
        <w:tab w:val="left" w:pos="851"/>
      </w:tabs>
      <w:spacing w:before="60"/>
      <w:ind w:left="851"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rsid w:val="006E5F33"/>
    <w:rPr>
      <w:color w:val="800080"/>
      <w:u w:val="single"/>
    </w:rPr>
  </w:style>
  <w:style w:type="numbering" w:styleId="111111">
    <w:name w:val="Outline List 2"/>
    <w:basedOn w:val="Aucuneliste"/>
    <w:rsid w:val="002D1512"/>
    <w:pPr>
      <w:numPr>
        <w:numId w:val="45"/>
      </w:numPr>
    </w:pPr>
  </w:style>
  <w:style w:type="numbering" w:styleId="1ai">
    <w:name w:val="Outline List 1"/>
    <w:basedOn w:val="Aucuneliste"/>
    <w:rsid w:val="002D1512"/>
    <w:pPr>
      <w:numPr>
        <w:numId w:val="46"/>
      </w:numPr>
    </w:pPr>
  </w:style>
  <w:style w:type="character" w:styleId="Accentuation">
    <w:name w:val="Emphasis"/>
    <w:qFormat/>
    <w:rsid w:val="002D1512"/>
    <w:rPr>
      <w:i/>
      <w:iCs/>
    </w:rPr>
  </w:style>
  <w:style w:type="character" w:styleId="AcronymeHTML">
    <w:name w:val="HTML Acronym"/>
    <w:rsid w:val="002D1512"/>
  </w:style>
  <w:style w:type="paragraph" w:styleId="Adressedestinataire">
    <w:name w:val="envelope address"/>
    <w:basedOn w:val="Normal"/>
    <w:rsid w:val="002D1512"/>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2D1512"/>
    <w:rPr>
      <w:rFonts w:ascii="Cambria" w:hAnsi="Cambria"/>
      <w:sz w:val="20"/>
      <w:szCs w:val="20"/>
    </w:rPr>
  </w:style>
  <w:style w:type="paragraph" w:styleId="AdresseHTML">
    <w:name w:val="HTML Address"/>
    <w:basedOn w:val="Normal"/>
    <w:link w:val="AdresseHTMLCar"/>
    <w:rsid w:val="002D1512"/>
    <w:rPr>
      <w:i/>
      <w:iCs/>
    </w:rPr>
  </w:style>
  <w:style w:type="character" w:customStyle="1" w:styleId="AdresseHTMLCar">
    <w:name w:val="Adresse HTML Car"/>
    <w:link w:val="AdresseHTML"/>
    <w:rsid w:val="002D1512"/>
    <w:rPr>
      <w:rFonts w:ascii="Arial" w:hAnsi="Arial"/>
      <w:i/>
      <w:iCs/>
      <w:sz w:val="18"/>
      <w:szCs w:val="24"/>
    </w:rPr>
  </w:style>
  <w:style w:type="character" w:styleId="Appeldenotedefin">
    <w:name w:val="endnote reference"/>
    <w:rsid w:val="002D1512"/>
    <w:rPr>
      <w:vertAlign w:val="superscript"/>
    </w:rPr>
  </w:style>
  <w:style w:type="character" w:customStyle="1" w:styleId="Titre5Car">
    <w:name w:val="Titre 5 Car"/>
    <w:link w:val="Titre5"/>
    <w:semiHidden/>
    <w:rsid w:val="002D1512"/>
    <w:rPr>
      <w:rFonts w:ascii="Calibri" w:eastAsia="Times New Roman" w:hAnsi="Calibri" w:cs="Times New Roman"/>
      <w:b/>
      <w:bCs/>
      <w:i/>
      <w:iCs/>
      <w:sz w:val="26"/>
      <w:szCs w:val="26"/>
    </w:rPr>
  </w:style>
  <w:style w:type="character" w:customStyle="1" w:styleId="Titre6Car">
    <w:name w:val="Titre 6 Car"/>
    <w:link w:val="Titre6"/>
    <w:semiHidden/>
    <w:rsid w:val="002D1512"/>
    <w:rPr>
      <w:rFonts w:ascii="Calibri" w:eastAsia="Times New Roman" w:hAnsi="Calibri" w:cs="Times New Roman"/>
      <w:b/>
      <w:bCs/>
      <w:sz w:val="22"/>
      <w:szCs w:val="22"/>
    </w:rPr>
  </w:style>
  <w:style w:type="character" w:customStyle="1" w:styleId="Titre7Car">
    <w:name w:val="Titre 7 Car"/>
    <w:link w:val="Titre7"/>
    <w:semiHidden/>
    <w:rsid w:val="002D1512"/>
    <w:rPr>
      <w:rFonts w:ascii="Calibri" w:eastAsia="Times New Roman" w:hAnsi="Calibri" w:cs="Times New Roman"/>
      <w:sz w:val="24"/>
      <w:szCs w:val="24"/>
    </w:rPr>
  </w:style>
  <w:style w:type="character" w:customStyle="1" w:styleId="Titre8Car">
    <w:name w:val="Titre 8 Car"/>
    <w:link w:val="Titre8"/>
    <w:semiHidden/>
    <w:rsid w:val="002D1512"/>
    <w:rPr>
      <w:rFonts w:ascii="Calibri" w:eastAsia="Times New Roman" w:hAnsi="Calibri" w:cs="Times New Roman"/>
      <w:i/>
      <w:iCs/>
      <w:sz w:val="24"/>
      <w:szCs w:val="24"/>
    </w:rPr>
  </w:style>
  <w:style w:type="character" w:customStyle="1" w:styleId="Titre9Car">
    <w:name w:val="Titre 9 Car"/>
    <w:link w:val="Titre9"/>
    <w:semiHidden/>
    <w:rsid w:val="002D1512"/>
    <w:rPr>
      <w:rFonts w:ascii="Cambria" w:eastAsia="Times New Roman" w:hAnsi="Cambria" w:cs="Times New Roman"/>
      <w:sz w:val="22"/>
      <w:szCs w:val="22"/>
    </w:rPr>
  </w:style>
  <w:style w:type="numbering" w:styleId="ArticleSection">
    <w:name w:val="Outline List 3"/>
    <w:basedOn w:val="Aucuneliste"/>
    <w:rsid w:val="002D1512"/>
    <w:pPr>
      <w:numPr>
        <w:numId w:val="47"/>
      </w:numPr>
    </w:pPr>
  </w:style>
  <w:style w:type="paragraph" w:styleId="Bibliographie">
    <w:name w:val="Bibliography"/>
    <w:basedOn w:val="Normal"/>
    <w:next w:val="Normal"/>
    <w:uiPriority w:val="37"/>
    <w:semiHidden/>
    <w:unhideWhenUsed/>
    <w:rsid w:val="002D1512"/>
  </w:style>
  <w:style w:type="paragraph" w:styleId="Citation">
    <w:name w:val="Quote"/>
    <w:basedOn w:val="Normal"/>
    <w:next w:val="Normal"/>
    <w:link w:val="CitationCar"/>
    <w:uiPriority w:val="29"/>
    <w:qFormat/>
    <w:rsid w:val="002D1512"/>
    <w:rPr>
      <w:i/>
      <w:iCs/>
      <w:color w:val="000000"/>
    </w:rPr>
  </w:style>
  <w:style w:type="character" w:customStyle="1" w:styleId="CitationCar">
    <w:name w:val="Citation Car"/>
    <w:link w:val="Citation"/>
    <w:uiPriority w:val="29"/>
    <w:rsid w:val="002D1512"/>
    <w:rPr>
      <w:rFonts w:ascii="Arial" w:hAnsi="Arial"/>
      <w:i/>
      <w:iCs/>
      <w:color w:val="000000"/>
      <w:sz w:val="18"/>
      <w:szCs w:val="24"/>
    </w:rPr>
  </w:style>
  <w:style w:type="character" w:styleId="CitationHTML">
    <w:name w:val="HTML Cite"/>
    <w:rsid w:val="002D1512"/>
    <w:rPr>
      <w:i/>
      <w:iCs/>
    </w:rPr>
  </w:style>
  <w:style w:type="paragraph" w:styleId="Citationintense">
    <w:name w:val="Intense Quote"/>
    <w:basedOn w:val="Normal"/>
    <w:next w:val="Normal"/>
    <w:link w:val="CitationintenseCar"/>
    <w:uiPriority w:val="30"/>
    <w:qFormat/>
    <w:rsid w:val="002D1512"/>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D1512"/>
    <w:rPr>
      <w:rFonts w:ascii="Arial" w:hAnsi="Arial"/>
      <w:b/>
      <w:bCs/>
      <w:i/>
      <w:iCs/>
      <w:color w:val="4F81BD"/>
      <w:sz w:val="18"/>
      <w:szCs w:val="24"/>
    </w:rPr>
  </w:style>
  <w:style w:type="character" w:styleId="ClavierHTML">
    <w:name w:val="HTML Keyboard"/>
    <w:rsid w:val="002D1512"/>
    <w:rPr>
      <w:rFonts w:ascii="Courier New" w:hAnsi="Courier New" w:cs="Courier New"/>
      <w:sz w:val="20"/>
      <w:szCs w:val="20"/>
    </w:rPr>
  </w:style>
  <w:style w:type="character" w:styleId="CodeHTML">
    <w:name w:val="HTML Code"/>
    <w:rsid w:val="002D1512"/>
    <w:rPr>
      <w:rFonts w:ascii="Courier New" w:hAnsi="Courier New" w:cs="Courier New"/>
      <w:sz w:val="20"/>
      <w:szCs w:val="20"/>
    </w:rPr>
  </w:style>
  <w:style w:type="table" w:styleId="Colonnesdetableau1">
    <w:name w:val="Table Columns 1"/>
    <w:basedOn w:val="TableauNormal"/>
    <w:rsid w:val="002D1512"/>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D1512"/>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D1512"/>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D1512"/>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D1512"/>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D1512"/>
    <w:rPr>
      <w:sz w:val="20"/>
      <w:szCs w:val="20"/>
    </w:rPr>
  </w:style>
  <w:style w:type="character" w:customStyle="1" w:styleId="CommentaireCar">
    <w:name w:val="Commentaire Car"/>
    <w:link w:val="Commentaire"/>
    <w:rsid w:val="002D1512"/>
    <w:rPr>
      <w:rFonts w:ascii="Arial" w:hAnsi="Arial"/>
    </w:rPr>
  </w:style>
  <w:style w:type="paragraph" w:styleId="Corpsdetexte">
    <w:name w:val="Body Text"/>
    <w:basedOn w:val="Normal"/>
    <w:link w:val="CorpsdetexteCar"/>
    <w:rsid w:val="002D1512"/>
    <w:pPr>
      <w:spacing w:after="120"/>
    </w:pPr>
  </w:style>
  <w:style w:type="character" w:customStyle="1" w:styleId="CorpsdetexteCar">
    <w:name w:val="Corps de texte Car"/>
    <w:link w:val="Corpsdetexte"/>
    <w:rsid w:val="002D1512"/>
    <w:rPr>
      <w:rFonts w:ascii="Arial" w:hAnsi="Arial"/>
      <w:sz w:val="18"/>
      <w:szCs w:val="24"/>
    </w:rPr>
  </w:style>
  <w:style w:type="paragraph" w:styleId="Corpsdetexte2">
    <w:name w:val="Body Text 2"/>
    <w:basedOn w:val="Normal"/>
    <w:link w:val="Corpsdetexte2Car"/>
    <w:rsid w:val="002D1512"/>
    <w:pPr>
      <w:spacing w:after="120" w:line="480" w:lineRule="auto"/>
    </w:pPr>
  </w:style>
  <w:style w:type="character" w:customStyle="1" w:styleId="Corpsdetexte2Car">
    <w:name w:val="Corps de texte 2 Car"/>
    <w:link w:val="Corpsdetexte2"/>
    <w:rsid w:val="002D1512"/>
    <w:rPr>
      <w:rFonts w:ascii="Arial" w:hAnsi="Arial"/>
      <w:sz w:val="18"/>
      <w:szCs w:val="24"/>
    </w:rPr>
  </w:style>
  <w:style w:type="paragraph" w:styleId="Corpsdetexte3">
    <w:name w:val="Body Text 3"/>
    <w:basedOn w:val="Normal"/>
    <w:link w:val="Corpsdetexte3Car"/>
    <w:rsid w:val="002D1512"/>
    <w:pPr>
      <w:spacing w:after="120"/>
    </w:pPr>
    <w:rPr>
      <w:sz w:val="16"/>
      <w:szCs w:val="16"/>
    </w:rPr>
  </w:style>
  <w:style w:type="character" w:customStyle="1" w:styleId="Corpsdetexte3Car">
    <w:name w:val="Corps de texte 3 Car"/>
    <w:link w:val="Corpsdetexte3"/>
    <w:rsid w:val="002D1512"/>
    <w:rPr>
      <w:rFonts w:ascii="Arial" w:hAnsi="Arial"/>
      <w:sz w:val="16"/>
      <w:szCs w:val="16"/>
    </w:rPr>
  </w:style>
  <w:style w:type="paragraph" w:styleId="Date">
    <w:name w:val="Date"/>
    <w:basedOn w:val="Normal"/>
    <w:next w:val="Normal"/>
    <w:link w:val="DateCar"/>
    <w:rsid w:val="002D1512"/>
  </w:style>
  <w:style w:type="character" w:customStyle="1" w:styleId="DateCar">
    <w:name w:val="Date Car"/>
    <w:link w:val="Date"/>
    <w:rsid w:val="002D1512"/>
    <w:rPr>
      <w:rFonts w:ascii="Arial" w:hAnsi="Arial"/>
      <w:sz w:val="18"/>
      <w:szCs w:val="24"/>
    </w:rPr>
  </w:style>
  <w:style w:type="character" w:styleId="DfinitionHTML">
    <w:name w:val="HTML Definition"/>
    <w:rsid w:val="002D1512"/>
    <w:rPr>
      <w:i/>
      <w:iCs/>
    </w:rPr>
  </w:style>
  <w:style w:type="table" w:styleId="Effetsdetableau3D1">
    <w:name w:val="Table 3D effects 1"/>
    <w:basedOn w:val="TableauNormal"/>
    <w:rsid w:val="002D1512"/>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D1512"/>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D1512"/>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D1512"/>
    <w:rPr>
      <w:b/>
      <w:bCs/>
    </w:rPr>
  </w:style>
  <w:style w:type="character" w:styleId="Emphaseintense">
    <w:name w:val="Intense Emphasis"/>
    <w:uiPriority w:val="21"/>
    <w:qFormat/>
    <w:rsid w:val="002D1512"/>
    <w:rPr>
      <w:b/>
      <w:bCs/>
      <w:i/>
      <w:iCs/>
      <w:color w:val="4F81BD"/>
    </w:rPr>
  </w:style>
  <w:style w:type="character" w:styleId="Emphaseple">
    <w:name w:val="Subtle Emphasis"/>
    <w:uiPriority w:val="19"/>
    <w:qFormat/>
    <w:rsid w:val="002D1512"/>
    <w:rPr>
      <w:i/>
      <w:iCs/>
      <w:color w:val="808080"/>
    </w:rPr>
  </w:style>
  <w:style w:type="paragraph" w:styleId="En-ttedemessage">
    <w:name w:val="Message Header"/>
    <w:basedOn w:val="Normal"/>
    <w:link w:val="En-ttedemessageCar"/>
    <w:rsid w:val="002D151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2D1512"/>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D1512"/>
    <w:pPr>
      <w:numPr>
        <w:numId w:val="0"/>
      </w:numPr>
      <w:ind w:left="567"/>
      <w:outlineLvl w:val="9"/>
    </w:pPr>
    <w:rPr>
      <w:rFonts w:ascii="Cambria" w:hAnsi="Cambria" w:cs="Times New Roman"/>
      <w:caps w:val="0"/>
      <w:sz w:val="32"/>
    </w:rPr>
  </w:style>
  <w:style w:type="character" w:styleId="ExempleHTML">
    <w:name w:val="HTML Sample"/>
    <w:rsid w:val="002D1512"/>
    <w:rPr>
      <w:rFonts w:ascii="Courier New" w:hAnsi="Courier New" w:cs="Courier New"/>
    </w:rPr>
  </w:style>
  <w:style w:type="paragraph" w:styleId="Explorateurdedocuments">
    <w:name w:val="Document Map"/>
    <w:basedOn w:val="Normal"/>
    <w:link w:val="ExplorateurdedocumentsCar"/>
    <w:rsid w:val="002D1512"/>
    <w:rPr>
      <w:rFonts w:ascii="Tahoma" w:hAnsi="Tahoma" w:cs="Tahoma"/>
      <w:sz w:val="16"/>
      <w:szCs w:val="16"/>
    </w:rPr>
  </w:style>
  <w:style w:type="character" w:customStyle="1" w:styleId="ExplorateurdedocumentsCar">
    <w:name w:val="Explorateur de documents Car"/>
    <w:link w:val="Explorateurdedocuments"/>
    <w:rsid w:val="002D1512"/>
    <w:rPr>
      <w:rFonts w:ascii="Tahoma" w:hAnsi="Tahoma" w:cs="Tahoma"/>
      <w:sz w:val="16"/>
      <w:szCs w:val="16"/>
    </w:rPr>
  </w:style>
  <w:style w:type="paragraph" w:styleId="Formuledepolitesse">
    <w:name w:val="Closing"/>
    <w:basedOn w:val="Normal"/>
    <w:link w:val="FormuledepolitesseCar"/>
    <w:rsid w:val="002D1512"/>
    <w:pPr>
      <w:ind w:left="4252"/>
    </w:pPr>
  </w:style>
  <w:style w:type="character" w:customStyle="1" w:styleId="FormuledepolitesseCar">
    <w:name w:val="Formule de politesse Car"/>
    <w:link w:val="Formuledepolitesse"/>
    <w:rsid w:val="002D1512"/>
    <w:rPr>
      <w:rFonts w:ascii="Arial" w:hAnsi="Arial"/>
      <w:sz w:val="18"/>
      <w:szCs w:val="24"/>
    </w:rPr>
  </w:style>
  <w:style w:type="table" w:styleId="Grilleclaire">
    <w:name w:val="Light Grid"/>
    <w:basedOn w:val="TableauNormal"/>
    <w:uiPriority w:val="62"/>
    <w:rsid w:val="002D151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D151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D1512"/>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D1512"/>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D1512"/>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D1512"/>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D1512"/>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D151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D151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D1512"/>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D1512"/>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D1512"/>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D1512"/>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D1512"/>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2D151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D151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D151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D151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D151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D151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D151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D151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D151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D151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D151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D151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D151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D151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D1512"/>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D1512"/>
    <w:pPr>
      <w:ind w:left="180" w:hanging="180"/>
    </w:pPr>
  </w:style>
  <w:style w:type="paragraph" w:styleId="Index2">
    <w:name w:val="index 2"/>
    <w:basedOn w:val="Normal"/>
    <w:next w:val="Normal"/>
    <w:rsid w:val="002D1512"/>
    <w:pPr>
      <w:ind w:left="360" w:hanging="180"/>
    </w:pPr>
  </w:style>
  <w:style w:type="paragraph" w:styleId="Index3">
    <w:name w:val="index 3"/>
    <w:basedOn w:val="Normal"/>
    <w:next w:val="Normal"/>
    <w:rsid w:val="002D1512"/>
    <w:pPr>
      <w:ind w:left="540" w:hanging="180"/>
    </w:pPr>
  </w:style>
  <w:style w:type="paragraph" w:styleId="Index4">
    <w:name w:val="index 4"/>
    <w:basedOn w:val="Normal"/>
    <w:next w:val="Normal"/>
    <w:rsid w:val="002D1512"/>
    <w:pPr>
      <w:ind w:left="720" w:hanging="180"/>
    </w:pPr>
  </w:style>
  <w:style w:type="paragraph" w:styleId="Index5">
    <w:name w:val="index 5"/>
    <w:basedOn w:val="Normal"/>
    <w:next w:val="Normal"/>
    <w:rsid w:val="002D1512"/>
    <w:pPr>
      <w:ind w:left="900" w:hanging="180"/>
    </w:pPr>
  </w:style>
  <w:style w:type="paragraph" w:styleId="Index6">
    <w:name w:val="index 6"/>
    <w:basedOn w:val="Normal"/>
    <w:next w:val="Normal"/>
    <w:rsid w:val="002D1512"/>
    <w:pPr>
      <w:ind w:left="1080" w:hanging="180"/>
    </w:pPr>
  </w:style>
  <w:style w:type="paragraph" w:styleId="Index7">
    <w:name w:val="index 7"/>
    <w:basedOn w:val="Normal"/>
    <w:next w:val="Normal"/>
    <w:rsid w:val="002D1512"/>
    <w:pPr>
      <w:ind w:left="1260" w:hanging="180"/>
    </w:pPr>
  </w:style>
  <w:style w:type="paragraph" w:styleId="Index8">
    <w:name w:val="index 8"/>
    <w:basedOn w:val="Normal"/>
    <w:next w:val="Normal"/>
    <w:rsid w:val="002D1512"/>
    <w:pPr>
      <w:ind w:left="1440" w:hanging="180"/>
    </w:pPr>
  </w:style>
  <w:style w:type="paragraph" w:styleId="Index9">
    <w:name w:val="index 9"/>
    <w:basedOn w:val="Normal"/>
    <w:next w:val="Normal"/>
    <w:rsid w:val="002D1512"/>
    <w:pPr>
      <w:ind w:left="1620" w:hanging="180"/>
    </w:pPr>
  </w:style>
  <w:style w:type="paragraph" w:styleId="Lgende">
    <w:name w:val="caption"/>
    <w:basedOn w:val="Normal"/>
    <w:next w:val="Normal"/>
    <w:semiHidden/>
    <w:unhideWhenUsed/>
    <w:qFormat/>
    <w:rsid w:val="002D1512"/>
    <w:rPr>
      <w:b/>
      <w:bCs/>
      <w:sz w:val="20"/>
      <w:szCs w:val="20"/>
    </w:rPr>
  </w:style>
  <w:style w:type="paragraph" w:styleId="Liste">
    <w:name w:val="List"/>
    <w:basedOn w:val="Normal"/>
    <w:rsid w:val="002D1512"/>
    <w:pPr>
      <w:ind w:left="283" w:hanging="283"/>
      <w:contextualSpacing/>
    </w:pPr>
  </w:style>
  <w:style w:type="paragraph" w:styleId="Liste2">
    <w:name w:val="List 2"/>
    <w:basedOn w:val="Normal"/>
    <w:rsid w:val="002D1512"/>
    <w:pPr>
      <w:ind w:left="566" w:hanging="283"/>
      <w:contextualSpacing/>
    </w:pPr>
  </w:style>
  <w:style w:type="paragraph" w:styleId="Liste3">
    <w:name w:val="List 3"/>
    <w:basedOn w:val="Normal"/>
    <w:rsid w:val="002D1512"/>
    <w:pPr>
      <w:ind w:left="849" w:hanging="283"/>
      <w:contextualSpacing/>
    </w:pPr>
  </w:style>
  <w:style w:type="paragraph" w:styleId="Liste4">
    <w:name w:val="List 4"/>
    <w:basedOn w:val="Normal"/>
    <w:rsid w:val="002D1512"/>
    <w:pPr>
      <w:ind w:left="1132" w:hanging="283"/>
      <w:contextualSpacing/>
    </w:pPr>
  </w:style>
  <w:style w:type="paragraph" w:styleId="Liste5">
    <w:name w:val="List 5"/>
    <w:basedOn w:val="Normal"/>
    <w:rsid w:val="002D1512"/>
    <w:pPr>
      <w:ind w:left="1415" w:hanging="283"/>
      <w:contextualSpacing/>
    </w:pPr>
  </w:style>
  <w:style w:type="paragraph" w:styleId="Listenumros">
    <w:name w:val="List Number"/>
    <w:basedOn w:val="Normal"/>
    <w:rsid w:val="002D1512"/>
    <w:pPr>
      <w:numPr>
        <w:numId w:val="4"/>
      </w:numPr>
      <w:contextualSpacing/>
    </w:pPr>
  </w:style>
  <w:style w:type="paragraph" w:styleId="Listenumros2">
    <w:name w:val="List Number 2"/>
    <w:basedOn w:val="Normal"/>
    <w:rsid w:val="002D1512"/>
    <w:pPr>
      <w:numPr>
        <w:numId w:val="5"/>
      </w:numPr>
      <w:contextualSpacing/>
    </w:pPr>
  </w:style>
  <w:style w:type="paragraph" w:styleId="Listenumros3">
    <w:name w:val="List Number 3"/>
    <w:basedOn w:val="Normal"/>
    <w:rsid w:val="002D1512"/>
    <w:pPr>
      <w:numPr>
        <w:numId w:val="6"/>
      </w:numPr>
      <w:contextualSpacing/>
    </w:pPr>
  </w:style>
  <w:style w:type="paragraph" w:styleId="Listenumros4">
    <w:name w:val="List Number 4"/>
    <w:basedOn w:val="Normal"/>
    <w:rsid w:val="002D1512"/>
    <w:pPr>
      <w:numPr>
        <w:numId w:val="7"/>
      </w:numPr>
      <w:contextualSpacing/>
    </w:pPr>
  </w:style>
  <w:style w:type="paragraph" w:styleId="Listenumros5">
    <w:name w:val="List Number 5"/>
    <w:basedOn w:val="Normal"/>
    <w:rsid w:val="002D1512"/>
    <w:pPr>
      <w:numPr>
        <w:numId w:val="8"/>
      </w:numPr>
      <w:contextualSpacing/>
    </w:pPr>
  </w:style>
  <w:style w:type="paragraph" w:styleId="Listepuces2">
    <w:name w:val="List Bullet 2"/>
    <w:basedOn w:val="Normal"/>
    <w:rsid w:val="002D1512"/>
    <w:pPr>
      <w:numPr>
        <w:numId w:val="10"/>
      </w:numPr>
      <w:contextualSpacing/>
    </w:pPr>
  </w:style>
  <w:style w:type="paragraph" w:styleId="Listepuces3">
    <w:name w:val="List Bullet 3"/>
    <w:basedOn w:val="Normal"/>
    <w:rsid w:val="002D1512"/>
    <w:pPr>
      <w:numPr>
        <w:numId w:val="11"/>
      </w:numPr>
      <w:contextualSpacing/>
    </w:pPr>
  </w:style>
  <w:style w:type="paragraph" w:styleId="Listepuces4">
    <w:name w:val="List Bullet 4"/>
    <w:basedOn w:val="Normal"/>
    <w:rsid w:val="002D1512"/>
    <w:pPr>
      <w:numPr>
        <w:numId w:val="12"/>
      </w:numPr>
      <w:contextualSpacing/>
    </w:pPr>
  </w:style>
  <w:style w:type="paragraph" w:styleId="Listepuces5">
    <w:name w:val="List Bullet 5"/>
    <w:basedOn w:val="Normal"/>
    <w:rsid w:val="002D1512"/>
    <w:pPr>
      <w:numPr>
        <w:numId w:val="13"/>
      </w:numPr>
      <w:contextualSpacing/>
    </w:pPr>
  </w:style>
  <w:style w:type="table" w:styleId="Listeclaire">
    <w:name w:val="Light List"/>
    <w:basedOn w:val="TableauNormal"/>
    <w:uiPriority w:val="61"/>
    <w:rsid w:val="002D1512"/>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D1512"/>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D1512"/>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D1512"/>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D1512"/>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D1512"/>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D1512"/>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D1512"/>
    <w:pPr>
      <w:spacing w:after="120"/>
      <w:ind w:left="283"/>
      <w:contextualSpacing/>
    </w:pPr>
  </w:style>
  <w:style w:type="paragraph" w:styleId="Listecontinue2">
    <w:name w:val="List Continue 2"/>
    <w:basedOn w:val="Normal"/>
    <w:rsid w:val="002D1512"/>
    <w:pPr>
      <w:spacing w:after="120"/>
      <w:ind w:left="566"/>
      <w:contextualSpacing/>
    </w:pPr>
  </w:style>
  <w:style w:type="paragraph" w:styleId="Listecontinue3">
    <w:name w:val="List Continue 3"/>
    <w:basedOn w:val="Normal"/>
    <w:rsid w:val="002D1512"/>
    <w:pPr>
      <w:spacing w:after="120"/>
      <w:ind w:left="849"/>
      <w:contextualSpacing/>
    </w:pPr>
  </w:style>
  <w:style w:type="paragraph" w:styleId="Listecontinue4">
    <w:name w:val="List Continue 4"/>
    <w:basedOn w:val="Normal"/>
    <w:rsid w:val="002D1512"/>
    <w:pPr>
      <w:spacing w:after="120"/>
      <w:ind w:left="1132"/>
      <w:contextualSpacing/>
    </w:pPr>
  </w:style>
  <w:style w:type="paragraph" w:styleId="Listecontinue5">
    <w:name w:val="List Continue 5"/>
    <w:basedOn w:val="Normal"/>
    <w:rsid w:val="002D1512"/>
    <w:pPr>
      <w:spacing w:after="120"/>
      <w:ind w:left="1415"/>
      <w:contextualSpacing/>
    </w:pPr>
  </w:style>
  <w:style w:type="table" w:styleId="Listecouleur">
    <w:name w:val="Colorful List"/>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D1512"/>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D1512"/>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D151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D1512"/>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D1512"/>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D1512"/>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D1512"/>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D1512"/>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D1512"/>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D151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D1512"/>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D1512"/>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D1512"/>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D1512"/>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D1512"/>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D1512"/>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D1512"/>
    <w:rPr>
      <w:rFonts w:ascii="Courier New" w:hAnsi="Courier New" w:cs="Courier New"/>
      <w:sz w:val="20"/>
      <w:szCs w:val="20"/>
    </w:rPr>
  </w:style>
  <w:style w:type="character" w:styleId="Marquedecommentaire">
    <w:name w:val="annotation reference"/>
    <w:rsid w:val="002D1512"/>
    <w:rPr>
      <w:sz w:val="16"/>
      <w:szCs w:val="16"/>
    </w:rPr>
  </w:style>
  <w:style w:type="paragraph" w:styleId="NormalWeb">
    <w:name w:val="Normal (Web)"/>
    <w:basedOn w:val="Normal"/>
    <w:rsid w:val="002D1512"/>
    <w:rPr>
      <w:rFonts w:ascii="Times New Roman" w:hAnsi="Times New Roman"/>
      <w:sz w:val="24"/>
    </w:rPr>
  </w:style>
  <w:style w:type="paragraph" w:styleId="Normalcentr">
    <w:name w:val="Block Text"/>
    <w:basedOn w:val="Normal"/>
    <w:rsid w:val="002D1512"/>
    <w:pPr>
      <w:spacing w:after="120"/>
      <w:ind w:left="1440" w:right="1440"/>
    </w:pPr>
  </w:style>
  <w:style w:type="paragraph" w:styleId="Notedefin">
    <w:name w:val="endnote text"/>
    <w:basedOn w:val="Normal"/>
    <w:link w:val="NotedefinCar"/>
    <w:rsid w:val="002D1512"/>
    <w:rPr>
      <w:sz w:val="20"/>
      <w:szCs w:val="20"/>
    </w:rPr>
  </w:style>
  <w:style w:type="character" w:customStyle="1" w:styleId="NotedefinCar">
    <w:name w:val="Note de fin Car"/>
    <w:link w:val="Notedefin"/>
    <w:rsid w:val="002D1512"/>
    <w:rPr>
      <w:rFonts w:ascii="Arial" w:hAnsi="Arial"/>
    </w:rPr>
  </w:style>
  <w:style w:type="character" w:styleId="Numrodeligne">
    <w:name w:val="line number"/>
    <w:rsid w:val="002D1512"/>
  </w:style>
  <w:style w:type="character" w:styleId="Numrodepage">
    <w:name w:val="page number"/>
    <w:rsid w:val="002D1512"/>
  </w:style>
  <w:style w:type="paragraph" w:styleId="Objetducommentaire">
    <w:name w:val="annotation subject"/>
    <w:basedOn w:val="Commentaire"/>
    <w:next w:val="Commentaire"/>
    <w:link w:val="ObjetducommentaireCar"/>
    <w:rsid w:val="002D1512"/>
    <w:rPr>
      <w:b/>
      <w:bCs/>
    </w:rPr>
  </w:style>
  <w:style w:type="character" w:customStyle="1" w:styleId="ObjetducommentaireCar">
    <w:name w:val="Objet du commentaire Car"/>
    <w:link w:val="Objetducommentaire"/>
    <w:rsid w:val="002D1512"/>
    <w:rPr>
      <w:rFonts w:ascii="Arial" w:hAnsi="Arial"/>
      <w:b/>
      <w:bCs/>
    </w:rPr>
  </w:style>
  <w:style w:type="table" w:styleId="Ombrageclair">
    <w:name w:val="Light Shading"/>
    <w:basedOn w:val="TableauNormal"/>
    <w:uiPriority w:val="60"/>
    <w:rsid w:val="002D1512"/>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D1512"/>
    <w:pPr>
      <w:ind w:left="708"/>
    </w:pPr>
  </w:style>
  <w:style w:type="paragraph" w:styleId="PrformatHTML">
    <w:name w:val="HTML Preformatted"/>
    <w:basedOn w:val="Normal"/>
    <w:link w:val="PrformatHTMLCar"/>
    <w:rsid w:val="002D1512"/>
    <w:rPr>
      <w:rFonts w:ascii="Courier New" w:hAnsi="Courier New" w:cs="Courier New"/>
      <w:sz w:val="20"/>
      <w:szCs w:val="20"/>
    </w:rPr>
  </w:style>
  <w:style w:type="character" w:customStyle="1" w:styleId="PrformatHTMLCar">
    <w:name w:val="Préformaté HTML Car"/>
    <w:link w:val="PrformatHTML"/>
    <w:rsid w:val="002D1512"/>
    <w:rPr>
      <w:rFonts w:ascii="Courier New" w:hAnsi="Courier New" w:cs="Courier New"/>
    </w:rPr>
  </w:style>
  <w:style w:type="character" w:styleId="Rfrenceintense">
    <w:name w:val="Intense Reference"/>
    <w:uiPriority w:val="32"/>
    <w:qFormat/>
    <w:rsid w:val="002D1512"/>
    <w:rPr>
      <w:b/>
      <w:bCs/>
      <w:smallCaps/>
      <w:color w:val="C0504D"/>
      <w:spacing w:val="5"/>
      <w:u w:val="single"/>
    </w:rPr>
  </w:style>
  <w:style w:type="character" w:styleId="Rfrenceple">
    <w:name w:val="Subtle Reference"/>
    <w:uiPriority w:val="31"/>
    <w:qFormat/>
    <w:rsid w:val="002D1512"/>
    <w:rPr>
      <w:smallCaps/>
      <w:color w:val="C0504D"/>
      <w:u w:val="single"/>
    </w:rPr>
  </w:style>
  <w:style w:type="paragraph" w:styleId="Retrait1religne">
    <w:name w:val="Body Text First Indent"/>
    <w:basedOn w:val="Corpsdetexte"/>
    <w:link w:val="Retrait1religneCar"/>
    <w:rsid w:val="002D1512"/>
    <w:pPr>
      <w:ind w:firstLine="210"/>
    </w:pPr>
  </w:style>
  <w:style w:type="character" w:customStyle="1" w:styleId="Retrait1religneCar">
    <w:name w:val="Retrait 1re ligne Car"/>
    <w:basedOn w:val="CorpsdetexteCar"/>
    <w:link w:val="Retrait1religne"/>
    <w:rsid w:val="002D1512"/>
    <w:rPr>
      <w:rFonts w:ascii="Arial" w:hAnsi="Arial"/>
      <w:sz w:val="18"/>
      <w:szCs w:val="24"/>
    </w:rPr>
  </w:style>
  <w:style w:type="paragraph" w:styleId="Retraitcorpsdetexte">
    <w:name w:val="Body Text Indent"/>
    <w:basedOn w:val="Normal"/>
    <w:link w:val="RetraitcorpsdetexteCar"/>
    <w:rsid w:val="002D1512"/>
    <w:pPr>
      <w:spacing w:after="120"/>
      <w:ind w:left="283"/>
    </w:pPr>
  </w:style>
  <w:style w:type="character" w:customStyle="1" w:styleId="RetraitcorpsdetexteCar">
    <w:name w:val="Retrait corps de texte Car"/>
    <w:link w:val="Retraitcorpsdetexte"/>
    <w:rsid w:val="002D1512"/>
    <w:rPr>
      <w:rFonts w:ascii="Arial" w:hAnsi="Arial"/>
      <w:sz w:val="18"/>
      <w:szCs w:val="24"/>
    </w:rPr>
  </w:style>
  <w:style w:type="paragraph" w:styleId="Retraitcorpsdetexte2">
    <w:name w:val="Body Text Indent 2"/>
    <w:basedOn w:val="Normal"/>
    <w:link w:val="Retraitcorpsdetexte2Car"/>
    <w:rsid w:val="002D1512"/>
    <w:pPr>
      <w:spacing w:after="120" w:line="480" w:lineRule="auto"/>
      <w:ind w:left="283"/>
    </w:pPr>
  </w:style>
  <w:style w:type="character" w:customStyle="1" w:styleId="Retraitcorpsdetexte2Car">
    <w:name w:val="Retrait corps de texte 2 Car"/>
    <w:link w:val="Retraitcorpsdetexte2"/>
    <w:rsid w:val="002D1512"/>
    <w:rPr>
      <w:rFonts w:ascii="Arial" w:hAnsi="Arial"/>
      <w:sz w:val="18"/>
      <w:szCs w:val="24"/>
    </w:rPr>
  </w:style>
  <w:style w:type="paragraph" w:styleId="Retraitcorpsdetexte3">
    <w:name w:val="Body Text Indent 3"/>
    <w:basedOn w:val="Normal"/>
    <w:link w:val="Retraitcorpsdetexte3Car"/>
    <w:rsid w:val="002D1512"/>
    <w:pPr>
      <w:spacing w:after="120"/>
      <w:ind w:left="283"/>
    </w:pPr>
    <w:rPr>
      <w:sz w:val="16"/>
      <w:szCs w:val="16"/>
    </w:rPr>
  </w:style>
  <w:style w:type="character" w:customStyle="1" w:styleId="Retraitcorpsdetexte3Car">
    <w:name w:val="Retrait corps de texte 3 Car"/>
    <w:link w:val="Retraitcorpsdetexte3"/>
    <w:rsid w:val="002D1512"/>
    <w:rPr>
      <w:rFonts w:ascii="Arial" w:hAnsi="Arial"/>
      <w:sz w:val="16"/>
      <w:szCs w:val="16"/>
    </w:rPr>
  </w:style>
  <w:style w:type="paragraph" w:styleId="Retraitcorpset1relig">
    <w:name w:val="Body Text First Indent 2"/>
    <w:basedOn w:val="Retraitcorpsdetexte"/>
    <w:link w:val="Retraitcorpset1religCar"/>
    <w:rsid w:val="002D1512"/>
    <w:pPr>
      <w:ind w:firstLine="210"/>
    </w:pPr>
  </w:style>
  <w:style w:type="character" w:customStyle="1" w:styleId="Retraitcorpset1religCar">
    <w:name w:val="Retrait corps et 1re lig. Car"/>
    <w:basedOn w:val="RetraitcorpsdetexteCar"/>
    <w:link w:val="Retraitcorpset1relig"/>
    <w:rsid w:val="002D1512"/>
    <w:rPr>
      <w:rFonts w:ascii="Arial" w:hAnsi="Arial"/>
      <w:sz w:val="18"/>
      <w:szCs w:val="24"/>
    </w:rPr>
  </w:style>
  <w:style w:type="paragraph" w:styleId="Retraitnormal">
    <w:name w:val="Normal Indent"/>
    <w:basedOn w:val="Normal"/>
    <w:rsid w:val="002D1512"/>
    <w:pPr>
      <w:ind w:left="708"/>
    </w:pPr>
  </w:style>
  <w:style w:type="paragraph" w:styleId="Salutations">
    <w:name w:val="Salutation"/>
    <w:basedOn w:val="Normal"/>
    <w:next w:val="Normal"/>
    <w:link w:val="SalutationsCar"/>
    <w:rsid w:val="002D1512"/>
  </w:style>
  <w:style w:type="character" w:customStyle="1" w:styleId="SalutationsCar">
    <w:name w:val="Salutations Car"/>
    <w:link w:val="Salutations"/>
    <w:rsid w:val="002D1512"/>
    <w:rPr>
      <w:rFonts w:ascii="Arial" w:hAnsi="Arial"/>
      <w:sz w:val="18"/>
      <w:szCs w:val="24"/>
    </w:rPr>
  </w:style>
  <w:style w:type="paragraph" w:styleId="Sansinterligne">
    <w:name w:val="No Spacing"/>
    <w:uiPriority w:val="1"/>
    <w:qFormat/>
    <w:rsid w:val="002D1512"/>
    <w:pPr>
      <w:ind w:left="567"/>
      <w:jc w:val="both"/>
    </w:pPr>
    <w:rPr>
      <w:rFonts w:ascii="Arial" w:hAnsi="Arial"/>
      <w:sz w:val="18"/>
      <w:szCs w:val="24"/>
    </w:rPr>
  </w:style>
  <w:style w:type="paragraph" w:styleId="Signature">
    <w:name w:val="Signature"/>
    <w:basedOn w:val="Normal"/>
    <w:link w:val="SignatureCar"/>
    <w:rsid w:val="002D1512"/>
    <w:pPr>
      <w:ind w:left="4252"/>
    </w:pPr>
  </w:style>
  <w:style w:type="character" w:customStyle="1" w:styleId="SignatureCar">
    <w:name w:val="Signature Car"/>
    <w:link w:val="Signature"/>
    <w:rsid w:val="002D1512"/>
    <w:rPr>
      <w:rFonts w:ascii="Arial" w:hAnsi="Arial"/>
      <w:sz w:val="18"/>
      <w:szCs w:val="24"/>
    </w:rPr>
  </w:style>
  <w:style w:type="paragraph" w:styleId="Signaturelectronique">
    <w:name w:val="E-mail Signature"/>
    <w:basedOn w:val="Normal"/>
    <w:link w:val="SignaturelectroniqueCar"/>
    <w:rsid w:val="002D1512"/>
  </w:style>
  <w:style w:type="character" w:customStyle="1" w:styleId="SignaturelectroniqueCar">
    <w:name w:val="Signature électronique Car"/>
    <w:link w:val="Signaturelectronique"/>
    <w:rsid w:val="002D1512"/>
    <w:rPr>
      <w:rFonts w:ascii="Arial" w:hAnsi="Arial"/>
      <w:sz w:val="18"/>
      <w:szCs w:val="24"/>
    </w:rPr>
  </w:style>
  <w:style w:type="paragraph" w:styleId="Sous-titre">
    <w:name w:val="Subtitle"/>
    <w:basedOn w:val="Normal"/>
    <w:next w:val="Normal"/>
    <w:link w:val="Sous-titreCar"/>
    <w:qFormat/>
    <w:rsid w:val="002D1512"/>
    <w:pPr>
      <w:jc w:val="center"/>
      <w:outlineLvl w:val="1"/>
    </w:pPr>
    <w:rPr>
      <w:rFonts w:ascii="Cambria" w:hAnsi="Cambria"/>
      <w:sz w:val="24"/>
    </w:rPr>
  </w:style>
  <w:style w:type="character" w:customStyle="1" w:styleId="Sous-titreCar">
    <w:name w:val="Sous-titre Car"/>
    <w:link w:val="Sous-titre"/>
    <w:rsid w:val="002D1512"/>
    <w:rPr>
      <w:rFonts w:ascii="Cambria" w:eastAsia="Times New Roman" w:hAnsi="Cambria" w:cs="Times New Roman"/>
      <w:sz w:val="24"/>
      <w:szCs w:val="24"/>
    </w:rPr>
  </w:style>
  <w:style w:type="paragraph" w:styleId="Tabledesillustrations">
    <w:name w:val="table of figures"/>
    <w:basedOn w:val="Normal"/>
    <w:next w:val="Normal"/>
    <w:rsid w:val="002D1512"/>
    <w:pPr>
      <w:ind w:left="0"/>
    </w:pPr>
  </w:style>
  <w:style w:type="paragraph" w:styleId="Tabledesrfrencesjuridiques">
    <w:name w:val="table of authorities"/>
    <w:basedOn w:val="Normal"/>
    <w:next w:val="Normal"/>
    <w:rsid w:val="002D1512"/>
    <w:pPr>
      <w:ind w:left="180" w:hanging="180"/>
    </w:pPr>
  </w:style>
  <w:style w:type="table" w:styleId="Tableauclassique1">
    <w:name w:val="Table Classic 1"/>
    <w:basedOn w:val="TableauNormal"/>
    <w:rsid w:val="002D151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D1512"/>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D1512"/>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D1512"/>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D1512"/>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D1512"/>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D1512"/>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D1512"/>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D1512"/>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D1512"/>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D1512"/>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D1512"/>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D1512"/>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D151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D1512"/>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D1512"/>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D1512"/>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D1512"/>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2D1512"/>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D1512"/>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D1512"/>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D1512"/>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D1512"/>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D1512"/>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D1512"/>
    <w:rPr>
      <w:rFonts w:ascii="Courier New" w:hAnsi="Courier New" w:cs="Courier New"/>
      <w:sz w:val="20"/>
      <w:szCs w:val="20"/>
    </w:rPr>
  </w:style>
  <w:style w:type="character" w:customStyle="1" w:styleId="TextebrutCar">
    <w:name w:val="Texte brut Car"/>
    <w:link w:val="Textebrut"/>
    <w:rsid w:val="002D1512"/>
    <w:rPr>
      <w:rFonts w:ascii="Courier New" w:hAnsi="Courier New" w:cs="Courier New"/>
    </w:rPr>
  </w:style>
  <w:style w:type="paragraph" w:styleId="Textedebulles">
    <w:name w:val="Balloon Text"/>
    <w:basedOn w:val="Normal"/>
    <w:link w:val="TextedebullesCar"/>
    <w:rsid w:val="002D1512"/>
    <w:pPr>
      <w:spacing w:after="0"/>
    </w:pPr>
    <w:rPr>
      <w:rFonts w:ascii="Tahoma" w:hAnsi="Tahoma" w:cs="Tahoma"/>
      <w:sz w:val="16"/>
      <w:szCs w:val="16"/>
    </w:rPr>
  </w:style>
  <w:style w:type="character" w:customStyle="1" w:styleId="TextedebullesCar">
    <w:name w:val="Texte de bulles Car"/>
    <w:link w:val="Textedebulles"/>
    <w:rsid w:val="002D1512"/>
    <w:rPr>
      <w:rFonts w:ascii="Tahoma" w:hAnsi="Tahoma" w:cs="Tahoma"/>
      <w:sz w:val="16"/>
      <w:szCs w:val="16"/>
    </w:rPr>
  </w:style>
  <w:style w:type="character" w:styleId="Textedelespacerserv">
    <w:name w:val="Placeholder Text"/>
    <w:uiPriority w:val="99"/>
    <w:semiHidden/>
    <w:rsid w:val="002D1512"/>
    <w:rPr>
      <w:color w:val="808080"/>
    </w:rPr>
  </w:style>
  <w:style w:type="paragraph" w:styleId="Textedemacro">
    <w:name w:val="macro"/>
    <w:link w:val="TextedemacroCar"/>
    <w:rsid w:val="002D1512"/>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2D1512"/>
    <w:rPr>
      <w:rFonts w:ascii="Courier New" w:hAnsi="Courier New" w:cs="Courier New"/>
    </w:rPr>
  </w:style>
  <w:style w:type="table" w:styleId="Thmedutableau">
    <w:name w:val="Table Theme"/>
    <w:basedOn w:val="TableauNormal"/>
    <w:rsid w:val="002D1512"/>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D1512"/>
    <w:pPr>
      <w:spacing w:before="240"/>
      <w:jc w:val="center"/>
      <w:outlineLvl w:val="0"/>
    </w:pPr>
    <w:rPr>
      <w:rFonts w:ascii="Cambria" w:hAnsi="Cambria"/>
      <w:b/>
      <w:bCs/>
      <w:kern w:val="28"/>
      <w:sz w:val="32"/>
      <w:szCs w:val="32"/>
    </w:rPr>
  </w:style>
  <w:style w:type="character" w:customStyle="1" w:styleId="TitreCar">
    <w:name w:val="Titre Car"/>
    <w:link w:val="Titre"/>
    <w:rsid w:val="002D1512"/>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D1512"/>
  </w:style>
  <w:style w:type="character" w:customStyle="1" w:styleId="TitredenoteCar">
    <w:name w:val="Titre de note Car"/>
    <w:link w:val="Titredenote"/>
    <w:rsid w:val="002D1512"/>
    <w:rPr>
      <w:rFonts w:ascii="Arial" w:hAnsi="Arial"/>
      <w:sz w:val="18"/>
      <w:szCs w:val="24"/>
    </w:rPr>
  </w:style>
  <w:style w:type="character" w:styleId="Titredulivre">
    <w:name w:val="Book Title"/>
    <w:uiPriority w:val="33"/>
    <w:qFormat/>
    <w:rsid w:val="002D1512"/>
    <w:rPr>
      <w:b/>
      <w:bCs/>
      <w:smallCaps/>
      <w:spacing w:val="5"/>
    </w:rPr>
  </w:style>
  <w:style w:type="paragraph" w:styleId="Titreindex">
    <w:name w:val="index heading"/>
    <w:basedOn w:val="Normal"/>
    <w:next w:val="Index1"/>
    <w:rsid w:val="002D1512"/>
    <w:rPr>
      <w:rFonts w:ascii="Cambria" w:hAnsi="Cambria"/>
      <w:b/>
      <w:bCs/>
    </w:rPr>
  </w:style>
  <w:style w:type="paragraph" w:styleId="TitreTR">
    <w:name w:val="toa heading"/>
    <w:basedOn w:val="Normal"/>
    <w:next w:val="Normal"/>
    <w:rsid w:val="002D1512"/>
    <w:pPr>
      <w:spacing w:before="120"/>
    </w:pPr>
    <w:rPr>
      <w:rFonts w:ascii="Cambria" w:hAnsi="Cambria"/>
      <w:b/>
      <w:bCs/>
      <w:sz w:val="24"/>
    </w:rPr>
  </w:style>
  <w:style w:type="paragraph" w:styleId="TM1">
    <w:name w:val="toc 1"/>
    <w:basedOn w:val="Normal"/>
    <w:next w:val="Normal"/>
    <w:rsid w:val="002D1512"/>
    <w:pPr>
      <w:ind w:left="0"/>
    </w:pPr>
  </w:style>
  <w:style w:type="paragraph" w:styleId="TM2">
    <w:name w:val="toc 2"/>
    <w:basedOn w:val="Normal"/>
    <w:next w:val="Normal"/>
    <w:rsid w:val="002D1512"/>
    <w:pPr>
      <w:ind w:left="180"/>
    </w:pPr>
  </w:style>
  <w:style w:type="paragraph" w:styleId="TM3">
    <w:name w:val="toc 3"/>
    <w:basedOn w:val="Normal"/>
    <w:next w:val="Normal"/>
    <w:rsid w:val="002D1512"/>
    <w:pPr>
      <w:ind w:left="360"/>
    </w:pPr>
  </w:style>
  <w:style w:type="paragraph" w:styleId="TM4">
    <w:name w:val="toc 4"/>
    <w:basedOn w:val="Normal"/>
    <w:next w:val="Normal"/>
    <w:rsid w:val="002D1512"/>
    <w:pPr>
      <w:ind w:left="540"/>
    </w:pPr>
  </w:style>
  <w:style w:type="paragraph" w:styleId="TM5">
    <w:name w:val="toc 5"/>
    <w:basedOn w:val="Normal"/>
    <w:next w:val="Normal"/>
    <w:rsid w:val="002D1512"/>
    <w:pPr>
      <w:ind w:left="720"/>
    </w:pPr>
  </w:style>
  <w:style w:type="paragraph" w:styleId="TM6">
    <w:name w:val="toc 6"/>
    <w:basedOn w:val="Normal"/>
    <w:next w:val="Normal"/>
    <w:rsid w:val="002D1512"/>
    <w:pPr>
      <w:ind w:left="900"/>
    </w:pPr>
  </w:style>
  <w:style w:type="paragraph" w:styleId="TM7">
    <w:name w:val="toc 7"/>
    <w:basedOn w:val="Normal"/>
    <w:next w:val="Normal"/>
    <w:rsid w:val="002D1512"/>
    <w:pPr>
      <w:ind w:left="1080"/>
    </w:pPr>
  </w:style>
  <w:style w:type="paragraph" w:styleId="TM8">
    <w:name w:val="toc 8"/>
    <w:basedOn w:val="Normal"/>
    <w:next w:val="Normal"/>
    <w:rsid w:val="002D1512"/>
    <w:pPr>
      <w:ind w:left="1260"/>
    </w:pPr>
  </w:style>
  <w:style w:type="paragraph" w:styleId="TM9">
    <w:name w:val="toc 9"/>
    <w:basedOn w:val="Normal"/>
    <w:next w:val="Normal"/>
    <w:rsid w:val="002D1512"/>
    <w:pPr>
      <w:ind w:left="1440"/>
    </w:pPr>
  </w:style>
  <w:style w:type="table" w:styleId="Trameclaire-Accent1">
    <w:name w:val="Light Shading Accent 1"/>
    <w:basedOn w:val="TableauNormal"/>
    <w:uiPriority w:val="60"/>
    <w:rsid w:val="002D1512"/>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D1512"/>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D1512"/>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D1512"/>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D1512"/>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D1512"/>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D1512"/>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D1512"/>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D1512"/>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D1512"/>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D1512"/>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D1512"/>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D1512"/>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D1512"/>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D1512"/>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D1512"/>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D1512"/>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D1512"/>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D1512"/>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D1512"/>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D1512"/>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D15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file:///\\PWGE2950\Intranet\SUNNIKAN_Interne\06_Informatique_SC\Inventaires\InventaireSunnikan.xl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1</Pages>
  <Words>3648</Words>
  <Characters>20069</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Plan Informatique</vt:lpstr>
    </vt:vector>
  </TitlesOfParts>
  <Company>SUNNIKAN Consulting</Company>
  <LinksUpToDate>false</LinksUpToDate>
  <CharactersWithSpaces>23670</CharactersWithSpaces>
  <SharedDoc>false</SharedDoc>
  <HLinks>
    <vt:vector size="6" baseType="variant">
      <vt:variant>
        <vt:i4>3801124</vt:i4>
      </vt:variant>
      <vt:variant>
        <vt:i4>327</vt:i4>
      </vt:variant>
      <vt:variant>
        <vt:i4>0</vt:i4>
      </vt:variant>
      <vt:variant>
        <vt:i4>5</vt:i4>
      </vt:variant>
      <vt:variant>
        <vt:lpwstr>Inventaires/InventaireSunnikan.xls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Informatique</dc:title>
  <dc:subject>2010</dc:subject>
  <dc:creator>Pierre JOUBERT</dc:creator>
  <cp:keywords>PI_2010</cp:keywords>
  <dc:description/>
  <cp:lastModifiedBy>Pierre JOUBERT</cp:lastModifiedBy>
  <cp:revision>2</cp:revision>
  <cp:lastPrinted>2010-02-26T16:02:00Z</cp:lastPrinted>
  <dcterms:created xsi:type="dcterms:W3CDTF">2012-08-30T09:39:00Z</dcterms:created>
  <dcterms:modified xsi:type="dcterms:W3CDTF">2012-08-30T09:39:00Z</dcterms:modified>
</cp:coreProperties>
</file>