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36" w:rsidRPr="00AB2E85" w:rsidRDefault="00DF6036" w:rsidP="00DF6036">
      <w:bookmarkStart w:id="0" w:name="_GoBack"/>
      <w:bookmarkEnd w:id="0"/>
    </w:p>
    <w:tbl>
      <w:tblPr>
        <w:tblW w:w="4919" w:type="pct"/>
        <w:jc w:val="center"/>
        <w:tblCellSpacing w:w="0" w:type="dxa"/>
        <w:tblInd w:w="-66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23"/>
      </w:tblGrid>
      <w:tr w:rsidR="00C77178" w:rsidRPr="00AB2E85" w:rsidTr="00AB2E85">
        <w:trPr>
          <w:tblCellSpacing w:w="0" w:type="dxa"/>
          <w:jc w:val="center"/>
        </w:trPr>
        <w:tc>
          <w:tcPr>
            <w:tcW w:w="902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243E9A" w:rsidRPr="00AB2E85" w:rsidRDefault="00C77178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b/>
                <w:szCs w:val="18"/>
                <w:lang w:eastAsia="fr-FR"/>
              </w:rPr>
              <w:t>SUNNIKAN Consulting</w:t>
            </w:r>
            <w:r w:rsidRPr="00AB2E85">
              <w:rPr>
                <w:szCs w:val="18"/>
                <w:lang w:eastAsia="fr-FR"/>
              </w:rPr>
              <w:t>,</w:t>
            </w:r>
            <w:r w:rsidR="00EA6A5F" w:rsidRPr="00AB2E85">
              <w:rPr>
                <w:szCs w:val="18"/>
                <w:lang w:eastAsia="fr-FR"/>
              </w:rPr>
              <w:t xml:space="preserve"> </w:t>
            </w:r>
            <w:r w:rsidRPr="00AB2E85">
              <w:rPr>
                <w:szCs w:val="18"/>
                <w:lang w:eastAsia="fr-FR"/>
              </w:rPr>
              <w:t xml:space="preserve">société de conseil </w:t>
            </w:r>
            <w:r w:rsidR="00574ECD" w:rsidRPr="00AB2E85">
              <w:rPr>
                <w:szCs w:val="18"/>
                <w:lang w:eastAsia="fr-FR"/>
              </w:rPr>
              <w:t xml:space="preserve">et de prestations de services </w:t>
            </w:r>
            <w:r w:rsidR="00EA6A5F" w:rsidRPr="00AB2E85">
              <w:rPr>
                <w:b/>
                <w:szCs w:val="18"/>
                <w:lang w:eastAsia="fr-FR"/>
              </w:rPr>
              <w:t>spécialisée dans le</w:t>
            </w:r>
            <w:r w:rsidRPr="00AB2E85">
              <w:rPr>
                <w:b/>
                <w:szCs w:val="18"/>
                <w:lang w:eastAsia="fr-FR"/>
              </w:rPr>
              <w:t xml:space="preserve"> management de </w:t>
            </w:r>
            <w:smartTag w:uri="urn:schemas-microsoft-com:office:smarttags" w:element="PersonName">
              <w:smartTagPr>
                <w:attr w:name="ProductID" w:val="la Qualit￩"/>
              </w:smartTagPr>
              <w:r w:rsidRPr="00AB2E85">
                <w:rPr>
                  <w:b/>
                  <w:szCs w:val="18"/>
                  <w:lang w:eastAsia="fr-FR"/>
                </w:rPr>
                <w:t xml:space="preserve">la </w:t>
              </w:r>
              <w:r w:rsidR="00EA6A5F" w:rsidRPr="00AB2E85">
                <w:rPr>
                  <w:b/>
                  <w:szCs w:val="18"/>
                  <w:lang w:eastAsia="fr-FR"/>
                </w:rPr>
                <w:t>Qualité</w:t>
              </w:r>
            </w:smartTag>
            <w:r w:rsidRPr="00AB2E85">
              <w:rPr>
                <w:b/>
                <w:szCs w:val="18"/>
                <w:lang w:eastAsia="fr-FR"/>
              </w:rPr>
              <w:t xml:space="preserve">, des </w:t>
            </w:r>
            <w:r w:rsidR="00EA6A5F" w:rsidRPr="00AB2E85">
              <w:rPr>
                <w:b/>
                <w:szCs w:val="18"/>
                <w:lang w:eastAsia="fr-FR"/>
              </w:rPr>
              <w:t xml:space="preserve">Processus </w:t>
            </w:r>
            <w:r w:rsidRPr="00AB2E85">
              <w:rPr>
                <w:b/>
                <w:szCs w:val="18"/>
                <w:lang w:eastAsia="fr-FR"/>
              </w:rPr>
              <w:t xml:space="preserve">et des </w:t>
            </w:r>
            <w:r w:rsidR="00EA6A5F" w:rsidRPr="00AB2E85">
              <w:rPr>
                <w:b/>
                <w:szCs w:val="18"/>
                <w:lang w:eastAsia="fr-FR"/>
              </w:rPr>
              <w:t xml:space="preserve">Risques </w:t>
            </w:r>
            <w:r w:rsidR="00C23DE7" w:rsidRPr="00AB2E85">
              <w:rPr>
                <w:b/>
                <w:szCs w:val="18"/>
                <w:lang w:eastAsia="fr-FR"/>
              </w:rPr>
              <w:t>(MQPR)</w:t>
            </w:r>
            <w:r w:rsidR="00C23DE7" w:rsidRPr="00AB2E85">
              <w:rPr>
                <w:szCs w:val="18"/>
                <w:lang w:eastAsia="fr-FR"/>
              </w:rPr>
              <w:t xml:space="preserve"> </w:t>
            </w:r>
            <w:r w:rsidRPr="00AB2E85">
              <w:rPr>
                <w:szCs w:val="18"/>
                <w:lang w:eastAsia="fr-FR"/>
              </w:rPr>
              <w:t xml:space="preserve">pour l'industrie </w:t>
            </w:r>
            <w:r w:rsidR="00EA6A5F" w:rsidRPr="00AB2E85">
              <w:rPr>
                <w:szCs w:val="18"/>
                <w:lang w:eastAsia="fr-FR"/>
              </w:rPr>
              <w:t>Pharmaceutique</w:t>
            </w:r>
            <w:r w:rsidR="00222AF7" w:rsidRPr="00AB2E85">
              <w:rPr>
                <w:szCs w:val="18"/>
                <w:lang w:eastAsia="fr-FR"/>
              </w:rPr>
              <w:t>,</w:t>
            </w:r>
            <w:r w:rsidR="00EA6A5F" w:rsidRPr="00AB2E85">
              <w:rPr>
                <w:szCs w:val="18"/>
                <w:lang w:eastAsia="fr-FR"/>
              </w:rPr>
              <w:t xml:space="preserve"> </w:t>
            </w:r>
            <w:r w:rsidR="00222AF7" w:rsidRPr="00AB2E85">
              <w:rPr>
                <w:szCs w:val="18"/>
                <w:lang w:eastAsia="fr-FR"/>
              </w:rPr>
              <w:t>bâtit ses prestations autour d'une base de connaissances et de méthodologies de travail capitalisées et partagées.</w:t>
            </w:r>
          </w:p>
          <w:p w:rsidR="00EC11F2" w:rsidRPr="00AB2E85" w:rsidRDefault="00EC11F2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222AF7" w:rsidRDefault="00574ECD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szCs w:val="18"/>
                <w:lang w:eastAsia="fr-FR"/>
              </w:rPr>
              <w:t xml:space="preserve">Notre </w:t>
            </w:r>
            <w:r w:rsidR="00222AF7" w:rsidRPr="00AB2E85">
              <w:rPr>
                <w:szCs w:val="18"/>
                <w:lang w:eastAsia="fr-FR"/>
              </w:rPr>
              <w:t xml:space="preserve">expertise </w:t>
            </w:r>
            <w:r w:rsidRPr="00AB2E85">
              <w:rPr>
                <w:szCs w:val="18"/>
                <w:lang w:eastAsia="fr-FR"/>
              </w:rPr>
              <w:t>couvre les domaines suivants</w:t>
            </w:r>
            <w:r w:rsidR="00222AF7" w:rsidRPr="00AB2E85">
              <w:rPr>
                <w:szCs w:val="18"/>
                <w:lang w:eastAsia="fr-FR"/>
              </w:rPr>
              <w:t xml:space="preserve"> : Recherche et Développement Cliniques, Affaires Réglementaires, Pharmacovigilance, Épidémiologie, Affaires Médico-Économiques, Validation des Systèmes Informatisés.</w:t>
            </w:r>
          </w:p>
          <w:p w:rsidR="00AB2E85" w:rsidRPr="00AB2E85" w:rsidRDefault="00AB2E85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6D0C5D" w:rsidRPr="00AB2E85" w:rsidRDefault="006D0C5D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rFonts w:cs="Arial"/>
                <w:szCs w:val="18"/>
              </w:rPr>
              <w:t xml:space="preserve">Nos clients sont des laboratoires pharmaceutiques, des sociétés de biotechnologie, des prestataires, des promoteurs </w:t>
            </w:r>
            <w:r w:rsidR="00EC11F2" w:rsidRPr="00AB2E85">
              <w:rPr>
                <w:rFonts w:cs="Arial"/>
                <w:szCs w:val="18"/>
              </w:rPr>
              <w:t>institutionnels</w:t>
            </w:r>
            <w:r w:rsidRPr="00AB2E85">
              <w:rPr>
                <w:rFonts w:cs="Arial"/>
                <w:szCs w:val="18"/>
              </w:rPr>
              <w:t>.</w:t>
            </w:r>
          </w:p>
          <w:p w:rsidR="00222AF7" w:rsidRPr="00AB2E85" w:rsidRDefault="00222AF7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EA6A5F" w:rsidRPr="00AB2E85" w:rsidRDefault="00222AF7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szCs w:val="18"/>
                <w:lang w:eastAsia="fr-FR"/>
              </w:rPr>
              <w:t xml:space="preserve">Aujourd'hui, SUNNIKAN Consulting </w:t>
            </w:r>
            <w:r w:rsidR="00EA6A5F" w:rsidRPr="00AB2E85">
              <w:rPr>
                <w:szCs w:val="18"/>
                <w:lang w:eastAsia="fr-FR"/>
              </w:rPr>
              <w:t>renforce son équipe et recherche :</w:t>
            </w:r>
          </w:p>
          <w:p w:rsidR="00EA6A5F" w:rsidRPr="00AB2E85" w:rsidRDefault="00EA6A5F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EA6A5F" w:rsidRDefault="00EA6A5F" w:rsidP="00EA6A5F">
            <w:pPr>
              <w:tabs>
                <w:tab w:val="left" w:pos="232"/>
              </w:tabs>
              <w:spacing w:before="0"/>
              <w:jc w:val="center"/>
              <w:rPr>
                <w:b/>
                <w:szCs w:val="18"/>
                <w:lang w:eastAsia="fr-FR"/>
              </w:rPr>
            </w:pPr>
            <w:r w:rsidRPr="00AB2E85">
              <w:rPr>
                <w:b/>
                <w:szCs w:val="18"/>
                <w:lang w:eastAsia="fr-FR"/>
              </w:rPr>
              <w:t>un</w:t>
            </w:r>
            <w:r w:rsidRPr="00AB2E85">
              <w:rPr>
                <w:szCs w:val="18"/>
                <w:lang w:eastAsia="fr-FR"/>
              </w:rPr>
              <w:t xml:space="preserve"> </w:t>
            </w:r>
            <w:r w:rsidRPr="00AB2E85">
              <w:rPr>
                <w:b/>
                <w:szCs w:val="18"/>
                <w:lang w:eastAsia="fr-FR"/>
              </w:rPr>
              <w:t>expert en Affaires Réglementaires</w:t>
            </w:r>
          </w:p>
          <w:p w:rsidR="00AB2E85" w:rsidRPr="00AB2E85" w:rsidRDefault="00AB2E85" w:rsidP="00EA6A5F">
            <w:pPr>
              <w:tabs>
                <w:tab w:val="left" w:pos="232"/>
              </w:tabs>
              <w:spacing w:before="0"/>
              <w:jc w:val="center"/>
              <w:rPr>
                <w:b/>
                <w:szCs w:val="18"/>
                <w:lang w:eastAsia="fr-FR"/>
              </w:rPr>
            </w:pPr>
          </w:p>
          <w:p w:rsidR="00574ECD" w:rsidRPr="00AB2E85" w:rsidRDefault="00574ECD" w:rsidP="00EA6A5F">
            <w:pPr>
              <w:tabs>
                <w:tab w:val="left" w:pos="232"/>
              </w:tabs>
              <w:spacing w:before="0"/>
              <w:jc w:val="center"/>
              <w:rPr>
                <w:szCs w:val="18"/>
                <w:lang w:eastAsia="fr-FR"/>
              </w:rPr>
            </w:pPr>
            <w:r w:rsidRPr="00AB2E85">
              <w:rPr>
                <w:b/>
                <w:szCs w:val="18"/>
                <w:lang w:eastAsia="fr-FR"/>
              </w:rPr>
              <w:t>pour un poste de Consultant, Affaires Réglementaires</w:t>
            </w:r>
          </w:p>
          <w:p w:rsidR="00EA6A5F" w:rsidRPr="00AB2E85" w:rsidRDefault="00EA6A5F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EA6A5F" w:rsidRPr="00AB2E85" w:rsidRDefault="00EA6A5F" w:rsidP="00C23DE7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574ECD" w:rsidRPr="00AB2E85" w:rsidRDefault="00C77178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b/>
                <w:szCs w:val="18"/>
                <w:lang w:eastAsia="fr-FR"/>
              </w:rPr>
              <w:t>Profil souhaité</w:t>
            </w:r>
            <w:r w:rsidRPr="00AB2E85">
              <w:rPr>
                <w:szCs w:val="18"/>
                <w:lang w:eastAsia="fr-FR"/>
              </w:rPr>
              <w:t xml:space="preserve"> :</w:t>
            </w:r>
          </w:p>
          <w:p w:rsidR="00574ECD" w:rsidRPr="00AB2E85" w:rsidRDefault="00C77178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Formation scientifiq</w:t>
            </w:r>
            <w:r w:rsidR="00574ECD" w:rsidRPr="00AB2E85">
              <w:rPr>
                <w:lang w:eastAsia="fr-FR"/>
              </w:rPr>
              <w:t xml:space="preserve">ue dans le domaine de la santé </w:t>
            </w:r>
            <w:r w:rsidR="00AB2E85">
              <w:rPr>
                <w:lang w:eastAsia="fr-FR"/>
              </w:rPr>
              <w:t xml:space="preserve">(ex : Pharmacien, </w:t>
            </w:r>
            <w:r w:rsidR="00574ECD" w:rsidRPr="00AB2E85">
              <w:rPr>
                <w:lang w:eastAsia="fr-FR"/>
              </w:rPr>
              <w:t>Médecin)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Connaissance de la réglementation</w:t>
            </w:r>
          </w:p>
          <w:p w:rsidR="00574ECD" w:rsidRPr="00AB2E85" w:rsidRDefault="00AB2E85" w:rsidP="00AB2E85">
            <w:pPr>
              <w:pStyle w:val="B1"/>
              <w:rPr>
                <w:lang w:eastAsia="fr-FR"/>
              </w:rPr>
            </w:pPr>
            <w:r>
              <w:rPr>
                <w:lang w:eastAsia="fr-FR"/>
              </w:rPr>
              <w:t>M</w:t>
            </w:r>
            <w:r w:rsidR="00574ECD" w:rsidRPr="00AB2E85">
              <w:rPr>
                <w:lang w:eastAsia="fr-FR"/>
              </w:rPr>
              <w:t>aîtrise des processus d'Affaires Réglementaires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Capacité à travailler en anglais (rédaction de documents, participation à des réunions, animation de formations)</w:t>
            </w:r>
          </w:p>
          <w:p w:rsidR="00574ECD" w:rsidRPr="00AB2E85" w:rsidRDefault="00C77178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Utilisateur averti des logic</w:t>
            </w:r>
            <w:r w:rsidR="00AB2E85">
              <w:rPr>
                <w:lang w:eastAsia="fr-FR"/>
              </w:rPr>
              <w:t xml:space="preserve">iels classiques de </w:t>
            </w:r>
            <w:r w:rsidR="00574ECD" w:rsidRPr="00AB2E85">
              <w:rPr>
                <w:lang w:eastAsia="fr-FR"/>
              </w:rPr>
              <w:t>bureautique</w:t>
            </w:r>
          </w:p>
          <w:p w:rsidR="00574ECD" w:rsidRPr="00AB2E85" w:rsidRDefault="00574ECD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574ECD" w:rsidRPr="00AB2E85" w:rsidRDefault="00574ECD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szCs w:val="18"/>
                <w:lang w:eastAsia="fr-FR"/>
              </w:rPr>
              <w:t>En fonction de votre expérience, SUNNIKAN Consulting complètera votre formation dans les domaines suivants :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 xml:space="preserve">Management de </w:t>
            </w:r>
            <w:smartTag w:uri="urn:schemas-microsoft-com:office:smarttags" w:element="PersonName">
              <w:smartTagPr>
                <w:attr w:name="ProductID" w:val="la Qualit￩"/>
              </w:smartTagPr>
              <w:r w:rsidRPr="00AB2E85">
                <w:rPr>
                  <w:lang w:eastAsia="fr-FR"/>
                </w:rPr>
                <w:t>la Qualité</w:t>
              </w:r>
            </w:smartTag>
            <w:r w:rsidRPr="00AB2E85">
              <w:rPr>
                <w:lang w:eastAsia="fr-FR"/>
              </w:rPr>
              <w:t>, des Processus et des Risques (MQPR)</w:t>
            </w:r>
            <w:r w:rsidR="00AB2E85">
              <w:rPr>
                <w:lang w:eastAsia="fr-FR"/>
              </w:rPr>
              <w:t>,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activité de conseil et prestations associées</w:t>
            </w:r>
            <w:r w:rsidR="00AB2E85">
              <w:rPr>
                <w:lang w:eastAsia="fr-FR"/>
              </w:rPr>
              <w:t>,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logiciels spécifiques</w:t>
            </w:r>
            <w:r w:rsidR="00AB2E85">
              <w:rPr>
                <w:lang w:eastAsia="fr-FR"/>
              </w:rPr>
              <w:t>.</w:t>
            </w:r>
          </w:p>
          <w:p w:rsidR="00AB2E85" w:rsidRDefault="00AB2E85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AB2E85" w:rsidRDefault="00AB2E85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7A3210" w:rsidRPr="00AB2E85" w:rsidRDefault="00C77178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b/>
                <w:szCs w:val="18"/>
                <w:lang w:eastAsia="fr-FR"/>
              </w:rPr>
              <w:t>Contenu du poste</w:t>
            </w:r>
            <w:r w:rsidR="00AB2E85" w:rsidRPr="00AB2E85">
              <w:rPr>
                <w:szCs w:val="18"/>
                <w:lang w:eastAsia="fr-FR"/>
              </w:rPr>
              <w:t xml:space="preserve"> :</w:t>
            </w:r>
          </w:p>
          <w:p w:rsidR="00574ECD" w:rsidRPr="00AB2E85" w:rsidRDefault="00574ECD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szCs w:val="18"/>
                <w:lang w:eastAsia="fr-FR"/>
              </w:rPr>
              <w:t>En tant que Consultant, expert en Affaires Réglementaires, et après un complément de formation, vous interviendrez principalement dans les différentes composantes du système d'établissement pharmaceutique exploitant.</w:t>
            </w:r>
          </w:p>
          <w:p w:rsidR="00AB2E85" w:rsidRDefault="00AB2E85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</w:p>
          <w:p w:rsidR="00574ECD" w:rsidRPr="00AB2E85" w:rsidRDefault="00574ECD" w:rsidP="00574ECD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szCs w:val="18"/>
                <w:lang w:eastAsia="fr-FR"/>
              </w:rPr>
              <w:t>En interne, vous :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effectuerez les analyses d'impact pour la veille réglementaire,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capitaliserez les connaissances dans votre domaine d'expertise.</w:t>
            </w:r>
          </w:p>
          <w:p w:rsidR="00AB2E85" w:rsidRDefault="00AB2E85" w:rsidP="00C77178">
            <w:pPr>
              <w:tabs>
                <w:tab w:val="left" w:pos="232"/>
              </w:tabs>
              <w:spacing w:before="0"/>
              <w:jc w:val="left"/>
              <w:rPr>
                <w:szCs w:val="18"/>
                <w:lang w:eastAsia="fr-FR"/>
              </w:rPr>
            </w:pPr>
          </w:p>
          <w:p w:rsidR="00574ECD" w:rsidRPr="00AB2E85" w:rsidRDefault="00574ECD" w:rsidP="00C77178">
            <w:pPr>
              <w:tabs>
                <w:tab w:val="left" w:pos="232"/>
              </w:tabs>
              <w:spacing w:before="0"/>
              <w:jc w:val="left"/>
              <w:rPr>
                <w:szCs w:val="18"/>
                <w:lang w:eastAsia="fr-FR"/>
              </w:rPr>
            </w:pPr>
            <w:r w:rsidRPr="00AB2E85">
              <w:rPr>
                <w:szCs w:val="18"/>
                <w:lang w:eastAsia="fr-FR"/>
              </w:rPr>
              <w:t>Pour nos clients, vous :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rédigerez et mettrez à jour les procédures, form</w:t>
            </w:r>
            <w:r w:rsidR="00FB11FD">
              <w:rPr>
                <w:lang w:eastAsia="fr-FR"/>
              </w:rPr>
              <w:t xml:space="preserve">ulaires, modèles de documents, </w:t>
            </w:r>
            <w:r w:rsidRPr="00AB2E85">
              <w:rPr>
                <w:lang w:eastAsia="fr-FR"/>
              </w:rPr>
              <w:t>plans de crise et plans de continuité d'activité,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conduirez des audits de systèmes, de prestataires et participerez aux préparations aux inspections,</w:t>
            </w:r>
          </w:p>
          <w:p w:rsidR="00574ECD" w:rsidRP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prendrez en charge la conception</w:t>
            </w:r>
            <w:r w:rsidR="00C77178" w:rsidRPr="00AB2E85">
              <w:rPr>
                <w:lang w:eastAsia="fr-FR"/>
              </w:rPr>
              <w:t xml:space="preserve">, </w:t>
            </w:r>
            <w:r w:rsidRPr="00AB2E85">
              <w:rPr>
                <w:lang w:eastAsia="fr-FR"/>
              </w:rPr>
              <w:t>la mise en place et le</w:t>
            </w:r>
            <w:r w:rsidR="00C77178" w:rsidRPr="00AB2E85">
              <w:rPr>
                <w:lang w:eastAsia="fr-FR"/>
              </w:rPr>
              <w:t xml:space="preserve"> suivi de systèmes de management de la qualité, des</w:t>
            </w:r>
            <w:r w:rsidRPr="00AB2E85">
              <w:rPr>
                <w:lang w:eastAsia="fr-FR"/>
              </w:rPr>
              <w:t xml:space="preserve"> processus et des risques,</w:t>
            </w:r>
          </w:p>
          <w:p w:rsidR="00AB2E85" w:rsidRDefault="00574ECD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animerez des sessions de formation.</w:t>
            </w:r>
          </w:p>
          <w:p w:rsidR="00AB2E85" w:rsidRDefault="00AB2E85" w:rsidP="00AB2E85">
            <w:pPr>
              <w:rPr>
                <w:lang w:eastAsia="fr-FR"/>
              </w:rPr>
            </w:pPr>
          </w:p>
          <w:p w:rsidR="00AB2E85" w:rsidRDefault="00C77178" w:rsidP="00AB2E85">
            <w:pPr>
              <w:rPr>
                <w:lang w:eastAsia="fr-FR"/>
              </w:rPr>
            </w:pPr>
            <w:r w:rsidRPr="00AB2E85">
              <w:rPr>
                <w:b/>
                <w:lang w:eastAsia="fr-FR"/>
              </w:rPr>
              <w:t>Mobilité</w:t>
            </w:r>
            <w:r w:rsidRPr="00AB2E85">
              <w:rPr>
                <w:lang w:eastAsia="fr-FR"/>
              </w:rPr>
              <w:t xml:space="preserve"> : Poste basé en Région Parisienne (possibilité de déplacements ponctuels en province et à l'étranger)</w:t>
            </w:r>
          </w:p>
          <w:p w:rsidR="00AB2E85" w:rsidRDefault="00AB2E85" w:rsidP="00AB2E85">
            <w:pPr>
              <w:rPr>
                <w:lang w:eastAsia="fr-FR"/>
              </w:rPr>
            </w:pPr>
          </w:p>
          <w:p w:rsidR="00C77178" w:rsidRPr="00AB2E85" w:rsidRDefault="00C77178" w:rsidP="00AB2E85">
            <w:pPr>
              <w:rPr>
                <w:lang w:eastAsia="fr-FR"/>
              </w:rPr>
            </w:pPr>
            <w:r w:rsidRPr="00AB2E85">
              <w:rPr>
                <w:b/>
                <w:lang w:eastAsia="fr-FR"/>
              </w:rPr>
              <w:t>Disponibilité du poste</w:t>
            </w:r>
            <w:r w:rsidRPr="00AB2E85">
              <w:rPr>
                <w:lang w:eastAsia="fr-FR"/>
              </w:rPr>
              <w:t xml:space="preserve"> : Immédiate</w:t>
            </w:r>
          </w:p>
          <w:p w:rsidR="00243E9A" w:rsidRPr="00AB2E85" w:rsidRDefault="00243E9A" w:rsidP="00C77178">
            <w:pPr>
              <w:tabs>
                <w:tab w:val="left" w:pos="232"/>
              </w:tabs>
              <w:spacing w:before="0"/>
              <w:jc w:val="left"/>
              <w:rPr>
                <w:szCs w:val="18"/>
                <w:lang w:eastAsia="fr-FR"/>
              </w:rPr>
            </w:pPr>
          </w:p>
          <w:p w:rsidR="00243E9A" w:rsidRPr="00AB2E85" w:rsidRDefault="00243E9A" w:rsidP="00AB2E85">
            <w:pPr>
              <w:tabs>
                <w:tab w:val="left" w:pos="232"/>
              </w:tabs>
              <w:spacing w:before="0"/>
              <w:rPr>
                <w:szCs w:val="18"/>
                <w:lang w:eastAsia="fr-FR"/>
              </w:rPr>
            </w:pPr>
            <w:r w:rsidRPr="00AB2E85">
              <w:rPr>
                <w:b/>
                <w:szCs w:val="18"/>
                <w:lang w:eastAsia="fr-FR"/>
              </w:rPr>
              <w:t>Merci d'adresser votre dossier de candidature</w:t>
            </w:r>
            <w:r w:rsidRPr="00AB2E85">
              <w:rPr>
                <w:szCs w:val="18"/>
                <w:lang w:eastAsia="fr-FR"/>
              </w:rPr>
              <w:t xml:space="preserve"> </w:t>
            </w:r>
            <w:r w:rsidR="00574ECD" w:rsidRPr="00AB2E85">
              <w:rPr>
                <w:szCs w:val="18"/>
                <w:lang w:eastAsia="fr-FR"/>
              </w:rPr>
              <w:t>sous la référence CsAR_200805 (</w:t>
            </w:r>
            <w:r w:rsidRPr="00AB2E85">
              <w:rPr>
                <w:szCs w:val="18"/>
                <w:lang w:eastAsia="fr-FR"/>
              </w:rPr>
              <w:t xml:space="preserve">lettre exposant votre motivation, Curriculum </w:t>
            </w:r>
            <w:r w:rsidR="00574ECD" w:rsidRPr="00AB2E85">
              <w:rPr>
                <w:szCs w:val="18"/>
                <w:lang w:eastAsia="fr-FR"/>
              </w:rPr>
              <w:t>vitae et rémunération souhaitée) :</w:t>
            </w:r>
          </w:p>
          <w:p w:rsidR="00243E9A" w:rsidRPr="00AB2E85" w:rsidRDefault="00243E9A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 xml:space="preserve">soit par courrier électronique à </w:t>
            </w:r>
            <w:hyperlink r:id="rId8" w:history="1">
              <w:r w:rsidRPr="00AB2E85">
                <w:rPr>
                  <w:rStyle w:val="Lienhypertexte"/>
                  <w:szCs w:val="18"/>
                  <w:lang w:eastAsia="fr-FR"/>
                </w:rPr>
                <w:t>catherine.merat@sunnikan.com</w:t>
              </w:r>
            </w:hyperlink>
          </w:p>
          <w:p w:rsidR="00243E9A" w:rsidRPr="00AB2E85" w:rsidRDefault="00243E9A" w:rsidP="00AB2E85">
            <w:pPr>
              <w:pStyle w:val="B1"/>
              <w:rPr>
                <w:lang w:eastAsia="fr-FR"/>
              </w:rPr>
            </w:pPr>
            <w:r w:rsidRPr="00AB2E85">
              <w:rPr>
                <w:lang w:eastAsia="fr-FR"/>
              </w:rPr>
              <w:t>soit par courrier</w:t>
            </w:r>
          </w:p>
        </w:tc>
      </w:tr>
    </w:tbl>
    <w:p w:rsidR="00DF6036" w:rsidRPr="00AB2E85" w:rsidRDefault="00DF6036" w:rsidP="006D0C5D"/>
    <w:sectPr w:rsidR="00DF6036" w:rsidRPr="00AB2E85" w:rsidSect="00EC11F2">
      <w:headerReference w:type="default" r:id="rId9"/>
      <w:footerReference w:type="default" r:id="rId10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DBA" w:rsidRDefault="00CA1DBA">
      <w:r>
        <w:separator/>
      </w:r>
    </w:p>
  </w:endnote>
  <w:endnote w:type="continuationSeparator" w:id="0">
    <w:p w:rsidR="00CA1DBA" w:rsidRDefault="00CA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1F2" w:rsidRDefault="00EC11F2" w:rsidP="00DF6036">
    <w:pPr>
      <w:pStyle w:val="Pieddepage"/>
      <w:jc w:val="center"/>
      <w:rPr>
        <w:sz w:val="16"/>
        <w:szCs w:val="16"/>
      </w:rPr>
    </w:pPr>
    <w:r>
      <w:rPr>
        <w:caps/>
        <w:sz w:val="16"/>
        <w:szCs w:val="16"/>
      </w:rPr>
      <w:t xml:space="preserve">Sarl au capital de 20.000 </w:t>
    </w:r>
    <w:r>
      <w:rPr>
        <w:sz w:val="16"/>
        <w:szCs w:val="16"/>
      </w:rPr>
      <w:t>Euros</w:t>
    </w:r>
    <w:r>
      <w:rPr>
        <w:sz w:val="16"/>
        <w:szCs w:val="16"/>
      </w:rPr>
      <w:br/>
      <w:t>2</w:t>
    </w:r>
    <w:r>
      <w:rPr>
        <w:caps/>
        <w:sz w:val="16"/>
        <w:szCs w:val="16"/>
      </w:rPr>
      <w:t>3, rue du Commandant Jean Duhail  - 94120 fontenay sous bois – France</w:t>
    </w:r>
    <w:r>
      <w:rPr>
        <w:caps/>
        <w:sz w:val="16"/>
        <w:szCs w:val="16"/>
      </w:rPr>
      <w:br/>
    </w:r>
    <w:r>
      <w:rPr>
        <w:sz w:val="16"/>
        <w:szCs w:val="16"/>
      </w:rPr>
      <w:t xml:space="preserve">TÉLÉPHONE : (33) 01 55 97 13 13 – FAX : (33) 01 55 97 13 14 – </w:t>
    </w:r>
    <w:hyperlink r:id="rId1" w:history="1">
      <w:r>
        <w:rPr>
          <w:rStyle w:val="Lienhypertexte"/>
          <w:sz w:val="16"/>
          <w:szCs w:val="16"/>
        </w:rPr>
        <w:t>sunnikan@sunnikan.com</w:t>
      </w:r>
    </w:hyperlink>
    <w:r>
      <w:rPr>
        <w:sz w:val="16"/>
        <w:szCs w:val="16"/>
      </w:rPr>
      <w:t xml:space="preserve"> - </w:t>
    </w:r>
    <w:hyperlink r:id="rId2" w:history="1">
      <w:r>
        <w:rPr>
          <w:rStyle w:val="Lienhypertexte"/>
          <w:sz w:val="16"/>
          <w:szCs w:val="16"/>
        </w:rPr>
        <w:t>www.sunnikan.com</w:t>
      </w:r>
    </w:hyperlink>
    <w:r>
      <w:rPr>
        <w:sz w:val="16"/>
        <w:szCs w:val="16"/>
      </w:rPr>
      <w:br/>
      <w:t xml:space="preserve">RCS CRÉTEIL B 409 032 240 – APE </w:t>
    </w:r>
    <w:smartTag w:uri="urn:schemas-microsoft-com:office:smarttags" w:element="metricconverter">
      <w:smartTagPr>
        <w:attr w:name="ProductID" w:val="741 G"/>
      </w:smartTagPr>
      <w:r>
        <w:rPr>
          <w:sz w:val="16"/>
          <w:szCs w:val="16"/>
        </w:rPr>
        <w:t>741 G</w:t>
      </w:r>
    </w:smartTag>
  </w:p>
  <w:p w:rsidR="00EC11F2" w:rsidRDefault="00EC11F2" w:rsidP="00C77178">
    <w:pPr>
      <w:pStyle w:val="Pieddepage"/>
      <w:tabs>
        <w:tab w:val="clear" w:pos="4536"/>
        <w:tab w:val="center" w:pos="2700"/>
      </w:tabs>
    </w:pPr>
  </w:p>
  <w:p w:rsidR="00EC11F2" w:rsidRPr="006D0C5D" w:rsidRDefault="00EC11F2" w:rsidP="00C77178">
    <w:pPr>
      <w:pStyle w:val="Pieddepage"/>
      <w:tabs>
        <w:tab w:val="clear" w:pos="4536"/>
        <w:tab w:val="center" w:pos="2700"/>
      </w:tabs>
      <w:rPr>
        <w:sz w:val="16"/>
      </w:rPr>
    </w:pPr>
    <w:r>
      <w:tab/>
    </w:r>
    <w:r>
      <w:tab/>
    </w:r>
    <w:r w:rsidRPr="006D0C5D">
      <w:rPr>
        <w:sz w:val="16"/>
      </w:rPr>
      <w:t>SUNNIKAN_Interne\</w:t>
    </w:r>
    <w:r w:rsidRPr="006D0C5D">
      <w:rPr>
        <w:sz w:val="16"/>
      </w:rPr>
      <w:fldChar w:fldCharType="begin"/>
    </w:r>
    <w:r w:rsidRPr="006D0C5D">
      <w:rPr>
        <w:sz w:val="16"/>
      </w:rPr>
      <w:instrText xml:space="preserve"> FILENAME   \* MERGEFORMAT </w:instrText>
    </w:r>
    <w:r w:rsidRPr="006D0C5D">
      <w:rPr>
        <w:sz w:val="16"/>
      </w:rPr>
      <w:fldChar w:fldCharType="separate"/>
    </w:r>
    <w:r w:rsidR="00CF23E8">
      <w:rPr>
        <w:noProof/>
        <w:sz w:val="16"/>
      </w:rPr>
      <w:t>Annonce_CsAR_200805.doc</w:t>
    </w:r>
    <w:r w:rsidRPr="006D0C5D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DBA" w:rsidRDefault="00CA1DBA">
      <w:r>
        <w:separator/>
      </w:r>
    </w:p>
  </w:footnote>
  <w:footnote w:type="continuationSeparator" w:id="0">
    <w:p w:rsidR="00CA1DBA" w:rsidRDefault="00CA1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1F2" w:rsidRDefault="00230B75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C11F2" w:rsidRDefault="00EC11F2" w:rsidP="00E43104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3EBF5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000568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994B48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38BC7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386C69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C0C4F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9A1EB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0D68E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2E25A4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1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2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3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4">
    <w:nsid w:val="291412C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517D7DE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13"/>
  </w:num>
  <w:num w:numId="4">
    <w:abstractNumId w:val="28"/>
  </w:num>
  <w:num w:numId="5">
    <w:abstractNumId w:val="28"/>
  </w:num>
  <w:num w:numId="6">
    <w:abstractNumId w:val="28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4"/>
  </w:num>
  <w:num w:numId="14">
    <w:abstractNumId w:val="17"/>
  </w:num>
  <w:num w:numId="15">
    <w:abstractNumId w:val="14"/>
  </w:num>
  <w:num w:numId="16">
    <w:abstractNumId w:val="22"/>
  </w:num>
  <w:num w:numId="17">
    <w:abstractNumId w:val="33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3"/>
  </w:num>
  <w:num w:numId="23">
    <w:abstractNumId w:val="23"/>
  </w:num>
  <w:num w:numId="24">
    <w:abstractNumId w:val="10"/>
  </w:num>
  <w:num w:numId="25">
    <w:abstractNumId w:val="18"/>
  </w:num>
  <w:num w:numId="26">
    <w:abstractNumId w:val="26"/>
  </w:num>
  <w:num w:numId="27">
    <w:abstractNumId w:val="26"/>
  </w:num>
  <w:num w:numId="28">
    <w:abstractNumId w:val="25"/>
  </w:num>
  <w:num w:numId="29">
    <w:abstractNumId w:val="11"/>
  </w:num>
  <w:num w:numId="30">
    <w:abstractNumId w:val="15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1"/>
  </w:num>
  <w:num w:numId="38">
    <w:abstractNumId w:val="32"/>
  </w:num>
  <w:num w:numId="39">
    <w:abstractNumId w:val="24"/>
  </w:num>
  <w:num w:numId="40">
    <w:abstractNumId w:val="27"/>
  </w:num>
  <w:num w:numId="41">
    <w:abstractNumId w:val="12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24735"/>
    <w:rsid w:val="00064AF5"/>
    <w:rsid w:val="00094D8A"/>
    <w:rsid w:val="00124760"/>
    <w:rsid w:val="0016202D"/>
    <w:rsid w:val="001634E6"/>
    <w:rsid w:val="00173596"/>
    <w:rsid w:val="001A0607"/>
    <w:rsid w:val="001A6661"/>
    <w:rsid w:val="001D40F6"/>
    <w:rsid w:val="001D755A"/>
    <w:rsid w:val="00222AF7"/>
    <w:rsid w:val="00230B75"/>
    <w:rsid w:val="00243E9A"/>
    <w:rsid w:val="002C41C2"/>
    <w:rsid w:val="002F5C18"/>
    <w:rsid w:val="00315122"/>
    <w:rsid w:val="00333FC4"/>
    <w:rsid w:val="003464E9"/>
    <w:rsid w:val="00354576"/>
    <w:rsid w:val="003779C2"/>
    <w:rsid w:val="003810D9"/>
    <w:rsid w:val="003B7ACA"/>
    <w:rsid w:val="003D1248"/>
    <w:rsid w:val="003D1705"/>
    <w:rsid w:val="0044126B"/>
    <w:rsid w:val="004A43AD"/>
    <w:rsid w:val="004D039A"/>
    <w:rsid w:val="004D142C"/>
    <w:rsid w:val="00520028"/>
    <w:rsid w:val="00574ECD"/>
    <w:rsid w:val="005B26A6"/>
    <w:rsid w:val="005F0F46"/>
    <w:rsid w:val="005F5E99"/>
    <w:rsid w:val="00627746"/>
    <w:rsid w:val="006529C1"/>
    <w:rsid w:val="00676347"/>
    <w:rsid w:val="00685817"/>
    <w:rsid w:val="006927AA"/>
    <w:rsid w:val="00692C48"/>
    <w:rsid w:val="006D0C5D"/>
    <w:rsid w:val="00713CFB"/>
    <w:rsid w:val="007402BA"/>
    <w:rsid w:val="007455A0"/>
    <w:rsid w:val="007717FF"/>
    <w:rsid w:val="007A3210"/>
    <w:rsid w:val="007A59A7"/>
    <w:rsid w:val="007B3A56"/>
    <w:rsid w:val="007F3319"/>
    <w:rsid w:val="007F7A21"/>
    <w:rsid w:val="00811F3F"/>
    <w:rsid w:val="00815CF8"/>
    <w:rsid w:val="0082542F"/>
    <w:rsid w:val="0084142B"/>
    <w:rsid w:val="00852348"/>
    <w:rsid w:val="0085284A"/>
    <w:rsid w:val="00862F5B"/>
    <w:rsid w:val="008641BB"/>
    <w:rsid w:val="00867D5E"/>
    <w:rsid w:val="008836EC"/>
    <w:rsid w:val="008B64FE"/>
    <w:rsid w:val="008E6499"/>
    <w:rsid w:val="009110BB"/>
    <w:rsid w:val="0093057C"/>
    <w:rsid w:val="009A2DFA"/>
    <w:rsid w:val="009D2147"/>
    <w:rsid w:val="00A143A1"/>
    <w:rsid w:val="00A37D09"/>
    <w:rsid w:val="00A40022"/>
    <w:rsid w:val="00AA0E12"/>
    <w:rsid w:val="00AA3C7A"/>
    <w:rsid w:val="00AB2E85"/>
    <w:rsid w:val="00AE48ED"/>
    <w:rsid w:val="00AF25A6"/>
    <w:rsid w:val="00B20BA2"/>
    <w:rsid w:val="00B6073B"/>
    <w:rsid w:val="00B73E5B"/>
    <w:rsid w:val="00B756E3"/>
    <w:rsid w:val="00BA11EB"/>
    <w:rsid w:val="00BF040E"/>
    <w:rsid w:val="00C2167F"/>
    <w:rsid w:val="00C2171B"/>
    <w:rsid w:val="00C23DE7"/>
    <w:rsid w:val="00C241D3"/>
    <w:rsid w:val="00C71B58"/>
    <w:rsid w:val="00C77178"/>
    <w:rsid w:val="00C80DA2"/>
    <w:rsid w:val="00CA1DBA"/>
    <w:rsid w:val="00CB1C09"/>
    <w:rsid w:val="00CF23E8"/>
    <w:rsid w:val="00D06DD2"/>
    <w:rsid w:val="00D44DD8"/>
    <w:rsid w:val="00D7671E"/>
    <w:rsid w:val="00D8274F"/>
    <w:rsid w:val="00D840D3"/>
    <w:rsid w:val="00D9532F"/>
    <w:rsid w:val="00D95DA3"/>
    <w:rsid w:val="00DF6036"/>
    <w:rsid w:val="00DF7DBF"/>
    <w:rsid w:val="00E06CFB"/>
    <w:rsid w:val="00E2382C"/>
    <w:rsid w:val="00E322BE"/>
    <w:rsid w:val="00E43104"/>
    <w:rsid w:val="00E441A4"/>
    <w:rsid w:val="00E50D73"/>
    <w:rsid w:val="00EA6A5F"/>
    <w:rsid w:val="00EB2F67"/>
    <w:rsid w:val="00EC11F2"/>
    <w:rsid w:val="00F25C20"/>
    <w:rsid w:val="00F41383"/>
    <w:rsid w:val="00F41733"/>
    <w:rsid w:val="00F748E0"/>
    <w:rsid w:val="00F9120E"/>
    <w:rsid w:val="00FB11FD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80DA2"/>
    <w:pPr>
      <w:numPr>
        <w:numId w:val="39"/>
      </w:numPr>
    </w:pPr>
  </w:style>
  <w:style w:type="numbering" w:styleId="1ai">
    <w:name w:val="Outline List 1"/>
    <w:basedOn w:val="Aucuneliste"/>
    <w:rsid w:val="00C80DA2"/>
    <w:pPr>
      <w:numPr>
        <w:numId w:val="40"/>
      </w:numPr>
    </w:pPr>
  </w:style>
  <w:style w:type="character" w:styleId="Accentuation">
    <w:name w:val="Emphasis"/>
    <w:qFormat/>
    <w:rsid w:val="00C80DA2"/>
    <w:rPr>
      <w:i/>
      <w:iCs/>
    </w:rPr>
  </w:style>
  <w:style w:type="character" w:styleId="AcronymeHTML">
    <w:name w:val="HTML Acronym"/>
    <w:rsid w:val="00C80DA2"/>
  </w:style>
  <w:style w:type="paragraph" w:styleId="Adressedestinataire">
    <w:name w:val="envelope address"/>
    <w:basedOn w:val="Normal"/>
    <w:rsid w:val="00C80DA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80DA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80DA2"/>
    <w:rPr>
      <w:i/>
      <w:iCs/>
    </w:rPr>
  </w:style>
  <w:style w:type="character" w:customStyle="1" w:styleId="AdresseHTMLCar">
    <w:name w:val="Adresse HTML Car"/>
    <w:link w:val="AdresseHTML"/>
    <w:rsid w:val="00C80DA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C80DA2"/>
    <w:rPr>
      <w:vertAlign w:val="superscript"/>
    </w:rPr>
  </w:style>
  <w:style w:type="character" w:styleId="Appelnotedebasdep">
    <w:name w:val="footnote reference"/>
    <w:rsid w:val="00C80DA2"/>
    <w:rPr>
      <w:vertAlign w:val="superscript"/>
    </w:rPr>
  </w:style>
  <w:style w:type="numbering" w:styleId="ArticleSection">
    <w:name w:val="Outline List 3"/>
    <w:basedOn w:val="Aucuneliste"/>
    <w:rsid w:val="00C80DA2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80DA2"/>
  </w:style>
  <w:style w:type="paragraph" w:styleId="Citation">
    <w:name w:val="Quote"/>
    <w:basedOn w:val="Normal"/>
    <w:next w:val="Normal"/>
    <w:link w:val="CitationCar"/>
    <w:uiPriority w:val="29"/>
    <w:qFormat/>
    <w:rsid w:val="00C80DA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80DA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C80DA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0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80DA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C80DA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80DA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80DA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80DA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80DA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80DA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80DA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80DA2"/>
    <w:rPr>
      <w:sz w:val="20"/>
      <w:szCs w:val="20"/>
    </w:rPr>
  </w:style>
  <w:style w:type="character" w:customStyle="1" w:styleId="CommentaireCar">
    <w:name w:val="Commentaire Car"/>
    <w:link w:val="Commentaire"/>
    <w:rsid w:val="00C80DA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C80DA2"/>
    <w:pPr>
      <w:spacing w:after="120"/>
    </w:pPr>
  </w:style>
  <w:style w:type="character" w:customStyle="1" w:styleId="CorpsdetexteCar">
    <w:name w:val="Corps de texte Car"/>
    <w:link w:val="Corpsdetexte"/>
    <w:rsid w:val="00C80DA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C80DA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80DA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C80DA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80DA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C80DA2"/>
  </w:style>
  <w:style w:type="character" w:customStyle="1" w:styleId="DateCar">
    <w:name w:val="Date Car"/>
    <w:link w:val="Date"/>
    <w:rsid w:val="00C80DA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C80DA2"/>
    <w:rPr>
      <w:i/>
      <w:iCs/>
    </w:rPr>
  </w:style>
  <w:style w:type="table" w:styleId="Effetsdetableau3D1">
    <w:name w:val="Table 3D effects 1"/>
    <w:basedOn w:val="TableauNormal"/>
    <w:rsid w:val="00C80DA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80DA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80DA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80DA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80DA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80D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80DA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80DA2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C80DA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80DA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80DA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C80DA2"/>
    <w:pPr>
      <w:ind w:left="4252"/>
    </w:pPr>
  </w:style>
  <w:style w:type="character" w:customStyle="1" w:styleId="FormuledepolitesseCar">
    <w:name w:val="Formule de politesse Car"/>
    <w:link w:val="Formuledepolitesse"/>
    <w:rsid w:val="00C80DA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80DA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80DA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80DA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80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80DA2"/>
    <w:pPr>
      <w:ind w:left="180" w:hanging="180"/>
    </w:pPr>
  </w:style>
  <w:style w:type="paragraph" w:styleId="Index2">
    <w:name w:val="index 2"/>
    <w:basedOn w:val="Normal"/>
    <w:next w:val="Normal"/>
    <w:rsid w:val="00C80DA2"/>
    <w:pPr>
      <w:ind w:left="360" w:hanging="180"/>
    </w:pPr>
  </w:style>
  <w:style w:type="paragraph" w:styleId="Index3">
    <w:name w:val="index 3"/>
    <w:basedOn w:val="Normal"/>
    <w:next w:val="Normal"/>
    <w:rsid w:val="00C80DA2"/>
    <w:pPr>
      <w:ind w:left="540" w:hanging="180"/>
    </w:pPr>
  </w:style>
  <w:style w:type="paragraph" w:styleId="Index4">
    <w:name w:val="index 4"/>
    <w:basedOn w:val="Normal"/>
    <w:next w:val="Normal"/>
    <w:rsid w:val="00C80DA2"/>
    <w:pPr>
      <w:ind w:left="720" w:hanging="180"/>
    </w:pPr>
  </w:style>
  <w:style w:type="paragraph" w:styleId="Index5">
    <w:name w:val="index 5"/>
    <w:basedOn w:val="Normal"/>
    <w:next w:val="Normal"/>
    <w:rsid w:val="00C80DA2"/>
    <w:pPr>
      <w:ind w:left="900" w:hanging="180"/>
    </w:pPr>
  </w:style>
  <w:style w:type="paragraph" w:styleId="Index6">
    <w:name w:val="index 6"/>
    <w:basedOn w:val="Normal"/>
    <w:next w:val="Normal"/>
    <w:rsid w:val="00C80DA2"/>
    <w:pPr>
      <w:ind w:left="1080" w:hanging="180"/>
    </w:pPr>
  </w:style>
  <w:style w:type="paragraph" w:styleId="Index7">
    <w:name w:val="index 7"/>
    <w:basedOn w:val="Normal"/>
    <w:next w:val="Normal"/>
    <w:rsid w:val="00C80DA2"/>
    <w:pPr>
      <w:ind w:left="1260" w:hanging="180"/>
    </w:pPr>
  </w:style>
  <w:style w:type="paragraph" w:styleId="Index8">
    <w:name w:val="index 8"/>
    <w:basedOn w:val="Normal"/>
    <w:next w:val="Normal"/>
    <w:rsid w:val="00C80DA2"/>
    <w:pPr>
      <w:ind w:left="1440" w:hanging="180"/>
    </w:pPr>
  </w:style>
  <w:style w:type="paragraph" w:styleId="Index9">
    <w:name w:val="index 9"/>
    <w:basedOn w:val="Normal"/>
    <w:next w:val="Normal"/>
    <w:rsid w:val="00C80DA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80DA2"/>
    <w:rPr>
      <w:b/>
      <w:bCs/>
      <w:sz w:val="20"/>
      <w:szCs w:val="20"/>
    </w:rPr>
  </w:style>
  <w:style w:type="paragraph" w:styleId="Liste">
    <w:name w:val="List"/>
    <w:basedOn w:val="Normal"/>
    <w:rsid w:val="00C80DA2"/>
    <w:pPr>
      <w:ind w:left="283" w:hanging="283"/>
      <w:contextualSpacing/>
    </w:pPr>
  </w:style>
  <w:style w:type="paragraph" w:styleId="Liste2">
    <w:name w:val="List 2"/>
    <w:basedOn w:val="Normal"/>
    <w:rsid w:val="00C80DA2"/>
    <w:pPr>
      <w:ind w:left="566" w:hanging="283"/>
      <w:contextualSpacing/>
    </w:pPr>
  </w:style>
  <w:style w:type="paragraph" w:styleId="Liste3">
    <w:name w:val="List 3"/>
    <w:basedOn w:val="Normal"/>
    <w:rsid w:val="00C80DA2"/>
    <w:pPr>
      <w:ind w:left="849" w:hanging="283"/>
      <w:contextualSpacing/>
    </w:pPr>
  </w:style>
  <w:style w:type="paragraph" w:styleId="Liste4">
    <w:name w:val="List 4"/>
    <w:basedOn w:val="Normal"/>
    <w:rsid w:val="00C80DA2"/>
    <w:pPr>
      <w:ind w:left="1132" w:hanging="283"/>
      <w:contextualSpacing/>
    </w:pPr>
  </w:style>
  <w:style w:type="paragraph" w:styleId="Liste5">
    <w:name w:val="List 5"/>
    <w:basedOn w:val="Normal"/>
    <w:rsid w:val="00C80DA2"/>
    <w:pPr>
      <w:ind w:left="1415" w:hanging="283"/>
      <w:contextualSpacing/>
    </w:pPr>
  </w:style>
  <w:style w:type="paragraph" w:styleId="Listenumros">
    <w:name w:val="List Number"/>
    <w:basedOn w:val="Normal"/>
    <w:rsid w:val="00C80DA2"/>
    <w:pPr>
      <w:numPr>
        <w:numId w:val="42"/>
      </w:numPr>
      <w:contextualSpacing/>
    </w:pPr>
  </w:style>
  <w:style w:type="paragraph" w:styleId="Listenumros2">
    <w:name w:val="List Number 2"/>
    <w:basedOn w:val="Normal"/>
    <w:rsid w:val="00C80DA2"/>
    <w:pPr>
      <w:numPr>
        <w:numId w:val="43"/>
      </w:numPr>
      <w:contextualSpacing/>
    </w:pPr>
  </w:style>
  <w:style w:type="paragraph" w:styleId="Listenumros3">
    <w:name w:val="List Number 3"/>
    <w:basedOn w:val="Normal"/>
    <w:rsid w:val="00C80DA2"/>
    <w:pPr>
      <w:numPr>
        <w:numId w:val="44"/>
      </w:numPr>
      <w:contextualSpacing/>
    </w:pPr>
  </w:style>
  <w:style w:type="paragraph" w:styleId="Listenumros4">
    <w:name w:val="List Number 4"/>
    <w:basedOn w:val="Normal"/>
    <w:rsid w:val="00C80DA2"/>
    <w:pPr>
      <w:numPr>
        <w:numId w:val="45"/>
      </w:numPr>
      <w:contextualSpacing/>
    </w:pPr>
  </w:style>
  <w:style w:type="paragraph" w:styleId="Listenumros5">
    <w:name w:val="List Number 5"/>
    <w:basedOn w:val="Normal"/>
    <w:rsid w:val="00C80DA2"/>
    <w:pPr>
      <w:numPr>
        <w:numId w:val="46"/>
      </w:numPr>
      <w:contextualSpacing/>
    </w:pPr>
  </w:style>
  <w:style w:type="paragraph" w:styleId="Listepuces3">
    <w:name w:val="List Bullet 3"/>
    <w:basedOn w:val="Normal"/>
    <w:rsid w:val="00C80DA2"/>
    <w:pPr>
      <w:numPr>
        <w:numId w:val="47"/>
      </w:numPr>
      <w:contextualSpacing/>
    </w:pPr>
  </w:style>
  <w:style w:type="paragraph" w:styleId="Listepuces4">
    <w:name w:val="List Bullet 4"/>
    <w:basedOn w:val="Normal"/>
    <w:rsid w:val="00C80DA2"/>
    <w:pPr>
      <w:numPr>
        <w:numId w:val="48"/>
      </w:numPr>
      <w:contextualSpacing/>
    </w:pPr>
  </w:style>
  <w:style w:type="paragraph" w:styleId="Listepuces5">
    <w:name w:val="List Bullet 5"/>
    <w:basedOn w:val="Normal"/>
    <w:rsid w:val="00C80DA2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80DA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80DA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80DA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80DA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80DA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80DA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80DA2"/>
    <w:rPr>
      <w:sz w:val="16"/>
      <w:szCs w:val="16"/>
    </w:rPr>
  </w:style>
  <w:style w:type="paragraph" w:styleId="NormalWeb">
    <w:name w:val="Normal (Web)"/>
    <w:basedOn w:val="Normal"/>
    <w:rsid w:val="00C80DA2"/>
    <w:rPr>
      <w:rFonts w:ascii="Times New Roman" w:hAnsi="Times New Roman"/>
      <w:sz w:val="24"/>
    </w:rPr>
  </w:style>
  <w:style w:type="paragraph" w:styleId="Normalcentr">
    <w:name w:val="Block Text"/>
    <w:basedOn w:val="Normal"/>
    <w:rsid w:val="00C80DA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80DA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80DA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C80DA2"/>
    <w:rPr>
      <w:sz w:val="20"/>
      <w:szCs w:val="20"/>
    </w:rPr>
  </w:style>
  <w:style w:type="character" w:customStyle="1" w:styleId="NotedefinCar">
    <w:name w:val="Note de fin Car"/>
    <w:link w:val="Notedefin"/>
    <w:rsid w:val="00C80DA2"/>
    <w:rPr>
      <w:rFonts w:ascii="Tw Cen MT" w:hAnsi="Tw Cen MT"/>
      <w:lang w:eastAsia="en-US"/>
    </w:rPr>
  </w:style>
  <w:style w:type="character" w:styleId="Numrodeligne">
    <w:name w:val="line number"/>
    <w:rsid w:val="00C80DA2"/>
  </w:style>
  <w:style w:type="paragraph" w:styleId="Objetducommentaire">
    <w:name w:val="annotation subject"/>
    <w:basedOn w:val="Commentaire"/>
    <w:next w:val="Commentaire"/>
    <w:link w:val="ObjetducommentaireCar"/>
    <w:rsid w:val="00C80DA2"/>
    <w:rPr>
      <w:b/>
      <w:bCs/>
    </w:rPr>
  </w:style>
  <w:style w:type="character" w:customStyle="1" w:styleId="ObjetducommentaireCar">
    <w:name w:val="Objet du commentaire Car"/>
    <w:link w:val="Objetducommentaire"/>
    <w:rsid w:val="00C80DA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80DA2"/>
    <w:pPr>
      <w:ind w:left="708"/>
    </w:pPr>
  </w:style>
  <w:style w:type="paragraph" w:styleId="PrformatHTML">
    <w:name w:val="HTML Preformatted"/>
    <w:basedOn w:val="Normal"/>
    <w:link w:val="PrformatHTMLCar"/>
    <w:rsid w:val="00C80DA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80DA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80DA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80DA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80DA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80DA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C80DA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80DA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C80DA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80DA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C80D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80DA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C80DA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80DA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C80DA2"/>
    <w:pPr>
      <w:ind w:left="708"/>
    </w:pPr>
  </w:style>
  <w:style w:type="paragraph" w:styleId="Salutations">
    <w:name w:val="Salutation"/>
    <w:basedOn w:val="Normal"/>
    <w:next w:val="Normal"/>
    <w:link w:val="SalutationsCar"/>
    <w:rsid w:val="00C80DA2"/>
  </w:style>
  <w:style w:type="character" w:customStyle="1" w:styleId="SalutationsCar">
    <w:name w:val="Salutations Car"/>
    <w:link w:val="Salutations"/>
    <w:rsid w:val="00C80DA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C80DA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C80DA2"/>
    <w:pPr>
      <w:ind w:left="4252"/>
    </w:pPr>
  </w:style>
  <w:style w:type="character" w:customStyle="1" w:styleId="SignatureCar">
    <w:name w:val="Signature Car"/>
    <w:link w:val="Signature"/>
    <w:rsid w:val="00C80DA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C80DA2"/>
  </w:style>
  <w:style w:type="character" w:customStyle="1" w:styleId="SignaturelectroniqueCar">
    <w:name w:val="Signature électronique Car"/>
    <w:link w:val="Signaturelectronique"/>
    <w:rsid w:val="00C80DA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C80DA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80DA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C80DA2"/>
  </w:style>
  <w:style w:type="paragraph" w:styleId="Tabledesrfrencesjuridiques">
    <w:name w:val="table of authorities"/>
    <w:basedOn w:val="Normal"/>
    <w:next w:val="Normal"/>
    <w:rsid w:val="00C80DA2"/>
    <w:pPr>
      <w:ind w:left="180" w:hanging="180"/>
    </w:pPr>
  </w:style>
  <w:style w:type="table" w:styleId="Tableauclassique1">
    <w:name w:val="Table Classic 1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80DA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80DA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80DA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80DA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80DA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80DA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80DA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80DA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80DA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80DA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80DA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80DA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80DA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80DA2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C80DA2"/>
    <w:rPr>
      <w:color w:val="808080"/>
    </w:rPr>
  </w:style>
  <w:style w:type="paragraph" w:styleId="Textedemacro">
    <w:name w:val="macro"/>
    <w:link w:val="TextedemacroCar"/>
    <w:rsid w:val="00C80D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C80DA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C80DA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C80DA2"/>
  </w:style>
  <w:style w:type="character" w:customStyle="1" w:styleId="TitredenoteCar">
    <w:name w:val="Titre de note Car"/>
    <w:link w:val="Titredenote"/>
    <w:rsid w:val="00C80DA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C80DA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80DA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80DA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C80DA2"/>
    <w:pPr>
      <w:ind w:left="1440"/>
    </w:pPr>
  </w:style>
  <w:style w:type="table" w:styleId="Trameclaire-Accent1">
    <w:name w:val="Light Shading Accent 1"/>
    <w:basedOn w:val="TableauNormal"/>
    <w:uiPriority w:val="60"/>
    <w:rsid w:val="00C80DA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80DA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80DA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80DA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80DA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80DA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80DA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80DA2"/>
    <w:pPr>
      <w:numPr>
        <w:numId w:val="39"/>
      </w:numPr>
    </w:pPr>
  </w:style>
  <w:style w:type="numbering" w:styleId="1ai">
    <w:name w:val="Outline List 1"/>
    <w:basedOn w:val="Aucuneliste"/>
    <w:rsid w:val="00C80DA2"/>
    <w:pPr>
      <w:numPr>
        <w:numId w:val="40"/>
      </w:numPr>
    </w:pPr>
  </w:style>
  <w:style w:type="character" w:styleId="Accentuation">
    <w:name w:val="Emphasis"/>
    <w:qFormat/>
    <w:rsid w:val="00C80DA2"/>
    <w:rPr>
      <w:i/>
      <w:iCs/>
    </w:rPr>
  </w:style>
  <w:style w:type="character" w:styleId="AcronymeHTML">
    <w:name w:val="HTML Acronym"/>
    <w:rsid w:val="00C80DA2"/>
  </w:style>
  <w:style w:type="paragraph" w:styleId="Adressedestinataire">
    <w:name w:val="envelope address"/>
    <w:basedOn w:val="Normal"/>
    <w:rsid w:val="00C80DA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80DA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80DA2"/>
    <w:rPr>
      <w:i/>
      <w:iCs/>
    </w:rPr>
  </w:style>
  <w:style w:type="character" w:customStyle="1" w:styleId="AdresseHTMLCar">
    <w:name w:val="Adresse HTML Car"/>
    <w:link w:val="AdresseHTML"/>
    <w:rsid w:val="00C80DA2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C80DA2"/>
    <w:rPr>
      <w:vertAlign w:val="superscript"/>
    </w:rPr>
  </w:style>
  <w:style w:type="character" w:styleId="Appelnotedebasdep">
    <w:name w:val="footnote reference"/>
    <w:rsid w:val="00C80DA2"/>
    <w:rPr>
      <w:vertAlign w:val="superscript"/>
    </w:rPr>
  </w:style>
  <w:style w:type="numbering" w:styleId="ArticleSection">
    <w:name w:val="Outline List 3"/>
    <w:basedOn w:val="Aucuneliste"/>
    <w:rsid w:val="00C80DA2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80DA2"/>
  </w:style>
  <w:style w:type="paragraph" w:styleId="Citation">
    <w:name w:val="Quote"/>
    <w:basedOn w:val="Normal"/>
    <w:next w:val="Normal"/>
    <w:link w:val="CitationCar"/>
    <w:uiPriority w:val="29"/>
    <w:qFormat/>
    <w:rsid w:val="00C80DA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80DA2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C80DA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0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80DA2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C80DA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80DA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80DA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80DA2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80DA2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80DA2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80DA2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80DA2"/>
    <w:rPr>
      <w:sz w:val="20"/>
      <w:szCs w:val="20"/>
    </w:rPr>
  </w:style>
  <w:style w:type="character" w:customStyle="1" w:styleId="CommentaireCar">
    <w:name w:val="Commentaire Car"/>
    <w:link w:val="Commentaire"/>
    <w:rsid w:val="00C80DA2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C80DA2"/>
    <w:pPr>
      <w:spacing w:after="120"/>
    </w:pPr>
  </w:style>
  <w:style w:type="character" w:customStyle="1" w:styleId="CorpsdetexteCar">
    <w:name w:val="Corps de texte Car"/>
    <w:link w:val="Corpsdetexte"/>
    <w:rsid w:val="00C80DA2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C80DA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80DA2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C80DA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80DA2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C80DA2"/>
  </w:style>
  <w:style w:type="character" w:customStyle="1" w:styleId="DateCar">
    <w:name w:val="Date Car"/>
    <w:link w:val="Date"/>
    <w:rsid w:val="00C80DA2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C80DA2"/>
    <w:rPr>
      <w:i/>
      <w:iCs/>
    </w:rPr>
  </w:style>
  <w:style w:type="table" w:styleId="Effetsdetableau3D1">
    <w:name w:val="Table 3D effects 1"/>
    <w:basedOn w:val="TableauNormal"/>
    <w:rsid w:val="00C80DA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80DA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80DA2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C80DA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80DA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80D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80DA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80DA2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C80DA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80DA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80DA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C80DA2"/>
    <w:pPr>
      <w:ind w:left="4252"/>
    </w:pPr>
  </w:style>
  <w:style w:type="character" w:customStyle="1" w:styleId="FormuledepolitesseCar">
    <w:name w:val="Formule de politesse Car"/>
    <w:link w:val="Formuledepolitesse"/>
    <w:rsid w:val="00C80DA2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80D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80DA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80DA2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80DA2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80DA2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80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80D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80DA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80DA2"/>
    <w:pPr>
      <w:ind w:left="180" w:hanging="180"/>
    </w:pPr>
  </w:style>
  <w:style w:type="paragraph" w:styleId="Index2">
    <w:name w:val="index 2"/>
    <w:basedOn w:val="Normal"/>
    <w:next w:val="Normal"/>
    <w:rsid w:val="00C80DA2"/>
    <w:pPr>
      <w:ind w:left="360" w:hanging="180"/>
    </w:pPr>
  </w:style>
  <w:style w:type="paragraph" w:styleId="Index3">
    <w:name w:val="index 3"/>
    <w:basedOn w:val="Normal"/>
    <w:next w:val="Normal"/>
    <w:rsid w:val="00C80DA2"/>
    <w:pPr>
      <w:ind w:left="540" w:hanging="180"/>
    </w:pPr>
  </w:style>
  <w:style w:type="paragraph" w:styleId="Index4">
    <w:name w:val="index 4"/>
    <w:basedOn w:val="Normal"/>
    <w:next w:val="Normal"/>
    <w:rsid w:val="00C80DA2"/>
    <w:pPr>
      <w:ind w:left="720" w:hanging="180"/>
    </w:pPr>
  </w:style>
  <w:style w:type="paragraph" w:styleId="Index5">
    <w:name w:val="index 5"/>
    <w:basedOn w:val="Normal"/>
    <w:next w:val="Normal"/>
    <w:rsid w:val="00C80DA2"/>
    <w:pPr>
      <w:ind w:left="900" w:hanging="180"/>
    </w:pPr>
  </w:style>
  <w:style w:type="paragraph" w:styleId="Index6">
    <w:name w:val="index 6"/>
    <w:basedOn w:val="Normal"/>
    <w:next w:val="Normal"/>
    <w:rsid w:val="00C80DA2"/>
    <w:pPr>
      <w:ind w:left="1080" w:hanging="180"/>
    </w:pPr>
  </w:style>
  <w:style w:type="paragraph" w:styleId="Index7">
    <w:name w:val="index 7"/>
    <w:basedOn w:val="Normal"/>
    <w:next w:val="Normal"/>
    <w:rsid w:val="00C80DA2"/>
    <w:pPr>
      <w:ind w:left="1260" w:hanging="180"/>
    </w:pPr>
  </w:style>
  <w:style w:type="paragraph" w:styleId="Index8">
    <w:name w:val="index 8"/>
    <w:basedOn w:val="Normal"/>
    <w:next w:val="Normal"/>
    <w:rsid w:val="00C80DA2"/>
    <w:pPr>
      <w:ind w:left="1440" w:hanging="180"/>
    </w:pPr>
  </w:style>
  <w:style w:type="paragraph" w:styleId="Index9">
    <w:name w:val="index 9"/>
    <w:basedOn w:val="Normal"/>
    <w:next w:val="Normal"/>
    <w:rsid w:val="00C80DA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80DA2"/>
    <w:rPr>
      <w:b/>
      <w:bCs/>
      <w:sz w:val="20"/>
      <w:szCs w:val="20"/>
    </w:rPr>
  </w:style>
  <w:style w:type="paragraph" w:styleId="Liste">
    <w:name w:val="List"/>
    <w:basedOn w:val="Normal"/>
    <w:rsid w:val="00C80DA2"/>
    <w:pPr>
      <w:ind w:left="283" w:hanging="283"/>
      <w:contextualSpacing/>
    </w:pPr>
  </w:style>
  <w:style w:type="paragraph" w:styleId="Liste2">
    <w:name w:val="List 2"/>
    <w:basedOn w:val="Normal"/>
    <w:rsid w:val="00C80DA2"/>
    <w:pPr>
      <w:ind w:left="566" w:hanging="283"/>
      <w:contextualSpacing/>
    </w:pPr>
  </w:style>
  <w:style w:type="paragraph" w:styleId="Liste3">
    <w:name w:val="List 3"/>
    <w:basedOn w:val="Normal"/>
    <w:rsid w:val="00C80DA2"/>
    <w:pPr>
      <w:ind w:left="849" w:hanging="283"/>
      <w:contextualSpacing/>
    </w:pPr>
  </w:style>
  <w:style w:type="paragraph" w:styleId="Liste4">
    <w:name w:val="List 4"/>
    <w:basedOn w:val="Normal"/>
    <w:rsid w:val="00C80DA2"/>
    <w:pPr>
      <w:ind w:left="1132" w:hanging="283"/>
      <w:contextualSpacing/>
    </w:pPr>
  </w:style>
  <w:style w:type="paragraph" w:styleId="Liste5">
    <w:name w:val="List 5"/>
    <w:basedOn w:val="Normal"/>
    <w:rsid w:val="00C80DA2"/>
    <w:pPr>
      <w:ind w:left="1415" w:hanging="283"/>
      <w:contextualSpacing/>
    </w:pPr>
  </w:style>
  <w:style w:type="paragraph" w:styleId="Listenumros">
    <w:name w:val="List Number"/>
    <w:basedOn w:val="Normal"/>
    <w:rsid w:val="00C80DA2"/>
    <w:pPr>
      <w:numPr>
        <w:numId w:val="42"/>
      </w:numPr>
      <w:contextualSpacing/>
    </w:pPr>
  </w:style>
  <w:style w:type="paragraph" w:styleId="Listenumros2">
    <w:name w:val="List Number 2"/>
    <w:basedOn w:val="Normal"/>
    <w:rsid w:val="00C80DA2"/>
    <w:pPr>
      <w:numPr>
        <w:numId w:val="43"/>
      </w:numPr>
      <w:contextualSpacing/>
    </w:pPr>
  </w:style>
  <w:style w:type="paragraph" w:styleId="Listenumros3">
    <w:name w:val="List Number 3"/>
    <w:basedOn w:val="Normal"/>
    <w:rsid w:val="00C80DA2"/>
    <w:pPr>
      <w:numPr>
        <w:numId w:val="44"/>
      </w:numPr>
      <w:contextualSpacing/>
    </w:pPr>
  </w:style>
  <w:style w:type="paragraph" w:styleId="Listenumros4">
    <w:name w:val="List Number 4"/>
    <w:basedOn w:val="Normal"/>
    <w:rsid w:val="00C80DA2"/>
    <w:pPr>
      <w:numPr>
        <w:numId w:val="45"/>
      </w:numPr>
      <w:contextualSpacing/>
    </w:pPr>
  </w:style>
  <w:style w:type="paragraph" w:styleId="Listenumros5">
    <w:name w:val="List Number 5"/>
    <w:basedOn w:val="Normal"/>
    <w:rsid w:val="00C80DA2"/>
    <w:pPr>
      <w:numPr>
        <w:numId w:val="46"/>
      </w:numPr>
      <w:contextualSpacing/>
    </w:pPr>
  </w:style>
  <w:style w:type="paragraph" w:styleId="Listepuces3">
    <w:name w:val="List Bullet 3"/>
    <w:basedOn w:val="Normal"/>
    <w:rsid w:val="00C80DA2"/>
    <w:pPr>
      <w:numPr>
        <w:numId w:val="47"/>
      </w:numPr>
      <w:contextualSpacing/>
    </w:pPr>
  </w:style>
  <w:style w:type="paragraph" w:styleId="Listepuces4">
    <w:name w:val="List Bullet 4"/>
    <w:basedOn w:val="Normal"/>
    <w:rsid w:val="00C80DA2"/>
    <w:pPr>
      <w:numPr>
        <w:numId w:val="48"/>
      </w:numPr>
      <w:contextualSpacing/>
    </w:pPr>
  </w:style>
  <w:style w:type="paragraph" w:styleId="Listepuces5">
    <w:name w:val="List Bullet 5"/>
    <w:basedOn w:val="Normal"/>
    <w:rsid w:val="00C80DA2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80DA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80DA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80DA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80DA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80DA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80DA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80DA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80DA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80DA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80DA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80DA2"/>
    <w:rPr>
      <w:sz w:val="16"/>
      <w:szCs w:val="16"/>
    </w:rPr>
  </w:style>
  <w:style w:type="paragraph" w:styleId="NormalWeb">
    <w:name w:val="Normal (Web)"/>
    <w:basedOn w:val="Normal"/>
    <w:rsid w:val="00C80DA2"/>
    <w:rPr>
      <w:rFonts w:ascii="Times New Roman" w:hAnsi="Times New Roman"/>
      <w:sz w:val="24"/>
    </w:rPr>
  </w:style>
  <w:style w:type="paragraph" w:styleId="Normalcentr">
    <w:name w:val="Block Text"/>
    <w:basedOn w:val="Normal"/>
    <w:rsid w:val="00C80DA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80DA2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80DA2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C80DA2"/>
    <w:rPr>
      <w:sz w:val="20"/>
      <w:szCs w:val="20"/>
    </w:rPr>
  </w:style>
  <w:style w:type="character" w:customStyle="1" w:styleId="NotedefinCar">
    <w:name w:val="Note de fin Car"/>
    <w:link w:val="Notedefin"/>
    <w:rsid w:val="00C80DA2"/>
    <w:rPr>
      <w:rFonts w:ascii="Tw Cen MT" w:hAnsi="Tw Cen MT"/>
      <w:lang w:eastAsia="en-US"/>
    </w:rPr>
  </w:style>
  <w:style w:type="character" w:styleId="Numrodeligne">
    <w:name w:val="line number"/>
    <w:rsid w:val="00C80DA2"/>
  </w:style>
  <w:style w:type="paragraph" w:styleId="Objetducommentaire">
    <w:name w:val="annotation subject"/>
    <w:basedOn w:val="Commentaire"/>
    <w:next w:val="Commentaire"/>
    <w:link w:val="ObjetducommentaireCar"/>
    <w:rsid w:val="00C80DA2"/>
    <w:rPr>
      <w:b/>
      <w:bCs/>
    </w:rPr>
  </w:style>
  <w:style w:type="character" w:customStyle="1" w:styleId="ObjetducommentaireCar">
    <w:name w:val="Objet du commentaire Car"/>
    <w:link w:val="Objetducommentaire"/>
    <w:rsid w:val="00C80DA2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80DA2"/>
    <w:pPr>
      <w:ind w:left="708"/>
    </w:pPr>
  </w:style>
  <w:style w:type="paragraph" w:styleId="PrformatHTML">
    <w:name w:val="HTML Preformatted"/>
    <w:basedOn w:val="Normal"/>
    <w:link w:val="PrformatHTMLCar"/>
    <w:rsid w:val="00C80DA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80DA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80DA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80DA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80DA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80DA2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C80DA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80DA2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C80DA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80DA2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C80D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80DA2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C80DA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80DA2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C80DA2"/>
    <w:pPr>
      <w:ind w:left="708"/>
    </w:pPr>
  </w:style>
  <w:style w:type="paragraph" w:styleId="Salutations">
    <w:name w:val="Salutation"/>
    <w:basedOn w:val="Normal"/>
    <w:next w:val="Normal"/>
    <w:link w:val="SalutationsCar"/>
    <w:rsid w:val="00C80DA2"/>
  </w:style>
  <w:style w:type="character" w:customStyle="1" w:styleId="SalutationsCar">
    <w:name w:val="Salutations Car"/>
    <w:link w:val="Salutations"/>
    <w:rsid w:val="00C80DA2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C80DA2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C80DA2"/>
    <w:pPr>
      <w:ind w:left="4252"/>
    </w:pPr>
  </w:style>
  <w:style w:type="character" w:customStyle="1" w:styleId="SignatureCar">
    <w:name w:val="Signature Car"/>
    <w:link w:val="Signature"/>
    <w:rsid w:val="00C80DA2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C80DA2"/>
  </w:style>
  <w:style w:type="character" w:customStyle="1" w:styleId="SignaturelectroniqueCar">
    <w:name w:val="Signature électronique Car"/>
    <w:link w:val="Signaturelectronique"/>
    <w:rsid w:val="00C80DA2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C80DA2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80DA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C80DA2"/>
  </w:style>
  <w:style w:type="paragraph" w:styleId="Tabledesrfrencesjuridiques">
    <w:name w:val="table of authorities"/>
    <w:basedOn w:val="Normal"/>
    <w:next w:val="Normal"/>
    <w:rsid w:val="00C80DA2"/>
    <w:pPr>
      <w:ind w:left="180" w:hanging="180"/>
    </w:pPr>
  </w:style>
  <w:style w:type="table" w:styleId="Tableauclassique1">
    <w:name w:val="Table Classic 1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80DA2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80DA2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80DA2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80DA2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80DA2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80DA2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80DA2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80DA2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80DA2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80DA2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80DA2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80DA2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80DA2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80DA2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80DA2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80DA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80DA2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C80DA2"/>
    <w:rPr>
      <w:color w:val="808080"/>
    </w:rPr>
  </w:style>
  <w:style w:type="paragraph" w:styleId="Textedemacro">
    <w:name w:val="macro"/>
    <w:link w:val="TextedemacroCar"/>
    <w:rsid w:val="00C80D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C80DA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C80DA2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C80DA2"/>
  </w:style>
  <w:style w:type="character" w:customStyle="1" w:styleId="TitredenoteCar">
    <w:name w:val="Titre de note Car"/>
    <w:link w:val="Titredenote"/>
    <w:rsid w:val="00C80DA2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C80DA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80DA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80DA2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C80DA2"/>
    <w:pPr>
      <w:ind w:left="1440"/>
    </w:pPr>
  </w:style>
  <w:style w:type="table" w:styleId="Trameclaire-Accent1">
    <w:name w:val="Light Shading Accent 1"/>
    <w:basedOn w:val="TableauNormal"/>
    <w:uiPriority w:val="60"/>
    <w:rsid w:val="00C80DA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80DA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80DA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80DA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80DA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80DA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80DA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80DA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80DA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80D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2644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2008-05-07T15:35:00Z</cp:lastPrinted>
  <dcterms:created xsi:type="dcterms:W3CDTF">2012-08-30T09:30:00Z</dcterms:created>
  <dcterms:modified xsi:type="dcterms:W3CDTF">2012-08-30T09:30:00Z</dcterms:modified>
</cp:coreProperties>
</file>