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A8" w:rsidRDefault="00FD3BA8">
      <w:pPr>
        <w:jc w:val="center"/>
        <w:rPr>
          <w:rFonts w:ascii="Univers" w:hAnsi="Univers"/>
          <w:b/>
          <w:bCs/>
          <w:sz w:val="28"/>
        </w:rPr>
      </w:pPr>
      <w:bookmarkStart w:id="0" w:name="_GoBack"/>
      <w:bookmarkEnd w:id="0"/>
      <w:r>
        <w:rPr>
          <w:rFonts w:ascii="Univers" w:hAnsi="Univers"/>
          <w:b/>
          <w:bCs/>
          <w:sz w:val="28"/>
        </w:rPr>
        <w:t>TEST TOEIC®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Test of English for International Communication (TOEIC®): créé par ETS® (Educational Testing Services) en 1979, confié en 1996 à Chauncey Group International (filiale), repris par ETS depuis 2003.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numPr>
          <w:ilvl w:val="0"/>
          <w:numId w:val="18"/>
        </w:numPr>
        <w:rPr>
          <w:rFonts w:ascii="Univers" w:hAnsi="Univers"/>
        </w:rPr>
      </w:pPr>
      <w:r>
        <w:rPr>
          <w:rFonts w:ascii="Univers" w:hAnsi="Univers"/>
          <w:b/>
          <w:bCs/>
          <w:u w:val="single"/>
        </w:rPr>
        <w:t>Objectif</w:t>
      </w:r>
      <w:r>
        <w:rPr>
          <w:rFonts w:ascii="Univers" w:hAnsi="Univers"/>
        </w:rPr>
        <w:t xml:space="preserve">: 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tester l'aptitude à communiquer en anglais dans un contexte professionnel ou dans des situations d'échanges internationales.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(</w:t>
      </w:r>
      <w:r>
        <w:rPr>
          <w:rFonts w:ascii="Univers" w:hAnsi="Univers"/>
        </w:rPr>
        <w:sym w:font="Symbol" w:char="F0B9"/>
      </w:r>
      <w:r>
        <w:rPr>
          <w:rFonts w:ascii="Univers" w:hAnsi="Univers"/>
        </w:rPr>
        <w:t xml:space="preserve"> TOEFL: Test of English as a Foreign Language: créé en 1963 pour évaluer les étudiants souhaitant intégrer les systèmes universitaires américain ou canadien).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numPr>
          <w:ilvl w:val="0"/>
          <w:numId w:val="18"/>
        </w:numPr>
        <w:rPr>
          <w:rFonts w:ascii="Univers" w:hAnsi="Univers"/>
        </w:rPr>
      </w:pPr>
      <w:r>
        <w:rPr>
          <w:rFonts w:ascii="Univers" w:hAnsi="Univers"/>
          <w:b/>
          <w:bCs/>
          <w:u w:val="single"/>
        </w:rPr>
        <w:t>Outil</w:t>
      </w:r>
      <w:r>
        <w:rPr>
          <w:rFonts w:ascii="Univers" w:hAnsi="Univers"/>
        </w:rPr>
        <w:t>: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système de questions à choix multiple, pour une mesure directe de la compréhension orale et écrite, et une mesure indirecte de l'expression orale et écrite.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2 heures, 200 questions QCM: 100 compréhension orale avec support audio; 100 compréhension écrite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Grille d'interprétation des scores: situe le niveau et identifie les tâches réalisables en anglais. (</w:t>
      </w:r>
      <w:hyperlink r:id="rId8" w:history="1">
        <w:r>
          <w:rPr>
            <w:rStyle w:val="Lienhypertexte"/>
            <w:rFonts w:ascii="Univers" w:hAnsi="Univers"/>
          </w:rPr>
          <w:t>cf. a</w:t>
        </w:r>
        <w:r>
          <w:rPr>
            <w:rStyle w:val="Lienhypertexte"/>
            <w:rFonts w:ascii="Univers" w:hAnsi="Univers"/>
          </w:rPr>
          <w:t>n</w:t>
        </w:r>
        <w:r>
          <w:rPr>
            <w:rStyle w:val="Lienhypertexte"/>
            <w:rFonts w:ascii="Univers" w:hAnsi="Univers"/>
          </w:rPr>
          <w:t>n</w:t>
        </w:r>
        <w:r>
          <w:rPr>
            <w:rStyle w:val="Lienhypertexte"/>
            <w:rFonts w:ascii="Univers" w:hAnsi="Univers"/>
          </w:rPr>
          <w:t>exe</w:t>
        </w:r>
      </w:hyperlink>
      <w:r>
        <w:rPr>
          <w:rFonts w:ascii="Univers" w:hAnsi="Univers"/>
        </w:rPr>
        <w:t>)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 xml:space="preserve">Variabilité du test: </w:t>
      </w:r>
      <w:r>
        <w:rPr>
          <w:rFonts w:ascii="Univers" w:hAnsi="Univers"/>
        </w:rPr>
        <w:sym w:font="Symbol" w:char="F0B1"/>
      </w:r>
      <w:r>
        <w:rPr>
          <w:rFonts w:ascii="Univers" w:hAnsi="Univers"/>
        </w:rPr>
        <w:t xml:space="preserve"> 35 points sur 990 (3,5%)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Domaines abordés: développement, production, achats, activités techniques, activités générales de l'entreprise (market, gestion, planif, contrats, négociations…), finance, bâtiment et immobilier, bureau, personnel, voyages, repas d'affaires, loisirs, santé.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numPr>
          <w:ilvl w:val="0"/>
          <w:numId w:val="18"/>
        </w:numPr>
        <w:rPr>
          <w:rFonts w:ascii="Univers" w:hAnsi="Univers"/>
        </w:rPr>
      </w:pPr>
      <w:r>
        <w:rPr>
          <w:rFonts w:ascii="Univers" w:hAnsi="Univers"/>
          <w:b/>
          <w:bCs/>
          <w:u w:val="single"/>
        </w:rPr>
        <w:t>Préparation</w:t>
      </w:r>
      <w:r>
        <w:rPr>
          <w:rFonts w:ascii="Univers" w:hAnsi="Univers"/>
        </w:rPr>
        <w:t xml:space="preserve">: 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pas nécessaire a priori de faire une préparation poussée (reflet du niveau, ne remplace pas la pratique…)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 xml:space="preserve">Il existe </w:t>
      </w:r>
      <w:r>
        <w:rPr>
          <w:rFonts w:ascii="Univers" w:hAnsi="Univers"/>
        </w:rPr>
        <w:tab/>
        <w:t xml:space="preserve">- des tests en ligne, </w:t>
      </w:r>
    </w:p>
    <w:p w:rsidR="00FD3BA8" w:rsidRDefault="00FD3BA8">
      <w:pPr>
        <w:ind w:left="3420" w:hanging="2700"/>
        <w:rPr>
          <w:rFonts w:ascii="Univers" w:hAnsi="Univers"/>
        </w:rPr>
      </w:pPr>
      <w:r>
        <w:rPr>
          <w:rFonts w:ascii="Univers" w:hAnsi="Univers"/>
        </w:rPr>
        <w:t xml:space="preserve">- des guide de préparation: </w:t>
      </w:r>
    </w:p>
    <w:p w:rsidR="00FD3BA8" w:rsidRDefault="00FD3BA8">
      <w:pPr>
        <w:ind w:left="1620" w:hanging="900"/>
        <w:rPr>
          <w:rFonts w:ascii="Univers" w:hAnsi="Univers"/>
        </w:rPr>
      </w:pPr>
      <w:r>
        <w:rPr>
          <w:rFonts w:ascii="Univers" w:hAnsi="Univers"/>
        </w:rPr>
        <w:tab/>
        <w:t>"30 days to TOEIC" (exercices, 2 CD audio), 25 euros</w:t>
      </w:r>
    </w:p>
    <w:p w:rsidR="00FD3BA8" w:rsidRDefault="00FD3BA8">
      <w:pPr>
        <w:ind w:left="1620" w:hanging="900"/>
        <w:rPr>
          <w:rFonts w:ascii="Univers" w:hAnsi="Univers"/>
        </w:rPr>
      </w:pPr>
      <w:r>
        <w:rPr>
          <w:rFonts w:ascii="Univers" w:hAnsi="Univers"/>
        </w:rPr>
        <w:tab/>
        <w:t>"The Official Test - Preparation guide": 800 questions, 2 tests complets de 200 questions, 3 CD audio, 37 euros.</w:t>
      </w:r>
    </w:p>
    <w:p w:rsidR="00FD3BA8" w:rsidRDefault="00FD3BA8">
      <w:pPr>
        <w:ind w:left="3420" w:hanging="2700"/>
        <w:rPr>
          <w:rFonts w:ascii="Univers" w:hAnsi="Univers"/>
        </w:rPr>
      </w:pPr>
      <w:r>
        <w:rPr>
          <w:rFonts w:ascii="Univers" w:hAnsi="Univers"/>
        </w:rPr>
        <w:t>- des outils de formation à l'anglais:</w:t>
      </w:r>
    </w:p>
    <w:p w:rsidR="00FD3BA8" w:rsidRDefault="00FD3BA8">
      <w:pPr>
        <w:ind w:left="3420" w:hanging="1800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"Tools for TOEIC":</w:t>
      </w:r>
      <w:r>
        <w:rPr>
          <w:rFonts w:ascii="Univers" w:hAnsi="Univers"/>
          <w:lang w:val="en-GB"/>
        </w:rPr>
        <w:tab/>
        <w:t>"TOEIC pronunciation in American English": CDrom, pour niveau intermédiaire</w:t>
      </w:r>
    </w:p>
    <w:p w:rsidR="00FD3BA8" w:rsidRDefault="00FD3BA8">
      <w:pPr>
        <w:ind w:left="3420" w:hanging="3420"/>
        <w:rPr>
          <w:rFonts w:ascii="Univers" w:hAnsi="Univers"/>
        </w:rPr>
      </w:pPr>
      <w:r>
        <w:rPr>
          <w:rFonts w:ascii="Univers" w:hAnsi="Univers"/>
          <w:lang w:val="en-GB"/>
        </w:rPr>
        <w:tab/>
      </w:r>
      <w:r>
        <w:rPr>
          <w:rFonts w:ascii="Univers" w:hAnsi="Univers"/>
        </w:rPr>
        <w:t>"TOEIC Business Idioms from Silicon Valley": idioms et jargon de l'entreprise (type "win-win situation").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numPr>
          <w:ilvl w:val="0"/>
          <w:numId w:val="18"/>
        </w:numPr>
        <w:rPr>
          <w:rFonts w:ascii="Univers" w:hAnsi="Univers"/>
        </w:rPr>
      </w:pPr>
      <w:r>
        <w:rPr>
          <w:rFonts w:ascii="Univers" w:hAnsi="Univers"/>
          <w:b/>
          <w:bCs/>
          <w:u w:val="single"/>
        </w:rPr>
        <w:t>Evaluation</w:t>
      </w:r>
      <w:r>
        <w:rPr>
          <w:rFonts w:ascii="Univers" w:hAnsi="Univers"/>
        </w:rPr>
        <w:t>: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 xml:space="preserve">Session: </w:t>
      </w:r>
      <w:r>
        <w:rPr>
          <w:rFonts w:ascii="Univers" w:hAnsi="Univers"/>
        </w:rPr>
        <w:tab/>
        <w:t xml:space="preserve">- en interne sur le lieu de travail, 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ab/>
      </w:r>
      <w:r>
        <w:rPr>
          <w:rFonts w:ascii="Univers" w:hAnsi="Univers"/>
        </w:rPr>
        <w:tab/>
        <w:t xml:space="preserve">- dans les centres de formation, 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ab/>
      </w:r>
      <w:r>
        <w:rPr>
          <w:rFonts w:ascii="Univers" w:hAnsi="Univers"/>
        </w:rPr>
        <w:tab/>
        <w:t xml:space="preserve">- dans les bureaux des représentants TOEIC: 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 xml:space="preserve">plusieurs fois par semaine ou à la demande. </w:t>
      </w: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A Paris: The Chauncey Group Europ SA 66, av des Champs Elysées, Immeuble E, 75008; lundi, mercredi et samedi 10h, jeudi 14h30. (tel: 0820 055 907)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Correction sous 10 jours. Certificat TOEIC (couleur selon niveaux)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Durée limite de validité: non fixée (dépend de l'appréciation de l'employeur…)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Résultats confidentiels.</w:t>
      </w:r>
    </w:p>
    <w:p w:rsidR="00FD3BA8" w:rsidRDefault="00FD3BA8">
      <w:pPr>
        <w:rPr>
          <w:rFonts w:ascii="Univers" w:hAnsi="Univers"/>
        </w:rPr>
      </w:pPr>
    </w:p>
    <w:p w:rsidR="00FD3BA8" w:rsidRDefault="00FD3BA8">
      <w:pPr>
        <w:rPr>
          <w:rFonts w:ascii="Univers" w:hAnsi="Univers"/>
        </w:rPr>
      </w:pPr>
      <w:r>
        <w:rPr>
          <w:rFonts w:ascii="Univers" w:hAnsi="Univers"/>
        </w:rPr>
        <w:t>Tarifs: 77 euros (avec diplôme "Certificate of achievement"), 61 euros étudiants (avec attestation "score report")</w:t>
      </w:r>
    </w:p>
    <w:sectPr w:rsidR="00FD3BA8">
      <w:footerReference w:type="default" r:id="rId9"/>
      <w:pgSz w:w="11906" w:h="16838"/>
      <w:pgMar w:top="1247" w:right="851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2BB" w:rsidRDefault="008F32BB">
      <w:pPr>
        <w:spacing w:before="0"/>
      </w:pPr>
      <w:r>
        <w:separator/>
      </w:r>
    </w:p>
  </w:endnote>
  <w:endnote w:type="continuationSeparator" w:id="0">
    <w:p w:rsidR="008F32BB" w:rsidRDefault="008F32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BA8" w:rsidRDefault="00FD3BA8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C13188">
      <w:rPr>
        <w:noProof/>
        <w:sz w:val="16"/>
        <w:szCs w:val="16"/>
        <w:lang w:val="en-GB"/>
      </w:rPr>
      <w:t>TOEIC.doc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457CB9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57CB9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2BB" w:rsidRDefault="008F32BB">
      <w:pPr>
        <w:spacing w:before="0"/>
      </w:pPr>
      <w:r>
        <w:separator/>
      </w:r>
    </w:p>
  </w:footnote>
  <w:footnote w:type="continuationSeparator" w:id="0">
    <w:p w:rsidR="008F32BB" w:rsidRDefault="008F32B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4E40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24587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4A3EB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18BAC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3E2A7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D03A6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D04423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DAB25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73E955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7C686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D55B6"/>
    <w:multiLevelType w:val="hybridMultilevel"/>
    <w:tmpl w:val="CE2637A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5E5444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0F6D6BD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1EA5500D"/>
    <w:multiLevelType w:val="hybridMultilevel"/>
    <w:tmpl w:val="86EEEAB6"/>
    <w:lvl w:ilvl="0" w:tplc="983A9472">
      <w:start w:val="1"/>
      <w:numFmt w:val="decimal"/>
      <w:lvlText w:val="%1."/>
      <w:lvlJc w:val="left"/>
      <w:pPr>
        <w:tabs>
          <w:tab w:val="num" w:pos="360"/>
        </w:tabs>
        <w:ind w:left="37" w:hanging="3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E720F30"/>
    <w:multiLevelType w:val="hybridMultilevel"/>
    <w:tmpl w:val="C16ABB4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6152F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6"/>
  </w:num>
  <w:num w:numId="2">
    <w:abstractNumId w:val="13"/>
  </w:num>
  <w:num w:numId="3">
    <w:abstractNumId w:val="12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4"/>
  </w:num>
  <w:num w:numId="14">
    <w:abstractNumId w:val="14"/>
  </w:num>
  <w:num w:numId="15">
    <w:abstractNumId w:val="13"/>
  </w:num>
  <w:num w:numId="16">
    <w:abstractNumId w:val="18"/>
  </w:num>
  <w:num w:numId="17">
    <w:abstractNumId w:val="10"/>
  </w:num>
  <w:num w:numId="18">
    <w:abstractNumId w:val="17"/>
  </w:num>
  <w:num w:numId="19">
    <w:abstractNumId w:val="19"/>
  </w:num>
  <w:num w:numId="20">
    <w:abstractNumId w:val="15"/>
  </w:num>
  <w:num w:numId="21">
    <w:abstractNumId w:val="11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88"/>
    <w:rsid w:val="000E7456"/>
    <w:rsid w:val="00457CB9"/>
    <w:rsid w:val="008F32BB"/>
    <w:rsid w:val="00C13188"/>
    <w:rsid w:val="00FD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0E7456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0E7456"/>
    <w:pPr>
      <w:numPr>
        <w:numId w:val="20"/>
      </w:numPr>
    </w:pPr>
  </w:style>
  <w:style w:type="character" w:styleId="Accentuation">
    <w:name w:val="Emphasis"/>
    <w:uiPriority w:val="20"/>
    <w:qFormat/>
    <w:rsid w:val="000E7456"/>
    <w:rPr>
      <w:i/>
      <w:iCs/>
    </w:rPr>
  </w:style>
  <w:style w:type="character" w:styleId="AcronymeHTML">
    <w:name w:val="HTML Acronym"/>
    <w:uiPriority w:val="99"/>
    <w:semiHidden/>
    <w:unhideWhenUsed/>
    <w:rsid w:val="000E7456"/>
  </w:style>
  <w:style w:type="paragraph" w:styleId="Adressedestinataire">
    <w:name w:val="envelope address"/>
    <w:basedOn w:val="Normal"/>
    <w:uiPriority w:val="99"/>
    <w:semiHidden/>
    <w:unhideWhenUsed/>
    <w:rsid w:val="000E745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0E745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E745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E745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0E745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E745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E7456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7456"/>
  </w:style>
  <w:style w:type="paragraph" w:styleId="Citation">
    <w:name w:val="Quote"/>
    <w:basedOn w:val="Normal"/>
    <w:next w:val="Normal"/>
    <w:link w:val="CitationCar"/>
    <w:uiPriority w:val="29"/>
    <w:qFormat/>
    <w:rsid w:val="000E745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745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0E745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7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745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E745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E745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E745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E745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E745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E745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E745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E745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E7456"/>
  </w:style>
  <w:style w:type="character" w:customStyle="1" w:styleId="DateCar">
    <w:name w:val="Date Car"/>
    <w:link w:val="Da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0E745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E7456"/>
    <w:rPr>
      <w:b/>
      <w:bCs/>
    </w:rPr>
  </w:style>
  <w:style w:type="character" w:styleId="Emphaseintense">
    <w:name w:val="Intense Emphasis"/>
    <w:uiPriority w:val="21"/>
    <w:qFormat/>
    <w:rsid w:val="000E745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745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E74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0E745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7456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E745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E745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E745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E745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E74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E745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E745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E745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E745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E745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E745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E745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E745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E7456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E7456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E745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E745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E745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E745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E745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E7456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E7456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E7456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E7456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E7456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E7456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E7456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E7456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E7456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E7456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E745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E745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E745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E745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E745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E745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E7456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0E745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745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E745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E745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E7456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0E7456"/>
  </w:style>
  <w:style w:type="character" w:styleId="Numrodepage">
    <w:name w:val="page number"/>
    <w:uiPriority w:val="99"/>
    <w:semiHidden/>
    <w:unhideWhenUsed/>
    <w:rsid w:val="000E745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745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E745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745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E745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0E745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745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E745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E745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E745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E745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E745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E745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0E745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E7456"/>
  </w:style>
  <w:style w:type="character" w:customStyle="1" w:styleId="SalutationsCar">
    <w:name w:val="Salutations Car"/>
    <w:link w:val="Salutations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0E745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E745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E7456"/>
  </w:style>
  <w:style w:type="character" w:customStyle="1" w:styleId="SignaturelectroniqueCar">
    <w:name w:val="Signature électronique Car"/>
    <w:link w:val="Signaturelectroniqu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745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0E745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E745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E7456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E745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E745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E745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E745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E745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E7456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4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7456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0E745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E74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0E745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E7456"/>
  </w:style>
  <w:style w:type="character" w:customStyle="1" w:styleId="TitredenoteCar">
    <w:name w:val="Titre de note Car"/>
    <w:link w:val="Titredeno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0E745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E745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E745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0E7456"/>
    <w:pPr>
      <w:ind w:left="1440"/>
    </w:pPr>
  </w:style>
  <w:style w:type="table" w:styleId="Trameclaire-Accent1">
    <w:name w:val="Light Shading Accent 1"/>
    <w:basedOn w:val="TableauNormal"/>
    <w:uiPriority w:val="60"/>
    <w:rsid w:val="000E745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745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745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745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74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745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E74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0E7456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0E7456"/>
    <w:pPr>
      <w:numPr>
        <w:numId w:val="20"/>
      </w:numPr>
    </w:pPr>
  </w:style>
  <w:style w:type="character" w:styleId="Accentuation">
    <w:name w:val="Emphasis"/>
    <w:uiPriority w:val="20"/>
    <w:qFormat/>
    <w:rsid w:val="000E7456"/>
    <w:rPr>
      <w:i/>
      <w:iCs/>
    </w:rPr>
  </w:style>
  <w:style w:type="character" w:styleId="AcronymeHTML">
    <w:name w:val="HTML Acronym"/>
    <w:uiPriority w:val="99"/>
    <w:semiHidden/>
    <w:unhideWhenUsed/>
    <w:rsid w:val="000E7456"/>
  </w:style>
  <w:style w:type="paragraph" w:styleId="Adressedestinataire">
    <w:name w:val="envelope address"/>
    <w:basedOn w:val="Normal"/>
    <w:uiPriority w:val="99"/>
    <w:semiHidden/>
    <w:unhideWhenUsed/>
    <w:rsid w:val="000E745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0E745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E745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E745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0E745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E745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E7456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7456"/>
  </w:style>
  <w:style w:type="paragraph" w:styleId="Citation">
    <w:name w:val="Quote"/>
    <w:basedOn w:val="Normal"/>
    <w:next w:val="Normal"/>
    <w:link w:val="CitationCar"/>
    <w:uiPriority w:val="29"/>
    <w:qFormat/>
    <w:rsid w:val="000E745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745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0E745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7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745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E745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E745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E745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E745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E745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E745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E745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E745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E7456"/>
  </w:style>
  <w:style w:type="character" w:customStyle="1" w:styleId="DateCar">
    <w:name w:val="Date Car"/>
    <w:link w:val="Da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0E745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E7456"/>
    <w:rPr>
      <w:b/>
      <w:bCs/>
    </w:rPr>
  </w:style>
  <w:style w:type="character" w:styleId="Emphaseintense">
    <w:name w:val="Intense Emphasis"/>
    <w:uiPriority w:val="21"/>
    <w:qFormat/>
    <w:rsid w:val="000E745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745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E74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0E745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7456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E745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E745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E745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E745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745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745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E745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E74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745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745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E745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E745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E745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E745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E745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E745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E745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E745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E7456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E7456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E745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E745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E745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E745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E745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E7456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E7456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E7456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E7456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E7456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E7456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E7456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E7456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E7456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E7456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745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E745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E745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E745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E745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E745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745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745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745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E745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E7456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0E745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7456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E745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E7456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E7456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0E7456"/>
  </w:style>
  <w:style w:type="character" w:styleId="Numrodepage">
    <w:name w:val="page number"/>
    <w:uiPriority w:val="99"/>
    <w:semiHidden/>
    <w:unhideWhenUsed/>
    <w:rsid w:val="000E745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745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E745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745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E745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0E745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745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E745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E745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E745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E745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E745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E745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0E745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E7456"/>
  </w:style>
  <w:style w:type="character" w:customStyle="1" w:styleId="SalutationsCar">
    <w:name w:val="Salutations Car"/>
    <w:link w:val="Salutations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0E745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E745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E7456"/>
  </w:style>
  <w:style w:type="character" w:customStyle="1" w:styleId="SignaturelectroniqueCar">
    <w:name w:val="Signature électronique Car"/>
    <w:link w:val="Signaturelectroniqu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745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0E745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E745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E7456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E745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E745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E745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E745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E745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E745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E745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E7456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4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7456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0E745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E74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0E745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0E745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E7456"/>
  </w:style>
  <w:style w:type="character" w:customStyle="1" w:styleId="TitredenoteCar">
    <w:name w:val="Titre de note Car"/>
    <w:link w:val="Titredenote"/>
    <w:uiPriority w:val="99"/>
    <w:semiHidden/>
    <w:rsid w:val="000E745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0E745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E745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E745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0E7456"/>
    <w:pPr>
      <w:ind w:left="1440"/>
    </w:pPr>
  </w:style>
  <w:style w:type="table" w:styleId="Trameclaire-Accent1">
    <w:name w:val="Light Shading Accent 1"/>
    <w:basedOn w:val="TableauNormal"/>
    <w:uiPriority w:val="60"/>
    <w:rsid w:val="000E745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745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745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745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74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745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745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745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745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E74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TOEIC_Grille_De_Niveaux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TEST TOEIC®</vt:lpstr>
    </vt:vector>
  </TitlesOfParts>
  <Company>SUNNIKAN CONSULTING</Company>
  <LinksUpToDate>false</LinksUpToDate>
  <CharactersWithSpaces>2474</CharactersWithSpaces>
  <SharedDoc>false</SharedDoc>
  <HLinks>
    <vt:vector size="6" baseType="variant">
      <vt:variant>
        <vt:i4>3932286</vt:i4>
      </vt:variant>
      <vt:variant>
        <vt:i4>0</vt:i4>
      </vt:variant>
      <vt:variant>
        <vt:i4>0</vt:i4>
      </vt:variant>
      <vt:variant>
        <vt:i4>5</vt:i4>
      </vt:variant>
      <vt:variant>
        <vt:lpwstr>../ressources_humaines/TOEIC_Grille_De_Niveaux.pdf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TOEIC®</dc:title>
  <dc:subject/>
  <dc:creator>MICOUIN</dc:creator>
  <cp:keywords/>
  <dc:description/>
  <cp:lastModifiedBy>Pierre JOUBERT</cp:lastModifiedBy>
  <cp:revision>2</cp:revision>
  <cp:lastPrinted>2003-08-20T09:04:00Z</cp:lastPrinted>
  <dcterms:created xsi:type="dcterms:W3CDTF">2012-08-30T09:36:00Z</dcterms:created>
  <dcterms:modified xsi:type="dcterms:W3CDTF">2012-08-30T09:36:00Z</dcterms:modified>
</cp:coreProperties>
</file>