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64B" w:rsidRPr="000E35E7" w:rsidRDefault="000C364B" w:rsidP="000C364B">
      <w:p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Tara ABBAS</w:t>
      </w:r>
    </w:p>
    <w:p w:rsidR="000C364B" w:rsidRPr="000E35E7" w:rsidRDefault="000C364B" w:rsidP="000C364B">
      <w:p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131 </w:t>
      </w:r>
      <w:proofErr w:type="gramStart"/>
      <w:r w:rsidRPr="000E35E7">
        <w:rPr>
          <w:rFonts w:ascii="Arial Narrow" w:hAnsi="Arial Narrow"/>
          <w:sz w:val="20"/>
          <w:szCs w:val="20"/>
        </w:rPr>
        <w:t>rue</w:t>
      </w:r>
      <w:proofErr w:type="gramEnd"/>
      <w:r w:rsidRPr="000E35E7">
        <w:rPr>
          <w:rFonts w:ascii="Arial Narrow" w:hAnsi="Arial Narrow"/>
          <w:sz w:val="20"/>
          <w:szCs w:val="20"/>
        </w:rPr>
        <w:t xml:space="preserve"> de l’université, 75007 Paris                                                     </w:t>
      </w:r>
      <w:r w:rsidRPr="000E35E7">
        <w:rPr>
          <w:rFonts w:ascii="Arial Narrow" w:hAnsi="Arial Narrow"/>
          <w:b/>
          <w:sz w:val="20"/>
          <w:szCs w:val="20"/>
        </w:rPr>
        <w:t>Pharmacien</w:t>
      </w:r>
    </w:p>
    <w:p w:rsidR="000C364B" w:rsidRPr="000E35E7" w:rsidRDefault="000C364B" w:rsidP="000C364B">
      <w:p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Cellulaire : 06.50.00.05.03</w:t>
      </w:r>
    </w:p>
    <w:p w:rsidR="000C364B" w:rsidRPr="000E35E7" w:rsidRDefault="000C364B" w:rsidP="000C364B">
      <w:p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E-mail : </w:t>
      </w:r>
      <w:r w:rsidR="002C26D1" w:rsidRPr="002C26D1">
        <w:rPr>
          <w:rFonts w:ascii="Arial Narrow" w:hAnsi="Arial Narrow"/>
          <w:sz w:val="20"/>
          <w:szCs w:val="20"/>
        </w:rPr>
        <w:t>tarra.abbas@gmail</w:t>
      </w:r>
      <w:r w:rsidR="002C26D1">
        <w:rPr>
          <w:rFonts w:ascii="Arial Narrow" w:hAnsi="Arial Narrow"/>
          <w:sz w:val="20"/>
          <w:szCs w:val="20"/>
        </w:rPr>
        <w:t>.com</w:t>
      </w:r>
    </w:p>
    <w:p w:rsidR="000C364B" w:rsidRPr="000E35E7" w:rsidRDefault="000C364B" w:rsidP="000C364B">
      <w:p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46 ans </w:t>
      </w:r>
    </w:p>
    <w:p w:rsidR="000F74C8" w:rsidRPr="000E35E7" w:rsidRDefault="000F74C8" w:rsidP="00080CC7">
      <w:pPr>
        <w:pBdr>
          <w:bottom w:val="single" w:sz="4" w:space="1" w:color="auto"/>
        </w:pBdr>
        <w:spacing w:after="0"/>
        <w:rPr>
          <w:rFonts w:ascii="Arial Narrow" w:hAnsi="Arial Narrow"/>
          <w:sz w:val="20"/>
          <w:szCs w:val="20"/>
        </w:rPr>
      </w:pPr>
    </w:p>
    <w:p w:rsidR="008A1D9A" w:rsidRPr="000E35E7" w:rsidRDefault="008A1D9A" w:rsidP="00080CC7">
      <w:pPr>
        <w:pBdr>
          <w:bottom w:val="single" w:sz="4" w:space="1" w:color="auto"/>
        </w:pBdr>
        <w:spacing w:after="0"/>
        <w:rPr>
          <w:rFonts w:ascii="Arial Narrow" w:hAnsi="Arial Narrow"/>
          <w:b/>
          <w:sz w:val="20"/>
          <w:szCs w:val="20"/>
        </w:rPr>
      </w:pPr>
      <w:r w:rsidRPr="000E35E7">
        <w:rPr>
          <w:rFonts w:ascii="Arial Narrow" w:hAnsi="Arial Narrow"/>
          <w:b/>
          <w:sz w:val="20"/>
          <w:szCs w:val="20"/>
        </w:rPr>
        <w:t>Expériences  Professionnelles</w:t>
      </w:r>
    </w:p>
    <w:p w:rsidR="000E35E7" w:rsidRDefault="000E35E7" w:rsidP="000E35E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Centre  de recherche et d’investigation clinique: Service du Pr Fischer et du Pr </w:t>
      </w:r>
      <w:proofErr w:type="spellStart"/>
      <w:r>
        <w:rPr>
          <w:rFonts w:ascii="Arial Narrow" w:hAnsi="Arial Narrow"/>
          <w:b/>
        </w:rPr>
        <w:t>Cavazzana</w:t>
      </w:r>
      <w:proofErr w:type="spellEnd"/>
      <w:r>
        <w:rPr>
          <w:rFonts w:ascii="Arial Narrow" w:hAnsi="Arial Narrow"/>
          <w:b/>
        </w:rPr>
        <w:t>-Calvo. CHU NECKER (</w:t>
      </w:r>
      <w:r w:rsidR="00447634">
        <w:rPr>
          <w:rFonts w:ascii="Arial Narrow" w:hAnsi="Arial Narrow"/>
          <w:b/>
        </w:rPr>
        <w:t xml:space="preserve"> Février 2006  à  Avril </w:t>
      </w:r>
      <w:r>
        <w:rPr>
          <w:rFonts w:ascii="Arial Narrow" w:hAnsi="Arial Narrow"/>
          <w:b/>
        </w:rPr>
        <w:t>2012)</w:t>
      </w:r>
    </w:p>
    <w:p w:rsidR="009B1366" w:rsidRPr="000E35E7" w:rsidRDefault="009B1366" w:rsidP="00CE4172">
      <w:p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Axe thérapeutique : Maladie</w:t>
      </w:r>
      <w:r w:rsidR="00BA0F90">
        <w:rPr>
          <w:rFonts w:ascii="Arial Narrow" w:hAnsi="Arial Narrow"/>
          <w:sz w:val="20"/>
          <w:szCs w:val="20"/>
        </w:rPr>
        <w:t>s</w:t>
      </w:r>
      <w:r w:rsidRPr="000E35E7">
        <w:rPr>
          <w:rFonts w:ascii="Arial Narrow" w:hAnsi="Arial Narrow"/>
          <w:sz w:val="20"/>
          <w:szCs w:val="20"/>
        </w:rPr>
        <w:t xml:space="preserve"> génétique</w:t>
      </w:r>
      <w:r w:rsidR="00BA0F90">
        <w:rPr>
          <w:rFonts w:ascii="Arial Narrow" w:hAnsi="Arial Narrow"/>
          <w:sz w:val="20"/>
          <w:szCs w:val="20"/>
        </w:rPr>
        <w:t>s</w:t>
      </w:r>
      <w:r w:rsidRPr="000E35E7">
        <w:rPr>
          <w:rFonts w:ascii="Arial Narrow" w:hAnsi="Arial Narrow"/>
          <w:sz w:val="20"/>
          <w:szCs w:val="20"/>
        </w:rPr>
        <w:t xml:space="preserve"> rares</w:t>
      </w:r>
      <w:r w:rsidR="00F76D5F" w:rsidRPr="000E35E7">
        <w:rPr>
          <w:rFonts w:ascii="Arial Narrow" w:hAnsi="Arial Narrow"/>
          <w:sz w:val="20"/>
          <w:szCs w:val="20"/>
        </w:rPr>
        <w:t> </w:t>
      </w:r>
      <w:r w:rsidR="00084847" w:rsidRPr="000E35E7">
        <w:rPr>
          <w:rFonts w:ascii="Arial Narrow" w:hAnsi="Arial Narrow"/>
          <w:sz w:val="20"/>
          <w:szCs w:val="20"/>
        </w:rPr>
        <w:t>: ADA</w:t>
      </w:r>
      <w:r w:rsidR="00F76D5F" w:rsidRPr="000E35E7">
        <w:rPr>
          <w:rFonts w:ascii="Arial Narrow" w:hAnsi="Arial Narrow"/>
          <w:sz w:val="20"/>
          <w:szCs w:val="20"/>
        </w:rPr>
        <w:t>,</w:t>
      </w:r>
      <w:r w:rsidR="001E4106" w:rsidRPr="000E35E7">
        <w:rPr>
          <w:rFonts w:ascii="Arial Narrow" w:hAnsi="Arial Narrow"/>
          <w:sz w:val="20"/>
          <w:szCs w:val="20"/>
        </w:rPr>
        <w:t xml:space="preserve"> </w:t>
      </w:r>
      <w:r w:rsidR="00084847" w:rsidRPr="000E35E7">
        <w:rPr>
          <w:rFonts w:ascii="Arial Narrow" w:hAnsi="Arial Narrow"/>
          <w:sz w:val="20"/>
          <w:szCs w:val="20"/>
        </w:rPr>
        <w:t>granulomatose septique chronique, beta- thalassémie…..</w:t>
      </w:r>
    </w:p>
    <w:p w:rsidR="009B1366" w:rsidRPr="000E35E7" w:rsidRDefault="009B1366" w:rsidP="00CE4172">
      <w:p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                  </w:t>
      </w:r>
      <w:r w:rsidR="002867AB" w:rsidRPr="000E35E7">
        <w:rPr>
          <w:rFonts w:ascii="Arial Narrow" w:hAnsi="Arial Narrow"/>
          <w:sz w:val="20"/>
          <w:szCs w:val="20"/>
        </w:rPr>
        <w:t xml:space="preserve">             </w:t>
      </w:r>
      <w:r w:rsidR="0095337C" w:rsidRPr="000E35E7">
        <w:rPr>
          <w:rFonts w:ascii="Arial Narrow" w:hAnsi="Arial Narrow"/>
          <w:sz w:val="20"/>
          <w:szCs w:val="20"/>
        </w:rPr>
        <w:t xml:space="preserve"> </w:t>
      </w:r>
      <w:r w:rsidRPr="000E35E7">
        <w:rPr>
          <w:rFonts w:ascii="Arial Narrow" w:hAnsi="Arial Narrow"/>
          <w:sz w:val="20"/>
          <w:szCs w:val="20"/>
        </w:rPr>
        <w:t xml:space="preserve"> Les déficits immunitaires inné</w:t>
      </w:r>
      <w:r w:rsidR="00CE4172" w:rsidRPr="000E35E7">
        <w:rPr>
          <w:rFonts w:ascii="Arial Narrow" w:hAnsi="Arial Narrow"/>
          <w:sz w:val="20"/>
          <w:szCs w:val="20"/>
        </w:rPr>
        <w:t>s</w:t>
      </w:r>
      <w:r w:rsidRPr="000E35E7">
        <w:rPr>
          <w:rFonts w:ascii="Arial Narrow" w:hAnsi="Arial Narrow"/>
          <w:sz w:val="20"/>
          <w:szCs w:val="20"/>
        </w:rPr>
        <w:t xml:space="preserve"> et acquis</w:t>
      </w:r>
      <w:r w:rsidR="00F76D5F" w:rsidRPr="000E35E7">
        <w:rPr>
          <w:rFonts w:ascii="Arial Narrow" w:hAnsi="Arial Narrow"/>
          <w:sz w:val="20"/>
          <w:szCs w:val="20"/>
        </w:rPr>
        <w:t> </w:t>
      </w:r>
      <w:r w:rsidR="00084847" w:rsidRPr="000E35E7">
        <w:rPr>
          <w:rFonts w:ascii="Arial Narrow" w:hAnsi="Arial Narrow"/>
          <w:sz w:val="20"/>
          <w:szCs w:val="20"/>
        </w:rPr>
        <w:t xml:space="preserve">: </w:t>
      </w:r>
      <w:r w:rsidR="000800F9" w:rsidRPr="000E35E7">
        <w:rPr>
          <w:rFonts w:ascii="Arial Narrow" w:hAnsi="Arial Narrow"/>
          <w:sz w:val="20"/>
          <w:szCs w:val="20"/>
        </w:rPr>
        <w:t>VIH,</w:t>
      </w:r>
      <w:r w:rsidR="00084847" w:rsidRPr="000E35E7">
        <w:rPr>
          <w:rFonts w:ascii="Arial Narrow" w:hAnsi="Arial Narrow"/>
          <w:sz w:val="20"/>
          <w:szCs w:val="20"/>
        </w:rPr>
        <w:t xml:space="preserve"> Artémis …..</w:t>
      </w:r>
    </w:p>
    <w:p w:rsidR="00CF68F0" w:rsidRPr="000E35E7" w:rsidRDefault="009B1366" w:rsidP="00CE4172">
      <w:p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Cibles </w:t>
      </w:r>
      <w:r w:rsidR="00CE4172" w:rsidRPr="000E35E7">
        <w:rPr>
          <w:rFonts w:ascii="Arial Narrow" w:hAnsi="Arial Narrow"/>
          <w:sz w:val="20"/>
          <w:szCs w:val="20"/>
        </w:rPr>
        <w:t>thérapeutiques</w:t>
      </w:r>
      <w:r w:rsidRPr="000E35E7">
        <w:rPr>
          <w:rFonts w:ascii="Arial Narrow" w:hAnsi="Arial Narrow"/>
          <w:sz w:val="20"/>
          <w:szCs w:val="20"/>
        </w:rPr>
        <w:t> :</w:t>
      </w:r>
      <w:r w:rsidR="00CE4172" w:rsidRPr="000E35E7">
        <w:rPr>
          <w:rFonts w:ascii="Arial Narrow" w:hAnsi="Arial Narrow"/>
          <w:sz w:val="20"/>
          <w:szCs w:val="20"/>
        </w:rPr>
        <w:t xml:space="preserve"> </w:t>
      </w:r>
      <w:r w:rsidR="00CF68F0" w:rsidRPr="000E35E7">
        <w:rPr>
          <w:rFonts w:ascii="Arial Narrow" w:hAnsi="Arial Narrow"/>
          <w:sz w:val="20"/>
          <w:szCs w:val="20"/>
        </w:rPr>
        <w:t xml:space="preserve">ATMP, </w:t>
      </w:r>
      <w:r w:rsidR="00B46487" w:rsidRPr="000E35E7">
        <w:rPr>
          <w:rFonts w:ascii="Arial Narrow" w:hAnsi="Arial Narrow"/>
          <w:sz w:val="20"/>
          <w:szCs w:val="20"/>
        </w:rPr>
        <w:t>Ingénierie</w:t>
      </w:r>
      <w:r w:rsidR="00CF68F0" w:rsidRPr="000E35E7">
        <w:rPr>
          <w:rFonts w:ascii="Arial Narrow" w:hAnsi="Arial Narrow"/>
          <w:sz w:val="20"/>
          <w:szCs w:val="20"/>
        </w:rPr>
        <w:t>, et les molé</w:t>
      </w:r>
      <w:r w:rsidR="00CE4172" w:rsidRPr="000E35E7">
        <w:rPr>
          <w:rFonts w:ascii="Arial Narrow" w:hAnsi="Arial Narrow"/>
          <w:sz w:val="20"/>
          <w:szCs w:val="20"/>
        </w:rPr>
        <w:t>cules issues du génie génétique</w:t>
      </w:r>
      <w:r w:rsidRPr="000E35E7">
        <w:rPr>
          <w:rFonts w:ascii="Arial Narrow" w:hAnsi="Arial Narrow"/>
          <w:sz w:val="20"/>
          <w:szCs w:val="20"/>
        </w:rPr>
        <w:t> </w:t>
      </w:r>
    </w:p>
    <w:p w:rsidR="00C00C0E" w:rsidRPr="000E35E7" w:rsidRDefault="002F732C" w:rsidP="00CE4172">
      <w:pPr>
        <w:spacing w:after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Contexte international</w:t>
      </w:r>
      <w:r w:rsidR="00BF33D1">
        <w:rPr>
          <w:rFonts w:ascii="Arial Narrow" w:hAnsi="Arial Narrow"/>
          <w:sz w:val="20"/>
          <w:szCs w:val="20"/>
        </w:rPr>
        <w:t> : (UK</w:t>
      </w:r>
      <w:bookmarkStart w:id="0" w:name="_GoBack"/>
      <w:bookmarkEnd w:id="0"/>
      <w:r w:rsidR="007808B3">
        <w:rPr>
          <w:rFonts w:ascii="Arial Narrow" w:hAnsi="Arial Narrow"/>
          <w:sz w:val="20"/>
          <w:szCs w:val="20"/>
        </w:rPr>
        <w:t>, USA, Italie, S</w:t>
      </w:r>
      <w:r w:rsidR="00C00C0E" w:rsidRPr="000E35E7">
        <w:rPr>
          <w:rFonts w:ascii="Arial Narrow" w:hAnsi="Arial Narrow"/>
          <w:sz w:val="20"/>
          <w:szCs w:val="20"/>
        </w:rPr>
        <w:t>uisse, Allemagne)</w:t>
      </w:r>
    </w:p>
    <w:p w:rsidR="00CF68F0" w:rsidRPr="000E35E7" w:rsidRDefault="00691EA0" w:rsidP="00976EF1">
      <w:pPr>
        <w:pStyle w:val="Paragraphedeliste"/>
        <w:numPr>
          <w:ilvl w:val="0"/>
          <w:numId w:val="15"/>
        </w:numPr>
        <w:tabs>
          <w:tab w:val="left" w:pos="284"/>
        </w:tabs>
        <w:ind w:left="0" w:firstLine="0"/>
        <w:rPr>
          <w:rFonts w:ascii="Arial Narrow" w:hAnsi="Arial Narrow"/>
          <w:b/>
          <w:i/>
          <w:sz w:val="20"/>
          <w:szCs w:val="20"/>
        </w:rPr>
      </w:pPr>
      <w:r>
        <w:rPr>
          <w:rFonts w:ascii="Arial Narrow" w:hAnsi="Arial Narrow"/>
          <w:b/>
          <w:i/>
          <w:sz w:val="20"/>
          <w:szCs w:val="20"/>
        </w:rPr>
        <w:t>Pharmacien  Affaires Ré</w:t>
      </w:r>
      <w:r w:rsidR="00CF68F0" w:rsidRPr="000E35E7">
        <w:rPr>
          <w:rFonts w:ascii="Arial Narrow" w:hAnsi="Arial Narrow"/>
          <w:b/>
          <w:i/>
          <w:sz w:val="20"/>
          <w:szCs w:val="20"/>
        </w:rPr>
        <w:t>glementaires :</w:t>
      </w:r>
    </w:p>
    <w:p w:rsidR="00CF68F0" w:rsidRPr="000E35E7" w:rsidRDefault="00CF68F0" w:rsidP="00224239">
      <w:pPr>
        <w:pStyle w:val="Paragraphedeliste"/>
        <w:ind w:left="0"/>
        <w:rPr>
          <w:rFonts w:ascii="Arial Narrow" w:hAnsi="Arial Narrow"/>
          <w:sz w:val="20"/>
          <w:szCs w:val="20"/>
          <w:u w:val="single"/>
        </w:rPr>
      </w:pPr>
      <w:r w:rsidRPr="000E35E7">
        <w:rPr>
          <w:rFonts w:ascii="Arial Narrow" w:hAnsi="Arial Narrow"/>
          <w:sz w:val="20"/>
          <w:szCs w:val="20"/>
          <w:u w:val="single"/>
        </w:rPr>
        <w:t>Projets Précliniques</w:t>
      </w:r>
      <w:r w:rsidR="00FD2D61" w:rsidRPr="000E35E7">
        <w:rPr>
          <w:rFonts w:ascii="Arial Narrow" w:hAnsi="Arial Narrow"/>
          <w:sz w:val="20"/>
          <w:szCs w:val="20"/>
          <w:u w:val="single"/>
        </w:rPr>
        <w:t> :</w:t>
      </w:r>
    </w:p>
    <w:p w:rsidR="00096701" w:rsidRPr="000E35E7" w:rsidRDefault="00EF1FAE" w:rsidP="00224239">
      <w:pPr>
        <w:pStyle w:val="Paragraphedeliste"/>
        <w:ind w:left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Demande d’avis auprès du comité</w:t>
      </w:r>
      <w:r w:rsidR="0091711F" w:rsidRPr="000E35E7">
        <w:rPr>
          <w:rFonts w:ascii="Arial Narrow" w:hAnsi="Arial Narrow"/>
          <w:sz w:val="20"/>
          <w:szCs w:val="20"/>
        </w:rPr>
        <w:t xml:space="preserve"> d’éthique</w:t>
      </w:r>
      <w:r w:rsidR="00B4257E" w:rsidRPr="000E35E7">
        <w:rPr>
          <w:rFonts w:ascii="Arial Narrow" w:hAnsi="Arial Narrow"/>
          <w:sz w:val="20"/>
          <w:szCs w:val="20"/>
        </w:rPr>
        <w:t>, d’un projet de recherche pré</w:t>
      </w:r>
      <w:r w:rsidRPr="000E35E7">
        <w:rPr>
          <w:rFonts w:ascii="Arial Narrow" w:hAnsi="Arial Narrow"/>
          <w:sz w:val="20"/>
          <w:szCs w:val="20"/>
        </w:rPr>
        <w:t xml:space="preserve"> clinique</w:t>
      </w:r>
      <w:r w:rsidR="00370162" w:rsidRPr="000E35E7">
        <w:rPr>
          <w:rFonts w:ascii="Arial Narrow" w:hAnsi="Arial Narrow"/>
          <w:sz w:val="20"/>
          <w:szCs w:val="20"/>
        </w:rPr>
        <w:t>.</w:t>
      </w:r>
    </w:p>
    <w:p w:rsidR="00370162" w:rsidRPr="000E35E7" w:rsidRDefault="00370162" w:rsidP="00224239">
      <w:pPr>
        <w:pStyle w:val="Paragraphedeliste"/>
        <w:spacing w:after="0"/>
        <w:ind w:left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Organisation des Réunions  auprès des instances réglementaires afin de valider  le développement préclinique (cellule de l’innovation </w:t>
      </w:r>
      <w:r w:rsidR="00541892" w:rsidRPr="000E35E7">
        <w:rPr>
          <w:rFonts w:ascii="Arial Narrow" w:hAnsi="Arial Narrow"/>
          <w:sz w:val="20"/>
          <w:szCs w:val="20"/>
        </w:rPr>
        <w:t>Ansm</w:t>
      </w:r>
      <w:r w:rsidRPr="000E35E7">
        <w:rPr>
          <w:rFonts w:ascii="Arial Narrow" w:hAnsi="Arial Narrow"/>
          <w:sz w:val="20"/>
          <w:szCs w:val="20"/>
        </w:rPr>
        <w:t>)</w:t>
      </w:r>
      <w:r w:rsidR="0091711F" w:rsidRPr="000E35E7">
        <w:rPr>
          <w:rFonts w:ascii="Arial Narrow" w:hAnsi="Arial Narrow"/>
          <w:sz w:val="20"/>
          <w:szCs w:val="20"/>
        </w:rPr>
        <w:t>.</w:t>
      </w:r>
    </w:p>
    <w:p w:rsidR="002A4FD8" w:rsidRPr="000E35E7" w:rsidRDefault="002A4FD8" w:rsidP="00224239">
      <w:pPr>
        <w:pStyle w:val="Paragraphedeliste"/>
        <w:ind w:left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Développement </w:t>
      </w:r>
      <w:r w:rsidR="00976EF1" w:rsidRPr="000E35E7">
        <w:rPr>
          <w:rFonts w:ascii="Arial Narrow" w:hAnsi="Arial Narrow"/>
          <w:sz w:val="20"/>
          <w:szCs w:val="20"/>
        </w:rPr>
        <w:t>p</w:t>
      </w:r>
      <w:r w:rsidR="00B4257E" w:rsidRPr="000E35E7">
        <w:rPr>
          <w:rFonts w:ascii="Arial Narrow" w:hAnsi="Arial Narrow"/>
          <w:sz w:val="20"/>
          <w:szCs w:val="20"/>
        </w:rPr>
        <w:t>ré</w:t>
      </w:r>
      <w:r w:rsidR="00976EF1" w:rsidRPr="000E35E7">
        <w:rPr>
          <w:rFonts w:ascii="Arial Narrow" w:hAnsi="Arial Narrow"/>
          <w:sz w:val="20"/>
          <w:szCs w:val="20"/>
        </w:rPr>
        <w:t xml:space="preserve"> clinique r</w:t>
      </w:r>
      <w:r w:rsidR="00096701" w:rsidRPr="000E35E7">
        <w:rPr>
          <w:rFonts w:ascii="Arial Narrow" w:hAnsi="Arial Narrow"/>
          <w:sz w:val="20"/>
          <w:szCs w:val="20"/>
        </w:rPr>
        <w:t>èglementaire  d</w:t>
      </w:r>
      <w:r w:rsidR="00370162" w:rsidRPr="000E35E7">
        <w:rPr>
          <w:rFonts w:ascii="Arial Narrow" w:hAnsi="Arial Narrow"/>
          <w:sz w:val="20"/>
          <w:szCs w:val="20"/>
        </w:rPr>
        <w:t>e</w:t>
      </w:r>
      <w:r w:rsidR="00096701" w:rsidRPr="000E35E7">
        <w:rPr>
          <w:rFonts w:ascii="Arial Narrow" w:hAnsi="Arial Narrow"/>
          <w:sz w:val="20"/>
          <w:szCs w:val="20"/>
        </w:rPr>
        <w:t xml:space="preserve"> protéine recombinante conformément aux modules 3 et 4 du </w:t>
      </w:r>
      <w:r w:rsidR="00C201C9" w:rsidRPr="000E35E7">
        <w:rPr>
          <w:rFonts w:ascii="Arial Narrow" w:hAnsi="Arial Narrow"/>
          <w:sz w:val="20"/>
          <w:szCs w:val="20"/>
        </w:rPr>
        <w:t>CTD,</w:t>
      </w:r>
      <w:r w:rsidR="0091711F" w:rsidRPr="000E35E7">
        <w:rPr>
          <w:rFonts w:ascii="Arial Narrow" w:hAnsi="Arial Narrow"/>
          <w:sz w:val="20"/>
          <w:szCs w:val="20"/>
        </w:rPr>
        <w:t xml:space="preserve"> </w:t>
      </w:r>
      <w:r w:rsidR="00EE025C" w:rsidRPr="000E35E7">
        <w:rPr>
          <w:rFonts w:ascii="Arial Narrow" w:hAnsi="Arial Narrow"/>
          <w:sz w:val="20"/>
          <w:szCs w:val="20"/>
        </w:rPr>
        <w:t xml:space="preserve">ICH </w:t>
      </w:r>
      <w:r w:rsidR="00C201C9" w:rsidRPr="000E35E7">
        <w:rPr>
          <w:rFonts w:ascii="Arial Narrow" w:hAnsi="Arial Narrow"/>
          <w:sz w:val="20"/>
          <w:szCs w:val="20"/>
        </w:rPr>
        <w:t>M3, ICH</w:t>
      </w:r>
      <w:r w:rsidR="00EE025C" w:rsidRPr="000E35E7">
        <w:rPr>
          <w:rFonts w:ascii="Arial Narrow" w:hAnsi="Arial Narrow"/>
          <w:sz w:val="20"/>
          <w:szCs w:val="20"/>
        </w:rPr>
        <w:t xml:space="preserve"> S6</w:t>
      </w:r>
      <w:r w:rsidR="0091711F" w:rsidRPr="000E35E7">
        <w:rPr>
          <w:rFonts w:ascii="Arial Narrow" w:hAnsi="Arial Narrow"/>
          <w:sz w:val="20"/>
          <w:szCs w:val="20"/>
        </w:rPr>
        <w:t>.</w:t>
      </w:r>
    </w:p>
    <w:p w:rsidR="00370162" w:rsidRPr="000E35E7" w:rsidRDefault="00370162" w:rsidP="00224239">
      <w:pPr>
        <w:pStyle w:val="Paragraphedeliste"/>
        <w:ind w:left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Développement  </w:t>
      </w:r>
      <w:r w:rsidR="00976EF1" w:rsidRPr="000E35E7">
        <w:rPr>
          <w:rFonts w:ascii="Arial Narrow" w:hAnsi="Arial Narrow"/>
          <w:sz w:val="20"/>
          <w:szCs w:val="20"/>
        </w:rPr>
        <w:t>p</w:t>
      </w:r>
      <w:r w:rsidRPr="000E35E7">
        <w:rPr>
          <w:rFonts w:ascii="Arial Narrow" w:hAnsi="Arial Narrow"/>
          <w:sz w:val="20"/>
          <w:szCs w:val="20"/>
        </w:rPr>
        <w:t>r</w:t>
      </w:r>
      <w:r w:rsidR="00B4257E" w:rsidRPr="000E35E7">
        <w:rPr>
          <w:rFonts w:ascii="Arial Narrow" w:hAnsi="Arial Narrow"/>
          <w:sz w:val="20"/>
          <w:szCs w:val="20"/>
        </w:rPr>
        <w:t>é</w:t>
      </w:r>
      <w:r w:rsidRPr="000E35E7">
        <w:rPr>
          <w:rFonts w:ascii="Arial Narrow" w:hAnsi="Arial Narrow"/>
          <w:sz w:val="20"/>
          <w:szCs w:val="20"/>
        </w:rPr>
        <w:t xml:space="preserve"> clinique règlementaire des ATMP Conformément aux  </w:t>
      </w:r>
      <w:r w:rsidR="00F76D5F" w:rsidRPr="000E35E7">
        <w:rPr>
          <w:rFonts w:ascii="Arial Narrow" w:hAnsi="Arial Narrow"/>
          <w:sz w:val="20"/>
          <w:szCs w:val="20"/>
        </w:rPr>
        <w:t xml:space="preserve"> recommandations des instances r</w:t>
      </w:r>
      <w:r w:rsidRPr="000E35E7">
        <w:rPr>
          <w:rFonts w:ascii="Arial Narrow" w:hAnsi="Arial Narrow"/>
          <w:sz w:val="20"/>
          <w:szCs w:val="20"/>
        </w:rPr>
        <w:t>èglementaires</w:t>
      </w:r>
      <w:r w:rsidR="0091711F" w:rsidRPr="000E35E7">
        <w:rPr>
          <w:rFonts w:ascii="Arial Narrow" w:hAnsi="Arial Narrow"/>
          <w:sz w:val="20"/>
          <w:szCs w:val="20"/>
        </w:rPr>
        <w:t xml:space="preserve"> </w:t>
      </w:r>
    </w:p>
    <w:p w:rsidR="00096701" w:rsidRPr="000E35E7" w:rsidRDefault="00096701" w:rsidP="00224239">
      <w:pPr>
        <w:pStyle w:val="Paragraphedeliste"/>
        <w:spacing w:after="0"/>
        <w:ind w:left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Rédaction du rapport d’étude</w:t>
      </w:r>
      <w:r w:rsidR="0091711F" w:rsidRPr="000E35E7">
        <w:rPr>
          <w:rFonts w:ascii="Arial Narrow" w:hAnsi="Arial Narrow"/>
          <w:sz w:val="20"/>
          <w:szCs w:val="20"/>
        </w:rPr>
        <w:t xml:space="preserve"> non clinique, conformément aux modules 3 et 4 du </w:t>
      </w:r>
      <w:r w:rsidR="00EB630F" w:rsidRPr="000E35E7">
        <w:rPr>
          <w:rFonts w:ascii="Arial Narrow" w:hAnsi="Arial Narrow"/>
          <w:sz w:val="20"/>
          <w:szCs w:val="20"/>
        </w:rPr>
        <w:t>CTD,</w:t>
      </w:r>
      <w:r w:rsidR="0091711F" w:rsidRPr="000E35E7">
        <w:rPr>
          <w:rFonts w:ascii="Arial Narrow" w:hAnsi="Arial Narrow"/>
          <w:sz w:val="20"/>
          <w:szCs w:val="20"/>
        </w:rPr>
        <w:t xml:space="preserve"> ICH  </w:t>
      </w:r>
      <w:r w:rsidR="00EB630F" w:rsidRPr="000E35E7">
        <w:rPr>
          <w:rFonts w:ascii="Arial Narrow" w:hAnsi="Arial Narrow"/>
          <w:sz w:val="20"/>
          <w:szCs w:val="20"/>
        </w:rPr>
        <w:t>Q5D.</w:t>
      </w:r>
    </w:p>
    <w:p w:rsidR="00224239" w:rsidRPr="000E35E7" w:rsidRDefault="0091711F" w:rsidP="00224239">
      <w:pPr>
        <w:pStyle w:val="Paragraphedeliste"/>
        <w:spacing w:after="0"/>
        <w:ind w:left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Rédaction des consen</w:t>
      </w:r>
      <w:r w:rsidR="00014FF0" w:rsidRPr="000E35E7">
        <w:rPr>
          <w:rFonts w:ascii="Arial Narrow" w:hAnsi="Arial Narrow"/>
          <w:sz w:val="20"/>
          <w:szCs w:val="20"/>
        </w:rPr>
        <w:t>tements rela</w:t>
      </w:r>
      <w:r w:rsidR="00224239" w:rsidRPr="000E35E7">
        <w:rPr>
          <w:rFonts w:ascii="Arial Narrow" w:hAnsi="Arial Narrow"/>
          <w:sz w:val="20"/>
          <w:szCs w:val="20"/>
        </w:rPr>
        <w:t>tifs à la recherche scientifique</w:t>
      </w:r>
    </w:p>
    <w:p w:rsidR="00096701" w:rsidRPr="000E35E7" w:rsidRDefault="00F76D5F" w:rsidP="00224239">
      <w:pPr>
        <w:pStyle w:val="Paragraphedeliste"/>
        <w:spacing w:after="0"/>
        <w:ind w:left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Rédaction des demandes d’agré</w:t>
      </w:r>
      <w:r w:rsidR="00976EF1" w:rsidRPr="000E35E7">
        <w:rPr>
          <w:rFonts w:ascii="Arial Narrow" w:hAnsi="Arial Narrow"/>
          <w:sz w:val="20"/>
          <w:szCs w:val="20"/>
        </w:rPr>
        <w:t>ment ou  d’utilisation des OGM </w:t>
      </w:r>
    </w:p>
    <w:p w:rsidR="00C00C0E" w:rsidRPr="000E35E7" w:rsidRDefault="008C6DBD" w:rsidP="00224239">
      <w:pPr>
        <w:pStyle w:val="Paragraphedeliste"/>
        <w:spacing w:after="0"/>
        <w:ind w:left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Rédaction des MTA (Material Transfer </w:t>
      </w:r>
      <w:r w:rsidR="00C00C0E" w:rsidRPr="000E35E7">
        <w:rPr>
          <w:rFonts w:ascii="Arial Narrow" w:hAnsi="Arial Narrow"/>
          <w:sz w:val="20"/>
          <w:szCs w:val="20"/>
        </w:rPr>
        <w:t xml:space="preserve"> </w:t>
      </w:r>
      <w:r w:rsidRPr="000E35E7">
        <w:rPr>
          <w:rFonts w:ascii="Arial Narrow" w:hAnsi="Arial Narrow"/>
          <w:sz w:val="20"/>
          <w:szCs w:val="20"/>
        </w:rPr>
        <w:t>agreement</w:t>
      </w:r>
      <w:r w:rsidR="00C00C0E" w:rsidRPr="000E35E7">
        <w:rPr>
          <w:rFonts w:ascii="Arial Narrow" w:hAnsi="Arial Narrow"/>
          <w:sz w:val="20"/>
          <w:szCs w:val="20"/>
        </w:rPr>
        <w:t>)</w:t>
      </w:r>
    </w:p>
    <w:p w:rsidR="00B14C37" w:rsidRPr="000E35E7" w:rsidRDefault="00AE3FCF" w:rsidP="00224239">
      <w:pPr>
        <w:pStyle w:val="Paragraphedeliste"/>
        <w:ind w:left="0"/>
        <w:rPr>
          <w:rFonts w:ascii="Arial Narrow" w:hAnsi="Arial Narrow"/>
          <w:sz w:val="20"/>
          <w:szCs w:val="20"/>
          <w:u w:val="single"/>
        </w:rPr>
      </w:pPr>
      <w:r w:rsidRPr="000E35E7">
        <w:rPr>
          <w:rFonts w:ascii="Arial Narrow" w:hAnsi="Arial Narrow"/>
          <w:sz w:val="20"/>
          <w:szCs w:val="20"/>
          <w:u w:val="single"/>
        </w:rPr>
        <w:t>Projets</w:t>
      </w:r>
      <w:r w:rsidR="001F4E26" w:rsidRPr="000E35E7">
        <w:rPr>
          <w:rFonts w:ascii="Arial Narrow" w:hAnsi="Arial Narrow"/>
          <w:sz w:val="20"/>
          <w:szCs w:val="20"/>
          <w:u w:val="single"/>
        </w:rPr>
        <w:t xml:space="preserve"> cliniques</w:t>
      </w:r>
      <w:r w:rsidR="00C00C0E" w:rsidRPr="000E35E7">
        <w:rPr>
          <w:rFonts w:ascii="Arial Narrow" w:hAnsi="Arial Narrow"/>
          <w:sz w:val="20"/>
          <w:szCs w:val="20"/>
          <w:u w:val="single"/>
        </w:rPr>
        <w:t xml:space="preserve"> en mono centrique</w:t>
      </w:r>
      <w:r w:rsidR="001F4E26" w:rsidRPr="000E35E7">
        <w:rPr>
          <w:rFonts w:ascii="Arial Narrow" w:hAnsi="Arial Narrow"/>
          <w:sz w:val="20"/>
          <w:szCs w:val="20"/>
          <w:u w:val="single"/>
        </w:rPr>
        <w:t> </w:t>
      </w:r>
      <w:r w:rsidR="00532B95" w:rsidRPr="000E35E7">
        <w:rPr>
          <w:rFonts w:ascii="Arial Narrow" w:hAnsi="Arial Narrow"/>
          <w:sz w:val="20"/>
          <w:szCs w:val="20"/>
          <w:u w:val="single"/>
        </w:rPr>
        <w:t>: Thérapie</w:t>
      </w:r>
      <w:r w:rsidR="00BF34CB" w:rsidRPr="000E35E7">
        <w:rPr>
          <w:rFonts w:ascii="Arial Narrow" w:hAnsi="Arial Narrow"/>
          <w:sz w:val="20"/>
          <w:szCs w:val="20"/>
          <w:u w:val="single"/>
        </w:rPr>
        <w:t xml:space="preserve"> génique Ex Vivo</w:t>
      </w:r>
      <w:r w:rsidR="00C00C0E" w:rsidRPr="000E35E7">
        <w:rPr>
          <w:rFonts w:ascii="Arial Narrow" w:hAnsi="Arial Narrow"/>
          <w:sz w:val="20"/>
          <w:szCs w:val="20"/>
          <w:u w:val="single"/>
        </w:rPr>
        <w:t xml:space="preserve">, </w:t>
      </w:r>
    </w:p>
    <w:p w:rsidR="00954CC6" w:rsidRPr="000E35E7" w:rsidRDefault="00954CC6" w:rsidP="00224239">
      <w:pPr>
        <w:pStyle w:val="Paragraphedeliste"/>
        <w:ind w:left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1-Nouvelles demandes d’essais cliniques</w:t>
      </w:r>
    </w:p>
    <w:p w:rsidR="00C00C0E" w:rsidRPr="000E35E7" w:rsidRDefault="00C00C0E" w:rsidP="00C00C0E">
      <w:pPr>
        <w:pStyle w:val="Paragraphedeliste"/>
        <w:numPr>
          <w:ilvl w:val="0"/>
          <w:numId w:val="3"/>
        </w:numPr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Validation réglementaire des conventions et du know how avec les sponsors et les hôpitaux</w:t>
      </w:r>
    </w:p>
    <w:p w:rsidR="00224239" w:rsidRPr="000E35E7" w:rsidRDefault="00014FF0" w:rsidP="00CE4172">
      <w:pPr>
        <w:pStyle w:val="Paragraphedeliste"/>
        <w:numPr>
          <w:ilvl w:val="0"/>
          <w:numId w:val="3"/>
        </w:num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Participation aux  réunions des investigateurs et du sponsor</w:t>
      </w:r>
      <w:r w:rsidR="008D4AE5" w:rsidRPr="000E35E7">
        <w:rPr>
          <w:rFonts w:ascii="Arial Narrow" w:hAnsi="Arial Narrow"/>
          <w:sz w:val="20"/>
          <w:szCs w:val="20"/>
        </w:rPr>
        <w:t> ;</w:t>
      </w:r>
    </w:p>
    <w:p w:rsidR="008D4AE5" w:rsidRPr="000E35E7" w:rsidRDefault="008D4AE5" w:rsidP="00CE4172">
      <w:pPr>
        <w:pStyle w:val="Paragraphedeliste"/>
        <w:numPr>
          <w:ilvl w:val="0"/>
          <w:numId w:val="3"/>
        </w:numPr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P</w:t>
      </w:r>
      <w:r w:rsidR="00B4257E" w:rsidRPr="000E35E7">
        <w:rPr>
          <w:rFonts w:ascii="Arial Narrow" w:hAnsi="Arial Narrow"/>
          <w:sz w:val="20"/>
          <w:szCs w:val="20"/>
        </w:rPr>
        <w:t>articipation aux réunions de pré</w:t>
      </w:r>
      <w:r w:rsidRPr="000E35E7">
        <w:rPr>
          <w:rFonts w:ascii="Arial Narrow" w:hAnsi="Arial Narrow"/>
          <w:sz w:val="20"/>
          <w:szCs w:val="20"/>
        </w:rPr>
        <w:t xml:space="preserve"> IND auprès des instances réglementaires (demande d’avis scientifique) ;</w:t>
      </w:r>
    </w:p>
    <w:p w:rsidR="00C16BD7" w:rsidRPr="000E35E7" w:rsidRDefault="00C16BD7" w:rsidP="00CE4172">
      <w:pPr>
        <w:pStyle w:val="Paragraphedeliste"/>
        <w:numPr>
          <w:ilvl w:val="0"/>
          <w:numId w:val="3"/>
        </w:num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Mise en conformité réglementaire du protocole d’essai clinique (ICH E .6)</w:t>
      </w:r>
    </w:p>
    <w:p w:rsidR="00411B26" w:rsidRPr="000E35E7" w:rsidRDefault="00411B26" w:rsidP="00CE4172">
      <w:pPr>
        <w:pStyle w:val="Paragraphedeliste"/>
        <w:numPr>
          <w:ilvl w:val="0"/>
          <w:numId w:val="3"/>
        </w:numPr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Participation à l’évaluation d’un protocole d’essai clinique.</w:t>
      </w:r>
    </w:p>
    <w:p w:rsidR="00224239" w:rsidRPr="000E35E7" w:rsidRDefault="007A0D02" w:rsidP="00CE4172">
      <w:pPr>
        <w:pStyle w:val="Paragraphedeliste"/>
        <w:numPr>
          <w:ilvl w:val="0"/>
          <w:numId w:val="3"/>
        </w:num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Rédaction</w:t>
      </w:r>
      <w:r w:rsidR="004C008C" w:rsidRPr="000E35E7">
        <w:rPr>
          <w:rFonts w:ascii="Arial Narrow" w:hAnsi="Arial Narrow"/>
          <w:sz w:val="20"/>
          <w:szCs w:val="20"/>
        </w:rPr>
        <w:t xml:space="preserve"> </w:t>
      </w:r>
      <w:r w:rsidR="00E724CA" w:rsidRPr="000E35E7">
        <w:rPr>
          <w:rFonts w:ascii="Arial Narrow" w:hAnsi="Arial Narrow"/>
          <w:sz w:val="20"/>
          <w:szCs w:val="20"/>
        </w:rPr>
        <w:t>du dossier</w:t>
      </w:r>
      <w:r w:rsidR="00532B95" w:rsidRPr="000E35E7">
        <w:rPr>
          <w:rFonts w:ascii="Arial Narrow" w:hAnsi="Arial Narrow"/>
          <w:sz w:val="20"/>
          <w:szCs w:val="20"/>
        </w:rPr>
        <w:t xml:space="preserve"> de demande d’essai clinique</w:t>
      </w:r>
      <w:r w:rsidR="00F76D5F" w:rsidRPr="000E35E7">
        <w:rPr>
          <w:rFonts w:ascii="Arial Narrow" w:hAnsi="Arial Narrow"/>
          <w:sz w:val="20"/>
          <w:szCs w:val="20"/>
        </w:rPr>
        <w:t xml:space="preserve"> du </w:t>
      </w:r>
      <w:r w:rsidR="009D0ABC" w:rsidRPr="000E35E7">
        <w:rPr>
          <w:rFonts w:ascii="Arial Narrow" w:hAnsi="Arial Narrow"/>
          <w:sz w:val="20"/>
          <w:szCs w:val="20"/>
        </w:rPr>
        <w:t xml:space="preserve"> médicament</w:t>
      </w:r>
      <w:r w:rsidR="00F76D5F" w:rsidRPr="000E35E7">
        <w:rPr>
          <w:rFonts w:ascii="Arial Narrow" w:hAnsi="Arial Narrow"/>
          <w:sz w:val="20"/>
          <w:szCs w:val="20"/>
        </w:rPr>
        <w:t xml:space="preserve"> </w:t>
      </w:r>
      <w:r w:rsidR="00084847" w:rsidRPr="000E35E7">
        <w:rPr>
          <w:rFonts w:ascii="Arial Narrow" w:hAnsi="Arial Narrow"/>
          <w:sz w:val="20"/>
          <w:szCs w:val="20"/>
        </w:rPr>
        <w:t>expérimentale</w:t>
      </w:r>
      <w:r w:rsidR="00224239" w:rsidRPr="000E35E7">
        <w:rPr>
          <w:rFonts w:ascii="Arial Narrow" w:hAnsi="Arial Narrow"/>
          <w:sz w:val="20"/>
          <w:szCs w:val="20"/>
        </w:rPr>
        <w:t> (IMPD)</w:t>
      </w:r>
    </w:p>
    <w:p w:rsidR="00224239" w:rsidRPr="000E35E7" w:rsidRDefault="008D4AE5" w:rsidP="00CE4172">
      <w:pPr>
        <w:pStyle w:val="Paragraphedeliste"/>
        <w:spacing w:after="0"/>
        <w:ind w:left="993" w:hanging="142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 </w:t>
      </w:r>
      <w:r w:rsidR="00532B95" w:rsidRPr="000E35E7">
        <w:rPr>
          <w:rFonts w:ascii="Arial Narrow" w:hAnsi="Arial Narrow"/>
          <w:sz w:val="20"/>
          <w:szCs w:val="20"/>
        </w:rPr>
        <w:t xml:space="preserve"> Rédaction du </w:t>
      </w:r>
      <w:r w:rsidR="00411B26" w:rsidRPr="000E35E7">
        <w:rPr>
          <w:rFonts w:ascii="Arial Narrow" w:hAnsi="Arial Narrow"/>
          <w:sz w:val="20"/>
          <w:szCs w:val="20"/>
        </w:rPr>
        <w:t>DT,</w:t>
      </w:r>
      <w:r w:rsidR="00532B95" w:rsidRPr="000E35E7">
        <w:rPr>
          <w:rFonts w:ascii="Arial Narrow" w:hAnsi="Arial Narrow"/>
          <w:sz w:val="20"/>
          <w:szCs w:val="20"/>
        </w:rPr>
        <w:t xml:space="preserve"> DA, aide à la rédaction </w:t>
      </w:r>
      <w:r w:rsidR="00224239" w:rsidRPr="000E35E7">
        <w:rPr>
          <w:rFonts w:ascii="Arial Narrow" w:hAnsi="Arial Narrow"/>
          <w:sz w:val="20"/>
          <w:szCs w:val="20"/>
        </w:rPr>
        <w:t xml:space="preserve"> DEC</w:t>
      </w:r>
    </w:p>
    <w:p w:rsidR="00464A6D" w:rsidRPr="000E35E7" w:rsidRDefault="000F64EE" w:rsidP="00CE4172">
      <w:pPr>
        <w:pStyle w:val="Paragraphedeliste"/>
        <w:numPr>
          <w:ilvl w:val="0"/>
          <w:numId w:val="4"/>
        </w:num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Soumission de la demande d’essai clinique aux instances réglementaires et aux instances </w:t>
      </w:r>
      <w:r w:rsidR="00224239" w:rsidRPr="000E35E7">
        <w:rPr>
          <w:rFonts w:ascii="Arial Narrow" w:hAnsi="Arial Narrow"/>
          <w:sz w:val="20"/>
          <w:szCs w:val="20"/>
        </w:rPr>
        <w:t>éthique</w:t>
      </w:r>
      <w:r w:rsidR="009B1366" w:rsidRPr="000E35E7">
        <w:rPr>
          <w:rFonts w:ascii="Arial Narrow" w:hAnsi="Arial Narrow"/>
          <w:sz w:val="20"/>
          <w:szCs w:val="20"/>
        </w:rPr>
        <w:t>s</w:t>
      </w:r>
    </w:p>
    <w:p w:rsidR="00CE4172" w:rsidRPr="000E35E7" w:rsidRDefault="008D4AE5" w:rsidP="00CE4172">
      <w:pPr>
        <w:pStyle w:val="Paragraphedeliste"/>
        <w:numPr>
          <w:ilvl w:val="0"/>
          <w:numId w:val="4"/>
        </w:num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Rédaction de la grille de l’essai clinique</w:t>
      </w:r>
    </w:p>
    <w:p w:rsidR="00014FF0" w:rsidRPr="000E35E7" w:rsidRDefault="00014FF0" w:rsidP="00224239">
      <w:pPr>
        <w:pStyle w:val="Paragraphedeliste"/>
        <w:spacing w:after="0"/>
        <w:ind w:left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 2-</w:t>
      </w:r>
      <w:r w:rsidR="008D4AE5" w:rsidRPr="000E35E7">
        <w:rPr>
          <w:rFonts w:ascii="Arial Narrow" w:hAnsi="Arial Narrow"/>
          <w:sz w:val="20"/>
          <w:szCs w:val="20"/>
        </w:rPr>
        <w:t xml:space="preserve">Monitoring </w:t>
      </w:r>
      <w:r w:rsidR="00691EA0">
        <w:rPr>
          <w:rFonts w:ascii="Arial Narrow" w:hAnsi="Arial Narrow"/>
          <w:sz w:val="20"/>
          <w:szCs w:val="20"/>
        </w:rPr>
        <w:t>et opérationnel</w:t>
      </w:r>
      <w:r w:rsidR="00CE1526" w:rsidRPr="000E35E7">
        <w:rPr>
          <w:rFonts w:ascii="Arial Narrow" w:hAnsi="Arial Narrow"/>
          <w:sz w:val="20"/>
          <w:szCs w:val="20"/>
        </w:rPr>
        <w:t xml:space="preserve"> des essais cliniques</w:t>
      </w:r>
    </w:p>
    <w:p w:rsidR="009B1366" w:rsidRPr="000E35E7" w:rsidRDefault="00CE4172" w:rsidP="009B1366">
      <w:p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 </w:t>
      </w:r>
      <w:r w:rsidR="009B1366" w:rsidRPr="000E35E7">
        <w:rPr>
          <w:rFonts w:ascii="Arial Narrow" w:hAnsi="Arial Narrow"/>
          <w:sz w:val="20"/>
          <w:szCs w:val="20"/>
        </w:rPr>
        <w:t>3- Assurance qualité</w:t>
      </w:r>
      <w:r w:rsidRPr="000E35E7">
        <w:rPr>
          <w:rFonts w:ascii="Arial Narrow" w:hAnsi="Arial Narrow"/>
          <w:sz w:val="20"/>
          <w:szCs w:val="20"/>
        </w:rPr>
        <w:t> </w:t>
      </w:r>
    </w:p>
    <w:p w:rsidR="00BF34CB" w:rsidRPr="000E35E7" w:rsidRDefault="00BF34CB" w:rsidP="00CE4172">
      <w:pPr>
        <w:pStyle w:val="Paragraphedeliste"/>
        <w:numPr>
          <w:ilvl w:val="0"/>
          <w:numId w:val="5"/>
        </w:num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Approbation de la documentation qualité du site relevant de la</w:t>
      </w:r>
      <w:r w:rsidR="003735EF" w:rsidRPr="000E35E7">
        <w:rPr>
          <w:rFonts w:ascii="Arial Narrow" w:hAnsi="Arial Narrow"/>
          <w:sz w:val="20"/>
          <w:szCs w:val="20"/>
        </w:rPr>
        <w:t xml:space="preserve"> </w:t>
      </w:r>
      <w:r w:rsidRPr="000E35E7">
        <w:rPr>
          <w:rFonts w:ascii="Arial Narrow" w:hAnsi="Arial Narrow"/>
          <w:sz w:val="20"/>
          <w:szCs w:val="20"/>
        </w:rPr>
        <w:t xml:space="preserve">conformité </w:t>
      </w:r>
      <w:r w:rsidR="003735EF" w:rsidRPr="000E35E7">
        <w:rPr>
          <w:rFonts w:ascii="Arial Narrow" w:hAnsi="Arial Narrow"/>
          <w:sz w:val="20"/>
          <w:szCs w:val="20"/>
        </w:rPr>
        <w:t>règlementaire</w:t>
      </w:r>
      <w:r w:rsidRPr="000E35E7">
        <w:rPr>
          <w:rFonts w:ascii="Arial Narrow" w:hAnsi="Arial Narrow"/>
          <w:sz w:val="20"/>
          <w:szCs w:val="20"/>
        </w:rPr>
        <w:t xml:space="preserve"> (</w:t>
      </w:r>
      <w:r w:rsidR="003960AB">
        <w:rPr>
          <w:rFonts w:ascii="Arial Narrow" w:hAnsi="Arial Narrow"/>
          <w:sz w:val="20"/>
          <w:szCs w:val="20"/>
        </w:rPr>
        <w:t>procédé</w:t>
      </w:r>
      <w:r w:rsidRPr="000E35E7">
        <w:rPr>
          <w:rFonts w:ascii="Arial Narrow" w:hAnsi="Arial Narrow"/>
          <w:sz w:val="20"/>
          <w:szCs w:val="20"/>
        </w:rPr>
        <w:t xml:space="preserve"> de fabrication</w:t>
      </w:r>
      <w:r w:rsidR="003735EF" w:rsidRPr="000E35E7">
        <w:rPr>
          <w:rFonts w:ascii="Arial Narrow" w:hAnsi="Arial Narrow"/>
          <w:sz w:val="20"/>
          <w:szCs w:val="20"/>
        </w:rPr>
        <w:t xml:space="preserve"> de L’ATMP</w:t>
      </w:r>
      <w:r w:rsidRPr="000E35E7">
        <w:rPr>
          <w:rFonts w:ascii="Arial Narrow" w:hAnsi="Arial Narrow"/>
          <w:sz w:val="20"/>
          <w:szCs w:val="20"/>
        </w:rPr>
        <w:t>, certificat</w:t>
      </w:r>
      <w:r w:rsidR="003735EF" w:rsidRPr="000E35E7">
        <w:rPr>
          <w:rFonts w:ascii="Arial Narrow" w:hAnsi="Arial Narrow"/>
          <w:sz w:val="20"/>
          <w:szCs w:val="20"/>
        </w:rPr>
        <w:t xml:space="preserve"> </w:t>
      </w:r>
      <w:r w:rsidRPr="000E35E7">
        <w:rPr>
          <w:rFonts w:ascii="Arial Narrow" w:hAnsi="Arial Narrow"/>
          <w:sz w:val="20"/>
          <w:szCs w:val="20"/>
        </w:rPr>
        <w:t>de fabrication du vecteur (OGM)</w:t>
      </w:r>
      <w:r w:rsidR="003735EF" w:rsidRPr="000E35E7">
        <w:rPr>
          <w:rFonts w:ascii="Arial Narrow" w:hAnsi="Arial Narrow"/>
          <w:sz w:val="20"/>
          <w:szCs w:val="20"/>
        </w:rPr>
        <w:t> ……….)</w:t>
      </w:r>
    </w:p>
    <w:p w:rsidR="009B1366" w:rsidRPr="000E35E7" w:rsidRDefault="009B1366" w:rsidP="00CE4172">
      <w:pPr>
        <w:pStyle w:val="Paragraphedeliste"/>
        <w:numPr>
          <w:ilvl w:val="0"/>
          <w:numId w:val="5"/>
        </w:num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Mise en conformité règlementaire du laboratoire de production des ATMP : Conformément aux </w:t>
      </w:r>
      <w:r w:rsidR="00541892" w:rsidRPr="000E35E7">
        <w:rPr>
          <w:rFonts w:ascii="Arial Narrow" w:hAnsi="Arial Narrow"/>
          <w:sz w:val="20"/>
          <w:szCs w:val="20"/>
        </w:rPr>
        <w:t>BPF,</w:t>
      </w:r>
      <w:r w:rsidRPr="000E35E7">
        <w:rPr>
          <w:rFonts w:ascii="Arial Narrow" w:hAnsi="Arial Narrow"/>
          <w:sz w:val="20"/>
          <w:szCs w:val="20"/>
        </w:rPr>
        <w:t xml:space="preserve"> ligne 1 et 13</w:t>
      </w:r>
    </w:p>
    <w:p w:rsidR="009B1366" w:rsidRPr="000E35E7" w:rsidRDefault="009B1366" w:rsidP="00311458">
      <w:pPr>
        <w:pStyle w:val="Paragraphedeliste"/>
        <w:numPr>
          <w:ilvl w:val="0"/>
          <w:numId w:val="5"/>
        </w:num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Rédaction des Procédures </w:t>
      </w:r>
      <w:r w:rsidR="00CE1526" w:rsidRPr="000E35E7">
        <w:rPr>
          <w:rFonts w:ascii="Arial Narrow" w:hAnsi="Arial Narrow"/>
          <w:sz w:val="20"/>
          <w:szCs w:val="20"/>
        </w:rPr>
        <w:t>spécifiques à l’essai clinique et  aux BPC</w:t>
      </w:r>
    </w:p>
    <w:p w:rsidR="00AC4F3A" w:rsidRPr="000E35E7" w:rsidRDefault="00CE1526" w:rsidP="0045781B">
      <w:pPr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4-Veille réglementaire (FDA, CIBER, EUDRALEX VOL 10, Pharmacopée européenne, EMA</w:t>
      </w:r>
      <w:r w:rsidR="00541892" w:rsidRPr="000E35E7">
        <w:rPr>
          <w:rFonts w:ascii="Arial Narrow" w:hAnsi="Arial Narrow"/>
          <w:sz w:val="20"/>
          <w:szCs w:val="20"/>
        </w:rPr>
        <w:t>, ANSM</w:t>
      </w:r>
      <w:r w:rsidRPr="000E35E7">
        <w:rPr>
          <w:rFonts w:ascii="Arial Narrow" w:hAnsi="Arial Narrow"/>
          <w:sz w:val="20"/>
          <w:szCs w:val="20"/>
        </w:rPr>
        <w:t>)</w:t>
      </w:r>
    </w:p>
    <w:p w:rsidR="00CF68F0" w:rsidRPr="000E35E7" w:rsidRDefault="00AC4F3A" w:rsidP="00D73898">
      <w:pPr>
        <w:spacing w:after="0"/>
        <w:rPr>
          <w:rFonts w:ascii="Arial Narrow" w:hAnsi="Arial Narrow"/>
          <w:b/>
        </w:rPr>
      </w:pPr>
      <w:r w:rsidRPr="000E35E7">
        <w:rPr>
          <w:rFonts w:ascii="Arial Narrow" w:hAnsi="Arial Narrow"/>
          <w:b/>
        </w:rPr>
        <w:t>Laboratoire Sanofi –Aventis (J</w:t>
      </w:r>
      <w:r w:rsidR="00AB4B73" w:rsidRPr="000E35E7">
        <w:rPr>
          <w:rFonts w:ascii="Arial Narrow" w:hAnsi="Arial Narrow"/>
          <w:b/>
        </w:rPr>
        <w:t xml:space="preserve">uin à </w:t>
      </w:r>
      <w:r w:rsidRPr="000E35E7">
        <w:rPr>
          <w:rFonts w:ascii="Arial Narrow" w:hAnsi="Arial Narrow"/>
          <w:b/>
        </w:rPr>
        <w:t>Décembre</w:t>
      </w:r>
      <w:r w:rsidR="00AB4B73" w:rsidRPr="000E35E7">
        <w:rPr>
          <w:rFonts w:ascii="Arial Narrow" w:hAnsi="Arial Narrow"/>
          <w:b/>
        </w:rPr>
        <w:t xml:space="preserve"> 2005)</w:t>
      </w:r>
    </w:p>
    <w:p w:rsidR="0045781B" w:rsidRPr="000E35E7" w:rsidRDefault="00F76D5F" w:rsidP="00976EF1">
      <w:pPr>
        <w:pStyle w:val="Paragraphedeliste"/>
        <w:numPr>
          <w:ilvl w:val="0"/>
          <w:numId w:val="15"/>
        </w:num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b/>
          <w:sz w:val="20"/>
          <w:szCs w:val="20"/>
        </w:rPr>
        <w:t>Pharmacien responsable a</w:t>
      </w:r>
      <w:r w:rsidR="0045781B" w:rsidRPr="000E35E7">
        <w:rPr>
          <w:rFonts w:ascii="Arial Narrow" w:hAnsi="Arial Narrow"/>
          <w:b/>
          <w:sz w:val="20"/>
          <w:szCs w:val="20"/>
        </w:rPr>
        <w:t xml:space="preserve">ssurance qualité, en Intérim </w:t>
      </w:r>
    </w:p>
    <w:p w:rsidR="0045781B" w:rsidRPr="000E35E7" w:rsidRDefault="0045781B" w:rsidP="007F2BC1">
      <w:pPr>
        <w:numPr>
          <w:ilvl w:val="0"/>
          <w:numId w:val="7"/>
        </w:numPr>
        <w:tabs>
          <w:tab w:val="clear" w:pos="1650"/>
          <w:tab w:val="num" w:pos="360"/>
          <w:tab w:val="num" w:pos="426"/>
        </w:tabs>
        <w:suppressAutoHyphens/>
        <w:spacing w:after="0"/>
        <w:ind w:left="360" w:firstLine="66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Prise en charge d’une réclamation client et des professionnels de la santé</w:t>
      </w:r>
    </w:p>
    <w:p w:rsidR="0045781B" w:rsidRPr="000E35E7" w:rsidRDefault="0045781B" w:rsidP="007F2BC1">
      <w:pPr>
        <w:numPr>
          <w:ilvl w:val="0"/>
          <w:numId w:val="7"/>
        </w:numPr>
        <w:tabs>
          <w:tab w:val="clear" w:pos="1650"/>
          <w:tab w:val="num" w:pos="360"/>
          <w:tab w:val="num" w:pos="426"/>
        </w:tabs>
        <w:suppressAutoHyphens/>
        <w:spacing w:after="0"/>
        <w:ind w:left="360" w:firstLine="66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Prise en charge d’un</w:t>
      </w:r>
      <w:r w:rsidR="00F76D5F" w:rsidRPr="000E35E7">
        <w:rPr>
          <w:rFonts w:ascii="Arial Narrow" w:hAnsi="Arial Narrow"/>
          <w:sz w:val="20"/>
          <w:szCs w:val="20"/>
        </w:rPr>
        <w:t xml:space="preserve"> signalement auprès de l’Ansm</w:t>
      </w:r>
    </w:p>
    <w:p w:rsidR="0045781B" w:rsidRPr="000E35E7" w:rsidRDefault="0045781B" w:rsidP="007F2BC1">
      <w:pPr>
        <w:numPr>
          <w:ilvl w:val="0"/>
          <w:numId w:val="7"/>
        </w:numPr>
        <w:tabs>
          <w:tab w:val="clear" w:pos="1650"/>
          <w:tab w:val="num" w:pos="360"/>
          <w:tab w:val="num" w:pos="426"/>
        </w:tabs>
        <w:suppressAutoHyphens/>
        <w:spacing w:after="0"/>
        <w:ind w:left="360" w:firstLine="66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Prise en charge de la réponse du site  de production</w:t>
      </w:r>
    </w:p>
    <w:p w:rsidR="0045781B" w:rsidRPr="000E35E7" w:rsidRDefault="0045781B" w:rsidP="007F2BC1">
      <w:pPr>
        <w:numPr>
          <w:ilvl w:val="0"/>
          <w:numId w:val="7"/>
        </w:numPr>
        <w:tabs>
          <w:tab w:val="clear" w:pos="1650"/>
          <w:tab w:val="num" w:pos="360"/>
          <w:tab w:val="num" w:pos="426"/>
        </w:tabs>
        <w:suppressAutoHyphens/>
        <w:spacing w:after="0"/>
        <w:ind w:left="360" w:firstLine="66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Prise en charge de la réponse au plaignant et mise en place des actions correctives</w:t>
      </w:r>
    </w:p>
    <w:p w:rsidR="00EC1857" w:rsidRPr="000E35E7" w:rsidRDefault="0045781B" w:rsidP="007F2BC1">
      <w:pPr>
        <w:numPr>
          <w:ilvl w:val="0"/>
          <w:numId w:val="7"/>
        </w:numPr>
        <w:tabs>
          <w:tab w:val="clear" w:pos="1650"/>
          <w:tab w:val="num" w:pos="360"/>
          <w:tab w:val="num" w:pos="426"/>
        </w:tabs>
        <w:suppressAutoHyphens/>
        <w:spacing w:after="0"/>
        <w:ind w:left="360" w:firstLine="66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Validation des ordonnances et des demandes de matières premières</w:t>
      </w:r>
    </w:p>
    <w:p w:rsidR="00EC1857" w:rsidRPr="000E35E7" w:rsidRDefault="00EC1857" w:rsidP="00EC1857">
      <w:pPr>
        <w:spacing w:after="0" w:line="240" w:lineRule="auto"/>
        <w:ind w:hanging="284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:rsidR="00541892" w:rsidRPr="000E35E7" w:rsidRDefault="00541892" w:rsidP="00EC1857">
      <w:pPr>
        <w:spacing w:after="0" w:line="240" w:lineRule="auto"/>
        <w:ind w:hanging="284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:rsidR="000C364B" w:rsidRPr="000E35E7" w:rsidRDefault="000C364B" w:rsidP="00EC1857">
      <w:pPr>
        <w:spacing w:after="0" w:line="240" w:lineRule="auto"/>
        <w:ind w:hanging="284"/>
        <w:rPr>
          <w:rFonts w:ascii="Arial Narrow" w:eastAsia="Times New Roman" w:hAnsi="Arial Narrow" w:cs="Arial"/>
          <w:sz w:val="20"/>
          <w:szCs w:val="20"/>
          <w:lang w:eastAsia="fr-FR"/>
        </w:rPr>
      </w:pPr>
    </w:p>
    <w:p w:rsidR="00C43F64" w:rsidRPr="000E35E7" w:rsidRDefault="007F2BC1" w:rsidP="00C43F64">
      <w:pPr>
        <w:pStyle w:val="Titre4"/>
        <w:tabs>
          <w:tab w:val="clear" w:pos="864"/>
          <w:tab w:val="left" w:pos="7245"/>
        </w:tabs>
        <w:ind w:left="60" w:firstLine="0"/>
        <w:rPr>
          <w:rFonts w:ascii="Arial Narrow" w:hAnsi="Arial Narrow"/>
          <w:szCs w:val="22"/>
        </w:rPr>
      </w:pPr>
      <w:r w:rsidRPr="000E35E7">
        <w:rPr>
          <w:rFonts w:ascii="Arial Narrow" w:hAnsi="Arial Narrow"/>
          <w:szCs w:val="22"/>
        </w:rPr>
        <w:lastRenderedPageBreak/>
        <w:t xml:space="preserve"> APHP et CHI </w:t>
      </w:r>
      <w:r w:rsidR="00C43F64" w:rsidRPr="000E35E7">
        <w:rPr>
          <w:rFonts w:ascii="Arial Narrow" w:hAnsi="Arial Narrow"/>
          <w:szCs w:val="22"/>
        </w:rPr>
        <w:t xml:space="preserve"> Pharmacien  hospitalier (Mars 98 à juin 2005)</w:t>
      </w:r>
    </w:p>
    <w:p w:rsidR="007F2BC1" w:rsidRPr="000E35E7" w:rsidRDefault="00F76D5F" w:rsidP="00976EF1">
      <w:pPr>
        <w:pStyle w:val="Titre4"/>
        <w:numPr>
          <w:ilvl w:val="0"/>
          <w:numId w:val="15"/>
        </w:numPr>
        <w:tabs>
          <w:tab w:val="left" w:pos="708"/>
        </w:tabs>
        <w:rPr>
          <w:rFonts w:ascii="Arial Narrow" w:hAnsi="Arial Narrow"/>
          <w:bCs w:val="0"/>
          <w:i/>
          <w:sz w:val="20"/>
          <w:szCs w:val="20"/>
        </w:rPr>
      </w:pPr>
      <w:r w:rsidRPr="000E35E7">
        <w:rPr>
          <w:rFonts w:ascii="Arial Narrow" w:hAnsi="Arial Narrow"/>
          <w:bCs w:val="0"/>
          <w:i/>
          <w:sz w:val="20"/>
          <w:szCs w:val="20"/>
        </w:rPr>
        <w:t>Pharmacien responsable</w:t>
      </w:r>
      <w:r w:rsidR="007F2BC1" w:rsidRPr="000E35E7">
        <w:rPr>
          <w:rFonts w:ascii="Arial Narrow" w:hAnsi="Arial Narrow"/>
          <w:bCs w:val="0"/>
          <w:i/>
          <w:sz w:val="20"/>
          <w:szCs w:val="20"/>
        </w:rPr>
        <w:t xml:space="preserve"> des essais cliniques</w:t>
      </w:r>
    </w:p>
    <w:p w:rsidR="007F2BC1" w:rsidRPr="000E35E7" w:rsidRDefault="007F2BC1" w:rsidP="0059716E">
      <w:pPr>
        <w:pStyle w:val="Paragraphedeliste"/>
        <w:numPr>
          <w:ilvl w:val="0"/>
          <w:numId w:val="12"/>
        </w:numPr>
        <w:tabs>
          <w:tab w:val="left" w:pos="709"/>
        </w:tabs>
        <w:spacing w:after="0"/>
        <w:rPr>
          <w:rFonts w:ascii="Arial Narrow" w:hAnsi="Arial Narrow"/>
          <w:sz w:val="20"/>
          <w:szCs w:val="20"/>
          <w:lang w:eastAsia="ar-SA"/>
        </w:rPr>
      </w:pPr>
      <w:r w:rsidRPr="000E35E7">
        <w:rPr>
          <w:rFonts w:ascii="Arial Narrow" w:hAnsi="Arial Narrow"/>
          <w:sz w:val="20"/>
          <w:szCs w:val="20"/>
          <w:lang w:eastAsia="ar-SA"/>
        </w:rPr>
        <w:t>Mise en place de l’essai clinique :</w:t>
      </w:r>
    </w:p>
    <w:p w:rsidR="007F2BC1" w:rsidRPr="000E35E7" w:rsidRDefault="007F2BC1" w:rsidP="0059716E">
      <w:pPr>
        <w:spacing w:after="0"/>
        <w:rPr>
          <w:rFonts w:ascii="Arial Narrow" w:hAnsi="Arial Narrow"/>
          <w:sz w:val="20"/>
          <w:szCs w:val="20"/>
          <w:lang w:eastAsia="ar-SA"/>
        </w:rPr>
      </w:pPr>
      <w:r w:rsidRPr="000E35E7">
        <w:rPr>
          <w:rFonts w:ascii="Arial Narrow" w:hAnsi="Arial Narrow"/>
          <w:sz w:val="20"/>
          <w:szCs w:val="20"/>
          <w:lang w:eastAsia="ar-SA"/>
        </w:rPr>
        <w:t xml:space="preserve">                 </w:t>
      </w:r>
      <w:r w:rsidR="00F76D5F" w:rsidRPr="000E35E7">
        <w:rPr>
          <w:rFonts w:ascii="Arial Narrow" w:hAnsi="Arial Narrow"/>
          <w:sz w:val="20"/>
          <w:szCs w:val="20"/>
          <w:lang w:eastAsia="ar-SA"/>
        </w:rPr>
        <w:t xml:space="preserve">Réunion  avec le moniteur, </w:t>
      </w:r>
      <w:r w:rsidR="00F56A5C" w:rsidRPr="000E35E7">
        <w:rPr>
          <w:rFonts w:ascii="Arial Narrow" w:hAnsi="Arial Narrow"/>
          <w:sz w:val="20"/>
          <w:szCs w:val="20"/>
          <w:lang w:eastAsia="ar-SA"/>
        </w:rPr>
        <w:t>l’investigateur</w:t>
      </w:r>
      <w:r w:rsidR="00F76D5F" w:rsidRPr="000E35E7">
        <w:rPr>
          <w:rFonts w:ascii="Arial Narrow" w:hAnsi="Arial Narrow"/>
          <w:sz w:val="20"/>
          <w:szCs w:val="20"/>
          <w:lang w:eastAsia="ar-SA"/>
        </w:rPr>
        <w:t xml:space="preserve"> et l’attaché de recherche clinique</w:t>
      </w:r>
    </w:p>
    <w:p w:rsidR="0059716E" w:rsidRPr="000E35E7" w:rsidRDefault="0059716E" w:rsidP="0059716E">
      <w:pPr>
        <w:spacing w:after="0"/>
        <w:rPr>
          <w:rFonts w:ascii="Arial Narrow" w:hAnsi="Arial Narrow"/>
          <w:sz w:val="20"/>
          <w:szCs w:val="20"/>
          <w:lang w:eastAsia="ar-SA"/>
        </w:rPr>
      </w:pPr>
      <w:r w:rsidRPr="000E35E7">
        <w:rPr>
          <w:rFonts w:ascii="Arial Narrow" w:hAnsi="Arial Narrow"/>
          <w:sz w:val="20"/>
          <w:szCs w:val="20"/>
          <w:lang w:eastAsia="ar-SA"/>
        </w:rPr>
        <w:t xml:space="preserve">                 Validation réglementaire de l’essai clinique</w:t>
      </w:r>
    </w:p>
    <w:p w:rsidR="0059716E" w:rsidRPr="000E35E7" w:rsidRDefault="0059716E" w:rsidP="0059716E">
      <w:pPr>
        <w:spacing w:after="0"/>
        <w:rPr>
          <w:rFonts w:ascii="Arial Narrow" w:hAnsi="Arial Narrow"/>
          <w:sz w:val="20"/>
          <w:szCs w:val="20"/>
          <w:lang w:eastAsia="ar-SA"/>
        </w:rPr>
      </w:pPr>
      <w:r w:rsidRPr="000E35E7">
        <w:rPr>
          <w:rFonts w:ascii="Arial Narrow" w:hAnsi="Arial Narrow"/>
          <w:sz w:val="20"/>
          <w:szCs w:val="20"/>
          <w:lang w:eastAsia="ar-SA"/>
        </w:rPr>
        <w:t xml:space="preserve">                 Rédaction des Procédures relatives au protocole d’essai clinique</w:t>
      </w:r>
    </w:p>
    <w:p w:rsidR="0059716E" w:rsidRPr="000E35E7" w:rsidRDefault="0059716E" w:rsidP="0059716E">
      <w:pPr>
        <w:spacing w:after="0"/>
        <w:rPr>
          <w:rFonts w:ascii="Arial Narrow" w:hAnsi="Arial Narrow"/>
          <w:sz w:val="20"/>
          <w:szCs w:val="20"/>
          <w:lang w:eastAsia="ar-SA"/>
        </w:rPr>
      </w:pPr>
      <w:r w:rsidRPr="000E35E7">
        <w:rPr>
          <w:rFonts w:ascii="Arial Narrow" w:hAnsi="Arial Narrow"/>
          <w:sz w:val="20"/>
          <w:szCs w:val="20"/>
          <w:lang w:eastAsia="ar-SA"/>
        </w:rPr>
        <w:t xml:space="preserve">                 Prestations particulières : Randomisation, préparations soumises à autorisation</w:t>
      </w:r>
    </w:p>
    <w:p w:rsidR="0059716E" w:rsidRPr="000E35E7" w:rsidRDefault="0059716E" w:rsidP="0059716E">
      <w:pPr>
        <w:pStyle w:val="Paragraphedeliste"/>
        <w:numPr>
          <w:ilvl w:val="0"/>
          <w:numId w:val="12"/>
        </w:numPr>
        <w:rPr>
          <w:rFonts w:ascii="Arial Narrow" w:hAnsi="Arial Narrow"/>
          <w:sz w:val="20"/>
          <w:szCs w:val="20"/>
          <w:lang w:eastAsia="ar-SA"/>
        </w:rPr>
      </w:pPr>
      <w:r w:rsidRPr="000E35E7">
        <w:rPr>
          <w:rFonts w:ascii="Arial Narrow" w:hAnsi="Arial Narrow"/>
          <w:sz w:val="20"/>
          <w:szCs w:val="20"/>
          <w:lang w:eastAsia="ar-SA"/>
        </w:rPr>
        <w:t>En cours d’essai clinique : Approvisionnement, détention, dispensation, traçabilité, gestion de stocks et   retours</w:t>
      </w:r>
    </w:p>
    <w:p w:rsidR="0059716E" w:rsidRPr="000E35E7" w:rsidRDefault="0059716E" w:rsidP="00D73898">
      <w:pPr>
        <w:pStyle w:val="Paragraphedeliste"/>
        <w:numPr>
          <w:ilvl w:val="0"/>
          <w:numId w:val="12"/>
        </w:numPr>
        <w:spacing w:after="0"/>
        <w:rPr>
          <w:rFonts w:ascii="Arial Narrow" w:hAnsi="Arial Narrow"/>
          <w:sz w:val="20"/>
          <w:szCs w:val="20"/>
          <w:lang w:eastAsia="ar-SA"/>
        </w:rPr>
      </w:pPr>
      <w:r w:rsidRPr="000E35E7">
        <w:rPr>
          <w:rFonts w:ascii="Arial Narrow" w:hAnsi="Arial Narrow"/>
          <w:sz w:val="20"/>
          <w:szCs w:val="20"/>
          <w:lang w:eastAsia="ar-SA"/>
        </w:rPr>
        <w:t>Clôture de l’essai clinique et archivage</w:t>
      </w:r>
    </w:p>
    <w:p w:rsidR="007F2BC1" w:rsidRPr="000E35E7" w:rsidRDefault="007F2BC1" w:rsidP="007F2BC1">
      <w:pPr>
        <w:pStyle w:val="Titre4"/>
        <w:tabs>
          <w:tab w:val="clear" w:pos="864"/>
          <w:tab w:val="left" w:pos="708"/>
        </w:tabs>
        <w:ind w:left="360" w:firstLine="0"/>
        <w:rPr>
          <w:rFonts w:ascii="Arial Narrow" w:hAnsi="Arial Narrow"/>
          <w:b w:val="0"/>
          <w:bCs w:val="0"/>
          <w:sz w:val="20"/>
          <w:szCs w:val="20"/>
        </w:rPr>
      </w:pPr>
    </w:p>
    <w:p w:rsidR="00F33DBB" w:rsidRPr="000E35E7" w:rsidRDefault="0059716E" w:rsidP="004058D3">
      <w:pPr>
        <w:tabs>
          <w:tab w:val="left" w:pos="7020"/>
        </w:tabs>
        <w:spacing w:after="0"/>
        <w:jc w:val="both"/>
        <w:rPr>
          <w:rFonts w:ascii="Arial Narrow" w:hAnsi="Arial Narrow"/>
        </w:rPr>
      </w:pPr>
      <w:r w:rsidRPr="000E35E7">
        <w:rPr>
          <w:rFonts w:ascii="Arial Narrow" w:hAnsi="Arial Narrow"/>
          <w:b/>
        </w:rPr>
        <w:t xml:space="preserve">Neuroteck, </w:t>
      </w:r>
      <w:r w:rsidR="000800F9" w:rsidRPr="000E35E7">
        <w:rPr>
          <w:rFonts w:ascii="Arial Narrow" w:hAnsi="Arial Narrow"/>
          <w:b/>
        </w:rPr>
        <w:t>Start</w:t>
      </w:r>
      <w:r w:rsidRPr="000E35E7">
        <w:rPr>
          <w:rFonts w:ascii="Arial Narrow" w:hAnsi="Arial Narrow"/>
          <w:b/>
        </w:rPr>
        <w:t xml:space="preserve"> up (</w:t>
      </w:r>
      <w:r w:rsidRPr="000E35E7">
        <w:rPr>
          <w:rFonts w:ascii="Arial Narrow" w:hAnsi="Arial Narrow"/>
          <w:b/>
          <w:bCs/>
        </w:rPr>
        <w:t>Septembre 1997</w:t>
      </w:r>
      <w:r w:rsidR="000E35E7">
        <w:rPr>
          <w:rFonts w:ascii="Arial Narrow" w:hAnsi="Arial Narrow"/>
          <w:b/>
          <w:bCs/>
        </w:rPr>
        <w:t xml:space="preserve"> </w:t>
      </w:r>
      <w:r w:rsidRPr="000E35E7">
        <w:rPr>
          <w:rFonts w:ascii="Arial Narrow" w:hAnsi="Arial Narrow"/>
          <w:b/>
          <w:bCs/>
        </w:rPr>
        <w:t>à</w:t>
      </w:r>
      <w:r w:rsidR="004058D3" w:rsidRPr="000E35E7">
        <w:rPr>
          <w:rFonts w:ascii="Arial Narrow" w:hAnsi="Arial Narrow"/>
          <w:b/>
          <w:bCs/>
        </w:rPr>
        <w:t xml:space="preserve"> f</w:t>
      </w:r>
      <w:r w:rsidR="00F33DBB" w:rsidRPr="000E35E7">
        <w:rPr>
          <w:rFonts w:ascii="Arial Narrow" w:hAnsi="Arial Narrow"/>
          <w:b/>
          <w:bCs/>
        </w:rPr>
        <w:t>évrier</w:t>
      </w:r>
      <w:r w:rsidR="000E35E7">
        <w:rPr>
          <w:rFonts w:ascii="Arial Narrow" w:hAnsi="Arial Narrow"/>
          <w:b/>
          <w:bCs/>
        </w:rPr>
        <w:t xml:space="preserve"> </w:t>
      </w:r>
      <w:r w:rsidR="00F33DBB" w:rsidRPr="000E35E7">
        <w:rPr>
          <w:rFonts w:ascii="Arial Narrow" w:hAnsi="Arial Narrow"/>
          <w:b/>
          <w:bCs/>
        </w:rPr>
        <w:t>1998</w:t>
      </w:r>
      <w:r w:rsidRPr="000E35E7">
        <w:rPr>
          <w:rFonts w:ascii="Arial Narrow" w:hAnsi="Arial Narrow"/>
          <w:b/>
          <w:bCs/>
        </w:rPr>
        <w:t>)</w:t>
      </w:r>
      <w:r w:rsidR="00F33DBB" w:rsidRPr="000E35E7">
        <w:rPr>
          <w:rFonts w:ascii="Arial Narrow" w:hAnsi="Arial Narrow"/>
          <w:b/>
          <w:bCs/>
        </w:rPr>
        <w:t> </w:t>
      </w:r>
      <w:r w:rsidR="00F33DBB" w:rsidRPr="000E35E7">
        <w:rPr>
          <w:rFonts w:ascii="Arial Narrow" w:hAnsi="Arial Narrow"/>
          <w:caps/>
        </w:rPr>
        <w:t xml:space="preserve"> </w:t>
      </w:r>
    </w:p>
    <w:p w:rsidR="00F33DBB" w:rsidRPr="000E35E7" w:rsidRDefault="0059716E" w:rsidP="00976EF1">
      <w:pPr>
        <w:pStyle w:val="Paragraphedeliste"/>
        <w:numPr>
          <w:ilvl w:val="0"/>
          <w:numId w:val="15"/>
        </w:numPr>
        <w:tabs>
          <w:tab w:val="left" w:pos="7020"/>
        </w:tabs>
        <w:spacing w:after="0"/>
        <w:jc w:val="both"/>
        <w:rPr>
          <w:rFonts w:ascii="Arial Narrow" w:hAnsi="Arial Narrow"/>
          <w:i/>
          <w:sz w:val="20"/>
          <w:szCs w:val="20"/>
        </w:rPr>
      </w:pPr>
      <w:r w:rsidRPr="000E35E7">
        <w:rPr>
          <w:rFonts w:ascii="Arial Narrow" w:hAnsi="Arial Narrow"/>
          <w:b/>
          <w:bCs/>
          <w:i/>
          <w:sz w:val="20"/>
          <w:szCs w:val="20"/>
        </w:rPr>
        <w:t>Pharmacien assistant</w:t>
      </w:r>
      <w:r w:rsidRPr="000E35E7">
        <w:rPr>
          <w:rFonts w:ascii="Arial Narrow" w:hAnsi="Arial Narrow"/>
          <w:i/>
          <w:sz w:val="20"/>
          <w:szCs w:val="20"/>
        </w:rPr>
        <w:t xml:space="preserve">, au département </w:t>
      </w:r>
      <w:r w:rsidRPr="000E35E7">
        <w:rPr>
          <w:rFonts w:ascii="Arial Narrow" w:hAnsi="Arial Narrow"/>
          <w:i/>
          <w:caps/>
          <w:sz w:val="20"/>
          <w:szCs w:val="20"/>
        </w:rPr>
        <w:t>aq/cq</w:t>
      </w:r>
    </w:p>
    <w:p w:rsidR="00F33DBB" w:rsidRPr="000E35E7" w:rsidRDefault="00F33DBB" w:rsidP="004058D3">
      <w:pPr>
        <w:pStyle w:val="Paragraphedeliste"/>
        <w:numPr>
          <w:ilvl w:val="0"/>
          <w:numId w:val="9"/>
        </w:numPr>
        <w:tabs>
          <w:tab w:val="left" w:pos="4975"/>
          <w:tab w:val="left" w:pos="5106"/>
        </w:tabs>
        <w:suppressAutoHyphens/>
        <w:spacing w:after="0" w:line="240" w:lineRule="auto"/>
        <w:ind w:hanging="339"/>
        <w:jc w:val="both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Formation de l’équipe à l’assurance et au contrôle qualité.</w:t>
      </w:r>
    </w:p>
    <w:p w:rsidR="00F33DBB" w:rsidRPr="000E35E7" w:rsidRDefault="00F33DBB" w:rsidP="004058D3">
      <w:pPr>
        <w:pStyle w:val="Paragraphedeliste"/>
        <w:numPr>
          <w:ilvl w:val="0"/>
          <w:numId w:val="9"/>
        </w:numPr>
        <w:tabs>
          <w:tab w:val="left" w:pos="5106"/>
        </w:tabs>
        <w:suppressAutoHyphens/>
        <w:spacing w:after="0" w:line="240" w:lineRule="auto"/>
        <w:ind w:hanging="339"/>
        <w:jc w:val="both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Etablissement des procédures d’assurance qualité </w:t>
      </w:r>
      <w:r w:rsidR="004058D3" w:rsidRPr="000E35E7">
        <w:rPr>
          <w:rFonts w:ascii="Arial Narrow" w:hAnsi="Arial Narrow"/>
          <w:sz w:val="20"/>
          <w:szCs w:val="20"/>
        </w:rPr>
        <w:t>(BPL</w:t>
      </w:r>
      <w:r w:rsidRPr="000E35E7">
        <w:rPr>
          <w:rFonts w:ascii="Arial Narrow" w:hAnsi="Arial Narrow"/>
          <w:sz w:val="20"/>
          <w:szCs w:val="20"/>
        </w:rPr>
        <w:t>, BPF, BPC).</w:t>
      </w:r>
    </w:p>
    <w:p w:rsidR="00F33DBB" w:rsidRPr="000E35E7" w:rsidRDefault="00F33DBB" w:rsidP="004058D3">
      <w:pPr>
        <w:pStyle w:val="Retraitcorpsdetexte"/>
        <w:numPr>
          <w:ilvl w:val="0"/>
          <w:numId w:val="9"/>
        </w:numPr>
        <w:tabs>
          <w:tab w:val="left" w:pos="4964"/>
          <w:tab w:val="left" w:pos="5106"/>
        </w:tabs>
        <w:ind w:hanging="339"/>
        <w:jc w:val="both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Veille réglementaire relative  aux demandes des essais cliniques en thérapie géni</w:t>
      </w:r>
      <w:r w:rsidR="00F76D5F" w:rsidRPr="000E35E7">
        <w:rPr>
          <w:rFonts w:ascii="Arial Narrow" w:hAnsi="Arial Narrow"/>
          <w:sz w:val="20"/>
          <w:szCs w:val="20"/>
        </w:rPr>
        <w:t>que  et  cellulaire  (EMEA,  Ansm</w:t>
      </w:r>
      <w:r w:rsidRPr="000E35E7">
        <w:rPr>
          <w:rFonts w:ascii="Arial Narrow" w:hAnsi="Arial Narrow"/>
          <w:sz w:val="20"/>
          <w:szCs w:val="20"/>
        </w:rPr>
        <w:t xml:space="preserve"> et FDA</w:t>
      </w:r>
      <w:r w:rsidR="004058D3" w:rsidRPr="000E35E7">
        <w:rPr>
          <w:rFonts w:ascii="Arial Narrow" w:hAnsi="Arial Narrow"/>
          <w:sz w:val="20"/>
          <w:szCs w:val="20"/>
        </w:rPr>
        <w:t>).</w:t>
      </w:r>
    </w:p>
    <w:p w:rsidR="00FA2A9E" w:rsidRPr="000E35E7" w:rsidRDefault="00FA2A9E" w:rsidP="00FA2A9E">
      <w:pPr>
        <w:pStyle w:val="Retraitcorpsdetexte"/>
        <w:tabs>
          <w:tab w:val="left" w:pos="4964"/>
          <w:tab w:val="left" w:pos="5106"/>
        </w:tabs>
        <w:ind w:left="765" w:firstLine="0"/>
        <w:jc w:val="both"/>
        <w:rPr>
          <w:rFonts w:ascii="Arial Narrow" w:hAnsi="Arial Narrow"/>
          <w:sz w:val="20"/>
          <w:szCs w:val="20"/>
        </w:rPr>
      </w:pPr>
    </w:p>
    <w:p w:rsidR="00862C46" w:rsidRPr="000E35E7" w:rsidRDefault="00862C46" w:rsidP="00862C46">
      <w:pPr>
        <w:spacing w:after="0"/>
        <w:rPr>
          <w:rFonts w:ascii="Arial Narrow" w:hAnsi="Arial Narrow"/>
          <w:b/>
          <w:bCs/>
        </w:rPr>
      </w:pPr>
      <w:r w:rsidRPr="000E35E7">
        <w:rPr>
          <w:rFonts w:ascii="Arial Narrow" w:hAnsi="Arial Narrow"/>
          <w:b/>
          <w:bCs/>
        </w:rPr>
        <w:t>L’institut Paoli-Calmette (Marseille, juin 97</w:t>
      </w:r>
      <w:r w:rsidR="000E35E7">
        <w:rPr>
          <w:rFonts w:ascii="Arial Narrow" w:hAnsi="Arial Narrow"/>
          <w:b/>
          <w:bCs/>
        </w:rPr>
        <w:t xml:space="preserve"> </w:t>
      </w:r>
      <w:r w:rsidRPr="000E35E7">
        <w:rPr>
          <w:rFonts w:ascii="Arial Narrow" w:hAnsi="Arial Narrow"/>
          <w:b/>
          <w:bCs/>
        </w:rPr>
        <w:t>à septembre 97)</w:t>
      </w:r>
    </w:p>
    <w:p w:rsidR="00F33DBB" w:rsidRPr="000E35E7" w:rsidRDefault="00862C46" w:rsidP="00976EF1">
      <w:pPr>
        <w:pStyle w:val="Paragraphedeliste"/>
        <w:numPr>
          <w:ilvl w:val="0"/>
          <w:numId w:val="15"/>
        </w:numPr>
        <w:rPr>
          <w:rFonts w:ascii="Arial Narrow" w:hAnsi="Arial Narrow"/>
          <w:b/>
          <w:bCs/>
          <w:i/>
          <w:sz w:val="20"/>
          <w:szCs w:val="20"/>
        </w:rPr>
      </w:pPr>
      <w:r w:rsidRPr="000E35E7">
        <w:rPr>
          <w:rFonts w:ascii="Arial Narrow" w:hAnsi="Arial Narrow"/>
          <w:b/>
          <w:bCs/>
          <w:i/>
          <w:sz w:val="20"/>
          <w:szCs w:val="20"/>
        </w:rPr>
        <w:t xml:space="preserve">Pharmacien Stagiaire, en thérapie génique au laboratoire de thérapie génique </w:t>
      </w:r>
    </w:p>
    <w:p w:rsidR="00862C46" w:rsidRPr="000E35E7" w:rsidRDefault="00862C46" w:rsidP="004F44CD">
      <w:pPr>
        <w:pStyle w:val="Paragraphedeliste"/>
        <w:numPr>
          <w:ilvl w:val="0"/>
          <w:numId w:val="13"/>
        </w:numPr>
        <w:rPr>
          <w:rFonts w:ascii="Arial Narrow" w:hAnsi="Arial Narrow"/>
          <w:bCs/>
          <w:sz w:val="20"/>
          <w:szCs w:val="20"/>
        </w:rPr>
      </w:pPr>
      <w:r w:rsidRPr="000E35E7">
        <w:rPr>
          <w:rFonts w:ascii="Arial Narrow" w:hAnsi="Arial Narrow"/>
          <w:bCs/>
          <w:sz w:val="20"/>
          <w:szCs w:val="20"/>
        </w:rPr>
        <w:t xml:space="preserve">Comparaison de la </w:t>
      </w:r>
      <w:r w:rsidR="004F44CD" w:rsidRPr="000E35E7">
        <w:rPr>
          <w:rFonts w:ascii="Arial Narrow" w:hAnsi="Arial Narrow"/>
          <w:bCs/>
          <w:sz w:val="20"/>
          <w:szCs w:val="20"/>
        </w:rPr>
        <w:t>règlementation,</w:t>
      </w:r>
      <w:r w:rsidRPr="000E35E7">
        <w:rPr>
          <w:rFonts w:ascii="Arial Narrow" w:hAnsi="Arial Narrow"/>
          <w:bCs/>
          <w:sz w:val="20"/>
          <w:szCs w:val="20"/>
        </w:rPr>
        <w:t xml:space="preserve"> des produits de </w:t>
      </w:r>
      <w:r w:rsidR="00FA2A9E" w:rsidRPr="000E35E7">
        <w:rPr>
          <w:rFonts w:ascii="Arial Narrow" w:hAnsi="Arial Narrow"/>
          <w:bCs/>
          <w:sz w:val="20"/>
          <w:szCs w:val="20"/>
        </w:rPr>
        <w:t>thérapie génique</w:t>
      </w:r>
      <w:r w:rsidR="004F44CD" w:rsidRPr="000E35E7">
        <w:rPr>
          <w:rFonts w:ascii="Arial Narrow" w:hAnsi="Arial Narrow"/>
          <w:bCs/>
          <w:sz w:val="20"/>
          <w:szCs w:val="20"/>
        </w:rPr>
        <w:t>, au niveau européen et au niveau USA</w:t>
      </w:r>
    </w:p>
    <w:p w:rsidR="004F44CD" w:rsidRPr="000E35E7" w:rsidRDefault="004F44CD" w:rsidP="004F44CD">
      <w:pPr>
        <w:pStyle w:val="Paragraphedeliste"/>
        <w:numPr>
          <w:ilvl w:val="0"/>
          <w:numId w:val="13"/>
        </w:numPr>
        <w:rPr>
          <w:rFonts w:ascii="Arial Narrow" w:hAnsi="Arial Narrow"/>
          <w:bCs/>
          <w:sz w:val="20"/>
          <w:szCs w:val="20"/>
        </w:rPr>
      </w:pPr>
      <w:r w:rsidRPr="000E35E7">
        <w:rPr>
          <w:rFonts w:ascii="Arial Narrow" w:hAnsi="Arial Narrow"/>
          <w:bCs/>
          <w:sz w:val="20"/>
          <w:szCs w:val="20"/>
        </w:rPr>
        <w:t>Initiation aux  Protocoles de thérapie génique  en cancérologie</w:t>
      </w:r>
    </w:p>
    <w:p w:rsidR="004F44CD" w:rsidRPr="000E35E7" w:rsidRDefault="004F44CD" w:rsidP="004F44CD">
      <w:pPr>
        <w:pStyle w:val="Paragraphedeliste"/>
        <w:numPr>
          <w:ilvl w:val="0"/>
          <w:numId w:val="13"/>
        </w:numPr>
        <w:rPr>
          <w:rFonts w:ascii="Arial Narrow" w:hAnsi="Arial Narrow"/>
          <w:bCs/>
          <w:sz w:val="20"/>
          <w:szCs w:val="20"/>
        </w:rPr>
      </w:pPr>
      <w:r w:rsidRPr="000E35E7">
        <w:rPr>
          <w:rFonts w:ascii="Arial Narrow" w:hAnsi="Arial Narrow"/>
          <w:bCs/>
          <w:sz w:val="20"/>
          <w:szCs w:val="20"/>
        </w:rPr>
        <w:t>Initiation au technico règlementaire du dossier pharmaceutique des produits de thérapie génique (ORDA, Points to consider  FDA)</w:t>
      </w:r>
    </w:p>
    <w:p w:rsidR="00B21B92" w:rsidRPr="000E35E7" w:rsidRDefault="00B21B92" w:rsidP="00B21B92">
      <w:pPr>
        <w:pStyle w:val="NormalWeb"/>
        <w:spacing w:before="0" w:beforeAutospacing="0" w:after="0"/>
        <w:rPr>
          <w:rFonts w:ascii="Arial Narrow" w:hAnsi="Arial Narrow"/>
          <w:b/>
          <w:bCs/>
          <w:sz w:val="22"/>
          <w:szCs w:val="22"/>
        </w:rPr>
      </w:pPr>
      <w:r w:rsidRPr="000E35E7">
        <w:rPr>
          <w:rFonts w:ascii="Arial Narrow" w:hAnsi="Arial Narrow"/>
          <w:b/>
          <w:bCs/>
          <w:sz w:val="22"/>
          <w:szCs w:val="22"/>
        </w:rPr>
        <w:t xml:space="preserve">Laboratoire CERA </w:t>
      </w:r>
      <w:r w:rsidR="00691338" w:rsidRPr="000E35E7">
        <w:rPr>
          <w:rFonts w:ascii="Arial Narrow" w:hAnsi="Arial Narrow"/>
          <w:b/>
          <w:bCs/>
          <w:sz w:val="22"/>
          <w:szCs w:val="22"/>
        </w:rPr>
        <w:t xml:space="preserve"> </w:t>
      </w:r>
      <w:r w:rsidRPr="000E35E7">
        <w:rPr>
          <w:rFonts w:ascii="Arial Narrow" w:hAnsi="Arial Narrow"/>
          <w:b/>
          <w:bCs/>
          <w:sz w:val="22"/>
          <w:szCs w:val="22"/>
        </w:rPr>
        <w:t>(Mai 95-octobre 95)</w:t>
      </w:r>
    </w:p>
    <w:p w:rsidR="00B21B92" w:rsidRPr="000E35E7" w:rsidRDefault="00B21B92" w:rsidP="00976EF1">
      <w:pPr>
        <w:pStyle w:val="NormalWeb"/>
        <w:numPr>
          <w:ilvl w:val="0"/>
          <w:numId w:val="15"/>
        </w:numPr>
        <w:spacing w:before="0" w:beforeAutospacing="0" w:after="0"/>
        <w:rPr>
          <w:rFonts w:ascii="Arial Narrow" w:hAnsi="Arial Narrow"/>
          <w:b/>
          <w:i/>
          <w:sz w:val="20"/>
          <w:szCs w:val="20"/>
        </w:rPr>
      </w:pPr>
      <w:r w:rsidRPr="000E35E7">
        <w:rPr>
          <w:rFonts w:ascii="Arial Narrow" w:hAnsi="Arial Narrow"/>
          <w:b/>
          <w:bCs/>
          <w:i/>
          <w:sz w:val="20"/>
          <w:szCs w:val="20"/>
        </w:rPr>
        <w:t>Pharmacien Stagiaire</w:t>
      </w:r>
      <w:r w:rsidR="00691338" w:rsidRPr="000E35E7">
        <w:rPr>
          <w:rFonts w:ascii="Arial Narrow" w:hAnsi="Arial Narrow"/>
          <w:b/>
          <w:i/>
          <w:sz w:val="20"/>
          <w:szCs w:val="20"/>
        </w:rPr>
        <w:t>, en affaires réglementaires</w:t>
      </w:r>
    </w:p>
    <w:p w:rsidR="00691338" w:rsidRPr="000E35E7" w:rsidRDefault="00691338" w:rsidP="00691338">
      <w:pPr>
        <w:pStyle w:val="NormalWeb"/>
        <w:numPr>
          <w:ilvl w:val="0"/>
          <w:numId w:val="14"/>
        </w:numPr>
        <w:spacing w:before="0" w:beforeAutospacing="0"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Rédaction des procédures relatives aux BPF et</w:t>
      </w:r>
      <w:r w:rsidR="00F76D5F" w:rsidRPr="000E35E7">
        <w:rPr>
          <w:rFonts w:ascii="Arial Narrow" w:hAnsi="Arial Narrow"/>
          <w:sz w:val="20"/>
          <w:szCs w:val="20"/>
        </w:rPr>
        <w:t xml:space="preserve"> aux </w:t>
      </w:r>
      <w:r w:rsidRPr="000E35E7">
        <w:rPr>
          <w:rFonts w:ascii="Arial Narrow" w:hAnsi="Arial Narrow"/>
          <w:sz w:val="20"/>
          <w:szCs w:val="20"/>
        </w:rPr>
        <w:t xml:space="preserve"> BPC</w:t>
      </w:r>
    </w:p>
    <w:p w:rsidR="00691338" w:rsidRPr="000E35E7" w:rsidRDefault="00691338" w:rsidP="00691338">
      <w:pPr>
        <w:pStyle w:val="NormalWeb"/>
        <w:spacing w:before="0" w:beforeAutospacing="0" w:after="0"/>
        <w:ind w:left="776"/>
        <w:rPr>
          <w:rFonts w:ascii="Arial Narrow" w:hAnsi="Arial Narrow"/>
          <w:sz w:val="20"/>
          <w:szCs w:val="20"/>
        </w:rPr>
      </w:pPr>
    </w:p>
    <w:p w:rsidR="00F33DBB" w:rsidRPr="000E35E7" w:rsidRDefault="004058D3" w:rsidP="004058D3">
      <w:pPr>
        <w:spacing w:after="0"/>
        <w:rPr>
          <w:rFonts w:ascii="Arial Narrow" w:hAnsi="Arial Narrow"/>
          <w:b/>
        </w:rPr>
      </w:pPr>
      <w:r w:rsidRPr="000E35E7">
        <w:rPr>
          <w:rFonts w:ascii="Arial Narrow" w:hAnsi="Arial Narrow"/>
          <w:b/>
        </w:rPr>
        <w:t>Interne</w:t>
      </w:r>
      <w:r w:rsidR="00691338" w:rsidRPr="000E35E7">
        <w:rPr>
          <w:rFonts w:ascii="Arial Narrow" w:hAnsi="Arial Narrow"/>
          <w:b/>
        </w:rPr>
        <w:t xml:space="preserve"> en </w:t>
      </w:r>
      <w:r w:rsidR="00F33DBB" w:rsidRPr="000E35E7">
        <w:rPr>
          <w:rFonts w:ascii="Arial Narrow" w:hAnsi="Arial Narrow"/>
          <w:b/>
        </w:rPr>
        <w:t xml:space="preserve"> Pharmacien hospitalier QUEBEC  </w:t>
      </w:r>
      <w:r w:rsidRPr="000E35E7">
        <w:rPr>
          <w:rFonts w:ascii="Arial Narrow" w:hAnsi="Arial Narrow"/>
          <w:b/>
        </w:rPr>
        <w:t>(1989</w:t>
      </w:r>
      <w:r w:rsidR="000E35E7">
        <w:rPr>
          <w:rFonts w:ascii="Arial Narrow" w:hAnsi="Arial Narrow"/>
          <w:b/>
        </w:rPr>
        <w:t xml:space="preserve"> </w:t>
      </w:r>
      <w:r w:rsidRPr="000E35E7">
        <w:rPr>
          <w:rFonts w:ascii="Arial Narrow" w:hAnsi="Arial Narrow"/>
          <w:b/>
        </w:rPr>
        <w:t>à1994)</w:t>
      </w:r>
      <w:r w:rsidR="00F33DBB" w:rsidRPr="000E35E7">
        <w:rPr>
          <w:rFonts w:ascii="Arial Narrow" w:hAnsi="Arial Narrow"/>
          <w:b/>
        </w:rPr>
        <w:t xml:space="preserve">             </w:t>
      </w:r>
    </w:p>
    <w:p w:rsidR="00F33DBB" w:rsidRPr="000E35E7" w:rsidRDefault="00F33DBB" w:rsidP="00F33DBB">
      <w:pPr>
        <w:numPr>
          <w:ilvl w:val="0"/>
          <w:numId w:val="10"/>
        </w:numPr>
        <w:suppressAutoHyphens/>
        <w:spacing w:after="0" w:line="240" w:lineRule="auto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Participation aux études</w:t>
      </w:r>
      <w:r w:rsidR="00F76D5F" w:rsidRPr="000E35E7">
        <w:rPr>
          <w:rFonts w:ascii="Arial Narrow" w:hAnsi="Arial Narrow"/>
          <w:sz w:val="20"/>
          <w:szCs w:val="20"/>
        </w:rPr>
        <w:t xml:space="preserve"> de</w:t>
      </w:r>
      <w:r w:rsidRPr="000E35E7">
        <w:rPr>
          <w:rFonts w:ascii="Arial Narrow" w:hAnsi="Arial Narrow"/>
          <w:sz w:val="20"/>
          <w:szCs w:val="20"/>
        </w:rPr>
        <w:t xml:space="preserve"> </w:t>
      </w:r>
      <w:r w:rsidR="00E51E91" w:rsidRPr="000E35E7">
        <w:rPr>
          <w:rFonts w:ascii="Arial Narrow" w:hAnsi="Arial Narrow"/>
          <w:sz w:val="20"/>
          <w:szCs w:val="20"/>
        </w:rPr>
        <w:t>pharmaco</w:t>
      </w:r>
      <w:r w:rsidRPr="000E35E7">
        <w:rPr>
          <w:rFonts w:ascii="Arial Narrow" w:hAnsi="Arial Narrow"/>
          <w:sz w:val="20"/>
          <w:szCs w:val="20"/>
        </w:rPr>
        <w:t xml:space="preserve"> économiques  et</w:t>
      </w:r>
      <w:r w:rsidR="00F76D5F" w:rsidRPr="000E35E7">
        <w:rPr>
          <w:rFonts w:ascii="Arial Narrow" w:hAnsi="Arial Narrow"/>
          <w:sz w:val="20"/>
          <w:szCs w:val="20"/>
        </w:rPr>
        <w:t xml:space="preserve"> d’</w:t>
      </w:r>
      <w:r w:rsidR="001E4106" w:rsidRPr="000E35E7">
        <w:rPr>
          <w:rFonts w:ascii="Arial Narrow" w:hAnsi="Arial Narrow"/>
          <w:sz w:val="20"/>
          <w:szCs w:val="20"/>
        </w:rPr>
        <w:t xml:space="preserve">  </w:t>
      </w:r>
      <w:r w:rsidRPr="000E35E7">
        <w:rPr>
          <w:rFonts w:ascii="Arial Narrow" w:hAnsi="Arial Narrow"/>
          <w:sz w:val="20"/>
          <w:szCs w:val="20"/>
        </w:rPr>
        <w:t xml:space="preserve"> évaluation du coût</w:t>
      </w:r>
      <w:r w:rsidR="004058D3" w:rsidRPr="000E35E7">
        <w:rPr>
          <w:rFonts w:ascii="Arial Narrow" w:hAnsi="Arial Narrow"/>
          <w:sz w:val="20"/>
          <w:szCs w:val="20"/>
        </w:rPr>
        <w:t xml:space="preserve"> d’une</w:t>
      </w:r>
      <w:r w:rsidRPr="000E35E7">
        <w:rPr>
          <w:rFonts w:ascii="Arial Narrow" w:hAnsi="Arial Narrow"/>
          <w:sz w:val="20"/>
          <w:szCs w:val="20"/>
        </w:rPr>
        <w:t xml:space="preserve">  hospitalisation de court séjour.</w:t>
      </w:r>
    </w:p>
    <w:p w:rsidR="00F33DBB" w:rsidRPr="000E35E7" w:rsidRDefault="00F33DBB" w:rsidP="00F33DBB">
      <w:pPr>
        <w:numPr>
          <w:ilvl w:val="0"/>
          <w:numId w:val="10"/>
        </w:numPr>
        <w:suppressAutoHyphens/>
        <w:spacing w:after="0" w:line="240" w:lineRule="auto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Par</w:t>
      </w:r>
      <w:r w:rsidR="004A1072">
        <w:rPr>
          <w:rFonts w:ascii="Arial Narrow" w:hAnsi="Arial Narrow"/>
          <w:sz w:val="20"/>
          <w:szCs w:val="20"/>
        </w:rPr>
        <w:t xml:space="preserve">ticipation aux études  </w:t>
      </w:r>
      <w:proofErr w:type="spellStart"/>
      <w:r w:rsidR="004A1072">
        <w:rPr>
          <w:rFonts w:ascii="Arial Narrow" w:hAnsi="Arial Narrow"/>
          <w:sz w:val="20"/>
          <w:szCs w:val="20"/>
        </w:rPr>
        <w:t>pharmacoépidémiologiques</w:t>
      </w:r>
      <w:proofErr w:type="spellEnd"/>
      <w:r w:rsidRPr="000E35E7">
        <w:rPr>
          <w:rFonts w:ascii="Arial Narrow" w:hAnsi="Arial Narrow"/>
          <w:sz w:val="20"/>
          <w:szCs w:val="20"/>
        </w:rPr>
        <w:t xml:space="preserve"> et  implication sur les achats et la</w:t>
      </w:r>
      <w:r w:rsidR="00AB116C">
        <w:rPr>
          <w:rFonts w:ascii="Arial Narrow" w:hAnsi="Arial Narrow"/>
          <w:sz w:val="20"/>
          <w:szCs w:val="20"/>
        </w:rPr>
        <w:t xml:space="preserve"> </w:t>
      </w:r>
      <w:r w:rsidRPr="000E35E7">
        <w:rPr>
          <w:rFonts w:ascii="Arial Narrow" w:hAnsi="Arial Narrow"/>
          <w:sz w:val="20"/>
          <w:szCs w:val="20"/>
        </w:rPr>
        <w:t xml:space="preserve"> gestion du stock. </w:t>
      </w:r>
    </w:p>
    <w:p w:rsidR="00F33DBB" w:rsidRPr="000E35E7" w:rsidRDefault="00F33DBB" w:rsidP="00F33DBB">
      <w:pPr>
        <w:numPr>
          <w:ilvl w:val="0"/>
          <w:numId w:val="10"/>
        </w:numPr>
        <w:suppressAutoHyphens/>
        <w:spacing w:after="0" w:line="240" w:lineRule="auto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Participation aux études de pharmacogénétique et impact sur le risque d’incident thérapeutique.</w:t>
      </w:r>
    </w:p>
    <w:p w:rsidR="00F33DBB" w:rsidRPr="000E35E7" w:rsidRDefault="00F33DBB" w:rsidP="00F33DBB">
      <w:pPr>
        <w:numPr>
          <w:ilvl w:val="0"/>
          <w:numId w:val="10"/>
        </w:numPr>
        <w:suppressAutoHyphens/>
        <w:spacing w:after="0" w:line="240" w:lineRule="auto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Pharmacocinétique des aminosides.</w:t>
      </w:r>
    </w:p>
    <w:p w:rsidR="00F33DBB" w:rsidRPr="000E35E7" w:rsidRDefault="00F33DBB" w:rsidP="00F33DBB">
      <w:pPr>
        <w:numPr>
          <w:ilvl w:val="0"/>
          <w:numId w:val="10"/>
        </w:numPr>
        <w:suppressAutoHyphens/>
        <w:spacing w:after="0" w:line="240" w:lineRule="auto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Consultation de la pharmacothérapie de la douleur.</w:t>
      </w:r>
    </w:p>
    <w:p w:rsidR="00F33DBB" w:rsidRPr="000E35E7" w:rsidRDefault="00F33DBB" w:rsidP="00F33DBB">
      <w:pPr>
        <w:numPr>
          <w:ilvl w:val="0"/>
          <w:numId w:val="10"/>
        </w:numPr>
        <w:suppressAutoHyphens/>
        <w:spacing w:after="0" w:line="240" w:lineRule="auto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Validation pharmaceutique et clinique des ordonnances de prescription.</w:t>
      </w:r>
    </w:p>
    <w:p w:rsidR="00F33DBB" w:rsidRPr="000E35E7" w:rsidRDefault="00F33DBB" w:rsidP="00F33DBB">
      <w:pPr>
        <w:numPr>
          <w:ilvl w:val="0"/>
          <w:numId w:val="10"/>
        </w:numPr>
        <w:suppressAutoHyphens/>
        <w:spacing w:after="0" w:line="240" w:lineRule="auto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Etablissement du dossier </w:t>
      </w:r>
      <w:proofErr w:type="spellStart"/>
      <w:r w:rsidRPr="000E35E7">
        <w:rPr>
          <w:rFonts w:ascii="Arial Narrow" w:hAnsi="Arial Narrow"/>
          <w:sz w:val="20"/>
          <w:szCs w:val="20"/>
        </w:rPr>
        <w:t>pharmaceutical</w:t>
      </w:r>
      <w:proofErr w:type="spellEnd"/>
      <w:r w:rsidRPr="000E35E7">
        <w:rPr>
          <w:rFonts w:ascii="Arial Narrow" w:hAnsi="Arial Narrow"/>
          <w:sz w:val="20"/>
          <w:szCs w:val="20"/>
        </w:rPr>
        <w:t xml:space="preserve"> care</w:t>
      </w:r>
      <w:r w:rsidR="00B719BE">
        <w:rPr>
          <w:rFonts w:ascii="Arial Narrow" w:hAnsi="Arial Narrow"/>
          <w:sz w:val="20"/>
          <w:szCs w:val="20"/>
        </w:rPr>
        <w:t>,</w:t>
      </w:r>
      <w:r w:rsidRPr="000E35E7">
        <w:rPr>
          <w:rFonts w:ascii="Arial Narrow" w:hAnsi="Arial Narrow"/>
          <w:sz w:val="20"/>
          <w:szCs w:val="20"/>
        </w:rPr>
        <w:t> suivi et éducation du patient.</w:t>
      </w:r>
    </w:p>
    <w:p w:rsidR="00F33DBB" w:rsidRPr="000E35E7" w:rsidRDefault="00F33DBB" w:rsidP="00F33DBB">
      <w:pPr>
        <w:numPr>
          <w:ilvl w:val="0"/>
          <w:numId w:val="10"/>
        </w:numPr>
        <w:suppressAutoHyphens/>
        <w:spacing w:after="0" w:line="240" w:lineRule="auto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Analyse d’ordonnances </w:t>
      </w:r>
      <w:r w:rsidR="00B719BE">
        <w:rPr>
          <w:rFonts w:ascii="Arial Narrow" w:hAnsi="Arial Narrow"/>
          <w:sz w:val="20"/>
          <w:szCs w:val="20"/>
        </w:rPr>
        <w:t>de nutrition p</w:t>
      </w:r>
      <w:r w:rsidRPr="000E35E7">
        <w:rPr>
          <w:rFonts w:ascii="Arial Narrow" w:hAnsi="Arial Narrow"/>
          <w:sz w:val="20"/>
          <w:szCs w:val="20"/>
        </w:rPr>
        <w:t>arentérale Totale</w:t>
      </w:r>
      <w:r w:rsidR="00B719BE">
        <w:rPr>
          <w:rFonts w:ascii="Arial Narrow" w:hAnsi="Arial Narrow"/>
          <w:sz w:val="20"/>
          <w:szCs w:val="20"/>
        </w:rPr>
        <w:t>.</w:t>
      </w:r>
    </w:p>
    <w:p w:rsidR="00F33DBB" w:rsidRPr="000E35E7" w:rsidRDefault="00F33DBB" w:rsidP="00F33DBB">
      <w:pPr>
        <w:numPr>
          <w:ilvl w:val="0"/>
          <w:numId w:val="10"/>
        </w:numPr>
        <w:suppressAutoHyphens/>
        <w:spacing w:after="0" w:line="240" w:lineRule="auto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Service centralisé d’additifs aux solutés</w:t>
      </w:r>
      <w:r w:rsidR="00B719BE">
        <w:rPr>
          <w:rFonts w:ascii="Arial Narrow" w:hAnsi="Arial Narrow"/>
          <w:sz w:val="20"/>
          <w:szCs w:val="20"/>
        </w:rPr>
        <w:t>.</w:t>
      </w:r>
    </w:p>
    <w:p w:rsidR="00F33DBB" w:rsidRPr="000E35E7" w:rsidRDefault="00F33DBB" w:rsidP="00691338">
      <w:pPr>
        <w:pBdr>
          <w:bottom w:val="single" w:sz="4" w:space="1" w:color="000000"/>
        </w:pBdr>
        <w:tabs>
          <w:tab w:val="left" w:pos="7020"/>
        </w:tabs>
        <w:spacing w:after="0"/>
        <w:rPr>
          <w:rFonts w:ascii="Arial Narrow" w:hAnsi="Arial Narrow"/>
          <w:b/>
          <w:sz w:val="20"/>
          <w:szCs w:val="20"/>
        </w:rPr>
      </w:pPr>
      <w:r w:rsidRPr="000E35E7">
        <w:rPr>
          <w:rFonts w:ascii="Arial Narrow" w:hAnsi="Arial Narrow"/>
          <w:b/>
          <w:sz w:val="20"/>
          <w:szCs w:val="20"/>
        </w:rPr>
        <w:t>FORMATION</w:t>
      </w:r>
    </w:p>
    <w:p w:rsidR="00F33DBB" w:rsidRPr="000E35E7" w:rsidRDefault="00E613CD" w:rsidP="00691338">
      <w:pPr>
        <w:tabs>
          <w:tab w:val="left" w:pos="7020"/>
        </w:tabs>
        <w:spacing w:after="0"/>
        <w:rPr>
          <w:rFonts w:ascii="Arial Narrow" w:hAnsi="Arial Narrow"/>
          <w:b/>
          <w:bCs/>
          <w:sz w:val="20"/>
          <w:szCs w:val="20"/>
        </w:rPr>
      </w:pPr>
      <w:r w:rsidRPr="000E35E7">
        <w:rPr>
          <w:rFonts w:ascii="Arial Narrow" w:hAnsi="Arial Narrow"/>
          <w:b/>
          <w:bCs/>
          <w:sz w:val="20"/>
          <w:szCs w:val="20"/>
        </w:rPr>
        <w:t>Septembre 89 : Diplôme</w:t>
      </w:r>
      <w:r w:rsidR="00F33DBB" w:rsidRPr="000E35E7">
        <w:rPr>
          <w:rFonts w:ascii="Arial Narrow" w:hAnsi="Arial Narrow"/>
          <w:b/>
          <w:bCs/>
          <w:sz w:val="20"/>
          <w:szCs w:val="20"/>
        </w:rPr>
        <w:t xml:space="preserve"> d’état de docteur en pharmacie</w:t>
      </w:r>
      <w:r w:rsidR="00057019">
        <w:rPr>
          <w:rFonts w:ascii="Arial Narrow" w:hAnsi="Arial Narrow"/>
          <w:b/>
          <w:bCs/>
          <w:sz w:val="20"/>
          <w:szCs w:val="20"/>
        </w:rPr>
        <w:t xml:space="preserve"> </w:t>
      </w:r>
    </w:p>
    <w:p w:rsidR="00F33DBB" w:rsidRPr="000E35E7" w:rsidRDefault="00F33DBB" w:rsidP="00691338">
      <w:pPr>
        <w:tabs>
          <w:tab w:val="left" w:pos="7020"/>
        </w:tabs>
        <w:spacing w:after="0"/>
        <w:ind w:left="2340" w:hanging="2340"/>
        <w:rPr>
          <w:rFonts w:ascii="Arial Narrow" w:hAnsi="Arial Narrow"/>
          <w:b/>
          <w:bCs/>
          <w:sz w:val="20"/>
          <w:szCs w:val="20"/>
        </w:rPr>
      </w:pPr>
      <w:r w:rsidRPr="000E35E7">
        <w:rPr>
          <w:rFonts w:ascii="Arial Narrow" w:hAnsi="Arial Narrow"/>
          <w:b/>
          <w:bCs/>
          <w:sz w:val="20"/>
          <w:szCs w:val="20"/>
        </w:rPr>
        <w:t>Novembre 97</w:t>
      </w:r>
      <w:r w:rsidR="00E613CD" w:rsidRPr="000E35E7">
        <w:rPr>
          <w:rFonts w:ascii="Arial Narrow" w:hAnsi="Arial Narrow"/>
          <w:sz w:val="20"/>
          <w:szCs w:val="20"/>
        </w:rPr>
        <w:t xml:space="preserve"> : </w:t>
      </w:r>
      <w:r w:rsidR="00E613CD" w:rsidRPr="000E35E7">
        <w:rPr>
          <w:rFonts w:ascii="Arial Narrow" w:hAnsi="Arial Narrow"/>
          <w:b/>
          <w:sz w:val="20"/>
          <w:szCs w:val="20"/>
        </w:rPr>
        <w:t>DESS</w:t>
      </w:r>
      <w:r w:rsidRPr="000E35E7">
        <w:rPr>
          <w:rFonts w:ascii="Arial Narrow" w:hAnsi="Arial Narrow"/>
          <w:b/>
          <w:bCs/>
          <w:sz w:val="20"/>
          <w:szCs w:val="20"/>
        </w:rPr>
        <w:t> « Réglementation des médicaments dans l’union européenne »  (Faculté de Pharmacie de Lille II)</w:t>
      </w:r>
    </w:p>
    <w:p w:rsidR="005211BA" w:rsidRDefault="00F33DBB" w:rsidP="00691338">
      <w:pPr>
        <w:tabs>
          <w:tab w:val="left" w:pos="7020"/>
        </w:tabs>
        <w:spacing w:after="0" w:line="360" w:lineRule="auto"/>
        <w:rPr>
          <w:rFonts w:ascii="Arial Narrow" w:hAnsi="Arial Narrow"/>
          <w:b/>
          <w:bCs/>
          <w:sz w:val="20"/>
          <w:szCs w:val="20"/>
        </w:rPr>
      </w:pPr>
      <w:r w:rsidRPr="000E35E7">
        <w:rPr>
          <w:rFonts w:ascii="Arial Narrow" w:hAnsi="Arial Narrow"/>
          <w:b/>
          <w:bCs/>
          <w:sz w:val="20"/>
          <w:szCs w:val="20"/>
        </w:rPr>
        <w:t>No</w:t>
      </w:r>
      <w:r w:rsidR="00E613CD" w:rsidRPr="000E35E7">
        <w:rPr>
          <w:rFonts w:ascii="Arial Narrow" w:hAnsi="Arial Narrow"/>
          <w:b/>
          <w:bCs/>
          <w:sz w:val="20"/>
          <w:szCs w:val="20"/>
        </w:rPr>
        <w:t>vembre 94 </w:t>
      </w:r>
      <w:r w:rsidR="00C82D52" w:rsidRPr="000E35E7">
        <w:rPr>
          <w:rFonts w:ascii="Arial Narrow" w:hAnsi="Arial Narrow"/>
          <w:b/>
          <w:bCs/>
          <w:sz w:val="20"/>
          <w:szCs w:val="20"/>
        </w:rPr>
        <w:t xml:space="preserve">: </w:t>
      </w:r>
      <w:r w:rsidR="00C82D52">
        <w:rPr>
          <w:rFonts w:ascii="Arial Narrow" w:hAnsi="Arial Narrow"/>
          <w:b/>
          <w:bCs/>
          <w:sz w:val="20"/>
          <w:szCs w:val="20"/>
        </w:rPr>
        <w:t>Maîtrise</w:t>
      </w:r>
      <w:r w:rsidR="00B719BE">
        <w:rPr>
          <w:rFonts w:ascii="Arial Narrow" w:hAnsi="Arial Narrow"/>
          <w:b/>
          <w:bCs/>
          <w:sz w:val="20"/>
          <w:szCs w:val="20"/>
        </w:rPr>
        <w:t xml:space="preserve"> en pharmacie clinique, E</w:t>
      </w:r>
      <w:r w:rsidRPr="000E35E7">
        <w:rPr>
          <w:rFonts w:ascii="Arial Narrow" w:hAnsi="Arial Narrow"/>
          <w:b/>
          <w:bCs/>
          <w:sz w:val="20"/>
          <w:szCs w:val="20"/>
        </w:rPr>
        <w:t xml:space="preserve">cole de Pharmacie, </w:t>
      </w:r>
      <w:r w:rsidR="00E51E91" w:rsidRPr="000E35E7">
        <w:rPr>
          <w:rFonts w:ascii="Arial Narrow" w:hAnsi="Arial Narrow"/>
          <w:b/>
          <w:bCs/>
          <w:sz w:val="20"/>
          <w:szCs w:val="20"/>
        </w:rPr>
        <w:t>Québec</w:t>
      </w:r>
      <w:r w:rsidRPr="000E35E7">
        <w:rPr>
          <w:rFonts w:ascii="Arial Narrow" w:hAnsi="Arial Narrow"/>
          <w:b/>
          <w:bCs/>
          <w:sz w:val="20"/>
          <w:szCs w:val="20"/>
        </w:rPr>
        <w:t>,</w:t>
      </w:r>
      <w:r w:rsidR="00E613CD" w:rsidRPr="000E35E7">
        <w:rPr>
          <w:rFonts w:ascii="Arial Narrow" w:hAnsi="Arial Narrow"/>
          <w:b/>
          <w:bCs/>
          <w:sz w:val="20"/>
          <w:szCs w:val="20"/>
        </w:rPr>
        <w:t xml:space="preserve"> </w:t>
      </w:r>
      <w:r w:rsidRPr="000E35E7">
        <w:rPr>
          <w:rFonts w:ascii="Arial Narrow" w:hAnsi="Arial Narrow"/>
          <w:b/>
          <w:bCs/>
          <w:sz w:val="20"/>
          <w:szCs w:val="20"/>
        </w:rPr>
        <w:t>Canada</w:t>
      </w:r>
      <w:r w:rsidR="005211BA">
        <w:rPr>
          <w:rFonts w:ascii="Arial Narrow" w:hAnsi="Arial Narrow"/>
          <w:b/>
          <w:bCs/>
          <w:sz w:val="20"/>
          <w:szCs w:val="20"/>
        </w:rPr>
        <w:t xml:space="preserve"> ; </w:t>
      </w:r>
    </w:p>
    <w:p w:rsidR="00F33DBB" w:rsidRPr="000E35E7" w:rsidRDefault="005211BA" w:rsidP="00691338">
      <w:pPr>
        <w:tabs>
          <w:tab w:val="left" w:pos="7020"/>
        </w:tabs>
        <w:spacing w:after="0" w:line="360" w:lineRule="auto"/>
        <w:rPr>
          <w:rFonts w:ascii="Arial Narrow" w:hAnsi="Arial Narrow"/>
          <w:b/>
          <w:bCs/>
          <w:sz w:val="20"/>
          <w:szCs w:val="20"/>
        </w:rPr>
      </w:pPr>
      <w:r>
        <w:rPr>
          <w:rFonts w:ascii="Arial Narrow" w:hAnsi="Arial Narrow"/>
          <w:b/>
          <w:bCs/>
          <w:sz w:val="20"/>
          <w:szCs w:val="20"/>
        </w:rPr>
        <w:t xml:space="preserve">                           </w:t>
      </w:r>
    </w:p>
    <w:p w:rsidR="001257B2" w:rsidRPr="000E35E7" w:rsidRDefault="00F33DBB" w:rsidP="00E613CD">
      <w:p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  <w:u w:val="single"/>
        </w:rPr>
        <w:t>Modules validés </w:t>
      </w:r>
      <w:r w:rsidRPr="000E35E7">
        <w:rPr>
          <w:rFonts w:ascii="Arial Narrow" w:hAnsi="Arial Narrow"/>
          <w:sz w:val="20"/>
          <w:szCs w:val="20"/>
        </w:rPr>
        <w:t xml:space="preserve">: </w:t>
      </w:r>
      <w:r w:rsidR="001257B2" w:rsidRPr="000E35E7">
        <w:rPr>
          <w:rFonts w:ascii="Arial Narrow" w:hAnsi="Arial Narrow"/>
          <w:sz w:val="20"/>
          <w:szCs w:val="20"/>
        </w:rPr>
        <w:t>(Ecole de Pharmacie, Québec)</w:t>
      </w:r>
      <w:r w:rsidR="001257B2" w:rsidRPr="000E35E7">
        <w:rPr>
          <w:rFonts w:ascii="Arial Narrow" w:hAnsi="Arial Narrow"/>
          <w:b/>
          <w:bCs/>
          <w:sz w:val="20"/>
          <w:szCs w:val="20"/>
        </w:rPr>
        <w:t> </w:t>
      </w:r>
    </w:p>
    <w:p w:rsidR="00E613CD" w:rsidRPr="000E35E7" w:rsidRDefault="00E613CD" w:rsidP="00E613CD">
      <w:p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 </w:t>
      </w:r>
      <w:r w:rsidR="00F33DBB" w:rsidRPr="000E35E7">
        <w:rPr>
          <w:rFonts w:ascii="Arial Narrow" w:hAnsi="Arial Narrow"/>
          <w:sz w:val="20"/>
          <w:szCs w:val="20"/>
        </w:rPr>
        <w:t>Gestion de la m</w:t>
      </w:r>
      <w:r w:rsidRPr="000E35E7">
        <w:rPr>
          <w:rFonts w:ascii="Arial Narrow" w:hAnsi="Arial Narrow"/>
          <w:sz w:val="20"/>
          <w:szCs w:val="20"/>
        </w:rPr>
        <w:t>aladie (santé publique)</w:t>
      </w:r>
    </w:p>
    <w:p w:rsidR="00E613CD" w:rsidRPr="000E35E7" w:rsidRDefault="00E330D2" w:rsidP="00E613CD">
      <w:p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 Maladies infectieuses, (maitrise de </w:t>
      </w:r>
      <w:r w:rsidR="00E613CD" w:rsidRPr="000E35E7">
        <w:rPr>
          <w:rFonts w:ascii="Arial Narrow" w:hAnsi="Arial Narrow"/>
          <w:sz w:val="20"/>
          <w:szCs w:val="20"/>
        </w:rPr>
        <w:t xml:space="preserve">microbiologie : Immunologie, virologie, bactériologie, </w:t>
      </w:r>
      <w:r w:rsidR="000E390E" w:rsidRPr="000E35E7">
        <w:rPr>
          <w:rFonts w:ascii="Arial Narrow" w:hAnsi="Arial Narrow"/>
          <w:sz w:val="20"/>
          <w:szCs w:val="20"/>
        </w:rPr>
        <w:t>parasitologie</w:t>
      </w:r>
      <w:r w:rsidR="000E390E">
        <w:rPr>
          <w:rFonts w:ascii="Arial Narrow" w:hAnsi="Arial Narrow"/>
          <w:sz w:val="20"/>
          <w:szCs w:val="20"/>
        </w:rPr>
        <w:t>, biologie</w:t>
      </w:r>
      <w:r w:rsidR="00C82D52">
        <w:rPr>
          <w:rFonts w:ascii="Arial Narrow" w:hAnsi="Arial Narrow"/>
          <w:sz w:val="20"/>
          <w:szCs w:val="20"/>
        </w:rPr>
        <w:t xml:space="preserve"> </w:t>
      </w:r>
      <w:r w:rsidR="000E390E">
        <w:rPr>
          <w:rFonts w:ascii="Arial Narrow" w:hAnsi="Arial Narrow"/>
          <w:sz w:val="20"/>
          <w:szCs w:val="20"/>
        </w:rPr>
        <w:t>moléculaire</w:t>
      </w:r>
      <w:r w:rsidR="00E613CD" w:rsidRPr="000E35E7">
        <w:rPr>
          <w:rFonts w:ascii="Arial Narrow" w:hAnsi="Arial Narrow"/>
          <w:sz w:val="20"/>
          <w:szCs w:val="20"/>
        </w:rPr>
        <w:t>)</w:t>
      </w:r>
    </w:p>
    <w:p w:rsidR="00F33DBB" w:rsidRPr="000E35E7" w:rsidRDefault="00E613CD" w:rsidP="00E613CD">
      <w:pPr>
        <w:spacing w:after="0"/>
        <w:rPr>
          <w:rFonts w:ascii="Arial Narrow" w:hAnsi="Arial Narrow"/>
          <w:b/>
          <w:bCs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 </w:t>
      </w:r>
      <w:r w:rsidR="00E330D2" w:rsidRPr="000E35E7">
        <w:rPr>
          <w:rFonts w:ascii="Arial Narrow" w:hAnsi="Arial Narrow"/>
          <w:sz w:val="20"/>
          <w:szCs w:val="20"/>
        </w:rPr>
        <w:t>Pharmacocinétique</w:t>
      </w:r>
      <w:r w:rsidR="00F33DBB" w:rsidRPr="000E35E7">
        <w:rPr>
          <w:rFonts w:ascii="Arial Narrow" w:hAnsi="Arial Narrow"/>
          <w:sz w:val="20"/>
          <w:szCs w:val="20"/>
        </w:rPr>
        <w:t xml:space="preserve"> clinique, thérapie parentérale, pharmacothérapie du cancer, </w:t>
      </w:r>
      <w:r w:rsidRPr="000E35E7">
        <w:rPr>
          <w:rFonts w:ascii="Arial Narrow" w:hAnsi="Arial Narrow"/>
          <w:sz w:val="20"/>
          <w:szCs w:val="20"/>
        </w:rPr>
        <w:t xml:space="preserve"> Pharmaco- épidémiologie</w:t>
      </w:r>
      <w:r w:rsidR="00F33DBB" w:rsidRPr="000E35E7">
        <w:rPr>
          <w:rFonts w:ascii="Arial Narrow" w:hAnsi="Arial Narrow"/>
          <w:sz w:val="20"/>
          <w:szCs w:val="20"/>
        </w:rPr>
        <w:t xml:space="preserve">, </w:t>
      </w:r>
      <w:r w:rsidRPr="000E35E7">
        <w:rPr>
          <w:rFonts w:ascii="Arial Narrow" w:hAnsi="Arial Narrow"/>
          <w:sz w:val="20"/>
          <w:szCs w:val="20"/>
        </w:rPr>
        <w:t>Pharmaco économie</w:t>
      </w:r>
      <w:r w:rsidR="00F33DBB" w:rsidRPr="000E35E7">
        <w:rPr>
          <w:rFonts w:ascii="Arial Narrow" w:hAnsi="Arial Narrow"/>
          <w:sz w:val="20"/>
          <w:szCs w:val="20"/>
        </w:rPr>
        <w:t xml:space="preserve">  </w:t>
      </w:r>
    </w:p>
    <w:p w:rsidR="00F33DBB" w:rsidRPr="000E35E7" w:rsidRDefault="00F33DBB" w:rsidP="00E613CD">
      <w:pPr>
        <w:pStyle w:val="Corpsdetexte21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 xml:space="preserve">Hôpital  st </w:t>
      </w:r>
      <w:r w:rsidR="00B719BE">
        <w:rPr>
          <w:rFonts w:ascii="Arial Narrow" w:hAnsi="Arial Narrow"/>
          <w:sz w:val="20"/>
          <w:szCs w:val="20"/>
        </w:rPr>
        <w:t xml:space="preserve">Jean de Dieu, Hôpital Hôtel Dieu </w:t>
      </w:r>
      <w:r w:rsidRPr="000E35E7">
        <w:rPr>
          <w:rFonts w:ascii="Arial Narrow" w:hAnsi="Arial Narrow"/>
          <w:sz w:val="20"/>
          <w:szCs w:val="20"/>
        </w:rPr>
        <w:t xml:space="preserve"> et Hôpital Saint Sacrement (Montréal et Québec)</w:t>
      </w:r>
      <w:r w:rsidR="00B719BE">
        <w:rPr>
          <w:rFonts w:ascii="Arial Narrow" w:hAnsi="Arial Narrow"/>
          <w:sz w:val="20"/>
          <w:szCs w:val="20"/>
        </w:rPr>
        <w:t> </w:t>
      </w:r>
    </w:p>
    <w:p w:rsidR="00F33DBB" w:rsidRPr="000E35E7" w:rsidRDefault="00F33DBB" w:rsidP="00691338">
      <w:pPr>
        <w:pStyle w:val="Titre1"/>
        <w:pBdr>
          <w:bottom w:val="single" w:sz="4" w:space="1" w:color="auto"/>
        </w:pBdr>
        <w:tabs>
          <w:tab w:val="left" w:pos="708"/>
        </w:tabs>
        <w:spacing w:before="0"/>
        <w:rPr>
          <w:rFonts w:ascii="Arial Narrow" w:hAnsi="Arial Narrow"/>
          <w:color w:val="auto"/>
          <w:sz w:val="20"/>
          <w:szCs w:val="20"/>
        </w:rPr>
      </w:pPr>
      <w:r w:rsidRPr="000E35E7">
        <w:rPr>
          <w:rFonts w:ascii="Arial Narrow" w:hAnsi="Arial Narrow"/>
          <w:b w:val="0"/>
          <w:color w:val="auto"/>
          <w:sz w:val="20"/>
          <w:szCs w:val="20"/>
        </w:rPr>
        <w:t>L</w:t>
      </w:r>
      <w:r w:rsidR="00691338" w:rsidRPr="000E35E7">
        <w:rPr>
          <w:rFonts w:ascii="Arial Narrow" w:hAnsi="Arial Narrow"/>
          <w:b w:val="0"/>
          <w:color w:val="auto"/>
          <w:sz w:val="20"/>
          <w:szCs w:val="20"/>
        </w:rPr>
        <w:t xml:space="preserve">angues et </w:t>
      </w:r>
      <w:r w:rsidR="00311458" w:rsidRPr="000E35E7">
        <w:rPr>
          <w:rFonts w:ascii="Arial Narrow" w:hAnsi="Arial Narrow"/>
          <w:b w:val="0"/>
          <w:color w:val="auto"/>
          <w:sz w:val="20"/>
          <w:szCs w:val="20"/>
        </w:rPr>
        <w:t>bureautique</w:t>
      </w:r>
    </w:p>
    <w:p w:rsidR="00F33DBB" w:rsidRPr="000E35E7" w:rsidRDefault="00440447" w:rsidP="00691338">
      <w:pPr>
        <w:spacing w:after="0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Langues : anglais/a</w:t>
      </w:r>
      <w:r w:rsidR="00F33DBB" w:rsidRPr="000E35E7">
        <w:rPr>
          <w:rFonts w:ascii="Arial Narrow" w:hAnsi="Arial Narrow"/>
          <w:sz w:val="20"/>
          <w:szCs w:val="20"/>
        </w:rPr>
        <w:t>rabe.</w:t>
      </w:r>
    </w:p>
    <w:p w:rsidR="00F33DBB" w:rsidRPr="000E35E7" w:rsidRDefault="00F33DBB" w:rsidP="00691338">
      <w:pPr>
        <w:spacing w:after="0"/>
        <w:rPr>
          <w:rFonts w:ascii="Arial Narrow" w:hAnsi="Arial Narrow"/>
          <w:sz w:val="20"/>
          <w:szCs w:val="20"/>
        </w:rPr>
      </w:pPr>
      <w:r w:rsidRPr="000E35E7">
        <w:rPr>
          <w:rFonts w:ascii="Arial Narrow" w:hAnsi="Arial Narrow"/>
          <w:sz w:val="20"/>
          <w:szCs w:val="20"/>
        </w:rPr>
        <w:t>Maîtrise des principaux logiciels : Word, Excel, Power point.</w:t>
      </w:r>
    </w:p>
    <w:p w:rsidR="00EC1857" w:rsidRPr="000E35E7" w:rsidRDefault="00EC1857" w:rsidP="002D7C44">
      <w:pPr>
        <w:rPr>
          <w:rFonts w:ascii="Arial Narrow" w:hAnsi="Arial Narrow"/>
          <w:b/>
          <w:sz w:val="20"/>
          <w:szCs w:val="20"/>
        </w:rPr>
      </w:pPr>
    </w:p>
    <w:sectPr w:rsidR="00EC1857" w:rsidRPr="000E35E7" w:rsidSect="00D53966">
      <w:headerReference w:type="default" r:id="rId9"/>
      <w:pgSz w:w="11906" w:h="16838"/>
      <w:pgMar w:top="503" w:right="991" w:bottom="1417" w:left="1417" w:header="45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E5A" w:rsidRDefault="00145E5A" w:rsidP="002D7C44">
      <w:pPr>
        <w:spacing w:after="0" w:line="240" w:lineRule="auto"/>
      </w:pPr>
      <w:r>
        <w:separator/>
      </w:r>
    </w:p>
  </w:endnote>
  <w:endnote w:type="continuationSeparator" w:id="0">
    <w:p w:rsidR="00145E5A" w:rsidRDefault="00145E5A" w:rsidP="002D7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E5A" w:rsidRDefault="00145E5A" w:rsidP="002D7C44">
      <w:pPr>
        <w:spacing w:after="0" w:line="240" w:lineRule="auto"/>
      </w:pPr>
      <w:r>
        <w:separator/>
      </w:r>
    </w:p>
  </w:footnote>
  <w:footnote w:type="continuationSeparator" w:id="0">
    <w:p w:rsidR="00145E5A" w:rsidRDefault="00145E5A" w:rsidP="002D7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73B" w:rsidRDefault="00F3173B">
    <w:pPr>
      <w:pStyle w:val="En-tte"/>
    </w:pPr>
  </w:p>
  <w:p w:rsidR="00F3173B" w:rsidRDefault="00F3173B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/>
      </w:rPr>
    </w:lvl>
  </w:abstractNum>
  <w:abstractNum w:abstractNumId="1">
    <w:nsid w:val="00000009"/>
    <w:multiLevelType w:val="singleLevel"/>
    <w:tmpl w:val="00000009"/>
    <w:name w:val="WW8Num11"/>
    <w:lvl w:ilvl="0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hAnsi="Symbol"/>
      </w:rPr>
    </w:lvl>
  </w:abstractNum>
  <w:abstractNum w:abstractNumId="2">
    <w:nsid w:val="00A14387"/>
    <w:multiLevelType w:val="hybridMultilevel"/>
    <w:tmpl w:val="650E62F0"/>
    <w:lvl w:ilvl="0" w:tplc="040C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3">
    <w:nsid w:val="0AD949F8"/>
    <w:multiLevelType w:val="hybridMultilevel"/>
    <w:tmpl w:val="E58CCA40"/>
    <w:lvl w:ilvl="0" w:tplc="040C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4">
    <w:nsid w:val="20BA3027"/>
    <w:multiLevelType w:val="hybridMultilevel"/>
    <w:tmpl w:val="06FC68D4"/>
    <w:lvl w:ilvl="0" w:tplc="040C000B">
      <w:start w:val="1"/>
      <w:numFmt w:val="bullet"/>
      <w:lvlText w:val=""/>
      <w:lvlJc w:val="left"/>
      <w:pPr>
        <w:ind w:left="131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03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5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7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9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1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</w:abstractNum>
  <w:abstractNum w:abstractNumId="5">
    <w:nsid w:val="38E271C7"/>
    <w:multiLevelType w:val="hybridMultilevel"/>
    <w:tmpl w:val="854A0EEA"/>
    <w:lvl w:ilvl="0" w:tplc="040C0001">
      <w:start w:val="1"/>
      <w:numFmt w:val="bullet"/>
      <w:lvlText w:val=""/>
      <w:lvlJc w:val="left"/>
      <w:pPr>
        <w:ind w:left="92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6">
    <w:nsid w:val="3DF46E4F"/>
    <w:multiLevelType w:val="hybridMultilevel"/>
    <w:tmpl w:val="40B4ACF8"/>
    <w:lvl w:ilvl="0" w:tplc="040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42BF5BEB"/>
    <w:multiLevelType w:val="hybridMultilevel"/>
    <w:tmpl w:val="D6C83F8C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0B6174"/>
    <w:multiLevelType w:val="hybridMultilevel"/>
    <w:tmpl w:val="16A620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BC0F89"/>
    <w:multiLevelType w:val="hybridMultilevel"/>
    <w:tmpl w:val="41B2A80A"/>
    <w:lvl w:ilvl="0" w:tplc="040C0005">
      <w:start w:val="1"/>
      <w:numFmt w:val="bullet"/>
      <w:lvlText w:val=""/>
      <w:lvlJc w:val="left"/>
      <w:pPr>
        <w:ind w:left="18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10">
    <w:nsid w:val="67EF0FE6"/>
    <w:multiLevelType w:val="hybridMultilevel"/>
    <w:tmpl w:val="C82489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B66DE0"/>
    <w:multiLevelType w:val="hybridMultilevel"/>
    <w:tmpl w:val="F996AE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69A365A"/>
    <w:multiLevelType w:val="hybridMultilevel"/>
    <w:tmpl w:val="C60C4D90"/>
    <w:lvl w:ilvl="0" w:tplc="040C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3">
    <w:nsid w:val="787F73B7"/>
    <w:multiLevelType w:val="hybridMultilevel"/>
    <w:tmpl w:val="017C6F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674464"/>
    <w:multiLevelType w:val="hybridMultilevel"/>
    <w:tmpl w:val="5B10D538"/>
    <w:lvl w:ilvl="0" w:tplc="040C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3"/>
  </w:num>
  <w:num w:numId="5">
    <w:abstractNumId w:val="13"/>
  </w:num>
  <w:num w:numId="6">
    <w:abstractNumId w:val="9"/>
  </w:num>
  <w:num w:numId="7">
    <w:abstractNumId w:val="1"/>
  </w:num>
  <w:num w:numId="8">
    <w:abstractNumId w:val="10"/>
  </w:num>
  <w:num w:numId="9">
    <w:abstractNumId w:val="14"/>
  </w:num>
  <w:num w:numId="10">
    <w:abstractNumId w:val="0"/>
  </w:num>
  <w:num w:numId="11">
    <w:abstractNumId w:val="5"/>
  </w:num>
  <w:num w:numId="12">
    <w:abstractNumId w:val="2"/>
  </w:num>
  <w:num w:numId="13">
    <w:abstractNumId w:val="11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C44"/>
    <w:rsid w:val="00014FF0"/>
    <w:rsid w:val="000253DA"/>
    <w:rsid w:val="0002775A"/>
    <w:rsid w:val="00041A7D"/>
    <w:rsid w:val="00057019"/>
    <w:rsid w:val="000800F9"/>
    <w:rsid w:val="00080CC7"/>
    <w:rsid w:val="00084847"/>
    <w:rsid w:val="00096701"/>
    <w:rsid w:val="000C364B"/>
    <w:rsid w:val="000D51E3"/>
    <w:rsid w:val="000E35E7"/>
    <w:rsid w:val="000E390E"/>
    <w:rsid w:val="000F64EE"/>
    <w:rsid w:val="000F74C8"/>
    <w:rsid w:val="001257B2"/>
    <w:rsid w:val="00144B4D"/>
    <w:rsid w:val="00145E5A"/>
    <w:rsid w:val="001E4106"/>
    <w:rsid w:val="001F4E26"/>
    <w:rsid w:val="00224239"/>
    <w:rsid w:val="002867AB"/>
    <w:rsid w:val="00286D57"/>
    <w:rsid w:val="002A4FD8"/>
    <w:rsid w:val="002C26D1"/>
    <w:rsid w:val="002D5432"/>
    <w:rsid w:val="002D7C44"/>
    <w:rsid w:val="002F732C"/>
    <w:rsid w:val="003072BF"/>
    <w:rsid w:val="00311458"/>
    <w:rsid w:val="00370162"/>
    <w:rsid w:val="003735EF"/>
    <w:rsid w:val="003757B4"/>
    <w:rsid w:val="00381E06"/>
    <w:rsid w:val="003960AB"/>
    <w:rsid w:val="003D7976"/>
    <w:rsid w:val="004058D3"/>
    <w:rsid w:val="00406248"/>
    <w:rsid w:val="00411B26"/>
    <w:rsid w:val="00424B8F"/>
    <w:rsid w:val="00440447"/>
    <w:rsid w:val="00447634"/>
    <w:rsid w:val="0045781B"/>
    <w:rsid w:val="00464A6D"/>
    <w:rsid w:val="004A1072"/>
    <w:rsid w:val="004C008C"/>
    <w:rsid w:val="004F44CD"/>
    <w:rsid w:val="005211BA"/>
    <w:rsid w:val="00532B95"/>
    <w:rsid w:val="00541892"/>
    <w:rsid w:val="00547BC0"/>
    <w:rsid w:val="0059716E"/>
    <w:rsid w:val="00627BE2"/>
    <w:rsid w:val="00645E43"/>
    <w:rsid w:val="00691338"/>
    <w:rsid w:val="00691EA0"/>
    <w:rsid w:val="007323F3"/>
    <w:rsid w:val="007757B9"/>
    <w:rsid w:val="007808B3"/>
    <w:rsid w:val="007860BE"/>
    <w:rsid w:val="007A0D02"/>
    <w:rsid w:val="007F2BC1"/>
    <w:rsid w:val="00862C46"/>
    <w:rsid w:val="00870D59"/>
    <w:rsid w:val="008A1D9A"/>
    <w:rsid w:val="008B06ED"/>
    <w:rsid w:val="008C6DBD"/>
    <w:rsid w:val="008D4AE5"/>
    <w:rsid w:val="00915E8A"/>
    <w:rsid w:val="0091711F"/>
    <w:rsid w:val="0093558B"/>
    <w:rsid w:val="0095337C"/>
    <w:rsid w:val="00954CC6"/>
    <w:rsid w:val="00976EF1"/>
    <w:rsid w:val="009B1366"/>
    <w:rsid w:val="009D0ABC"/>
    <w:rsid w:val="009F2C21"/>
    <w:rsid w:val="00AB116C"/>
    <w:rsid w:val="00AB4B73"/>
    <w:rsid w:val="00AC4F3A"/>
    <w:rsid w:val="00AE3FCF"/>
    <w:rsid w:val="00B14C37"/>
    <w:rsid w:val="00B21B92"/>
    <w:rsid w:val="00B4257E"/>
    <w:rsid w:val="00B46487"/>
    <w:rsid w:val="00B465D7"/>
    <w:rsid w:val="00B719BE"/>
    <w:rsid w:val="00B72E78"/>
    <w:rsid w:val="00BA0F90"/>
    <w:rsid w:val="00BB05DC"/>
    <w:rsid w:val="00BF0372"/>
    <w:rsid w:val="00BF109A"/>
    <w:rsid w:val="00BF33D1"/>
    <w:rsid w:val="00BF34CB"/>
    <w:rsid w:val="00C00C0E"/>
    <w:rsid w:val="00C16BD7"/>
    <w:rsid w:val="00C201C9"/>
    <w:rsid w:val="00C26DBA"/>
    <w:rsid w:val="00C43F64"/>
    <w:rsid w:val="00C77E64"/>
    <w:rsid w:val="00C82D52"/>
    <w:rsid w:val="00C91EE6"/>
    <w:rsid w:val="00CE1526"/>
    <w:rsid w:val="00CE4172"/>
    <w:rsid w:val="00CF68F0"/>
    <w:rsid w:val="00D137B1"/>
    <w:rsid w:val="00D53966"/>
    <w:rsid w:val="00D73882"/>
    <w:rsid w:val="00D73898"/>
    <w:rsid w:val="00DC5253"/>
    <w:rsid w:val="00DE4D72"/>
    <w:rsid w:val="00E330D2"/>
    <w:rsid w:val="00E51E91"/>
    <w:rsid w:val="00E52AD2"/>
    <w:rsid w:val="00E54375"/>
    <w:rsid w:val="00E55551"/>
    <w:rsid w:val="00E605B0"/>
    <w:rsid w:val="00E613CD"/>
    <w:rsid w:val="00E724CA"/>
    <w:rsid w:val="00EB630F"/>
    <w:rsid w:val="00EC1857"/>
    <w:rsid w:val="00ED4ABE"/>
    <w:rsid w:val="00EE025C"/>
    <w:rsid w:val="00EE7728"/>
    <w:rsid w:val="00EF1FAE"/>
    <w:rsid w:val="00F3173B"/>
    <w:rsid w:val="00F33DBB"/>
    <w:rsid w:val="00F56A5C"/>
    <w:rsid w:val="00F6248C"/>
    <w:rsid w:val="00F76D5F"/>
    <w:rsid w:val="00F845CD"/>
    <w:rsid w:val="00FA2A9E"/>
    <w:rsid w:val="00FD2D61"/>
    <w:rsid w:val="00FD33CC"/>
    <w:rsid w:val="00FE6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33D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3D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C43F64"/>
    <w:pPr>
      <w:keepNext/>
      <w:tabs>
        <w:tab w:val="num" w:pos="864"/>
      </w:tabs>
      <w:suppressAutoHyphens/>
      <w:spacing w:after="0" w:line="240" w:lineRule="auto"/>
      <w:ind w:left="864" w:hanging="864"/>
      <w:jc w:val="both"/>
      <w:outlineLvl w:val="3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D7C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7C44"/>
  </w:style>
  <w:style w:type="paragraph" w:styleId="Pieddepage">
    <w:name w:val="footer"/>
    <w:basedOn w:val="Normal"/>
    <w:link w:val="PieddepageCar"/>
    <w:uiPriority w:val="99"/>
    <w:unhideWhenUsed/>
    <w:rsid w:val="002D7C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7C44"/>
  </w:style>
  <w:style w:type="character" w:styleId="Lienhypertexte">
    <w:name w:val="Hyperlink"/>
    <w:basedOn w:val="Policepardfaut"/>
    <w:uiPriority w:val="99"/>
    <w:unhideWhenUsed/>
    <w:rsid w:val="002D7C4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A1D9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3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173B"/>
    <w:rPr>
      <w:rFonts w:ascii="Tahoma" w:hAnsi="Tahoma" w:cs="Tahoma"/>
      <w:sz w:val="16"/>
      <w:szCs w:val="16"/>
    </w:rPr>
  </w:style>
  <w:style w:type="character" w:customStyle="1" w:styleId="Titre4Car">
    <w:name w:val="Titre 4 Car"/>
    <w:basedOn w:val="Policepardfaut"/>
    <w:link w:val="Titre4"/>
    <w:semiHidden/>
    <w:rsid w:val="00C43F64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Retraitcorpsdetexte21">
    <w:name w:val="Retrait corps de texte 21"/>
    <w:basedOn w:val="Normal"/>
    <w:rsid w:val="00C43F64"/>
    <w:pPr>
      <w:suppressAutoHyphens/>
      <w:spacing w:after="0" w:line="240" w:lineRule="auto"/>
      <w:ind w:firstLine="1080"/>
    </w:pPr>
    <w:rPr>
      <w:rFonts w:ascii="Times New Roman" w:eastAsia="Times New Roman" w:hAnsi="Times New Roman" w:cs="Times New Roman"/>
      <w:szCs w:val="24"/>
      <w:lang w:eastAsia="ar-SA"/>
    </w:rPr>
  </w:style>
  <w:style w:type="character" w:customStyle="1" w:styleId="Titre1Car">
    <w:name w:val="Titre 1 Car"/>
    <w:basedOn w:val="Policepardfaut"/>
    <w:link w:val="Titre1"/>
    <w:uiPriority w:val="9"/>
    <w:rsid w:val="00F33D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F33D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F33DB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33DBB"/>
    <w:pPr>
      <w:suppressAutoHyphens/>
      <w:spacing w:after="0" w:line="240" w:lineRule="auto"/>
      <w:ind w:hanging="720"/>
    </w:pPr>
    <w:rPr>
      <w:rFonts w:ascii="Times New Roman" w:eastAsia="Times New Roman" w:hAnsi="Times New Roman" w:cs="Times New Roman"/>
      <w:szCs w:val="24"/>
      <w:lang w:eastAsia="ar-SA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F33DBB"/>
    <w:rPr>
      <w:rFonts w:ascii="Times New Roman" w:eastAsia="Times New Roman" w:hAnsi="Times New Roman" w:cs="Times New Roman"/>
      <w:szCs w:val="24"/>
      <w:lang w:eastAsia="ar-SA"/>
    </w:rPr>
  </w:style>
  <w:style w:type="paragraph" w:customStyle="1" w:styleId="Corpsdetexte21">
    <w:name w:val="Corps de texte 21"/>
    <w:basedOn w:val="Normal"/>
    <w:uiPriority w:val="99"/>
    <w:semiHidden/>
    <w:rsid w:val="00F33DBB"/>
    <w:pPr>
      <w:suppressAutoHyphens/>
      <w:spacing w:after="0" w:line="360" w:lineRule="auto"/>
    </w:pPr>
    <w:rPr>
      <w:rFonts w:ascii="Century Gothic" w:eastAsia="Times New Roman" w:hAnsi="Century Gothic" w:cs="Times New Roman"/>
      <w:sz w:val="1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33D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33D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C43F64"/>
    <w:pPr>
      <w:keepNext/>
      <w:tabs>
        <w:tab w:val="num" w:pos="864"/>
      </w:tabs>
      <w:suppressAutoHyphens/>
      <w:spacing w:after="0" w:line="240" w:lineRule="auto"/>
      <w:ind w:left="864" w:hanging="864"/>
      <w:jc w:val="both"/>
      <w:outlineLvl w:val="3"/>
    </w:pPr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2D7C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D7C44"/>
  </w:style>
  <w:style w:type="paragraph" w:styleId="Pieddepage">
    <w:name w:val="footer"/>
    <w:basedOn w:val="Normal"/>
    <w:link w:val="PieddepageCar"/>
    <w:uiPriority w:val="99"/>
    <w:unhideWhenUsed/>
    <w:rsid w:val="002D7C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D7C44"/>
  </w:style>
  <w:style w:type="character" w:styleId="Lienhypertexte">
    <w:name w:val="Hyperlink"/>
    <w:basedOn w:val="Policepardfaut"/>
    <w:uiPriority w:val="99"/>
    <w:unhideWhenUsed/>
    <w:rsid w:val="002D7C44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8A1D9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317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3173B"/>
    <w:rPr>
      <w:rFonts w:ascii="Tahoma" w:hAnsi="Tahoma" w:cs="Tahoma"/>
      <w:sz w:val="16"/>
      <w:szCs w:val="16"/>
    </w:rPr>
  </w:style>
  <w:style w:type="character" w:customStyle="1" w:styleId="Titre4Car">
    <w:name w:val="Titre 4 Car"/>
    <w:basedOn w:val="Policepardfaut"/>
    <w:link w:val="Titre4"/>
    <w:semiHidden/>
    <w:rsid w:val="00C43F64"/>
    <w:rPr>
      <w:rFonts w:ascii="Times New Roman" w:eastAsia="Times New Roman" w:hAnsi="Times New Roman" w:cs="Times New Roman"/>
      <w:b/>
      <w:bCs/>
      <w:szCs w:val="24"/>
      <w:lang w:eastAsia="ar-SA"/>
    </w:rPr>
  </w:style>
  <w:style w:type="paragraph" w:customStyle="1" w:styleId="Retraitcorpsdetexte21">
    <w:name w:val="Retrait corps de texte 21"/>
    <w:basedOn w:val="Normal"/>
    <w:rsid w:val="00C43F64"/>
    <w:pPr>
      <w:suppressAutoHyphens/>
      <w:spacing w:after="0" w:line="240" w:lineRule="auto"/>
      <w:ind w:firstLine="1080"/>
    </w:pPr>
    <w:rPr>
      <w:rFonts w:ascii="Times New Roman" w:eastAsia="Times New Roman" w:hAnsi="Times New Roman" w:cs="Times New Roman"/>
      <w:szCs w:val="24"/>
      <w:lang w:eastAsia="ar-SA"/>
    </w:rPr>
  </w:style>
  <w:style w:type="character" w:customStyle="1" w:styleId="Titre1Car">
    <w:name w:val="Titre 1 Car"/>
    <w:basedOn w:val="Policepardfaut"/>
    <w:link w:val="Titre1"/>
    <w:uiPriority w:val="9"/>
    <w:rsid w:val="00F33D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F33D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F33DB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F33DBB"/>
    <w:pPr>
      <w:suppressAutoHyphens/>
      <w:spacing w:after="0" w:line="240" w:lineRule="auto"/>
      <w:ind w:hanging="720"/>
    </w:pPr>
    <w:rPr>
      <w:rFonts w:ascii="Times New Roman" w:eastAsia="Times New Roman" w:hAnsi="Times New Roman" w:cs="Times New Roman"/>
      <w:szCs w:val="24"/>
      <w:lang w:eastAsia="ar-SA"/>
    </w:r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F33DBB"/>
    <w:rPr>
      <w:rFonts w:ascii="Times New Roman" w:eastAsia="Times New Roman" w:hAnsi="Times New Roman" w:cs="Times New Roman"/>
      <w:szCs w:val="24"/>
      <w:lang w:eastAsia="ar-SA"/>
    </w:rPr>
  </w:style>
  <w:style w:type="paragraph" w:customStyle="1" w:styleId="Corpsdetexte21">
    <w:name w:val="Corps de texte 21"/>
    <w:basedOn w:val="Normal"/>
    <w:uiPriority w:val="99"/>
    <w:semiHidden/>
    <w:rsid w:val="00F33DBB"/>
    <w:pPr>
      <w:suppressAutoHyphens/>
      <w:spacing w:after="0" w:line="360" w:lineRule="auto"/>
    </w:pPr>
    <w:rPr>
      <w:rFonts w:ascii="Century Gothic" w:eastAsia="Times New Roman" w:hAnsi="Century Gothic" w:cs="Times New Roman"/>
      <w:sz w:val="1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72E59-3806-4AB2-95E5-7A0152303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973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</dc:creator>
  <cp:lastModifiedBy>tara</cp:lastModifiedBy>
  <cp:revision>20</cp:revision>
  <cp:lastPrinted>2013-01-03T15:07:00Z</cp:lastPrinted>
  <dcterms:created xsi:type="dcterms:W3CDTF">2012-11-09T15:45:00Z</dcterms:created>
  <dcterms:modified xsi:type="dcterms:W3CDTF">2013-09-18T13:47:00Z</dcterms:modified>
</cp:coreProperties>
</file>