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70" w:type="dxa"/>
        <w:tblInd w:w="-110" w:type="dxa"/>
        <w:tblBorders>
          <w:top w:val="dashSmallGap" w:sz="4" w:space="0" w:color="FFFFFF"/>
          <w:left w:val="dashSmallGap" w:sz="4" w:space="0" w:color="FFFFFF"/>
          <w:bottom w:val="dashSmallGap" w:sz="4" w:space="0" w:color="FFFFFF"/>
          <w:right w:val="dashSmallGap" w:sz="4" w:space="0" w:color="FFFFFF"/>
          <w:insideH w:val="dashSmallGap" w:sz="4" w:space="0" w:color="FFFFFF"/>
          <w:insideV w:val="dashSmallGap" w:sz="4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800"/>
        <w:gridCol w:w="1440"/>
        <w:gridCol w:w="2880"/>
        <w:gridCol w:w="1800"/>
        <w:gridCol w:w="410"/>
      </w:tblGrid>
      <w:tr w:rsidR="003F44CF">
        <w:tblPrEx>
          <w:tblCellMar>
            <w:top w:w="0" w:type="dxa"/>
            <w:bottom w:w="0" w:type="dxa"/>
          </w:tblCellMar>
        </w:tblPrEx>
        <w:trPr>
          <w:cantSplit/>
          <w:trHeight w:val="865"/>
        </w:trPr>
        <w:tc>
          <w:tcPr>
            <w:tcW w:w="2340" w:type="dxa"/>
            <w:vAlign w:val="center"/>
          </w:tcPr>
          <w:p w:rsidR="003F44CF" w:rsidRDefault="003F44CF" w:rsidP="00664C16">
            <w:pPr>
              <w:ind w:left="0" w:right="-70"/>
              <w:jc w:val="both"/>
              <w:rPr>
                <w:rFonts w:ascii="Trajan" w:hAnsi="Trajan" w:cs="Trajan"/>
                <w:b/>
                <w:bCs/>
                <w:smallCaps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rajan" w:hAnsi="Trajan" w:cs="Trajan"/>
                <w:b/>
                <w:bCs/>
                <w:smallCaps/>
                <w:sz w:val="24"/>
                <w:szCs w:val="24"/>
              </w:rPr>
              <w:t>Samia</w:t>
            </w:r>
            <w:proofErr w:type="spellEnd"/>
            <w:r>
              <w:rPr>
                <w:rFonts w:ascii="Trajan" w:hAnsi="Trajan" w:cs="Trajan"/>
                <w:b/>
                <w:bCs/>
                <w:smallCaps/>
                <w:sz w:val="24"/>
                <w:szCs w:val="24"/>
              </w:rPr>
              <w:t xml:space="preserve"> ZAÏBET</w:t>
            </w:r>
          </w:p>
          <w:p w:rsidR="003F44CF" w:rsidRDefault="003F44CF" w:rsidP="00664C16">
            <w:p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 rue marie louise </w:t>
            </w:r>
          </w:p>
          <w:p w:rsidR="003F44CF" w:rsidRDefault="003F44CF" w:rsidP="00664C16">
            <w:p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94350 Villiers sur marne</w:t>
            </w:r>
          </w:p>
        </w:tc>
        <w:tc>
          <w:tcPr>
            <w:tcW w:w="6120" w:type="dxa"/>
            <w:gridSpan w:val="3"/>
            <w:vMerge w:val="restart"/>
            <w:vAlign w:val="center"/>
          </w:tcPr>
          <w:p w:rsidR="003F44CF" w:rsidRDefault="003F44CF" w:rsidP="003F44CF">
            <w:pPr>
              <w:pStyle w:val="Titre5"/>
              <w:rPr>
                <w:color w:val="009900"/>
                <w:sz w:val="32"/>
                <w:szCs w:val="32"/>
              </w:rPr>
            </w:pPr>
            <w:r w:rsidRPr="003F44CF">
              <w:rPr>
                <w:color w:val="009900"/>
                <w:sz w:val="32"/>
                <w:szCs w:val="32"/>
              </w:rPr>
              <w:t>Docteur</w:t>
            </w:r>
          </w:p>
          <w:p w:rsidR="003F44CF" w:rsidRPr="003F44CF" w:rsidRDefault="003F44CF" w:rsidP="003F44CF">
            <w:pPr>
              <w:pStyle w:val="Titre5"/>
              <w:rPr>
                <w:color w:val="009900"/>
                <w:sz w:val="32"/>
                <w:szCs w:val="32"/>
              </w:rPr>
            </w:pPr>
            <w:r w:rsidRPr="003F44CF">
              <w:rPr>
                <w:color w:val="009900"/>
                <w:sz w:val="32"/>
                <w:szCs w:val="32"/>
              </w:rPr>
              <w:t xml:space="preserve"> en</w:t>
            </w:r>
          </w:p>
          <w:p w:rsidR="003F44CF" w:rsidRPr="003F44CF" w:rsidRDefault="003F44CF" w:rsidP="003F44CF">
            <w:pPr>
              <w:pStyle w:val="Titre5"/>
              <w:rPr>
                <w:color w:val="009900"/>
                <w:sz w:val="32"/>
                <w:szCs w:val="32"/>
              </w:rPr>
            </w:pPr>
            <w:r w:rsidRPr="003F44CF">
              <w:rPr>
                <w:color w:val="009900"/>
                <w:sz w:val="32"/>
                <w:szCs w:val="32"/>
              </w:rPr>
              <w:t xml:space="preserve">PHARMACIE </w:t>
            </w:r>
          </w:p>
          <w:p w:rsidR="003F44CF" w:rsidRDefault="003F44CF">
            <w:pPr>
              <w:jc w:val="center"/>
              <w:rPr>
                <w:rFonts w:ascii="Trajan" w:hAnsi="Trajan" w:cs="Trajan"/>
                <w:b/>
                <w:bCs/>
                <w:smallCaps/>
                <w:sz w:val="20"/>
                <w:szCs w:val="20"/>
              </w:rPr>
            </w:pPr>
          </w:p>
          <w:p w:rsidR="003F44CF" w:rsidRDefault="003F44CF" w:rsidP="003F44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3F44CF" w:rsidRDefault="003F44CF">
            <w:pPr>
              <w:ind w:left="-70" w:right="-7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dxa"/>
          </w:tcPr>
          <w:p w:rsidR="003F44CF" w:rsidRDefault="003F44CF">
            <w:pPr>
              <w:rPr>
                <w:sz w:val="20"/>
                <w:szCs w:val="20"/>
              </w:rPr>
            </w:pPr>
          </w:p>
        </w:tc>
      </w:tr>
      <w:tr w:rsidR="003F44CF">
        <w:tblPrEx>
          <w:tblCellMar>
            <w:top w:w="0" w:type="dxa"/>
            <w:bottom w:w="0" w:type="dxa"/>
          </w:tblCellMar>
        </w:tblPrEx>
        <w:trPr>
          <w:cantSplit/>
          <w:trHeight w:val="214"/>
        </w:trPr>
        <w:tc>
          <w:tcPr>
            <w:tcW w:w="2340" w:type="dxa"/>
          </w:tcPr>
          <w:p w:rsidR="003F44CF" w:rsidRDefault="003F44CF" w:rsidP="00664C16">
            <w:p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Tél. : 06 62 02 94 88</w:t>
            </w:r>
          </w:p>
        </w:tc>
        <w:tc>
          <w:tcPr>
            <w:tcW w:w="6120" w:type="dxa"/>
            <w:gridSpan w:val="3"/>
            <w:vMerge/>
          </w:tcPr>
          <w:p w:rsidR="003F44CF" w:rsidRPr="00DE6B78" w:rsidRDefault="003F44CF" w:rsidP="003F44CF">
            <w:pPr>
              <w:jc w:val="center"/>
              <w:rPr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800" w:type="dxa"/>
            <w:vMerge/>
          </w:tcPr>
          <w:p w:rsidR="003F44CF" w:rsidRDefault="003F44CF">
            <w:pPr>
              <w:rPr>
                <w:sz w:val="20"/>
                <w:szCs w:val="20"/>
              </w:rPr>
            </w:pPr>
          </w:p>
        </w:tc>
        <w:tc>
          <w:tcPr>
            <w:tcW w:w="410" w:type="dxa"/>
          </w:tcPr>
          <w:p w:rsidR="003F44CF" w:rsidRDefault="003F44CF">
            <w:pPr>
              <w:rPr>
                <w:sz w:val="20"/>
                <w:szCs w:val="20"/>
              </w:rPr>
            </w:pPr>
          </w:p>
        </w:tc>
      </w:tr>
      <w:tr w:rsidR="003F44C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</w:tcPr>
          <w:p w:rsidR="003F44CF" w:rsidRDefault="003F44CF" w:rsidP="00664C16">
            <w:pPr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de-DE"/>
              </w:rPr>
              <w:t>Courriel</w:t>
            </w:r>
            <w:proofErr w:type="spellEnd"/>
            <w:r>
              <w:rPr>
                <w:sz w:val="20"/>
                <w:szCs w:val="20"/>
                <w:lang w:val="de-DE"/>
              </w:rPr>
              <w:t>:  samiazaibet@hotmail.fr</w:t>
            </w:r>
          </w:p>
        </w:tc>
        <w:tc>
          <w:tcPr>
            <w:tcW w:w="6120" w:type="dxa"/>
            <w:gridSpan w:val="3"/>
            <w:vMerge/>
          </w:tcPr>
          <w:p w:rsidR="003F44CF" w:rsidRPr="002D02D2" w:rsidRDefault="003F44CF" w:rsidP="003F44CF">
            <w:pPr>
              <w:jc w:val="center"/>
              <w:rPr>
                <w:color w:val="009900"/>
              </w:rPr>
            </w:pPr>
          </w:p>
        </w:tc>
        <w:tc>
          <w:tcPr>
            <w:tcW w:w="1800" w:type="dxa"/>
            <w:vMerge/>
          </w:tcPr>
          <w:p w:rsidR="003F44CF" w:rsidRDefault="003F44CF">
            <w:pPr>
              <w:rPr>
                <w:sz w:val="20"/>
                <w:szCs w:val="20"/>
              </w:rPr>
            </w:pPr>
          </w:p>
        </w:tc>
        <w:tc>
          <w:tcPr>
            <w:tcW w:w="410" w:type="dxa"/>
          </w:tcPr>
          <w:p w:rsidR="003F44CF" w:rsidRDefault="003F44CF">
            <w:pPr>
              <w:rPr>
                <w:sz w:val="20"/>
                <w:szCs w:val="20"/>
              </w:rPr>
            </w:pPr>
          </w:p>
        </w:tc>
      </w:tr>
      <w:tr w:rsidR="003F44C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vMerge w:val="restart"/>
          </w:tcPr>
          <w:p w:rsidR="007840BC" w:rsidRDefault="007840BC" w:rsidP="00664C16">
            <w:pPr>
              <w:ind w:left="0"/>
              <w:jc w:val="both"/>
              <w:rPr>
                <w:sz w:val="20"/>
                <w:szCs w:val="20"/>
              </w:rPr>
            </w:pPr>
          </w:p>
          <w:p w:rsidR="003F44CF" w:rsidRDefault="003F44CF" w:rsidP="00664C16">
            <w:p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Née le 10 novembre 1984, 25 ans</w:t>
            </w:r>
          </w:p>
          <w:p w:rsidR="003F44CF" w:rsidRDefault="003F44CF" w:rsidP="00664C16">
            <w:pPr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à Champigny sur marne</w:t>
            </w:r>
          </w:p>
        </w:tc>
        <w:tc>
          <w:tcPr>
            <w:tcW w:w="6120" w:type="dxa"/>
            <w:gridSpan w:val="3"/>
            <w:vMerge/>
          </w:tcPr>
          <w:p w:rsidR="003F44CF" w:rsidRDefault="003F44CF">
            <w:pPr>
              <w:jc w:val="center"/>
              <w:rPr>
                <w:rFonts w:ascii="Trajan" w:hAnsi="Trajan" w:cs="Trajan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F44CF" w:rsidRDefault="003F44CF">
            <w:pPr>
              <w:rPr>
                <w:sz w:val="20"/>
                <w:szCs w:val="20"/>
              </w:rPr>
            </w:pPr>
          </w:p>
        </w:tc>
        <w:tc>
          <w:tcPr>
            <w:tcW w:w="410" w:type="dxa"/>
          </w:tcPr>
          <w:p w:rsidR="003F44CF" w:rsidRDefault="003F44CF">
            <w:pPr>
              <w:rPr>
                <w:sz w:val="20"/>
                <w:szCs w:val="20"/>
              </w:rPr>
            </w:pPr>
          </w:p>
        </w:tc>
      </w:tr>
      <w:tr w:rsidR="003F44CF">
        <w:tblPrEx>
          <w:tblCellMar>
            <w:top w:w="0" w:type="dxa"/>
            <w:bottom w:w="0" w:type="dxa"/>
          </w:tblCellMar>
        </w:tblPrEx>
        <w:trPr>
          <w:cantSplit/>
          <w:trHeight w:val="189"/>
        </w:trPr>
        <w:tc>
          <w:tcPr>
            <w:tcW w:w="2340" w:type="dxa"/>
            <w:vMerge/>
          </w:tcPr>
          <w:p w:rsidR="003F44CF" w:rsidRDefault="003F44CF" w:rsidP="00664C16">
            <w:pPr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6120" w:type="dxa"/>
            <w:gridSpan w:val="3"/>
            <w:vMerge/>
          </w:tcPr>
          <w:p w:rsidR="003F44CF" w:rsidRDefault="003F44CF">
            <w:pPr>
              <w:ind w:left="0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3F44CF" w:rsidRDefault="003F44CF">
            <w:pPr>
              <w:rPr>
                <w:sz w:val="20"/>
                <w:szCs w:val="20"/>
              </w:rPr>
            </w:pPr>
          </w:p>
        </w:tc>
        <w:tc>
          <w:tcPr>
            <w:tcW w:w="410" w:type="dxa"/>
          </w:tcPr>
          <w:p w:rsidR="003F44CF" w:rsidRDefault="003F44CF">
            <w:pPr>
              <w:rPr>
                <w:sz w:val="20"/>
                <w:szCs w:val="20"/>
              </w:rPr>
            </w:pPr>
          </w:p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  <w:trHeight w:val="79"/>
        </w:trPr>
        <w:tc>
          <w:tcPr>
            <w:tcW w:w="2340" w:type="dxa"/>
          </w:tcPr>
          <w:p w:rsidR="00A30F6C" w:rsidRDefault="00A30F6C" w:rsidP="00664C16">
            <w:pPr>
              <w:pStyle w:val="Titre2"/>
              <w:ind w:left="0"/>
              <w:jc w:val="both"/>
              <w:rPr>
                <w:caps w:val="0"/>
                <w:sz w:val="20"/>
                <w:szCs w:val="20"/>
              </w:rPr>
            </w:pPr>
            <w:r>
              <w:rPr>
                <w:rFonts w:ascii="OfficinaSanItcT" w:hAnsi="OfficinaSanItcT" w:cs="OfficinaSanItcT"/>
                <w:caps w:val="0"/>
                <w:sz w:val="20"/>
                <w:szCs w:val="20"/>
              </w:rPr>
              <w:t>Nationalité Française</w:t>
            </w:r>
          </w:p>
        </w:tc>
        <w:tc>
          <w:tcPr>
            <w:tcW w:w="8330" w:type="dxa"/>
            <w:gridSpan w:val="5"/>
          </w:tcPr>
          <w:p w:rsidR="00A30F6C" w:rsidRDefault="00A30F6C">
            <w:pPr>
              <w:ind w:left="0"/>
              <w:rPr>
                <w:sz w:val="20"/>
                <w:szCs w:val="20"/>
              </w:rPr>
            </w:pPr>
          </w:p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70" w:type="dxa"/>
            <w:gridSpan w:val="6"/>
          </w:tcPr>
          <w:p w:rsidR="00004B5C" w:rsidRDefault="00004B5C">
            <w:pPr>
              <w:pStyle w:val="Lignedesparation"/>
              <w:ind w:left="0"/>
              <w:rPr>
                <w:sz w:val="20"/>
                <w:szCs w:val="20"/>
              </w:rPr>
            </w:pPr>
          </w:p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70" w:type="dxa"/>
            <w:gridSpan w:val="6"/>
          </w:tcPr>
          <w:p w:rsidR="0020090E" w:rsidRPr="002D02D2" w:rsidRDefault="0020090E" w:rsidP="0020090E">
            <w:pPr>
              <w:pStyle w:val="Lignedesparation"/>
              <w:rPr>
                <w:b/>
                <w:color w:val="009900"/>
                <w:sz w:val="20"/>
                <w:szCs w:val="20"/>
              </w:rPr>
            </w:pPr>
            <w:r w:rsidRPr="002D02D2">
              <w:rPr>
                <w:b/>
                <w:color w:val="009900"/>
                <w:sz w:val="20"/>
                <w:szCs w:val="20"/>
              </w:rPr>
              <w:t>EXPERIENCES PROFESSIONNELLES</w:t>
            </w:r>
          </w:p>
          <w:p w:rsidR="00A30F6C" w:rsidRDefault="00A30F6C">
            <w:pPr>
              <w:pStyle w:val="Titre2"/>
              <w:rPr>
                <w:szCs w:val="20"/>
              </w:rPr>
            </w:pPr>
          </w:p>
          <w:tbl>
            <w:tblPr>
              <w:tblW w:w="10546" w:type="dxa"/>
              <w:tblBorders>
                <w:top w:val="dashSmallGap" w:sz="4" w:space="0" w:color="FFFFFF"/>
                <w:left w:val="dashSmallGap" w:sz="4" w:space="0" w:color="FFFFFF"/>
                <w:bottom w:val="dashSmallGap" w:sz="4" w:space="0" w:color="FFFFFF"/>
                <w:right w:val="dashSmallGap" w:sz="4" w:space="0" w:color="FFFFFF"/>
                <w:insideH w:val="dashSmallGap" w:sz="4" w:space="0" w:color="FFFFFF"/>
                <w:insideV w:val="dashSmallGap" w:sz="4" w:space="0" w:color="FFFFFF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313"/>
              <w:gridCol w:w="8233"/>
            </w:tblGrid>
            <w:tr w:rsidR="00D755D3" w:rsidRPr="0020090E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240"/>
              </w:trPr>
              <w:tc>
                <w:tcPr>
                  <w:tcW w:w="2313" w:type="dxa"/>
                </w:tcPr>
                <w:p w:rsidR="00D755D3" w:rsidRDefault="00774904" w:rsidP="00496D58">
                  <w:pPr>
                    <w:pStyle w:val="DatesDure"/>
                    <w:jc w:val="left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Juillet 2008</w:t>
                  </w:r>
                  <w:r w:rsidR="00C366A6">
                    <w:rPr>
                      <w:szCs w:val="20"/>
                    </w:rPr>
                    <w:t xml:space="preserve"> – Juin 2010</w:t>
                  </w:r>
                </w:p>
                <w:p w:rsidR="00D755D3" w:rsidRDefault="00774904" w:rsidP="00A32E01">
                  <w:pPr>
                    <w:pStyle w:val="DatesDure"/>
                    <w:jc w:val="center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(2 ans</w:t>
                  </w:r>
                  <w:r w:rsidR="00D755D3">
                    <w:rPr>
                      <w:szCs w:val="20"/>
                    </w:rPr>
                    <w:t>)</w:t>
                  </w:r>
                </w:p>
              </w:tc>
              <w:tc>
                <w:tcPr>
                  <w:tcW w:w="8233" w:type="dxa"/>
                </w:tcPr>
                <w:p w:rsidR="00D755D3" w:rsidRDefault="00D755D3" w:rsidP="00A32E01">
                  <w:pPr>
                    <w:jc w:val="both"/>
                    <w:rPr>
                      <w:b/>
                      <w:szCs w:val="20"/>
                    </w:rPr>
                  </w:pPr>
                  <w:r>
                    <w:rPr>
                      <w:b/>
                      <w:szCs w:val="20"/>
                    </w:rPr>
                    <w:t>Laboratoire Sanofi Aventis  (91)</w:t>
                  </w:r>
                </w:p>
                <w:p w:rsidR="00D755D3" w:rsidRDefault="00B62A44" w:rsidP="003F44CF">
                  <w:pPr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i/>
                      <w:szCs w:val="20"/>
                    </w:rPr>
                    <w:t xml:space="preserve"> </w:t>
                  </w:r>
                  <w:r w:rsidR="00D755D3">
                    <w:rPr>
                      <w:i/>
                      <w:szCs w:val="20"/>
                    </w:rPr>
                    <w:t>Evaluat</w:t>
                  </w:r>
                  <w:r w:rsidR="00D755D3" w:rsidRPr="003556EF">
                    <w:rPr>
                      <w:i/>
                      <w:szCs w:val="20"/>
                    </w:rPr>
                    <w:t>e</w:t>
                  </w:r>
                  <w:r w:rsidR="00D755D3">
                    <w:rPr>
                      <w:i/>
                      <w:szCs w:val="20"/>
                    </w:rPr>
                    <w:t>ur médica</w:t>
                  </w:r>
                  <w:r w:rsidR="00A32E01">
                    <w:rPr>
                      <w:i/>
                      <w:szCs w:val="20"/>
                    </w:rPr>
                    <w:t>l de cas</w:t>
                  </w:r>
                  <w:r w:rsidR="003F44CF">
                    <w:rPr>
                      <w:i/>
                      <w:szCs w:val="20"/>
                    </w:rPr>
                    <w:t xml:space="preserve"> / </w:t>
                  </w:r>
                  <w:r w:rsidR="00774904">
                    <w:rPr>
                      <w:i/>
                      <w:szCs w:val="20"/>
                    </w:rPr>
                    <w:t xml:space="preserve"> Attaché  de</w:t>
                  </w:r>
                  <w:r w:rsidR="00774904" w:rsidRPr="003556EF">
                    <w:rPr>
                      <w:i/>
                      <w:szCs w:val="20"/>
                    </w:rPr>
                    <w:t xml:space="preserve"> Pharmacovigilance</w:t>
                  </w:r>
                </w:p>
                <w:p w:rsidR="007F463F" w:rsidRPr="0020090E" w:rsidRDefault="00D45223" w:rsidP="007F463F">
                  <w:pPr>
                    <w:numPr>
                      <w:ilvl w:val="0"/>
                      <w:numId w:val="24"/>
                    </w:numPr>
                    <w:jc w:val="both"/>
                    <w:rPr>
                      <w:szCs w:val="20"/>
                    </w:rPr>
                  </w:pPr>
                  <w:r>
                    <w:t>Evaluation, d</w:t>
                  </w:r>
                  <w:r w:rsidR="007F463F">
                    <w:t>ocumentation et</w:t>
                  </w:r>
                  <w:r>
                    <w:t xml:space="preserve"> validation</w:t>
                  </w:r>
                  <w:r w:rsidR="007F463F">
                    <w:t xml:space="preserve"> médicale de cas de pharmacovigilance</w:t>
                  </w:r>
                </w:p>
                <w:p w:rsidR="007F463F" w:rsidRPr="007F463F" w:rsidRDefault="00D755D3" w:rsidP="00A32E01">
                  <w:pPr>
                    <w:numPr>
                      <w:ilvl w:val="0"/>
                      <w:numId w:val="24"/>
                    </w:numPr>
                    <w:jc w:val="both"/>
                    <w:rPr>
                      <w:szCs w:val="20"/>
                    </w:rPr>
                  </w:pPr>
                  <w:r>
                    <w:t>Vérification</w:t>
                  </w:r>
                  <w:r w:rsidR="00496D58">
                    <w:t xml:space="preserve"> de la saisie dans la base </w:t>
                  </w:r>
                  <w:r w:rsidR="007F463F">
                    <w:t>de données de pharmacovigilance</w:t>
                  </w:r>
                </w:p>
                <w:p w:rsidR="00774904" w:rsidRPr="0020090E" w:rsidRDefault="00D45223" w:rsidP="00774904">
                  <w:pPr>
                    <w:numPr>
                      <w:ilvl w:val="0"/>
                      <w:numId w:val="24"/>
                    </w:numPr>
                    <w:jc w:val="both"/>
                    <w:rPr>
                      <w:szCs w:val="20"/>
                    </w:rPr>
                  </w:pPr>
                  <w:r>
                    <w:t>Réconciliation entre les</w:t>
                  </w:r>
                  <w:r w:rsidR="00774904" w:rsidRPr="004F2A2F">
                    <w:t xml:space="preserve"> bases de données</w:t>
                  </w:r>
                  <w:r w:rsidR="00774904">
                    <w:t xml:space="preserve"> clinique et de pharmacovigilance</w:t>
                  </w:r>
                </w:p>
                <w:p w:rsidR="00774904" w:rsidRPr="00C059A2" w:rsidRDefault="00774904" w:rsidP="00774904">
                  <w:pPr>
                    <w:numPr>
                      <w:ilvl w:val="0"/>
                      <w:numId w:val="24"/>
                    </w:numPr>
                    <w:jc w:val="both"/>
                    <w:rPr>
                      <w:szCs w:val="20"/>
                    </w:rPr>
                  </w:pPr>
                  <w:r w:rsidRPr="004F2A2F">
                    <w:t>Contrôle de cohérence des données de pharmacovigilance</w:t>
                  </w:r>
                  <w:r>
                    <w:t xml:space="preserve"> </w:t>
                  </w:r>
                </w:p>
                <w:p w:rsidR="00774904" w:rsidRPr="0079327F" w:rsidRDefault="00774904" w:rsidP="00774904">
                  <w:pPr>
                    <w:numPr>
                      <w:ilvl w:val="0"/>
                      <w:numId w:val="24"/>
                    </w:numPr>
                    <w:jc w:val="both"/>
                    <w:rPr>
                      <w:szCs w:val="20"/>
                    </w:rPr>
                  </w:pPr>
                  <w:r>
                    <w:t xml:space="preserve">Préparation de rapports de </w:t>
                  </w:r>
                  <w:proofErr w:type="spellStart"/>
                  <w:r>
                    <w:t>safety</w:t>
                  </w:r>
                  <w:proofErr w:type="spellEnd"/>
                </w:p>
                <w:p w:rsidR="00D755D3" w:rsidRPr="0020090E" w:rsidRDefault="00D755D3" w:rsidP="00774904">
                  <w:pPr>
                    <w:jc w:val="both"/>
                    <w:rPr>
                      <w:szCs w:val="20"/>
                    </w:rPr>
                  </w:pPr>
                </w:p>
              </w:tc>
            </w:tr>
          </w:tbl>
          <w:p w:rsidR="00D755D3" w:rsidRPr="00D755D3" w:rsidRDefault="00D755D3" w:rsidP="00D755D3"/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  <w:trHeight w:val="232"/>
        </w:trPr>
        <w:tc>
          <w:tcPr>
            <w:tcW w:w="2340" w:type="dxa"/>
          </w:tcPr>
          <w:p w:rsidR="0020090E" w:rsidRDefault="00356F23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Janvier -</w:t>
            </w:r>
            <w:r w:rsidR="0020090E">
              <w:rPr>
                <w:szCs w:val="20"/>
              </w:rPr>
              <w:t xml:space="preserve"> Juin 2008</w:t>
            </w:r>
          </w:p>
          <w:p w:rsidR="00A30F6C" w:rsidRDefault="0020090E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(6</w:t>
            </w:r>
            <w:r w:rsidR="00774904">
              <w:rPr>
                <w:szCs w:val="20"/>
              </w:rPr>
              <w:t xml:space="preserve"> </w:t>
            </w:r>
            <w:r>
              <w:rPr>
                <w:szCs w:val="20"/>
              </w:rPr>
              <w:t>mois)</w:t>
            </w:r>
          </w:p>
        </w:tc>
        <w:tc>
          <w:tcPr>
            <w:tcW w:w="8330" w:type="dxa"/>
            <w:gridSpan w:val="5"/>
          </w:tcPr>
          <w:p w:rsidR="0020090E" w:rsidRDefault="0020090E" w:rsidP="00664C16">
            <w:pPr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>Laboratoire Pierre Fabre  (92)</w:t>
            </w:r>
          </w:p>
          <w:p w:rsidR="0020090E" w:rsidRDefault="0020090E" w:rsidP="00664C16">
            <w:pPr>
              <w:pStyle w:val="Titre3"/>
              <w:jc w:val="both"/>
              <w:rPr>
                <w:b w:val="0"/>
                <w:i/>
                <w:szCs w:val="20"/>
              </w:rPr>
            </w:pPr>
            <w:r>
              <w:rPr>
                <w:b w:val="0"/>
                <w:i/>
                <w:szCs w:val="20"/>
              </w:rPr>
              <w:t>Stagiaire</w:t>
            </w:r>
            <w:r w:rsidR="00C00D38">
              <w:rPr>
                <w:b w:val="0"/>
                <w:i/>
                <w:szCs w:val="20"/>
              </w:rPr>
              <w:t xml:space="preserve"> M2</w:t>
            </w:r>
            <w:r>
              <w:rPr>
                <w:b w:val="0"/>
                <w:i/>
                <w:szCs w:val="20"/>
              </w:rPr>
              <w:t>- Unité Assurance Qualité de la pharmacovigilance Maison Mère</w:t>
            </w:r>
          </w:p>
          <w:p w:rsidR="0020090E" w:rsidRPr="00FF6127" w:rsidRDefault="0020090E" w:rsidP="00664C16">
            <w:pPr>
              <w:numPr>
                <w:ilvl w:val="0"/>
                <w:numId w:val="19"/>
              </w:numPr>
              <w:jc w:val="both"/>
              <w:rPr>
                <w:szCs w:val="20"/>
              </w:rPr>
            </w:pPr>
            <w:r>
              <w:t>Participation aux actions qualité</w:t>
            </w:r>
            <w:r w:rsidR="001C5E14">
              <w:t xml:space="preserve"> en pharmacovigilance</w:t>
            </w:r>
            <w:r>
              <w:t> : suivi d’audit et rédaction de rapports d’audit, rédaction de procédures, actions post inspection, actions de coordination avec les filiales</w:t>
            </w:r>
          </w:p>
          <w:p w:rsidR="00FF6127" w:rsidRPr="00C059A2" w:rsidRDefault="00FF6127" w:rsidP="00664C16">
            <w:pPr>
              <w:ind w:left="417"/>
              <w:jc w:val="both"/>
              <w:rPr>
                <w:szCs w:val="20"/>
              </w:rPr>
            </w:pPr>
          </w:p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  <w:trHeight w:val="100"/>
        </w:trPr>
        <w:tc>
          <w:tcPr>
            <w:tcW w:w="2340" w:type="dxa"/>
          </w:tcPr>
          <w:p w:rsidR="0020090E" w:rsidRDefault="0020090E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Avril</w:t>
            </w:r>
            <w:r w:rsidR="00356F23">
              <w:rPr>
                <w:szCs w:val="20"/>
              </w:rPr>
              <w:t xml:space="preserve"> </w:t>
            </w:r>
            <w:r>
              <w:rPr>
                <w:szCs w:val="20"/>
              </w:rPr>
              <w:t>- Octobre 2007</w:t>
            </w:r>
          </w:p>
          <w:p w:rsidR="00A30F6C" w:rsidRDefault="0020090E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(6</w:t>
            </w:r>
            <w:r w:rsidR="00774904">
              <w:rPr>
                <w:szCs w:val="20"/>
              </w:rPr>
              <w:t xml:space="preserve"> </w:t>
            </w:r>
            <w:r>
              <w:rPr>
                <w:szCs w:val="20"/>
              </w:rPr>
              <w:t>mois)</w:t>
            </w:r>
          </w:p>
        </w:tc>
        <w:tc>
          <w:tcPr>
            <w:tcW w:w="8330" w:type="dxa"/>
            <w:gridSpan w:val="5"/>
          </w:tcPr>
          <w:p w:rsidR="0020090E" w:rsidRDefault="0020090E" w:rsidP="00664C16">
            <w:pPr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>Agence Générale des Equipements et Produits de Santé (AGEPS ; 92)</w:t>
            </w:r>
          </w:p>
          <w:p w:rsidR="00A30F6C" w:rsidRPr="00F76724" w:rsidRDefault="0020090E" w:rsidP="00664C16">
            <w:pPr>
              <w:jc w:val="both"/>
              <w:rPr>
                <w:i/>
                <w:szCs w:val="20"/>
              </w:rPr>
            </w:pPr>
            <w:r w:rsidRPr="00F76724">
              <w:rPr>
                <w:i/>
                <w:szCs w:val="20"/>
              </w:rPr>
              <w:t>Externe en pharmacie- Service Assurance Qualité et Gestion des Risques, secteur métrologie</w:t>
            </w:r>
          </w:p>
          <w:p w:rsidR="0020090E" w:rsidRDefault="0020090E" w:rsidP="00664C16">
            <w:pPr>
              <w:numPr>
                <w:ilvl w:val="0"/>
                <w:numId w:val="19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Elaboration et évaluation d’indicateurs qualité pour le suivi d’un parc d’instruments métrologiques</w:t>
            </w:r>
          </w:p>
          <w:p w:rsidR="00FF6127" w:rsidRDefault="00FF6127" w:rsidP="00664C16">
            <w:pPr>
              <w:ind w:left="417"/>
              <w:jc w:val="both"/>
              <w:rPr>
                <w:szCs w:val="20"/>
              </w:rPr>
            </w:pPr>
          </w:p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</w:tcPr>
          <w:p w:rsidR="0020090E" w:rsidRDefault="0020090E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Octobre</w:t>
            </w:r>
            <w:r w:rsidR="00356F23">
              <w:rPr>
                <w:szCs w:val="20"/>
              </w:rPr>
              <w:t xml:space="preserve"> </w:t>
            </w:r>
            <w:r>
              <w:rPr>
                <w:szCs w:val="20"/>
              </w:rPr>
              <w:t>-</w:t>
            </w:r>
            <w:r w:rsidR="00356F23">
              <w:rPr>
                <w:szCs w:val="20"/>
              </w:rPr>
              <w:t xml:space="preserve"> </w:t>
            </w:r>
            <w:r>
              <w:rPr>
                <w:szCs w:val="20"/>
              </w:rPr>
              <w:t>Mars 2007</w:t>
            </w:r>
          </w:p>
          <w:p w:rsidR="0020090E" w:rsidRDefault="0020090E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(6</w:t>
            </w:r>
            <w:r w:rsidR="00774904">
              <w:rPr>
                <w:szCs w:val="20"/>
              </w:rPr>
              <w:t xml:space="preserve"> </w:t>
            </w:r>
            <w:r>
              <w:rPr>
                <w:szCs w:val="20"/>
              </w:rPr>
              <w:t>mois)</w:t>
            </w:r>
          </w:p>
          <w:p w:rsidR="00A30F6C" w:rsidRDefault="00A30F6C" w:rsidP="0020090E">
            <w:pPr>
              <w:pStyle w:val="Lignedesparation"/>
              <w:rPr>
                <w:sz w:val="18"/>
                <w:szCs w:val="20"/>
              </w:rPr>
            </w:pPr>
          </w:p>
        </w:tc>
        <w:tc>
          <w:tcPr>
            <w:tcW w:w="8330" w:type="dxa"/>
            <w:gridSpan w:val="5"/>
          </w:tcPr>
          <w:p w:rsidR="0020090E" w:rsidRDefault="0020090E" w:rsidP="00664C16">
            <w:pPr>
              <w:pStyle w:val="Titre3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Hôpital St –Antoine (75) </w:t>
            </w:r>
          </w:p>
          <w:p w:rsidR="00F76724" w:rsidRPr="00F76724" w:rsidRDefault="00F76724" w:rsidP="00664C16">
            <w:pPr>
              <w:jc w:val="both"/>
            </w:pPr>
            <w:r w:rsidRPr="00F76724">
              <w:rPr>
                <w:i/>
                <w:szCs w:val="20"/>
              </w:rPr>
              <w:t>Externe en pharmacie</w:t>
            </w:r>
          </w:p>
          <w:p w:rsidR="0020090E" w:rsidRPr="0020090E" w:rsidRDefault="0020090E" w:rsidP="00664C16">
            <w:pPr>
              <w:pStyle w:val="Titre3"/>
              <w:numPr>
                <w:ilvl w:val="0"/>
                <w:numId w:val="18"/>
              </w:numPr>
              <w:jc w:val="both"/>
              <w:rPr>
                <w:b w:val="0"/>
                <w:szCs w:val="20"/>
              </w:rPr>
            </w:pPr>
            <w:r>
              <w:rPr>
                <w:b w:val="0"/>
              </w:rPr>
              <w:t>Contrôle Qualité des préparations radio pharmaceutiques avant administration aux patients</w:t>
            </w:r>
            <w:r>
              <w:rPr>
                <w:szCs w:val="20"/>
              </w:rPr>
              <w:t xml:space="preserve"> </w:t>
            </w:r>
          </w:p>
          <w:p w:rsidR="00FF6127" w:rsidRPr="00D45223" w:rsidRDefault="0020090E" w:rsidP="00B62A44">
            <w:pPr>
              <w:pStyle w:val="Titre3"/>
              <w:numPr>
                <w:ilvl w:val="0"/>
                <w:numId w:val="18"/>
              </w:numPr>
              <w:jc w:val="both"/>
              <w:rPr>
                <w:b w:val="0"/>
              </w:rPr>
            </w:pPr>
            <w:r w:rsidRPr="00D45223">
              <w:rPr>
                <w:b w:val="0"/>
              </w:rPr>
              <w:t>Assurance Qualité dans le laboratoire chaud</w:t>
            </w:r>
          </w:p>
          <w:p w:rsidR="00B62A44" w:rsidRPr="00B62A44" w:rsidRDefault="00B62A44" w:rsidP="00B62A44"/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  <w:trHeight w:val="137"/>
        </w:trPr>
        <w:tc>
          <w:tcPr>
            <w:tcW w:w="2340" w:type="dxa"/>
          </w:tcPr>
          <w:p w:rsidR="0020090E" w:rsidRDefault="0020090E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Juillet</w:t>
            </w:r>
            <w:r w:rsidR="00356F23">
              <w:rPr>
                <w:szCs w:val="20"/>
              </w:rPr>
              <w:t xml:space="preserve"> </w:t>
            </w:r>
            <w:r w:rsidR="0020613E">
              <w:rPr>
                <w:szCs w:val="20"/>
              </w:rPr>
              <w:t>–</w:t>
            </w:r>
            <w:r w:rsidR="00356F23">
              <w:rPr>
                <w:szCs w:val="20"/>
              </w:rPr>
              <w:t xml:space="preserve"> </w:t>
            </w:r>
            <w:r>
              <w:rPr>
                <w:szCs w:val="20"/>
              </w:rPr>
              <w:t>Septembre</w:t>
            </w:r>
            <w:r w:rsidR="0020613E">
              <w:rPr>
                <w:szCs w:val="20"/>
              </w:rPr>
              <w:t xml:space="preserve"> </w:t>
            </w:r>
            <w:r>
              <w:rPr>
                <w:szCs w:val="20"/>
              </w:rPr>
              <w:t>2006</w:t>
            </w:r>
          </w:p>
          <w:p w:rsidR="00A30F6C" w:rsidRDefault="0020090E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(2</w:t>
            </w:r>
            <w:r w:rsidR="00774904">
              <w:rPr>
                <w:szCs w:val="20"/>
              </w:rPr>
              <w:t xml:space="preserve"> </w:t>
            </w:r>
            <w:r>
              <w:rPr>
                <w:szCs w:val="20"/>
              </w:rPr>
              <w:t>mois)</w:t>
            </w:r>
          </w:p>
        </w:tc>
        <w:tc>
          <w:tcPr>
            <w:tcW w:w="8330" w:type="dxa"/>
            <w:gridSpan w:val="5"/>
          </w:tcPr>
          <w:p w:rsidR="0020090E" w:rsidRDefault="0020090E" w:rsidP="00664C16">
            <w:pPr>
              <w:pStyle w:val="Titre3"/>
              <w:jc w:val="both"/>
              <w:rPr>
                <w:szCs w:val="20"/>
              </w:rPr>
            </w:pPr>
            <w:r>
              <w:rPr>
                <w:szCs w:val="20"/>
              </w:rPr>
              <w:t>Laboratoire de Pharmacognosie de la faculté des sciences pharmaceutiques et biologiques de Paris (75)</w:t>
            </w:r>
          </w:p>
          <w:p w:rsidR="0020090E" w:rsidRDefault="0020090E" w:rsidP="00664C16">
            <w:pPr>
              <w:jc w:val="both"/>
              <w:rPr>
                <w:i/>
              </w:rPr>
            </w:pPr>
            <w:r w:rsidRPr="0020090E">
              <w:rPr>
                <w:i/>
              </w:rPr>
              <w:t>Stagiaire M1 chimie</w:t>
            </w:r>
          </w:p>
          <w:p w:rsidR="0020090E" w:rsidRDefault="0020090E" w:rsidP="00664C16">
            <w:pPr>
              <w:numPr>
                <w:ilvl w:val="0"/>
                <w:numId w:val="11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Extraction de L’</w:t>
            </w:r>
            <w:proofErr w:type="spellStart"/>
            <w:r>
              <w:rPr>
                <w:szCs w:val="20"/>
              </w:rPr>
              <w:t>aucuboside</w:t>
            </w:r>
            <w:proofErr w:type="spellEnd"/>
          </w:p>
          <w:p w:rsidR="00FF6127" w:rsidRPr="0020090E" w:rsidRDefault="0020090E" w:rsidP="00B62A44">
            <w:pPr>
              <w:numPr>
                <w:ilvl w:val="0"/>
                <w:numId w:val="11"/>
              </w:numPr>
              <w:jc w:val="both"/>
              <w:rPr>
                <w:szCs w:val="20"/>
              </w:rPr>
            </w:pPr>
            <w:r>
              <w:t>Hémi synthèse de produits cytotoxiques destinés  à des essais in vivo</w:t>
            </w:r>
          </w:p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  <w:trHeight w:val="128"/>
        </w:trPr>
        <w:tc>
          <w:tcPr>
            <w:tcW w:w="10670" w:type="dxa"/>
            <w:gridSpan w:val="6"/>
          </w:tcPr>
          <w:p w:rsidR="00004B5C" w:rsidRDefault="00004B5C">
            <w:pPr>
              <w:pStyle w:val="Lignedesparation"/>
              <w:ind w:left="0"/>
              <w:rPr>
                <w:sz w:val="18"/>
                <w:szCs w:val="20"/>
              </w:rPr>
            </w:pPr>
          </w:p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0670" w:type="dxa"/>
            <w:gridSpan w:val="6"/>
          </w:tcPr>
          <w:p w:rsidR="003F44CF" w:rsidRPr="00B62A44" w:rsidRDefault="0020090E" w:rsidP="00B62A44">
            <w:pPr>
              <w:pStyle w:val="Lignedesparation"/>
              <w:rPr>
                <w:b/>
                <w:color w:val="009900"/>
                <w:sz w:val="20"/>
                <w:szCs w:val="20"/>
              </w:rPr>
            </w:pPr>
            <w:r w:rsidRPr="002D02D2">
              <w:rPr>
                <w:b/>
                <w:color w:val="009900"/>
                <w:sz w:val="20"/>
                <w:szCs w:val="20"/>
              </w:rPr>
              <w:t>FORMATION</w:t>
            </w:r>
          </w:p>
        </w:tc>
      </w:tr>
      <w:tr w:rsidR="003F44CF">
        <w:tblPrEx>
          <w:tblCellMar>
            <w:top w:w="0" w:type="dxa"/>
            <w:bottom w:w="0" w:type="dxa"/>
          </w:tblCellMar>
        </w:tblPrEx>
        <w:trPr>
          <w:cantSplit/>
          <w:trHeight w:val="217"/>
        </w:trPr>
        <w:tc>
          <w:tcPr>
            <w:tcW w:w="2340" w:type="dxa"/>
          </w:tcPr>
          <w:p w:rsidR="003F44CF" w:rsidRPr="003F44CF" w:rsidRDefault="003F44CF" w:rsidP="003F44CF">
            <w:pPr>
              <w:pStyle w:val="Lignedesparation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r w:rsidRPr="003F44CF">
              <w:rPr>
                <w:rFonts w:ascii="Times New Roman" w:hAnsi="Times New Roman" w:cs="Times New Roman"/>
                <w:sz w:val="20"/>
                <w:szCs w:val="20"/>
              </w:rPr>
              <w:t>Février 2010</w:t>
            </w:r>
          </w:p>
        </w:tc>
        <w:tc>
          <w:tcPr>
            <w:tcW w:w="8330" w:type="dxa"/>
            <w:gridSpan w:val="5"/>
          </w:tcPr>
          <w:p w:rsidR="003F44CF" w:rsidRPr="003F44CF" w:rsidRDefault="003432EC" w:rsidP="003F44CF">
            <w:pPr>
              <w:pStyle w:val="Lignedesparation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="003F44CF" w:rsidRPr="003F44CF">
              <w:rPr>
                <w:b/>
                <w:sz w:val="20"/>
                <w:szCs w:val="20"/>
              </w:rPr>
              <w:t>iplôme d’</w:t>
            </w:r>
            <w:proofErr w:type="spellStart"/>
            <w:r w:rsidR="003F44CF" w:rsidRPr="003F44CF">
              <w:rPr>
                <w:b/>
                <w:sz w:val="20"/>
                <w:szCs w:val="20"/>
              </w:rPr>
              <w:t>Etat</w:t>
            </w:r>
            <w:proofErr w:type="spellEnd"/>
            <w:r w:rsidR="003F44CF" w:rsidRPr="003F44CF">
              <w:rPr>
                <w:b/>
                <w:sz w:val="20"/>
                <w:szCs w:val="20"/>
              </w:rPr>
              <w:t xml:space="preserve"> de Docteur en Pharmacie</w:t>
            </w:r>
            <w:r w:rsidR="003F44CF">
              <w:rPr>
                <w:b/>
                <w:sz w:val="20"/>
                <w:szCs w:val="20"/>
              </w:rPr>
              <w:t>, mention très bien</w:t>
            </w:r>
          </w:p>
          <w:p w:rsidR="003F44CF" w:rsidRPr="003F44CF" w:rsidRDefault="003F44CF" w:rsidP="003F44CF">
            <w:pPr>
              <w:numPr>
                <w:ilvl w:val="0"/>
                <w:numId w:val="25"/>
              </w:numPr>
              <w:jc w:val="both"/>
              <w:rPr>
                <w:szCs w:val="20"/>
              </w:rPr>
            </w:pPr>
            <w:r>
              <w:t xml:space="preserve">« Indicateur Qualité en Pharmacie : détermination et évaluation de cartes de contrôle pour le suivi des performances métrologiques </w:t>
            </w:r>
            <w:r w:rsidR="00F572F5">
              <w:t>d’instruments de mesure</w:t>
            </w:r>
            <w:r>
              <w:t>»</w:t>
            </w:r>
          </w:p>
        </w:tc>
      </w:tr>
      <w:tr w:rsidR="003F44CF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340" w:type="dxa"/>
          </w:tcPr>
          <w:p w:rsidR="003F44CF" w:rsidRDefault="003F44CF" w:rsidP="00356F23">
            <w:pPr>
              <w:pStyle w:val="DatesDure"/>
              <w:jc w:val="center"/>
              <w:rPr>
                <w:szCs w:val="20"/>
              </w:rPr>
            </w:pPr>
          </w:p>
          <w:p w:rsidR="003F44CF" w:rsidRDefault="003F44CF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Octobre  2008</w:t>
            </w:r>
          </w:p>
        </w:tc>
        <w:tc>
          <w:tcPr>
            <w:tcW w:w="8330" w:type="dxa"/>
            <w:gridSpan w:val="5"/>
          </w:tcPr>
          <w:p w:rsidR="003F44CF" w:rsidRDefault="003F44CF" w:rsidP="00945059">
            <w:pPr>
              <w:pStyle w:val="Titre7"/>
              <w:ind w:left="0"/>
              <w:jc w:val="both"/>
            </w:pPr>
          </w:p>
          <w:p w:rsidR="003F44CF" w:rsidRPr="00945059" w:rsidRDefault="00945059" w:rsidP="00945059">
            <w:pPr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  </w:t>
            </w:r>
            <w:r w:rsidRPr="00945059">
              <w:rPr>
                <w:b/>
              </w:rPr>
              <w:t>6</w:t>
            </w:r>
            <w:r w:rsidRPr="00945059">
              <w:rPr>
                <w:b/>
                <w:vertAlign w:val="superscript"/>
              </w:rPr>
              <w:t>ième</w:t>
            </w:r>
            <w:r w:rsidRPr="00945059">
              <w:rPr>
                <w:b/>
              </w:rPr>
              <w:t xml:space="preserve"> année de Pharmacie validée – Faculté des Sciences Pharmaceutiques et Biologiques  de Paris (75)</w:t>
            </w:r>
          </w:p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340" w:type="dxa"/>
          </w:tcPr>
          <w:p w:rsidR="00A30F6C" w:rsidRDefault="00C059A2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2007 - 2008</w:t>
            </w:r>
          </w:p>
        </w:tc>
        <w:tc>
          <w:tcPr>
            <w:tcW w:w="8330" w:type="dxa"/>
            <w:gridSpan w:val="5"/>
          </w:tcPr>
          <w:p w:rsidR="00A30F6C" w:rsidRDefault="00C059A2" w:rsidP="00664C16">
            <w:pPr>
              <w:pStyle w:val="Titre3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Master Professionnel Assurance Qualité des Produits de Santé </w:t>
            </w:r>
            <w:r>
              <w:t xml:space="preserve">–Université René Descartes –Paris V </w:t>
            </w:r>
            <w:r>
              <w:rPr>
                <w:szCs w:val="20"/>
              </w:rPr>
              <w:t>(75)</w:t>
            </w:r>
          </w:p>
          <w:p w:rsidR="00FF6127" w:rsidRPr="00FF6127" w:rsidRDefault="00FF6127" w:rsidP="00664C16">
            <w:pPr>
              <w:jc w:val="both"/>
            </w:pPr>
          </w:p>
        </w:tc>
      </w:tr>
      <w:tr w:rsidR="00A30F6C">
        <w:tblPrEx>
          <w:tblCellMar>
            <w:top w:w="0" w:type="dxa"/>
            <w:bottom w:w="0" w:type="dxa"/>
          </w:tblCellMar>
        </w:tblPrEx>
        <w:trPr>
          <w:cantSplit/>
          <w:trHeight w:val="608"/>
        </w:trPr>
        <w:tc>
          <w:tcPr>
            <w:tcW w:w="2340" w:type="dxa"/>
          </w:tcPr>
          <w:p w:rsidR="00A30F6C" w:rsidRDefault="0020090E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2006</w:t>
            </w:r>
          </w:p>
        </w:tc>
        <w:tc>
          <w:tcPr>
            <w:tcW w:w="8330" w:type="dxa"/>
            <w:gridSpan w:val="5"/>
          </w:tcPr>
          <w:p w:rsidR="00A30F6C" w:rsidRDefault="0020090E" w:rsidP="00664C16">
            <w:pPr>
              <w:pStyle w:val="Titre4"/>
              <w:jc w:val="both"/>
              <w:rPr>
                <w:b/>
                <w:i w:val="0"/>
              </w:rPr>
            </w:pPr>
            <w:r w:rsidRPr="0020090E">
              <w:rPr>
                <w:b/>
                <w:i w:val="0"/>
                <w:szCs w:val="20"/>
              </w:rPr>
              <w:t>Master chimie</w:t>
            </w:r>
            <w:r w:rsidRPr="0020090E">
              <w:rPr>
                <w:b/>
                <w:i w:val="0"/>
              </w:rPr>
              <w:t>– Université René Descartes –Paris V (75)</w:t>
            </w:r>
          </w:p>
          <w:p w:rsidR="0020090E" w:rsidRDefault="0020090E" w:rsidP="00664C16">
            <w:pPr>
              <w:numPr>
                <w:ilvl w:val="0"/>
                <w:numId w:val="21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Découverte, conception et synthèse de médicaments</w:t>
            </w:r>
          </w:p>
          <w:p w:rsidR="0020090E" w:rsidRDefault="0020090E" w:rsidP="00664C16">
            <w:pPr>
              <w:numPr>
                <w:ilvl w:val="0"/>
                <w:numId w:val="21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Chimie structurale appliquée aux médicaments</w:t>
            </w:r>
          </w:p>
          <w:p w:rsidR="00FF6127" w:rsidRPr="0020090E" w:rsidRDefault="00FF6127" w:rsidP="00664C16">
            <w:pPr>
              <w:ind w:left="417"/>
              <w:jc w:val="both"/>
              <w:rPr>
                <w:szCs w:val="20"/>
              </w:rPr>
            </w:pPr>
          </w:p>
        </w:tc>
      </w:tr>
      <w:tr w:rsidR="00B62A44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2340" w:type="dxa"/>
          </w:tcPr>
          <w:p w:rsidR="00B62A44" w:rsidRDefault="00B62A44" w:rsidP="00356F23">
            <w:pPr>
              <w:pStyle w:val="DatesDure"/>
              <w:jc w:val="center"/>
              <w:rPr>
                <w:szCs w:val="20"/>
              </w:rPr>
            </w:pPr>
            <w:r>
              <w:rPr>
                <w:szCs w:val="20"/>
              </w:rPr>
              <w:t>2002</w:t>
            </w:r>
          </w:p>
        </w:tc>
        <w:tc>
          <w:tcPr>
            <w:tcW w:w="8330" w:type="dxa"/>
            <w:gridSpan w:val="5"/>
            <w:shd w:val="clear" w:color="auto" w:fill="auto"/>
          </w:tcPr>
          <w:p w:rsidR="00B62A44" w:rsidRPr="0020090E" w:rsidRDefault="00B62A44" w:rsidP="00664C16">
            <w:pPr>
              <w:pStyle w:val="Puces"/>
              <w:numPr>
                <w:ilvl w:val="0"/>
                <w:numId w:val="0"/>
              </w:numPr>
              <w:jc w:val="both"/>
              <w:rPr>
                <w:b/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20090E">
              <w:rPr>
                <w:b/>
                <w:szCs w:val="20"/>
              </w:rPr>
              <w:t>Baccalauréat Scientifique option physique/chimie – Louise Michel – Champigny sur Marne (94)</w:t>
            </w:r>
          </w:p>
        </w:tc>
      </w:tr>
      <w:tr w:rsidR="00B62A44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10670" w:type="dxa"/>
            <w:gridSpan w:val="6"/>
          </w:tcPr>
          <w:p w:rsidR="00B62A44" w:rsidRDefault="00B62A44" w:rsidP="00664C16">
            <w:pPr>
              <w:pStyle w:val="Puces"/>
              <w:numPr>
                <w:ilvl w:val="0"/>
                <w:numId w:val="0"/>
              </w:numPr>
              <w:jc w:val="both"/>
              <w:rPr>
                <w:szCs w:val="20"/>
              </w:rPr>
            </w:pPr>
          </w:p>
        </w:tc>
      </w:tr>
      <w:tr w:rsidR="00B62A44">
        <w:tblPrEx>
          <w:tblCellMar>
            <w:top w:w="0" w:type="dxa"/>
            <w:bottom w:w="0" w:type="dxa"/>
          </w:tblCellMar>
        </w:tblPrEx>
        <w:trPr>
          <w:cantSplit/>
          <w:trHeight w:val="117"/>
        </w:trPr>
        <w:tc>
          <w:tcPr>
            <w:tcW w:w="2340" w:type="dxa"/>
          </w:tcPr>
          <w:p w:rsidR="00B62A44" w:rsidRPr="002D02D2" w:rsidRDefault="00B62A44" w:rsidP="00664C16">
            <w:pPr>
              <w:pStyle w:val="Titre2"/>
              <w:jc w:val="both"/>
              <w:rPr>
                <w:b/>
                <w:color w:val="009900"/>
                <w:sz w:val="20"/>
                <w:szCs w:val="20"/>
              </w:rPr>
            </w:pPr>
            <w:r w:rsidRPr="002D02D2">
              <w:rPr>
                <w:b/>
                <w:color w:val="009900"/>
                <w:sz w:val="20"/>
                <w:szCs w:val="20"/>
              </w:rPr>
              <w:t>Langues</w:t>
            </w:r>
          </w:p>
        </w:tc>
        <w:tc>
          <w:tcPr>
            <w:tcW w:w="8330" w:type="dxa"/>
            <w:gridSpan w:val="5"/>
          </w:tcPr>
          <w:p w:rsidR="00B62A44" w:rsidRDefault="00B62A44" w:rsidP="00664C16">
            <w:pPr>
              <w:jc w:val="both"/>
              <w:rPr>
                <w:szCs w:val="20"/>
              </w:rPr>
            </w:pPr>
          </w:p>
        </w:tc>
      </w:tr>
      <w:tr w:rsidR="00C00D38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340" w:type="dxa"/>
            <w:vMerge w:val="restart"/>
          </w:tcPr>
          <w:p w:rsidR="00C00D38" w:rsidRDefault="00C00D38" w:rsidP="00664C16">
            <w:pPr>
              <w:jc w:val="both"/>
              <w:rPr>
                <w:szCs w:val="20"/>
              </w:rPr>
            </w:pPr>
          </w:p>
        </w:tc>
        <w:tc>
          <w:tcPr>
            <w:tcW w:w="1800" w:type="dxa"/>
          </w:tcPr>
          <w:p w:rsidR="00C00D38" w:rsidRDefault="00C00D38" w:rsidP="00664C16">
            <w:pPr>
              <w:numPr>
                <w:ilvl w:val="0"/>
                <w:numId w:val="20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Anglais</w:t>
            </w:r>
          </w:p>
        </w:tc>
        <w:tc>
          <w:tcPr>
            <w:tcW w:w="6530" w:type="dxa"/>
            <w:gridSpan w:val="4"/>
          </w:tcPr>
          <w:p w:rsidR="00C00D38" w:rsidRDefault="00C00D38" w:rsidP="00664C1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Lu, écrit, parlé</w:t>
            </w:r>
          </w:p>
        </w:tc>
      </w:tr>
      <w:tr w:rsidR="00C00D38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2340" w:type="dxa"/>
            <w:vMerge/>
          </w:tcPr>
          <w:p w:rsidR="00C00D38" w:rsidRDefault="00C00D38" w:rsidP="00664C16">
            <w:pPr>
              <w:jc w:val="both"/>
              <w:rPr>
                <w:szCs w:val="20"/>
              </w:rPr>
            </w:pPr>
          </w:p>
        </w:tc>
        <w:tc>
          <w:tcPr>
            <w:tcW w:w="1800" w:type="dxa"/>
          </w:tcPr>
          <w:p w:rsidR="00C00D38" w:rsidRDefault="00C00D38" w:rsidP="00664C16">
            <w:pPr>
              <w:numPr>
                <w:ilvl w:val="0"/>
                <w:numId w:val="20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>Espagnol</w:t>
            </w:r>
          </w:p>
          <w:p w:rsidR="00C00D38" w:rsidRDefault="00C00D38" w:rsidP="00664C16">
            <w:pPr>
              <w:numPr>
                <w:ilvl w:val="0"/>
                <w:numId w:val="20"/>
              </w:num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Arabe                   </w:t>
            </w:r>
          </w:p>
        </w:tc>
        <w:tc>
          <w:tcPr>
            <w:tcW w:w="6530" w:type="dxa"/>
            <w:gridSpan w:val="4"/>
          </w:tcPr>
          <w:p w:rsidR="00C00D38" w:rsidRDefault="00C00D38" w:rsidP="00664C1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Scolaire</w:t>
            </w:r>
          </w:p>
          <w:p w:rsidR="00C00D38" w:rsidRDefault="00C00D38" w:rsidP="00664C16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Notions</w:t>
            </w:r>
          </w:p>
        </w:tc>
      </w:tr>
      <w:tr w:rsidR="00C00D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70" w:type="dxa"/>
            <w:gridSpan w:val="6"/>
          </w:tcPr>
          <w:p w:rsidR="00C00D38" w:rsidRDefault="00C00D38" w:rsidP="00664C16">
            <w:pPr>
              <w:pStyle w:val="Lignedesparation"/>
              <w:ind w:left="0"/>
              <w:jc w:val="both"/>
              <w:rPr>
                <w:sz w:val="18"/>
                <w:szCs w:val="20"/>
              </w:rPr>
            </w:pPr>
          </w:p>
        </w:tc>
      </w:tr>
      <w:tr w:rsidR="00C00D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</w:tcPr>
          <w:p w:rsidR="00C00D38" w:rsidRPr="000E536E" w:rsidRDefault="00C00D38">
            <w:pPr>
              <w:ind w:left="0"/>
              <w:rPr>
                <w:b/>
                <w:color w:val="009900"/>
                <w:sz w:val="20"/>
                <w:szCs w:val="20"/>
              </w:rPr>
            </w:pPr>
            <w:r w:rsidRPr="000E536E">
              <w:rPr>
                <w:b/>
                <w:color w:val="009900"/>
                <w:sz w:val="20"/>
                <w:szCs w:val="20"/>
              </w:rPr>
              <w:t>CENTRES D’INTERET</w:t>
            </w:r>
          </w:p>
        </w:tc>
        <w:tc>
          <w:tcPr>
            <w:tcW w:w="3240" w:type="dxa"/>
            <w:gridSpan w:val="2"/>
          </w:tcPr>
          <w:p w:rsidR="00C00D38" w:rsidRPr="00C00D38" w:rsidRDefault="00C00D38" w:rsidP="00664C16">
            <w:pPr>
              <w:pStyle w:val="Puces"/>
              <w:numPr>
                <w:ilvl w:val="0"/>
                <w:numId w:val="0"/>
              </w:numPr>
              <w:ind w:left="417"/>
              <w:jc w:val="both"/>
              <w:rPr>
                <w:i/>
              </w:rPr>
            </w:pPr>
          </w:p>
          <w:p w:rsidR="00C00D38" w:rsidRDefault="00C00D38" w:rsidP="00664C16">
            <w:pPr>
              <w:pStyle w:val="Puces"/>
              <w:numPr>
                <w:ilvl w:val="0"/>
                <w:numId w:val="20"/>
              </w:numPr>
              <w:jc w:val="both"/>
              <w:rPr>
                <w:i/>
              </w:rPr>
            </w:pPr>
            <w:r>
              <w:t xml:space="preserve">Romans d’aventures </w:t>
            </w:r>
          </w:p>
          <w:p w:rsidR="00C00D38" w:rsidRDefault="00C00D38" w:rsidP="00664C16">
            <w:pPr>
              <w:pStyle w:val="Puces"/>
              <w:numPr>
                <w:ilvl w:val="0"/>
                <w:numId w:val="20"/>
              </w:numPr>
              <w:jc w:val="both"/>
              <w:rPr>
                <w:i/>
              </w:rPr>
            </w:pPr>
            <w:r>
              <w:t>Tennis de table</w:t>
            </w:r>
          </w:p>
        </w:tc>
        <w:tc>
          <w:tcPr>
            <w:tcW w:w="5090" w:type="dxa"/>
            <w:gridSpan w:val="3"/>
          </w:tcPr>
          <w:p w:rsidR="00C00D38" w:rsidRDefault="00C00D38">
            <w:pPr>
              <w:pStyle w:val="Puces"/>
              <w:numPr>
                <w:ilvl w:val="0"/>
                <w:numId w:val="0"/>
              </w:numPr>
              <w:ind w:left="417"/>
              <w:rPr>
                <w:szCs w:val="20"/>
              </w:rPr>
            </w:pPr>
          </w:p>
          <w:p w:rsidR="00C00D38" w:rsidRDefault="00C00D38">
            <w:pPr>
              <w:pStyle w:val="Puces"/>
              <w:numPr>
                <w:ilvl w:val="0"/>
                <w:numId w:val="0"/>
              </w:numPr>
              <w:ind w:left="417"/>
              <w:rPr>
                <w:szCs w:val="20"/>
              </w:rPr>
            </w:pPr>
          </w:p>
        </w:tc>
      </w:tr>
    </w:tbl>
    <w:p w:rsidR="00A30F6C" w:rsidRDefault="00A30F6C">
      <w:pPr>
        <w:rPr>
          <w:szCs w:val="20"/>
        </w:rPr>
      </w:pPr>
    </w:p>
    <w:p w:rsidR="00A30F6C" w:rsidRDefault="00A30F6C">
      <w:pPr>
        <w:rPr>
          <w:szCs w:val="20"/>
        </w:rPr>
      </w:pPr>
    </w:p>
    <w:p w:rsidR="009F4A99" w:rsidRDefault="009F4A99" w:rsidP="009F4A99">
      <w:pPr>
        <w:jc w:val="center"/>
        <w:rPr>
          <w:sz w:val="20"/>
          <w:szCs w:val="20"/>
        </w:rPr>
      </w:pPr>
    </w:p>
    <w:p w:rsidR="009F4A99" w:rsidRDefault="009F4A99" w:rsidP="009F4A99">
      <w:pPr>
        <w:jc w:val="center"/>
        <w:rPr>
          <w:sz w:val="20"/>
          <w:szCs w:val="20"/>
        </w:rPr>
      </w:pPr>
    </w:p>
    <w:p w:rsidR="009F4A99" w:rsidRDefault="009F4A99">
      <w:pPr>
        <w:rPr>
          <w:szCs w:val="20"/>
        </w:rPr>
      </w:pPr>
    </w:p>
    <w:sectPr w:rsidR="009F4A99">
      <w:pgSz w:w="11906" w:h="16838"/>
      <w:pgMar w:top="360" w:right="1417" w:bottom="54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fficinaSanItcT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rajan">
    <w:altName w:val="Times New Roman"/>
    <w:charset w:val="00"/>
    <w:family w:val="auto"/>
    <w:pitch w:val="variable"/>
    <w:sig w:usb0="800000AF" w:usb1="0000204A" w:usb2="00000000" w:usb3="00000000" w:csb0="0000001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B56E35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5246CC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2CC38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D66E73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A8A777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44A40E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DA6E6A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1816E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250EDD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A1CAA7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927374"/>
    <w:multiLevelType w:val="hybridMultilevel"/>
    <w:tmpl w:val="E6760320"/>
    <w:lvl w:ilvl="0" w:tplc="040C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1">
    <w:nsid w:val="02B63E3E"/>
    <w:multiLevelType w:val="hybridMultilevel"/>
    <w:tmpl w:val="0E761092"/>
    <w:lvl w:ilvl="0" w:tplc="040C0001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05"/>
        </w:tabs>
        <w:ind w:left="19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ascii="Wingdings" w:hAnsi="Wingdings" w:hint="default"/>
      </w:rPr>
    </w:lvl>
  </w:abstractNum>
  <w:abstractNum w:abstractNumId="12">
    <w:nsid w:val="07197A76"/>
    <w:multiLevelType w:val="hybridMultilevel"/>
    <w:tmpl w:val="93BE44FE"/>
    <w:lvl w:ilvl="0" w:tplc="040C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13">
    <w:nsid w:val="07713065"/>
    <w:multiLevelType w:val="hybridMultilevel"/>
    <w:tmpl w:val="BCC45876"/>
    <w:lvl w:ilvl="0" w:tplc="EE2CB52A">
      <w:numFmt w:val="bullet"/>
      <w:lvlText w:val=""/>
      <w:lvlJc w:val="left"/>
      <w:pPr>
        <w:tabs>
          <w:tab w:val="num" w:pos="462"/>
        </w:tabs>
        <w:ind w:left="462" w:hanging="360"/>
      </w:pPr>
      <w:rPr>
        <w:rFonts w:ascii="Symbol" w:eastAsia="Times New Roman" w:hAnsi="Symbol" w:cs="OfficinaSanItc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82"/>
        </w:tabs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02"/>
        </w:tabs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22"/>
        </w:tabs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42"/>
        </w:tabs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62"/>
        </w:tabs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82"/>
        </w:tabs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02"/>
        </w:tabs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22"/>
        </w:tabs>
        <w:ind w:left="6222" w:hanging="360"/>
      </w:pPr>
      <w:rPr>
        <w:rFonts w:ascii="Wingdings" w:hAnsi="Wingdings" w:hint="default"/>
      </w:rPr>
    </w:lvl>
  </w:abstractNum>
  <w:abstractNum w:abstractNumId="14">
    <w:nsid w:val="0A697D40"/>
    <w:multiLevelType w:val="hybridMultilevel"/>
    <w:tmpl w:val="878465D6"/>
    <w:lvl w:ilvl="0" w:tplc="040C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5">
    <w:nsid w:val="14DB37A8"/>
    <w:multiLevelType w:val="hybridMultilevel"/>
    <w:tmpl w:val="D96A6418"/>
    <w:lvl w:ilvl="0" w:tplc="040C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6">
    <w:nsid w:val="152D135F"/>
    <w:multiLevelType w:val="hybridMultilevel"/>
    <w:tmpl w:val="AE8477D6"/>
    <w:lvl w:ilvl="0" w:tplc="040C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7">
    <w:nsid w:val="162A6F06"/>
    <w:multiLevelType w:val="singleLevel"/>
    <w:tmpl w:val="CFDA9D62"/>
    <w:lvl w:ilvl="0">
      <w:start w:val="1"/>
      <w:numFmt w:val="bullet"/>
      <w:pStyle w:val="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Wingdings" w:hint="default"/>
      </w:rPr>
    </w:lvl>
  </w:abstractNum>
  <w:abstractNum w:abstractNumId="18">
    <w:nsid w:val="16DB037A"/>
    <w:multiLevelType w:val="hybridMultilevel"/>
    <w:tmpl w:val="0458F30C"/>
    <w:lvl w:ilvl="0" w:tplc="040C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9">
    <w:nsid w:val="1FE1248E"/>
    <w:multiLevelType w:val="hybridMultilevel"/>
    <w:tmpl w:val="EF9E286E"/>
    <w:lvl w:ilvl="0" w:tplc="C9C880A6"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eastAsia="Times New Roman" w:hAnsi="Symbol" w:cs="OfficinaSanItc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0">
    <w:nsid w:val="232504BC"/>
    <w:multiLevelType w:val="hybridMultilevel"/>
    <w:tmpl w:val="847ADBC6"/>
    <w:lvl w:ilvl="0" w:tplc="3112009A"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eastAsia="Times New Roman" w:hAnsi="Symbol" w:cs="OfficinaSanItc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1">
    <w:nsid w:val="306F44B6"/>
    <w:multiLevelType w:val="hybridMultilevel"/>
    <w:tmpl w:val="87FE8BE4"/>
    <w:lvl w:ilvl="0" w:tplc="040C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2">
    <w:nsid w:val="32A47C08"/>
    <w:multiLevelType w:val="hybridMultilevel"/>
    <w:tmpl w:val="5D8064AE"/>
    <w:lvl w:ilvl="0" w:tplc="040C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3">
    <w:nsid w:val="3307410D"/>
    <w:multiLevelType w:val="hybridMultilevel"/>
    <w:tmpl w:val="FD1C9F86"/>
    <w:lvl w:ilvl="0" w:tplc="46D0E7AA"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eastAsia="Times New Roman" w:hAnsi="Symbol" w:cs="OfficinaSanItc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4">
    <w:nsid w:val="4A8F0811"/>
    <w:multiLevelType w:val="hybridMultilevel"/>
    <w:tmpl w:val="4A18D72C"/>
    <w:lvl w:ilvl="0" w:tplc="040C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5">
    <w:nsid w:val="4E415847"/>
    <w:multiLevelType w:val="hybridMultilevel"/>
    <w:tmpl w:val="E8966BC6"/>
    <w:lvl w:ilvl="0" w:tplc="A0024B7E">
      <w:start w:val="2005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OfficinaSanItcT" w:eastAsia="Times New Roman" w:hAnsi="OfficinaSanItcT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6">
    <w:nsid w:val="504C26DB"/>
    <w:multiLevelType w:val="hybridMultilevel"/>
    <w:tmpl w:val="B40CBD7C"/>
    <w:lvl w:ilvl="0" w:tplc="040C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7">
    <w:nsid w:val="53A10A55"/>
    <w:multiLevelType w:val="multilevel"/>
    <w:tmpl w:val="4A18D72C"/>
    <w:lvl w:ilvl="0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8">
    <w:nsid w:val="548832A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56FB185A"/>
    <w:multiLevelType w:val="hybridMultilevel"/>
    <w:tmpl w:val="EDBA98E8"/>
    <w:lvl w:ilvl="0" w:tplc="040C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30">
    <w:nsid w:val="5928191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A1C1E34"/>
    <w:multiLevelType w:val="hybridMultilevel"/>
    <w:tmpl w:val="DE200A9A"/>
    <w:lvl w:ilvl="0" w:tplc="040C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5B0341F0"/>
    <w:multiLevelType w:val="multilevel"/>
    <w:tmpl w:val="EF9E286E"/>
    <w:lvl w:ilvl="0"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eastAsia="Times New Roman" w:hAnsi="Symbol" w:cs="OfficinaSanItcT" w:hint="default"/>
      </w:rPr>
    </w:lvl>
    <w:lvl w:ilvl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33">
    <w:nsid w:val="5DC461EB"/>
    <w:multiLevelType w:val="multilevel"/>
    <w:tmpl w:val="4A18D72C"/>
    <w:lvl w:ilvl="0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34">
    <w:nsid w:val="6267561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>
    <w:nsid w:val="75CF5F28"/>
    <w:multiLevelType w:val="hybridMultilevel"/>
    <w:tmpl w:val="93328550"/>
    <w:lvl w:ilvl="0" w:tplc="E5848576"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eastAsia="Times New Roman" w:hAnsi="Symbol" w:cs="OfficinaSanItcT" w:hint="default"/>
        <w:b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36">
    <w:nsid w:val="76847BC0"/>
    <w:multiLevelType w:val="hybridMultilevel"/>
    <w:tmpl w:val="06401DBA"/>
    <w:lvl w:ilvl="0" w:tplc="040C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37">
    <w:nsid w:val="7E416856"/>
    <w:multiLevelType w:val="hybridMultilevel"/>
    <w:tmpl w:val="09566AA6"/>
    <w:lvl w:ilvl="0" w:tplc="040C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1"/>
  </w:num>
  <w:num w:numId="3">
    <w:abstractNumId w:val="37"/>
  </w:num>
  <w:num w:numId="4">
    <w:abstractNumId w:val="25"/>
  </w:num>
  <w:num w:numId="5">
    <w:abstractNumId w:val="35"/>
  </w:num>
  <w:num w:numId="6">
    <w:abstractNumId w:val="23"/>
  </w:num>
  <w:num w:numId="7">
    <w:abstractNumId w:val="13"/>
  </w:num>
  <w:num w:numId="8">
    <w:abstractNumId w:val="19"/>
  </w:num>
  <w:num w:numId="9">
    <w:abstractNumId w:val="20"/>
  </w:num>
  <w:num w:numId="10">
    <w:abstractNumId w:val="15"/>
  </w:num>
  <w:num w:numId="11">
    <w:abstractNumId w:val="22"/>
  </w:num>
  <w:num w:numId="12">
    <w:abstractNumId w:val="32"/>
  </w:num>
  <w:num w:numId="13">
    <w:abstractNumId w:val="24"/>
  </w:num>
  <w:num w:numId="14">
    <w:abstractNumId w:val="27"/>
  </w:num>
  <w:num w:numId="15">
    <w:abstractNumId w:val="12"/>
  </w:num>
  <w:num w:numId="16">
    <w:abstractNumId w:val="33"/>
  </w:num>
  <w:num w:numId="17">
    <w:abstractNumId w:val="26"/>
  </w:num>
  <w:num w:numId="18">
    <w:abstractNumId w:val="36"/>
  </w:num>
  <w:num w:numId="19">
    <w:abstractNumId w:val="29"/>
  </w:num>
  <w:num w:numId="20">
    <w:abstractNumId w:val="21"/>
  </w:num>
  <w:num w:numId="21">
    <w:abstractNumId w:val="10"/>
  </w:num>
  <w:num w:numId="22">
    <w:abstractNumId w:val="16"/>
  </w:num>
  <w:num w:numId="23">
    <w:abstractNumId w:val="11"/>
  </w:num>
  <w:num w:numId="24">
    <w:abstractNumId w:val="18"/>
  </w:num>
  <w:num w:numId="25">
    <w:abstractNumId w:val="14"/>
  </w:num>
  <w:num w:numId="26">
    <w:abstractNumId w:val="30"/>
  </w:num>
  <w:num w:numId="27">
    <w:abstractNumId w:val="28"/>
  </w:num>
  <w:num w:numId="28">
    <w:abstractNumId w:val="3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9"/>
  </w:num>
  <w:num w:numId="35">
    <w:abstractNumId w:val="7"/>
  </w:num>
  <w:num w:numId="36">
    <w:abstractNumId w:val="6"/>
  </w:num>
  <w:num w:numId="37">
    <w:abstractNumId w:val="5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EF"/>
    <w:rsid w:val="00004B5C"/>
    <w:rsid w:val="000E536E"/>
    <w:rsid w:val="001C5E14"/>
    <w:rsid w:val="0020090E"/>
    <w:rsid w:val="0020613E"/>
    <w:rsid w:val="00295175"/>
    <w:rsid w:val="002B3D9B"/>
    <w:rsid w:val="002D02D2"/>
    <w:rsid w:val="003432EC"/>
    <w:rsid w:val="0034370E"/>
    <w:rsid w:val="003556EF"/>
    <w:rsid w:val="00356F23"/>
    <w:rsid w:val="003F44CF"/>
    <w:rsid w:val="003F7A60"/>
    <w:rsid w:val="00400C79"/>
    <w:rsid w:val="00471288"/>
    <w:rsid w:val="00496D58"/>
    <w:rsid w:val="004F2A2F"/>
    <w:rsid w:val="004F7893"/>
    <w:rsid w:val="00575938"/>
    <w:rsid w:val="00664C16"/>
    <w:rsid w:val="006B4DAD"/>
    <w:rsid w:val="00774904"/>
    <w:rsid w:val="007840BC"/>
    <w:rsid w:val="0079327F"/>
    <w:rsid w:val="007F463F"/>
    <w:rsid w:val="00811B5D"/>
    <w:rsid w:val="00866C0C"/>
    <w:rsid w:val="008962DF"/>
    <w:rsid w:val="0091417A"/>
    <w:rsid w:val="00945059"/>
    <w:rsid w:val="00955393"/>
    <w:rsid w:val="009629E1"/>
    <w:rsid w:val="00986856"/>
    <w:rsid w:val="009C486C"/>
    <w:rsid w:val="009F4A99"/>
    <w:rsid w:val="00A02B47"/>
    <w:rsid w:val="00A30F6C"/>
    <w:rsid w:val="00A32E01"/>
    <w:rsid w:val="00A76241"/>
    <w:rsid w:val="00B54772"/>
    <w:rsid w:val="00B62A44"/>
    <w:rsid w:val="00C00D38"/>
    <w:rsid w:val="00C059A2"/>
    <w:rsid w:val="00C24014"/>
    <w:rsid w:val="00C366A6"/>
    <w:rsid w:val="00C82F4F"/>
    <w:rsid w:val="00D22A89"/>
    <w:rsid w:val="00D45223"/>
    <w:rsid w:val="00D755D3"/>
    <w:rsid w:val="00D7699D"/>
    <w:rsid w:val="00DB0660"/>
    <w:rsid w:val="00DE06C9"/>
    <w:rsid w:val="00DE6B78"/>
    <w:rsid w:val="00F17CEC"/>
    <w:rsid w:val="00F2672E"/>
    <w:rsid w:val="00F535AC"/>
    <w:rsid w:val="00F572F5"/>
    <w:rsid w:val="00F6642D"/>
    <w:rsid w:val="00F72EE0"/>
    <w:rsid w:val="00F76724"/>
    <w:rsid w:val="00F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4CF"/>
    <w:pPr>
      <w:ind w:left="57"/>
    </w:pPr>
    <w:rPr>
      <w:rFonts w:ascii="OfficinaSanItcT" w:hAnsi="OfficinaSanItcT" w:cs="OfficinaSanItcT"/>
      <w:sz w:val="18"/>
      <w:szCs w:val="18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Trajan" w:hAnsi="Trajan" w:cs="Trajan"/>
      <w:smallCaps/>
      <w:sz w:val="36"/>
      <w:szCs w:val="36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rajan" w:hAnsi="Trajan" w:cs="Trajan"/>
      <w:caps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ind w:left="125" w:hanging="68"/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Trajan" w:hAnsi="Trajan"/>
      <w:b/>
      <w:bCs/>
      <w:smallCaps/>
      <w:color w:val="0000FF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ascii="Trajan" w:hAnsi="Trajan"/>
      <w:b/>
      <w:bCs/>
      <w:smallCaps/>
      <w:sz w:val="24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6C0C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6C0C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StyleBold">
    <w:name w:val="Style Bold"/>
    <w:rPr>
      <w:b/>
      <w:bCs/>
      <w:i/>
    </w:rPr>
  </w:style>
  <w:style w:type="paragraph" w:customStyle="1" w:styleId="Lignedesparation">
    <w:name w:val="Ligne de séparation"/>
    <w:basedOn w:val="Normal"/>
    <w:rPr>
      <w:sz w:val="10"/>
      <w:szCs w:val="10"/>
    </w:rPr>
  </w:style>
  <w:style w:type="paragraph" w:customStyle="1" w:styleId="DatesDure">
    <w:name w:val="Dates &amp; Durée"/>
    <w:basedOn w:val="Normal"/>
    <w:pPr>
      <w:ind w:right="113"/>
      <w:jc w:val="right"/>
    </w:pPr>
  </w:style>
  <w:style w:type="paragraph" w:customStyle="1" w:styleId="Puces">
    <w:name w:val="Puces"/>
    <w:basedOn w:val="Normal"/>
    <w:pPr>
      <w:numPr>
        <w:numId w:val="1"/>
      </w:numPr>
      <w:tabs>
        <w:tab w:val="clear" w:pos="360"/>
        <w:tab w:val="num" w:pos="497"/>
      </w:tabs>
      <w:ind w:left="497" w:hanging="284"/>
    </w:pPr>
  </w:style>
  <w:style w:type="paragraph" w:customStyle="1" w:styleId="Lignedesparation2">
    <w:name w:val="Ligne de séparation 2"/>
    <w:basedOn w:val="Lignedesparation"/>
    <w:rPr>
      <w:sz w:val="6"/>
      <w:szCs w:val="6"/>
    </w:rPr>
  </w:style>
  <w:style w:type="numbering" w:styleId="111111">
    <w:name w:val="Outline List 2"/>
    <w:basedOn w:val="Aucuneliste"/>
    <w:uiPriority w:val="99"/>
    <w:semiHidden/>
    <w:unhideWhenUsed/>
    <w:rsid w:val="00866C0C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866C0C"/>
    <w:pPr>
      <w:numPr>
        <w:numId w:val="27"/>
      </w:numPr>
    </w:pPr>
  </w:style>
  <w:style w:type="character" w:styleId="Accentuation">
    <w:name w:val="Emphasis"/>
    <w:uiPriority w:val="20"/>
    <w:qFormat/>
    <w:rsid w:val="00866C0C"/>
    <w:rPr>
      <w:i/>
      <w:iCs/>
    </w:rPr>
  </w:style>
  <w:style w:type="character" w:styleId="AcronymeHTML">
    <w:name w:val="HTML Acronym"/>
    <w:uiPriority w:val="99"/>
    <w:semiHidden/>
    <w:unhideWhenUsed/>
    <w:rsid w:val="00866C0C"/>
  </w:style>
  <w:style w:type="paragraph" w:styleId="Adressedestinataire">
    <w:name w:val="envelope address"/>
    <w:basedOn w:val="Normal"/>
    <w:uiPriority w:val="99"/>
    <w:semiHidden/>
    <w:unhideWhenUsed/>
    <w:rsid w:val="00866C0C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66C0C"/>
    <w:rPr>
      <w:rFonts w:ascii="Cambria" w:hAnsi="Cambria" w:cs="Times New Roman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66C0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66C0C"/>
    <w:rPr>
      <w:rFonts w:ascii="OfficinaSanItcT" w:hAnsi="OfficinaSanItcT" w:cs="OfficinaSanItcT"/>
      <w:i/>
      <w:iCs/>
      <w:sz w:val="18"/>
      <w:szCs w:val="18"/>
    </w:rPr>
  </w:style>
  <w:style w:type="character" w:styleId="Appeldenotedefin">
    <w:name w:val="endnote reference"/>
    <w:uiPriority w:val="99"/>
    <w:semiHidden/>
    <w:unhideWhenUsed/>
    <w:rsid w:val="00866C0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66C0C"/>
    <w:rPr>
      <w:vertAlign w:val="superscript"/>
    </w:rPr>
  </w:style>
  <w:style w:type="character" w:customStyle="1" w:styleId="Titre8Car">
    <w:name w:val="Titre 8 Car"/>
    <w:link w:val="Titre8"/>
    <w:uiPriority w:val="9"/>
    <w:semiHidden/>
    <w:rsid w:val="00866C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66C0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66C0C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66C0C"/>
  </w:style>
  <w:style w:type="paragraph" w:styleId="Citation">
    <w:name w:val="Quote"/>
    <w:basedOn w:val="Normal"/>
    <w:next w:val="Normal"/>
    <w:link w:val="CitationCar"/>
    <w:uiPriority w:val="29"/>
    <w:qFormat/>
    <w:rsid w:val="00866C0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66C0C"/>
    <w:rPr>
      <w:rFonts w:ascii="OfficinaSanItcT" w:hAnsi="OfficinaSanItcT" w:cs="OfficinaSanItcT"/>
      <w:i/>
      <w:iCs/>
      <w:color w:val="000000"/>
      <w:sz w:val="18"/>
      <w:szCs w:val="18"/>
    </w:rPr>
  </w:style>
  <w:style w:type="character" w:styleId="CitationHTML">
    <w:name w:val="HTML Cite"/>
    <w:uiPriority w:val="99"/>
    <w:semiHidden/>
    <w:unhideWhenUsed/>
    <w:rsid w:val="00866C0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6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66C0C"/>
    <w:rPr>
      <w:rFonts w:ascii="OfficinaSanItcT" w:hAnsi="OfficinaSanItcT" w:cs="OfficinaSanItcT"/>
      <w:b/>
      <w:bCs/>
      <w:i/>
      <w:iCs/>
      <w:color w:val="4F81BD"/>
      <w:sz w:val="18"/>
      <w:szCs w:val="18"/>
    </w:rPr>
  </w:style>
  <w:style w:type="character" w:styleId="ClavierHTML">
    <w:name w:val="HTML Keyboard"/>
    <w:uiPriority w:val="99"/>
    <w:semiHidden/>
    <w:unhideWhenUsed/>
    <w:rsid w:val="00866C0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66C0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66C0C"/>
    <w:pPr>
      <w:ind w:left="57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66C0C"/>
    <w:pPr>
      <w:ind w:left="57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66C0C"/>
    <w:pPr>
      <w:ind w:left="57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66C0C"/>
    <w:pPr>
      <w:ind w:left="57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66C0C"/>
    <w:pPr>
      <w:ind w:left="57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66C0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866C0C"/>
    <w:rPr>
      <w:rFonts w:ascii="OfficinaSanItcT" w:hAnsi="OfficinaSanItcT" w:cs="OfficinaSanItcT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66C0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66C0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66C0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66C0C"/>
    <w:rPr>
      <w:rFonts w:ascii="OfficinaSanItcT" w:hAnsi="OfficinaSanItcT" w:cs="OfficinaSanItcT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66C0C"/>
  </w:style>
  <w:style w:type="character" w:customStyle="1" w:styleId="DateCar">
    <w:name w:val="Date Car"/>
    <w:link w:val="Dat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character" w:styleId="DfinitionHTML">
    <w:name w:val="HTML Definition"/>
    <w:uiPriority w:val="99"/>
    <w:semiHidden/>
    <w:unhideWhenUsed/>
    <w:rsid w:val="00866C0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66C0C"/>
    <w:pPr>
      <w:ind w:left="5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66C0C"/>
    <w:pPr>
      <w:ind w:left="57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66C0C"/>
    <w:rPr>
      <w:b/>
      <w:bCs/>
    </w:rPr>
  </w:style>
  <w:style w:type="character" w:styleId="Emphaseintense">
    <w:name w:val="Intense Emphasis"/>
    <w:uiPriority w:val="21"/>
    <w:qFormat/>
    <w:rsid w:val="00866C0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66C0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66C0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66C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66C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66C0C"/>
    <w:pPr>
      <w:spacing w:before="240" w:after="60"/>
      <w:outlineLvl w:val="9"/>
    </w:pPr>
    <w:rPr>
      <w:rFonts w:ascii="Cambria" w:hAnsi="Cambria" w:cs="Times New Roman"/>
      <w:b/>
      <w:bCs/>
      <w:small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866C0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66C0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66C0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66C0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table" w:styleId="Grilleclaire">
    <w:name w:val="Light Grid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66C0C"/>
    <w:pPr>
      <w:ind w:left="57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66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66C0C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866C0C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866C0C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866C0C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866C0C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866C0C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866C0C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866C0C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866C0C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66C0C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866C0C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66C0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66C0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66C0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66C0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66C0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66C0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66C0C"/>
    <w:pPr>
      <w:numPr>
        <w:numId w:val="2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66C0C"/>
    <w:pPr>
      <w:numPr>
        <w:numId w:val="3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66C0C"/>
    <w:pPr>
      <w:numPr>
        <w:numId w:val="3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66C0C"/>
    <w:pPr>
      <w:numPr>
        <w:numId w:val="3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66C0C"/>
    <w:pPr>
      <w:numPr>
        <w:numId w:val="3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66C0C"/>
    <w:pPr>
      <w:numPr>
        <w:numId w:val="3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66C0C"/>
    <w:pPr>
      <w:numPr>
        <w:numId w:val="3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66C0C"/>
    <w:pPr>
      <w:numPr>
        <w:numId w:val="3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66C0C"/>
    <w:pPr>
      <w:numPr>
        <w:numId w:val="3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66C0C"/>
    <w:pPr>
      <w:numPr>
        <w:numId w:val="38"/>
      </w:numPr>
      <w:contextualSpacing/>
    </w:pPr>
  </w:style>
  <w:style w:type="table" w:styleId="Listeclaire">
    <w:name w:val="Light List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66C0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66C0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66C0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66C0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66C0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66C0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66C0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66C0C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66C0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66C0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866C0C"/>
    <w:rPr>
      <w:rFonts w:ascii="OfficinaSanItcT" w:hAnsi="OfficinaSanItcT" w:cs="OfficinaSanItc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66C0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866C0C"/>
    <w:rPr>
      <w:rFonts w:ascii="OfficinaSanItcT" w:hAnsi="OfficinaSanItcT" w:cs="OfficinaSanItcT"/>
    </w:rPr>
  </w:style>
  <w:style w:type="character" w:styleId="Numrodeligne">
    <w:name w:val="line number"/>
    <w:uiPriority w:val="99"/>
    <w:semiHidden/>
    <w:unhideWhenUsed/>
    <w:rsid w:val="00866C0C"/>
  </w:style>
  <w:style w:type="character" w:styleId="Numrodepage">
    <w:name w:val="page number"/>
    <w:uiPriority w:val="99"/>
    <w:semiHidden/>
    <w:unhideWhenUsed/>
    <w:rsid w:val="00866C0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6C0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66C0C"/>
    <w:rPr>
      <w:rFonts w:ascii="OfficinaSanItcT" w:hAnsi="OfficinaSanItcT" w:cs="OfficinaSanItcT"/>
      <w:b/>
      <w:bCs/>
    </w:rPr>
  </w:style>
  <w:style w:type="table" w:styleId="Ombrageclair">
    <w:name w:val="Light Shading"/>
    <w:basedOn w:val="TableauNormal"/>
    <w:uiPriority w:val="60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66C0C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66C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66C0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66C0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66C0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66C0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66C0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66C0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66C0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66C0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66C0C"/>
    <w:rPr>
      <w:rFonts w:ascii="OfficinaSanItcT" w:hAnsi="OfficinaSanItcT" w:cs="OfficinaSanItc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66C0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Retraitnormal">
    <w:name w:val="Normal Indent"/>
    <w:basedOn w:val="Normal"/>
    <w:uiPriority w:val="99"/>
    <w:semiHidden/>
    <w:unhideWhenUsed/>
    <w:rsid w:val="00866C0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66C0C"/>
  </w:style>
  <w:style w:type="character" w:customStyle="1" w:styleId="SalutationsCar">
    <w:name w:val="Salutations Car"/>
    <w:link w:val="Salutations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Sansinterligne">
    <w:name w:val="No Spacing"/>
    <w:uiPriority w:val="1"/>
    <w:qFormat/>
    <w:rsid w:val="00866C0C"/>
    <w:pPr>
      <w:ind w:left="57"/>
    </w:pPr>
    <w:rPr>
      <w:rFonts w:ascii="OfficinaSanItcT" w:hAnsi="OfficinaSanItcT" w:cs="OfficinaSanItcT"/>
      <w:sz w:val="18"/>
      <w:szCs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866C0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66C0C"/>
  </w:style>
  <w:style w:type="character" w:customStyle="1" w:styleId="SignaturelectroniqueCar">
    <w:name w:val="Signature électronique Car"/>
    <w:link w:val="Signaturelectroniqu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6C0C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66C0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66C0C"/>
    <w:pPr>
      <w:ind w:left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66C0C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66C0C"/>
    <w:pPr>
      <w:ind w:left="57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66C0C"/>
    <w:pPr>
      <w:ind w:left="57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66C0C"/>
    <w:pPr>
      <w:ind w:left="57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66C0C"/>
    <w:pPr>
      <w:ind w:left="5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66C0C"/>
    <w:pPr>
      <w:ind w:left="57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66C0C"/>
    <w:pPr>
      <w:ind w:left="57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66C0C"/>
    <w:pPr>
      <w:ind w:left="57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66C0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66C0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66C0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66C0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66C0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66C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57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66C0C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66C0C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66C0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66C0C"/>
  </w:style>
  <w:style w:type="character" w:customStyle="1" w:styleId="TitredenoteCar">
    <w:name w:val="Titre de note Car"/>
    <w:link w:val="Titredenot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character" w:styleId="Titredulivre">
    <w:name w:val="Book Title"/>
    <w:uiPriority w:val="33"/>
    <w:qFormat/>
    <w:rsid w:val="00866C0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66C0C"/>
    <w:rPr>
      <w:rFonts w:ascii="Cambria" w:hAnsi="Cambria" w:cs="Times New Roman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66C0C"/>
    <w:pPr>
      <w:spacing w:before="120"/>
    </w:pPr>
    <w:rPr>
      <w:rFonts w:ascii="Cambria" w:hAnsi="Cambria" w:cs="Times New Roman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66C0C"/>
    <w:pPr>
      <w:ind w:left="0"/>
    </w:pPr>
  </w:style>
  <w:style w:type="paragraph" w:styleId="TM2">
    <w:name w:val="toc 2"/>
    <w:basedOn w:val="Normal"/>
    <w:next w:val="Normal"/>
    <w:uiPriority w:val="39"/>
    <w:semiHidden/>
    <w:unhideWhenUsed/>
    <w:rsid w:val="00866C0C"/>
    <w:pPr>
      <w:ind w:left="180"/>
    </w:pPr>
  </w:style>
  <w:style w:type="paragraph" w:styleId="TM3">
    <w:name w:val="toc 3"/>
    <w:basedOn w:val="Normal"/>
    <w:next w:val="Normal"/>
    <w:uiPriority w:val="39"/>
    <w:semiHidden/>
    <w:unhideWhenUsed/>
    <w:rsid w:val="00866C0C"/>
    <w:pPr>
      <w:ind w:left="360"/>
    </w:pPr>
  </w:style>
  <w:style w:type="paragraph" w:styleId="TM4">
    <w:name w:val="toc 4"/>
    <w:basedOn w:val="Normal"/>
    <w:next w:val="Normal"/>
    <w:uiPriority w:val="39"/>
    <w:semiHidden/>
    <w:unhideWhenUsed/>
    <w:rsid w:val="00866C0C"/>
    <w:pPr>
      <w:ind w:left="540"/>
    </w:pPr>
  </w:style>
  <w:style w:type="paragraph" w:styleId="TM5">
    <w:name w:val="toc 5"/>
    <w:basedOn w:val="Normal"/>
    <w:next w:val="Normal"/>
    <w:uiPriority w:val="39"/>
    <w:semiHidden/>
    <w:unhideWhenUsed/>
    <w:rsid w:val="00866C0C"/>
    <w:pPr>
      <w:ind w:left="720"/>
    </w:pPr>
  </w:style>
  <w:style w:type="paragraph" w:styleId="TM6">
    <w:name w:val="toc 6"/>
    <w:basedOn w:val="Normal"/>
    <w:next w:val="Normal"/>
    <w:uiPriority w:val="39"/>
    <w:semiHidden/>
    <w:unhideWhenUsed/>
    <w:rsid w:val="00866C0C"/>
    <w:pPr>
      <w:ind w:left="900"/>
    </w:pPr>
  </w:style>
  <w:style w:type="paragraph" w:styleId="TM7">
    <w:name w:val="toc 7"/>
    <w:basedOn w:val="Normal"/>
    <w:next w:val="Normal"/>
    <w:uiPriority w:val="39"/>
    <w:semiHidden/>
    <w:unhideWhenUsed/>
    <w:rsid w:val="00866C0C"/>
    <w:pPr>
      <w:ind w:left="1080"/>
    </w:pPr>
  </w:style>
  <w:style w:type="paragraph" w:styleId="TM8">
    <w:name w:val="toc 8"/>
    <w:basedOn w:val="Normal"/>
    <w:next w:val="Normal"/>
    <w:uiPriority w:val="39"/>
    <w:semiHidden/>
    <w:unhideWhenUsed/>
    <w:rsid w:val="00866C0C"/>
    <w:pPr>
      <w:ind w:left="1260"/>
    </w:pPr>
  </w:style>
  <w:style w:type="paragraph" w:styleId="TM9">
    <w:name w:val="toc 9"/>
    <w:basedOn w:val="Normal"/>
    <w:next w:val="Normal"/>
    <w:uiPriority w:val="39"/>
    <w:semiHidden/>
    <w:unhideWhenUsed/>
    <w:rsid w:val="00866C0C"/>
    <w:pPr>
      <w:ind w:left="1440"/>
    </w:pPr>
  </w:style>
  <w:style w:type="table" w:styleId="Trameclaire-Accent1">
    <w:name w:val="Light Shading Accent 1"/>
    <w:basedOn w:val="TableauNormal"/>
    <w:uiPriority w:val="60"/>
    <w:rsid w:val="00866C0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66C0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66C0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66C0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66C0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66C0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66C0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4CF"/>
    <w:pPr>
      <w:ind w:left="57"/>
    </w:pPr>
    <w:rPr>
      <w:rFonts w:ascii="OfficinaSanItcT" w:hAnsi="OfficinaSanItcT" w:cs="OfficinaSanItcT"/>
      <w:sz w:val="18"/>
      <w:szCs w:val="18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Trajan" w:hAnsi="Trajan" w:cs="Trajan"/>
      <w:smallCaps/>
      <w:sz w:val="36"/>
      <w:szCs w:val="36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rajan" w:hAnsi="Trajan" w:cs="Trajan"/>
      <w:caps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ind w:left="125" w:hanging="68"/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Trajan" w:hAnsi="Trajan"/>
      <w:b/>
      <w:bCs/>
      <w:smallCaps/>
      <w:color w:val="0000FF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ascii="Trajan" w:hAnsi="Trajan"/>
      <w:b/>
      <w:bCs/>
      <w:smallCaps/>
      <w:sz w:val="24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6C0C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6C0C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StyleBold">
    <w:name w:val="Style Bold"/>
    <w:rPr>
      <w:b/>
      <w:bCs/>
      <w:i/>
    </w:rPr>
  </w:style>
  <w:style w:type="paragraph" w:customStyle="1" w:styleId="Lignedesparation">
    <w:name w:val="Ligne de séparation"/>
    <w:basedOn w:val="Normal"/>
    <w:rPr>
      <w:sz w:val="10"/>
      <w:szCs w:val="10"/>
    </w:rPr>
  </w:style>
  <w:style w:type="paragraph" w:customStyle="1" w:styleId="DatesDure">
    <w:name w:val="Dates &amp; Durée"/>
    <w:basedOn w:val="Normal"/>
    <w:pPr>
      <w:ind w:right="113"/>
      <w:jc w:val="right"/>
    </w:pPr>
  </w:style>
  <w:style w:type="paragraph" w:customStyle="1" w:styleId="Puces">
    <w:name w:val="Puces"/>
    <w:basedOn w:val="Normal"/>
    <w:pPr>
      <w:numPr>
        <w:numId w:val="1"/>
      </w:numPr>
      <w:tabs>
        <w:tab w:val="clear" w:pos="360"/>
        <w:tab w:val="num" w:pos="497"/>
      </w:tabs>
      <w:ind w:left="497" w:hanging="284"/>
    </w:pPr>
  </w:style>
  <w:style w:type="paragraph" w:customStyle="1" w:styleId="Lignedesparation2">
    <w:name w:val="Ligne de séparation 2"/>
    <w:basedOn w:val="Lignedesparation"/>
    <w:rPr>
      <w:sz w:val="6"/>
      <w:szCs w:val="6"/>
    </w:rPr>
  </w:style>
  <w:style w:type="numbering" w:styleId="111111">
    <w:name w:val="Outline List 2"/>
    <w:basedOn w:val="Aucuneliste"/>
    <w:uiPriority w:val="99"/>
    <w:semiHidden/>
    <w:unhideWhenUsed/>
    <w:rsid w:val="00866C0C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866C0C"/>
    <w:pPr>
      <w:numPr>
        <w:numId w:val="27"/>
      </w:numPr>
    </w:pPr>
  </w:style>
  <w:style w:type="character" w:styleId="Accentuation">
    <w:name w:val="Emphasis"/>
    <w:uiPriority w:val="20"/>
    <w:qFormat/>
    <w:rsid w:val="00866C0C"/>
    <w:rPr>
      <w:i/>
      <w:iCs/>
    </w:rPr>
  </w:style>
  <w:style w:type="character" w:styleId="AcronymeHTML">
    <w:name w:val="HTML Acronym"/>
    <w:uiPriority w:val="99"/>
    <w:semiHidden/>
    <w:unhideWhenUsed/>
    <w:rsid w:val="00866C0C"/>
  </w:style>
  <w:style w:type="paragraph" w:styleId="Adressedestinataire">
    <w:name w:val="envelope address"/>
    <w:basedOn w:val="Normal"/>
    <w:uiPriority w:val="99"/>
    <w:semiHidden/>
    <w:unhideWhenUsed/>
    <w:rsid w:val="00866C0C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66C0C"/>
    <w:rPr>
      <w:rFonts w:ascii="Cambria" w:hAnsi="Cambria" w:cs="Times New Roman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66C0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66C0C"/>
    <w:rPr>
      <w:rFonts w:ascii="OfficinaSanItcT" w:hAnsi="OfficinaSanItcT" w:cs="OfficinaSanItcT"/>
      <w:i/>
      <w:iCs/>
      <w:sz w:val="18"/>
      <w:szCs w:val="18"/>
    </w:rPr>
  </w:style>
  <w:style w:type="character" w:styleId="Appeldenotedefin">
    <w:name w:val="endnote reference"/>
    <w:uiPriority w:val="99"/>
    <w:semiHidden/>
    <w:unhideWhenUsed/>
    <w:rsid w:val="00866C0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66C0C"/>
    <w:rPr>
      <w:vertAlign w:val="superscript"/>
    </w:rPr>
  </w:style>
  <w:style w:type="character" w:customStyle="1" w:styleId="Titre8Car">
    <w:name w:val="Titre 8 Car"/>
    <w:link w:val="Titre8"/>
    <w:uiPriority w:val="9"/>
    <w:semiHidden/>
    <w:rsid w:val="00866C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66C0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66C0C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66C0C"/>
  </w:style>
  <w:style w:type="paragraph" w:styleId="Citation">
    <w:name w:val="Quote"/>
    <w:basedOn w:val="Normal"/>
    <w:next w:val="Normal"/>
    <w:link w:val="CitationCar"/>
    <w:uiPriority w:val="29"/>
    <w:qFormat/>
    <w:rsid w:val="00866C0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66C0C"/>
    <w:rPr>
      <w:rFonts w:ascii="OfficinaSanItcT" w:hAnsi="OfficinaSanItcT" w:cs="OfficinaSanItcT"/>
      <w:i/>
      <w:iCs/>
      <w:color w:val="000000"/>
      <w:sz w:val="18"/>
      <w:szCs w:val="18"/>
    </w:rPr>
  </w:style>
  <w:style w:type="character" w:styleId="CitationHTML">
    <w:name w:val="HTML Cite"/>
    <w:uiPriority w:val="99"/>
    <w:semiHidden/>
    <w:unhideWhenUsed/>
    <w:rsid w:val="00866C0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6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66C0C"/>
    <w:rPr>
      <w:rFonts w:ascii="OfficinaSanItcT" w:hAnsi="OfficinaSanItcT" w:cs="OfficinaSanItcT"/>
      <w:b/>
      <w:bCs/>
      <w:i/>
      <w:iCs/>
      <w:color w:val="4F81BD"/>
      <w:sz w:val="18"/>
      <w:szCs w:val="18"/>
    </w:rPr>
  </w:style>
  <w:style w:type="character" w:styleId="ClavierHTML">
    <w:name w:val="HTML Keyboard"/>
    <w:uiPriority w:val="99"/>
    <w:semiHidden/>
    <w:unhideWhenUsed/>
    <w:rsid w:val="00866C0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66C0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66C0C"/>
    <w:pPr>
      <w:ind w:left="57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66C0C"/>
    <w:pPr>
      <w:ind w:left="57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66C0C"/>
    <w:pPr>
      <w:ind w:left="57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66C0C"/>
    <w:pPr>
      <w:ind w:left="57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66C0C"/>
    <w:pPr>
      <w:ind w:left="57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66C0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866C0C"/>
    <w:rPr>
      <w:rFonts w:ascii="OfficinaSanItcT" w:hAnsi="OfficinaSanItcT" w:cs="OfficinaSanItcT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66C0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66C0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66C0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66C0C"/>
    <w:rPr>
      <w:rFonts w:ascii="OfficinaSanItcT" w:hAnsi="OfficinaSanItcT" w:cs="OfficinaSanItcT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66C0C"/>
  </w:style>
  <w:style w:type="character" w:customStyle="1" w:styleId="DateCar">
    <w:name w:val="Date Car"/>
    <w:link w:val="Dat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character" w:styleId="DfinitionHTML">
    <w:name w:val="HTML Definition"/>
    <w:uiPriority w:val="99"/>
    <w:semiHidden/>
    <w:unhideWhenUsed/>
    <w:rsid w:val="00866C0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66C0C"/>
    <w:pPr>
      <w:ind w:left="5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66C0C"/>
    <w:pPr>
      <w:ind w:left="57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66C0C"/>
    <w:rPr>
      <w:b/>
      <w:bCs/>
    </w:rPr>
  </w:style>
  <w:style w:type="character" w:styleId="Emphaseintense">
    <w:name w:val="Intense Emphasis"/>
    <w:uiPriority w:val="21"/>
    <w:qFormat/>
    <w:rsid w:val="00866C0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66C0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66C0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66C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66C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66C0C"/>
    <w:pPr>
      <w:spacing w:before="240" w:after="60"/>
      <w:outlineLvl w:val="9"/>
    </w:pPr>
    <w:rPr>
      <w:rFonts w:ascii="Cambria" w:hAnsi="Cambria" w:cs="Times New Roman"/>
      <w:b/>
      <w:bCs/>
      <w:small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866C0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66C0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66C0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66C0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table" w:styleId="Grilleclaire">
    <w:name w:val="Light Grid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66C0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66C0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66C0C"/>
    <w:pPr>
      <w:ind w:left="57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66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66C0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66C0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66C0C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866C0C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866C0C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866C0C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866C0C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866C0C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866C0C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866C0C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866C0C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66C0C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866C0C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66C0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66C0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66C0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66C0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66C0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66C0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66C0C"/>
    <w:pPr>
      <w:numPr>
        <w:numId w:val="2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66C0C"/>
    <w:pPr>
      <w:numPr>
        <w:numId w:val="3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66C0C"/>
    <w:pPr>
      <w:numPr>
        <w:numId w:val="3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66C0C"/>
    <w:pPr>
      <w:numPr>
        <w:numId w:val="3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66C0C"/>
    <w:pPr>
      <w:numPr>
        <w:numId w:val="3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66C0C"/>
    <w:pPr>
      <w:numPr>
        <w:numId w:val="3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66C0C"/>
    <w:pPr>
      <w:numPr>
        <w:numId w:val="3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66C0C"/>
    <w:pPr>
      <w:numPr>
        <w:numId w:val="3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66C0C"/>
    <w:pPr>
      <w:numPr>
        <w:numId w:val="3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66C0C"/>
    <w:pPr>
      <w:numPr>
        <w:numId w:val="38"/>
      </w:numPr>
      <w:contextualSpacing/>
    </w:pPr>
  </w:style>
  <w:style w:type="table" w:styleId="Listeclaire">
    <w:name w:val="Light List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66C0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66C0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66C0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66C0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66C0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66C0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66C0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66C0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66C0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66C0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66C0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66C0C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66C0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66C0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866C0C"/>
    <w:rPr>
      <w:rFonts w:ascii="OfficinaSanItcT" w:hAnsi="OfficinaSanItcT" w:cs="OfficinaSanItc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66C0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866C0C"/>
    <w:rPr>
      <w:rFonts w:ascii="OfficinaSanItcT" w:hAnsi="OfficinaSanItcT" w:cs="OfficinaSanItcT"/>
    </w:rPr>
  </w:style>
  <w:style w:type="character" w:styleId="Numrodeligne">
    <w:name w:val="line number"/>
    <w:uiPriority w:val="99"/>
    <w:semiHidden/>
    <w:unhideWhenUsed/>
    <w:rsid w:val="00866C0C"/>
  </w:style>
  <w:style w:type="character" w:styleId="Numrodepage">
    <w:name w:val="page number"/>
    <w:uiPriority w:val="99"/>
    <w:semiHidden/>
    <w:unhideWhenUsed/>
    <w:rsid w:val="00866C0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6C0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66C0C"/>
    <w:rPr>
      <w:rFonts w:ascii="OfficinaSanItcT" w:hAnsi="OfficinaSanItcT" w:cs="OfficinaSanItcT"/>
      <w:b/>
      <w:bCs/>
    </w:rPr>
  </w:style>
  <w:style w:type="table" w:styleId="Ombrageclair">
    <w:name w:val="Light Shading"/>
    <w:basedOn w:val="TableauNormal"/>
    <w:uiPriority w:val="60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66C0C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66C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66C0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66C0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66C0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66C0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66C0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66C0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66C0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66C0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66C0C"/>
    <w:rPr>
      <w:rFonts w:ascii="OfficinaSanItcT" w:hAnsi="OfficinaSanItcT" w:cs="OfficinaSanItc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66C0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Retraitnormal">
    <w:name w:val="Normal Indent"/>
    <w:basedOn w:val="Normal"/>
    <w:uiPriority w:val="99"/>
    <w:semiHidden/>
    <w:unhideWhenUsed/>
    <w:rsid w:val="00866C0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66C0C"/>
  </w:style>
  <w:style w:type="character" w:customStyle="1" w:styleId="SalutationsCar">
    <w:name w:val="Salutations Car"/>
    <w:link w:val="Salutations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Sansinterligne">
    <w:name w:val="No Spacing"/>
    <w:uiPriority w:val="1"/>
    <w:qFormat/>
    <w:rsid w:val="00866C0C"/>
    <w:pPr>
      <w:ind w:left="57"/>
    </w:pPr>
    <w:rPr>
      <w:rFonts w:ascii="OfficinaSanItcT" w:hAnsi="OfficinaSanItcT" w:cs="OfficinaSanItcT"/>
      <w:sz w:val="18"/>
      <w:szCs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866C0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66C0C"/>
  </w:style>
  <w:style w:type="character" w:customStyle="1" w:styleId="SignaturelectroniqueCar">
    <w:name w:val="Signature électronique Car"/>
    <w:link w:val="Signaturelectroniqu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6C0C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66C0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66C0C"/>
    <w:pPr>
      <w:ind w:left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66C0C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66C0C"/>
    <w:pPr>
      <w:ind w:left="57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66C0C"/>
    <w:pPr>
      <w:ind w:left="57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66C0C"/>
    <w:pPr>
      <w:ind w:left="57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66C0C"/>
    <w:pPr>
      <w:ind w:left="5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66C0C"/>
    <w:pPr>
      <w:ind w:left="5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66C0C"/>
    <w:pPr>
      <w:ind w:left="57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66C0C"/>
    <w:pPr>
      <w:ind w:left="57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66C0C"/>
    <w:pPr>
      <w:ind w:left="57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66C0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66C0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66C0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66C0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66C0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66C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57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66C0C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66C0C"/>
    <w:pPr>
      <w:ind w:left="5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66C0C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66C0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66C0C"/>
  </w:style>
  <w:style w:type="character" w:customStyle="1" w:styleId="TitredenoteCar">
    <w:name w:val="Titre de note Car"/>
    <w:link w:val="Titredenote"/>
    <w:uiPriority w:val="99"/>
    <w:semiHidden/>
    <w:rsid w:val="00866C0C"/>
    <w:rPr>
      <w:rFonts w:ascii="OfficinaSanItcT" w:hAnsi="OfficinaSanItcT" w:cs="OfficinaSanItcT"/>
      <w:sz w:val="18"/>
      <w:szCs w:val="18"/>
    </w:rPr>
  </w:style>
  <w:style w:type="character" w:styleId="Titredulivre">
    <w:name w:val="Book Title"/>
    <w:uiPriority w:val="33"/>
    <w:qFormat/>
    <w:rsid w:val="00866C0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66C0C"/>
    <w:rPr>
      <w:rFonts w:ascii="Cambria" w:hAnsi="Cambria" w:cs="Times New Roman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66C0C"/>
    <w:pPr>
      <w:spacing w:before="120"/>
    </w:pPr>
    <w:rPr>
      <w:rFonts w:ascii="Cambria" w:hAnsi="Cambria" w:cs="Times New Roman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66C0C"/>
    <w:pPr>
      <w:ind w:left="0"/>
    </w:pPr>
  </w:style>
  <w:style w:type="paragraph" w:styleId="TM2">
    <w:name w:val="toc 2"/>
    <w:basedOn w:val="Normal"/>
    <w:next w:val="Normal"/>
    <w:uiPriority w:val="39"/>
    <w:semiHidden/>
    <w:unhideWhenUsed/>
    <w:rsid w:val="00866C0C"/>
    <w:pPr>
      <w:ind w:left="180"/>
    </w:pPr>
  </w:style>
  <w:style w:type="paragraph" w:styleId="TM3">
    <w:name w:val="toc 3"/>
    <w:basedOn w:val="Normal"/>
    <w:next w:val="Normal"/>
    <w:uiPriority w:val="39"/>
    <w:semiHidden/>
    <w:unhideWhenUsed/>
    <w:rsid w:val="00866C0C"/>
    <w:pPr>
      <w:ind w:left="360"/>
    </w:pPr>
  </w:style>
  <w:style w:type="paragraph" w:styleId="TM4">
    <w:name w:val="toc 4"/>
    <w:basedOn w:val="Normal"/>
    <w:next w:val="Normal"/>
    <w:uiPriority w:val="39"/>
    <w:semiHidden/>
    <w:unhideWhenUsed/>
    <w:rsid w:val="00866C0C"/>
    <w:pPr>
      <w:ind w:left="540"/>
    </w:pPr>
  </w:style>
  <w:style w:type="paragraph" w:styleId="TM5">
    <w:name w:val="toc 5"/>
    <w:basedOn w:val="Normal"/>
    <w:next w:val="Normal"/>
    <w:uiPriority w:val="39"/>
    <w:semiHidden/>
    <w:unhideWhenUsed/>
    <w:rsid w:val="00866C0C"/>
    <w:pPr>
      <w:ind w:left="720"/>
    </w:pPr>
  </w:style>
  <w:style w:type="paragraph" w:styleId="TM6">
    <w:name w:val="toc 6"/>
    <w:basedOn w:val="Normal"/>
    <w:next w:val="Normal"/>
    <w:uiPriority w:val="39"/>
    <w:semiHidden/>
    <w:unhideWhenUsed/>
    <w:rsid w:val="00866C0C"/>
    <w:pPr>
      <w:ind w:left="900"/>
    </w:pPr>
  </w:style>
  <w:style w:type="paragraph" w:styleId="TM7">
    <w:name w:val="toc 7"/>
    <w:basedOn w:val="Normal"/>
    <w:next w:val="Normal"/>
    <w:uiPriority w:val="39"/>
    <w:semiHidden/>
    <w:unhideWhenUsed/>
    <w:rsid w:val="00866C0C"/>
    <w:pPr>
      <w:ind w:left="1080"/>
    </w:pPr>
  </w:style>
  <w:style w:type="paragraph" w:styleId="TM8">
    <w:name w:val="toc 8"/>
    <w:basedOn w:val="Normal"/>
    <w:next w:val="Normal"/>
    <w:uiPriority w:val="39"/>
    <w:semiHidden/>
    <w:unhideWhenUsed/>
    <w:rsid w:val="00866C0C"/>
    <w:pPr>
      <w:ind w:left="1260"/>
    </w:pPr>
  </w:style>
  <w:style w:type="paragraph" w:styleId="TM9">
    <w:name w:val="toc 9"/>
    <w:basedOn w:val="Normal"/>
    <w:next w:val="Normal"/>
    <w:uiPriority w:val="39"/>
    <w:semiHidden/>
    <w:unhideWhenUsed/>
    <w:rsid w:val="00866C0C"/>
    <w:pPr>
      <w:ind w:left="1440"/>
    </w:pPr>
  </w:style>
  <w:style w:type="table" w:styleId="Trameclaire-Accent1">
    <w:name w:val="Light Shading Accent 1"/>
    <w:basedOn w:val="TableauNormal"/>
    <w:uiPriority w:val="60"/>
    <w:rsid w:val="00866C0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66C0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66C0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66C0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66C0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66C0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66C0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66C0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66C0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66C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Eva MALNOU</vt:lpstr>
    </vt:vector>
  </TitlesOfParts>
  <Company> 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 MALNOU</dc:title>
  <dc:subject/>
  <dc:creator>Malnou Eva</dc:creator>
  <cp:keywords/>
  <dc:description/>
  <cp:lastModifiedBy>Pierre JOUBERT</cp:lastModifiedBy>
  <cp:revision>2</cp:revision>
  <cp:lastPrinted>2008-10-08T08:22:00Z</cp:lastPrinted>
  <dcterms:created xsi:type="dcterms:W3CDTF">2012-08-30T09:35:00Z</dcterms:created>
  <dcterms:modified xsi:type="dcterms:W3CDTF">2012-08-30T09:35:00Z</dcterms:modified>
</cp:coreProperties>
</file>