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5B7" w:rsidRPr="005911F1" w:rsidRDefault="00E11A6A" w:rsidP="00F475B7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5095240</wp:posOffset>
            </wp:positionH>
            <wp:positionV relativeFrom="paragraph">
              <wp:posOffset>-7620</wp:posOffset>
            </wp:positionV>
            <wp:extent cx="848360" cy="1090930"/>
            <wp:effectExtent l="0" t="0" r="0" b="0"/>
            <wp:wrapNone/>
            <wp:docPr id="87" name="Imag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360" cy="109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-6985</wp:posOffset>
                </wp:positionV>
                <wp:extent cx="0" cy="1094105"/>
                <wp:effectExtent l="11430" t="12065" r="7620" b="8255"/>
                <wp:wrapNone/>
                <wp:docPr id="7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4105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.35pt,-.55pt" to="-7.35pt,8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" strokecolor="navy" strokeweight="1.2pt"/>
            </w:pict>
          </mc:Fallback>
        </mc:AlternateContent>
      </w:r>
      <w:r w:rsidR="005911F1" w:rsidRPr="005911F1">
        <w:rPr>
          <w:rFonts w:ascii="Arial" w:hAnsi="Arial" w:cs="Arial"/>
          <w:b/>
          <w:sz w:val="20"/>
          <w:szCs w:val="20"/>
        </w:rPr>
        <w:t>C</w:t>
      </w:r>
      <w:r w:rsidR="00F475B7" w:rsidRPr="005911F1">
        <w:rPr>
          <w:rFonts w:ascii="Arial" w:hAnsi="Arial" w:cs="Arial"/>
          <w:b/>
          <w:sz w:val="20"/>
          <w:szCs w:val="20"/>
        </w:rPr>
        <w:t>yril GALBRUN</w:t>
      </w:r>
    </w:p>
    <w:p w:rsidR="00F475B7" w:rsidRPr="005911F1" w:rsidRDefault="00F475B7" w:rsidP="00F475B7">
      <w:pPr>
        <w:rPr>
          <w:rFonts w:ascii="Arial" w:hAnsi="Arial" w:cs="Arial"/>
          <w:sz w:val="20"/>
          <w:szCs w:val="20"/>
        </w:rPr>
      </w:pPr>
      <w:r w:rsidRPr="005911F1">
        <w:rPr>
          <w:rFonts w:ascii="Arial" w:hAnsi="Arial" w:cs="Arial"/>
          <w:sz w:val="20"/>
          <w:szCs w:val="20"/>
        </w:rPr>
        <w:t xml:space="preserve">9, avenue Léon Marchand </w:t>
      </w:r>
    </w:p>
    <w:p w:rsidR="00F475B7" w:rsidRPr="00AB61BA" w:rsidRDefault="00F475B7" w:rsidP="00F475B7">
      <w:pPr>
        <w:rPr>
          <w:rFonts w:ascii="Arial" w:hAnsi="Arial" w:cs="Arial"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94320 Thiais, France</w:t>
      </w:r>
    </w:p>
    <w:p w:rsidR="00F475B7" w:rsidRPr="00AB61BA" w:rsidRDefault="00F475B7" w:rsidP="00F475B7">
      <w:pPr>
        <w:rPr>
          <w:rFonts w:ascii="Arial" w:hAnsi="Arial" w:cs="Arial"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06 61 54 64 88 / 01 48 52 64 88</w:t>
      </w:r>
    </w:p>
    <w:p w:rsidR="00F475B7" w:rsidRPr="00526D64" w:rsidRDefault="00F475B7" w:rsidP="00F475B7">
      <w:pPr>
        <w:rPr>
          <w:rFonts w:ascii="Arial" w:hAnsi="Arial" w:cs="Arial"/>
          <w:color w:val="000080"/>
          <w:sz w:val="20"/>
          <w:szCs w:val="20"/>
        </w:rPr>
      </w:pPr>
      <w:r w:rsidRPr="00526D64">
        <w:rPr>
          <w:rFonts w:ascii="Arial" w:hAnsi="Arial" w:cs="Arial"/>
          <w:color w:val="000080"/>
          <w:sz w:val="20"/>
          <w:szCs w:val="20"/>
        </w:rPr>
        <w:t>cyrilgalbrun@hotmail.com</w:t>
      </w:r>
    </w:p>
    <w:p w:rsidR="00F475B7" w:rsidRPr="00AB61BA" w:rsidRDefault="001F78B0" w:rsidP="00F475B7">
      <w:pPr>
        <w:rPr>
          <w:rFonts w:ascii="Arial" w:hAnsi="Arial" w:cs="Arial"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1er</w:t>
      </w:r>
      <w:r w:rsidR="00807357">
        <w:rPr>
          <w:rFonts w:ascii="Arial" w:hAnsi="Arial" w:cs="Arial"/>
          <w:sz w:val="20"/>
          <w:szCs w:val="20"/>
        </w:rPr>
        <w:t xml:space="preserve"> </w:t>
      </w:r>
      <w:r w:rsidRPr="00AB61BA">
        <w:rPr>
          <w:rFonts w:ascii="Arial" w:hAnsi="Arial" w:cs="Arial"/>
          <w:sz w:val="20"/>
          <w:szCs w:val="20"/>
        </w:rPr>
        <w:t>mai 1981</w:t>
      </w:r>
    </w:p>
    <w:p w:rsidR="0004099A" w:rsidRPr="0041100E" w:rsidRDefault="00E11A6A" w:rsidP="0041100E">
      <w:pPr>
        <w:ind w:left="1418" w:firstLine="709"/>
        <w:jc w:val="center"/>
        <w:rPr>
          <w:rFonts w:ascii="Arial" w:hAnsi="Arial" w:cs="Arial"/>
          <w:color w:val="000080"/>
          <w:sz w:val="36"/>
          <w:szCs w:val="36"/>
        </w:rPr>
      </w:pPr>
      <w:r>
        <w:rPr>
          <w:rFonts w:ascii="Arial" w:hAnsi="Arial" w:cs="Arial"/>
          <w:b/>
          <w:noProof/>
          <w:color w:val="00008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-88900</wp:posOffset>
                </wp:positionH>
                <wp:positionV relativeFrom="paragraph">
                  <wp:posOffset>204470</wp:posOffset>
                </wp:positionV>
                <wp:extent cx="2700020" cy="0"/>
                <wp:effectExtent l="15875" t="13970" r="8255" b="14605"/>
                <wp:wrapNone/>
                <wp:docPr id="6" name="Lin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00020" cy="0"/>
                        </a:xfrm>
                        <a:prstGeom prst="line">
                          <a:avLst/>
                        </a:prstGeom>
                        <a:noFill/>
                        <a:ln w="1524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pt,16.1pt" to="205.6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" strokecolor="navy" strokeweight="1.2pt"/>
            </w:pict>
          </mc:Fallback>
        </mc:AlternateContent>
      </w:r>
      <w:r w:rsidR="0004099A" w:rsidRPr="0041100E">
        <w:rPr>
          <w:rFonts w:ascii="Arial" w:hAnsi="Arial" w:cs="Arial"/>
          <w:color w:val="000080"/>
          <w:sz w:val="36"/>
          <w:szCs w:val="36"/>
        </w:rPr>
        <w:t>Ingénieur Biomédical</w:t>
      </w:r>
    </w:p>
    <w:p w:rsidR="006848CF" w:rsidRPr="004374E2" w:rsidRDefault="006848CF" w:rsidP="0004099A">
      <w:pPr>
        <w:rPr>
          <w:rFonts w:ascii="Arial" w:hAnsi="Arial" w:cs="Arial"/>
          <w:b/>
          <w:sz w:val="20"/>
          <w:szCs w:val="20"/>
        </w:rPr>
      </w:pPr>
    </w:p>
    <w:p w:rsidR="006848CF" w:rsidRDefault="008E4345" w:rsidP="00E958B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Secteurs d’activité</w:t>
      </w:r>
    </w:p>
    <w:p w:rsidR="00E201EE" w:rsidRPr="00DC1C25" w:rsidRDefault="00E201EE" w:rsidP="00E201EE">
      <w:pPr>
        <w:ind w:left="709" w:firstLine="709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 w:rsidRPr="00DC1C25">
        <w:rPr>
          <w:rFonts w:ascii="Arial" w:hAnsi="Arial" w:cs="Arial"/>
          <w:sz w:val="20"/>
          <w:szCs w:val="20"/>
        </w:rPr>
        <w:t>Industrie pharmaceutique : pharmacovigilance, recherche clinique</w:t>
      </w:r>
    </w:p>
    <w:p w:rsidR="00E201EE" w:rsidRPr="00DC1C25" w:rsidRDefault="00E201EE" w:rsidP="00E201EE">
      <w:pPr>
        <w:ind w:left="1069" w:firstLine="34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 w:rsidRPr="00DC1C25">
        <w:rPr>
          <w:rFonts w:ascii="Arial" w:hAnsi="Arial" w:cs="Arial"/>
          <w:sz w:val="20"/>
          <w:szCs w:val="20"/>
        </w:rPr>
        <w:t>Sciences biomédi</w:t>
      </w:r>
      <w:r>
        <w:rPr>
          <w:rFonts w:ascii="Arial" w:hAnsi="Arial" w:cs="Arial"/>
          <w:sz w:val="20"/>
          <w:szCs w:val="20"/>
        </w:rPr>
        <w:t>cales, biotechnologies ou santé</w:t>
      </w:r>
    </w:p>
    <w:p w:rsidR="006848CF" w:rsidRPr="00DC1C25" w:rsidRDefault="006848CF" w:rsidP="0004099A">
      <w:pPr>
        <w:ind w:left="1418"/>
        <w:rPr>
          <w:rFonts w:ascii="Arial" w:hAnsi="Arial" w:cs="Arial"/>
          <w:sz w:val="20"/>
          <w:szCs w:val="20"/>
        </w:rPr>
      </w:pPr>
    </w:p>
    <w:p w:rsidR="006848CF" w:rsidRDefault="0004099A" w:rsidP="00E958B8">
      <w:pPr>
        <w:rPr>
          <w:rFonts w:ascii="Arial" w:hAnsi="Arial" w:cs="Arial"/>
          <w:b/>
          <w:sz w:val="20"/>
          <w:szCs w:val="20"/>
        </w:rPr>
      </w:pPr>
      <w:r w:rsidRPr="00DC1C25">
        <w:rPr>
          <w:rFonts w:ascii="Arial" w:hAnsi="Arial" w:cs="Arial"/>
          <w:b/>
          <w:sz w:val="20"/>
          <w:szCs w:val="20"/>
        </w:rPr>
        <w:t>Domaines de compétence</w:t>
      </w:r>
      <w:r w:rsidR="004E47E6">
        <w:rPr>
          <w:rFonts w:ascii="Arial" w:hAnsi="Arial" w:cs="Arial"/>
          <w:b/>
          <w:sz w:val="20"/>
          <w:szCs w:val="20"/>
        </w:rPr>
        <w:t>s</w:t>
      </w:r>
    </w:p>
    <w:p w:rsidR="00E201EE" w:rsidRDefault="00E201EE" w:rsidP="00E201EE">
      <w:pPr>
        <w:ind w:left="709" w:firstLine="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 w:rsidRPr="00DC1C25">
        <w:rPr>
          <w:rFonts w:ascii="Arial" w:hAnsi="Arial" w:cs="Arial"/>
          <w:sz w:val="20"/>
          <w:szCs w:val="20"/>
        </w:rPr>
        <w:t>Interface entre les scien</w:t>
      </w:r>
      <w:r>
        <w:rPr>
          <w:rFonts w:ascii="Arial" w:hAnsi="Arial" w:cs="Arial"/>
          <w:sz w:val="20"/>
          <w:szCs w:val="20"/>
        </w:rPr>
        <w:t>ces du vivant et l’ingénierie ou l’informatique</w:t>
      </w:r>
    </w:p>
    <w:p w:rsidR="00E201EE" w:rsidRPr="000002A8" w:rsidRDefault="00E201EE" w:rsidP="00E201EE">
      <w:p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Gestion et analyse de données </w:t>
      </w:r>
      <w:r w:rsidRPr="000002A8">
        <w:rPr>
          <w:rFonts w:ascii="Arial" w:hAnsi="Arial" w:cs="Arial"/>
          <w:sz w:val="20"/>
          <w:szCs w:val="20"/>
        </w:rPr>
        <w:t xml:space="preserve">(base de données </w:t>
      </w:r>
      <w:r>
        <w:rPr>
          <w:rFonts w:ascii="Arial" w:hAnsi="Arial" w:cs="Arial"/>
          <w:sz w:val="20"/>
          <w:szCs w:val="20"/>
        </w:rPr>
        <w:t>et</w:t>
      </w:r>
      <w:r w:rsidRPr="000002A8">
        <w:rPr>
          <w:rFonts w:ascii="Arial" w:hAnsi="Arial" w:cs="Arial"/>
          <w:sz w:val="20"/>
          <w:szCs w:val="20"/>
        </w:rPr>
        <w:t xml:space="preserve"> outil d’interrogation)</w:t>
      </w:r>
    </w:p>
    <w:p w:rsidR="00E201EE" w:rsidRPr="00DC1C25" w:rsidRDefault="00E201EE" w:rsidP="00E201EE">
      <w:p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 w:rsidRPr="00F82477">
        <w:rPr>
          <w:rFonts w:ascii="Arial" w:hAnsi="Arial" w:cs="Arial"/>
          <w:sz w:val="20"/>
          <w:szCs w:val="20"/>
        </w:rPr>
        <w:t xml:space="preserve">Capacité </w:t>
      </w:r>
      <w:r>
        <w:rPr>
          <w:rFonts w:ascii="Arial" w:hAnsi="Arial" w:cs="Arial"/>
          <w:sz w:val="20"/>
          <w:szCs w:val="20"/>
        </w:rPr>
        <w:t>à</w:t>
      </w:r>
      <w:r w:rsidRPr="00F82477">
        <w:rPr>
          <w:rFonts w:ascii="Arial" w:hAnsi="Arial" w:cs="Arial"/>
          <w:sz w:val="20"/>
          <w:szCs w:val="20"/>
        </w:rPr>
        <w:t xml:space="preserve"> travailler dans des équipes pluridisciplinaires et internationales</w:t>
      </w:r>
    </w:p>
    <w:p w:rsidR="00E201EE" w:rsidRDefault="00E201EE" w:rsidP="00E201EE">
      <w:pPr>
        <w:ind w:left="141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• Gestion de projet, d</w:t>
      </w:r>
      <w:r w:rsidRPr="00DC1C25">
        <w:rPr>
          <w:rFonts w:ascii="Arial" w:hAnsi="Arial" w:cs="Arial"/>
          <w:sz w:val="20"/>
          <w:szCs w:val="20"/>
        </w:rPr>
        <w:t>éveloppement d’outils et solutions techniques</w:t>
      </w:r>
    </w:p>
    <w:p w:rsidR="00E201EE" w:rsidRPr="00DC1C25" w:rsidRDefault="00E201EE" w:rsidP="00E201EE">
      <w:pPr>
        <w:ind w:left="1418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• </w:t>
      </w:r>
      <w:r w:rsidRPr="000002A8">
        <w:rPr>
          <w:rFonts w:ascii="Arial" w:hAnsi="Arial" w:cs="Arial"/>
          <w:sz w:val="20"/>
          <w:szCs w:val="20"/>
        </w:rPr>
        <w:t>Expérience en validation et travail dans un environnement hautement réglementé</w:t>
      </w:r>
    </w:p>
    <w:p w:rsidR="005611EA" w:rsidRPr="00645FC4" w:rsidRDefault="005611EA" w:rsidP="0004099A">
      <w:pPr>
        <w:rPr>
          <w:rFonts w:ascii="Arial" w:hAnsi="Arial" w:cs="Arial"/>
          <w:b/>
          <w:sz w:val="20"/>
          <w:szCs w:val="20"/>
        </w:rPr>
      </w:pPr>
    </w:p>
    <w:p w:rsidR="009A078E" w:rsidRPr="00DC1C25" w:rsidRDefault="00E11A6A" w:rsidP="00F475B7">
      <w:pPr>
        <w:rPr>
          <w:rFonts w:ascii="Arial" w:hAnsi="Arial" w:cs="Arial"/>
          <w:b/>
          <w:color w:val="000080"/>
          <w:sz w:val="20"/>
          <w:szCs w:val="20"/>
        </w:rPr>
      </w:pPr>
      <w:r>
        <w:rPr>
          <w:rFonts w:ascii="Arial" w:hAnsi="Arial" w:cs="Arial"/>
          <w:b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2094230</wp:posOffset>
                </wp:positionH>
                <wp:positionV relativeFrom="paragraph">
                  <wp:posOffset>112395</wp:posOffset>
                </wp:positionV>
                <wp:extent cx="3850640" cy="0"/>
                <wp:effectExtent l="8255" t="7620" r="8255" b="11430"/>
                <wp:wrapNone/>
                <wp:docPr id="5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50640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4.9pt,8.85pt" to="468.1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" strokecolor="navy" strokeweight="1.1pt"/>
            </w:pict>
          </mc:Fallback>
        </mc:AlternateContent>
      </w:r>
      <w:r w:rsidR="00F475B7" w:rsidRPr="00DC1C25">
        <w:rPr>
          <w:rFonts w:ascii="Arial" w:hAnsi="Arial" w:cs="Arial"/>
          <w:b/>
          <w:color w:val="000080"/>
          <w:sz w:val="20"/>
          <w:szCs w:val="20"/>
        </w:rPr>
        <w:t>EXPERIENCE</w:t>
      </w:r>
      <w:r w:rsidR="009A078E" w:rsidRPr="00DC1C25">
        <w:rPr>
          <w:rFonts w:ascii="Arial" w:hAnsi="Arial" w:cs="Arial"/>
          <w:b/>
          <w:color w:val="000080"/>
          <w:sz w:val="20"/>
          <w:szCs w:val="20"/>
        </w:rPr>
        <w:t xml:space="preserve"> PROFESSIONNELLE</w:t>
      </w:r>
    </w:p>
    <w:p w:rsidR="00B372BE" w:rsidRDefault="00B372BE" w:rsidP="00F475B7">
      <w:pPr>
        <w:rPr>
          <w:rFonts w:ascii="Arial" w:hAnsi="Arial" w:cs="Arial"/>
          <w:sz w:val="20"/>
          <w:szCs w:val="20"/>
        </w:rPr>
      </w:pPr>
    </w:p>
    <w:p w:rsidR="00F475B7" w:rsidRPr="009A078E" w:rsidRDefault="00F475B7" w:rsidP="00F475B7">
      <w:pPr>
        <w:rPr>
          <w:rFonts w:ascii="Arial" w:hAnsi="Arial" w:cs="Arial"/>
          <w:sz w:val="20"/>
          <w:szCs w:val="20"/>
        </w:rPr>
      </w:pPr>
      <w:r w:rsidRPr="009A078E">
        <w:rPr>
          <w:rFonts w:ascii="Arial" w:hAnsi="Arial" w:cs="Arial"/>
          <w:sz w:val="20"/>
          <w:szCs w:val="20"/>
        </w:rPr>
        <w:t>2007</w:t>
      </w:r>
      <w:r w:rsidR="00AD2CDF" w:rsidRPr="009A078E">
        <w:rPr>
          <w:rFonts w:ascii="Arial" w:hAnsi="Arial" w:cs="Arial"/>
          <w:sz w:val="20"/>
          <w:szCs w:val="20"/>
        </w:rPr>
        <w:t>-200</w:t>
      </w:r>
      <w:r w:rsidR="00E201EE">
        <w:rPr>
          <w:rFonts w:ascii="Arial" w:hAnsi="Arial" w:cs="Arial"/>
          <w:sz w:val="20"/>
          <w:szCs w:val="20"/>
        </w:rPr>
        <w:t>9</w:t>
      </w:r>
      <w:r w:rsidRPr="009A078E">
        <w:rPr>
          <w:rFonts w:ascii="Arial" w:hAnsi="Arial" w:cs="Arial"/>
          <w:sz w:val="20"/>
          <w:szCs w:val="20"/>
        </w:rPr>
        <w:tab/>
      </w:r>
      <w:r w:rsidRPr="00DC1C25">
        <w:rPr>
          <w:rFonts w:ascii="Arial" w:hAnsi="Arial" w:cs="Arial"/>
          <w:b/>
          <w:sz w:val="20"/>
          <w:szCs w:val="20"/>
        </w:rPr>
        <w:t>Sanofi-Aventis</w:t>
      </w:r>
      <w:r w:rsidR="003D4F4A" w:rsidRPr="009A078E">
        <w:rPr>
          <w:rFonts w:ascii="Arial" w:hAnsi="Arial" w:cs="Arial"/>
          <w:b/>
          <w:sz w:val="20"/>
          <w:szCs w:val="20"/>
        </w:rPr>
        <w:t xml:space="preserve"> </w:t>
      </w:r>
      <w:r w:rsidRPr="009A078E">
        <w:rPr>
          <w:rFonts w:ascii="Arial" w:hAnsi="Arial" w:cs="Arial"/>
          <w:sz w:val="20"/>
          <w:szCs w:val="20"/>
        </w:rPr>
        <w:t>(Chilly-Mazarin/Longjumeau)</w:t>
      </w:r>
    </w:p>
    <w:p w:rsidR="00F475B7" w:rsidRPr="00C95C1D" w:rsidRDefault="00AD2CDF" w:rsidP="00C8711F">
      <w:pPr>
        <w:jc w:val="both"/>
        <w:rPr>
          <w:rFonts w:ascii="Arial" w:hAnsi="Arial" w:cs="Arial"/>
          <w:b/>
          <w:sz w:val="20"/>
          <w:szCs w:val="20"/>
        </w:rPr>
      </w:pPr>
      <w:r w:rsidRPr="00AD2CDF">
        <w:rPr>
          <w:rFonts w:ascii="Arial" w:hAnsi="Arial" w:cs="Arial"/>
          <w:sz w:val="20"/>
          <w:szCs w:val="20"/>
        </w:rPr>
        <w:t>(</w:t>
      </w:r>
      <w:r w:rsidR="00E201EE">
        <w:rPr>
          <w:rFonts w:ascii="Arial" w:hAnsi="Arial" w:cs="Arial"/>
          <w:sz w:val="20"/>
          <w:szCs w:val="20"/>
        </w:rPr>
        <w:t>22</w:t>
      </w:r>
      <w:r w:rsidRPr="00AD2CDF">
        <w:rPr>
          <w:rFonts w:ascii="Arial" w:hAnsi="Arial" w:cs="Arial"/>
          <w:sz w:val="20"/>
          <w:szCs w:val="20"/>
        </w:rPr>
        <w:t xml:space="preserve"> mois)</w:t>
      </w:r>
      <w:r w:rsidRPr="00AD2CDF">
        <w:rPr>
          <w:rFonts w:ascii="Arial" w:hAnsi="Arial" w:cs="Arial"/>
          <w:sz w:val="20"/>
          <w:szCs w:val="20"/>
        </w:rPr>
        <w:tab/>
      </w:r>
      <w:r w:rsidR="00F475B7" w:rsidRPr="00415A9F">
        <w:rPr>
          <w:rFonts w:ascii="Arial" w:hAnsi="Arial" w:cs="Arial"/>
          <w:b/>
          <w:sz w:val="20"/>
          <w:szCs w:val="20"/>
        </w:rPr>
        <w:t>Gestionnaire de base de données</w:t>
      </w:r>
      <w:r w:rsidR="00F475B7" w:rsidRPr="00C95C1D">
        <w:rPr>
          <w:rFonts w:ascii="Arial" w:hAnsi="Arial" w:cs="Arial"/>
          <w:b/>
          <w:sz w:val="20"/>
          <w:szCs w:val="20"/>
        </w:rPr>
        <w:t xml:space="preserve"> / Cadre développeur de système</w:t>
      </w:r>
      <w:r w:rsidR="00187605">
        <w:rPr>
          <w:rFonts w:ascii="Arial" w:hAnsi="Arial" w:cs="Arial"/>
          <w:b/>
          <w:sz w:val="20"/>
          <w:szCs w:val="20"/>
        </w:rPr>
        <w:t>s</w:t>
      </w:r>
      <w:r w:rsidR="00F475B7" w:rsidRPr="00C95C1D">
        <w:rPr>
          <w:rFonts w:ascii="Arial" w:hAnsi="Arial" w:cs="Arial"/>
          <w:b/>
          <w:sz w:val="20"/>
          <w:szCs w:val="20"/>
        </w:rPr>
        <w:t xml:space="preserve"> clinique</w:t>
      </w:r>
      <w:r w:rsidR="00187605">
        <w:rPr>
          <w:rFonts w:ascii="Arial" w:hAnsi="Arial" w:cs="Arial"/>
          <w:b/>
          <w:sz w:val="20"/>
          <w:szCs w:val="20"/>
        </w:rPr>
        <w:t>s</w:t>
      </w:r>
    </w:p>
    <w:p w:rsidR="00E201EE" w:rsidRDefault="00E201EE" w:rsidP="00C113F8">
      <w:pPr>
        <w:ind w:left="1800" w:hanging="302"/>
        <w:jc w:val="both"/>
        <w:rPr>
          <w:rFonts w:ascii="Arial" w:hAnsi="Arial" w:cs="Arial"/>
          <w:sz w:val="20"/>
          <w:szCs w:val="20"/>
        </w:rPr>
      </w:pPr>
      <w:r w:rsidRPr="00137E3A">
        <w:rPr>
          <w:rFonts w:ascii="Arial" w:hAnsi="Arial" w:cs="Arial"/>
          <w:b/>
          <w:sz w:val="20"/>
          <w:szCs w:val="20"/>
        </w:rPr>
        <w:sym w:font="Wingdings" w:char="F0E0"/>
      </w:r>
      <w:r w:rsidRPr="00137E3A">
        <w:rPr>
          <w:rFonts w:ascii="Arial" w:hAnsi="Arial" w:cs="Arial"/>
          <w:b/>
          <w:sz w:val="20"/>
          <w:szCs w:val="20"/>
        </w:rPr>
        <w:t xml:space="preserve"> </w:t>
      </w:r>
      <w:r w:rsidRPr="00137E3A">
        <w:rPr>
          <w:rFonts w:ascii="Arial" w:hAnsi="Arial" w:cs="Arial"/>
          <w:sz w:val="20"/>
          <w:szCs w:val="20"/>
        </w:rPr>
        <w:t>Support technique périodique et ad-hoc du système d'information utilisé par le département</w:t>
      </w:r>
      <w:r>
        <w:rPr>
          <w:rFonts w:ascii="Arial" w:hAnsi="Arial" w:cs="Arial"/>
          <w:sz w:val="20"/>
          <w:szCs w:val="20"/>
        </w:rPr>
        <w:t xml:space="preserve"> de Pharmacovigilance</w:t>
      </w:r>
    </w:p>
    <w:p w:rsidR="00E201EE" w:rsidRDefault="00E201EE" w:rsidP="00E201EE">
      <w:pPr>
        <w:ind w:left="1800" w:hanging="302"/>
        <w:jc w:val="both"/>
        <w:rPr>
          <w:rFonts w:ascii="Arial" w:hAnsi="Arial" w:cs="Arial"/>
          <w:sz w:val="20"/>
          <w:szCs w:val="20"/>
        </w:rPr>
      </w:pPr>
      <w:r w:rsidRPr="00137E3A">
        <w:rPr>
          <w:rFonts w:ascii="Arial" w:hAnsi="Arial" w:cs="Arial"/>
          <w:b/>
          <w:sz w:val="20"/>
          <w:szCs w:val="20"/>
        </w:rPr>
        <w:sym w:font="Wingdings" w:char="F0E0"/>
      </w:r>
      <w:r w:rsidRPr="00137E3A">
        <w:rPr>
          <w:rFonts w:ascii="Arial" w:hAnsi="Arial" w:cs="Arial"/>
          <w:b/>
          <w:sz w:val="20"/>
          <w:szCs w:val="20"/>
        </w:rPr>
        <w:t xml:space="preserve"> </w:t>
      </w:r>
      <w:r w:rsidRPr="00137E3A">
        <w:rPr>
          <w:rFonts w:ascii="Arial" w:hAnsi="Arial" w:cs="Arial"/>
          <w:sz w:val="20"/>
          <w:szCs w:val="20"/>
        </w:rPr>
        <w:t>Maintenance de l’actuel et validation du futur système d’information</w:t>
      </w:r>
    </w:p>
    <w:p w:rsidR="00F475B7" w:rsidRPr="00AB61BA" w:rsidRDefault="00F475B7" w:rsidP="00AA1B86">
      <w:pPr>
        <w:ind w:left="1800" w:hanging="360"/>
        <w:jc w:val="both"/>
        <w:rPr>
          <w:rFonts w:ascii="Arial" w:hAnsi="Arial" w:cs="Arial"/>
          <w:sz w:val="20"/>
          <w:szCs w:val="20"/>
        </w:rPr>
      </w:pPr>
    </w:p>
    <w:p w:rsidR="00F475B7" w:rsidRPr="00AB61BA" w:rsidRDefault="00F475B7" w:rsidP="00F475B7">
      <w:pPr>
        <w:rPr>
          <w:rFonts w:ascii="Arial" w:hAnsi="Arial" w:cs="Arial"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2006</w:t>
      </w:r>
      <w:r w:rsidRPr="00AB61BA">
        <w:rPr>
          <w:rFonts w:ascii="Arial" w:hAnsi="Arial" w:cs="Arial"/>
          <w:sz w:val="20"/>
          <w:szCs w:val="20"/>
        </w:rPr>
        <w:tab/>
      </w:r>
      <w:r w:rsidR="00DC1C25">
        <w:rPr>
          <w:rFonts w:ascii="Arial" w:hAnsi="Arial" w:cs="Arial"/>
          <w:sz w:val="20"/>
          <w:szCs w:val="20"/>
        </w:rPr>
        <w:tab/>
      </w:r>
      <w:r w:rsidRPr="0022185A">
        <w:rPr>
          <w:rFonts w:ascii="Arial" w:hAnsi="Arial" w:cs="Arial"/>
          <w:b/>
          <w:sz w:val="20"/>
          <w:szCs w:val="20"/>
        </w:rPr>
        <w:t>Aureus Pharma</w:t>
      </w:r>
      <w:r w:rsidRPr="00AB61BA">
        <w:rPr>
          <w:rFonts w:ascii="Arial" w:hAnsi="Arial" w:cs="Arial"/>
          <w:sz w:val="20"/>
          <w:szCs w:val="20"/>
        </w:rPr>
        <w:t xml:space="preserve"> (Paris)</w:t>
      </w:r>
    </w:p>
    <w:p w:rsidR="00F475B7" w:rsidRPr="0022185A" w:rsidRDefault="00DC1C25" w:rsidP="00DC1C25">
      <w:pPr>
        <w:jc w:val="both"/>
        <w:rPr>
          <w:rFonts w:ascii="Arial" w:hAnsi="Arial" w:cs="Arial"/>
          <w:b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(6 mois)</w:t>
      </w:r>
      <w:r>
        <w:rPr>
          <w:rFonts w:ascii="Arial" w:hAnsi="Arial" w:cs="Arial"/>
          <w:sz w:val="20"/>
          <w:szCs w:val="20"/>
        </w:rPr>
        <w:tab/>
      </w:r>
      <w:r w:rsidR="00F475B7" w:rsidRPr="0022185A">
        <w:rPr>
          <w:rFonts w:ascii="Arial" w:hAnsi="Arial" w:cs="Arial"/>
          <w:b/>
          <w:sz w:val="20"/>
          <w:szCs w:val="20"/>
        </w:rPr>
        <w:t>Assistant chef de projet / Analyste scientifique</w:t>
      </w:r>
    </w:p>
    <w:p w:rsidR="00C113F8" w:rsidRDefault="00C113F8" w:rsidP="00C113F8">
      <w:pPr>
        <w:ind w:left="1800" w:hanging="302"/>
        <w:jc w:val="both"/>
        <w:rPr>
          <w:rFonts w:ascii="Arial" w:hAnsi="Arial" w:cs="Arial"/>
          <w:sz w:val="20"/>
          <w:szCs w:val="20"/>
        </w:rPr>
      </w:pPr>
      <w:r w:rsidRPr="0017731F">
        <w:rPr>
          <w:rFonts w:ascii="Arial" w:hAnsi="Arial" w:cs="Arial"/>
          <w:b/>
          <w:sz w:val="20"/>
          <w:szCs w:val="20"/>
        </w:rPr>
        <w:sym w:font="Wingdings" w:char="F0E0"/>
      </w:r>
      <w:r>
        <w:rPr>
          <w:rFonts w:ascii="Arial" w:hAnsi="Arial" w:cs="Arial"/>
          <w:sz w:val="20"/>
          <w:szCs w:val="20"/>
        </w:rPr>
        <w:tab/>
      </w:r>
      <w:r w:rsidRPr="00AB61BA">
        <w:rPr>
          <w:rFonts w:ascii="Arial" w:hAnsi="Arial" w:cs="Arial"/>
          <w:sz w:val="20"/>
          <w:szCs w:val="20"/>
        </w:rPr>
        <w:t>Constitution d’une base de données sur l’hépatotoxicité des médicaments dan</w:t>
      </w:r>
      <w:r w:rsidR="00437B27">
        <w:rPr>
          <w:rFonts w:ascii="Arial" w:hAnsi="Arial" w:cs="Arial"/>
          <w:sz w:val="20"/>
          <w:szCs w:val="20"/>
        </w:rPr>
        <w:t>s le cadre d’un projet européen</w:t>
      </w:r>
    </w:p>
    <w:p w:rsidR="00F475B7" w:rsidRPr="00AB61BA" w:rsidRDefault="00F475B7" w:rsidP="00766A59">
      <w:pPr>
        <w:ind w:left="1800" w:hanging="302"/>
        <w:jc w:val="both"/>
        <w:rPr>
          <w:rFonts w:ascii="Arial" w:hAnsi="Arial" w:cs="Arial"/>
          <w:sz w:val="20"/>
          <w:szCs w:val="20"/>
        </w:rPr>
      </w:pPr>
    </w:p>
    <w:p w:rsidR="000119E6" w:rsidRPr="000119E6" w:rsidRDefault="00F475B7" w:rsidP="000119E6">
      <w:pPr>
        <w:rPr>
          <w:rFonts w:ascii="Arial" w:hAnsi="Arial" w:cs="Arial"/>
          <w:i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2005</w:t>
      </w:r>
      <w:r w:rsidRPr="00AB61BA">
        <w:rPr>
          <w:rFonts w:ascii="Arial" w:hAnsi="Arial" w:cs="Arial"/>
          <w:sz w:val="20"/>
          <w:szCs w:val="20"/>
        </w:rPr>
        <w:tab/>
      </w:r>
      <w:r w:rsidR="00DC1C25">
        <w:rPr>
          <w:rFonts w:ascii="Arial" w:hAnsi="Arial" w:cs="Arial"/>
          <w:sz w:val="20"/>
          <w:szCs w:val="20"/>
        </w:rPr>
        <w:tab/>
      </w:r>
      <w:r w:rsidR="000119E6" w:rsidRPr="000119E6">
        <w:rPr>
          <w:rFonts w:ascii="Arial" w:hAnsi="Arial" w:cs="Arial"/>
          <w:b/>
          <w:sz w:val="20"/>
          <w:szCs w:val="20"/>
        </w:rPr>
        <w:t>Facultatea de Mecanică</w:t>
      </w:r>
      <w:r w:rsidR="000119E6" w:rsidRPr="00C35C0D">
        <w:rPr>
          <w:rFonts w:ascii="Arial" w:hAnsi="Arial" w:cs="Arial"/>
          <w:b/>
          <w:sz w:val="20"/>
          <w:szCs w:val="20"/>
        </w:rPr>
        <w:t xml:space="preserve"> </w:t>
      </w:r>
      <w:r w:rsidRPr="00AB61BA">
        <w:rPr>
          <w:rFonts w:ascii="Arial" w:hAnsi="Arial" w:cs="Arial"/>
          <w:sz w:val="20"/>
          <w:szCs w:val="20"/>
        </w:rPr>
        <w:t>(Iaşi, Roumanie)</w:t>
      </w:r>
      <w:r w:rsidR="000119E6">
        <w:rPr>
          <w:rFonts w:ascii="Arial" w:hAnsi="Arial" w:cs="Arial"/>
          <w:sz w:val="20"/>
          <w:szCs w:val="20"/>
        </w:rPr>
        <w:t xml:space="preserve"> </w:t>
      </w:r>
      <w:r w:rsidR="000119E6" w:rsidRPr="000119E6">
        <w:rPr>
          <w:rFonts w:ascii="Arial" w:hAnsi="Arial" w:cs="Arial"/>
          <w:i/>
          <w:sz w:val="20"/>
          <w:szCs w:val="20"/>
        </w:rPr>
        <w:t>Laboratorul de Biomecanică</w:t>
      </w:r>
    </w:p>
    <w:p w:rsidR="00F475B7" w:rsidRPr="00C35C0D" w:rsidRDefault="00DC1C25" w:rsidP="00DC1C25">
      <w:pPr>
        <w:jc w:val="both"/>
        <w:rPr>
          <w:rFonts w:ascii="Arial" w:hAnsi="Arial" w:cs="Arial"/>
          <w:b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(2 mois)</w:t>
      </w:r>
      <w:r>
        <w:rPr>
          <w:rFonts w:ascii="Arial" w:hAnsi="Arial" w:cs="Arial"/>
          <w:sz w:val="20"/>
          <w:szCs w:val="20"/>
        </w:rPr>
        <w:tab/>
      </w:r>
      <w:r w:rsidR="00F475B7" w:rsidRPr="00C35C0D">
        <w:rPr>
          <w:rFonts w:ascii="Arial" w:hAnsi="Arial" w:cs="Arial"/>
          <w:b/>
          <w:sz w:val="20"/>
          <w:szCs w:val="20"/>
        </w:rPr>
        <w:t>Assistant ingénieur de recherche</w:t>
      </w:r>
    </w:p>
    <w:p w:rsidR="00C113F8" w:rsidRDefault="00C113F8" w:rsidP="00C113F8">
      <w:pPr>
        <w:ind w:left="1800" w:hanging="302"/>
        <w:jc w:val="both"/>
        <w:rPr>
          <w:rFonts w:ascii="Arial" w:hAnsi="Arial" w:cs="Arial"/>
          <w:sz w:val="20"/>
          <w:szCs w:val="20"/>
        </w:rPr>
      </w:pPr>
      <w:r w:rsidRPr="0017731F">
        <w:rPr>
          <w:rFonts w:ascii="Arial" w:hAnsi="Arial" w:cs="Arial"/>
          <w:b/>
          <w:sz w:val="20"/>
          <w:szCs w:val="20"/>
        </w:rPr>
        <w:sym w:font="Wingdings" w:char="F0E0"/>
      </w:r>
      <w:r>
        <w:rPr>
          <w:rFonts w:ascii="Arial" w:hAnsi="Arial" w:cs="Arial"/>
          <w:sz w:val="20"/>
          <w:szCs w:val="20"/>
        </w:rPr>
        <w:tab/>
      </w:r>
      <w:r w:rsidRPr="00AB61BA">
        <w:rPr>
          <w:rFonts w:ascii="Arial" w:hAnsi="Arial" w:cs="Arial"/>
          <w:sz w:val="20"/>
          <w:szCs w:val="20"/>
        </w:rPr>
        <w:t>Etude des propriétés mécaniques de clips anévri</w:t>
      </w:r>
      <w:r>
        <w:rPr>
          <w:rFonts w:ascii="Arial" w:hAnsi="Arial" w:cs="Arial"/>
          <w:sz w:val="20"/>
          <w:szCs w:val="20"/>
        </w:rPr>
        <w:t xml:space="preserve">smaux de différentes tailles et </w:t>
      </w:r>
      <w:r w:rsidR="00437B27">
        <w:rPr>
          <w:rFonts w:ascii="Arial" w:hAnsi="Arial" w:cs="Arial"/>
          <w:sz w:val="20"/>
          <w:szCs w:val="20"/>
        </w:rPr>
        <w:t>formes géométriques</w:t>
      </w:r>
    </w:p>
    <w:p w:rsidR="00F475B7" w:rsidRPr="00AB61BA" w:rsidRDefault="00F475B7" w:rsidP="00766A59">
      <w:pPr>
        <w:tabs>
          <w:tab w:val="left" w:pos="1800"/>
        </w:tabs>
        <w:ind w:left="1416"/>
        <w:jc w:val="both"/>
        <w:rPr>
          <w:rFonts w:ascii="Arial" w:hAnsi="Arial" w:cs="Arial"/>
          <w:sz w:val="20"/>
          <w:szCs w:val="20"/>
        </w:rPr>
      </w:pPr>
    </w:p>
    <w:p w:rsidR="00F475B7" w:rsidRPr="00C35C0D" w:rsidRDefault="00F475B7" w:rsidP="00F475B7">
      <w:pPr>
        <w:rPr>
          <w:rFonts w:ascii="Arial" w:hAnsi="Arial" w:cs="Arial"/>
          <w:b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2004</w:t>
      </w:r>
      <w:r w:rsidR="00DC1C25">
        <w:rPr>
          <w:rFonts w:ascii="Arial" w:hAnsi="Arial" w:cs="Arial"/>
          <w:sz w:val="20"/>
          <w:szCs w:val="20"/>
        </w:rPr>
        <w:tab/>
      </w:r>
      <w:r w:rsidRPr="00AB61BA">
        <w:rPr>
          <w:rFonts w:ascii="Arial" w:hAnsi="Arial" w:cs="Arial"/>
          <w:sz w:val="20"/>
          <w:szCs w:val="20"/>
        </w:rPr>
        <w:tab/>
      </w:r>
      <w:r w:rsidRPr="00C35C0D">
        <w:rPr>
          <w:rFonts w:ascii="Arial" w:hAnsi="Arial" w:cs="Arial"/>
          <w:b/>
          <w:sz w:val="20"/>
          <w:szCs w:val="20"/>
        </w:rPr>
        <w:t>INSERM E0339 “Ecologie &amp; Evolution des Microorganismes”</w:t>
      </w:r>
    </w:p>
    <w:p w:rsidR="00F475B7" w:rsidRPr="00C35C0D" w:rsidRDefault="00DC1C25" w:rsidP="00F475B7">
      <w:pPr>
        <w:rPr>
          <w:rFonts w:ascii="Arial" w:hAnsi="Arial" w:cs="Arial"/>
          <w:b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(2 mois</w:t>
      </w:r>
      <w:r>
        <w:rPr>
          <w:rFonts w:ascii="Arial" w:hAnsi="Arial" w:cs="Arial"/>
          <w:sz w:val="20"/>
          <w:szCs w:val="20"/>
        </w:rPr>
        <w:t>)</w:t>
      </w:r>
      <w:r w:rsidR="00F475B7" w:rsidRPr="00C35C0D">
        <w:rPr>
          <w:rFonts w:ascii="Arial" w:hAnsi="Arial" w:cs="Arial"/>
          <w:b/>
          <w:sz w:val="20"/>
          <w:szCs w:val="20"/>
        </w:rPr>
        <w:tab/>
        <w:t>Assistant ingénieur de recherche</w:t>
      </w:r>
    </w:p>
    <w:p w:rsidR="00C113F8" w:rsidRDefault="00C113F8" w:rsidP="00C113F8">
      <w:pPr>
        <w:tabs>
          <w:tab w:val="left" w:pos="1638"/>
        </w:tabs>
        <w:ind w:left="1800" w:hanging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Pr="0017731F">
        <w:rPr>
          <w:rFonts w:ascii="Arial" w:hAnsi="Arial" w:cs="Arial"/>
          <w:b/>
          <w:sz w:val="20"/>
          <w:szCs w:val="20"/>
        </w:rPr>
        <w:sym w:font="Wingdings" w:char="F0E0"/>
      </w:r>
      <w:r w:rsidRPr="00AB61B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ab/>
      </w:r>
      <w:r w:rsidRPr="00AB61BA">
        <w:rPr>
          <w:rFonts w:ascii="Arial" w:hAnsi="Arial" w:cs="Arial"/>
          <w:sz w:val="20"/>
          <w:szCs w:val="20"/>
        </w:rPr>
        <w:t xml:space="preserve">Etude de gènes de toxicité chez </w:t>
      </w:r>
      <w:r w:rsidRPr="00C35C0D">
        <w:rPr>
          <w:rFonts w:ascii="Arial" w:hAnsi="Arial" w:cs="Arial"/>
          <w:i/>
          <w:sz w:val="20"/>
          <w:szCs w:val="20"/>
        </w:rPr>
        <w:t>Escherichia coli</w:t>
      </w:r>
    </w:p>
    <w:p w:rsidR="009A76F9" w:rsidRPr="009A76F9" w:rsidRDefault="009A76F9" w:rsidP="009A76F9">
      <w:pPr>
        <w:rPr>
          <w:rFonts w:ascii="Arial" w:hAnsi="Arial" w:cs="Arial"/>
          <w:b/>
          <w:sz w:val="16"/>
          <w:szCs w:val="16"/>
        </w:rPr>
      </w:pPr>
    </w:p>
    <w:p w:rsidR="009A76F9" w:rsidRPr="009A76F9" w:rsidRDefault="009A76F9" w:rsidP="009A76F9">
      <w:pPr>
        <w:rPr>
          <w:rFonts w:ascii="Arial" w:hAnsi="Arial" w:cs="Arial"/>
          <w:b/>
          <w:sz w:val="16"/>
          <w:szCs w:val="16"/>
        </w:rPr>
      </w:pPr>
    </w:p>
    <w:p w:rsidR="00F475B7" w:rsidRPr="00DC1C25" w:rsidRDefault="00E11A6A" w:rsidP="00F475B7">
      <w:pPr>
        <w:rPr>
          <w:rFonts w:ascii="Arial" w:hAnsi="Arial" w:cs="Arial"/>
          <w:b/>
          <w:color w:val="000080"/>
          <w:sz w:val="20"/>
          <w:szCs w:val="20"/>
        </w:rPr>
      </w:pPr>
      <w:r>
        <w:rPr>
          <w:rFonts w:ascii="Arial" w:hAnsi="Arial" w:cs="Arial"/>
          <w:b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108585</wp:posOffset>
                </wp:positionV>
                <wp:extent cx="3747135" cy="0"/>
                <wp:effectExtent l="9525" t="13335" r="15240" b="15240"/>
                <wp:wrapNone/>
                <wp:docPr id="4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47135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3.25pt,8.55pt" to="468.3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" strokecolor="navy" strokeweight="1.1pt"/>
            </w:pict>
          </mc:Fallback>
        </mc:AlternateContent>
      </w:r>
      <w:r w:rsidR="00F475B7" w:rsidRPr="00DC1C25">
        <w:rPr>
          <w:rFonts w:ascii="Arial" w:hAnsi="Arial" w:cs="Arial"/>
          <w:b/>
          <w:color w:val="000080"/>
          <w:sz w:val="20"/>
          <w:szCs w:val="20"/>
        </w:rPr>
        <w:t>COMPETENCES EN INFORMATIQUE</w:t>
      </w:r>
    </w:p>
    <w:p w:rsidR="00DC1C25" w:rsidRDefault="00DC1C25" w:rsidP="00C8711F">
      <w:pPr>
        <w:ind w:left="1418"/>
        <w:rPr>
          <w:rFonts w:ascii="Arial" w:hAnsi="Arial" w:cs="Arial"/>
          <w:color w:val="1F60A9"/>
          <w:sz w:val="20"/>
          <w:szCs w:val="20"/>
        </w:rPr>
      </w:pPr>
    </w:p>
    <w:p w:rsidR="00670A74" w:rsidRPr="00670A74" w:rsidRDefault="00670A74" w:rsidP="00670A74">
      <w:pPr>
        <w:ind w:left="1416"/>
        <w:rPr>
          <w:rFonts w:ascii="Arial" w:hAnsi="Arial" w:cs="Arial"/>
          <w:sz w:val="20"/>
          <w:szCs w:val="20"/>
        </w:rPr>
      </w:pPr>
      <w:r w:rsidRPr="00670A74">
        <w:rPr>
          <w:rFonts w:ascii="Arial" w:hAnsi="Arial" w:cs="Arial"/>
          <w:sz w:val="20"/>
          <w:szCs w:val="20"/>
        </w:rPr>
        <w:t>Logiciels: ClinTrace 2.8, ClinTrial, BusinessObjects 6, MS Office, Matlab, AutoCAD</w:t>
      </w:r>
    </w:p>
    <w:p w:rsidR="00670A74" w:rsidRDefault="00670A74" w:rsidP="00670A74">
      <w:pPr>
        <w:ind w:left="1416"/>
        <w:rPr>
          <w:rFonts w:ascii="Arial" w:hAnsi="Arial" w:cs="Arial"/>
          <w:sz w:val="20"/>
          <w:szCs w:val="20"/>
        </w:rPr>
      </w:pPr>
      <w:r w:rsidRPr="001721AE">
        <w:rPr>
          <w:rFonts w:ascii="Arial" w:hAnsi="Arial" w:cs="Arial"/>
          <w:sz w:val="20"/>
          <w:szCs w:val="20"/>
        </w:rPr>
        <w:t xml:space="preserve">Bases de données: Oracle, </w:t>
      </w:r>
      <w:r>
        <w:rPr>
          <w:rFonts w:ascii="Arial" w:hAnsi="Arial" w:cs="Arial"/>
          <w:sz w:val="20"/>
          <w:szCs w:val="20"/>
        </w:rPr>
        <w:t>Sybase</w:t>
      </w:r>
    </w:p>
    <w:p w:rsidR="00670A74" w:rsidRPr="00AB61BA" w:rsidRDefault="00670A74" w:rsidP="00670A74">
      <w:pPr>
        <w:ind w:left="1418"/>
        <w:rPr>
          <w:rFonts w:ascii="Arial" w:hAnsi="Arial" w:cs="Arial"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Langages de programmation: SQL, Java, C++</w:t>
      </w:r>
    </w:p>
    <w:p w:rsidR="009A76F9" w:rsidRDefault="009A76F9" w:rsidP="009A76F9">
      <w:pPr>
        <w:rPr>
          <w:rFonts w:ascii="Arial" w:hAnsi="Arial" w:cs="Arial"/>
          <w:b/>
          <w:sz w:val="16"/>
          <w:szCs w:val="16"/>
        </w:rPr>
      </w:pPr>
    </w:p>
    <w:p w:rsidR="00F475B7" w:rsidRPr="00DC1C25" w:rsidRDefault="00E11A6A" w:rsidP="00F475B7">
      <w:pPr>
        <w:rPr>
          <w:rFonts w:ascii="Arial" w:hAnsi="Arial" w:cs="Arial"/>
          <w:b/>
          <w:color w:val="000080"/>
          <w:sz w:val="20"/>
          <w:szCs w:val="20"/>
        </w:rPr>
      </w:pPr>
      <w:r>
        <w:rPr>
          <w:rFonts w:ascii="Arial" w:hAnsi="Arial" w:cs="Arial"/>
          <w:b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578485</wp:posOffset>
                </wp:positionH>
                <wp:positionV relativeFrom="paragraph">
                  <wp:posOffset>111760</wp:posOffset>
                </wp:positionV>
                <wp:extent cx="5367020" cy="0"/>
                <wp:effectExtent l="6985" t="6985" r="7620" b="12065"/>
                <wp:wrapNone/>
                <wp:docPr id="3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7020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55pt,8.8pt" to="468.1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" strokecolor="navy" strokeweight="1.1pt"/>
            </w:pict>
          </mc:Fallback>
        </mc:AlternateContent>
      </w:r>
      <w:r w:rsidR="00F475B7" w:rsidRPr="00DC1C25">
        <w:rPr>
          <w:rFonts w:ascii="Arial" w:hAnsi="Arial" w:cs="Arial"/>
          <w:b/>
          <w:color w:val="000080"/>
          <w:sz w:val="20"/>
          <w:szCs w:val="20"/>
        </w:rPr>
        <w:t>LANGUES</w:t>
      </w:r>
    </w:p>
    <w:p w:rsidR="00DC1C25" w:rsidRDefault="00DC1C25" w:rsidP="00F475B7">
      <w:pPr>
        <w:ind w:left="1416"/>
        <w:rPr>
          <w:rFonts w:ascii="Arial" w:hAnsi="Arial" w:cs="Arial"/>
          <w:sz w:val="20"/>
          <w:szCs w:val="20"/>
        </w:rPr>
      </w:pPr>
    </w:p>
    <w:p w:rsidR="0020283C" w:rsidRPr="00AB61BA" w:rsidRDefault="0020283C" w:rsidP="0020283C">
      <w:pPr>
        <w:ind w:left="1416"/>
        <w:rPr>
          <w:rFonts w:ascii="Arial" w:hAnsi="Arial" w:cs="Arial"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 xml:space="preserve">Anglais : </w:t>
      </w:r>
      <w:r>
        <w:rPr>
          <w:rFonts w:ascii="Arial" w:hAnsi="Arial" w:cs="Arial"/>
          <w:sz w:val="20"/>
          <w:szCs w:val="20"/>
        </w:rPr>
        <w:t>courant</w:t>
      </w:r>
      <w:r w:rsidRPr="00AB61BA">
        <w:rPr>
          <w:rFonts w:ascii="Arial" w:hAnsi="Arial" w:cs="Arial"/>
          <w:sz w:val="20"/>
          <w:szCs w:val="20"/>
        </w:rPr>
        <w:t xml:space="preserve"> (résultats au TOEIC : 775 points)</w:t>
      </w:r>
    </w:p>
    <w:p w:rsidR="0020283C" w:rsidRDefault="0020283C" w:rsidP="0020283C">
      <w:pPr>
        <w:ind w:left="1416"/>
        <w:rPr>
          <w:rFonts w:ascii="Arial" w:hAnsi="Arial" w:cs="Arial"/>
          <w:sz w:val="20"/>
          <w:szCs w:val="20"/>
        </w:rPr>
      </w:pPr>
      <w:r w:rsidRPr="00AB61BA">
        <w:rPr>
          <w:rFonts w:ascii="Arial" w:hAnsi="Arial" w:cs="Arial"/>
          <w:sz w:val="20"/>
          <w:szCs w:val="20"/>
        </w:rPr>
        <w:t>Allemand : scolaire</w:t>
      </w:r>
    </w:p>
    <w:p w:rsidR="00B263FC" w:rsidRDefault="00B263FC" w:rsidP="009A76F9">
      <w:pPr>
        <w:rPr>
          <w:rFonts w:ascii="Arial" w:hAnsi="Arial" w:cs="Arial"/>
          <w:b/>
          <w:sz w:val="16"/>
          <w:szCs w:val="16"/>
        </w:rPr>
      </w:pPr>
    </w:p>
    <w:p w:rsidR="00B263FC" w:rsidRDefault="00B263FC" w:rsidP="009A76F9">
      <w:pPr>
        <w:rPr>
          <w:rFonts w:ascii="Arial" w:hAnsi="Arial" w:cs="Arial"/>
          <w:b/>
          <w:sz w:val="16"/>
          <w:szCs w:val="16"/>
        </w:rPr>
      </w:pPr>
    </w:p>
    <w:p w:rsidR="00F475B7" w:rsidRPr="00DC1C25" w:rsidRDefault="00E11A6A" w:rsidP="00F475B7">
      <w:pPr>
        <w:rPr>
          <w:rFonts w:ascii="Arial" w:hAnsi="Arial" w:cs="Arial"/>
          <w:b/>
          <w:color w:val="000080"/>
          <w:sz w:val="20"/>
          <w:szCs w:val="20"/>
        </w:rPr>
      </w:pPr>
      <w:r>
        <w:rPr>
          <w:rFonts w:ascii="Arial" w:hAnsi="Arial" w:cs="Arial"/>
          <w:b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1628775</wp:posOffset>
                </wp:positionH>
                <wp:positionV relativeFrom="paragraph">
                  <wp:posOffset>109220</wp:posOffset>
                </wp:positionV>
                <wp:extent cx="4314825" cy="0"/>
                <wp:effectExtent l="9525" t="13970" r="9525" b="14605"/>
                <wp:wrapNone/>
                <wp:docPr id="2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14825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8.25pt,8.6pt" to="468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" strokecolor="navy" strokeweight="1.1pt"/>
            </w:pict>
          </mc:Fallback>
        </mc:AlternateContent>
      </w:r>
      <w:r w:rsidR="00F475B7" w:rsidRPr="00DC1C25">
        <w:rPr>
          <w:rFonts w:ascii="Arial" w:hAnsi="Arial" w:cs="Arial"/>
          <w:b/>
          <w:color w:val="000080"/>
          <w:sz w:val="20"/>
          <w:szCs w:val="20"/>
        </w:rPr>
        <w:t>FORMATION ET DIPLOMES</w:t>
      </w:r>
    </w:p>
    <w:p w:rsidR="00DC1C25" w:rsidRDefault="00DC1C25" w:rsidP="00F475B7">
      <w:pPr>
        <w:rPr>
          <w:rFonts w:ascii="Arial" w:hAnsi="Arial" w:cs="Arial"/>
          <w:sz w:val="20"/>
          <w:szCs w:val="20"/>
        </w:rPr>
      </w:pPr>
    </w:p>
    <w:p w:rsidR="00F475B7" w:rsidRPr="00C35C0D" w:rsidRDefault="00F475B7" w:rsidP="00F475B7">
      <w:pPr>
        <w:rPr>
          <w:rFonts w:ascii="Arial" w:hAnsi="Arial" w:cs="Arial"/>
          <w:sz w:val="20"/>
          <w:szCs w:val="20"/>
        </w:rPr>
      </w:pPr>
      <w:r w:rsidRPr="00C35C0D">
        <w:rPr>
          <w:rFonts w:ascii="Arial" w:hAnsi="Arial" w:cs="Arial"/>
          <w:sz w:val="20"/>
          <w:szCs w:val="20"/>
        </w:rPr>
        <w:t>2004 - 2006</w:t>
      </w:r>
      <w:r w:rsidRPr="00C35C0D">
        <w:rPr>
          <w:rFonts w:ascii="Arial" w:hAnsi="Arial" w:cs="Arial"/>
          <w:sz w:val="20"/>
          <w:szCs w:val="20"/>
        </w:rPr>
        <w:tab/>
      </w:r>
      <w:r w:rsidRPr="00C35C0D">
        <w:rPr>
          <w:rFonts w:ascii="Arial" w:hAnsi="Arial" w:cs="Arial"/>
          <w:b/>
          <w:sz w:val="20"/>
          <w:szCs w:val="20"/>
        </w:rPr>
        <w:t>Diplôme d’Ingénieur</w:t>
      </w:r>
      <w:r w:rsidRPr="00C35C0D">
        <w:rPr>
          <w:rFonts w:ascii="Arial" w:hAnsi="Arial" w:cs="Arial"/>
          <w:sz w:val="20"/>
          <w:szCs w:val="20"/>
        </w:rPr>
        <w:t xml:space="preserve"> à l’Institut Sup</w:t>
      </w:r>
      <w:r w:rsidR="00C8711F">
        <w:rPr>
          <w:rFonts w:ascii="Arial" w:hAnsi="Arial" w:cs="Arial"/>
          <w:sz w:val="20"/>
          <w:szCs w:val="20"/>
        </w:rPr>
        <w:t>érieur des Biosciences de Paris</w:t>
      </w:r>
    </w:p>
    <w:p w:rsidR="00F475B7" w:rsidRPr="00C35C0D" w:rsidRDefault="00F475B7" w:rsidP="00F475B7">
      <w:pPr>
        <w:ind w:left="708" w:firstLine="708"/>
        <w:jc w:val="both"/>
        <w:rPr>
          <w:rFonts w:ascii="Arial" w:hAnsi="Arial" w:cs="Arial"/>
          <w:sz w:val="20"/>
          <w:szCs w:val="20"/>
        </w:rPr>
      </w:pPr>
      <w:r w:rsidRPr="00C35C0D">
        <w:rPr>
          <w:rFonts w:ascii="Arial" w:hAnsi="Arial" w:cs="Arial"/>
          <w:sz w:val="20"/>
          <w:szCs w:val="20"/>
        </w:rPr>
        <w:t>(partenariat entre le groupe ESIEE, l'Université Paris XII et le CHU Henri Mondor)</w:t>
      </w:r>
    </w:p>
    <w:p w:rsidR="00F475B7" w:rsidRPr="00CC30F0" w:rsidRDefault="00F475B7" w:rsidP="00F475B7">
      <w:pPr>
        <w:ind w:left="708" w:firstLine="708"/>
        <w:jc w:val="both"/>
        <w:rPr>
          <w:rFonts w:ascii="Arial" w:hAnsi="Arial" w:cs="Arial"/>
          <w:sz w:val="20"/>
          <w:szCs w:val="20"/>
        </w:rPr>
      </w:pPr>
      <w:r w:rsidRPr="00CC30F0">
        <w:rPr>
          <w:rFonts w:ascii="Arial" w:hAnsi="Arial" w:cs="Arial"/>
          <w:sz w:val="20"/>
          <w:szCs w:val="20"/>
        </w:rPr>
        <w:t xml:space="preserve">options </w:t>
      </w:r>
      <w:r w:rsidR="005A2F29" w:rsidRPr="00CC30F0">
        <w:rPr>
          <w:rFonts w:ascii="Arial" w:hAnsi="Arial" w:cs="Arial"/>
          <w:i/>
          <w:sz w:val="20"/>
          <w:szCs w:val="20"/>
        </w:rPr>
        <w:t>Pharmaceutique</w:t>
      </w:r>
      <w:r w:rsidR="0020283C">
        <w:rPr>
          <w:rFonts w:ascii="Arial" w:hAnsi="Arial" w:cs="Arial"/>
          <w:sz w:val="20"/>
          <w:szCs w:val="20"/>
        </w:rPr>
        <w:t xml:space="preserve"> / </w:t>
      </w:r>
      <w:r w:rsidR="0020283C" w:rsidRPr="00CC30F0">
        <w:rPr>
          <w:rFonts w:ascii="Arial" w:hAnsi="Arial" w:cs="Arial"/>
          <w:i/>
          <w:sz w:val="20"/>
          <w:szCs w:val="20"/>
        </w:rPr>
        <w:t>Bio-informatique</w:t>
      </w:r>
      <w:r w:rsidRPr="00CC30F0">
        <w:rPr>
          <w:rFonts w:ascii="Arial" w:hAnsi="Arial" w:cs="Arial"/>
          <w:sz w:val="20"/>
          <w:szCs w:val="20"/>
        </w:rPr>
        <w:t xml:space="preserve"> et </w:t>
      </w:r>
      <w:r w:rsidRPr="00CC30F0">
        <w:rPr>
          <w:rFonts w:ascii="Arial" w:hAnsi="Arial" w:cs="Arial"/>
          <w:i/>
          <w:sz w:val="20"/>
          <w:szCs w:val="20"/>
        </w:rPr>
        <w:t>Bio-imagerie / Informatique</w:t>
      </w:r>
    </w:p>
    <w:p w:rsidR="00F71AA1" w:rsidRPr="00C35C0D" w:rsidRDefault="00F71AA1" w:rsidP="00F475B7">
      <w:pPr>
        <w:ind w:left="708" w:firstLine="708"/>
        <w:jc w:val="both"/>
        <w:rPr>
          <w:rFonts w:ascii="Arial" w:hAnsi="Arial" w:cs="Arial"/>
          <w:sz w:val="20"/>
          <w:szCs w:val="20"/>
        </w:rPr>
      </w:pPr>
    </w:p>
    <w:p w:rsidR="00F475B7" w:rsidRPr="00C35C0D" w:rsidRDefault="00F475B7" w:rsidP="00C8711F">
      <w:pPr>
        <w:rPr>
          <w:rFonts w:ascii="Arial" w:hAnsi="Arial" w:cs="Arial"/>
          <w:sz w:val="20"/>
          <w:szCs w:val="20"/>
        </w:rPr>
      </w:pPr>
      <w:r w:rsidRPr="00C35C0D">
        <w:rPr>
          <w:rFonts w:ascii="Arial" w:hAnsi="Arial" w:cs="Arial"/>
          <w:sz w:val="20"/>
          <w:szCs w:val="20"/>
        </w:rPr>
        <w:t>2001 - 2004</w:t>
      </w:r>
      <w:r w:rsidRPr="00C35C0D">
        <w:rPr>
          <w:rFonts w:ascii="Arial" w:hAnsi="Arial" w:cs="Arial"/>
          <w:sz w:val="20"/>
          <w:szCs w:val="20"/>
        </w:rPr>
        <w:tab/>
      </w:r>
      <w:r w:rsidRPr="00C35C0D">
        <w:rPr>
          <w:rFonts w:ascii="Arial" w:hAnsi="Arial" w:cs="Arial"/>
          <w:b/>
          <w:sz w:val="20"/>
          <w:szCs w:val="20"/>
        </w:rPr>
        <w:t>Maîtrise de Biologie Cellulaire et Physiologie</w:t>
      </w:r>
      <w:r w:rsidRPr="00C35C0D">
        <w:rPr>
          <w:rFonts w:ascii="Arial" w:hAnsi="Arial" w:cs="Arial"/>
          <w:sz w:val="20"/>
          <w:szCs w:val="20"/>
        </w:rPr>
        <w:t xml:space="preserve"> (Université Paris XII Val-de-Marne)</w:t>
      </w:r>
    </w:p>
    <w:p w:rsidR="00F475B7" w:rsidRPr="00CC30F0" w:rsidRDefault="00F475B7" w:rsidP="00F475B7">
      <w:pPr>
        <w:ind w:left="1416"/>
        <w:rPr>
          <w:rFonts w:ascii="Arial" w:hAnsi="Arial" w:cs="Arial"/>
          <w:sz w:val="20"/>
          <w:szCs w:val="20"/>
        </w:rPr>
      </w:pPr>
      <w:r w:rsidRPr="00CC30F0">
        <w:rPr>
          <w:rFonts w:ascii="Arial" w:hAnsi="Arial" w:cs="Arial"/>
          <w:sz w:val="20"/>
          <w:szCs w:val="20"/>
        </w:rPr>
        <w:t xml:space="preserve">option </w:t>
      </w:r>
      <w:r w:rsidRPr="00CC30F0">
        <w:rPr>
          <w:rFonts w:ascii="Arial" w:hAnsi="Arial" w:cs="Arial"/>
          <w:i/>
          <w:sz w:val="20"/>
          <w:szCs w:val="20"/>
        </w:rPr>
        <w:t>Transgénèse et Thérapie Génique</w:t>
      </w:r>
    </w:p>
    <w:p w:rsidR="00F475B7" w:rsidRPr="00C35C0D" w:rsidRDefault="00F475B7" w:rsidP="00766A59">
      <w:pPr>
        <w:ind w:left="1416"/>
        <w:jc w:val="both"/>
        <w:rPr>
          <w:rFonts w:ascii="Arial" w:hAnsi="Arial" w:cs="Arial"/>
          <w:sz w:val="20"/>
          <w:szCs w:val="20"/>
        </w:rPr>
      </w:pPr>
    </w:p>
    <w:p w:rsidR="00F475B7" w:rsidRPr="00C35C0D" w:rsidRDefault="00F475B7" w:rsidP="00F475B7">
      <w:pPr>
        <w:rPr>
          <w:rFonts w:ascii="Arial" w:hAnsi="Arial" w:cs="Arial"/>
          <w:sz w:val="20"/>
          <w:szCs w:val="20"/>
        </w:rPr>
      </w:pPr>
      <w:r w:rsidRPr="00C35C0D">
        <w:rPr>
          <w:rFonts w:ascii="Arial" w:hAnsi="Arial" w:cs="Arial"/>
          <w:sz w:val="20"/>
          <w:szCs w:val="20"/>
        </w:rPr>
        <w:t>1999 - 2001</w:t>
      </w:r>
      <w:r w:rsidRPr="00C35C0D">
        <w:rPr>
          <w:rFonts w:ascii="Arial" w:hAnsi="Arial" w:cs="Arial"/>
          <w:sz w:val="20"/>
          <w:szCs w:val="20"/>
        </w:rPr>
        <w:tab/>
      </w:r>
      <w:r w:rsidRPr="00C35C0D">
        <w:rPr>
          <w:rFonts w:ascii="Arial" w:hAnsi="Arial" w:cs="Arial"/>
          <w:b/>
          <w:sz w:val="20"/>
          <w:szCs w:val="20"/>
        </w:rPr>
        <w:t>Classes Préparatoires B.C.P.S.T.</w:t>
      </w:r>
      <w:r w:rsidRPr="00C35C0D">
        <w:rPr>
          <w:rFonts w:ascii="Arial" w:hAnsi="Arial" w:cs="Arial"/>
          <w:sz w:val="20"/>
          <w:szCs w:val="20"/>
        </w:rPr>
        <w:t xml:space="preserve"> math sup / math spé</w:t>
      </w:r>
    </w:p>
    <w:p w:rsidR="00AA6C59" w:rsidRDefault="00AA6C59" w:rsidP="00AA6C59">
      <w:pPr>
        <w:rPr>
          <w:rFonts w:ascii="Arial" w:hAnsi="Arial" w:cs="Arial"/>
          <w:b/>
          <w:sz w:val="16"/>
          <w:szCs w:val="16"/>
        </w:rPr>
      </w:pPr>
    </w:p>
    <w:p w:rsidR="00AA6C59" w:rsidRPr="009A76F9" w:rsidRDefault="00AA6C59" w:rsidP="00AA6C59">
      <w:pPr>
        <w:rPr>
          <w:rFonts w:ascii="Arial" w:hAnsi="Arial" w:cs="Arial"/>
          <w:b/>
          <w:sz w:val="16"/>
          <w:szCs w:val="16"/>
        </w:rPr>
      </w:pPr>
    </w:p>
    <w:p w:rsidR="00F475B7" w:rsidRPr="00CC30F0" w:rsidRDefault="00E11A6A" w:rsidP="00F475B7">
      <w:pPr>
        <w:rPr>
          <w:rFonts w:ascii="Arial" w:hAnsi="Arial" w:cs="Arial"/>
          <w:b/>
          <w:color w:val="000080"/>
          <w:sz w:val="20"/>
          <w:szCs w:val="20"/>
        </w:rPr>
      </w:pPr>
      <w:r>
        <w:rPr>
          <w:rFonts w:ascii="Arial" w:hAnsi="Arial" w:cs="Arial"/>
          <w:b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1355725</wp:posOffset>
                </wp:positionH>
                <wp:positionV relativeFrom="paragraph">
                  <wp:posOffset>111125</wp:posOffset>
                </wp:positionV>
                <wp:extent cx="4585970" cy="0"/>
                <wp:effectExtent l="12700" t="15875" r="11430" b="12700"/>
                <wp:wrapNone/>
                <wp:docPr id="1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85970" cy="0"/>
                        </a:xfrm>
                        <a:prstGeom prst="line">
                          <a:avLst/>
                        </a:prstGeom>
                        <a:noFill/>
                        <a:ln w="13970">
                          <a:solidFill>
                            <a:srgbClr val="000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75pt,8.75pt" to="467.8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" strokecolor="navy" strokeweight="1.1pt"/>
            </w:pict>
          </mc:Fallback>
        </mc:AlternateContent>
      </w:r>
      <w:r w:rsidR="00E277CE">
        <w:rPr>
          <w:rFonts w:ascii="Arial" w:hAnsi="Arial" w:cs="Arial"/>
          <w:b/>
          <w:color w:val="000080"/>
          <w:sz w:val="20"/>
          <w:szCs w:val="20"/>
        </w:rPr>
        <w:t>CENTRES D’INTERET</w:t>
      </w:r>
      <w:r w:rsidR="00B728E8">
        <w:rPr>
          <w:rFonts w:ascii="Arial" w:hAnsi="Arial" w:cs="Arial"/>
          <w:b/>
          <w:color w:val="000080"/>
          <w:sz w:val="20"/>
          <w:szCs w:val="20"/>
        </w:rPr>
        <w:t>S</w:t>
      </w:r>
    </w:p>
    <w:p w:rsidR="00AA6C59" w:rsidRDefault="00AA6C59" w:rsidP="00CC30F0">
      <w:pPr>
        <w:ind w:left="708" w:firstLine="708"/>
        <w:rPr>
          <w:rFonts w:ascii="Arial" w:hAnsi="Arial" w:cs="Arial"/>
          <w:sz w:val="20"/>
          <w:szCs w:val="20"/>
        </w:rPr>
      </w:pPr>
    </w:p>
    <w:p w:rsidR="00AB61BA" w:rsidRPr="00F475B7" w:rsidRDefault="0004099A" w:rsidP="00CC30F0">
      <w:pPr>
        <w:ind w:left="708" w:firstLine="708"/>
      </w:pPr>
      <w:r>
        <w:rPr>
          <w:rFonts w:ascii="Arial" w:hAnsi="Arial" w:cs="Arial"/>
          <w:sz w:val="20"/>
          <w:szCs w:val="20"/>
        </w:rPr>
        <w:t>Musique </w:t>
      </w:r>
      <w:r w:rsidR="00CC30F0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pratique de plusieurs instruments, concerts</w:t>
      </w:r>
      <w:r w:rsidR="00CC30F0">
        <w:rPr>
          <w:rFonts w:ascii="Arial" w:hAnsi="Arial" w:cs="Arial"/>
          <w:sz w:val="20"/>
          <w:szCs w:val="20"/>
        </w:rPr>
        <w:t xml:space="preserve">), </w:t>
      </w:r>
      <w:r>
        <w:rPr>
          <w:rFonts w:ascii="Arial" w:hAnsi="Arial" w:cs="Arial"/>
          <w:sz w:val="20"/>
          <w:szCs w:val="20"/>
        </w:rPr>
        <w:t>C</w:t>
      </w:r>
      <w:r w:rsidRPr="00C35C0D">
        <w:rPr>
          <w:rFonts w:ascii="Arial" w:hAnsi="Arial" w:cs="Arial"/>
          <w:sz w:val="20"/>
          <w:szCs w:val="20"/>
        </w:rPr>
        <w:t xml:space="preserve">inéma, </w:t>
      </w:r>
      <w:r w:rsidR="00CC30F0">
        <w:rPr>
          <w:rFonts w:ascii="Arial" w:hAnsi="Arial" w:cs="Arial"/>
          <w:sz w:val="20"/>
          <w:szCs w:val="20"/>
        </w:rPr>
        <w:t>E</w:t>
      </w:r>
      <w:r w:rsidRPr="00C35C0D">
        <w:rPr>
          <w:rFonts w:ascii="Arial" w:hAnsi="Arial" w:cs="Arial"/>
          <w:sz w:val="20"/>
          <w:szCs w:val="20"/>
        </w:rPr>
        <w:t>xpositions</w:t>
      </w:r>
    </w:p>
    <w:sectPr w:rsidR="00AB61BA" w:rsidRPr="00F475B7" w:rsidSect="00A82838">
      <w:pgSz w:w="11906" w:h="16838"/>
      <w:pgMar w:top="539" w:right="1286" w:bottom="53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F2D56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1F40A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8101D0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A1C683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824B3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E3CED4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F4CF05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214C81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694A90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B78D21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AD52DF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257C4B29"/>
    <w:multiLevelType w:val="hybridMultilevel"/>
    <w:tmpl w:val="58645558"/>
    <w:lvl w:ilvl="0" w:tplc="04AC75E2">
      <w:start w:val="3"/>
      <w:numFmt w:val="bullet"/>
      <w:lvlText w:val="-"/>
      <w:lvlJc w:val="left"/>
      <w:pPr>
        <w:tabs>
          <w:tab w:val="num" w:pos="2138"/>
        </w:tabs>
        <w:ind w:left="213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2">
    <w:nsid w:val="2FAF12A4"/>
    <w:multiLevelType w:val="hybridMultilevel"/>
    <w:tmpl w:val="A9ACB848"/>
    <w:lvl w:ilvl="0" w:tplc="98D0F522">
      <w:numFmt w:val="bullet"/>
      <w:lvlText w:val="-"/>
      <w:lvlJc w:val="left"/>
      <w:pPr>
        <w:tabs>
          <w:tab w:val="num" w:pos="2258"/>
        </w:tabs>
        <w:ind w:left="2258" w:hanging="84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13">
    <w:nsid w:val="3FD45DE1"/>
    <w:multiLevelType w:val="hybridMultilevel"/>
    <w:tmpl w:val="B49C398E"/>
    <w:lvl w:ilvl="0" w:tplc="040C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4">
    <w:nsid w:val="4FC32D5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55CA61B6"/>
    <w:multiLevelType w:val="multilevel"/>
    <w:tmpl w:val="58645558"/>
    <w:lvl w:ilvl="0">
      <w:start w:val="3"/>
      <w:numFmt w:val="bullet"/>
      <w:lvlText w:val="-"/>
      <w:lvlJc w:val="left"/>
      <w:pPr>
        <w:tabs>
          <w:tab w:val="num" w:pos="2138"/>
        </w:tabs>
        <w:ind w:left="213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16">
    <w:nsid w:val="655E24B3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2"/>
  </w:num>
  <w:num w:numId="2">
    <w:abstractNumId w:val="11"/>
  </w:num>
  <w:num w:numId="3">
    <w:abstractNumId w:val="15"/>
  </w:num>
  <w:num w:numId="4">
    <w:abstractNumId w:val="13"/>
  </w:num>
  <w:num w:numId="5">
    <w:abstractNumId w:val="14"/>
  </w:num>
  <w:num w:numId="6">
    <w:abstractNumId w:val="16"/>
  </w:num>
  <w:num w:numId="7">
    <w:abstractNumId w:val="10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1BA"/>
    <w:rsid w:val="00003B2B"/>
    <w:rsid w:val="000043E0"/>
    <w:rsid w:val="000119E6"/>
    <w:rsid w:val="00014849"/>
    <w:rsid w:val="0004099A"/>
    <w:rsid w:val="00066237"/>
    <w:rsid w:val="00085310"/>
    <w:rsid w:val="000912F1"/>
    <w:rsid w:val="000A5E4D"/>
    <w:rsid w:val="000A65C2"/>
    <w:rsid w:val="000A6712"/>
    <w:rsid w:val="000A7913"/>
    <w:rsid w:val="000B2ED3"/>
    <w:rsid w:val="000F3AFF"/>
    <w:rsid w:val="00120470"/>
    <w:rsid w:val="0017731F"/>
    <w:rsid w:val="00187605"/>
    <w:rsid w:val="001B6212"/>
    <w:rsid w:val="001F78B0"/>
    <w:rsid w:val="0020283C"/>
    <w:rsid w:val="0022185A"/>
    <w:rsid w:val="00280FCF"/>
    <w:rsid w:val="00286360"/>
    <w:rsid w:val="00293DB9"/>
    <w:rsid w:val="002A31CB"/>
    <w:rsid w:val="002F505A"/>
    <w:rsid w:val="00355238"/>
    <w:rsid w:val="00366D3F"/>
    <w:rsid w:val="00377947"/>
    <w:rsid w:val="00396D24"/>
    <w:rsid w:val="003A7064"/>
    <w:rsid w:val="003D4F4A"/>
    <w:rsid w:val="0041100E"/>
    <w:rsid w:val="00415A9F"/>
    <w:rsid w:val="004374E2"/>
    <w:rsid w:val="00437B27"/>
    <w:rsid w:val="00462FE4"/>
    <w:rsid w:val="00486D8A"/>
    <w:rsid w:val="00492EDD"/>
    <w:rsid w:val="004A40A7"/>
    <w:rsid w:val="004C2C49"/>
    <w:rsid w:val="004C341B"/>
    <w:rsid w:val="004C5847"/>
    <w:rsid w:val="004C5C9C"/>
    <w:rsid w:val="004D3007"/>
    <w:rsid w:val="004E3EF9"/>
    <w:rsid w:val="004E47E6"/>
    <w:rsid w:val="004E753A"/>
    <w:rsid w:val="00520B0B"/>
    <w:rsid w:val="00526D64"/>
    <w:rsid w:val="005611EA"/>
    <w:rsid w:val="00584BDB"/>
    <w:rsid w:val="005911F1"/>
    <w:rsid w:val="005A2F29"/>
    <w:rsid w:val="005B5B3A"/>
    <w:rsid w:val="005C7A1F"/>
    <w:rsid w:val="00605EE5"/>
    <w:rsid w:val="0061405D"/>
    <w:rsid w:val="00645FC4"/>
    <w:rsid w:val="00670A74"/>
    <w:rsid w:val="006848CF"/>
    <w:rsid w:val="00690CBA"/>
    <w:rsid w:val="006A1D05"/>
    <w:rsid w:val="006D21A2"/>
    <w:rsid w:val="006F0F7F"/>
    <w:rsid w:val="00716ECF"/>
    <w:rsid w:val="0076328E"/>
    <w:rsid w:val="00766A59"/>
    <w:rsid w:val="00791C24"/>
    <w:rsid w:val="00797A21"/>
    <w:rsid w:val="007A0E75"/>
    <w:rsid w:val="007B19AB"/>
    <w:rsid w:val="007B677D"/>
    <w:rsid w:val="007E0F9F"/>
    <w:rsid w:val="007E7E73"/>
    <w:rsid w:val="00807357"/>
    <w:rsid w:val="00834D57"/>
    <w:rsid w:val="008632FD"/>
    <w:rsid w:val="0087656C"/>
    <w:rsid w:val="008A2D4E"/>
    <w:rsid w:val="008A6E82"/>
    <w:rsid w:val="008C13AB"/>
    <w:rsid w:val="008C6D29"/>
    <w:rsid w:val="008E4345"/>
    <w:rsid w:val="008F38E0"/>
    <w:rsid w:val="00931479"/>
    <w:rsid w:val="009667BA"/>
    <w:rsid w:val="00972D4F"/>
    <w:rsid w:val="009823DB"/>
    <w:rsid w:val="0099552E"/>
    <w:rsid w:val="009A078E"/>
    <w:rsid w:val="009A76F9"/>
    <w:rsid w:val="009D088E"/>
    <w:rsid w:val="009E22B6"/>
    <w:rsid w:val="009E3CD7"/>
    <w:rsid w:val="009E68E1"/>
    <w:rsid w:val="00A05EDC"/>
    <w:rsid w:val="00A82838"/>
    <w:rsid w:val="00A82FC8"/>
    <w:rsid w:val="00AA1B86"/>
    <w:rsid w:val="00AA6C59"/>
    <w:rsid w:val="00AB61BA"/>
    <w:rsid w:val="00AD2CDF"/>
    <w:rsid w:val="00B02C2E"/>
    <w:rsid w:val="00B263FC"/>
    <w:rsid w:val="00B274B3"/>
    <w:rsid w:val="00B372BE"/>
    <w:rsid w:val="00B55F83"/>
    <w:rsid w:val="00B7183B"/>
    <w:rsid w:val="00B7224B"/>
    <w:rsid w:val="00B728E8"/>
    <w:rsid w:val="00C113F8"/>
    <w:rsid w:val="00C24F52"/>
    <w:rsid w:val="00C35C0D"/>
    <w:rsid w:val="00C71737"/>
    <w:rsid w:val="00C8711F"/>
    <w:rsid w:val="00C95C1D"/>
    <w:rsid w:val="00CA6F68"/>
    <w:rsid w:val="00CC222F"/>
    <w:rsid w:val="00CC30F0"/>
    <w:rsid w:val="00CC4E18"/>
    <w:rsid w:val="00D066E4"/>
    <w:rsid w:val="00D35904"/>
    <w:rsid w:val="00D6106C"/>
    <w:rsid w:val="00D74101"/>
    <w:rsid w:val="00DB0D91"/>
    <w:rsid w:val="00DB5613"/>
    <w:rsid w:val="00DC1C25"/>
    <w:rsid w:val="00DE6E7B"/>
    <w:rsid w:val="00E11A6A"/>
    <w:rsid w:val="00E201EE"/>
    <w:rsid w:val="00E277CE"/>
    <w:rsid w:val="00E74973"/>
    <w:rsid w:val="00E76058"/>
    <w:rsid w:val="00E958B8"/>
    <w:rsid w:val="00EB6DDC"/>
    <w:rsid w:val="00ED116A"/>
    <w:rsid w:val="00EF3295"/>
    <w:rsid w:val="00F475B7"/>
    <w:rsid w:val="00F65278"/>
    <w:rsid w:val="00F71AA1"/>
    <w:rsid w:val="00FA60C6"/>
    <w:rsid w:val="00FC38E4"/>
    <w:rsid w:val="00FE02BB"/>
    <w:rsid w:val="00FF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1f60a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70A74"/>
    <w:rPr>
      <w:rFonts w:eastAsia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A60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A60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A60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A60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A60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A60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A60C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A60C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A60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dresse2">
    <w:name w:val="Adresse 2"/>
    <w:basedOn w:val="Normal"/>
    <w:rsid w:val="00AB61BA"/>
    <w:pPr>
      <w:spacing w:line="200" w:lineRule="atLeast"/>
    </w:pPr>
    <w:rPr>
      <w:sz w:val="16"/>
      <w:szCs w:val="20"/>
      <w:lang w:eastAsia="en-US" w:bidi="he-IL"/>
    </w:rPr>
  </w:style>
  <w:style w:type="paragraph" w:customStyle="1" w:styleId="Adresse1">
    <w:name w:val="Adresse 1"/>
    <w:basedOn w:val="Normal"/>
    <w:rsid w:val="00AB61BA"/>
    <w:pPr>
      <w:spacing w:line="200" w:lineRule="atLeast"/>
    </w:pPr>
    <w:rPr>
      <w:sz w:val="16"/>
      <w:szCs w:val="20"/>
      <w:lang w:eastAsia="en-US" w:bidi="he-IL"/>
    </w:rPr>
  </w:style>
  <w:style w:type="character" w:styleId="Lienhypertexte">
    <w:name w:val="Hyperlink"/>
    <w:rsid w:val="00AB61BA"/>
    <w:rPr>
      <w:color w:val="0000FF"/>
      <w:u w:val="single"/>
    </w:rPr>
  </w:style>
  <w:style w:type="numbering" w:styleId="111111">
    <w:name w:val="Outline List 2"/>
    <w:basedOn w:val="Aucuneliste"/>
    <w:rsid w:val="00FA60C6"/>
    <w:pPr>
      <w:numPr>
        <w:numId w:val="5"/>
      </w:numPr>
    </w:pPr>
  </w:style>
  <w:style w:type="numbering" w:styleId="1ai">
    <w:name w:val="Outline List 1"/>
    <w:basedOn w:val="Aucuneliste"/>
    <w:rsid w:val="00FA60C6"/>
    <w:pPr>
      <w:numPr>
        <w:numId w:val="6"/>
      </w:numPr>
    </w:pPr>
  </w:style>
  <w:style w:type="character" w:styleId="Accentuation">
    <w:name w:val="Emphasis"/>
    <w:qFormat/>
    <w:rsid w:val="00FA60C6"/>
    <w:rPr>
      <w:i/>
      <w:iCs/>
    </w:rPr>
  </w:style>
  <w:style w:type="character" w:styleId="AcronymeHTML">
    <w:name w:val="HTML Acronym"/>
    <w:rsid w:val="00FA60C6"/>
  </w:style>
  <w:style w:type="paragraph" w:styleId="Adressedestinataire">
    <w:name w:val="envelope address"/>
    <w:basedOn w:val="Normal"/>
    <w:rsid w:val="00FA60C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A60C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A60C6"/>
    <w:rPr>
      <w:i/>
      <w:iCs/>
    </w:rPr>
  </w:style>
  <w:style w:type="character" w:customStyle="1" w:styleId="AdresseHTMLCar">
    <w:name w:val="Adresse HTML Car"/>
    <w:link w:val="AdresseHTML"/>
    <w:rsid w:val="00FA60C6"/>
    <w:rPr>
      <w:rFonts w:eastAsia="Times New Roman"/>
      <w:i/>
      <w:iCs/>
      <w:sz w:val="24"/>
      <w:szCs w:val="24"/>
    </w:rPr>
  </w:style>
  <w:style w:type="character" w:styleId="Appeldenotedefin">
    <w:name w:val="endnote reference"/>
    <w:rsid w:val="00FA60C6"/>
    <w:rPr>
      <w:vertAlign w:val="superscript"/>
    </w:rPr>
  </w:style>
  <w:style w:type="character" w:styleId="Appelnotedebasdep">
    <w:name w:val="footnote reference"/>
    <w:rsid w:val="00FA60C6"/>
    <w:rPr>
      <w:vertAlign w:val="superscript"/>
    </w:rPr>
  </w:style>
  <w:style w:type="character" w:customStyle="1" w:styleId="Titre1Car">
    <w:name w:val="Titre 1 Car"/>
    <w:link w:val="Titre1"/>
    <w:rsid w:val="00FA60C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A60C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A60C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A60C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A60C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A60C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A60C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A60C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A60C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A60C6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A60C6"/>
  </w:style>
  <w:style w:type="paragraph" w:styleId="Citation">
    <w:name w:val="Quote"/>
    <w:basedOn w:val="Normal"/>
    <w:next w:val="Normal"/>
    <w:link w:val="CitationCar"/>
    <w:uiPriority w:val="29"/>
    <w:qFormat/>
    <w:rsid w:val="00FA60C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A60C6"/>
    <w:rPr>
      <w:rFonts w:eastAsia="Times New Roman"/>
      <w:i/>
      <w:iCs/>
      <w:color w:val="000000"/>
      <w:sz w:val="24"/>
      <w:szCs w:val="24"/>
    </w:rPr>
  </w:style>
  <w:style w:type="character" w:styleId="CitationHTML">
    <w:name w:val="HTML Cite"/>
    <w:rsid w:val="00FA60C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6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A60C6"/>
    <w:rPr>
      <w:rFonts w:eastAsia="Times New Roman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A60C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A60C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A60C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A60C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A60C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A60C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A60C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A60C6"/>
    <w:rPr>
      <w:sz w:val="20"/>
      <w:szCs w:val="20"/>
    </w:rPr>
  </w:style>
  <w:style w:type="character" w:customStyle="1" w:styleId="CommentaireCar">
    <w:name w:val="Commentaire Car"/>
    <w:link w:val="Commentaire"/>
    <w:rsid w:val="00FA60C6"/>
    <w:rPr>
      <w:rFonts w:eastAsia="Times New Roman"/>
    </w:rPr>
  </w:style>
  <w:style w:type="paragraph" w:styleId="Corpsdetexte">
    <w:name w:val="Body Text"/>
    <w:basedOn w:val="Normal"/>
    <w:link w:val="CorpsdetexteCar"/>
    <w:rsid w:val="00FA60C6"/>
    <w:pPr>
      <w:spacing w:after="120"/>
    </w:pPr>
  </w:style>
  <w:style w:type="character" w:customStyle="1" w:styleId="CorpsdetexteCar">
    <w:name w:val="Corps de texte Car"/>
    <w:link w:val="Corpsdetexte"/>
    <w:rsid w:val="00FA60C6"/>
    <w:rPr>
      <w:rFonts w:eastAsia="Times New Roman"/>
      <w:sz w:val="24"/>
      <w:szCs w:val="24"/>
    </w:rPr>
  </w:style>
  <w:style w:type="paragraph" w:styleId="Corpsdetexte2">
    <w:name w:val="Body Text 2"/>
    <w:basedOn w:val="Normal"/>
    <w:link w:val="Corpsdetexte2Car"/>
    <w:rsid w:val="00FA60C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A60C6"/>
    <w:rPr>
      <w:rFonts w:eastAsia="Times New Roman"/>
      <w:sz w:val="24"/>
      <w:szCs w:val="24"/>
    </w:rPr>
  </w:style>
  <w:style w:type="paragraph" w:styleId="Corpsdetexte3">
    <w:name w:val="Body Text 3"/>
    <w:basedOn w:val="Normal"/>
    <w:link w:val="Corpsdetexte3Car"/>
    <w:rsid w:val="00FA60C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A60C6"/>
    <w:rPr>
      <w:rFonts w:eastAsia="Times New Roman"/>
      <w:sz w:val="16"/>
      <w:szCs w:val="16"/>
    </w:rPr>
  </w:style>
  <w:style w:type="paragraph" w:styleId="Date">
    <w:name w:val="Date"/>
    <w:basedOn w:val="Normal"/>
    <w:next w:val="Normal"/>
    <w:link w:val="DateCar"/>
    <w:rsid w:val="00FA60C6"/>
  </w:style>
  <w:style w:type="character" w:customStyle="1" w:styleId="DateCar">
    <w:name w:val="Date Car"/>
    <w:link w:val="Date"/>
    <w:rsid w:val="00FA60C6"/>
    <w:rPr>
      <w:rFonts w:eastAsia="Times New Roman"/>
      <w:sz w:val="24"/>
      <w:szCs w:val="24"/>
    </w:rPr>
  </w:style>
  <w:style w:type="character" w:styleId="DfinitionHTML">
    <w:name w:val="HTML Definition"/>
    <w:rsid w:val="00FA60C6"/>
    <w:rPr>
      <w:i/>
      <w:iCs/>
    </w:rPr>
  </w:style>
  <w:style w:type="table" w:styleId="Effetsdetableau3D1">
    <w:name w:val="Table 3D effects 1"/>
    <w:basedOn w:val="TableauNormal"/>
    <w:rsid w:val="00FA60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A60C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A60C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A60C6"/>
    <w:rPr>
      <w:b/>
      <w:bCs/>
    </w:rPr>
  </w:style>
  <w:style w:type="character" w:styleId="Emphaseintense">
    <w:name w:val="Intense Emphasis"/>
    <w:uiPriority w:val="21"/>
    <w:qFormat/>
    <w:rsid w:val="00FA60C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A60C6"/>
    <w:rPr>
      <w:i/>
      <w:iCs/>
      <w:color w:val="808080"/>
    </w:rPr>
  </w:style>
  <w:style w:type="paragraph" w:styleId="En-tte">
    <w:name w:val="header"/>
    <w:basedOn w:val="Normal"/>
    <w:link w:val="En-tteCar"/>
    <w:rsid w:val="00FA60C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A60C6"/>
    <w:rPr>
      <w:rFonts w:eastAsia="Times New Roman"/>
      <w:sz w:val="24"/>
      <w:szCs w:val="24"/>
    </w:rPr>
  </w:style>
  <w:style w:type="paragraph" w:styleId="En-ttedemessage">
    <w:name w:val="Message Header"/>
    <w:basedOn w:val="Normal"/>
    <w:link w:val="En-ttedemessageCar"/>
    <w:rsid w:val="00FA60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A60C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A60C6"/>
    <w:pPr>
      <w:outlineLvl w:val="9"/>
    </w:pPr>
  </w:style>
  <w:style w:type="character" w:styleId="ExempleHTML">
    <w:name w:val="HTML Sample"/>
    <w:rsid w:val="00FA60C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A60C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A60C6"/>
    <w:rPr>
      <w:rFonts w:ascii="Tahoma" w:eastAsia="Times New Roman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A60C6"/>
    <w:pPr>
      <w:ind w:left="4252"/>
    </w:pPr>
  </w:style>
  <w:style w:type="character" w:customStyle="1" w:styleId="FormuledepolitesseCar">
    <w:name w:val="Formule de politesse Car"/>
    <w:link w:val="Formuledepolitesse"/>
    <w:rsid w:val="00FA60C6"/>
    <w:rPr>
      <w:rFonts w:eastAsia="Times New Roman"/>
      <w:sz w:val="24"/>
      <w:szCs w:val="24"/>
    </w:rPr>
  </w:style>
  <w:style w:type="table" w:styleId="Grilleclaire">
    <w:name w:val="Light Grid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A60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A60C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A60C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A60C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A60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A60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A60C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A60C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A60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A60C6"/>
    <w:pPr>
      <w:ind w:left="240" w:hanging="240"/>
    </w:pPr>
  </w:style>
  <w:style w:type="paragraph" w:styleId="Index2">
    <w:name w:val="index 2"/>
    <w:basedOn w:val="Normal"/>
    <w:next w:val="Normal"/>
    <w:rsid w:val="00FA60C6"/>
    <w:pPr>
      <w:ind w:left="480" w:hanging="240"/>
    </w:pPr>
  </w:style>
  <w:style w:type="paragraph" w:styleId="Index3">
    <w:name w:val="index 3"/>
    <w:basedOn w:val="Normal"/>
    <w:next w:val="Normal"/>
    <w:rsid w:val="00FA60C6"/>
    <w:pPr>
      <w:ind w:left="720" w:hanging="240"/>
    </w:pPr>
  </w:style>
  <w:style w:type="paragraph" w:styleId="Index4">
    <w:name w:val="index 4"/>
    <w:basedOn w:val="Normal"/>
    <w:next w:val="Normal"/>
    <w:rsid w:val="00FA60C6"/>
    <w:pPr>
      <w:ind w:left="960" w:hanging="240"/>
    </w:pPr>
  </w:style>
  <w:style w:type="paragraph" w:styleId="Index5">
    <w:name w:val="index 5"/>
    <w:basedOn w:val="Normal"/>
    <w:next w:val="Normal"/>
    <w:rsid w:val="00FA60C6"/>
    <w:pPr>
      <w:ind w:left="1200" w:hanging="240"/>
    </w:pPr>
  </w:style>
  <w:style w:type="paragraph" w:styleId="Index6">
    <w:name w:val="index 6"/>
    <w:basedOn w:val="Normal"/>
    <w:next w:val="Normal"/>
    <w:rsid w:val="00FA60C6"/>
    <w:pPr>
      <w:ind w:left="1440" w:hanging="240"/>
    </w:pPr>
  </w:style>
  <w:style w:type="paragraph" w:styleId="Index7">
    <w:name w:val="index 7"/>
    <w:basedOn w:val="Normal"/>
    <w:next w:val="Normal"/>
    <w:rsid w:val="00FA60C6"/>
    <w:pPr>
      <w:ind w:left="1680" w:hanging="240"/>
    </w:pPr>
  </w:style>
  <w:style w:type="paragraph" w:styleId="Index8">
    <w:name w:val="index 8"/>
    <w:basedOn w:val="Normal"/>
    <w:next w:val="Normal"/>
    <w:rsid w:val="00FA60C6"/>
    <w:pPr>
      <w:ind w:left="1920" w:hanging="240"/>
    </w:pPr>
  </w:style>
  <w:style w:type="paragraph" w:styleId="Index9">
    <w:name w:val="index 9"/>
    <w:basedOn w:val="Normal"/>
    <w:next w:val="Normal"/>
    <w:rsid w:val="00FA60C6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A60C6"/>
    <w:rPr>
      <w:b/>
      <w:bCs/>
      <w:sz w:val="20"/>
      <w:szCs w:val="20"/>
    </w:rPr>
  </w:style>
  <w:style w:type="character" w:styleId="Lienhypertextesuivivisit">
    <w:name w:val="FollowedHyperlink"/>
    <w:rsid w:val="00FA60C6"/>
    <w:rPr>
      <w:color w:val="800080"/>
      <w:u w:val="single"/>
    </w:rPr>
  </w:style>
  <w:style w:type="paragraph" w:styleId="Liste">
    <w:name w:val="List"/>
    <w:basedOn w:val="Normal"/>
    <w:rsid w:val="00FA60C6"/>
    <w:pPr>
      <w:ind w:left="283" w:hanging="283"/>
      <w:contextualSpacing/>
    </w:pPr>
  </w:style>
  <w:style w:type="paragraph" w:styleId="Liste2">
    <w:name w:val="List 2"/>
    <w:basedOn w:val="Normal"/>
    <w:rsid w:val="00FA60C6"/>
    <w:pPr>
      <w:ind w:left="566" w:hanging="283"/>
      <w:contextualSpacing/>
    </w:pPr>
  </w:style>
  <w:style w:type="paragraph" w:styleId="Liste3">
    <w:name w:val="List 3"/>
    <w:basedOn w:val="Normal"/>
    <w:rsid w:val="00FA60C6"/>
    <w:pPr>
      <w:ind w:left="849" w:hanging="283"/>
      <w:contextualSpacing/>
    </w:pPr>
  </w:style>
  <w:style w:type="paragraph" w:styleId="Liste4">
    <w:name w:val="List 4"/>
    <w:basedOn w:val="Normal"/>
    <w:rsid w:val="00FA60C6"/>
    <w:pPr>
      <w:ind w:left="1132" w:hanging="283"/>
      <w:contextualSpacing/>
    </w:pPr>
  </w:style>
  <w:style w:type="paragraph" w:styleId="Liste5">
    <w:name w:val="List 5"/>
    <w:basedOn w:val="Normal"/>
    <w:rsid w:val="00FA60C6"/>
    <w:pPr>
      <w:ind w:left="1415" w:hanging="283"/>
      <w:contextualSpacing/>
    </w:pPr>
  </w:style>
  <w:style w:type="paragraph" w:styleId="Listenumros">
    <w:name w:val="List Number"/>
    <w:basedOn w:val="Normal"/>
    <w:rsid w:val="00FA60C6"/>
    <w:pPr>
      <w:numPr>
        <w:numId w:val="8"/>
      </w:numPr>
      <w:contextualSpacing/>
    </w:pPr>
  </w:style>
  <w:style w:type="paragraph" w:styleId="Listenumros2">
    <w:name w:val="List Number 2"/>
    <w:basedOn w:val="Normal"/>
    <w:rsid w:val="00FA60C6"/>
    <w:pPr>
      <w:numPr>
        <w:numId w:val="9"/>
      </w:numPr>
      <w:contextualSpacing/>
    </w:pPr>
  </w:style>
  <w:style w:type="paragraph" w:styleId="Listenumros3">
    <w:name w:val="List Number 3"/>
    <w:basedOn w:val="Normal"/>
    <w:rsid w:val="00FA60C6"/>
    <w:pPr>
      <w:numPr>
        <w:numId w:val="10"/>
      </w:numPr>
      <w:contextualSpacing/>
    </w:pPr>
  </w:style>
  <w:style w:type="paragraph" w:styleId="Listenumros4">
    <w:name w:val="List Number 4"/>
    <w:basedOn w:val="Normal"/>
    <w:rsid w:val="00FA60C6"/>
    <w:pPr>
      <w:numPr>
        <w:numId w:val="11"/>
      </w:numPr>
      <w:contextualSpacing/>
    </w:pPr>
  </w:style>
  <w:style w:type="paragraph" w:styleId="Listenumros5">
    <w:name w:val="List Number 5"/>
    <w:basedOn w:val="Normal"/>
    <w:rsid w:val="00FA60C6"/>
    <w:pPr>
      <w:numPr>
        <w:numId w:val="12"/>
      </w:numPr>
      <w:contextualSpacing/>
    </w:pPr>
  </w:style>
  <w:style w:type="paragraph" w:styleId="Listepuces">
    <w:name w:val="List Bullet"/>
    <w:basedOn w:val="Normal"/>
    <w:rsid w:val="00FA60C6"/>
    <w:pPr>
      <w:numPr>
        <w:numId w:val="13"/>
      </w:numPr>
      <w:contextualSpacing/>
    </w:pPr>
  </w:style>
  <w:style w:type="paragraph" w:styleId="Listepuces2">
    <w:name w:val="List Bullet 2"/>
    <w:basedOn w:val="Normal"/>
    <w:rsid w:val="00FA60C6"/>
    <w:pPr>
      <w:numPr>
        <w:numId w:val="14"/>
      </w:numPr>
      <w:contextualSpacing/>
    </w:pPr>
  </w:style>
  <w:style w:type="paragraph" w:styleId="Listepuces3">
    <w:name w:val="List Bullet 3"/>
    <w:basedOn w:val="Normal"/>
    <w:rsid w:val="00FA60C6"/>
    <w:pPr>
      <w:numPr>
        <w:numId w:val="15"/>
      </w:numPr>
      <w:contextualSpacing/>
    </w:pPr>
  </w:style>
  <w:style w:type="paragraph" w:styleId="Listepuces4">
    <w:name w:val="List Bullet 4"/>
    <w:basedOn w:val="Normal"/>
    <w:rsid w:val="00FA60C6"/>
    <w:pPr>
      <w:numPr>
        <w:numId w:val="16"/>
      </w:numPr>
      <w:contextualSpacing/>
    </w:pPr>
  </w:style>
  <w:style w:type="paragraph" w:styleId="Listepuces5">
    <w:name w:val="List Bullet 5"/>
    <w:basedOn w:val="Normal"/>
    <w:rsid w:val="00FA60C6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A60C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A60C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A60C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A60C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A60C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A60C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A60C6"/>
    <w:rPr>
      <w:sz w:val="16"/>
      <w:szCs w:val="16"/>
    </w:rPr>
  </w:style>
  <w:style w:type="paragraph" w:styleId="NormalWeb">
    <w:name w:val="Normal (Web)"/>
    <w:basedOn w:val="Normal"/>
    <w:rsid w:val="00FA60C6"/>
  </w:style>
  <w:style w:type="paragraph" w:styleId="Normalcentr">
    <w:name w:val="Block Text"/>
    <w:basedOn w:val="Normal"/>
    <w:rsid w:val="00FA60C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A60C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A60C6"/>
    <w:rPr>
      <w:rFonts w:eastAsia="Times New Roman"/>
    </w:rPr>
  </w:style>
  <w:style w:type="paragraph" w:styleId="Notedefin">
    <w:name w:val="endnote text"/>
    <w:basedOn w:val="Normal"/>
    <w:link w:val="NotedefinCar"/>
    <w:rsid w:val="00FA60C6"/>
    <w:rPr>
      <w:sz w:val="20"/>
      <w:szCs w:val="20"/>
    </w:rPr>
  </w:style>
  <w:style w:type="character" w:customStyle="1" w:styleId="NotedefinCar">
    <w:name w:val="Note de fin Car"/>
    <w:link w:val="Notedefin"/>
    <w:rsid w:val="00FA60C6"/>
    <w:rPr>
      <w:rFonts w:eastAsia="Times New Roman"/>
    </w:rPr>
  </w:style>
  <w:style w:type="character" w:styleId="Numrodeligne">
    <w:name w:val="line number"/>
    <w:rsid w:val="00FA60C6"/>
  </w:style>
  <w:style w:type="character" w:styleId="Numrodepage">
    <w:name w:val="page number"/>
    <w:rsid w:val="00FA60C6"/>
  </w:style>
  <w:style w:type="paragraph" w:styleId="Objetducommentaire">
    <w:name w:val="annotation subject"/>
    <w:basedOn w:val="Commentaire"/>
    <w:next w:val="Commentaire"/>
    <w:link w:val="ObjetducommentaireCar"/>
    <w:rsid w:val="00FA60C6"/>
    <w:rPr>
      <w:b/>
      <w:bCs/>
    </w:rPr>
  </w:style>
  <w:style w:type="character" w:customStyle="1" w:styleId="ObjetducommentaireCar">
    <w:name w:val="Objet du commentaire Car"/>
    <w:link w:val="Objetducommentaire"/>
    <w:rsid w:val="00FA60C6"/>
    <w:rPr>
      <w:rFonts w:eastAsia="Times New Roman"/>
      <w:b/>
      <w:bCs/>
    </w:rPr>
  </w:style>
  <w:style w:type="table" w:styleId="Ombrageclair">
    <w:name w:val="Light Shading"/>
    <w:basedOn w:val="TableauNormal"/>
    <w:uiPriority w:val="60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A60C6"/>
    <w:pPr>
      <w:ind w:left="708"/>
    </w:pPr>
  </w:style>
  <w:style w:type="paragraph" w:styleId="Pieddepage">
    <w:name w:val="footer"/>
    <w:basedOn w:val="Normal"/>
    <w:link w:val="PieddepageCar"/>
    <w:rsid w:val="00FA60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A60C6"/>
    <w:rPr>
      <w:rFonts w:eastAsia="Times New Roman"/>
      <w:sz w:val="24"/>
      <w:szCs w:val="24"/>
    </w:rPr>
  </w:style>
  <w:style w:type="paragraph" w:styleId="PrformatHTML">
    <w:name w:val="HTML Preformatted"/>
    <w:basedOn w:val="Normal"/>
    <w:link w:val="PrformatHTMLCar"/>
    <w:rsid w:val="00FA60C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A60C6"/>
    <w:rPr>
      <w:rFonts w:ascii="Courier New" w:eastAsia="Times New Roman" w:hAnsi="Courier New" w:cs="Courier New"/>
    </w:rPr>
  </w:style>
  <w:style w:type="character" w:styleId="Rfrenceintense">
    <w:name w:val="Intense Reference"/>
    <w:uiPriority w:val="32"/>
    <w:qFormat/>
    <w:rsid w:val="00FA60C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A60C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A60C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A60C6"/>
    <w:rPr>
      <w:rFonts w:eastAsia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A60C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A60C6"/>
    <w:rPr>
      <w:rFonts w:eastAsia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A60C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A60C6"/>
    <w:rPr>
      <w:rFonts w:eastAsia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A60C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A60C6"/>
    <w:rPr>
      <w:rFonts w:eastAsia="Times New Roman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A60C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A60C6"/>
    <w:rPr>
      <w:rFonts w:eastAsia="Times New Roman"/>
      <w:sz w:val="24"/>
      <w:szCs w:val="24"/>
    </w:rPr>
  </w:style>
  <w:style w:type="paragraph" w:styleId="Retraitnormal">
    <w:name w:val="Normal Indent"/>
    <w:basedOn w:val="Normal"/>
    <w:rsid w:val="00FA60C6"/>
    <w:pPr>
      <w:ind w:left="708"/>
    </w:pPr>
  </w:style>
  <w:style w:type="paragraph" w:styleId="Salutations">
    <w:name w:val="Salutation"/>
    <w:basedOn w:val="Normal"/>
    <w:next w:val="Normal"/>
    <w:link w:val="SalutationsCar"/>
    <w:rsid w:val="00FA60C6"/>
  </w:style>
  <w:style w:type="character" w:customStyle="1" w:styleId="SalutationsCar">
    <w:name w:val="Salutations Car"/>
    <w:link w:val="Salutations"/>
    <w:rsid w:val="00FA60C6"/>
    <w:rPr>
      <w:rFonts w:eastAsia="Times New Roman"/>
      <w:sz w:val="24"/>
      <w:szCs w:val="24"/>
    </w:rPr>
  </w:style>
  <w:style w:type="paragraph" w:styleId="Sansinterligne">
    <w:name w:val="No Spacing"/>
    <w:uiPriority w:val="1"/>
    <w:qFormat/>
    <w:rsid w:val="00FA60C6"/>
    <w:rPr>
      <w:rFonts w:eastAsia="Times New Roman"/>
      <w:sz w:val="24"/>
      <w:szCs w:val="24"/>
    </w:rPr>
  </w:style>
  <w:style w:type="paragraph" w:styleId="Signature">
    <w:name w:val="Signature"/>
    <w:basedOn w:val="Normal"/>
    <w:link w:val="SignatureCar"/>
    <w:rsid w:val="00FA60C6"/>
    <w:pPr>
      <w:ind w:left="4252"/>
    </w:pPr>
  </w:style>
  <w:style w:type="character" w:customStyle="1" w:styleId="SignatureCar">
    <w:name w:val="Signature Car"/>
    <w:link w:val="Signature"/>
    <w:rsid w:val="00FA60C6"/>
    <w:rPr>
      <w:rFonts w:eastAsia="Times New Roman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A60C6"/>
  </w:style>
  <w:style w:type="character" w:customStyle="1" w:styleId="SignaturelectroniqueCar">
    <w:name w:val="Signature électronique Car"/>
    <w:link w:val="Signaturelectronique"/>
    <w:rsid w:val="00FA60C6"/>
    <w:rPr>
      <w:rFonts w:eastAsia="Times New Roman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A60C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A60C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A60C6"/>
  </w:style>
  <w:style w:type="paragraph" w:styleId="Tabledesrfrencesjuridiques">
    <w:name w:val="table of authorities"/>
    <w:basedOn w:val="Normal"/>
    <w:next w:val="Normal"/>
    <w:rsid w:val="00FA60C6"/>
    <w:pPr>
      <w:ind w:left="240" w:hanging="240"/>
    </w:pPr>
  </w:style>
  <w:style w:type="table" w:styleId="Tableauclassique1">
    <w:name w:val="Table Classic 1"/>
    <w:basedOn w:val="TableauNormal"/>
    <w:rsid w:val="00FA60C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A60C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A60C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A60C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A60C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A60C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A60C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A60C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A60C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A60C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A60C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A60C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A60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A60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A60C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A60C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A60C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A60C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A60C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A60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A60C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A60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A60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A60C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A60C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A60C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A60C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A60C6"/>
    <w:rPr>
      <w:rFonts w:ascii="Courier New" w:eastAsia="Times New Roman" w:hAnsi="Courier New" w:cs="Courier New"/>
    </w:rPr>
  </w:style>
  <w:style w:type="paragraph" w:styleId="Textedebulles">
    <w:name w:val="Balloon Text"/>
    <w:basedOn w:val="Normal"/>
    <w:link w:val="TextedebullesCar"/>
    <w:rsid w:val="00FA60C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A60C6"/>
    <w:rPr>
      <w:rFonts w:ascii="Tahoma" w:eastAsia="Times New Roman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A60C6"/>
    <w:rPr>
      <w:color w:val="808080"/>
    </w:rPr>
  </w:style>
  <w:style w:type="paragraph" w:styleId="Textedemacro">
    <w:name w:val="macro"/>
    <w:link w:val="TextedemacroCar"/>
    <w:rsid w:val="00FA60C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TextedemacroCar">
    <w:name w:val="Texte de macro Car"/>
    <w:link w:val="Textedemacro"/>
    <w:rsid w:val="00FA60C6"/>
    <w:rPr>
      <w:rFonts w:ascii="Courier New" w:eastAsia="Times New Roman" w:hAnsi="Courier New" w:cs="Courier New"/>
    </w:rPr>
  </w:style>
  <w:style w:type="table" w:styleId="Thmedutableau">
    <w:name w:val="Table Theme"/>
    <w:basedOn w:val="TableauNormal"/>
    <w:rsid w:val="00FA60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A60C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A60C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A60C6"/>
  </w:style>
  <w:style w:type="character" w:customStyle="1" w:styleId="TitredenoteCar">
    <w:name w:val="Titre de note Car"/>
    <w:link w:val="Titredenote"/>
    <w:rsid w:val="00FA60C6"/>
    <w:rPr>
      <w:rFonts w:eastAsia="Times New Roman"/>
      <w:sz w:val="24"/>
      <w:szCs w:val="24"/>
    </w:rPr>
  </w:style>
  <w:style w:type="character" w:styleId="Titredulivre">
    <w:name w:val="Book Title"/>
    <w:uiPriority w:val="33"/>
    <w:qFormat/>
    <w:rsid w:val="00FA60C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A60C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A60C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A60C6"/>
  </w:style>
  <w:style w:type="paragraph" w:styleId="TM2">
    <w:name w:val="toc 2"/>
    <w:basedOn w:val="Normal"/>
    <w:next w:val="Normal"/>
    <w:rsid w:val="00FA60C6"/>
    <w:pPr>
      <w:ind w:left="240"/>
    </w:pPr>
  </w:style>
  <w:style w:type="paragraph" w:styleId="TM3">
    <w:name w:val="toc 3"/>
    <w:basedOn w:val="Normal"/>
    <w:next w:val="Normal"/>
    <w:rsid w:val="00FA60C6"/>
    <w:pPr>
      <w:ind w:left="480"/>
    </w:pPr>
  </w:style>
  <w:style w:type="paragraph" w:styleId="TM4">
    <w:name w:val="toc 4"/>
    <w:basedOn w:val="Normal"/>
    <w:next w:val="Normal"/>
    <w:rsid w:val="00FA60C6"/>
    <w:pPr>
      <w:ind w:left="720"/>
    </w:pPr>
  </w:style>
  <w:style w:type="paragraph" w:styleId="TM5">
    <w:name w:val="toc 5"/>
    <w:basedOn w:val="Normal"/>
    <w:next w:val="Normal"/>
    <w:rsid w:val="00FA60C6"/>
    <w:pPr>
      <w:ind w:left="960"/>
    </w:pPr>
  </w:style>
  <w:style w:type="paragraph" w:styleId="TM6">
    <w:name w:val="toc 6"/>
    <w:basedOn w:val="Normal"/>
    <w:next w:val="Normal"/>
    <w:rsid w:val="00FA60C6"/>
    <w:pPr>
      <w:ind w:left="1200"/>
    </w:pPr>
  </w:style>
  <w:style w:type="paragraph" w:styleId="TM7">
    <w:name w:val="toc 7"/>
    <w:basedOn w:val="Normal"/>
    <w:next w:val="Normal"/>
    <w:rsid w:val="00FA60C6"/>
    <w:pPr>
      <w:ind w:left="1440"/>
    </w:pPr>
  </w:style>
  <w:style w:type="paragraph" w:styleId="TM8">
    <w:name w:val="toc 8"/>
    <w:basedOn w:val="Normal"/>
    <w:next w:val="Normal"/>
    <w:rsid w:val="00FA60C6"/>
    <w:pPr>
      <w:ind w:left="1680"/>
    </w:pPr>
  </w:style>
  <w:style w:type="paragraph" w:styleId="TM9">
    <w:name w:val="toc 9"/>
    <w:basedOn w:val="Normal"/>
    <w:next w:val="Normal"/>
    <w:rsid w:val="00FA60C6"/>
    <w:pPr>
      <w:ind w:left="1920"/>
    </w:pPr>
  </w:style>
  <w:style w:type="table" w:styleId="Trameclaire-Accent1">
    <w:name w:val="Light Shading Accent 1"/>
    <w:basedOn w:val="TableauNormal"/>
    <w:uiPriority w:val="60"/>
    <w:rsid w:val="00FA60C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A60C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A60C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A60C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A60C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A60C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A60C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70A74"/>
    <w:rPr>
      <w:rFonts w:eastAsia="Times New Roman"/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FA60C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FA60C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FA60C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FA60C6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FA60C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FA60C6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FA60C6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FA60C6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FA60C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Adresse2">
    <w:name w:val="Adresse 2"/>
    <w:basedOn w:val="Normal"/>
    <w:rsid w:val="00AB61BA"/>
    <w:pPr>
      <w:spacing w:line="200" w:lineRule="atLeast"/>
    </w:pPr>
    <w:rPr>
      <w:sz w:val="16"/>
      <w:szCs w:val="20"/>
      <w:lang w:eastAsia="en-US" w:bidi="he-IL"/>
    </w:rPr>
  </w:style>
  <w:style w:type="paragraph" w:customStyle="1" w:styleId="Adresse1">
    <w:name w:val="Adresse 1"/>
    <w:basedOn w:val="Normal"/>
    <w:rsid w:val="00AB61BA"/>
    <w:pPr>
      <w:spacing w:line="200" w:lineRule="atLeast"/>
    </w:pPr>
    <w:rPr>
      <w:sz w:val="16"/>
      <w:szCs w:val="20"/>
      <w:lang w:eastAsia="en-US" w:bidi="he-IL"/>
    </w:rPr>
  </w:style>
  <w:style w:type="character" w:styleId="Lienhypertexte">
    <w:name w:val="Hyperlink"/>
    <w:rsid w:val="00AB61BA"/>
    <w:rPr>
      <w:color w:val="0000FF"/>
      <w:u w:val="single"/>
    </w:rPr>
  </w:style>
  <w:style w:type="numbering" w:styleId="111111">
    <w:name w:val="Outline List 2"/>
    <w:basedOn w:val="Aucuneliste"/>
    <w:rsid w:val="00FA60C6"/>
    <w:pPr>
      <w:numPr>
        <w:numId w:val="5"/>
      </w:numPr>
    </w:pPr>
  </w:style>
  <w:style w:type="numbering" w:styleId="1ai">
    <w:name w:val="Outline List 1"/>
    <w:basedOn w:val="Aucuneliste"/>
    <w:rsid w:val="00FA60C6"/>
    <w:pPr>
      <w:numPr>
        <w:numId w:val="6"/>
      </w:numPr>
    </w:pPr>
  </w:style>
  <w:style w:type="character" w:styleId="Accentuation">
    <w:name w:val="Emphasis"/>
    <w:qFormat/>
    <w:rsid w:val="00FA60C6"/>
    <w:rPr>
      <w:i/>
      <w:iCs/>
    </w:rPr>
  </w:style>
  <w:style w:type="character" w:styleId="AcronymeHTML">
    <w:name w:val="HTML Acronym"/>
    <w:rsid w:val="00FA60C6"/>
  </w:style>
  <w:style w:type="paragraph" w:styleId="Adressedestinataire">
    <w:name w:val="envelope address"/>
    <w:basedOn w:val="Normal"/>
    <w:rsid w:val="00FA60C6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rsid w:val="00FA60C6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FA60C6"/>
    <w:rPr>
      <w:i/>
      <w:iCs/>
    </w:rPr>
  </w:style>
  <w:style w:type="character" w:customStyle="1" w:styleId="AdresseHTMLCar">
    <w:name w:val="Adresse HTML Car"/>
    <w:link w:val="AdresseHTML"/>
    <w:rsid w:val="00FA60C6"/>
    <w:rPr>
      <w:rFonts w:eastAsia="Times New Roman"/>
      <w:i/>
      <w:iCs/>
      <w:sz w:val="24"/>
      <w:szCs w:val="24"/>
    </w:rPr>
  </w:style>
  <w:style w:type="character" w:styleId="Appeldenotedefin">
    <w:name w:val="endnote reference"/>
    <w:rsid w:val="00FA60C6"/>
    <w:rPr>
      <w:vertAlign w:val="superscript"/>
    </w:rPr>
  </w:style>
  <w:style w:type="character" w:styleId="Appelnotedebasdep">
    <w:name w:val="footnote reference"/>
    <w:rsid w:val="00FA60C6"/>
    <w:rPr>
      <w:vertAlign w:val="superscript"/>
    </w:rPr>
  </w:style>
  <w:style w:type="character" w:customStyle="1" w:styleId="Titre1Car">
    <w:name w:val="Titre 1 Car"/>
    <w:link w:val="Titre1"/>
    <w:rsid w:val="00FA60C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semiHidden/>
    <w:rsid w:val="00FA60C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semiHidden/>
    <w:rsid w:val="00FA60C6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semiHidden/>
    <w:rsid w:val="00FA60C6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semiHidden/>
    <w:rsid w:val="00FA60C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FA60C6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FA60C6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FA60C6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FA60C6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FA60C6"/>
    <w:pPr>
      <w:numPr>
        <w:numId w:val="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A60C6"/>
  </w:style>
  <w:style w:type="paragraph" w:styleId="Citation">
    <w:name w:val="Quote"/>
    <w:basedOn w:val="Normal"/>
    <w:next w:val="Normal"/>
    <w:link w:val="CitationCar"/>
    <w:uiPriority w:val="29"/>
    <w:qFormat/>
    <w:rsid w:val="00FA60C6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FA60C6"/>
    <w:rPr>
      <w:rFonts w:eastAsia="Times New Roman"/>
      <w:i/>
      <w:iCs/>
      <w:color w:val="000000"/>
      <w:sz w:val="24"/>
      <w:szCs w:val="24"/>
    </w:rPr>
  </w:style>
  <w:style w:type="character" w:styleId="CitationHTML">
    <w:name w:val="HTML Cite"/>
    <w:rsid w:val="00FA60C6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60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A60C6"/>
    <w:rPr>
      <w:rFonts w:eastAsia="Times New Roman"/>
      <w:b/>
      <w:bCs/>
      <w:i/>
      <w:iCs/>
      <w:color w:val="4F81BD"/>
      <w:sz w:val="24"/>
      <w:szCs w:val="24"/>
    </w:rPr>
  </w:style>
  <w:style w:type="character" w:styleId="ClavierHTML">
    <w:name w:val="HTML Keyboard"/>
    <w:rsid w:val="00FA60C6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A60C6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A60C6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A60C6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A60C6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A60C6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A60C6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A60C6"/>
    <w:rPr>
      <w:sz w:val="20"/>
      <w:szCs w:val="20"/>
    </w:rPr>
  </w:style>
  <w:style w:type="character" w:customStyle="1" w:styleId="CommentaireCar">
    <w:name w:val="Commentaire Car"/>
    <w:link w:val="Commentaire"/>
    <w:rsid w:val="00FA60C6"/>
    <w:rPr>
      <w:rFonts w:eastAsia="Times New Roman"/>
    </w:rPr>
  </w:style>
  <w:style w:type="paragraph" w:styleId="Corpsdetexte">
    <w:name w:val="Body Text"/>
    <w:basedOn w:val="Normal"/>
    <w:link w:val="CorpsdetexteCar"/>
    <w:rsid w:val="00FA60C6"/>
    <w:pPr>
      <w:spacing w:after="120"/>
    </w:pPr>
  </w:style>
  <w:style w:type="character" w:customStyle="1" w:styleId="CorpsdetexteCar">
    <w:name w:val="Corps de texte Car"/>
    <w:link w:val="Corpsdetexte"/>
    <w:rsid w:val="00FA60C6"/>
    <w:rPr>
      <w:rFonts w:eastAsia="Times New Roman"/>
      <w:sz w:val="24"/>
      <w:szCs w:val="24"/>
    </w:rPr>
  </w:style>
  <w:style w:type="paragraph" w:styleId="Corpsdetexte2">
    <w:name w:val="Body Text 2"/>
    <w:basedOn w:val="Normal"/>
    <w:link w:val="Corpsdetexte2Car"/>
    <w:rsid w:val="00FA60C6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A60C6"/>
    <w:rPr>
      <w:rFonts w:eastAsia="Times New Roman"/>
      <w:sz w:val="24"/>
      <w:szCs w:val="24"/>
    </w:rPr>
  </w:style>
  <w:style w:type="paragraph" w:styleId="Corpsdetexte3">
    <w:name w:val="Body Text 3"/>
    <w:basedOn w:val="Normal"/>
    <w:link w:val="Corpsdetexte3Car"/>
    <w:rsid w:val="00FA60C6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A60C6"/>
    <w:rPr>
      <w:rFonts w:eastAsia="Times New Roman"/>
      <w:sz w:val="16"/>
      <w:szCs w:val="16"/>
    </w:rPr>
  </w:style>
  <w:style w:type="paragraph" w:styleId="Date">
    <w:name w:val="Date"/>
    <w:basedOn w:val="Normal"/>
    <w:next w:val="Normal"/>
    <w:link w:val="DateCar"/>
    <w:rsid w:val="00FA60C6"/>
  </w:style>
  <w:style w:type="character" w:customStyle="1" w:styleId="DateCar">
    <w:name w:val="Date Car"/>
    <w:link w:val="Date"/>
    <w:rsid w:val="00FA60C6"/>
    <w:rPr>
      <w:rFonts w:eastAsia="Times New Roman"/>
      <w:sz w:val="24"/>
      <w:szCs w:val="24"/>
    </w:rPr>
  </w:style>
  <w:style w:type="character" w:styleId="DfinitionHTML">
    <w:name w:val="HTML Definition"/>
    <w:rsid w:val="00FA60C6"/>
    <w:rPr>
      <w:i/>
      <w:iCs/>
    </w:rPr>
  </w:style>
  <w:style w:type="table" w:styleId="Effetsdetableau3D1">
    <w:name w:val="Table 3D effects 1"/>
    <w:basedOn w:val="TableauNormal"/>
    <w:rsid w:val="00FA60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A60C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A60C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A60C6"/>
    <w:rPr>
      <w:b/>
      <w:bCs/>
    </w:rPr>
  </w:style>
  <w:style w:type="character" w:styleId="Emphaseintense">
    <w:name w:val="Intense Emphasis"/>
    <w:uiPriority w:val="21"/>
    <w:qFormat/>
    <w:rsid w:val="00FA60C6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FA60C6"/>
    <w:rPr>
      <w:i/>
      <w:iCs/>
      <w:color w:val="808080"/>
    </w:rPr>
  </w:style>
  <w:style w:type="paragraph" w:styleId="En-tte">
    <w:name w:val="header"/>
    <w:basedOn w:val="Normal"/>
    <w:link w:val="En-tteCar"/>
    <w:rsid w:val="00FA60C6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A60C6"/>
    <w:rPr>
      <w:rFonts w:eastAsia="Times New Roman"/>
      <w:sz w:val="24"/>
      <w:szCs w:val="24"/>
    </w:rPr>
  </w:style>
  <w:style w:type="paragraph" w:styleId="En-ttedemessage">
    <w:name w:val="Message Header"/>
    <w:basedOn w:val="Normal"/>
    <w:link w:val="En-ttedemessageCar"/>
    <w:rsid w:val="00FA60C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rsid w:val="00FA60C6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A60C6"/>
    <w:pPr>
      <w:outlineLvl w:val="9"/>
    </w:pPr>
  </w:style>
  <w:style w:type="character" w:styleId="ExempleHTML">
    <w:name w:val="HTML Sample"/>
    <w:rsid w:val="00FA60C6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A60C6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A60C6"/>
    <w:rPr>
      <w:rFonts w:ascii="Tahoma" w:eastAsia="Times New Roman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FA60C6"/>
    <w:pPr>
      <w:ind w:left="4252"/>
    </w:pPr>
  </w:style>
  <w:style w:type="character" w:customStyle="1" w:styleId="FormuledepolitesseCar">
    <w:name w:val="Formule de politesse Car"/>
    <w:link w:val="Formuledepolitesse"/>
    <w:rsid w:val="00FA60C6"/>
    <w:rPr>
      <w:rFonts w:eastAsia="Times New Roman"/>
      <w:sz w:val="24"/>
      <w:szCs w:val="24"/>
    </w:rPr>
  </w:style>
  <w:style w:type="table" w:styleId="Grilleclaire">
    <w:name w:val="Light Grid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A60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A60C6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A60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A60C6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A60C6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A60C6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A60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A60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A60C6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A60C6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FA60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A60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A60C6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A60C6"/>
    <w:pPr>
      <w:ind w:left="240" w:hanging="240"/>
    </w:pPr>
  </w:style>
  <w:style w:type="paragraph" w:styleId="Index2">
    <w:name w:val="index 2"/>
    <w:basedOn w:val="Normal"/>
    <w:next w:val="Normal"/>
    <w:rsid w:val="00FA60C6"/>
    <w:pPr>
      <w:ind w:left="480" w:hanging="240"/>
    </w:pPr>
  </w:style>
  <w:style w:type="paragraph" w:styleId="Index3">
    <w:name w:val="index 3"/>
    <w:basedOn w:val="Normal"/>
    <w:next w:val="Normal"/>
    <w:rsid w:val="00FA60C6"/>
    <w:pPr>
      <w:ind w:left="720" w:hanging="240"/>
    </w:pPr>
  </w:style>
  <w:style w:type="paragraph" w:styleId="Index4">
    <w:name w:val="index 4"/>
    <w:basedOn w:val="Normal"/>
    <w:next w:val="Normal"/>
    <w:rsid w:val="00FA60C6"/>
    <w:pPr>
      <w:ind w:left="960" w:hanging="240"/>
    </w:pPr>
  </w:style>
  <w:style w:type="paragraph" w:styleId="Index5">
    <w:name w:val="index 5"/>
    <w:basedOn w:val="Normal"/>
    <w:next w:val="Normal"/>
    <w:rsid w:val="00FA60C6"/>
    <w:pPr>
      <w:ind w:left="1200" w:hanging="240"/>
    </w:pPr>
  </w:style>
  <w:style w:type="paragraph" w:styleId="Index6">
    <w:name w:val="index 6"/>
    <w:basedOn w:val="Normal"/>
    <w:next w:val="Normal"/>
    <w:rsid w:val="00FA60C6"/>
    <w:pPr>
      <w:ind w:left="1440" w:hanging="240"/>
    </w:pPr>
  </w:style>
  <w:style w:type="paragraph" w:styleId="Index7">
    <w:name w:val="index 7"/>
    <w:basedOn w:val="Normal"/>
    <w:next w:val="Normal"/>
    <w:rsid w:val="00FA60C6"/>
    <w:pPr>
      <w:ind w:left="1680" w:hanging="240"/>
    </w:pPr>
  </w:style>
  <w:style w:type="paragraph" w:styleId="Index8">
    <w:name w:val="index 8"/>
    <w:basedOn w:val="Normal"/>
    <w:next w:val="Normal"/>
    <w:rsid w:val="00FA60C6"/>
    <w:pPr>
      <w:ind w:left="1920" w:hanging="240"/>
    </w:pPr>
  </w:style>
  <w:style w:type="paragraph" w:styleId="Index9">
    <w:name w:val="index 9"/>
    <w:basedOn w:val="Normal"/>
    <w:next w:val="Normal"/>
    <w:rsid w:val="00FA60C6"/>
    <w:pPr>
      <w:ind w:left="2160" w:hanging="240"/>
    </w:pPr>
  </w:style>
  <w:style w:type="paragraph" w:styleId="Lgende">
    <w:name w:val="caption"/>
    <w:basedOn w:val="Normal"/>
    <w:next w:val="Normal"/>
    <w:semiHidden/>
    <w:unhideWhenUsed/>
    <w:qFormat/>
    <w:rsid w:val="00FA60C6"/>
    <w:rPr>
      <w:b/>
      <w:bCs/>
      <w:sz w:val="20"/>
      <w:szCs w:val="20"/>
    </w:rPr>
  </w:style>
  <w:style w:type="character" w:styleId="Lienhypertextesuivivisit">
    <w:name w:val="FollowedHyperlink"/>
    <w:rsid w:val="00FA60C6"/>
    <w:rPr>
      <w:color w:val="800080"/>
      <w:u w:val="single"/>
    </w:rPr>
  </w:style>
  <w:style w:type="paragraph" w:styleId="Liste">
    <w:name w:val="List"/>
    <w:basedOn w:val="Normal"/>
    <w:rsid w:val="00FA60C6"/>
    <w:pPr>
      <w:ind w:left="283" w:hanging="283"/>
      <w:contextualSpacing/>
    </w:pPr>
  </w:style>
  <w:style w:type="paragraph" w:styleId="Liste2">
    <w:name w:val="List 2"/>
    <w:basedOn w:val="Normal"/>
    <w:rsid w:val="00FA60C6"/>
    <w:pPr>
      <w:ind w:left="566" w:hanging="283"/>
      <w:contextualSpacing/>
    </w:pPr>
  </w:style>
  <w:style w:type="paragraph" w:styleId="Liste3">
    <w:name w:val="List 3"/>
    <w:basedOn w:val="Normal"/>
    <w:rsid w:val="00FA60C6"/>
    <w:pPr>
      <w:ind w:left="849" w:hanging="283"/>
      <w:contextualSpacing/>
    </w:pPr>
  </w:style>
  <w:style w:type="paragraph" w:styleId="Liste4">
    <w:name w:val="List 4"/>
    <w:basedOn w:val="Normal"/>
    <w:rsid w:val="00FA60C6"/>
    <w:pPr>
      <w:ind w:left="1132" w:hanging="283"/>
      <w:contextualSpacing/>
    </w:pPr>
  </w:style>
  <w:style w:type="paragraph" w:styleId="Liste5">
    <w:name w:val="List 5"/>
    <w:basedOn w:val="Normal"/>
    <w:rsid w:val="00FA60C6"/>
    <w:pPr>
      <w:ind w:left="1415" w:hanging="283"/>
      <w:contextualSpacing/>
    </w:pPr>
  </w:style>
  <w:style w:type="paragraph" w:styleId="Listenumros">
    <w:name w:val="List Number"/>
    <w:basedOn w:val="Normal"/>
    <w:rsid w:val="00FA60C6"/>
    <w:pPr>
      <w:numPr>
        <w:numId w:val="8"/>
      </w:numPr>
      <w:contextualSpacing/>
    </w:pPr>
  </w:style>
  <w:style w:type="paragraph" w:styleId="Listenumros2">
    <w:name w:val="List Number 2"/>
    <w:basedOn w:val="Normal"/>
    <w:rsid w:val="00FA60C6"/>
    <w:pPr>
      <w:numPr>
        <w:numId w:val="9"/>
      </w:numPr>
      <w:contextualSpacing/>
    </w:pPr>
  </w:style>
  <w:style w:type="paragraph" w:styleId="Listenumros3">
    <w:name w:val="List Number 3"/>
    <w:basedOn w:val="Normal"/>
    <w:rsid w:val="00FA60C6"/>
    <w:pPr>
      <w:numPr>
        <w:numId w:val="10"/>
      </w:numPr>
      <w:contextualSpacing/>
    </w:pPr>
  </w:style>
  <w:style w:type="paragraph" w:styleId="Listenumros4">
    <w:name w:val="List Number 4"/>
    <w:basedOn w:val="Normal"/>
    <w:rsid w:val="00FA60C6"/>
    <w:pPr>
      <w:numPr>
        <w:numId w:val="11"/>
      </w:numPr>
      <w:contextualSpacing/>
    </w:pPr>
  </w:style>
  <w:style w:type="paragraph" w:styleId="Listenumros5">
    <w:name w:val="List Number 5"/>
    <w:basedOn w:val="Normal"/>
    <w:rsid w:val="00FA60C6"/>
    <w:pPr>
      <w:numPr>
        <w:numId w:val="12"/>
      </w:numPr>
      <w:contextualSpacing/>
    </w:pPr>
  </w:style>
  <w:style w:type="paragraph" w:styleId="Listepuces">
    <w:name w:val="List Bullet"/>
    <w:basedOn w:val="Normal"/>
    <w:rsid w:val="00FA60C6"/>
    <w:pPr>
      <w:numPr>
        <w:numId w:val="13"/>
      </w:numPr>
      <w:contextualSpacing/>
    </w:pPr>
  </w:style>
  <w:style w:type="paragraph" w:styleId="Listepuces2">
    <w:name w:val="List Bullet 2"/>
    <w:basedOn w:val="Normal"/>
    <w:rsid w:val="00FA60C6"/>
    <w:pPr>
      <w:numPr>
        <w:numId w:val="14"/>
      </w:numPr>
      <w:contextualSpacing/>
    </w:pPr>
  </w:style>
  <w:style w:type="paragraph" w:styleId="Listepuces3">
    <w:name w:val="List Bullet 3"/>
    <w:basedOn w:val="Normal"/>
    <w:rsid w:val="00FA60C6"/>
    <w:pPr>
      <w:numPr>
        <w:numId w:val="15"/>
      </w:numPr>
      <w:contextualSpacing/>
    </w:pPr>
  </w:style>
  <w:style w:type="paragraph" w:styleId="Listepuces4">
    <w:name w:val="List Bullet 4"/>
    <w:basedOn w:val="Normal"/>
    <w:rsid w:val="00FA60C6"/>
    <w:pPr>
      <w:numPr>
        <w:numId w:val="16"/>
      </w:numPr>
      <w:contextualSpacing/>
    </w:pPr>
  </w:style>
  <w:style w:type="paragraph" w:styleId="Listepuces5">
    <w:name w:val="List Bullet 5"/>
    <w:basedOn w:val="Normal"/>
    <w:rsid w:val="00FA60C6"/>
    <w:pPr>
      <w:numPr>
        <w:numId w:val="17"/>
      </w:numPr>
      <w:contextualSpacing/>
    </w:pPr>
  </w:style>
  <w:style w:type="table" w:styleId="Listeclaire">
    <w:name w:val="Light List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A60C6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A60C6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A60C6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A60C6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A60C6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A60C6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A60C6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A60C6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A60C6"/>
    <w:rPr>
      <w:rFonts w:ascii="Cambria" w:eastAsia="Times New Roman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A60C6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A60C6"/>
    <w:rPr>
      <w:sz w:val="16"/>
      <w:szCs w:val="16"/>
    </w:rPr>
  </w:style>
  <w:style w:type="paragraph" w:styleId="NormalWeb">
    <w:name w:val="Normal (Web)"/>
    <w:basedOn w:val="Normal"/>
    <w:rsid w:val="00FA60C6"/>
  </w:style>
  <w:style w:type="paragraph" w:styleId="Normalcentr">
    <w:name w:val="Block Text"/>
    <w:basedOn w:val="Normal"/>
    <w:rsid w:val="00FA60C6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A60C6"/>
    <w:rPr>
      <w:sz w:val="20"/>
      <w:szCs w:val="20"/>
    </w:rPr>
  </w:style>
  <w:style w:type="character" w:customStyle="1" w:styleId="NotedebasdepageCar">
    <w:name w:val="Note de bas de page Car"/>
    <w:link w:val="Notedebasdepage"/>
    <w:rsid w:val="00FA60C6"/>
    <w:rPr>
      <w:rFonts w:eastAsia="Times New Roman"/>
    </w:rPr>
  </w:style>
  <w:style w:type="paragraph" w:styleId="Notedefin">
    <w:name w:val="endnote text"/>
    <w:basedOn w:val="Normal"/>
    <w:link w:val="NotedefinCar"/>
    <w:rsid w:val="00FA60C6"/>
    <w:rPr>
      <w:sz w:val="20"/>
      <w:szCs w:val="20"/>
    </w:rPr>
  </w:style>
  <w:style w:type="character" w:customStyle="1" w:styleId="NotedefinCar">
    <w:name w:val="Note de fin Car"/>
    <w:link w:val="Notedefin"/>
    <w:rsid w:val="00FA60C6"/>
    <w:rPr>
      <w:rFonts w:eastAsia="Times New Roman"/>
    </w:rPr>
  </w:style>
  <w:style w:type="character" w:styleId="Numrodeligne">
    <w:name w:val="line number"/>
    <w:rsid w:val="00FA60C6"/>
  </w:style>
  <w:style w:type="character" w:styleId="Numrodepage">
    <w:name w:val="page number"/>
    <w:rsid w:val="00FA60C6"/>
  </w:style>
  <w:style w:type="paragraph" w:styleId="Objetducommentaire">
    <w:name w:val="annotation subject"/>
    <w:basedOn w:val="Commentaire"/>
    <w:next w:val="Commentaire"/>
    <w:link w:val="ObjetducommentaireCar"/>
    <w:rsid w:val="00FA60C6"/>
    <w:rPr>
      <w:b/>
      <w:bCs/>
    </w:rPr>
  </w:style>
  <w:style w:type="character" w:customStyle="1" w:styleId="ObjetducommentaireCar">
    <w:name w:val="Objet du commentaire Car"/>
    <w:link w:val="Objetducommentaire"/>
    <w:rsid w:val="00FA60C6"/>
    <w:rPr>
      <w:rFonts w:eastAsia="Times New Roman"/>
      <w:b/>
      <w:bCs/>
    </w:rPr>
  </w:style>
  <w:style w:type="table" w:styleId="Ombrageclair">
    <w:name w:val="Light Shading"/>
    <w:basedOn w:val="TableauNormal"/>
    <w:uiPriority w:val="60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A60C6"/>
    <w:pPr>
      <w:ind w:left="708"/>
    </w:pPr>
  </w:style>
  <w:style w:type="paragraph" w:styleId="Pieddepage">
    <w:name w:val="footer"/>
    <w:basedOn w:val="Normal"/>
    <w:link w:val="PieddepageCar"/>
    <w:rsid w:val="00FA60C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rsid w:val="00FA60C6"/>
    <w:rPr>
      <w:rFonts w:eastAsia="Times New Roman"/>
      <w:sz w:val="24"/>
      <w:szCs w:val="24"/>
    </w:rPr>
  </w:style>
  <w:style w:type="paragraph" w:styleId="PrformatHTML">
    <w:name w:val="HTML Preformatted"/>
    <w:basedOn w:val="Normal"/>
    <w:link w:val="PrformatHTMLCar"/>
    <w:rsid w:val="00FA60C6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FA60C6"/>
    <w:rPr>
      <w:rFonts w:ascii="Courier New" w:eastAsia="Times New Roman" w:hAnsi="Courier New" w:cs="Courier New"/>
    </w:rPr>
  </w:style>
  <w:style w:type="character" w:styleId="Rfrenceintense">
    <w:name w:val="Intense Reference"/>
    <w:uiPriority w:val="32"/>
    <w:qFormat/>
    <w:rsid w:val="00FA60C6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A60C6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A60C6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FA60C6"/>
    <w:rPr>
      <w:rFonts w:eastAsia="Times New Roman"/>
      <w:sz w:val="24"/>
      <w:szCs w:val="24"/>
    </w:rPr>
  </w:style>
  <w:style w:type="paragraph" w:styleId="Retraitcorpsdetexte">
    <w:name w:val="Body Text Indent"/>
    <w:basedOn w:val="Normal"/>
    <w:link w:val="RetraitcorpsdetexteCar"/>
    <w:rsid w:val="00FA60C6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A60C6"/>
    <w:rPr>
      <w:rFonts w:eastAsia="Times New Roman"/>
      <w:sz w:val="24"/>
      <w:szCs w:val="24"/>
    </w:rPr>
  </w:style>
  <w:style w:type="paragraph" w:styleId="Retraitcorpsdetexte2">
    <w:name w:val="Body Text Indent 2"/>
    <w:basedOn w:val="Normal"/>
    <w:link w:val="Retraitcorpsdetexte2Car"/>
    <w:rsid w:val="00FA60C6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A60C6"/>
    <w:rPr>
      <w:rFonts w:eastAsia="Times New Roman"/>
      <w:sz w:val="24"/>
      <w:szCs w:val="24"/>
    </w:rPr>
  </w:style>
  <w:style w:type="paragraph" w:styleId="Retraitcorpsdetexte3">
    <w:name w:val="Body Text Indent 3"/>
    <w:basedOn w:val="Normal"/>
    <w:link w:val="Retraitcorpsdetexte3Car"/>
    <w:rsid w:val="00FA60C6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A60C6"/>
    <w:rPr>
      <w:rFonts w:eastAsia="Times New Roman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A60C6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A60C6"/>
    <w:rPr>
      <w:rFonts w:eastAsia="Times New Roman"/>
      <w:sz w:val="24"/>
      <w:szCs w:val="24"/>
    </w:rPr>
  </w:style>
  <w:style w:type="paragraph" w:styleId="Retraitnormal">
    <w:name w:val="Normal Indent"/>
    <w:basedOn w:val="Normal"/>
    <w:rsid w:val="00FA60C6"/>
    <w:pPr>
      <w:ind w:left="708"/>
    </w:pPr>
  </w:style>
  <w:style w:type="paragraph" w:styleId="Salutations">
    <w:name w:val="Salutation"/>
    <w:basedOn w:val="Normal"/>
    <w:next w:val="Normal"/>
    <w:link w:val="SalutationsCar"/>
    <w:rsid w:val="00FA60C6"/>
  </w:style>
  <w:style w:type="character" w:customStyle="1" w:styleId="SalutationsCar">
    <w:name w:val="Salutations Car"/>
    <w:link w:val="Salutations"/>
    <w:rsid w:val="00FA60C6"/>
    <w:rPr>
      <w:rFonts w:eastAsia="Times New Roman"/>
      <w:sz w:val="24"/>
      <w:szCs w:val="24"/>
    </w:rPr>
  </w:style>
  <w:style w:type="paragraph" w:styleId="Sansinterligne">
    <w:name w:val="No Spacing"/>
    <w:uiPriority w:val="1"/>
    <w:qFormat/>
    <w:rsid w:val="00FA60C6"/>
    <w:rPr>
      <w:rFonts w:eastAsia="Times New Roman"/>
      <w:sz w:val="24"/>
      <w:szCs w:val="24"/>
    </w:rPr>
  </w:style>
  <w:style w:type="paragraph" w:styleId="Signature">
    <w:name w:val="Signature"/>
    <w:basedOn w:val="Normal"/>
    <w:link w:val="SignatureCar"/>
    <w:rsid w:val="00FA60C6"/>
    <w:pPr>
      <w:ind w:left="4252"/>
    </w:pPr>
  </w:style>
  <w:style w:type="character" w:customStyle="1" w:styleId="SignatureCar">
    <w:name w:val="Signature Car"/>
    <w:link w:val="Signature"/>
    <w:rsid w:val="00FA60C6"/>
    <w:rPr>
      <w:rFonts w:eastAsia="Times New Roman"/>
      <w:sz w:val="24"/>
      <w:szCs w:val="24"/>
    </w:rPr>
  </w:style>
  <w:style w:type="paragraph" w:styleId="Signaturelectronique">
    <w:name w:val="E-mail Signature"/>
    <w:basedOn w:val="Normal"/>
    <w:link w:val="SignaturelectroniqueCar"/>
    <w:rsid w:val="00FA60C6"/>
  </w:style>
  <w:style w:type="character" w:customStyle="1" w:styleId="SignaturelectroniqueCar">
    <w:name w:val="Signature électronique Car"/>
    <w:link w:val="Signaturelectronique"/>
    <w:rsid w:val="00FA60C6"/>
    <w:rPr>
      <w:rFonts w:eastAsia="Times New Roman"/>
      <w:sz w:val="24"/>
      <w:szCs w:val="24"/>
    </w:rPr>
  </w:style>
  <w:style w:type="paragraph" w:styleId="Sous-titre">
    <w:name w:val="Subtitle"/>
    <w:basedOn w:val="Normal"/>
    <w:next w:val="Normal"/>
    <w:link w:val="Sous-titreCar"/>
    <w:qFormat/>
    <w:rsid w:val="00FA60C6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rsid w:val="00FA60C6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FA60C6"/>
  </w:style>
  <w:style w:type="paragraph" w:styleId="Tabledesrfrencesjuridiques">
    <w:name w:val="table of authorities"/>
    <w:basedOn w:val="Normal"/>
    <w:next w:val="Normal"/>
    <w:rsid w:val="00FA60C6"/>
    <w:pPr>
      <w:ind w:left="240" w:hanging="240"/>
    </w:pPr>
  </w:style>
  <w:style w:type="table" w:styleId="Tableauclassique1">
    <w:name w:val="Table Classic 1"/>
    <w:basedOn w:val="TableauNormal"/>
    <w:rsid w:val="00FA60C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A60C6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A60C6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A60C6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A60C6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A60C6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A60C6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A60C6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A60C6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A60C6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A60C6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A60C6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A60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A60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A60C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A60C6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A60C6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A60C6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A60C6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A60C6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A60C6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A60C6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A60C6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A60C6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A60C6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A60C6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A60C6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FA60C6"/>
    <w:rPr>
      <w:rFonts w:ascii="Courier New" w:eastAsia="Times New Roman" w:hAnsi="Courier New" w:cs="Courier New"/>
    </w:rPr>
  </w:style>
  <w:style w:type="paragraph" w:styleId="Textedebulles">
    <w:name w:val="Balloon Text"/>
    <w:basedOn w:val="Normal"/>
    <w:link w:val="TextedebullesCar"/>
    <w:rsid w:val="00FA60C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FA60C6"/>
    <w:rPr>
      <w:rFonts w:ascii="Tahoma" w:eastAsia="Times New Roman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FA60C6"/>
    <w:rPr>
      <w:color w:val="808080"/>
    </w:rPr>
  </w:style>
  <w:style w:type="paragraph" w:styleId="Textedemacro">
    <w:name w:val="macro"/>
    <w:link w:val="TextedemacroCar"/>
    <w:rsid w:val="00FA60C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</w:rPr>
  </w:style>
  <w:style w:type="character" w:customStyle="1" w:styleId="TextedemacroCar">
    <w:name w:val="Texte de macro Car"/>
    <w:link w:val="Textedemacro"/>
    <w:rsid w:val="00FA60C6"/>
    <w:rPr>
      <w:rFonts w:ascii="Courier New" w:eastAsia="Times New Roman" w:hAnsi="Courier New" w:cs="Courier New"/>
    </w:rPr>
  </w:style>
  <w:style w:type="table" w:styleId="Thmedutableau">
    <w:name w:val="Table Theme"/>
    <w:basedOn w:val="TableauNormal"/>
    <w:rsid w:val="00FA60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FA60C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FA60C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FA60C6"/>
  </w:style>
  <w:style w:type="character" w:customStyle="1" w:styleId="TitredenoteCar">
    <w:name w:val="Titre de note Car"/>
    <w:link w:val="Titredenote"/>
    <w:rsid w:val="00FA60C6"/>
    <w:rPr>
      <w:rFonts w:eastAsia="Times New Roman"/>
      <w:sz w:val="24"/>
      <w:szCs w:val="24"/>
    </w:rPr>
  </w:style>
  <w:style w:type="character" w:styleId="Titredulivre">
    <w:name w:val="Book Title"/>
    <w:uiPriority w:val="33"/>
    <w:qFormat/>
    <w:rsid w:val="00FA60C6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A60C6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A60C6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rsid w:val="00FA60C6"/>
  </w:style>
  <w:style w:type="paragraph" w:styleId="TM2">
    <w:name w:val="toc 2"/>
    <w:basedOn w:val="Normal"/>
    <w:next w:val="Normal"/>
    <w:rsid w:val="00FA60C6"/>
    <w:pPr>
      <w:ind w:left="240"/>
    </w:pPr>
  </w:style>
  <w:style w:type="paragraph" w:styleId="TM3">
    <w:name w:val="toc 3"/>
    <w:basedOn w:val="Normal"/>
    <w:next w:val="Normal"/>
    <w:rsid w:val="00FA60C6"/>
    <w:pPr>
      <w:ind w:left="480"/>
    </w:pPr>
  </w:style>
  <w:style w:type="paragraph" w:styleId="TM4">
    <w:name w:val="toc 4"/>
    <w:basedOn w:val="Normal"/>
    <w:next w:val="Normal"/>
    <w:rsid w:val="00FA60C6"/>
    <w:pPr>
      <w:ind w:left="720"/>
    </w:pPr>
  </w:style>
  <w:style w:type="paragraph" w:styleId="TM5">
    <w:name w:val="toc 5"/>
    <w:basedOn w:val="Normal"/>
    <w:next w:val="Normal"/>
    <w:rsid w:val="00FA60C6"/>
    <w:pPr>
      <w:ind w:left="960"/>
    </w:pPr>
  </w:style>
  <w:style w:type="paragraph" w:styleId="TM6">
    <w:name w:val="toc 6"/>
    <w:basedOn w:val="Normal"/>
    <w:next w:val="Normal"/>
    <w:rsid w:val="00FA60C6"/>
    <w:pPr>
      <w:ind w:left="1200"/>
    </w:pPr>
  </w:style>
  <w:style w:type="paragraph" w:styleId="TM7">
    <w:name w:val="toc 7"/>
    <w:basedOn w:val="Normal"/>
    <w:next w:val="Normal"/>
    <w:rsid w:val="00FA60C6"/>
    <w:pPr>
      <w:ind w:left="1440"/>
    </w:pPr>
  </w:style>
  <w:style w:type="paragraph" w:styleId="TM8">
    <w:name w:val="toc 8"/>
    <w:basedOn w:val="Normal"/>
    <w:next w:val="Normal"/>
    <w:rsid w:val="00FA60C6"/>
    <w:pPr>
      <w:ind w:left="1680"/>
    </w:pPr>
  </w:style>
  <w:style w:type="paragraph" w:styleId="TM9">
    <w:name w:val="toc 9"/>
    <w:basedOn w:val="Normal"/>
    <w:next w:val="Normal"/>
    <w:rsid w:val="00FA60C6"/>
    <w:pPr>
      <w:ind w:left="1920"/>
    </w:pPr>
  </w:style>
  <w:style w:type="table" w:styleId="Trameclaire-Accent1">
    <w:name w:val="Light Shading Accent 1"/>
    <w:basedOn w:val="TableauNormal"/>
    <w:uiPriority w:val="60"/>
    <w:rsid w:val="00FA60C6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A60C6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A60C6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A60C6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A60C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A60C6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A60C6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A60C6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A60C6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A60C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Cyril GALBRUN</vt:lpstr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Cyril GALBRUN</dc:title>
  <dc:subject/>
  <dc:creator>GAL</dc:creator>
  <cp:keywords/>
  <dc:description/>
  <cp:lastModifiedBy>Pierre JOUBERT</cp:lastModifiedBy>
  <cp:revision>2</cp:revision>
  <dcterms:created xsi:type="dcterms:W3CDTF">2012-08-30T09:33:00Z</dcterms:created>
  <dcterms:modified xsi:type="dcterms:W3CDTF">2012-08-30T09:33:00Z</dcterms:modified>
</cp:coreProperties>
</file>