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7C5E6" w14:textId="77777777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>Sunnikan</w:t>
      </w:r>
      <w:r>
        <w:rPr>
          <w:lang w:val="en-GB"/>
        </w:rPr>
        <w:t xml:space="preserve"> Consul</w:t>
      </w:r>
      <w:r w:rsidRPr="007B45E6">
        <w:rPr>
          <w:lang w:val="en-GB"/>
        </w:rPr>
        <w:t xml:space="preserve">ting's activities are dedicated by principles to guarantee the transparency and the professionalism of our company. These principles applies also to our consultant. </w:t>
      </w:r>
    </w:p>
    <w:p w14:paraId="169FEF82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Independence</w:t>
      </w:r>
    </w:p>
    <w:p w14:paraId="10B417BC" w14:textId="77777777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 xml:space="preserve">Sunnikan ensures its moral and financial independence. </w:t>
      </w:r>
    </w:p>
    <w:p w14:paraId="67FF420A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Conflict of Interest</w:t>
      </w:r>
    </w:p>
    <w:p w14:paraId="4695630F" w14:textId="77777777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>Our company manages conflicts of interest and obligation. In fact, Employees and the board are compliant with following points to avoid all kind of affection in employee decisions. For example:</w:t>
      </w:r>
    </w:p>
    <w:p w14:paraId="6C05FFBA" w14:textId="77777777" w:rsidR="007B45E6" w:rsidRPr="007B45E6" w:rsidRDefault="007B45E6" w:rsidP="007B45E6">
      <w:pPr>
        <w:pStyle w:val="B1"/>
        <w:rPr>
          <w:lang w:val="en-GB"/>
        </w:rPr>
      </w:pPr>
      <w:r w:rsidRPr="007B45E6">
        <w:rPr>
          <w:lang w:val="en-GB"/>
        </w:rPr>
        <w:t>The staff rejects all employment by the contractor outside the position if this affects the employee commitment,</w:t>
      </w:r>
    </w:p>
    <w:p w14:paraId="3D307523" w14:textId="088BFEFF" w:rsidR="007B45E6" w:rsidRPr="007B45E6" w:rsidRDefault="007B45E6" w:rsidP="007B45E6">
      <w:pPr>
        <w:pStyle w:val="B1"/>
        <w:rPr>
          <w:lang w:val="en-GB"/>
        </w:rPr>
      </w:pPr>
      <w:r w:rsidRPr="007B45E6">
        <w:rPr>
          <w:lang w:val="en-GB"/>
        </w:rPr>
        <w:t xml:space="preserve">The staff with family or direct relative with a financial interest who works as an employee, director or consultant of a competitor of </w:t>
      </w:r>
      <w:r w:rsidR="00526598">
        <w:rPr>
          <w:lang w:val="en-GB"/>
        </w:rPr>
        <w:t>the contractor</w:t>
      </w:r>
      <w:r w:rsidRPr="007B45E6">
        <w:rPr>
          <w:lang w:val="en-GB"/>
        </w:rPr>
        <w:t xml:space="preserve"> inform the line manager and do not work for a specific project if this affects the employee commitment,</w:t>
      </w:r>
    </w:p>
    <w:p w14:paraId="070A8F38" w14:textId="77777777" w:rsidR="007B45E6" w:rsidRPr="007B45E6" w:rsidRDefault="007B45E6" w:rsidP="007B45E6">
      <w:pPr>
        <w:pStyle w:val="B1"/>
        <w:rPr>
          <w:lang w:val="en-GB"/>
        </w:rPr>
      </w:pPr>
      <w:r w:rsidRPr="007B45E6">
        <w:rPr>
          <w:lang w:val="en-GB"/>
        </w:rPr>
        <w:t>The staff avoids using confidential information for self-benefit and profit,</w:t>
      </w:r>
    </w:p>
    <w:p w14:paraId="3B25001B" w14:textId="77777777" w:rsidR="007B45E6" w:rsidRPr="007B45E6" w:rsidRDefault="007B45E6" w:rsidP="007B45E6">
      <w:pPr>
        <w:pStyle w:val="B1"/>
        <w:rPr>
          <w:lang w:val="en-GB"/>
        </w:rPr>
      </w:pPr>
      <w:r w:rsidRPr="007B45E6">
        <w:rPr>
          <w:lang w:val="en-GB"/>
        </w:rPr>
        <w:t>The staff rejects using work for self-benefit,</w:t>
      </w:r>
    </w:p>
    <w:p w14:paraId="1581DE75" w14:textId="77777777" w:rsidR="007B45E6" w:rsidRPr="007B45E6" w:rsidRDefault="007B45E6" w:rsidP="007B45E6">
      <w:pPr>
        <w:pStyle w:val="B1"/>
        <w:rPr>
          <w:lang w:val="en-GB"/>
        </w:rPr>
      </w:pPr>
      <w:r w:rsidRPr="007B45E6">
        <w:rPr>
          <w:lang w:val="en-GB"/>
        </w:rPr>
        <w:t>The staff integrity ensures the client against Fraud,</w:t>
      </w:r>
    </w:p>
    <w:p w14:paraId="323FEF65" w14:textId="7DC2373A" w:rsidR="007B45E6" w:rsidRPr="007B45E6" w:rsidRDefault="007629B6" w:rsidP="007B45E6">
      <w:pPr>
        <w:rPr>
          <w:lang w:val="en-GB"/>
        </w:rPr>
      </w:pPr>
      <w:r>
        <w:rPr>
          <w:lang w:val="en-GB"/>
        </w:rPr>
        <w:t>Sunnikan</w:t>
      </w:r>
      <w:r w:rsidR="007B45E6" w:rsidRPr="007B45E6">
        <w:rPr>
          <w:lang w:val="en-GB"/>
        </w:rPr>
        <w:t xml:space="preserve"> </w:t>
      </w:r>
      <w:r w:rsidR="00526598">
        <w:rPr>
          <w:lang w:val="en-GB"/>
        </w:rPr>
        <w:t xml:space="preserve">Consulting </w:t>
      </w:r>
      <w:r w:rsidR="007B45E6" w:rsidRPr="007B45E6">
        <w:rPr>
          <w:lang w:val="en-GB"/>
        </w:rPr>
        <w:t>staff members work for general interest before selfish one.</w:t>
      </w:r>
    </w:p>
    <w:p w14:paraId="59CFB4B4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Confidentiality</w:t>
      </w:r>
    </w:p>
    <w:p w14:paraId="10545461" w14:textId="632EA24F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 xml:space="preserve">Sunnikan </w:t>
      </w:r>
      <w:r w:rsidR="00526598" w:rsidRPr="00526598">
        <w:rPr>
          <w:lang w:val="en-GB"/>
        </w:rPr>
        <w:t xml:space="preserve">Consulting </w:t>
      </w:r>
      <w:r w:rsidRPr="007B45E6">
        <w:rPr>
          <w:lang w:val="en-GB"/>
        </w:rPr>
        <w:t>Staff members will respect confidentiality of contracted activities even if it is not confidential information.</w:t>
      </w:r>
    </w:p>
    <w:p w14:paraId="0E35D1CD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Privacy</w:t>
      </w:r>
    </w:p>
    <w:p w14:paraId="41BE60AB" w14:textId="0F159D6C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>The respect of Privacy is fundamental for Sunnikan</w:t>
      </w:r>
      <w:r w:rsidR="00526598">
        <w:rPr>
          <w:lang w:val="en-GB"/>
        </w:rPr>
        <w:t xml:space="preserve"> Consulting</w:t>
      </w:r>
      <w:r w:rsidRPr="007B45E6">
        <w:rPr>
          <w:lang w:val="en-GB"/>
        </w:rPr>
        <w:t>.</w:t>
      </w:r>
    </w:p>
    <w:p w14:paraId="3F8F46A1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Interaction with Healthcare Professional</w:t>
      </w:r>
    </w:p>
    <w:p w14:paraId="76956567" w14:textId="5CB1B364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 xml:space="preserve">Sunnikan </w:t>
      </w:r>
      <w:r w:rsidR="00526598">
        <w:rPr>
          <w:lang w:val="en-GB"/>
        </w:rPr>
        <w:t xml:space="preserve">Consulting </w:t>
      </w:r>
      <w:r w:rsidRPr="007B45E6">
        <w:rPr>
          <w:lang w:val="en-GB"/>
        </w:rPr>
        <w:t>complies with all applicable regulation and laws relative to interaction with healthcare professional. These laws, everywhere in the world, are created to manage the economic benefits given to Healthcare Professionals.</w:t>
      </w:r>
    </w:p>
    <w:p w14:paraId="5C60153B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Financial practices</w:t>
      </w:r>
    </w:p>
    <w:p w14:paraId="6D1B592A" w14:textId="7E73D6FE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 xml:space="preserve">Sunnikan </w:t>
      </w:r>
      <w:r w:rsidR="00526598" w:rsidRPr="00526598">
        <w:rPr>
          <w:lang w:val="en-GB"/>
        </w:rPr>
        <w:t xml:space="preserve">Consulting </w:t>
      </w:r>
      <w:r w:rsidRPr="007B45E6">
        <w:rPr>
          <w:lang w:val="en-GB"/>
        </w:rPr>
        <w:t xml:space="preserve">meets the </w:t>
      </w:r>
      <w:r w:rsidR="00321F02">
        <w:rPr>
          <w:lang w:val="en-GB"/>
        </w:rPr>
        <w:t xml:space="preserve">European laws </w:t>
      </w:r>
      <w:r w:rsidRPr="007B45E6">
        <w:rPr>
          <w:lang w:val="en-GB"/>
        </w:rPr>
        <w:t>laws to avoid Financial Fraud and Waste.</w:t>
      </w:r>
    </w:p>
    <w:p w14:paraId="4D388D34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Subcontractors</w:t>
      </w:r>
    </w:p>
    <w:p w14:paraId="0D8DE1EE" w14:textId="5567F184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>Sub-contractors of Sunnikan</w:t>
      </w:r>
      <w:r w:rsidR="00AF3F50">
        <w:rPr>
          <w:lang w:val="en-GB"/>
        </w:rPr>
        <w:t xml:space="preserve"> Consulting</w:t>
      </w:r>
      <w:r w:rsidRPr="007B45E6">
        <w:rPr>
          <w:lang w:val="en-GB"/>
        </w:rPr>
        <w:t xml:space="preserve"> must be compliant with this code of Conduct. They also have the obligation to adhere to the applicable regulation and law.</w:t>
      </w:r>
    </w:p>
    <w:p w14:paraId="1721195E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lastRenderedPageBreak/>
        <w:t xml:space="preserve">Policies and Procedures </w:t>
      </w:r>
    </w:p>
    <w:p w14:paraId="6BD6DD93" w14:textId="5532CFFE" w:rsidR="007B45E6" w:rsidRPr="007B45E6" w:rsidRDefault="007629B6" w:rsidP="007B45E6">
      <w:pPr>
        <w:rPr>
          <w:lang w:val="en-GB"/>
        </w:rPr>
      </w:pPr>
      <w:r>
        <w:rPr>
          <w:lang w:val="en-GB"/>
        </w:rPr>
        <w:t>Sunnikan</w:t>
      </w:r>
      <w:r w:rsidR="007B45E6" w:rsidRPr="007B45E6">
        <w:rPr>
          <w:lang w:val="en-GB"/>
        </w:rPr>
        <w:t xml:space="preserve"> </w:t>
      </w:r>
      <w:r w:rsidR="00AF3F50" w:rsidRPr="00AF3F50">
        <w:rPr>
          <w:lang w:val="en-GB"/>
        </w:rPr>
        <w:t xml:space="preserve">Consulting </w:t>
      </w:r>
      <w:r w:rsidR="007B45E6" w:rsidRPr="007B45E6">
        <w:rPr>
          <w:lang w:val="en-GB"/>
        </w:rPr>
        <w:t>performs an ethical and legal job using Policies and Procedures associated to this code of conduct.</w:t>
      </w:r>
    </w:p>
    <w:p w14:paraId="2CFF339C" w14:textId="77777777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>Sunnikan Consulting Training</w:t>
      </w:r>
    </w:p>
    <w:p w14:paraId="556BAE07" w14:textId="78EE8E91" w:rsidR="007B45E6" w:rsidRPr="007B45E6" w:rsidRDefault="007B45E6" w:rsidP="007B45E6">
      <w:pPr>
        <w:rPr>
          <w:lang w:val="en-GB"/>
        </w:rPr>
      </w:pPr>
      <w:r w:rsidRPr="007B45E6">
        <w:rPr>
          <w:lang w:val="en-GB"/>
        </w:rPr>
        <w:t>Sunnikan</w:t>
      </w:r>
      <w:r w:rsidR="00AF3F50">
        <w:rPr>
          <w:lang w:val="en-GB"/>
        </w:rPr>
        <w:t xml:space="preserve"> Consulting</w:t>
      </w:r>
      <w:r w:rsidRPr="007B45E6">
        <w:rPr>
          <w:lang w:val="en-GB"/>
        </w:rPr>
        <w:t xml:space="preserve"> considers that training is a major statement to guaranty the staff compliance to this code of Conduct. Therefore, Sunnikan</w:t>
      </w:r>
      <w:r w:rsidR="00AF3F50">
        <w:rPr>
          <w:lang w:val="en-GB"/>
        </w:rPr>
        <w:t xml:space="preserve"> Consulting</w:t>
      </w:r>
      <w:r w:rsidRPr="007B45E6">
        <w:rPr>
          <w:lang w:val="en-GB"/>
        </w:rPr>
        <w:t xml:space="preserve"> established a continuous training plan to provide details on regulation and law compliance and to make sure all </w:t>
      </w:r>
      <w:r w:rsidR="00226293">
        <w:rPr>
          <w:lang w:val="en-GB"/>
        </w:rPr>
        <w:t xml:space="preserve">Sunnikan </w:t>
      </w:r>
      <w:r w:rsidRPr="007B45E6">
        <w:rPr>
          <w:lang w:val="en-GB"/>
        </w:rPr>
        <w:t>employees received the same information. These training must be documented to ensure the good completion of this training.</w:t>
      </w:r>
    </w:p>
    <w:p w14:paraId="1F0031E4" w14:textId="652EA5C1" w:rsidR="007B45E6" w:rsidRPr="007B45E6" w:rsidRDefault="007B45E6" w:rsidP="007B45E6">
      <w:pPr>
        <w:pStyle w:val="Titre1"/>
        <w:rPr>
          <w:lang w:val="en-GB"/>
        </w:rPr>
      </w:pPr>
      <w:r w:rsidRPr="007B45E6">
        <w:rPr>
          <w:lang w:val="en-GB"/>
        </w:rPr>
        <w:t xml:space="preserve">Retaliation </w:t>
      </w:r>
    </w:p>
    <w:p w14:paraId="6586A828" w14:textId="77777777" w:rsidR="00742F14" w:rsidRDefault="007B45E6" w:rsidP="007B45E6">
      <w:pPr>
        <w:rPr>
          <w:lang w:val="en-GB"/>
        </w:rPr>
      </w:pPr>
      <w:r w:rsidRPr="007B45E6">
        <w:rPr>
          <w:lang w:val="en-GB"/>
        </w:rPr>
        <w:t>If a misconduct or a fraud to applicable regulation or laws is observed by an employee, this employee will be protected against retaliation.</w:t>
      </w:r>
    </w:p>
    <w:p w14:paraId="75A10951" w14:textId="77777777" w:rsidR="0035281A" w:rsidRDefault="0035281A" w:rsidP="007B45E6">
      <w:pPr>
        <w:rPr>
          <w:lang w:val="en-GB"/>
        </w:rPr>
      </w:pPr>
      <w:bookmarkStart w:id="0" w:name="_GoBack"/>
      <w:bookmarkEnd w:id="0"/>
    </w:p>
    <w:tbl>
      <w:tblPr>
        <w:tblStyle w:val="Sunnikan11"/>
        <w:tblW w:w="5000" w:type="pct"/>
        <w:tblLook w:val="04A0" w:firstRow="1" w:lastRow="0" w:firstColumn="1" w:lastColumn="0" w:noHBand="0" w:noVBand="1"/>
      </w:tblPr>
      <w:tblGrid>
        <w:gridCol w:w="1438"/>
        <w:gridCol w:w="1877"/>
        <w:gridCol w:w="1799"/>
        <w:gridCol w:w="1835"/>
        <w:gridCol w:w="2118"/>
      </w:tblGrid>
      <w:tr w:rsidR="0035281A" w:rsidRPr="0035281A" w14:paraId="5455617B" w14:textId="77777777" w:rsidTr="00DD1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" w:type="pc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2AD4A1E" w14:textId="77777777" w:rsidR="0035281A" w:rsidRPr="0035281A" w:rsidRDefault="0035281A" w:rsidP="0035281A">
            <w:pPr>
              <w:spacing w:before="60"/>
              <w:contextualSpacing w:val="0"/>
              <w:jc w:val="center"/>
              <w:rPr>
                <w:lang w:val="en-GB"/>
              </w:rPr>
            </w:pPr>
          </w:p>
        </w:tc>
        <w:tc>
          <w:tcPr>
            <w:tcW w:w="1035" w:type="pct"/>
            <w:noWrap/>
            <w:vAlign w:val="center"/>
            <w:hideMark/>
          </w:tcPr>
          <w:p w14:paraId="3D012383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 w:rsidRPr="0035281A">
              <w:rPr>
                <w:lang w:val="en-GB"/>
              </w:rPr>
              <w:t>Name</w:t>
            </w:r>
          </w:p>
        </w:tc>
        <w:tc>
          <w:tcPr>
            <w:tcW w:w="992" w:type="pct"/>
            <w:noWrap/>
            <w:vAlign w:val="center"/>
            <w:hideMark/>
          </w:tcPr>
          <w:p w14:paraId="6FBC1E6C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 w:rsidRPr="0035281A">
              <w:rPr>
                <w:lang w:val="en-GB"/>
              </w:rPr>
              <w:t>Position</w:t>
            </w:r>
          </w:p>
        </w:tc>
        <w:tc>
          <w:tcPr>
            <w:tcW w:w="1012" w:type="pct"/>
            <w:vAlign w:val="center"/>
          </w:tcPr>
          <w:p w14:paraId="1EE7FA2A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 w:rsidRPr="0035281A">
              <w:rPr>
                <w:lang w:val="en-GB"/>
              </w:rPr>
              <w:t>Date</w:t>
            </w:r>
          </w:p>
        </w:tc>
        <w:tc>
          <w:tcPr>
            <w:tcW w:w="1169" w:type="pct"/>
            <w:noWrap/>
            <w:vAlign w:val="center"/>
            <w:hideMark/>
          </w:tcPr>
          <w:p w14:paraId="4474EA82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GB"/>
              </w:rPr>
            </w:pPr>
            <w:r w:rsidRPr="0035281A">
              <w:rPr>
                <w:lang w:val="en-GB"/>
              </w:rPr>
              <w:t>Signature</w:t>
            </w:r>
          </w:p>
        </w:tc>
      </w:tr>
      <w:tr w:rsidR="0035281A" w:rsidRPr="0035281A" w14:paraId="5AFFB9FD" w14:textId="77777777" w:rsidTr="00352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pct"/>
            <w:noWrap/>
            <w:vAlign w:val="center"/>
            <w:hideMark/>
          </w:tcPr>
          <w:p w14:paraId="6A8986DE" w14:textId="75A92944" w:rsidR="0035281A" w:rsidRPr="0035281A" w:rsidRDefault="0035281A" w:rsidP="0035281A">
            <w:pPr>
              <w:spacing w:before="60"/>
              <w:contextualSpacing w:val="0"/>
              <w:jc w:val="left"/>
              <w:rPr>
                <w:bCs/>
                <w:lang w:val="en-GB"/>
              </w:rPr>
            </w:pPr>
            <w:r>
              <w:rPr>
                <w:lang w:val="en-GB"/>
              </w:rPr>
              <w:t>Approved</w:t>
            </w:r>
            <w:r w:rsidRPr="0035281A">
              <w:rPr>
                <w:lang w:val="en-GB"/>
              </w:rPr>
              <w:t xml:space="preserve"> by</w:t>
            </w:r>
            <w:r w:rsidRPr="0035281A">
              <w:rPr>
                <w:bCs/>
                <w:lang w:val="en-GB"/>
              </w:rPr>
              <w:t>:</w:t>
            </w:r>
          </w:p>
        </w:tc>
        <w:tc>
          <w:tcPr>
            <w:tcW w:w="1035" w:type="pct"/>
            <w:noWrap/>
            <w:vAlign w:val="center"/>
            <w:hideMark/>
          </w:tcPr>
          <w:p w14:paraId="3907F506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992" w:type="pct"/>
            <w:noWrap/>
            <w:vAlign w:val="center"/>
          </w:tcPr>
          <w:p w14:paraId="014FC31F" w14:textId="33DED8BC" w:rsidR="0035281A" w:rsidRPr="0035281A" w:rsidRDefault="0035281A" w:rsidP="0035281A">
            <w:pPr>
              <w:spacing w:before="6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012" w:type="pct"/>
            <w:vAlign w:val="center"/>
          </w:tcPr>
          <w:p w14:paraId="6BFD2ADD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69" w:type="pct"/>
            <w:noWrap/>
            <w:vAlign w:val="center"/>
          </w:tcPr>
          <w:p w14:paraId="6A625FBD" w14:textId="77777777" w:rsidR="0035281A" w:rsidRPr="0035281A" w:rsidRDefault="0035281A" w:rsidP="0035281A">
            <w:pPr>
              <w:spacing w:before="6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</w:tr>
    </w:tbl>
    <w:p w14:paraId="576B4558" w14:textId="77777777" w:rsidR="0035281A" w:rsidRPr="007B45E6" w:rsidRDefault="0035281A" w:rsidP="007B45E6">
      <w:pPr>
        <w:rPr>
          <w:lang w:val="en-GB"/>
        </w:rPr>
      </w:pPr>
    </w:p>
    <w:sectPr w:rsidR="0035281A" w:rsidRPr="007B45E6" w:rsidSect="00ED6435">
      <w:headerReference w:type="default" r:id="rId8"/>
      <w:footerReference w:type="default" r:id="rId9"/>
      <w:footerReference w:type="first" r:id="rId10"/>
      <w:pgSz w:w="11906" w:h="16838" w:code="9"/>
      <w:pgMar w:top="1417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F1EC7" w14:textId="77777777" w:rsidR="007B45E6" w:rsidRPr="007525CE" w:rsidRDefault="007B45E6" w:rsidP="007525CE">
      <w:r>
        <w:separator/>
      </w:r>
    </w:p>
  </w:endnote>
  <w:endnote w:type="continuationSeparator" w:id="0">
    <w:p w14:paraId="2475DE30" w14:textId="77777777" w:rsidR="007B45E6" w:rsidRPr="007525CE" w:rsidRDefault="007B45E6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E842A" w14:textId="2E19C99C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0A2DAB">
      <w:rPr>
        <w:lang w:val="en-US"/>
      </w:rPr>
      <w:t>Code_of_Conduct_SC.docx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35281A">
      <w:t>26 janvier 2015</w:t>
    </w:r>
    <w:r w:rsidRPr="000F01AE">
      <w:fldChar w:fldCharType="end"/>
    </w:r>
    <w:r w:rsidR="00AF3F50"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5281A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5281A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302FC" w14:textId="77777777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0A2DAB">
      <w:rPr>
        <w:lang w:val="en-US"/>
      </w:rPr>
      <w:t>Code_of_Conduct_SC.docx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35281A">
      <w:t>26 janvier 2015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0A2DAB"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0A2DAB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E1B6D" w14:textId="77777777" w:rsidR="007B45E6" w:rsidRPr="007525CE" w:rsidRDefault="007B45E6" w:rsidP="007525CE">
      <w:r>
        <w:separator/>
      </w:r>
    </w:p>
  </w:footnote>
  <w:footnote w:type="continuationSeparator" w:id="0">
    <w:p w14:paraId="7298EDCE" w14:textId="77777777" w:rsidR="007B45E6" w:rsidRPr="007525CE" w:rsidRDefault="007B45E6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7629B6" w:rsidRPr="00AF3F50" w14:paraId="1DA955DE" w14:textId="77777777" w:rsidTr="00FF10F5">
      <w:trPr>
        <w:trHeight w:val="1176"/>
      </w:trPr>
      <w:tc>
        <w:tcPr>
          <w:tcW w:w="1250" w:type="pct"/>
          <w:vAlign w:val="center"/>
        </w:tcPr>
        <w:p w14:paraId="71CBBD45" w14:textId="77777777" w:rsidR="007629B6" w:rsidRPr="00AF3F50" w:rsidRDefault="007629B6" w:rsidP="0072153D">
          <w:pPr>
            <w:pStyle w:val="En-tte"/>
            <w:spacing w:before="60" w:after="60"/>
            <w:jc w:val="center"/>
            <w:rPr>
              <w:b/>
              <w:lang w:val="en-AU"/>
            </w:rPr>
          </w:pPr>
          <w:r w:rsidRPr="00AF3F50">
            <w:rPr>
              <w:b/>
              <w:noProof/>
              <w:lang w:eastAsia="fr-FR"/>
            </w:rPr>
            <w:drawing>
              <wp:inline distT="0" distB="0" distL="0" distR="0" wp14:anchorId="1177B065" wp14:editId="37B6D3CE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</w:tcPr>
        <w:p w14:paraId="3028EA77" w14:textId="77777777" w:rsidR="007629B6" w:rsidRPr="00AF3F50" w:rsidRDefault="007629B6" w:rsidP="0072153D">
          <w:pPr>
            <w:pStyle w:val="Titre"/>
            <w:spacing w:before="60"/>
            <w:rPr>
              <w:lang w:val="en-AU"/>
            </w:rPr>
          </w:pPr>
          <w:r w:rsidRPr="00AF3F50">
            <w:rPr>
              <w:lang w:val="en-AU"/>
            </w:rPr>
            <w:fldChar w:fldCharType="begin"/>
          </w:r>
          <w:r w:rsidRPr="00AF3F50">
            <w:rPr>
              <w:lang w:val="en-AU"/>
            </w:rPr>
            <w:instrText xml:space="preserve"> TITLE   \* MERGEFORMAT </w:instrText>
          </w:r>
          <w:r w:rsidRPr="00AF3F50">
            <w:rPr>
              <w:lang w:val="en-AU"/>
            </w:rPr>
            <w:fldChar w:fldCharType="separate"/>
          </w:r>
          <w:r w:rsidR="000A2DAB">
            <w:rPr>
              <w:lang w:val="en-AU"/>
            </w:rPr>
            <w:t>Code of Conduct</w:t>
          </w:r>
          <w:r w:rsidRPr="00AF3F50">
            <w:rPr>
              <w:lang w:val="en-AU"/>
            </w:rPr>
            <w:fldChar w:fldCharType="end"/>
          </w:r>
        </w:p>
      </w:tc>
      <w:tc>
        <w:tcPr>
          <w:tcW w:w="1250" w:type="pct"/>
          <w:vAlign w:val="center"/>
        </w:tcPr>
        <w:p w14:paraId="2CB7AE60" w14:textId="14BCBB82" w:rsidR="007629B6" w:rsidRPr="00AF3F50" w:rsidRDefault="007629B6" w:rsidP="007629B6">
          <w:pPr>
            <w:pStyle w:val="En-tte"/>
            <w:spacing w:before="60" w:after="60"/>
            <w:jc w:val="center"/>
            <w:rPr>
              <w:lang w:val="en-AU"/>
            </w:rPr>
          </w:pPr>
          <w:r w:rsidRPr="00AF3F50">
            <w:rPr>
              <w:lang w:val="en-AU"/>
            </w:rPr>
            <w:fldChar w:fldCharType="begin"/>
          </w:r>
          <w:r w:rsidRPr="00AF3F50">
            <w:rPr>
              <w:lang w:val="en-AU"/>
            </w:rPr>
            <w:instrText xml:space="preserve"> COMMENTS  </w:instrText>
          </w:r>
          <w:r w:rsidRPr="00AF3F50">
            <w:rPr>
              <w:lang w:val="en-AU"/>
            </w:rPr>
            <w:fldChar w:fldCharType="separate"/>
          </w:r>
          <w:r w:rsidR="000A2DAB">
            <w:rPr>
              <w:lang w:val="en-AU"/>
            </w:rPr>
            <w:t>Dated 22 January 2015</w:t>
          </w:r>
          <w:r w:rsidRPr="00AF3F50">
            <w:rPr>
              <w:lang w:val="en-AU"/>
            </w:rPr>
            <w:fldChar w:fldCharType="end"/>
          </w:r>
        </w:p>
      </w:tc>
    </w:tr>
  </w:tbl>
  <w:p w14:paraId="08A42E5F" w14:textId="30C43255" w:rsidR="007629B6" w:rsidRPr="00AF3F50" w:rsidRDefault="007629B6">
    <w:pPr>
      <w:pStyle w:val="En-tte"/>
      <w:rPr>
        <w:lang w:val="en-A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EFCA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028EE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39670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C875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DAFA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986F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AF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1AE5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3A2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5E6"/>
    <w:rsid w:val="00017852"/>
    <w:rsid w:val="0003068D"/>
    <w:rsid w:val="0003767E"/>
    <w:rsid w:val="00063A61"/>
    <w:rsid w:val="000922F6"/>
    <w:rsid w:val="000A2DAB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293"/>
    <w:rsid w:val="002A4153"/>
    <w:rsid w:val="002A4695"/>
    <w:rsid w:val="002B425F"/>
    <w:rsid w:val="002C7CE5"/>
    <w:rsid w:val="00321F02"/>
    <w:rsid w:val="0035281A"/>
    <w:rsid w:val="00383DAC"/>
    <w:rsid w:val="003E229D"/>
    <w:rsid w:val="003F4EDF"/>
    <w:rsid w:val="00424770"/>
    <w:rsid w:val="004A3D03"/>
    <w:rsid w:val="004E2425"/>
    <w:rsid w:val="004F6BBE"/>
    <w:rsid w:val="00526598"/>
    <w:rsid w:val="005438C3"/>
    <w:rsid w:val="005569ED"/>
    <w:rsid w:val="00646DB4"/>
    <w:rsid w:val="006A0D52"/>
    <w:rsid w:val="0070674B"/>
    <w:rsid w:val="00742F14"/>
    <w:rsid w:val="007525CE"/>
    <w:rsid w:val="007629B6"/>
    <w:rsid w:val="007869BA"/>
    <w:rsid w:val="007A1F54"/>
    <w:rsid w:val="007B45E6"/>
    <w:rsid w:val="007E01DD"/>
    <w:rsid w:val="007E4FD1"/>
    <w:rsid w:val="007E6655"/>
    <w:rsid w:val="00822E9D"/>
    <w:rsid w:val="008555EB"/>
    <w:rsid w:val="008D7C71"/>
    <w:rsid w:val="008D7CB8"/>
    <w:rsid w:val="00926980"/>
    <w:rsid w:val="009B0B26"/>
    <w:rsid w:val="00A12C9E"/>
    <w:rsid w:val="00A30955"/>
    <w:rsid w:val="00AC1BF2"/>
    <w:rsid w:val="00AE1C2D"/>
    <w:rsid w:val="00AF3F50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30EBC"/>
    <w:rsid w:val="00DF2DA4"/>
    <w:rsid w:val="00E0014E"/>
    <w:rsid w:val="00E21169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E57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152FB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customStyle="1" w:styleId="Sunnikan11">
    <w:name w:val="Sunnikan 11"/>
    <w:basedOn w:val="TableauNormal"/>
    <w:uiPriority w:val="99"/>
    <w:rsid w:val="0035281A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1ECD8-182A-4AB9-97DA-1FC37E0D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Code of Conduct</vt:lpstr>
    </vt:vector>
  </TitlesOfParts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</dc:title>
  <dc:subject/>
  <dc:creator/>
  <cp:keywords/>
  <dc:description>Dated 22 January 2015</dc:description>
  <cp:lastModifiedBy/>
  <cp:revision>1</cp:revision>
  <dcterms:created xsi:type="dcterms:W3CDTF">2015-01-22T10:37:00Z</dcterms:created>
  <dcterms:modified xsi:type="dcterms:W3CDTF">2015-01-26T09:47:00Z</dcterms:modified>
</cp:coreProperties>
</file>