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4F06" w:rsidRDefault="00764F06">
      <w:pPr>
        <w:pStyle w:val="Titre"/>
      </w:pPr>
      <w:bookmarkStart w:id="0" w:name="_GoBack"/>
      <w:bookmarkEnd w:id="0"/>
      <w:r>
        <w:t>Devis de réalisation d'un "Intranet Opérationnel Dynamique"</w:t>
      </w:r>
      <w:r>
        <w:br/>
        <w:t>pour __</w:t>
      </w:r>
    </w:p>
    <w:p w:rsidR="00764F06" w:rsidRDefault="00764F06">
      <w:pPr>
        <w:pStyle w:val="Titre1"/>
      </w:pPr>
      <w:r>
        <w:t>Référence</w:t>
      </w:r>
    </w:p>
    <w:p w:rsidR="00764F06" w:rsidRDefault="00764F06">
      <w:r>
        <w:t>_1, en date du __.</w:t>
      </w:r>
    </w:p>
    <w:p w:rsidR="00764F06" w:rsidRDefault="00764F06">
      <w:pPr>
        <w:pStyle w:val="Titre1"/>
      </w:pPr>
      <w:r>
        <w:t>Le PROJET de __</w:t>
      </w:r>
    </w:p>
    <w:p w:rsidR="00764F06" w:rsidRDefault="00764F06">
      <w:pPr>
        <w:spacing w:before="120"/>
      </w:pPr>
      <w:r>
        <w:t>Dans le cadre de ses obligations pharmaceutiques et réglementaires, le Département des __de __ souhaite améliorer la structure, la forme et le contenu de son intranet afin de mieux répondre aux besoins de ses clients internes et améliorer son propre fonctionnement interne.</w:t>
      </w:r>
    </w:p>
    <w:p w:rsidR="00764F06" w:rsidRDefault="00764F06">
      <w:pPr>
        <w:pStyle w:val="Titre1"/>
      </w:pPr>
      <w:r>
        <w:t>mission de réalisation d'un "Intranet Opérationnel dynamique"</w:t>
      </w:r>
    </w:p>
    <w:p w:rsidR="00764F06" w:rsidRDefault="00764F06">
      <w:r>
        <w:t>La mission de réalisation d'un "Intranet Opérationnel Dynamique" est proposée à SUNNIKAN Consulting.</w:t>
      </w:r>
    </w:p>
    <w:p w:rsidR="00764F06" w:rsidRDefault="00764F06">
      <w:r>
        <w:t>Le présent devis détaille les besoins exprimés lors des réunions et complète le cahier des charges indexé en annexe.</w:t>
      </w:r>
    </w:p>
    <w:p w:rsidR="00764F06" w:rsidRDefault="00764F06">
      <w:r>
        <w:t>SUNNIKAN Consulting propose de structurer l'intranet sous la forme d'un intranet dynamique comportant une base de données et des fonctionnalités de gestion documentaire (gestion automatique des versions, importation de documents, fonctionnalités de recherche…), tout en préservant les facilités de navigation par liens hypertexte.</w:t>
      </w:r>
    </w:p>
    <w:p w:rsidR="00764F06" w:rsidRDefault="00764F06">
      <w:pPr>
        <w:spacing w:before="120"/>
      </w:pPr>
      <w:r>
        <w:t>La proposition de SUNNIKAN Consulting comprend les éléments qui sont détaillés dans les paragraphes suivants. Un tableau récapitulatif des coûts se trouve au paragraphe 7 du présent devis.</w:t>
      </w:r>
    </w:p>
    <w:p w:rsidR="00764F06" w:rsidRDefault="00764F06">
      <w:pPr>
        <w:pStyle w:val="Titre2"/>
      </w:pPr>
      <w:r>
        <w:t>Application "Intranet Opérationnel dynamique"</w:t>
      </w:r>
    </w:p>
    <w:p w:rsidR="00764F06" w:rsidRDefault="00764F06">
      <w:r>
        <w:t>L'application "Intranet Opérationnel Dynamique" est une application progicielle développée par SUNNIKAN Consulting, compatible avec les contraintes définies par __ :</w:t>
      </w:r>
    </w:p>
    <w:p w:rsidR="00764F06" w:rsidRDefault="00764F06">
      <w:pPr>
        <w:pStyle w:val="B1"/>
      </w:pPr>
      <w:r>
        <w:t>plusieurs niveaux de droits d'accès : Utilisateur, Administrateur, Auditeur,</w:t>
      </w:r>
    </w:p>
    <w:p w:rsidR="00764F06" w:rsidRDefault="00764F06">
      <w:pPr>
        <w:pStyle w:val="B1"/>
      </w:pPr>
      <w:r>
        <w:t>conservation des "frames" du site : bandeau supérieur, table des matières à gauche, fenêtre principale de contenu (dimensions inférieures à 800x600 pixels, à préciser),</w:t>
      </w:r>
    </w:p>
    <w:p w:rsidR="00764F06" w:rsidRDefault="00764F06">
      <w:pPr>
        <w:pStyle w:val="B1"/>
      </w:pPr>
      <w:r>
        <w:t>conformité aux feuilles de style fournies par __. Si d'autres contraintes sont définies dans une charte graphique __, celles-ci peuvent entraîner des modifications du présent devis,</w:t>
      </w:r>
    </w:p>
    <w:p w:rsidR="00764F06" w:rsidRDefault="00764F06">
      <w:pPr>
        <w:pStyle w:val="B1"/>
      </w:pPr>
      <w:r>
        <w:t>base de données ORACLE 8 liée avec OLE DB / SQL Server liée avec ODBC.</w:t>
      </w:r>
    </w:p>
    <w:p w:rsidR="00764F06" w:rsidRDefault="00764F06">
      <w:r>
        <w:t>L'application comporte les fonctionnalités de gestion documentaire conformes aux exigences d'Assurance de la Qualité :</w:t>
      </w:r>
    </w:p>
    <w:p w:rsidR="00764F06" w:rsidRDefault="00764F06">
      <w:pPr>
        <w:pStyle w:val="B1"/>
      </w:pPr>
      <w:r>
        <w:t>gestion automatique des versions,</w:t>
      </w:r>
    </w:p>
    <w:p w:rsidR="00764F06" w:rsidRDefault="00764F06">
      <w:pPr>
        <w:pStyle w:val="B1"/>
      </w:pPr>
      <w:r>
        <w:t>conservation de l'historique,</w:t>
      </w:r>
    </w:p>
    <w:p w:rsidR="00764F06" w:rsidRDefault="00764F06">
      <w:pPr>
        <w:pStyle w:val="B1"/>
      </w:pPr>
      <w:r>
        <w:t xml:space="preserve">importation de documents </w:t>
      </w:r>
    </w:p>
    <w:p w:rsidR="00764F06" w:rsidRDefault="00764F06">
      <w:pPr>
        <w:pStyle w:val="B1"/>
      </w:pPr>
      <w:r>
        <w:t>recherches multi-critères…</w:t>
      </w:r>
    </w:p>
    <w:p w:rsidR="00764F06" w:rsidRDefault="00764F06">
      <w:pPr>
        <w:spacing w:before="120"/>
      </w:pPr>
      <w:r>
        <w:t>Le coût de la licence d'utilisation pour un Département est de 10.000 € (coût dégressif de la licence en fonction du nombre de Départements).</w:t>
      </w:r>
    </w:p>
    <w:p w:rsidR="00764F06" w:rsidRDefault="00764F06">
      <w:pPr>
        <w:spacing w:before="120"/>
      </w:pPr>
      <w:r>
        <w:t>Le paramétrage et l'installation de l'Intranet Opérationnel Dynamique :</w:t>
      </w:r>
    </w:p>
    <w:p w:rsidR="00764F06" w:rsidRDefault="00764F06">
      <w:pPr>
        <w:pStyle w:val="B1"/>
      </w:pPr>
      <w:r>
        <w:t>création de la base de données ORACLE 8 / SQL Server sur le serveur</w:t>
      </w:r>
    </w:p>
    <w:p w:rsidR="00764F06" w:rsidRDefault="00764F06">
      <w:pPr>
        <w:pStyle w:val="B1"/>
      </w:pPr>
      <w:r>
        <w:t>déploiement de l'application (installation des moteurs, paramétrage de WORD sur le serveur)</w:t>
      </w:r>
    </w:p>
    <w:p w:rsidR="00764F06" w:rsidRDefault="00764F06">
      <w:pPr>
        <w:pStyle w:val="B1"/>
      </w:pPr>
      <w:r>
        <w:t>configuration d'ASP (Active Server Pages)</w:t>
      </w:r>
    </w:p>
    <w:p w:rsidR="00764F06" w:rsidRDefault="00764F06">
      <w:pPr>
        <w:spacing w:before="120"/>
      </w:pPr>
      <w:r>
        <w:t>nécessite 3 journées de technicien informatique.</w:t>
      </w:r>
    </w:p>
    <w:p w:rsidR="00764F06" w:rsidRDefault="00764F06">
      <w:pPr>
        <w:spacing w:before="120"/>
      </w:pPr>
      <w:r>
        <w:t>SUNNIKAN Consulting réalisera une journée de formation pour le personnel concerné de __ (ex : administrateurs, secrétaires, personnel informatique…) pour 920 €.</w:t>
      </w:r>
    </w:p>
    <w:p w:rsidR="00764F06" w:rsidRDefault="00764F06">
      <w:pPr>
        <w:spacing w:before="120"/>
      </w:pPr>
      <w:r>
        <w:t>La maintenance de l'application peut prendre deux modalités :</w:t>
      </w:r>
    </w:p>
    <w:p w:rsidR="00764F06" w:rsidRDefault="00764F06">
      <w:pPr>
        <w:pStyle w:val="B1"/>
      </w:pPr>
      <w:r>
        <w:lastRenderedPageBreak/>
        <w:t>la maintenance de premier niveau (comprenant les correctifs, l'assistance téléphonique), pour un coût annuel de 6 % du coût de la licence,</w:t>
      </w:r>
    </w:p>
    <w:p w:rsidR="00764F06" w:rsidRDefault="00764F06">
      <w:pPr>
        <w:pStyle w:val="B1"/>
      </w:pPr>
      <w:r>
        <w:t>la maintenance évolutive (comprenant en sus les versions successives de l'application) , pour un coût annuel de 15 % du coût de la licence.</w:t>
      </w:r>
    </w:p>
    <w:p w:rsidR="00764F06" w:rsidRDefault="00764F06">
      <w:r>
        <w:t>La fourniture de l'application comprend les éléments suivants :</w:t>
      </w:r>
    </w:p>
    <w:p w:rsidR="00764F06" w:rsidRDefault="00764F06">
      <w:pPr>
        <w:pStyle w:val="B1"/>
      </w:pPr>
      <w:r>
        <w:t>l'application en elle-même, incluant le code source</w:t>
      </w:r>
    </w:p>
    <w:p w:rsidR="00764F06" w:rsidRDefault="00764F06">
      <w:pPr>
        <w:pStyle w:val="B1"/>
      </w:pPr>
      <w:r>
        <w:t>le Manuel Utilisateur.</w:t>
      </w:r>
    </w:p>
    <w:p w:rsidR="00764F06" w:rsidRDefault="00764F06">
      <w:r>
        <w:t>Le dossier de validation (cahier des charges, analyse fonctionnelles, procédures, jeux de tests, documentation des développements…) peut être audité par __.</w:t>
      </w:r>
    </w:p>
    <w:p w:rsidR="00764F06" w:rsidRDefault="00764F06">
      <w:r>
        <w:t>Les conseils et prestations de SUNNIKAN Consulting s'inscrivent dans une compatibilité totale avec la validation des systèmes informatisés et la norme ISO 9001.</w:t>
      </w:r>
    </w:p>
    <w:p w:rsidR="00764F06" w:rsidRDefault="00764F06">
      <w:pPr>
        <w:pStyle w:val="Titre2"/>
      </w:pPr>
      <w:r>
        <w:t>Travaux sur ___</w:t>
      </w:r>
    </w:p>
    <w:p w:rsidR="00764F06" w:rsidRDefault="00764F06">
      <w:r>
        <w:t>__ fournira les informations relatives à __.</w:t>
      </w:r>
    </w:p>
    <w:p w:rsidR="00764F06" w:rsidRDefault="00764F06">
      <w:pPr>
        <w:rPr>
          <w:lang w:val="en-GB"/>
        </w:rPr>
      </w:pPr>
      <w:r>
        <w:rPr>
          <w:lang w:val="en-GB"/>
        </w:rPr>
        <w:t>SUNNIKAN Consulting proposera :</w:t>
      </w:r>
    </w:p>
    <w:p w:rsidR="00764F06" w:rsidRDefault="00764F06">
      <w:pPr>
        <w:pStyle w:val="B1"/>
      </w:pPr>
      <w:r>
        <w:t>une page d'accueil du site,</w:t>
      </w:r>
    </w:p>
    <w:p w:rsidR="00764F06" w:rsidRDefault="00764F06">
      <w:pPr>
        <w:pStyle w:val="B1"/>
      </w:pPr>
      <w:r>
        <w:t>la page d'accueil de l'Intranet Opérationnel Dynamique comportant des fonctionnalités de recherche,</w:t>
      </w:r>
    </w:p>
    <w:p w:rsidR="00764F06" w:rsidRDefault="00764F06">
      <w:pPr>
        <w:pStyle w:val="B1"/>
      </w:pPr>
      <w:r>
        <w:t>…</w:t>
      </w:r>
    </w:p>
    <w:p w:rsidR="00764F06" w:rsidRDefault="00764F06">
      <w:r>
        <w:t>pour une charge de travail estimée à 3 journées de Consultant Junior (540 € - 3.542,17 F la journée).</w:t>
      </w:r>
    </w:p>
    <w:p w:rsidR="00764F06" w:rsidRDefault="00764F06">
      <w:pPr>
        <w:pStyle w:val="Titre2"/>
      </w:pPr>
      <w:r>
        <w:t>Spécificités de la gestion des __</w:t>
      </w:r>
    </w:p>
    <w:p w:rsidR="00764F06" w:rsidRDefault="00764F06">
      <w:r>
        <w:t>Par rapport aux données et aux fonctionnalités de gestion documentaires standard de l'Intranet Opérationnel Dynamique, la gestion et la publication des __ comporte des spécifités.</w:t>
      </w:r>
    </w:p>
    <w:p w:rsidR="00764F06" w:rsidRDefault="00764F06">
      <w:pPr>
        <w:pStyle w:val="Titre4"/>
      </w:pPr>
      <w:r>
        <w:t>Données supplémentaires et règles de gestion des __</w:t>
      </w:r>
    </w:p>
    <w:p w:rsidR="00764F06" w:rsidRDefault="00764F06">
      <w:pPr>
        <w:pStyle w:val="B2"/>
      </w:pPr>
      <w:r>
        <w:t>___</w:t>
      </w:r>
    </w:p>
    <w:p w:rsidR="00764F06" w:rsidRDefault="00764F06">
      <w:pPr>
        <w:pStyle w:val="B2"/>
      </w:pPr>
      <w:r>
        <w:t>émission d'un message électronique (OUTLOOK) lors de la publication d'un nouveau __ en fonction d'une liste de diffusion spécifique d'une spécialité.</w:t>
      </w:r>
    </w:p>
    <w:p w:rsidR="00764F06" w:rsidRDefault="00764F06">
      <w:pPr>
        <w:pStyle w:val="B2"/>
      </w:pPr>
      <w:r>
        <w:t>possibilité de téléchargement des __ (ou de sauvegarde à distance) pour pouvoir être utilisés …</w:t>
      </w:r>
    </w:p>
    <w:p w:rsidR="00764F06" w:rsidRDefault="00764F06">
      <w:r>
        <w:t>Ces données et règles de gestion obligent à un développement spécifique estimé à 6 journées de développement (3.240 €).</w:t>
      </w:r>
    </w:p>
    <w:p w:rsidR="00764F06" w:rsidRDefault="00764F06">
      <w:pPr>
        <w:pStyle w:val="Titre4"/>
      </w:pPr>
      <w:r>
        <w:t>Reprise des __ existants dans l'Intranet Opérationnel Dynamique</w:t>
      </w:r>
    </w:p>
    <w:p w:rsidR="00764F06" w:rsidRDefault="00764F06">
      <w:r>
        <w:t>La reprise des __ existants se déroulera selon la méthodologie suivante :</w:t>
      </w:r>
    </w:p>
    <w:p w:rsidR="00764F06" w:rsidRDefault="00764F06">
      <w:pPr>
        <w:pStyle w:val="B1"/>
      </w:pPr>
      <w:r>
        <w:t>fourniture par __ :</w:t>
      </w:r>
    </w:p>
    <w:p w:rsidR="00764F06" w:rsidRDefault="00764F06">
      <w:pPr>
        <w:pStyle w:val="B2"/>
      </w:pPr>
      <w:r>
        <w:t>d'un texte explicatif __,</w:t>
      </w:r>
    </w:p>
    <w:p w:rsidR="00764F06" w:rsidRDefault="00764F06">
      <w:pPr>
        <w:pStyle w:val="B2"/>
      </w:pPr>
      <w:r>
        <w:t>des fichiers de __ (quantité estimée à __ documents) et les exemplaires papier de référence (signés)</w:t>
      </w:r>
    </w:p>
    <w:p w:rsidR="00764F06" w:rsidRDefault="00764F06">
      <w:pPr>
        <w:pStyle w:val="B2"/>
      </w:pPr>
      <w:r>
        <w:t>du format standard des __</w:t>
      </w:r>
    </w:p>
    <w:p w:rsidR="00764F06" w:rsidRDefault="00764F06">
      <w:pPr>
        <w:pStyle w:val="B1"/>
      </w:pPr>
      <w:r>
        <w:t>réalisation par par SUNNIKAN Consulting des opérations suivantes pour une charge de travail estimée à 2 journées de secrétariat et 1,5 journées de consultant junior (soit 1.410 €) :</w:t>
      </w:r>
    </w:p>
    <w:p w:rsidR="00764F06" w:rsidRDefault="00764F06">
      <w:pPr>
        <w:pStyle w:val="B2"/>
      </w:pPr>
      <w:r>
        <w:t>standardisation des textes de __ sous la forme appropriée, en incorporant les données adéquates dans les propriétés de documents,</w:t>
      </w:r>
    </w:p>
    <w:p w:rsidR="00764F06" w:rsidRDefault="00764F06">
      <w:pPr>
        <w:pStyle w:val="B2"/>
      </w:pPr>
      <w:r>
        <w:t>publication des __ existants (incluant le dossier de validation),</w:t>
      </w:r>
    </w:p>
    <w:p w:rsidR="00764F06" w:rsidRDefault="00764F06">
      <w:pPr>
        <w:pStyle w:val="B2"/>
      </w:pPr>
      <w:r>
        <w:t>création d'une feuille de style spécifique,</w:t>
      </w:r>
    </w:p>
    <w:p w:rsidR="00764F06" w:rsidRDefault="00764F06">
      <w:pPr>
        <w:pStyle w:val="B2"/>
      </w:pPr>
      <w:r>
        <w:t>publication du texte explicatif.</w:t>
      </w:r>
    </w:p>
    <w:p w:rsidR="00764F06" w:rsidRDefault="00764F06">
      <w:pPr>
        <w:pStyle w:val="Titre2"/>
      </w:pPr>
      <w:r>
        <w:t>Glossaires</w:t>
      </w:r>
    </w:p>
    <w:p w:rsidR="00764F06" w:rsidRDefault="00764F06">
      <w:r>
        <w:t>SUNNIKAN Consulting fournira 2 glossaires de termes __ :</w:t>
      </w:r>
    </w:p>
    <w:p w:rsidR="00764F06" w:rsidRDefault="00764F06">
      <w:pPr>
        <w:pStyle w:val="B1"/>
      </w:pPr>
      <w:r>
        <w:t>l'un en français, l'autre en anglais,</w:t>
      </w:r>
    </w:p>
    <w:p w:rsidR="00764F06" w:rsidRDefault="00764F06">
      <w:pPr>
        <w:pStyle w:val="B1"/>
      </w:pPr>
      <w:r>
        <w:t>comportant des définitions de termes réglementaires provenant de sources officielles (CSP, ICH…), de significations de sigles…</w:t>
      </w:r>
    </w:p>
    <w:p w:rsidR="00764F06" w:rsidRDefault="00764F06">
      <w:pPr>
        <w:pStyle w:val="B1"/>
      </w:pPr>
      <w:r>
        <w:t>fournissant les correspondances des termes français et anglais,</w:t>
      </w:r>
    </w:p>
    <w:p w:rsidR="00764F06" w:rsidRDefault="00764F06">
      <w:pPr>
        <w:pStyle w:val="B1"/>
      </w:pPr>
      <w:r>
        <w:t>avec la feuille de style appropriée.</w:t>
      </w:r>
    </w:p>
    <w:p w:rsidR="00764F06" w:rsidRDefault="00764F06">
      <w:r>
        <w:t>pour une coût forfaitaire de 1.000 €.</w:t>
      </w:r>
    </w:p>
    <w:p w:rsidR="00764F06" w:rsidRDefault="00764F06">
      <w:pPr>
        <w:pStyle w:val="Titre2"/>
      </w:pPr>
      <w:r>
        <w:t>Autres rubriques et fonctionnalités</w:t>
      </w:r>
    </w:p>
    <w:p w:rsidR="00764F06" w:rsidRDefault="00764F06">
      <w:r>
        <w:t>La liste des sites préférés…</w:t>
      </w:r>
    </w:p>
    <w:p w:rsidR="00764F06" w:rsidRDefault="00764F06">
      <w:r>
        <w:t>…</w:t>
      </w:r>
    </w:p>
    <w:p w:rsidR="00764F06" w:rsidRDefault="00764F06">
      <w:r>
        <w:t>L'Intranet Opérationnel Dynamique disposera de fonctionnalités de recherche :</w:t>
      </w:r>
    </w:p>
    <w:p w:rsidR="00764F06" w:rsidRDefault="00764F06">
      <w:pPr>
        <w:pStyle w:val="B1"/>
      </w:pPr>
      <w:r>
        <w:t>sur les titres de documents,</w:t>
      </w:r>
    </w:p>
    <w:p w:rsidR="00764F06" w:rsidRDefault="00764F06">
      <w:pPr>
        <w:pStyle w:val="B1"/>
      </w:pPr>
      <w:r>
        <w:t>sur les champs de documents,</w:t>
      </w:r>
    </w:p>
    <w:p w:rsidR="00764F06" w:rsidRDefault="00764F06">
      <w:pPr>
        <w:pStyle w:val="B1"/>
      </w:pPr>
      <w:r>
        <w:t>plein texte.</w:t>
      </w:r>
    </w:p>
    <w:p w:rsidR="00764F06" w:rsidRDefault="00764F06">
      <w:pPr>
        <w:pStyle w:val="Titre2"/>
      </w:pPr>
      <w:r>
        <w:t>Session de formation "Utilisation rationnelle de WORD en pratique quotidienne __</w:t>
      </w:r>
    </w:p>
    <w:p w:rsidR="00764F06" w:rsidRDefault="00764F06">
      <w:r>
        <w:t>SUNNIKAN Consulting propose une session de formation "Utilisation rationnelle de WORD en pratique quotidienne __ " au tarif de 1.000 €, la session d'une journée (1.800 € pour 2 sessions, 2.400 € pour 3 sessions), selon le programme ci-dessous :</w:t>
      </w:r>
    </w:p>
    <w:p w:rsidR="00764F06" w:rsidRDefault="00764F06">
      <w:pPr>
        <w:pStyle w:val="B1"/>
      </w:pPr>
      <w:r>
        <w:t>Règles d'appellation des fichiers</w:t>
      </w:r>
    </w:p>
    <w:p w:rsidR="00764F06" w:rsidRDefault="00764F06">
      <w:pPr>
        <w:pStyle w:val="B1"/>
      </w:pPr>
      <w:r>
        <w:t>Règles de classement des fichiers</w:t>
      </w:r>
    </w:p>
    <w:p w:rsidR="00764F06" w:rsidRDefault="00764F06">
      <w:pPr>
        <w:pStyle w:val="B1"/>
      </w:pPr>
      <w:r>
        <w:t xml:space="preserve">Utilisation des styles de paragraphes : styles de base, appliquer un style, raccourcis clavier, modification d'un style, organiser les styles (appliquer les styles d'un modèle) </w:t>
      </w:r>
    </w:p>
    <w:p w:rsidR="00764F06" w:rsidRDefault="00764F06">
      <w:pPr>
        <w:pStyle w:val="B1"/>
      </w:pPr>
      <w:r>
        <w:t>Tableaux</w:t>
      </w:r>
    </w:p>
    <w:p w:rsidR="00764F06" w:rsidRDefault="00764F06">
      <w:pPr>
        <w:pStyle w:val="B1"/>
      </w:pPr>
      <w:r>
        <w:t>Table des matières automatiques</w:t>
      </w:r>
    </w:p>
    <w:p w:rsidR="00764F06" w:rsidRDefault="00764F06">
      <w:pPr>
        <w:pStyle w:val="B1"/>
      </w:pPr>
      <w:r>
        <w:t>Titres : styles, numérotation, raccourcis clavier</w:t>
      </w:r>
    </w:p>
    <w:p w:rsidR="00764F06" w:rsidRDefault="00764F06">
      <w:pPr>
        <w:pStyle w:val="B1"/>
      </w:pPr>
      <w:r>
        <w:t>Retraits : styles, raccourcis clavier</w:t>
      </w:r>
    </w:p>
    <w:p w:rsidR="00764F06" w:rsidRDefault="00764F06">
      <w:pPr>
        <w:pStyle w:val="B1"/>
      </w:pPr>
      <w:r>
        <w:t xml:space="preserve">Modèles de documents </w:t>
      </w:r>
    </w:p>
    <w:p w:rsidR="00764F06" w:rsidRDefault="00764F06">
      <w:pPr>
        <w:pStyle w:val="B1"/>
      </w:pPr>
      <w:r>
        <w:t xml:space="preserve">Standardisation des en-têtes et de pieds de pages </w:t>
      </w:r>
    </w:p>
    <w:p w:rsidR="00764F06" w:rsidRDefault="00764F06">
      <w:pPr>
        <w:pStyle w:val="B1"/>
      </w:pPr>
      <w:r>
        <w:t>Utilisation des Tabulations</w:t>
      </w:r>
    </w:p>
    <w:p w:rsidR="00764F06" w:rsidRDefault="00764F06">
      <w:pPr>
        <w:pStyle w:val="B1"/>
      </w:pPr>
      <w:r>
        <w:t xml:space="preserve">Liens hypertexte : création, absolu, relatif, modification, suppression </w:t>
      </w:r>
    </w:p>
    <w:p w:rsidR="00764F06" w:rsidRDefault="00764F06">
      <w:pPr>
        <w:pStyle w:val="B1"/>
      </w:pPr>
      <w:r>
        <w:t>Saisie automatique</w:t>
      </w:r>
    </w:p>
    <w:p w:rsidR="00764F06" w:rsidRDefault="00764F06">
      <w:pPr>
        <w:pStyle w:val="B1"/>
      </w:pPr>
      <w:r>
        <w:t>Orthographe &amp; Grammaire</w:t>
      </w:r>
    </w:p>
    <w:p w:rsidR="00764F06" w:rsidRDefault="00764F06">
      <w:pPr>
        <w:pStyle w:val="B1"/>
      </w:pPr>
      <w:r>
        <w:t>Gestion des versions d'un même document</w:t>
      </w:r>
    </w:p>
    <w:p w:rsidR="00764F06" w:rsidRDefault="00764F06">
      <w:pPr>
        <w:pStyle w:val="B1"/>
      </w:pPr>
      <w:r>
        <w:t>Modalités de travail collaboratif</w:t>
      </w:r>
    </w:p>
    <w:p w:rsidR="00764F06" w:rsidRDefault="00764F06">
      <w:pPr>
        <w:pStyle w:val="B1"/>
      </w:pPr>
      <w:r>
        <w:t>Notions sur les Macros</w:t>
      </w:r>
    </w:p>
    <w:p w:rsidR="00764F06" w:rsidRDefault="00764F06">
      <w:pPr>
        <w:pStyle w:val="Titre2"/>
      </w:pPr>
      <w:r>
        <w:t>Coordination du projet</w:t>
      </w:r>
    </w:p>
    <w:p w:rsidR="00764F06" w:rsidRDefault="00764F06">
      <w:r>
        <w:t>La coordination du projet par un Consultant Senior de SUNNIKAN Consulting est estimée à 4 journées de travail, dont 4 demi-journées de réunions à __.</w:t>
      </w:r>
    </w:p>
    <w:p w:rsidR="00764F06" w:rsidRDefault="00764F06">
      <w:pPr>
        <w:pStyle w:val="Titre2"/>
      </w:pPr>
      <w:r>
        <w:t>Journées supplémentaires de soutien</w:t>
      </w:r>
    </w:p>
    <w:p w:rsidR="00764F06" w:rsidRDefault="00764F06">
      <w:r>
        <w:t>SUNNIKAN Consulting propose des journées supplémentaires de soutien :</w:t>
      </w:r>
    </w:p>
    <w:p w:rsidR="00764F06" w:rsidRDefault="00764F06">
      <w:pPr>
        <w:pStyle w:val="B1"/>
      </w:pPr>
      <w:r>
        <w:t>développement et travail sur les documents (consultant junior) (540 €, la journée),</w:t>
      </w:r>
    </w:p>
    <w:p w:rsidR="00764F06" w:rsidRDefault="00764F06">
      <w:pPr>
        <w:pStyle w:val="B1"/>
      </w:pPr>
      <w:r>
        <w:t>conseil (consultant senior) (1.000 €, la journée).</w:t>
      </w:r>
    </w:p>
    <w:p w:rsidR="00764F06" w:rsidRDefault="00764F06">
      <w:pPr>
        <w:pStyle w:val="Titre1"/>
      </w:pPr>
      <w:r>
        <w:t>Déroulement de la mission</w:t>
      </w:r>
    </w:p>
    <w:p w:rsidR="00764F06" w:rsidRDefault="00764F06">
      <w:r>
        <w:t>La mission comprendra les étapes suivantes :</w:t>
      </w:r>
    </w:p>
    <w:p w:rsidR="00764F06" w:rsidRDefault="00764F06">
      <w:pPr>
        <w:pStyle w:val="B1"/>
      </w:pPr>
      <w:r>
        <w:t>validation des choix techniques et des modalités de travail entre SUNNIKAN Consulting et __,</w:t>
      </w:r>
    </w:p>
    <w:p w:rsidR="00764F06" w:rsidRDefault="00764F06">
      <w:pPr>
        <w:pStyle w:val="B1"/>
      </w:pPr>
      <w:r>
        <w:t>transmission par __ à SUNNIKAN Consulting des documents  nécessaires,</w:t>
      </w:r>
    </w:p>
    <w:p w:rsidR="00764F06" w:rsidRDefault="00764F06">
      <w:pPr>
        <w:pStyle w:val="B1"/>
      </w:pPr>
      <w:r>
        <w:t>maquettage de l'intranet par SUNNIKAN Consulting et validation par __,</w:t>
      </w:r>
    </w:p>
    <w:p w:rsidR="00764F06" w:rsidRDefault="00764F06">
      <w:pPr>
        <w:pStyle w:val="B1"/>
      </w:pPr>
      <w:r>
        <w:t>fourniture et installation par SUNNIKAN Consulting de l'intranet.</w:t>
      </w:r>
    </w:p>
    <w:p w:rsidR="00764F06" w:rsidRDefault="00764F06">
      <w:pPr>
        <w:pStyle w:val="Titre2"/>
      </w:pPr>
      <w:r>
        <w:t>Sous-traitance</w:t>
      </w:r>
    </w:p>
    <w:p w:rsidR="00764F06" w:rsidRDefault="00764F06">
      <w:r>
        <w:t>SUNNIKAN Consulting sous-traitera la partie informatique de la mission à la société ARONE S.A., spécialiste en applications informatiques pour l'industrie pharmaceutique. ARONE travaillera sous la maîtrise d'œuvre et la responsabilité de SUNNIKAN Consulting.</w:t>
      </w:r>
    </w:p>
    <w:p w:rsidR="00764F06" w:rsidRDefault="00764F06">
      <w:pPr>
        <w:pStyle w:val="Titre2"/>
      </w:pPr>
      <w:r>
        <w:t>Délais de réalisation de la mission</w:t>
      </w:r>
    </w:p>
    <w:p w:rsidR="00764F06" w:rsidRDefault="00764F06">
      <w:pPr>
        <w:spacing w:before="120"/>
      </w:pPr>
      <w:r>
        <w:t>Sous réserve de la disponibilité du personnel de __, la mission pourra être réalisée en 3 mois à partir de la signature du contrat.</w:t>
      </w:r>
    </w:p>
    <w:p w:rsidR="00764F06" w:rsidRDefault="00764F06">
      <w:pPr>
        <w:pStyle w:val="Titre1"/>
      </w:pPr>
      <w:r>
        <w:t>Rémunération</w:t>
      </w:r>
    </w:p>
    <w:p w:rsidR="00764F06" w:rsidRDefault="00764F06">
      <w:pPr>
        <w:spacing w:before="120"/>
      </w:pPr>
      <w:r>
        <w:t>Au titre de la mission décrite ci-dessus, la rémunération due à SUNNIKAN Consulting est fixée conformément au tableau récapitulatif figurant en annexe. Le règlement sera effectué à réception de facture selon les modalités suivantes :</w:t>
      </w:r>
    </w:p>
    <w:p w:rsidR="00764F06" w:rsidRDefault="00764F06">
      <w:pPr>
        <w:pStyle w:val="B1"/>
      </w:pPr>
      <w:r>
        <w:t>40% des prestations de services et de la licence à la commande,</w:t>
      </w:r>
    </w:p>
    <w:p w:rsidR="00764F06" w:rsidRDefault="00764F06">
      <w:pPr>
        <w:pStyle w:val="B1"/>
      </w:pPr>
      <w:r>
        <w:t>60% des prestations de services et de la licence à l'issue de la mission,</w:t>
      </w:r>
    </w:p>
    <w:p w:rsidR="00764F06" w:rsidRDefault="00764F06">
      <w:pPr>
        <w:pStyle w:val="B1"/>
      </w:pPr>
      <w:r>
        <w:t>100% des sessions de formation, à l'issue des sessions de formation,</w:t>
      </w:r>
    </w:p>
    <w:p w:rsidR="00764F06" w:rsidRDefault="00764F06">
      <w:pPr>
        <w:pStyle w:val="B1"/>
      </w:pPr>
      <w:r>
        <w:t>100% des journées supplémentaires de soutien à la commande,</w:t>
      </w:r>
    </w:p>
    <w:p w:rsidR="00764F06" w:rsidRDefault="00764F06">
      <w:pPr>
        <w:pStyle w:val="B1"/>
      </w:pPr>
      <w:r>
        <w:t>100% de la maintenance à la commande.</w:t>
      </w:r>
    </w:p>
    <w:p w:rsidR="00764F06" w:rsidRDefault="00764F06">
      <w:pPr>
        <w:pStyle w:val="Titre1"/>
      </w:pPr>
      <w:r>
        <w:br w:type="page"/>
        <w:t>Tableau récapitulatif des coûts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00"/>
        <w:gridCol w:w="882"/>
        <w:gridCol w:w="1125"/>
        <w:gridCol w:w="1348"/>
        <w:gridCol w:w="1348"/>
      </w:tblGrid>
      <w:tr w:rsidR="00764F06">
        <w:tblPrEx>
          <w:tblCellMar>
            <w:top w:w="0" w:type="dxa"/>
            <w:bottom w:w="0" w:type="dxa"/>
          </w:tblCellMar>
        </w:tblPrEx>
        <w:tc>
          <w:tcPr>
            <w:tcW w:w="5000" w:type="dxa"/>
            <w:tcBorders>
              <w:top w:val="nil"/>
              <w:left w:val="nil"/>
            </w:tcBorders>
          </w:tcPr>
          <w:p w:rsidR="00764F06" w:rsidRDefault="00764F06">
            <w:pPr>
              <w:spacing w:before="60" w:after="60"/>
              <w:jc w:val="center"/>
              <w:rPr>
                <w:b/>
              </w:rPr>
            </w:pPr>
          </w:p>
        </w:tc>
        <w:tc>
          <w:tcPr>
            <w:tcW w:w="882" w:type="dxa"/>
          </w:tcPr>
          <w:p w:rsidR="00764F06" w:rsidRDefault="00764F06">
            <w:pPr>
              <w:spacing w:before="60" w:after="60"/>
              <w:jc w:val="center"/>
              <w:rPr>
                <w:b/>
              </w:rPr>
            </w:pPr>
            <w:r>
              <w:rPr>
                <w:b/>
              </w:rPr>
              <w:t>Quantité</w:t>
            </w:r>
          </w:p>
        </w:tc>
        <w:tc>
          <w:tcPr>
            <w:tcW w:w="1125" w:type="dxa"/>
          </w:tcPr>
          <w:p w:rsidR="00764F06" w:rsidRDefault="00764F06">
            <w:pPr>
              <w:spacing w:before="60" w:after="60"/>
              <w:jc w:val="center"/>
              <w:rPr>
                <w:b/>
              </w:rPr>
            </w:pPr>
            <w:r>
              <w:rPr>
                <w:b/>
              </w:rPr>
              <w:t>Coût unitaire</w:t>
            </w:r>
          </w:p>
        </w:tc>
        <w:tc>
          <w:tcPr>
            <w:tcW w:w="1348" w:type="dxa"/>
          </w:tcPr>
          <w:p w:rsidR="00764F06" w:rsidRDefault="00764F06">
            <w:pPr>
              <w:spacing w:before="60" w:after="60"/>
              <w:jc w:val="center"/>
              <w:rPr>
                <w:b/>
              </w:rPr>
            </w:pPr>
            <w:r>
              <w:rPr>
                <w:b/>
              </w:rPr>
              <w:t>Total</w:t>
            </w:r>
          </w:p>
        </w:tc>
        <w:tc>
          <w:tcPr>
            <w:tcW w:w="1348" w:type="dxa"/>
          </w:tcPr>
          <w:p w:rsidR="00764F06" w:rsidRDefault="00764F06">
            <w:pPr>
              <w:spacing w:before="60" w:after="60"/>
              <w:jc w:val="center"/>
              <w:rPr>
                <w:b/>
              </w:rPr>
            </w:pPr>
            <w:r>
              <w:rPr>
                <w:b/>
              </w:rPr>
              <w:t>Récapitulatif</w:t>
            </w:r>
          </w:p>
        </w:tc>
      </w:tr>
      <w:tr w:rsidR="00764F06">
        <w:tblPrEx>
          <w:tblCellMar>
            <w:top w:w="0" w:type="dxa"/>
            <w:bottom w:w="0" w:type="dxa"/>
          </w:tblCellMar>
        </w:tblPrEx>
        <w:tc>
          <w:tcPr>
            <w:tcW w:w="5000" w:type="dxa"/>
            <w:tcBorders>
              <w:bottom w:val="single" w:sz="4" w:space="0" w:color="auto"/>
            </w:tcBorders>
          </w:tcPr>
          <w:p w:rsidR="00764F06" w:rsidRDefault="00764F06">
            <w:pPr>
              <w:spacing w:before="60" w:after="60"/>
            </w:pPr>
            <w:r>
              <w:t>Licence d'utilisation de l'application "Intranet Opérationnel Dynamique" pour un Département</w:t>
            </w:r>
          </w:p>
        </w:tc>
        <w:tc>
          <w:tcPr>
            <w:tcW w:w="882" w:type="dxa"/>
            <w:tcBorders>
              <w:bottom w:val="single" w:sz="4" w:space="0" w:color="auto"/>
            </w:tcBorders>
          </w:tcPr>
          <w:p w:rsidR="00764F06" w:rsidRDefault="00764F06">
            <w:pPr>
              <w:spacing w:before="60" w:after="60"/>
              <w:jc w:val="right"/>
            </w:pPr>
            <w:r>
              <w:t>--</w:t>
            </w:r>
          </w:p>
        </w:tc>
        <w:tc>
          <w:tcPr>
            <w:tcW w:w="1125" w:type="dxa"/>
            <w:tcBorders>
              <w:bottom w:val="single" w:sz="4" w:space="0" w:color="auto"/>
            </w:tcBorders>
          </w:tcPr>
          <w:p w:rsidR="00764F06" w:rsidRDefault="00764F06">
            <w:pPr>
              <w:spacing w:before="60" w:after="60"/>
              <w:jc w:val="right"/>
            </w:pPr>
            <w:r>
              <w:t>--</w:t>
            </w:r>
          </w:p>
        </w:tc>
        <w:tc>
          <w:tcPr>
            <w:tcW w:w="1348" w:type="dxa"/>
            <w:tcBorders>
              <w:bottom w:val="single" w:sz="4" w:space="0" w:color="auto"/>
            </w:tcBorders>
          </w:tcPr>
          <w:p w:rsidR="00764F06" w:rsidRDefault="00764F06">
            <w:pPr>
              <w:spacing w:before="60" w:after="60"/>
              <w:jc w:val="right"/>
            </w:pPr>
            <w:r>
              <w:t>10.O00 €</w:t>
            </w:r>
          </w:p>
        </w:tc>
        <w:tc>
          <w:tcPr>
            <w:tcW w:w="1348" w:type="dxa"/>
            <w:tcBorders>
              <w:bottom w:val="single" w:sz="4" w:space="0" w:color="auto"/>
            </w:tcBorders>
          </w:tcPr>
          <w:p w:rsidR="00764F06" w:rsidRDefault="00764F06">
            <w:pPr>
              <w:spacing w:before="60" w:after="60"/>
              <w:jc w:val="right"/>
            </w:pPr>
          </w:p>
        </w:tc>
      </w:tr>
      <w:tr w:rsidR="00764F06">
        <w:tblPrEx>
          <w:tblCellMar>
            <w:top w:w="0" w:type="dxa"/>
            <w:bottom w:w="0" w:type="dxa"/>
          </w:tblCellMar>
        </w:tblPrEx>
        <w:tc>
          <w:tcPr>
            <w:tcW w:w="5000" w:type="dxa"/>
            <w:tcBorders>
              <w:top w:val="single" w:sz="4" w:space="0" w:color="auto"/>
              <w:left w:val="single" w:sz="4" w:space="0" w:color="auto"/>
              <w:bottom w:val="nil"/>
              <w:right w:val="single" w:sz="4" w:space="0" w:color="auto"/>
            </w:tcBorders>
          </w:tcPr>
          <w:p w:rsidR="00764F06" w:rsidRDefault="00764F06">
            <w:pPr>
              <w:spacing w:before="60" w:after="60"/>
            </w:pPr>
            <w:r>
              <w:t>Mise en place informatique de l'Intranet Opérationnel Dynamique :</w:t>
            </w:r>
          </w:p>
          <w:p w:rsidR="00764F06" w:rsidRDefault="00764F06">
            <w:pPr>
              <w:pStyle w:val="B2"/>
              <w:spacing w:before="0"/>
              <w:ind w:left="851" w:hanging="284"/>
            </w:pPr>
            <w:r>
              <w:t>mise en place de la base de données sur le serveur</w:t>
            </w:r>
          </w:p>
          <w:p w:rsidR="00764F06" w:rsidRDefault="00764F06">
            <w:pPr>
              <w:pStyle w:val="B2"/>
              <w:spacing w:before="0"/>
              <w:ind w:left="851" w:hanging="284"/>
            </w:pPr>
            <w:r>
              <w:t>déploiement de l'application (pages, configuration de Word)</w:t>
            </w:r>
          </w:p>
          <w:p w:rsidR="00764F06" w:rsidRDefault="00764F06">
            <w:pPr>
              <w:pStyle w:val="B2"/>
              <w:spacing w:before="0"/>
              <w:ind w:left="851" w:hanging="284"/>
            </w:pPr>
            <w:r>
              <w:t>configuration d'ASP (Active Server Pages)</w:t>
            </w:r>
          </w:p>
        </w:tc>
        <w:tc>
          <w:tcPr>
            <w:tcW w:w="882" w:type="dxa"/>
            <w:tcBorders>
              <w:top w:val="single" w:sz="4" w:space="0" w:color="auto"/>
              <w:left w:val="single" w:sz="4" w:space="0" w:color="auto"/>
              <w:bottom w:val="nil"/>
            </w:tcBorders>
          </w:tcPr>
          <w:p w:rsidR="00764F06" w:rsidRDefault="00764F06">
            <w:pPr>
              <w:spacing w:before="60" w:after="60"/>
              <w:jc w:val="right"/>
            </w:pPr>
            <w:r>
              <w:t>3 jours</w:t>
            </w:r>
          </w:p>
        </w:tc>
        <w:tc>
          <w:tcPr>
            <w:tcW w:w="1125" w:type="dxa"/>
            <w:tcBorders>
              <w:top w:val="single" w:sz="4" w:space="0" w:color="auto"/>
              <w:bottom w:val="nil"/>
            </w:tcBorders>
          </w:tcPr>
          <w:p w:rsidR="00764F06" w:rsidRDefault="00764F06">
            <w:pPr>
              <w:spacing w:before="60" w:after="60"/>
              <w:jc w:val="right"/>
            </w:pPr>
            <w:r>
              <w:t>540 €</w:t>
            </w:r>
          </w:p>
        </w:tc>
        <w:tc>
          <w:tcPr>
            <w:tcW w:w="1348" w:type="dxa"/>
            <w:tcBorders>
              <w:top w:val="single" w:sz="4" w:space="0" w:color="auto"/>
              <w:bottom w:val="nil"/>
            </w:tcBorders>
          </w:tcPr>
          <w:p w:rsidR="00764F06" w:rsidRDefault="00764F06">
            <w:pPr>
              <w:spacing w:before="60" w:after="60"/>
              <w:jc w:val="right"/>
            </w:pPr>
            <w:r>
              <w:t>1.620 €</w:t>
            </w:r>
          </w:p>
        </w:tc>
        <w:tc>
          <w:tcPr>
            <w:tcW w:w="1348" w:type="dxa"/>
            <w:tcBorders>
              <w:top w:val="single" w:sz="4" w:space="0" w:color="auto"/>
              <w:bottom w:val="nil"/>
              <w:right w:val="single" w:sz="4" w:space="0" w:color="auto"/>
            </w:tcBorders>
          </w:tcPr>
          <w:p w:rsidR="00764F06" w:rsidRDefault="00764F06">
            <w:pPr>
              <w:spacing w:before="60" w:after="60"/>
              <w:jc w:val="right"/>
            </w:pPr>
          </w:p>
        </w:tc>
      </w:tr>
      <w:tr w:rsidR="00764F06">
        <w:tblPrEx>
          <w:tblCellMar>
            <w:top w:w="0" w:type="dxa"/>
            <w:bottom w:w="0" w:type="dxa"/>
          </w:tblCellMar>
        </w:tblPrEx>
        <w:tc>
          <w:tcPr>
            <w:tcW w:w="5000" w:type="dxa"/>
            <w:tcBorders>
              <w:bottom w:val="single" w:sz="4" w:space="0" w:color="auto"/>
            </w:tcBorders>
          </w:tcPr>
          <w:p w:rsidR="00764F06" w:rsidRDefault="00764F06">
            <w:pPr>
              <w:pStyle w:val="En-tte"/>
              <w:tabs>
                <w:tab w:val="clear" w:pos="4253"/>
                <w:tab w:val="clear" w:pos="8505"/>
              </w:tabs>
              <w:spacing w:before="60" w:after="60"/>
            </w:pPr>
            <w:r>
              <w:t>Formation (personnel informatique, administrateurs)</w:t>
            </w:r>
          </w:p>
        </w:tc>
        <w:tc>
          <w:tcPr>
            <w:tcW w:w="882" w:type="dxa"/>
            <w:tcBorders>
              <w:bottom w:val="single" w:sz="4" w:space="0" w:color="auto"/>
            </w:tcBorders>
          </w:tcPr>
          <w:p w:rsidR="00764F06" w:rsidRDefault="00764F06">
            <w:pPr>
              <w:spacing w:before="60" w:after="60"/>
              <w:jc w:val="right"/>
            </w:pPr>
            <w:r>
              <w:t>1 jour</w:t>
            </w:r>
          </w:p>
        </w:tc>
        <w:tc>
          <w:tcPr>
            <w:tcW w:w="1125" w:type="dxa"/>
            <w:tcBorders>
              <w:bottom w:val="single" w:sz="4" w:space="0" w:color="auto"/>
            </w:tcBorders>
          </w:tcPr>
          <w:p w:rsidR="00764F06" w:rsidRDefault="00764F06">
            <w:pPr>
              <w:spacing w:before="60" w:after="60"/>
              <w:jc w:val="right"/>
            </w:pPr>
            <w:r>
              <w:t>920 €</w:t>
            </w:r>
          </w:p>
        </w:tc>
        <w:tc>
          <w:tcPr>
            <w:tcW w:w="1348" w:type="dxa"/>
            <w:tcBorders>
              <w:bottom w:val="single" w:sz="4" w:space="0" w:color="auto"/>
            </w:tcBorders>
          </w:tcPr>
          <w:p w:rsidR="00764F06" w:rsidRDefault="00764F06">
            <w:pPr>
              <w:spacing w:before="60" w:after="60"/>
              <w:jc w:val="right"/>
            </w:pPr>
            <w:r>
              <w:t>920 €</w:t>
            </w:r>
          </w:p>
        </w:tc>
        <w:tc>
          <w:tcPr>
            <w:tcW w:w="1348" w:type="dxa"/>
            <w:tcBorders>
              <w:bottom w:val="single" w:sz="4" w:space="0" w:color="auto"/>
            </w:tcBorders>
          </w:tcPr>
          <w:p w:rsidR="00764F06" w:rsidRDefault="00764F06">
            <w:pPr>
              <w:spacing w:before="60" w:after="60"/>
              <w:jc w:val="right"/>
            </w:pPr>
          </w:p>
        </w:tc>
      </w:tr>
      <w:tr w:rsidR="00764F06">
        <w:tblPrEx>
          <w:tblCellMar>
            <w:top w:w="0" w:type="dxa"/>
            <w:bottom w:w="0" w:type="dxa"/>
          </w:tblCellMar>
        </w:tblPrEx>
        <w:tc>
          <w:tcPr>
            <w:tcW w:w="5000" w:type="dxa"/>
            <w:tcBorders>
              <w:bottom w:val="nil"/>
            </w:tcBorders>
          </w:tcPr>
          <w:p w:rsidR="00764F06" w:rsidRDefault="00764F06">
            <w:pPr>
              <w:spacing w:before="60" w:after="60"/>
            </w:pPr>
            <w:r>
              <w:t>Maintenance de l'application "Intranet Opérationnel Dynamique" :</w:t>
            </w:r>
          </w:p>
          <w:p w:rsidR="00764F06" w:rsidRDefault="00764F06">
            <w:pPr>
              <w:pStyle w:val="B2"/>
              <w:spacing w:before="0"/>
              <w:ind w:left="851" w:hanging="284"/>
            </w:pPr>
            <w:r>
              <w:t>de premier niveau (correctifs, hotline)</w:t>
            </w:r>
          </w:p>
          <w:p w:rsidR="00764F06" w:rsidRDefault="00764F06">
            <w:pPr>
              <w:pStyle w:val="B2"/>
              <w:spacing w:before="0"/>
              <w:ind w:left="851" w:hanging="284"/>
            </w:pPr>
            <w:r>
              <w:t>comprenant les évolutions</w:t>
            </w:r>
          </w:p>
        </w:tc>
        <w:tc>
          <w:tcPr>
            <w:tcW w:w="882" w:type="dxa"/>
            <w:tcBorders>
              <w:bottom w:val="nil"/>
            </w:tcBorders>
          </w:tcPr>
          <w:p w:rsidR="00764F06" w:rsidRDefault="00764F06">
            <w:pPr>
              <w:spacing w:before="60" w:after="60"/>
              <w:jc w:val="right"/>
            </w:pPr>
            <w:r>
              <w:br/>
            </w:r>
          </w:p>
          <w:p w:rsidR="00764F06" w:rsidRDefault="00764F06">
            <w:pPr>
              <w:spacing w:before="0"/>
              <w:jc w:val="right"/>
            </w:pPr>
            <w:r>
              <w:t>--</w:t>
            </w:r>
          </w:p>
          <w:p w:rsidR="00764F06" w:rsidRDefault="00764F06">
            <w:pPr>
              <w:spacing w:before="0"/>
              <w:jc w:val="right"/>
            </w:pPr>
            <w:r>
              <w:t>--</w:t>
            </w:r>
          </w:p>
        </w:tc>
        <w:tc>
          <w:tcPr>
            <w:tcW w:w="1125" w:type="dxa"/>
            <w:tcBorders>
              <w:bottom w:val="nil"/>
            </w:tcBorders>
          </w:tcPr>
          <w:p w:rsidR="00764F06" w:rsidRDefault="00764F06">
            <w:pPr>
              <w:spacing w:before="60" w:after="60"/>
              <w:jc w:val="right"/>
            </w:pPr>
            <w:r>
              <w:br/>
            </w:r>
          </w:p>
          <w:p w:rsidR="00764F06" w:rsidRDefault="00764F06">
            <w:pPr>
              <w:spacing w:before="0"/>
              <w:jc w:val="right"/>
            </w:pPr>
            <w:r>
              <w:t>6 %</w:t>
            </w:r>
          </w:p>
          <w:p w:rsidR="00764F06" w:rsidRDefault="00764F06">
            <w:pPr>
              <w:spacing w:before="0"/>
              <w:jc w:val="right"/>
            </w:pPr>
            <w:r>
              <w:t>15 %</w:t>
            </w:r>
          </w:p>
        </w:tc>
        <w:tc>
          <w:tcPr>
            <w:tcW w:w="1348" w:type="dxa"/>
            <w:tcBorders>
              <w:bottom w:val="nil"/>
            </w:tcBorders>
          </w:tcPr>
          <w:p w:rsidR="00764F06" w:rsidRDefault="00764F06">
            <w:pPr>
              <w:spacing w:before="60" w:after="60"/>
              <w:jc w:val="right"/>
            </w:pPr>
            <w:r>
              <w:br/>
            </w:r>
          </w:p>
          <w:p w:rsidR="00764F06" w:rsidRDefault="00764F06">
            <w:pPr>
              <w:spacing w:before="0"/>
              <w:jc w:val="right"/>
              <w:rPr>
                <w:i/>
                <w:iCs/>
                <w:sz w:val="16"/>
              </w:rPr>
            </w:pPr>
            <w:r>
              <w:t>600 €</w:t>
            </w:r>
          </w:p>
          <w:p w:rsidR="00764F06" w:rsidRDefault="00764F06">
            <w:pPr>
              <w:spacing w:before="0"/>
              <w:jc w:val="right"/>
            </w:pPr>
            <w:r>
              <w:t>1.500 €</w:t>
            </w:r>
          </w:p>
        </w:tc>
        <w:tc>
          <w:tcPr>
            <w:tcW w:w="1348" w:type="dxa"/>
            <w:tcBorders>
              <w:bottom w:val="nil"/>
            </w:tcBorders>
          </w:tcPr>
          <w:p w:rsidR="00764F06" w:rsidRDefault="00764F06">
            <w:pPr>
              <w:spacing w:before="60" w:after="60"/>
              <w:jc w:val="right"/>
            </w:pPr>
          </w:p>
        </w:tc>
      </w:tr>
      <w:tr w:rsidR="00764F06">
        <w:tblPrEx>
          <w:tblCellMar>
            <w:top w:w="0" w:type="dxa"/>
            <w:bottom w:w="0" w:type="dxa"/>
          </w:tblCellMar>
        </w:tblPrEx>
        <w:tc>
          <w:tcPr>
            <w:tcW w:w="5000" w:type="dxa"/>
            <w:tcBorders>
              <w:bottom w:val="single" w:sz="4" w:space="0" w:color="auto"/>
            </w:tcBorders>
          </w:tcPr>
          <w:p w:rsidR="00764F06" w:rsidRDefault="00764F06">
            <w:pPr>
              <w:spacing w:before="60" w:after="60"/>
            </w:pPr>
            <w:r>
              <w:t>Travaux sur la page d'accueil et __</w:t>
            </w:r>
          </w:p>
        </w:tc>
        <w:tc>
          <w:tcPr>
            <w:tcW w:w="882" w:type="dxa"/>
            <w:tcBorders>
              <w:bottom w:val="single" w:sz="4" w:space="0" w:color="auto"/>
            </w:tcBorders>
          </w:tcPr>
          <w:p w:rsidR="00764F06" w:rsidRDefault="00764F06">
            <w:pPr>
              <w:spacing w:before="60" w:after="60"/>
              <w:jc w:val="right"/>
            </w:pPr>
            <w:r>
              <w:t>_ jours</w:t>
            </w:r>
          </w:p>
        </w:tc>
        <w:tc>
          <w:tcPr>
            <w:tcW w:w="1125" w:type="dxa"/>
            <w:tcBorders>
              <w:bottom w:val="single" w:sz="4" w:space="0" w:color="auto"/>
            </w:tcBorders>
          </w:tcPr>
          <w:p w:rsidR="00764F06" w:rsidRDefault="00764F06">
            <w:pPr>
              <w:spacing w:before="60" w:after="60"/>
              <w:jc w:val="right"/>
            </w:pPr>
            <w:r>
              <w:t>540 €</w:t>
            </w:r>
          </w:p>
        </w:tc>
        <w:tc>
          <w:tcPr>
            <w:tcW w:w="1348" w:type="dxa"/>
            <w:tcBorders>
              <w:bottom w:val="single" w:sz="4" w:space="0" w:color="auto"/>
            </w:tcBorders>
          </w:tcPr>
          <w:p w:rsidR="00764F06" w:rsidRDefault="00764F06">
            <w:pPr>
              <w:spacing w:before="60" w:after="60"/>
              <w:jc w:val="right"/>
            </w:pPr>
            <w:r>
              <w:t xml:space="preserve"> €</w:t>
            </w:r>
          </w:p>
        </w:tc>
        <w:tc>
          <w:tcPr>
            <w:tcW w:w="1348" w:type="dxa"/>
            <w:tcBorders>
              <w:bottom w:val="single" w:sz="4" w:space="0" w:color="auto"/>
            </w:tcBorders>
          </w:tcPr>
          <w:p w:rsidR="00764F06" w:rsidRDefault="00764F06">
            <w:pPr>
              <w:spacing w:before="60" w:after="60"/>
              <w:jc w:val="right"/>
            </w:pPr>
          </w:p>
        </w:tc>
      </w:tr>
      <w:tr w:rsidR="00764F06">
        <w:tblPrEx>
          <w:tblCellMar>
            <w:top w:w="0" w:type="dxa"/>
            <w:bottom w:w="0" w:type="dxa"/>
          </w:tblCellMar>
        </w:tblPrEx>
        <w:tc>
          <w:tcPr>
            <w:tcW w:w="5000" w:type="dxa"/>
            <w:tcBorders>
              <w:bottom w:val="nil"/>
            </w:tcBorders>
          </w:tcPr>
          <w:p w:rsidR="00764F06" w:rsidRDefault="00764F06">
            <w:pPr>
              <w:spacing w:before="60" w:after="60"/>
            </w:pPr>
            <w:r>
              <w:t>Développement spécifique aux __</w:t>
            </w:r>
          </w:p>
        </w:tc>
        <w:tc>
          <w:tcPr>
            <w:tcW w:w="882" w:type="dxa"/>
            <w:tcBorders>
              <w:bottom w:val="nil"/>
            </w:tcBorders>
          </w:tcPr>
          <w:p w:rsidR="00764F06" w:rsidRDefault="00764F06">
            <w:pPr>
              <w:spacing w:before="60" w:after="60"/>
              <w:jc w:val="right"/>
            </w:pPr>
            <w:r>
              <w:t>_ jours</w:t>
            </w:r>
          </w:p>
        </w:tc>
        <w:tc>
          <w:tcPr>
            <w:tcW w:w="1125" w:type="dxa"/>
            <w:tcBorders>
              <w:bottom w:val="nil"/>
            </w:tcBorders>
          </w:tcPr>
          <w:p w:rsidR="00764F06" w:rsidRDefault="00764F06">
            <w:pPr>
              <w:spacing w:before="60" w:after="60"/>
              <w:jc w:val="right"/>
            </w:pPr>
            <w:r>
              <w:t>540 €</w:t>
            </w:r>
          </w:p>
        </w:tc>
        <w:tc>
          <w:tcPr>
            <w:tcW w:w="1348" w:type="dxa"/>
            <w:tcBorders>
              <w:bottom w:val="nil"/>
            </w:tcBorders>
          </w:tcPr>
          <w:p w:rsidR="00764F06" w:rsidRDefault="00764F06">
            <w:pPr>
              <w:spacing w:before="60" w:after="60"/>
              <w:jc w:val="right"/>
            </w:pPr>
            <w:r>
              <w:t xml:space="preserve"> €</w:t>
            </w:r>
          </w:p>
        </w:tc>
        <w:tc>
          <w:tcPr>
            <w:tcW w:w="1348" w:type="dxa"/>
            <w:tcBorders>
              <w:bottom w:val="nil"/>
            </w:tcBorders>
          </w:tcPr>
          <w:p w:rsidR="00764F06" w:rsidRDefault="00764F06">
            <w:pPr>
              <w:spacing w:before="60" w:after="60"/>
              <w:jc w:val="right"/>
            </w:pPr>
          </w:p>
        </w:tc>
      </w:tr>
      <w:tr w:rsidR="00764F06">
        <w:tblPrEx>
          <w:tblCellMar>
            <w:top w:w="0" w:type="dxa"/>
            <w:bottom w:w="0" w:type="dxa"/>
          </w:tblCellMar>
        </w:tblPrEx>
        <w:tc>
          <w:tcPr>
            <w:tcW w:w="5000" w:type="dxa"/>
            <w:tcBorders>
              <w:bottom w:val="nil"/>
            </w:tcBorders>
          </w:tcPr>
          <w:p w:rsidR="00764F06" w:rsidRDefault="00764F06">
            <w:pPr>
              <w:spacing w:before="60" w:after="60"/>
            </w:pPr>
            <w:r>
              <w:t>Reprise des __ existants :</w:t>
            </w:r>
          </w:p>
          <w:p w:rsidR="00764F06" w:rsidRDefault="00764F06">
            <w:pPr>
              <w:pStyle w:val="B2"/>
              <w:spacing w:before="0"/>
              <w:ind w:left="851" w:hanging="284"/>
            </w:pPr>
            <w:r>
              <w:t>journées de secrétariat</w:t>
            </w:r>
          </w:p>
          <w:p w:rsidR="00764F06" w:rsidRDefault="00764F06">
            <w:pPr>
              <w:pStyle w:val="B2"/>
              <w:spacing w:before="0"/>
              <w:ind w:left="851" w:hanging="284"/>
            </w:pPr>
            <w:r>
              <w:t>journées de consultant junior</w:t>
            </w:r>
          </w:p>
        </w:tc>
        <w:tc>
          <w:tcPr>
            <w:tcW w:w="882" w:type="dxa"/>
            <w:tcBorders>
              <w:bottom w:val="nil"/>
            </w:tcBorders>
          </w:tcPr>
          <w:p w:rsidR="00764F06" w:rsidRDefault="00764F06">
            <w:pPr>
              <w:spacing w:before="60" w:after="60"/>
              <w:jc w:val="right"/>
            </w:pPr>
          </w:p>
          <w:p w:rsidR="00764F06" w:rsidRDefault="00764F06">
            <w:pPr>
              <w:spacing w:before="0"/>
              <w:jc w:val="right"/>
            </w:pPr>
            <w:r>
              <w:t>_ jours</w:t>
            </w:r>
          </w:p>
          <w:p w:rsidR="00764F06" w:rsidRDefault="00764F06">
            <w:pPr>
              <w:spacing w:before="0"/>
              <w:jc w:val="right"/>
            </w:pPr>
            <w:r>
              <w:t>_ jours</w:t>
            </w:r>
          </w:p>
        </w:tc>
        <w:tc>
          <w:tcPr>
            <w:tcW w:w="1125" w:type="dxa"/>
            <w:tcBorders>
              <w:bottom w:val="nil"/>
            </w:tcBorders>
          </w:tcPr>
          <w:p w:rsidR="00764F06" w:rsidRDefault="00764F06">
            <w:pPr>
              <w:spacing w:before="60" w:after="60"/>
              <w:jc w:val="right"/>
            </w:pPr>
          </w:p>
          <w:p w:rsidR="00764F06" w:rsidRDefault="00764F06">
            <w:pPr>
              <w:spacing w:before="0"/>
              <w:jc w:val="right"/>
            </w:pPr>
            <w:r>
              <w:t>300 €</w:t>
            </w:r>
          </w:p>
          <w:p w:rsidR="00764F06" w:rsidRDefault="00764F06">
            <w:pPr>
              <w:spacing w:before="0"/>
              <w:jc w:val="right"/>
            </w:pPr>
            <w:r>
              <w:t>540 €</w:t>
            </w:r>
          </w:p>
        </w:tc>
        <w:tc>
          <w:tcPr>
            <w:tcW w:w="1348" w:type="dxa"/>
            <w:tcBorders>
              <w:bottom w:val="nil"/>
            </w:tcBorders>
          </w:tcPr>
          <w:p w:rsidR="00764F06" w:rsidRDefault="00764F06">
            <w:pPr>
              <w:spacing w:before="60" w:after="60"/>
              <w:jc w:val="right"/>
            </w:pPr>
          </w:p>
          <w:p w:rsidR="00764F06" w:rsidRDefault="00764F06">
            <w:pPr>
              <w:spacing w:before="0"/>
              <w:jc w:val="right"/>
            </w:pPr>
            <w:r>
              <w:t xml:space="preserve"> €</w:t>
            </w:r>
          </w:p>
          <w:p w:rsidR="00764F06" w:rsidRDefault="00764F06">
            <w:pPr>
              <w:spacing w:before="0"/>
              <w:jc w:val="right"/>
            </w:pPr>
            <w:r>
              <w:t xml:space="preserve"> €</w:t>
            </w:r>
          </w:p>
        </w:tc>
        <w:tc>
          <w:tcPr>
            <w:tcW w:w="1348" w:type="dxa"/>
            <w:tcBorders>
              <w:bottom w:val="nil"/>
            </w:tcBorders>
          </w:tcPr>
          <w:p w:rsidR="00764F06" w:rsidRDefault="00764F06">
            <w:pPr>
              <w:spacing w:before="60" w:after="60"/>
              <w:jc w:val="right"/>
            </w:pPr>
          </w:p>
        </w:tc>
      </w:tr>
      <w:tr w:rsidR="00764F06">
        <w:tblPrEx>
          <w:tblCellMar>
            <w:top w:w="0" w:type="dxa"/>
            <w:bottom w:w="0" w:type="dxa"/>
          </w:tblCellMar>
        </w:tblPrEx>
        <w:tc>
          <w:tcPr>
            <w:tcW w:w="5000" w:type="dxa"/>
            <w:tcBorders>
              <w:bottom w:val="nil"/>
            </w:tcBorders>
          </w:tcPr>
          <w:p w:rsidR="00764F06" w:rsidRDefault="00764F06">
            <w:pPr>
              <w:pStyle w:val="En-tte"/>
              <w:tabs>
                <w:tab w:val="clear" w:pos="4253"/>
                <w:tab w:val="clear" w:pos="8505"/>
              </w:tabs>
              <w:spacing w:before="60" w:after="60"/>
            </w:pPr>
            <w:r>
              <w:t>Glossaires (français, anglais)</w:t>
            </w:r>
          </w:p>
        </w:tc>
        <w:tc>
          <w:tcPr>
            <w:tcW w:w="882" w:type="dxa"/>
            <w:tcBorders>
              <w:bottom w:val="nil"/>
            </w:tcBorders>
          </w:tcPr>
          <w:p w:rsidR="00764F06" w:rsidRDefault="00764F06">
            <w:pPr>
              <w:spacing w:before="60" w:after="60"/>
              <w:jc w:val="right"/>
            </w:pPr>
            <w:r>
              <w:t>--</w:t>
            </w:r>
          </w:p>
        </w:tc>
        <w:tc>
          <w:tcPr>
            <w:tcW w:w="1125" w:type="dxa"/>
            <w:tcBorders>
              <w:bottom w:val="nil"/>
            </w:tcBorders>
          </w:tcPr>
          <w:p w:rsidR="00764F06" w:rsidRDefault="00764F06">
            <w:pPr>
              <w:spacing w:before="60" w:after="60"/>
              <w:jc w:val="right"/>
            </w:pPr>
            <w:r>
              <w:t>--</w:t>
            </w:r>
          </w:p>
        </w:tc>
        <w:tc>
          <w:tcPr>
            <w:tcW w:w="1348" w:type="dxa"/>
            <w:tcBorders>
              <w:bottom w:val="nil"/>
            </w:tcBorders>
          </w:tcPr>
          <w:p w:rsidR="00764F06" w:rsidRDefault="00764F06">
            <w:pPr>
              <w:spacing w:before="60" w:after="60"/>
              <w:jc w:val="right"/>
            </w:pPr>
            <w:r>
              <w:t>1.000 €</w:t>
            </w:r>
          </w:p>
        </w:tc>
        <w:tc>
          <w:tcPr>
            <w:tcW w:w="1348" w:type="dxa"/>
            <w:tcBorders>
              <w:bottom w:val="nil"/>
            </w:tcBorders>
          </w:tcPr>
          <w:p w:rsidR="00764F06" w:rsidRDefault="00764F06">
            <w:pPr>
              <w:spacing w:before="60" w:after="60"/>
              <w:jc w:val="right"/>
            </w:pPr>
          </w:p>
        </w:tc>
      </w:tr>
      <w:tr w:rsidR="00764F06">
        <w:tblPrEx>
          <w:tblCellMar>
            <w:top w:w="0" w:type="dxa"/>
            <w:bottom w:w="0" w:type="dxa"/>
          </w:tblCellMar>
        </w:tblPrEx>
        <w:tc>
          <w:tcPr>
            <w:tcW w:w="5000" w:type="dxa"/>
            <w:tcBorders>
              <w:bottom w:val="nil"/>
            </w:tcBorders>
          </w:tcPr>
          <w:p w:rsidR="00764F06" w:rsidRDefault="00764F06">
            <w:pPr>
              <w:spacing w:before="60" w:after="60"/>
            </w:pPr>
            <w:r>
              <w:t>__</w:t>
            </w:r>
          </w:p>
        </w:tc>
        <w:tc>
          <w:tcPr>
            <w:tcW w:w="882" w:type="dxa"/>
            <w:tcBorders>
              <w:bottom w:val="nil"/>
            </w:tcBorders>
          </w:tcPr>
          <w:p w:rsidR="00764F06" w:rsidRDefault="00764F06">
            <w:pPr>
              <w:spacing w:before="60" w:after="60"/>
              <w:jc w:val="right"/>
            </w:pPr>
            <w:r>
              <w:t>_ jour</w:t>
            </w:r>
          </w:p>
        </w:tc>
        <w:tc>
          <w:tcPr>
            <w:tcW w:w="1125" w:type="dxa"/>
            <w:tcBorders>
              <w:bottom w:val="nil"/>
            </w:tcBorders>
          </w:tcPr>
          <w:p w:rsidR="00764F06" w:rsidRDefault="00764F06">
            <w:pPr>
              <w:spacing w:before="60" w:after="60"/>
              <w:jc w:val="right"/>
            </w:pPr>
            <w:r>
              <w:t>540 €</w:t>
            </w:r>
          </w:p>
        </w:tc>
        <w:tc>
          <w:tcPr>
            <w:tcW w:w="1348" w:type="dxa"/>
            <w:tcBorders>
              <w:bottom w:val="nil"/>
            </w:tcBorders>
          </w:tcPr>
          <w:p w:rsidR="00764F06" w:rsidRDefault="00764F06">
            <w:pPr>
              <w:spacing w:before="60" w:after="60"/>
              <w:jc w:val="right"/>
            </w:pPr>
            <w:r>
              <w:t xml:space="preserve"> €</w:t>
            </w:r>
          </w:p>
        </w:tc>
        <w:tc>
          <w:tcPr>
            <w:tcW w:w="1348" w:type="dxa"/>
            <w:tcBorders>
              <w:bottom w:val="nil"/>
            </w:tcBorders>
          </w:tcPr>
          <w:p w:rsidR="00764F06" w:rsidRDefault="00764F06">
            <w:pPr>
              <w:spacing w:before="60" w:after="60"/>
              <w:jc w:val="right"/>
            </w:pPr>
          </w:p>
        </w:tc>
      </w:tr>
      <w:tr w:rsidR="00764F06">
        <w:tblPrEx>
          <w:tblCellMar>
            <w:top w:w="0" w:type="dxa"/>
            <w:bottom w:w="0" w:type="dxa"/>
          </w:tblCellMar>
        </w:tblPrEx>
        <w:tc>
          <w:tcPr>
            <w:tcW w:w="5000" w:type="dxa"/>
            <w:tcBorders>
              <w:bottom w:val="nil"/>
            </w:tcBorders>
          </w:tcPr>
          <w:p w:rsidR="00764F06" w:rsidRDefault="00764F06">
            <w:pPr>
              <w:spacing w:before="60" w:after="60"/>
            </w:pPr>
            <w:r>
              <w:t>Session de formation "Utilisation rationnelle de l'utilisation de WORD en pratique quotidienne __"</w:t>
            </w:r>
          </w:p>
          <w:p w:rsidR="00764F06" w:rsidRDefault="00764F06">
            <w:pPr>
              <w:pStyle w:val="B2"/>
              <w:spacing w:before="0"/>
              <w:ind w:left="851" w:hanging="284"/>
            </w:pPr>
            <w:r>
              <w:t>1 session d'une journée</w:t>
            </w:r>
          </w:p>
          <w:p w:rsidR="00764F06" w:rsidRDefault="00764F06">
            <w:pPr>
              <w:pStyle w:val="B2"/>
              <w:spacing w:before="0"/>
              <w:ind w:left="851" w:hanging="284"/>
            </w:pPr>
            <w:r>
              <w:t>2</w:t>
            </w:r>
            <w:r>
              <w:rPr>
                <w:vertAlign w:val="superscript"/>
              </w:rPr>
              <w:t>ème</w:t>
            </w:r>
            <w:r>
              <w:t xml:space="preserve"> session</w:t>
            </w:r>
          </w:p>
          <w:p w:rsidR="00764F06" w:rsidRDefault="00764F06">
            <w:pPr>
              <w:pStyle w:val="B2"/>
              <w:spacing w:before="0"/>
              <w:ind w:left="851" w:hanging="284"/>
            </w:pPr>
            <w:r>
              <w:t>3</w:t>
            </w:r>
            <w:r>
              <w:rPr>
                <w:vertAlign w:val="superscript"/>
              </w:rPr>
              <w:t>ème</w:t>
            </w:r>
            <w:r>
              <w:t xml:space="preserve"> session</w:t>
            </w:r>
          </w:p>
        </w:tc>
        <w:tc>
          <w:tcPr>
            <w:tcW w:w="882" w:type="dxa"/>
            <w:tcBorders>
              <w:bottom w:val="nil"/>
            </w:tcBorders>
          </w:tcPr>
          <w:p w:rsidR="00764F06" w:rsidRDefault="00764F06">
            <w:pPr>
              <w:spacing w:before="60" w:after="60"/>
              <w:jc w:val="right"/>
            </w:pPr>
            <w:r>
              <w:br/>
            </w:r>
          </w:p>
          <w:p w:rsidR="00764F06" w:rsidRDefault="00764F06">
            <w:pPr>
              <w:spacing w:before="0"/>
              <w:jc w:val="right"/>
            </w:pPr>
            <w:r>
              <w:t>--</w:t>
            </w:r>
          </w:p>
          <w:p w:rsidR="00764F06" w:rsidRDefault="00764F06">
            <w:pPr>
              <w:spacing w:before="0"/>
              <w:jc w:val="right"/>
            </w:pPr>
            <w:r>
              <w:t>--</w:t>
            </w:r>
          </w:p>
          <w:p w:rsidR="00764F06" w:rsidRDefault="00764F06">
            <w:pPr>
              <w:spacing w:before="60" w:after="60"/>
              <w:jc w:val="right"/>
            </w:pPr>
            <w:r>
              <w:t>--</w:t>
            </w:r>
          </w:p>
        </w:tc>
        <w:tc>
          <w:tcPr>
            <w:tcW w:w="1125" w:type="dxa"/>
            <w:tcBorders>
              <w:bottom w:val="nil"/>
            </w:tcBorders>
          </w:tcPr>
          <w:p w:rsidR="00764F06" w:rsidRDefault="00764F06">
            <w:pPr>
              <w:spacing w:before="60" w:after="60"/>
              <w:jc w:val="right"/>
            </w:pPr>
            <w:r>
              <w:br/>
            </w:r>
          </w:p>
          <w:p w:rsidR="00764F06" w:rsidRDefault="00764F06">
            <w:pPr>
              <w:spacing w:before="0"/>
              <w:jc w:val="right"/>
            </w:pPr>
            <w:r>
              <w:t>--</w:t>
            </w:r>
          </w:p>
          <w:p w:rsidR="00764F06" w:rsidRDefault="00764F06">
            <w:pPr>
              <w:spacing w:before="0"/>
              <w:jc w:val="right"/>
            </w:pPr>
            <w:r>
              <w:t>--</w:t>
            </w:r>
          </w:p>
          <w:p w:rsidR="00764F06" w:rsidRDefault="00764F06">
            <w:pPr>
              <w:spacing w:before="60" w:after="60"/>
              <w:jc w:val="right"/>
            </w:pPr>
            <w:r>
              <w:t>--</w:t>
            </w:r>
          </w:p>
        </w:tc>
        <w:tc>
          <w:tcPr>
            <w:tcW w:w="1348" w:type="dxa"/>
            <w:tcBorders>
              <w:bottom w:val="nil"/>
            </w:tcBorders>
          </w:tcPr>
          <w:p w:rsidR="00764F06" w:rsidRDefault="00764F06">
            <w:pPr>
              <w:spacing w:before="60" w:after="60"/>
              <w:jc w:val="right"/>
            </w:pPr>
            <w:r>
              <w:br/>
            </w:r>
          </w:p>
          <w:p w:rsidR="00764F06" w:rsidRDefault="00764F06">
            <w:pPr>
              <w:spacing w:before="0"/>
              <w:jc w:val="right"/>
            </w:pPr>
            <w:r>
              <w:t>1.OOO €</w:t>
            </w:r>
          </w:p>
          <w:p w:rsidR="00764F06" w:rsidRDefault="00764F06">
            <w:pPr>
              <w:spacing w:before="0"/>
              <w:jc w:val="right"/>
            </w:pPr>
            <w:r>
              <w:t>800 €</w:t>
            </w:r>
          </w:p>
          <w:p w:rsidR="00764F06" w:rsidRDefault="00764F06">
            <w:pPr>
              <w:spacing w:before="0"/>
              <w:jc w:val="right"/>
            </w:pPr>
            <w:r>
              <w:t>600 €</w:t>
            </w:r>
          </w:p>
        </w:tc>
        <w:tc>
          <w:tcPr>
            <w:tcW w:w="1348" w:type="dxa"/>
            <w:tcBorders>
              <w:bottom w:val="nil"/>
            </w:tcBorders>
          </w:tcPr>
          <w:p w:rsidR="00764F06" w:rsidRDefault="00764F06">
            <w:pPr>
              <w:spacing w:before="60" w:after="60"/>
              <w:jc w:val="right"/>
            </w:pPr>
          </w:p>
        </w:tc>
      </w:tr>
      <w:tr w:rsidR="00764F06">
        <w:tblPrEx>
          <w:tblCellMar>
            <w:top w:w="0" w:type="dxa"/>
            <w:bottom w:w="0" w:type="dxa"/>
          </w:tblCellMar>
        </w:tblPrEx>
        <w:tc>
          <w:tcPr>
            <w:tcW w:w="5000" w:type="dxa"/>
            <w:tcBorders>
              <w:bottom w:val="single" w:sz="4" w:space="0" w:color="auto"/>
            </w:tcBorders>
          </w:tcPr>
          <w:p w:rsidR="00764F06" w:rsidRDefault="00764F06">
            <w:pPr>
              <w:pStyle w:val="En-tte"/>
              <w:tabs>
                <w:tab w:val="clear" w:pos="4253"/>
                <w:tab w:val="clear" w:pos="8505"/>
              </w:tabs>
              <w:spacing w:before="60" w:after="60"/>
            </w:pPr>
            <w:r>
              <w:t>Coordination du projet</w:t>
            </w:r>
          </w:p>
        </w:tc>
        <w:tc>
          <w:tcPr>
            <w:tcW w:w="882" w:type="dxa"/>
            <w:tcBorders>
              <w:bottom w:val="single" w:sz="4" w:space="0" w:color="auto"/>
            </w:tcBorders>
          </w:tcPr>
          <w:p w:rsidR="00764F06" w:rsidRDefault="00764F06">
            <w:pPr>
              <w:spacing w:before="60" w:after="60"/>
              <w:jc w:val="right"/>
            </w:pPr>
            <w:r>
              <w:t>4 jours</w:t>
            </w:r>
          </w:p>
        </w:tc>
        <w:tc>
          <w:tcPr>
            <w:tcW w:w="1125" w:type="dxa"/>
            <w:tcBorders>
              <w:bottom w:val="single" w:sz="4" w:space="0" w:color="auto"/>
            </w:tcBorders>
          </w:tcPr>
          <w:p w:rsidR="00764F06" w:rsidRDefault="00764F06">
            <w:pPr>
              <w:spacing w:before="60" w:after="60"/>
              <w:jc w:val="right"/>
            </w:pPr>
            <w:r>
              <w:t>1.000 €</w:t>
            </w:r>
          </w:p>
        </w:tc>
        <w:tc>
          <w:tcPr>
            <w:tcW w:w="1348" w:type="dxa"/>
            <w:tcBorders>
              <w:bottom w:val="single" w:sz="4" w:space="0" w:color="auto"/>
            </w:tcBorders>
          </w:tcPr>
          <w:p w:rsidR="00764F06" w:rsidRDefault="00764F06">
            <w:pPr>
              <w:spacing w:before="60" w:after="60"/>
              <w:jc w:val="right"/>
            </w:pPr>
            <w:r>
              <w:t>4.000 €</w:t>
            </w:r>
          </w:p>
        </w:tc>
        <w:tc>
          <w:tcPr>
            <w:tcW w:w="1348" w:type="dxa"/>
            <w:tcBorders>
              <w:bottom w:val="nil"/>
            </w:tcBorders>
          </w:tcPr>
          <w:p w:rsidR="00764F06" w:rsidRDefault="00764F06">
            <w:pPr>
              <w:spacing w:before="60" w:after="60"/>
              <w:jc w:val="right"/>
            </w:pPr>
          </w:p>
        </w:tc>
      </w:tr>
      <w:tr w:rsidR="00764F06">
        <w:tblPrEx>
          <w:tblCellMar>
            <w:top w:w="0" w:type="dxa"/>
            <w:bottom w:w="0" w:type="dxa"/>
          </w:tblCellMar>
        </w:tblPrEx>
        <w:tc>
          <w:tcPr>
            <w:tcW w:w="5000" w:type="dxa"/>
            <w:tcBorders>
              <w:bottom w:val="single" w:sz="4" w:space="0" w:color="auto"/>
            </w:tcBorders>
          </w:tcPr>
          <w:p w:rsidR="00764F06" w:rsidRDefault="00764F06">
            <w:pPr>
              <w:pStyle w:val="En-tte"/>
              <w:tabs>
                <w:tab w:val="clear" w:pos="4253"/>
                <w:tab w:val="clear" w:pos="8505"/>
              </w:tabs>
              <w:spacing w:before="60" w:after="60"/>
            </w:pPr>
            <w:r>
              <w:t>Journées supplémentaires de soutien</w:t>
            </w:r>
          </w:p>
          <w:p w:rsidR="00764F06" w:rsidRDefault="00764F06">
            <w:pPr>
              <w:pStyle w:val="B2"/>
              <w:spacing w:before="0"/>
              <w:ind w:left="851" w:hanging="284"/>
            </w:pPr>
            <w:r>
              <w:t>développement et travail sur les documents</w:t>
            </w:r>
          </w:p>
          <w:p w:rsidR="00764F06" w:rsidRDefault="00764F06">
            <w:pPr>
              <w:pStyle w:val="B2"/>
              <w:spacing w:before="0"/>
              <w:ind w:left="851" w:hanging="284"/>
            </w:pPr>
            <w:r>
              <w:t>conseil (consultant senior)</w:t>
            </w:r>
          </w:p>
        </w:tc>
        <w:tc>
          <w:tcPr>
            <w:tcW w:w="882" w:type="dxa"/>
            <w:tcBorders>
              <w:bottom w:val="single" w:sz="4" w:space="0" w:color="auto"/>
            </w:tcBorders>
          </w:tcPr>
          <w:p w:rsidR="00764F06" w:rsidRDefault="00764F06">
            <w:pPr>
              <w:spacing w:before="60" w:after="60"/>
              <w:jc w:val="right"/>
            </w:pPr>
          </w:p>
          <w:p w:rsidR="00764F06" w:rsidRDefault="00764F06">
            <w:pPr>
              <w:spacing w:before="0"/>
              <w:jc w:val="right"/>
            </w:pPr>
          </w:p>
          <w:p w:rsidR="00764F06" w:rsidRDefault="00764F06">
            <w:pPr>
              <w:spacing w:before="60" w:after="60"/>
              <w:jc w:val="right"/>
            </w:pPr>
          </w:p>
        </w:tc>
        <w:tc>
          <w:tcPr>
            <w:tcW w:w="1125" w:type="dxa"/>
            <w:tcBorders>
              <w:bottom w:val="single" w:sz="4" w:space="0" w:color="auto"/>
            </w:tcBorders>
          </w:tcPr>
          <w:p w:rsidR="00764F06" w:rsidRDefault="00764F06">
            <w:pPr>
              <w:spacing w:before="60" w:after="60"/>
              <w:jc w:val="right"/>
            </w:pPr>
          </w:p>
          <w:p w:rsidR="00764F06" w:rsidRDefault="00764F06">
            <w:pPr>
              <w:spacing w:before="0"/>
              <w:jc w:val="right"/>
            </w:pPr>
            <w:r>
              <w:t>540 €</w:t>
            </w:r>
          </w:p>
          <w:p w:rsidR="00764F06" w:rsidRDefault="00764F06">
            <w:pPr>
              <w:spacing w:before="0"/>
              <w:jc w:val="right"/>
            </w:pPr>
            <w:r>
              <w:t>1.000 €</w:t>
            </w:r>
          </w:p>
        </w:tc>
        <w:tc>
          <w:tcPr>
            <w:tcW w:w="1348" w:type="dxa"/>
            <w:tcBorders>
              <w:bottom w:val="single" w:sz="4" w:space="0" w:color="auto"/>
            </w:tcBorders>
          </w:tcPr>
          <w:p w:rsidR="00764F06" w:rsidRDefault="00764F06">
            <w:pPr>
              <w:spacing w:before="60" w:after="60"/>
              <w:jc w:val="right"/>
            </w:pPr>
          </w:p>
        </w:tc>
        <w:tc>
          <w:tcPr>
            <w:tcW w:w="1348" w:type="dxa"/>
            <w:tcBorders>
              <w:bottom w:val="nil"/>
            </w:tcBorders>
          </w:tcPr>
          <w:p w:rsidR="00764F06" w:rsidRDefault="00764F06">
            <w:pPr>
              <w:spacing w:before="60" w:after="60"/>
              <w:jc w:val="right"/>
            </w:pPr>
          </w:p>
        </w:tc>
      </w:tr>
      <w:tr w:rsidR="00764F06">
        <w:tblPrEx>
          <w:tblCellMar>
            <w:top w:w="0" w:type="dxa"/>
            <w:bottom w:w="0" w:type="dxa"/>
          </w:tblCellMar>
        </w:tblPrEx>
        <w:trPr>
          <w:cantSplit/>
        </w:trPr>
        <w:tc>
          <w:tcPr>
            <w:tcW w:w="8355" w:type="dxa"/>
            <w:gridSpan w:val="4"/>
            <w:tcBorders>
              <w:left w:val="nil"/>
              <w:bottom w:val="nil"/>
            </w:tcBorders>
          </w:tcPr>
          <w:p w:rsidR="00764F06" w:rsidRDefault="00764F06">
            <w:pPr>
              <w:spacing w:before="60" w:after="60"/>
              <w:jc w:val="right"/>
              <w:rPr>
                <w:b/>
                <w:bCs/>
              </w:rPr>
            </w:pPr>
            <w:r>
              <w:rPr>
                <w:b/>
                <w:bCs/>
              </w:rPr>
              <w:t>Total :</w:t>
            </w:r>
          </w:p>
        </w:tc>
        <w:tc>
          <w:tcPr>
            <w:tcW w:w="1348" w:type="dxa"/>
          </w:tcPr>
          <w:p w:rsidR="00764F06" w:rsidRDefault="00764F06">
            <w:pPr>
              <w:spacing w:before="60" w:after="60"/>
              <w:jc w:val="right"/>
            </w:pPr>
          </w:p>
        </w:tc>
      </w:tr>
    </w:tbl>
    <w:p w:rsidR="00764F06" w:rsidRDefault="00764F06">
      <w:pPr>
        <w:pStyle w:val="En-tte"/>
        <w:tabs>
          <w:tab w:val="clear" w:pos="4253"/>
          <w:tab w:val="clear" w:pos="8505"/>
        </w:tabs>
      </w:pPr>
      <w:r>
        <w:t>1 € = 6,55957 F</w:t>
      </w:r>
    </w:p>
    <w:p w:rsidR="00764F06" w:rsidRDefault="00764F06">
      <w:pPr>
        <w:pStyle w:val="Titre1"/>
        <w:spacing w:before="120"/>
        <w:jc w:val="center"/>
      </w:pPr>
      <w:r>
        <w:t>Annexe 1 : Cahier des charges de __</w:t>
      </w:r>
    </w:p>
    <w:sectPr w:rsidR="00764F06">
      <w:footerReference w:type="default" r:id="rId8"/>
      <w:pgSz w:w="11906" w:h="16838"/>
      <w:pgMar w:top="2127" w:right="991" w:bottom="1417" w:left="1134" w:header="720" w:footer="50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4F06" w:rsidRDefault="00764F06">
      <w:pPr>
        <w:spacing w:before="0"/>
      </w:pPr>
      <w:r>
        <w:separator/>
      </w:r>
    </w:p>
  </w:endnote>
  <w:endnote w:type="continuationSeparator" w:id="0">
    <w:p w:rsidR="00764F06" w:rsidRDefault="00764F06">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Univers">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lbertus Medium">
    <w:altName w:val="Candara"/>
    <w:charset w:val="00"/>
    <w:family w:val="swiss"/>
    <w:pitch w:val="variable"/>
    <w:sig w:usb0="00000001" w:usb1="00000000" w:usb2="00000000" w:usb3="00000000" w:csb0="00000097"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4F06" w:rsidRDefault="00764F06">
    <w:pPr>
      <w:pStyle w:val="Pieddepage"/>
      <w:tabs>
        <w:tab w:val="clear" w:pos="4535"/>
        <w:tab w:val="clear" w:pos="9071"/>
      </w:tabs>
      <w:spacing w:before="0"/>
      <w:ind w:left="-851" w:right="-567"/>
      <w:jc w:val="right"/>
      <w:rPr>
        <w:rFonts w:ascii="Albertus Medium" w:hAnsi="Albertus Medium"/>
        <w:sz w:val="14"/>
      </w:rPr>
    </w:pPr>
    <w:r>
      <w:rPr>
        <w:sz w:val="14"/>
      </w:rPr>
      <w:fldChar w:fldCharType="begin"/>
    </w:r>
    <w:r>
      <w:rPr>
        <w:sz w:val="14"/>
      </w:rPr>
      <w:instrText xml:space="preserve"> FILENAME  \* MERGEFORMAT </w:instrText>
    </w:r>
    <w:r>
      <w:rPr>
        <w:sz w:val="14"/>
      </w:rPr>
      <w:fldChar w:fldCharType="separate"/>
    </w:r>
    <w:r>
      <w:rPr>
        <w:noProof/>
        <w:sz w:val="14"/>
      </w:rPr>
      <w:t>MOI_Devis.doc</w:t>
    </w:r>
    <w:r>
      <w:rPr>
        <w:sz w:val="14"/>
      </w:rPr>
      <w:fldChar w:fldCharType="end"/>
    </w:r>
    <w:r>
      <w:rPr>
        <w:sz w:val="14"/>
      </w:rPr>
      <w:t xml:space="preserve"> / Page </w:t>
    </w:r>
    <w:r>
      <w:rPr>
        <w:sz w:val="14"/>
      </w:rPr>
      <w:fldChar w:fldCharType="begin"/>
    </w:r>
    <w:r>
      <w:rPr>
        <w:sz w:val="14"/>
      </w:rPr>
      <w:instrText xml:space="preserve"> PAGE  \* MERGEFORMAT </w:instrText>
    </w:r>
    <w:r>
      <w:rPr>
        <w:sz w:val="14"/>
      </w:rPr>
      <w:fldChar w:fldCharType="separate"/>
    </w:r>
    <w:r w:rsidR="00341B5F">
      <w:rPr>
        <w:noProof/>
        <w:sz w:val="14"/>
      </w:rPr>
      <w:t>1</w:t>
    </w:r>
    <w:r>
      <w:rPr>
        <w:sz w:val="14"/>
      </w:rPr>
      <w:fldChar w:fldCharType="end"/>
    </w:r>
    <w:r>
      <w:rPr>
        <w:sz w:val="14"/>
      </w:rPr>
      <w:t>/</w:t>
    </w:r>
    <w:r>
      <w:rPr>
        <w:sz w:val="14"/>
      </w:rPr>
      <w:fldChar w:fldCharType="begin"/>
    </w:r>
    <w:r>
      <w:rPr>
        <w:sz w:val="14"/>
      </w:rPr>
      <w:instrText xml:space="preserve"> NUMPAGES  \* MERGEFORMAT </w:instrText>
    </w:r>
    <w:r>
      <w:rPr>
        <w:sz w:val="14"/>
      </w:rPr>
      <w:fldChar w:fldCharType="separate"/>
    </w:r>
    <w:r w:rsidR="00341B5F">
      <w:rPr>
        <w:noProof/>
        <w:sz w:val="14"/>
      </w:rPr>
      <w:t>2</w:t>
    </w:r>
    <w:r>
      <w:rPr>
        <w:sz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4F06" w:rsidRDefault="00764F06">
      <w:pPr>
        <w:spacing w:before="0"/>
      </w:pPr>
      <w:r>
        <w:separator/>
      </w:r>
    </w:p>
  </w:footnote>
  <w:footnote w:type="continuationSeparator" w:id="0">
    <w:p w:rsidR="00764F06" w:rsidRDefault="00764F06">
      <w:pPr>
        <w:spacing w:before="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500396C"/>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2F58C104"/>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CE344A70"/>
    <w:lvl w:ilvl="0">
      <w:start w:val="1"/>
      <w:numFmt w:val="decimal"/>
      <w:pStyle w:val="Listenumros3"/>
      <w:lvlText w:val="%1."/>
      <w:lvlJc w:val="left"/>
      <w:pPr>
        <w:tabs>
          <w:tab w:val="num" w:pos="926"/>
        </w:tabs>
        <w:ind w:left="926" w:hanging="360"/>
      </w:pPr>
    </w:lvl>
  </w:abstractNum>
  <w:abstractNum w:abstractNumId="3">
    <w:nsid w:val="FFFFFF7F"/>
    <w:multiLevelType w:val="singleLevel"/>
    <w:tmpl w:val="9774BF2E"/>
    <w:lvl w:ilvl="0">
      <w:start w:val="1"/>
      <w:numFmt w:val="decimal"/>
      <w:pStyle w:val="Listenumros2"/>
      <w:lvlText w:val="%1."/>
      <w:lvlJc w:val="left"/>
      <w:pPr>
        <w:tabs>
          <w:tab w:val="num" w:pos="643"/>
        </w:tabs>
        <w:ind w:left="643" w:hanging="360"/>
      </w:pPr>
    </w:lvl>
  </w:abstractNum>
  <w:abstractNum w:abstractNumId="4">
    <w:nsid w:val="FFFFFF80"/>
    <w:multiLevelType w:val="singleLevel"/>
    <w:tmpl w:val="8656121C"/>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7B12CB2A"/>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D84A16D0"/>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829AD884"/>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FEF4636C"/>
    <w:lvl w:ilvl="0">
      <w:start w:val="1"/>
      <w:numFmt w:val="decimal"/>
      <w:pStyle w:val="Listenumros"/>
      <w:lvlText w:val="%1."/>
      <w:lvlJc w:val="left"/>
      <w:pPr>
        <w:tabs>
          <w:tab w:val="num" w:pos="360"/>
        </w:tabs>
        <w:ind w:left="360" w:hanging="360"/>
      </w:pPr>
    </w:lvl>
  </w:abstractNum>
  <w:abstractNum w:abstractNumId="9">
    <w:nsid w:val="FFFFFF89"/>
    <w:multiLevelType w:val="singleLevel"/>
    <w:tmpl w:val="67C45C40"/>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59C6081"/>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0C182B7A"/>
    <w:multiLevelType w:val="multilevel"/>
    <w:tmpl w:val="EB74632A"/>
    <w:lvl w:ilvl="0">
      <w:start w:val="1"/>
      <w:numFmt w:val="decimal"/>
      <w:lvlText w:val="%1."/>
      <w:lvlJc w:val="left"/>
      <w:pPr>
        <w:tabs>
          <w:tab w:val="num" w:pos="360"/>
        </w:tabs>
        <w:ind w:left="360" w:hanging="360"/>
      </w:pPr>
    </w:lvl>
    <w:lvl w:ilvl="1">
      <w:start w:val="1"/>
      <w:numFmt w:val="decimal"/>
      <w:lvlText w:val="%1.%2."/>
      <w:lvlJc w:val="left"/>
      <w:pPr>
        <w:tabs>
          <w:tab w:val="num" w:pos="851"/>
        </w:tabs>
        <w:ind w:left="851" w:hanging="567"/>
      </w:pPr>
      <w:rPr>
        <w:u w:val="none"/>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12672036"/>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15F22819"/>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1C313873"/>
    <w:multiLevelType w:val="singleLevel"/>
    <w:tmpl w:val="B5B21E0A"/>
    <w:lvl w:ilvl="0">
      <w:start w:val="1"/>
      <w:numFmt w:val="bullet"/>
      <w:lvlText w:val="—"/>
      <w:lvlJc w:val="left"/>
      <w:pPr>
        <w:tabs>
          <w:tab w:val="num" w:pos="927"/>
        </w:tabs>
        <w:ind w:left="340" w:firstLine="227"/>
      </w:pPr>
      <w:rPr>
        <w:rFonts w:ascii="Times New Roman" w:hAnsi="Times New Roman" w:hint="default"/>
      </w:rPr>
    </w:lvl>
  </w:abstractNum>
  <w:abstractNum w:abstractNumId="16">
    <w:nsid w:val="1E153810"/>
    <w:multiLevelType w:val="singleLevel"/>
    <w:tmpl w:val="0E287F20"/>
    <w:lvl w:ilvl="0">
      <w:start w:val="1"/>
      <w:numFmt w:val="bullet"/>
      <w:lvlText w:val="­"/>
      <w:lvlJc w:val="left"/>
      <w:pPr>
        <w:tabs>
          <w:tab w:val="num" w:pos="360"/>
        </w:tabs>
        <w:ind w:left="360" w:hanging="360"/>
      </w:pPr>
      <w:rPr>
        <w:rFonts w:ascii="Times New Roman" w:hAnsi="Times New Roman" w:hint="default"/>
      </w:rPr>
    </w:lvl>
  </w:abstractNum>
  <w:abstractNum w:abstractNumId="17">
    <w:nsid w:val="30D93B28"/>
    <w:multiLevelType w:val="singleLevel"/>
    <w:tmpl w:val="F9608C7A"/>
    <w:lvl w:ilvl="0">
      <w:start w:val="1"/>
      <w:numFmt w:val="bullet"/>
      <w:pStyle w:val="B1"/>
      <w:lvlText w:val="•"/>
      <w:lvlJc w:val="left"/>
      <w:pPr>
        <w:tabs>
          <w:tab w:val="num" w:pos="927"/>
        </w:tabs>
        <w:ind w:left="340" w:firstLine="227"/>
      </w:pPr>
      <w:rPr>
        <w:rFonts w:ascii="Times New Roman" w:hAnsi="Times New Roman" w:hint="default"/>
      </w:rPr>
    </w:lvl>
  </w:abstractNum>
  <w:abstractNum w:abstractNumId="18">
    <w:nsid w:val="38CF245F"/>
    <w:multiLevelType w:val="singleLevel"/>
    <w:tmpl w:val="040C000B"/>
    <w:lvl w:ilvl="0">
      <w:start w:val="1"/>
      <w:numFmt w:val="bullet"/>
      <w:lvlText w:val=""/>
      <w:lvlJc w:val="left"/>
      <w:pPr>
        <w:tabs>
          <w:tab w:val="num" w:pos="360"/>
        </w:tabs>
        <w:ind w:left="360" w:hanging="360"/>
      </w:pPr>
      <w:rPr>
        <w:rFonts w:ascii="Wingdings" w:hAnsi="Wingdings" w:hint="default"/>
      </w:rPr>
    </w:lvl>
  </w:abstractNum>
  <w:abstractNum w:abstractNumId="19">
    <w:nsid w:val="494C386E"/>
    <w:multiLevelType w:val="singleLevel"/>
    <w:tmpl w:val="EA626BA2"/>
    <w:lvl w:ilvl="0">
      <w:start w:val="1"/>
      <w:numFmt w:val="decimal"/>
      <w:lvlText w:val="%1."/>
      <w:lvlJc w:val="left"/>
      <w:pPr>
        <w:tabs>
          <w:tab w:val="num" w:pos="360"/>
        </w:tabs>
        <w:ind w:left="360" w:hanging="360"/>
      </w:pPr>
    </w:lvl>
  </w:abstractNum>
  <w:abstractNum w:abstractNumId="20">
    <w:nsid w:val="4E974167"/>
    <w:multiLevelType w:val="hybridMultilevel"/>
    <w:tmpl w:val="A7585D8E"/>
    <w:lvl w:ilvl="0" w:tplc="8C0E7C5E">
      <w:start w:val="1"/>
      <w:numFmt w:val="bullet"/>
      <w:lvlText w:val=""/>
      <w:lvlJc w:val="left"/>
      <w:pPr>
        <w:tabs>
          <w:tab w:val="num" w:pos="720"/>
        </w:tabs>
        <w:ind w:left="720" w:hanging="360"/>
      </w:pPr>
      <w:rPr>
        <w:rFonts w:ascii="Symbol" w:hAnsi="Symbol" w:hint="default"/>
        <w:sz w:val="20"/>
      </w:rPr>
    </w:lvl>
    <w:lvl w:ilvl="1" w:tplc="95901E86" w:tentative="1">
      <w:start w:val="1"/>
      <w:numFmt w:val="bullet"/>
      <w:lvlText w:val="o"/>
      <w:lvlJc w:val="left"/>
      <w:pPr>
        <w:tabs>
          <w:tab w:val="num" w:pos="1440"/>
        </w:tabs>
        <w:ind w:left="1440" w:hanging="360"/>
      </w:pPr>
      <w:rPr>
        <w:rFonts w:ascii="Courier New" w:hAnsi="Courier New" w:hint="default"/>
        <w:sz w:val="20"/>
      </w:rPr>
    </w:lvl>
    <w:lvl w:ilvl="2" w:tplc="688AF10E" w:tentative="1">
      <w:start w:val="1"/>
      <w:numFmt w:val="bullet"/>
      <w:lvlText w:val=""/>
      <w:lvlJc w:val="left"/>
      <w:pPr>
        <w:tabs>
          <w:tab w:val="num" w:pos="2160"/>
        </w:tabs>
        <w:ind w:left="2160" w:hanging="360"/>
      </w:pPr>
      <w:rPr>
        <w:rFonts w:ascii="Wingdings" w:hAnsi="Wingdings" w:hint="default"/>
        <w:sz w:val="20"/>
      </w:rPr>
    </w:lvl>
    <w:lvl w:ilvl="3" w:tplc="3CEEF120" w:tentative="1">
      <w:start w:val="1"/>
      <w:numFmt w:val="bullet"/>
      <w:lvlText w:val=""/>
      <w:lvlJc w:val="left"/>
      <w:pPr>
        <w:tabs>
          <w:tab w:val="num" w:pos="2880"/>
        </w:tabs>
        <w:ind w:left="2880" w:hanging="360"/>
      </w:pPr>
      <w:rPr>
        <w:rFonts w:ascii="Wingdings" w:hAnsi="Wingdings" w:hint="default"/>
        <w:sz w:val="20"/>
      </w:rPr>
    </w:lvl>
    <w:lvl w:ilvl="4" w:tplc="FD9CE23C" w:tentative="1">
      <w:start w:val="1"/>
      <w:numFmt w:val="bullet"/>
      <w:lvlText w:val=""/>
      <w:lvlJc w:val="left"/>
      <w:pPr>
        <w:tabs>
          <w:tab w:val="num" w:pos="3600"/>
        </w:tabs>
        <w:ind w:left="3600" w:hanging="360"/>
      </w:pPr>
      <w:rPr>
        <w:rFonts w:ascii="Wingdings" w:hAnsi="Wingdings" w:hint="default"/>
        <w:sz w:val="20"/>
      </w:rPr>
    </w:lvl>
    <w:lvl w:ilvl="5" w:tplc="BED0CF8A" w:tentative="1">
      <w:start w:val="1"/>
      <w:numFmt w:val="bullet"/>
      <w:lvlText w:val=""/>
      <w:lvlJc w:val="left"/>
      <w:pPr>
        <w:tabs>
          <w:tab w:val="num" w:pos="4320"/>
        </w:tabs>
        <w:ind w:left="4320" w:hanging="360"/>
      </w:pPr>
      <w:rPr>
        <w:rFonts w:ascii="Wingdings" w:hAnsi="Wingdings" w:hint="default"/>
        <w:sz w:val="20"/>
      </w:rPr>
    </w:lvl>
    <w:lvl w:ilvl="6" w:tplc="6158F85E" w:tentative="1">
      <w:start w:val="1"/>
      <w:numFmt w:val="bullet"/>
      <w:lvlText w:val=""/>
      <w:lvlJc w:val="left"/>
      <w:pPr>
        <w:tabs>
          <w:tab w:val="num" w:pos="5040"/>
        </w:tabs>
        <w:ind w:left="5040" w:hanging="360"/>
      </w:pPr>
      <w:rPr>
        <w:rFonts w:ascii="Wingdings" w:hAnsi="Wingdings" w:hint="default"/>
        <w:sz w:val="20"/>
      </w:rPr>
    </w:lvl>
    <w:lvl w:ilvl="7" w:tplc="D96C9ED6" w:tentative="1">
      <w:start w:val="1"/>
      <w:numFmt w:val="bullet"/>
      <w:lvlText w:val=""/>
      <w:lvlJc w:val="left"/>
      <w:pPr>
        <w:tabs>
          <w:tab w:val="num" w:pos="5760"/>
        </w:tabs>
        <w:ind w:left="5760" w:hanging="360"/>
      </w:pPr>
      <w:rPr>
        <w:rFonts w:ascii="Wingdings" w:hAnsi="Wingdings" w:hint="default"/>
        <w:sz w:val="20"/>
      </w:rPr>
    </w:lvl>
    <w:lvl w:ilvl="8" w:tplc="0DAE3C1E" w:tentative="1">
      <w:start w:val="1"/>
      <w:numFmt w:val="bullet"/>
      <w:lvlText w:val=""/>
      <w:lvlJc w:val="left"/>
      <w:pPr>
        <w:tabs>
          <w:tab w:val="num" w:pos="6480"/>
        </w:tabs>
        <w:ind w:left="6480" w:hanging="360"/>
      </w:pPr>
      <w:rPr>
        <w:rFonts w:ascii="Wingdings" w:hAnsi="Wingdings" w:hint="default"/>
        <w:sz w:val="20"/>
      </w:rPr>
    </w:lvl>
  </w:abstractNum>
  <w:abstractNum w:abstractNumId="21">
    <w:nsid w:val="54C07F2A"/>
    <w:multiLevelType w:val="hybridMultilevel"/>
    <w:tmpl w:val="8EA868C2"/>
    <w:lvl w:ilvl="0" w:tplc="5B542172">
      <w:start w:val="1"/>
      <w:numFmt w:val="bullet"/>
      <w:lvlText w:val=""/>
      <w:lvlJc w:val="left"/>
      <w:pPr>
        <w:tabs>
          <w:tab w:val="num" w:pos="720"/>
        </w:tabs>
        <w:ind w:left="720" w:hanging="360"/>
      </w:pPr>
      <w:rPr>
        <w:rFonts w:ascii="Symbol" w:hAnsi="Symbol" w:hint="default"/>
        <w:sz w:val="20"/>
      </w:rPr>
    </w:lvl>
    <w:lvl w:ilvl="1" w:tplc="62E43A18" w:tentative="1">
      <w:start w:val="1"/>
      <w:numFmt w:val="bullet"/>
      <w:lvlText w:val="o"/>
      <w:lvlJc w:val="left"/>
      <w:pPr>
        <w:tabs>
          <w:tab w:val="num" w:pos="1440"/>
        </w:tabs>
        <w:ind w:left="1440" w:hanging="360"/>
      </w:pPr>
      <w:rPr>
        <w:rFonts w:ascii="Courier New" w:hAnsi="Courier New" w:hint="default"/>
        <w:sz w:val="20"/>
      </w:rPr>
    </w:lvl>
    <w:lvl w:ilvl="2" w:tplc="0F5EDD70" w:tentative="1">
      <w:start w:val="1"/>
      <w:numFmt w:val="bullet"/>
      <w:lvlText w:val=""/>
      <w:lvlJc w:val="left"/>
      <w:pPr>
        <w:tabs>
          <w:tab w:val="num" w:pos="2160"/>
        </w:tabs>
        <w:ind w:left="2160" w:hanging="360"/>
      </w:pPr>
      <w:rPr>
        <w:rFonts w:ascii="Wingdings" w:hAnsi="Wingdings" w:hint="default"/>
        <w:sz w:val="20"/>
      </w:rPr>
    </w:lvl>
    <w:lvl w:ilvl="3" w:tplc="C0E46568" w:tentative="1">
      <w:start w:val="1"/>
      <w:numFmt w:val="bullet"/>
      <w:lvlText w:val=""/>
      <w:lvlJc w:val="left"/>
      <w:pPr>
        <w:tabs>
          <w:tab w:val="num" w:pos="2880"/>
        </w:tabs>
        <w:ind w:left="2880" w:hanging="360"/>
      </w:pPr>
      <w:rPr>
        <w:rFonts w:ascii="Wingdings" w:hAnsi="Wingdings" w:hint="default"/>
        <w:sz w:val="20"/>
      </w:rPr>
    </w:lvl>
    <w:lvl w:ilvl="4" w:tplc="E02696FC" w:tentative="1">
      <w:start w:val="1"/>
      <w:numFmt w:val="bullet"/>
      <w:lvlText w:val=""/>
      <w:lvlJc w:val="left"/>
      <w:pPr>
        <w:tabs>
          <w:tab w:val="num" w:pos="3600"/>
        </w:tabs>
        <w:ind w:left="3600" w:hanging="360"/>
      </w:pPr>
      <w:rPr>
        <w:rFonts w:ascii="Wingdings" w:hAnsi="Wingdings" w:hint="default"/>
        <w:sz w:val="20"/>
      </w:rPr>
    </w:lvl>
    <w:lvl w:ilvl="5" w:tplc="C17AF5C4" w:tentative="1">
      <w:start w:val="1"/>
      <w:numFmt w:val="bullet"/>
      <w:lvlText w:val=""/>
      <w:lvlJc w:val="left"/>
      <w:pPr>
        <w:tabs>
          <w:tab w:val="num" w:pos="4320"/>
        </w:tabs>
        <w:ind w:left="4320" w:hanging="360"/>
      </w:pPr>
      <w:rPr>
        <w:rFonts w:ascii="Wingdings" w:hAnsi="Wingdings" w:hint="default"/>
        <w:sz w:val="20"/>
      </w:rPr>
    </w:lvl>
    <w:lvl w:ilvl="6" w:tplc="F06CE5F0" w:tentative="1">
      <w:start w:val="1"/>
      <w:numFmt w:val="bullet"/>
      <w:lvlText w:val=""/>
      <w:lvlJc w:val="left"/>
      <w:pPr>
        <w:tabs>
          <w:tab w:val="num" w:pos="5040"/>
        </w:tabs>
        <w:ind w:left="5040" w:hanging="360"/>
      </w:pPr>
      <w:rPr>
        <w:rFonts w:ascii="Wingdings" w:hAnsi="Wingdings" w:hint="default"/>
        <w:sz w:val="20"/>
      </w:rPr>
    </w:lvl>
    <w:lvl w:ilvl="7" w:tplc="CD0E3D62" w:tentative="1">
      <w:start w:val="1"/>
      <w:numFmt w:val="bullet"/>
      <w:lvlText w:val=""/>
      <w:lvlJc w:val="left"/>
      <w:pPr>
        <w:tabs>
          <w:tab w:val="num" w:pos="5760"/>
        </w:tabs>
        <w:ind w:left="5760" w:hanging="360"/>
      </w:pPr>
      <w:rPr>
        <w:rFonts w:ascii="Wingdings" w:hAnsi="Wingdings" w:hint="default"/>
        <w:sz w:val="20"/>
      </w:rPr>
    </w:lvl>
    <w:lvl w:ilvl="8" w:tplc="4D3C7D7A" w:tentative="1">
      <w:start w:val="1"/>
      <w:numFmt w:val="bullet"/>
      <w:lvlText w:val=""/>
      <w:lvlJc w:val="left"/>
      <w:pPr>
        <w:tabs>
          <w:tab w:val="num" w:pos="6480"/>
        </w:tabs>
        <w:ind w:left="6480" w:hanging="360"/>
      </w:pPr>
      <w:rPr>
        <w:rFonts w:ascii="Wingdings" w:hAnsi="Wingdings" w:hint="default"/>
        <w:sz w:val="20"/>
      </w:rPr>
    </w:lvl>
  </w:abstractNum>
  <w:abstractNum w:abstractNumId="22">
    <w:nsid w:val="55D93AF8"/>
    <w:multiLevelType w:val="singleLevel"/>
    <w:tmpl w:val="571EA288"/>
    <w:lvl w:ilvl="0">
      <w:start w:val="1"/>
      <w:numFmt w:val="bullet"/>
      <w:lvlText w:val=""/>
      <w:lvlJc w:val="left"/>
      <w:pPr>
        <w:tabs>
          <w:tab w:val="num" w:pos="360"/>
        </w:tabs>
        <w:ind w:left="360" w:hanging="360"/>
      </w:pPr>
      <w:rPr>
        <w:rFonts w:ascii="Symbol" w:hAnsi="Symbol" w:hint="default"/>
        <w:sz w:val="20"/>
      </w:rPr>
    </w:lvl>
  </w:abstractNum>
  <w:abstractNum w:abstractNumId="23">
    <w:nsid w:val="594C730C"/>
    <w:multiLevelType w:val="multilevel"/>
    <w:tmpl w:val="5C82464A"/>
    <w:lvl w:ilvl="0">
      <w:start w:val="1"/>
      <w:numFmt w:val="decimal"/>
      <w:pStyle w:val="Titre1"/>
      <w:lvlText w:val="%1."/>
      <w:lvlJc w:val="left"/>
      <w:pPr>
        <w:tabs>
          <w:tab w:val="num" w:pos="567"/>
        </w:tabs>
        <w:ind w:left="567" w:hanging="567"/>
      </w:pPr>
      <w:rPr>
        <w:u w:val="none"/>
      </w:rPr>
    </w:lvl>
    <w:lvl w:ilvl="1">
      <w:start w:val="1"/>
      <w:numFmt w:val="decimal"/>
      <w:pStyle w:val="Titre2"/>
      <w:lvlText w:val="%1.%2."/>
      <w:lvlJc w:val="left"/>
      <w:pPr>
        <w:tabs>
          <w:tab w:val="num" w:pos="1287"/>
        </w:tabs>
        <w:ind w:left="567" w:firstLine="0"/>
      </w:pPr>
      <w:rPr>
        <w:u w:val="none"/>
      </w:rPr>
    </w:lvl>
    <w:lvl w:ilvl="2">
      <w:start w:val="1"/>
      <w:numFmt w:val="decimal"/>
      <w:pStyle w:val="Titre3"/>
      <w:lvlText w:val="%1.%2.%3."/>
      <w:lvlJc w:val="left"/>
      <w:pPr>
        <w:tabs>
          <w:tab w:val="num" w:pos="1854"/>
        </w:tabs>
        <w:ind w:left="567" w:firstLine="567"/>
      </w:pPr>
      <w:rPr>
        <w:u w:val="none"/>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nsid w:val="59641D24"/>
    <w:multiLevelType w:val="singleLevel"/>
    <w:tmpl w:val="402A0C96"/>
    <w:lvl w:ilvl="0">
      <w:start w:val="1"/>
      <w:numFmt w:val="decimal"/>
      <w:lvlText w:val="%1)."/>
      <w:legacy w:legacy="1" w:legacySpace="0" w:legacyIndent="510"/>
      <w:lvlJc w:val="left"/>
      <w:pPr>
        <w:ind w:left="1077" w:hanging="510"/>
      </w:pPr>
    </w:lvl>
  </w:abstractNum>
  <w:abstractNum w:abstractNumId="25">
    <w:nsid w:val="5A454B64"/>
    <w:multiLevelType w:val="multilevel"/>
    <w:tmpl w:val="D38EA436"/>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rPr>
        <w:u w:val="none"/>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nsid w:val="5D3E5FD9"/>
    <w:multiLevelType w:val="singleLevel"/>
    <w:tmpl w:val="040C000B"/>
    <w:lvl w:ilvl="0">
      <w:start w:val="1"/>
      <w:numFmt w:val="bullet"/>
      <w:lvlText w:val=""/>
      <w:lvlJc w:val="left"/>
      <w:pPr>
        <w:tabs>
          <w:tab w:val="num" w:pos="360"/>
        </w:tabs>
        <w:ind w:left="360" w:hanging="360"/>
      </w:pPr>
      <w:rPr>
        <w:rFonts w:ascii="Wingdings" w:hAnsi="Wingdings" w:hint="default"/>
      </w:rPr>
    </w:lvl>
  </w:abstractNum>
  <w:abstractNum w:abstractNumId="27">
    <w:nsid w:val="5D4D27C9"/>
    <w:multiLevelType w:val="singleLevel"/>
    <w:tmpl w:val="040C000F"/>
    <w:lvl w:ilvl="0">
      <w:start w:val="1"/>
      <w:numFmt w:val="decimal"/>
      <w:lvlText w:val="%1."/>
      <w:lvlJc w:val="left"/>
      <w:pPr>
        <w:tabs>
          <w:tab w:val="num" w:pos="360"/>
        </w:tabs>
        <w:ind w:left="360" w:hanging="360"/>
      </w:pPr>
    </w:lvl>
  </w:abstractNum>
  <w:abstractNum w:abstractNumId="28">
    <w:nsid w:val="64CD45C5"/>
    <w:multiLevelType w:val="singleLevel"/>
    <w:tmpl w:val="5A9434DE"/>
    <w:lvl w:ilvl="0">
      <w:start w:val="1"/>
      <w:numFmt w:val="bullet"/>
      <w:pStyle w:val="B3"/>
      <w:lvlText w:val="-"/>
      <w:lvlJc w:val="left"/>
      <w:pPr>
        <w:tabs>
          <w:tab w:val="num" w:pos="360"/>
        </w:tabs>
        <w:ind w:left="360" w:hanging="360"/>
      </w:pPr>
      <w:rPr>
        <w:rFonts w:ascii="Times New Roman" w:hAnsi="Times New Roman" w:hint="default"/>
      </w:rPr>
    </w:lvl>
  </w:abstractNum>
  <w:abstractNum w:abstractNumId="29">
    <w:nsid w:val="6607631D"/>
    <w:multiLevelType w:val="singleLevel"/>
    <w:tmpl w:val="2196CA02"/>
    <w:lvl w:ilvl="0">
      <w:start w:val="1"/>
      <w:numFmt w:val="bullet"/>
      <w:lvlText w:val="­"/>
      <w:lvlJc w:val="left"/>
      <w:pPr>
        <w:tabs>
          <w:tab w:val="num" w:pos="360"/>
        </w:tabs>
        <w:ind w:left="360" w:hanging="360"/>
      </w:pPr>
      <w:rPr>
        <w:rFonts w:ascii="Times New Roman" w:hAnsi="Times New Roman" w:hint="default"/>
      </w:rPr>
    </w:lvl>
  </w:abstractNum>
  <w:abstractNum w:abstractNumId="30">
    <w:nsid w:val="7524362F"/>
    <w:multiLevelType w:val="hybridMultilevel"/>
    <w:tmpl w:val="C31EE7AE"/>
    <w:lvl w:ilvl="0" w:tplc="B4DCF510">
      <w:start w:val="1"/>
      <w:numFmt w:val="bullet"/>
      <w:lvlText w:val=""/>
      <w:lvlJc w:val="left"/>
      <w:pPr>
        <w:tabs>
          <w:tab w:val="num" w:pos="720"/>
        </w:tabs>
        <w:ind w:left="720" w:hanging="360"/>
      </w:pPr>
      <w:rPr>
        <w:rFonts w:ascii="Symbol" w:hAnsi="Symbol" w:hint="default"/>
        <w:sz w:val="20"/>
      </w:rPr>
    </w:lvl>
    <w:lvl w:ilvl="1" w:tplc="F1EEBADE">
      <w:start w:val="1"/>
      <w:numFmt w:val="bullet"/>
      <w:lvlText w:val="o"/>
      <w:lvlJc w:val="left"/>
      <w:pPr>
        <w:tabs>
          <w:tab w:val="num" w:pos="1440"/>
        </w:tabs>
        <w:ind w:left="1440" w:hanging="360"/>
      </w:pPr>
      <w:rPr>
        <w:rFonts w:ascii="Courier New" w:hAnsi="Courier New" w:hint="default"/>
        <w:sz w:val="20"/>
      </w:rPr>
    </w:lvl>
    <w:lvl w:ilvl="2" w:tplc="56FEBB8E" w:tentative="1">
      <w:start w:val="1"/>
      <w:numFmt w:val="bullet"/>
      <w:lvlText w:val=""/>
      <w:lvlJc w:val="left"/>
      <w:pPr>
        <w:tabs>
          <w:tab w:val="num" w:pos="2160"/>
        </w:tabs>
        <w:ind w:left="2160" w:hanging="360"/>
      </w:pPr>
      <w:rPr>
        <w:rFonts w:ascii="Wingdings" w:hAnsi="Wingdings" w:hint="default"/>
        <w:sz w:val="20"/>
      </w:rPr>
    </w:lvl>
    <w:lvl w:ilvl="3" w:tplc="CBA88D44" w:tentative="1">
      <w:start w:val="1"/>
      <w:numFmt w:val="bullet"/>
      <w:lvlText w:val=""/>
      <w:lvlJc w:val="left"/>
      <w:pPr>
        <w:tabs>
          <w:tab w:val="num" w:pos="2880"/>
        </w:tabs>
        <w:ind w:left="2880" w:hanging="360"/>
      </w:pPr>
      <w:rPr>
        <w:rFonts w:ascii="Wingdings" w:hAnsi="Wingdings" w:hint="default"/>
        <w:sz w:val="20"/>
      </w:rPr>
    </w:lvl>
    <w:lvl w:ilvl="4" w:tplc="D9A05AA2" w:tentative="1">
      <w:start w:val="1"/>
      <w:numFmt w:val="bullet"/>
      <w:lvlText w:val=""/>
      <w:lvlJc w:val="left"/>
      <w:pPr>
        <w:tabs>
          <w:tab w:val="num" w:pos="3600"/>
        </w:tabs>
        <w:ind w:left="3600" w:hanging="360"/>
      </w:pPr>
      <w:rPr>
        <w:rFonts w:ascii="Wingdings" w:hAnsi="Wingdings" w:hint="default"/>
        <w:sz w:val="20"/>
      </w:rPr>
    </w:lvl>
    <w:lvl w:ilvl="5" w:tplc="835AAA60" w:tentative="1">
      <w:start w:val="1"/>
      <w:numFmt w:val="bullet"/>
      <w:lvlText w:val=""/>
      <w:lvlJc w:val="left"/>
      <w:pPr>
        <w:tabs>
          <w:tab w:val="num" w:pos="4320"/>
        </w:tabs>
        <w:ind w:left="4320" w:hanging="360"/>
      </w:pPr>
      <w:rPr>
        <w:rFonts w:ascii="Wingdings" w:hAnsi="Wingdings" w:hint="default"/>
        <w:sz w:val="20"/>
      </w:rPr>
    </w:lvl>
    <w:lvl w:ilvl="6" w:tplc="CF08DEFA" w:tentative="1">
      <w:start w:val="1"/>
      <w:numFmt w:val="bullet"/>
      <w:lvlText w:val=""/>
      <w:lvlJc w:val="left"/>
      <w:pPr>
        <w:tabs>
          <w:tab w:val="num" w:pos="5040"/>
        </w:tabs>
        <w:ind w:left="5040" w:hanging="360"/>
      </w:pPr>
      <w:rPr>
        <w:rFonts w:ascii="Wingdings" w:hAnsi="Wingdings" w:hint="default"/>
        <w:sz w:val="20"/>
      </w:rPr>
    </w:lvl>
    <w:lvl w:ilvl="7" w:tplc="AEAA1AF6" w:tentative="1">
      <w:start w:val="1"/>
      <w:numFmt w:val="bullet"/>
      <w:lvlText w:val=""/>
      <w:lvlJc w:val="left"/>
      <w:pPr>
        <w:tabs>
          <w:tab w:val="num" w:pos="5760"/>
        </w:tabs>
        <w:ind w:left="5760" w:hanging="360"/>
      </w:pPr>
      <w:rPr>
        <w:rFonts w:ascii="Wingdings" w:hAnsi="Wingdings" w:hint="default"/>
        <w:sz w:val="20"/>
      </w:rPr>
    </w:lvl>
    <w:lvl w:ilvl="8" w:tplc="B016C3B6" w:tentative="1">
      <w:start w:val="1"/>
      <w:numFmt w:val="bullet"/>
      <w:lvlText w:val=""/>
      <w:lvlJc w:val="left"/>
      <w:pPr>
        <w:tabs>
          <w:tab w:val="num" w:pos="6480"/>
        </w:tabs>
        <w:ind w:left="6480" w:hanging="360"/>
      </w:pPr>
      <w:rPr>
        <w:rFonts w:ascii="Wingdings" w:hAnsi="Wingdings" w:hint="default"/>
        <w:sz w:val="20"/>
      </w:rPr>
    </w:lvl>
  </w:abstractNum>
  <w:abstractNum w:abstractNumId="31">
    <w:nsid w:val="7EF83ED2"/>
    <w:multiLevelType w:val="singleLevel"/>
    <w:tmpl w:val="DF045C60"/>
    <w:lvl w:ilvl="0">
      <w:start w:val="1"/>
      <w:numFmt w:val="bullet"/>
      <w:pStyle w:val="B2"/>
      <w:lvlText w:val="–"/>
      <w:lvlJc w:val="left"/>
      <w:pPr>
        <w:tabs>
          <w:tab w:val="num" w:pos="0"/>
        </w:tabs>
        <w:ind w:left="850" w:hanging="283"/>
      </w:pPr>
      <w:rPr>
        <w:rFonts w:ascii="Times New Roman" w:hAnsi="Times New Roman" w:hint="default"/>
      </w:rPr>
    </w:lvl>
  </w:abstractNum>
  <w:num w:numId="1">
    <w:abstractNumId w:val="24"/>
  </w:num>
  <w:num w:numId="2">
    <w:abstractNumId w:val="10"/>
    <w:lvlOverride w:ilvl="0">
      <w:lvl w:ilvl="0">
        <w:start w:val="1"/>
        <w:numFmt w:val="bullet"/>
        <w:lvlText w:val=""/>
        <w:legacy w:legacy="1" w:legacySpace="0" w:legacyIndent="283"/>
        <w:lvlJc w:val="left"/>
        <w:pPr>
          <w:ind w:left="850" w:hanging="283"/>
        </w:pPr>
        <w:rPr>
          <w:rFonts w:ascii="Symbol" w:hAnsi="Symbol" w:hint="default"/>
        </w:rPr>
      </w:lvl>
    </w:lvlOverride>
  </w:num>
  <w:num w:numId="3">
    <w:abstractNumId w:val="29"/>
  </w:num>
  <w:num w:numId="4">
    <w:abstractNumId w:val="29"/>
  </w:num>
  <w:num w:numId="5">
    <w:abstractNumId w:val="16"/>
  </w:num>
  <w:num w:numId="6">
    <w:abstractNumId w:val="16"/>
  </w:num>
  <w:num w:numId="7">
    <w:abstractNumId w:val="16"/>
  </w:num>
  <w:num w:numId="8">
    <w:abstractNumId w:val="16"/>
  </w:num>
  <w:num w:numId="9">
    <w:abstractNumId w:val="10"/>
    <w:lvlOverride w:ilvl="0">
      <w:lvl w:ilvl="0">
        <w:start w:val="1"/>
        <w:numFmt w:val="bullet"/>
        <w:lvlText w:val="–"/>
        <w:legacy w:legacy="1" w:legacySpace="0" w:legacyIndent="283"/>
        <w:lvlJc w:val="left"/>
        <w:pPr>
          <w:ind w:left="1417" w:hanging="283"/>
        </w:pPr>
        <w:rPr>
          <w:rFonts w:ascii="Times New Roman" w:hAnsi="Times New Roman" w:hint="default"/>
          <w:sz w:val="20"/>
        </w:rPr>
      </w:lvl>
    </w:lvlOverride>
  </w:num>
  <w:num w:numId="10">
    <w:abstractNumId w:val="27"/>
  </w:num>
  <w:num w:numId="11">
    <w:abstractNumId w:val="15"/>
  </w:num>
  <w:num w:numId="12">
    <w:abstractNumId w:val="28"/>
  </w:num>
  <w:num w:numId="13">
    <w:abstractNumId w:val="23"/>
  </w:num>
  <w:num w:numId="14">
    <w:abstractNumId w:val="31"/>
  </w:num>
  <w:num w:numId="15">
    <w:abstractNumId w:val="19"/>
  </w:num>
  <w:num w:numId="16">
    <w:abstractNumId w:val="23"/>
  </w:num>
  <w:num w:numId="17">
    <w:abstractNumId w:val="25"/>
  </w:num>
  <w:num w:numId="18">
    <w:abstractNumId w:val="12"/>
  </w:num>
  <w:num w:numId="19">
    <w:abstractNumId w:val="23"/>
  </w:num>
  <w:num w:numId="20">
    <w:abstractNumId w:val="17"/>
  </w:num>
  <w:num w:numId="21">
    <w:abstractNumId w:val="17"/>
  </w:num>
  <w:num w:numId="22">
    <w:abstractNumId w:val="23"/>
  </w:num>
  <w:num w:numId="23">
    <w:abstractNumId w:val="18"/>
  </w:num>
  <w:num w:numId="24">
    <w:abstractNumId w:val="26"/>
  </w:num>
  <w:num w:numId="25">
    <w:abstractNumId w:val="22"/>
  </w:num>
  <w:num w:numId="26">
    <w:abstractNumId w:val="30"/>
  </w:num>
  <w:num w:numId="27">
    <w:abstractNumId w:val="8"/>
  </w:num>
  <w:num w:numId="28">
    <w:abstractNumId w:val="3"/>
  </w:num>
  <w:num w:numId="29">
    <w:abstractNumId w:val="2"/>
  </w:num>
  <w:num w:numId="30">
    <w:abstractNumId w:val="1"/>
  </w:num>
  <w:num w:numId="31">
    <w:abstractNumId w:val="0"/>
  </w:num>
  <w:num w:numId="32">
    <w:abstractNumId w:val="9"/>
  </w:num>
  <w:num w:numId="33">
    <w:abstractNumId w:val="7"/>
  </w:num>
  <w:num w:numId="34">
    <w:abstractNumId w:val="6"/>
  </w:num>
  <w:num w:numId="35">
    <w:abstractNumId w:val="5"/>
  </w:num>
  <w:num w:numId="36">
    <w:abstractNumId w:val="4"/>
  </w:num>
  <w:num w:numId="37">
    <w:abstractNumId w:val="20"/>
  </w:num>
  <w:num w:numId="38">
    <w:abstractNumId w:val="21"/>
  </w:num>
  <w:num w:numId="39">
    <w:abstractNumId w:val="14"/>
  </w:num>
  <w:num w:numId="40">
    <w:abstractNumId w:val="11"/>
  </w:num>
  <w:num w:numId="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attachedTemplate r:id="rId1"/>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6A31"/>
    <w:rsid w:val="00341B5F"/>
    <w:rsid w:val="00764F06"/>
    <w:rsid w:val="00FE6A3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80"/>
      <w:jc w:val="both"/>
    </w:pPr>
    <w:rPr>
      <w:rFonts w:ascii="Franklin Gothic Book" w:hAnsi="Franklin Gothic Book"/>
      <w:sz w:val="18"/>
    </w:rPr>
  </w:style>
  <w:style w:type="paragraph" w:styleId="Titre1">
    <w:name w:val="heading 1"/>
    <w:basedOn w:val="Normal"/>
    <w:next w:val="Normal"/>
    <w:qFormat/>
    <w:pPr>
      <w:numPr>
        <w:numId w:val="22"/>
      </w:numPr>
      <w:spacing w:before="480" w:after="120"/>
      <w:outlineLvl w:val="0"/>
    </w:pPr>
    <w:rPr>
      <w:b/>
      <w:caps/>
      <w:sz w:val="24"/>
    </w:rPr>
  </w:style>
  <w:style w:type="paragraph" w:styleId="Titre2">
    <w:name w:val="heading 2"/>
    <w:basedOn w:val="Titre1"/>
    <w:next w:val="Normal"/>
    <w:qFormat/>
    <w:pPr>
      <w:numPr>
        <w:ilvl w:val="1"/>
      </w:numPr>
      <w:tabs>
        <w:tab w:val="clear" w:pos="1287"/>
        <w:tab w:val="num" w:pos="1276"/>
      </w:tabs>
      <w:ind w:left="1276" w:hanging="709"/>
      <w:jc w:val="left"/>
      <w:outlineLvl w:val="1"/>
    </w:pPr>
  </w:style>
  <w:style w:type="paragraph" w:styleId="Titre3">
    <w:name w:val="heading 3"/>
    <w:basedOn w:val="Titre1"/>
    <w:next w:val="Normal"/>
    <w:qFormat/>
    <w:pPr>
      <w:numPr>
        <w:ilvl w:val="2"/>
      </w:numPr>
      <w:spacing w:before="300" w:after="180"/>
      <w:outlineLvl w:val="2"/>
    </w:pPr>
    <w:rPr>
      <w:sz w:val="20"/>
    </w:rPr>
  </w:style>
  <w:style w:type="paragraph" w:styleId="Titre4">
    <w:name w:val="heading 4"/>
    <w:basedOn w:val="Titre1"/>
    <w:next w:val="Normal"/>
    <w:qFormat/>
    <w:pPr>
      <w:numPr>
        <w:numId w:val="0"/>
      </w:numPr>
      <w:tabs>
        <w:tab w:val="num" w:pos="360"/>
      </w:tabs>
      <w:ind w:left="2977" w:hanging="1134"/>
      <w:outlineLvl w:val="3"/>
    </w:pPr>
    <w:rPr>
      <w:sz w:val="18"/>
    </w:rPr>
  </w:style>
  <w:style w:type="paragraph" w:styleId="Titre5">
    <w:name w:val="heading 5"/>
    <w:basedOn w:val="Normal"/>
    <w:next w:val="Definition"/>
    <w:qFormat/>
    <w:pPr>
      <w:keepNext/>
      <w:spacing w:before="240"/>
      <w:ind w:left="2835"/>
      <w:outlineLvl w:val="4"/>
    </w:pPr>
    <w:rPr>
      <w:b/>
      <w:i/>
      <w:caps/>
      <w:sz w:val="16"/>
      <w:u w:val="single"/>
    </w:rPr>
  </w:style>
  <w:style w:type="paragraph" w:styleId="Titre6">
    <w:name w:val="heading 6"/>
    <w:basedOn w:val="Normal"/>
    <w:next w:val="Normal"/>
    <w:qFormat/>
    <w:pPr>
      <w:ind w:left="4391" w:hanging="708"/>
      <w:outlineLvl w:val="5"/>
    </w:pPr>
    <w:rPr>
      <w:u w:val="single"/>
    </w:rPr>
  </w:style>
  <w:style w:type="paragraph" w:styleId="Titre7">
    <w:name w:val="heading 7"/>
    <w:basedOn w:val="Normal"/>
    <w:next w:val="Normal"/>
    <w:qFormat/>
    <w:pPr>
      <w:ind w:left="5099" w:hanging="708"/>
      <w:outlineLvl w:val="6"/>
    </w:pPr>
    <w:rPr>
      <w:i/>
    </w:rPr>
  </w:style>
  <w:style w:type="paragraph" w:styleId="Titre8">
    <w:name w:val="heading 8"/>
    <w:basedOn w:val="Normal"/>
    <w:next w:val="Normal"/>
    <w:qFormat/>
    <w:pPr>
      <w:ind w:left="5807" w:hanging="708"/>
      <w:outlineLvl w:val="7"/>
    </w:pPr>
    <w:rPr>
      <w:i/>
    </w:rPr>
  </w:style>
  <w:style w:type="paragraph" w:styleId="Titre9">
    <w:name w:val="heading 9"/>
    <w:basedOn w:val="Normal"/>
    <w:next w:val="Normal"/>
    <w:qFormat/>
    <w:pPr>
      <w:ind w:left="6515" w:hanging="708"/>
      <w:outlineLvl w:val="8"/>
    </w:pPr>
    <w:rPr>
      <w:i/>
    </w:rPr>
  </w:style>
  <w:style w:type="character" w:default="1" w:styleId="Policepardfaut">
    <w:name w:val="Default Paragraph Font"/>
    <w:aliases w:val="Default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pPr>
      <w:spacing w:before="115"/>
      <w:ind w:left="2880"/>
    </w:pPr>
    <w:rPr>
      <w:noProof/>
    </w:rPr>
  </w:style>
  <w:style w:type="paragraph" w:styleId="En-tte">
    <w:name w:val="header"/>
    <w:basedOn w:val="Normal"/>
    <w:semiHidden/>
    <w:pPr>
      <w:tabs>
        <w:tab w:val="center" w:pos="4253"/>
        <w:tab w:val="right" w:pos="8505"/>
      </w:tabs>
    </w:pPr>
  </w:style>
  <w:style w:type="paragraph" w:styleId="Pieddepage">
    <w:name w:val="footer"/>
    <w:basedOn w:val="Normal"/>
    <w:semiHidden/>
    <w:pPr>
      <w:tabs>
        <w:tab w:val="center" w:pos="4535"/>
        <w:tab w:val="right" w:pos="9071"/>
      </w:tabs>
    </w:pPr>
  </w:style>
  <w:style w:type="paragraph" w:customStyle="1" w:styleId="Adresse">
    <w:name w:val="Adresse"/>
    <w:basedOn w:val="Normal"/>
    <w:pPr>
      <w:tabs>
        <w:tab w:val="left" w:pos="2268"/>
      </w:tabs>
    </w:pPr>
    <w:rPr>
      <w:sz w:val="16"/>
    </w:rPr>
  </w:style>
  <w:style w:type="paragraph" w:styleId="Adressedestinataire">
    <w:name w:val="envelope address"/>
    <w:basedOn w:val="Normal"/>
    <w:semiHidden/>
    <w:pPr>
      <w:framePr w:w="7938" w:h="1985" w:hRule="exact" w:hSpace="141" w:wrap="auto" w:hAnchor="page" w:xAlign="center" w:yAlign="bottom"/>
      <w:ind w:left="2835"/>
    </w:pPr>
    <w:rPr>
      <w:b/>
      <w:sz w:val="40"/>
    </w:rPr>
  </w:style>
  <w:style w:type="paragraph" w:styleId="Adresseexpditeur">
    <w:name w:val="envelope return"/>
    <w:basedOn w:val="Normal"/>
    <w:semiHidden/>
    <w:rPr>
      <w:b/>
      <w:sz w:val="24"/>
    </w:rPr>
  </w:style>
  <w:style w:type="paragraph" w:styleId="Commentaire">
    <w:name w:val="annotation text"/>
    <w:basedOn w:val="Normal"/>
    <w:link w:val="CommentaireCar"/>
    <w:semiHidden/>
  </w:style>
  <w:style w:type="character" w:styleId="Appelnotedebasdep">
    <w:name w:val="footnote reference"/>
    <w:semiHidden/>
    <w:rPr>
      <w:position w:val="6"/>
      <w:sz w:val="16"/>
    </w:rPr>
  </w:style>
  <w:style w:type="paragraph" w:customStyle="1" w:styleId="B1">
    <w:name w:val="B1"/>
    <w:basedOn w:val="Normal"/>
    <w:pPr>
      <w:numPr>
        <w:numId w:val="21"/>
      </w:numPr>
      <w:tabs>
        <w:tab w:val="clear" w:pos="927"/>
        <w:tab w:val="left" w:pos="567"/>
      </w:tabs>
      <w:spacing w:before="60"/>
      <w:ind w:left="568" w:hanging="284"/>
    </w:pPr>
  </w:style>
  <w:style w:type="paragraph" w:customStyle="1" w:styleId="B2">
    <w:name w:val="B2"/>
    <w:basedOn w:val="B1"/>
    <w:pPr>
      <w:numPr>
        <w:numId w:val="14"/>
      </w:numPr>
      <w:tabs>
        <w:tab w:val="clear" w:pos="0"/>
        <w:tab w:val="clear" w:pos="567"/>
        <w:tab w:val="left" w:pos="851"/>
      </w:tabs>
    </w:pPr>
  </w:style>
  <w:style w:type="paragraph" w:customStyle="1" w:styleId="B3">
    <w:name w:val="B3"/>
    <w:basedOn w:val="B2"/>
    <w:pPr>
      <w:numPr>
        <w:numId w:val="12"/>
      </w:numPr>
      <w:tabs>
        <w:tab w:val="clear" w:pos="360"/>
        <w:tab w:val="clear" w:pos="851"/>
        <w:tab w:val="left" w:pos="1134"/>
      </w:tabs>
      <w:spacing w:before="20"/>
      <w:ind w:left="1134" w:hanging="283"/>
    </w:pPr>
  </w:style>
  <w:style w:type="paragraph" w:customStyle="1" w:styleId="Centr">
    <w:name w:val="Centré"/>
    <w:basedOn w:val="Normal"/>
    <w:next w:val="Normal"/>
    <w:pPr>
      <w:spacing w:before="240"/>
      <w:jc w:val="center"/>
    </w:pPr>
  </w:style>
  <w:style w:type="paragraph" w:customStyle="1" w:styleId="Corps">
    <w:name w:val="Corps"/>
    <w:basedOn w:val="Normal"/>
    <w:pPr>
      <w:spacing w:before="240"/>
      <w:ind w:right="709"/>
    </w:pPr>
  </w:style>
  <w:style w:type="paragraph" w:customStyle="1" w:styleId="Enretrait">
    <w:name w:val="En retrait"/>
    <w:basedOn w:val="Normal"/>
    <w:next w:val="Corps"/>
    <w:pPr>
      <w:spacing w:before="240"/>
      <w:ind w:left="709" w:right="709"/>
    </w:pPr>
  </w:style>
  <w:style w:type="paragraph" w:customStyle="1" w:styleId="Header">
    <w:name w:val="Header"/>
    <w:basedOn w:val="Normal"/>
    <w:next w:val="Normal"/>
    <w:pPr>
      <w:jc w:val="center"/>
    </w:pPr>
    <w:rPr>
      <w:b/>
      <w:caps/>
      <w:color w:val="0000FF"/>
      <w:sz w:val="28"/>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4">
    <w:name w:val="index 4"/>
    <w:basedOn w:val="Normal"/>
    <w:next w:val="Normal"/>
    <w:semiHidden/>
    <w:pPr>
      <w:ind w:left="849"/>
    </w:pPr>
  </w:style>
  <w:style w:type="paragraph" w:styleId="Index5">
    <w:name w:val="index 5"/>
    <w:basedOn w:val="Normal"/>
    <w:next w:val="Normal"/>
    <w:semiHidden/>
    <w:pPr>
      <w:ind w:left="1132"/>
    </w:pPr>
  </w:style>
  <w:style w:type="paragraph" w:styleId="Index6">
    <w:name w:val="index 6"/>
    <w:basedOn w:val="Normal"/>
    <w:next w:val="Normal"/>
    <w:semiHidden/>
    <w:pPr>
      <w:ind w:left="1415"/>
    </w:pPr>
  </w:style>
  <w:style w:type="paragraph" w:styleId="Index7">
    <w:name w:val="index 7"/>
    <w:basedOn w:val="Normal"/>
    <w:next w:val="Normal"/>
    <w:semiHidden/>
    <w:pPr>
      <w:ind w:left="1698"/>
    </w:pPr>
  </w:style>
  <w:style w:type="paragraph" w:styleId="Liste">
    <w:name w:val="List"/>
    <w:basedOn w:val="Normal"/>
    <w:next w:val="Normal"/>
    <w:semiHidden/>
    <w:pPr>
      <w:tabs>
        <w:tab w:val="decimal" w:pos="284"/>
        <w:tab w:val="left" w:pos="709"/>
      </w:tabs>
      <w:spacing w:before="240"/>
    </w:pPr>
    <w:rPr>
      <w:b/>
      <w:u w:val="single"/>
    </w:rPr>
  </w:style>
  <w:style w:type="paragraph" w:customStyle="1" w:styleId="ListeCopie">
    <w:name w:val="ListeCopie"/>
    <w:basedOn w:val="Normal"/>
    <w:next w:val="Normal"/>
    <w:pPr>
      <w:tabs>
        <w:tab w:val="left" w:pos="567"/>
      </w:tabs>
      <w:spacing w:before="240"/>
      <w:ind w:left="567" w:hanging="567"/>
    </w:pPr>
  </w:style>
  <w:style w:type="character" w:styleId="Marquedecommentaire">
    <w:name w:val="annotation reference"/>
    <w:semiHidden/>
    <w:rPr>
      <w:rFonts w:ascii="Univers" w:hAnsi="Univers"/>
      <w:sz w:val="16"/>
    </w:rPr>
  </w:style>
  <w:style w:type="paragraph" w:customStyle="1" w:styleId="Mention">
    <w:name w:val="Mention"/>
    <w:basedOn w:val="Normal"/>
    <w:pPr>
      <w:tabs>
        <w:tab w:val="left" w:pos="851"/>
      </w:tabs>
      <w:spacing w:before="240"/>
      <w:ind w:left="851" w:hanging="850"/>
    </w:pPr>
  </w:style>
  <w:style w:type="paragraph" w:styleId="Notedebasdepage">
    <w:name w:val="footnote text"/>
    <w:basedOn w:val="Normal"/>
    <w:semiHidden/>
  </w:style>
  <w:style w:type="character" w:styleId="Numrodeligne">
    <w:name w:val="line number"/>
    <w:basedOn w:val="Policepardfaut"/>
    <w:semiHidden/>
  </w:style>
  <w:style w:type="paragraph" w:customStyle="1" w:styleId="Picesjointes">
    <w:name w:val="Pièces jointes"/>
    <w:basedOn w:val="Normal"/>
    <w:next w:val="Normal"/>
    <w:pPr>
      <w:tabs>
        <w:tab w:val="left" w:pos="1418"/>
      </w:tabs>
      <w:spacing w:before="240"/>
      <w:ind w:left="1418" w:hanging="1418"/>
      <w:jc w:val="left"/>
    </w:pPr>
  </w:style>
  <w:style w:type="paragraph" w:styleId="Retraitnormal">
    <w:name w:val="Normal Indent"/>
    <w:basedOn w:val="Normal"/>
    <w:semiHidden/>
    <w:pPr>
      <w:ind w:left="708"/>
    </w:pPr>
  </w:style>
  <w:style w:type="paragraph" w:customStyle="1" w:styleId="som">
    <w:name w:val="som"/>
    <w:basedOn w:val="Normal"/>
    <w:pPr>
      <w:tabs>
        <w:tab w:val="left" w:pos="567"/>
        <w:tab w:val="left" w:pos="993"/>
      </w:tabs>
      <w:spacing w:before="240" w:line="240" w:lineRule="atLeast"/>
      <w:ind w:left="993" w:hanging="993"/>
    </w:pPr>
  </w:style>
  <w:style w:type="paragraph" w:styleId="Titreindex">
    <w:name w:val="index heading"/>
    <w:basedOn w:val="Normal"/>
    <w:next w:val="Index1"/>
    <w:semiHidden/>
  </w:style>
  <w:style w:type="paragraph" w:styleId="TM1">
    <w:name w:val="toc 1"/>
    <w:basedOn w:val="Normal"/>
    <w:next w:val="Normal"/>
    <w:semiHidden/>
    <w:pPr>
      <w:tabs>
        <w:tab w:val="right" w:leader="underscore" w:pos="9780"/>
      </w:tabs>
      <w:ind w:left="1701"/>
      <w:jc w:val="left"/>
    </w:pPr>
    <w:rPr>
      <w:i/>
      <w:caps/>
      <w:sz w:val="16"/>
    </w:rPr>
  </w:style>
  <w:style w:type="paragraph" w:styleId="TM2">
    <w:name w:val="toc 2"/>
    <w:basedOn w:val="TM1"/>
    <w:next w:val="Normal"/>
    <w:semiHidden/>
    <w:pPr>
      <w:ind w:left="1985"/>
    </w:pPr>
  </w:style>
  <w:style w:type="paragraph" w:styleId="TM3">
    <w:name w:val="toc 3"/>
    <w:basedOn w:val="TM1"/>
    <w:next w:val="Normal"/>
    <w:semiHidden/>
    <w:pPr>
      <w:tabs>
        <w:tab w:val="left" w:pos="-720"/>
        <w:tab w:val="right" w:leader="dot" w:pos="9389"/>
      </w:tabs>
      <w:ind w:left="2880"/>
    </w:pPr>
  </w:style>
  <w:style w:type="paragraph" w:styleId="TM4">
    <w:name w:val="toc 4"/>
    <w:basedOn w:val="TM1"/>
    <w:next w:val="Normal"/>
    <w:semiHidden/>
    <w:pPr>
      <w:tabs>
        <w:tab w:val="left" w:pos="-720"/>
        <w:tab w:val="left" w:pos="1276"/>
        <w:tab w:val="right" w:leader="dot" w:pos="9389"/>
      </w:tabs>
      <w:ind w:left="1276" w:hanging="851"/>
    </w:pPr>
  </w:style>
  <w:style w:type="paragraph" w:styleId="TM5">
    <w:name w:val="toc 5"/>
    <w:basedOn w:val="TM1"/>
    <w:next w:val="Normal"/>
    <w:semiHidden/>
    <w:pPr>
      <w:tabs>
        <w:tab w:val="left" w:pos="-720"/>
        <w:tab w:val="left" w:pos="2268"/>
        <w:tab w:val="right" w:leader="dot" w:pos="9389"/>
      </w:tabs>
      <w:ind w:left="2268" w:hanging="141"/>
    </w:pPr>
  </w:style>
  <w:style w:type="paragraph" w:styleId="TM6">
    <w:name w:val="toc 6"/>
    <w:basedOn w:val="TM1"/>
    <w:next w:val="Normal"/>
    <w:semiHidden/>
    <w:pPr>
      <w:tabs>
        <w:tab w:val="left" w:pos="-720"/>
        <w:tab w:val="left" w:pos="1843"/>
        <w:tab w:val="right" w:pos="9389"/>
      </w:tabs>
      <w:ind w:left="1843" w:hanging="1134"/>
    </w:pPr>
  </w:style>
  <w:style w:type="paragraph" w:styleId="TM7">
    <w:name w:val="toc 7"/>
    <w:basedOn w:val="TM1"/>
    <w:next w:val="Normal"/>
    <w:semiHidden/>
    <w:pPr>
      <w:tabs>
        <w:tab w:val="left" w:pos="-720"/>
        <w:tab w:val="left" w:pos="2127"/>
        <w:tab w:val="right" w:pos="9389"/>
      </w:tabs>
      <w:ind w:left="2127" w:hanging="1276"/>
    </w:pPr>
  </w:style>
  <w:style w:type="paragraph" w:styleId="TM8">
    <w:name w:val="toc 8"/>
    <w:basedOn w:val="TM1"/>
    <w:next w:val="Normal"/>
    <w:semiHidden/>
    <w:pPr>
      <w:tabs>
        <w:tab w:val="left" w:pos="-720"/>
        <w:tab w:val="left" w:pos="2410"/>
        <w:tab w:val="right" w:leader="dot" w:pos="9389"/>
      </w:tabs>
      <w:ind w:left="2410" w:hanging="1418"/>
    </w:p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b/>
      <w:sz w:val="60"/>
    </w:rPr>
  </w:style>
  <w:style w:type="paragraph" w:styleId="Titre">
    <w:name w:val="Title"/>
    <w:basedOn w:val="Normal"/>
    <w:next w:val="Normal"/>
    <w:qFormat/>
    <w:pPr>
      <w:spacing w:before="120" w:after="120"/>
      <w:jc w:val="center"/>
    </w:pPr>
    <w:rPr>
      <w:b/>
      <w:caps/>
      <w:sz w:val="26"/>
    </w:rPr>
  </w:style>
  <w:style w:type="paragraph" w:customStyle="1" w:styleId="Ref">
    <w:name w:val="Ref"/>
    <w:basedOn w:val="Normal"/>
    <w:next w:val="Titre5"/>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customStyle="1" w:styleId="Para">
    <w:name w:val="Para"/>
    <w:basedOn w:val="Normal"/>
    <w:next w:val="Normal"/>
    <w:pPr>
      <w:spacing w:before="480" w:after="240"/>
    </w:pPr>
    <w:rPr>
      <w:b/>
      <w:caps/>
      <w:u w:val="single"/>
    </w:rPr>
  </w:style>
  <w:style w:type="character" w:styleId="Lienhypertexte">
    <w:name w:val="Hyperlink"/>
    <w:semiHidden/>
    <w:rPr>
      <w:color w:val="0000FF"/>
      <w:u w:val="single"/>
    </w:rPr>
  </w:style>
  <w:style w:type="paragraph" w:customStyle="1" w:styleId="Noir">
    <w:name w:val="Noir"/>
    <w:basedOn w:val="Normal"/>
    <w:next w:val="Normal"/>
    <w:pPr>
      <w:shd w:val="clear" w:color="FFFFFF" w:fill="000000"/>
      <w:spacing w:before="0"/>
    </w:pPr>
    <w:rPr>
      <w:b/>
    </w:rPr>
  </w:style>
  <w:style w:type="character" w:styleId="Lienhypertextesuivivisit">
    <w:name w:val="FollowedHyperlink"/>
    <w:semiHidden/>
    <w:rPr>
      <w:color w:val="800080"/>
      <w:u w:val="single"/>
    </w:rPr>
  </w:style>
  <w:style w:type="paragraph" w:customStyle="1" w:styleId="terme">
    <w:name w:val="terme"/>
    <w:basedOn w:val="Normal"/>
    <w:pPr>
      <w:spacing w:before="100" w:beforeAutospacing="1" w:after="100" w:afterAutospacing="1"/>
      <w:jc w:val="left"/>
    </w:pPr>
    <w:rPr>
      <w:rFonts w:ascii="Arial Unicode MS" w:eastAsia="Arial Unicode MS" w:hAnsi="Arial Unicode MS" w:cs="Arial Unicode MS"/>
      <w:sz w:val="24"/>
      <w:szCs w:val="24"/>
    </w:rPr>
  </w:style>
  <w:style w:type="paragraph" w:styleId="NormalWeb">
    <w:name w:val="Normal (Web)"/>
    <w:basedOn w:val="Normal"/>
    <w:semiHidden/>
    <w:pPr>
      <w:spacing w:before="100" w:beforeAutospacing="1" w:after="100" w:afterAutospacing="1"/>
      <w:jc w:val="left"/>
    </w:pPr>
    <w:rPr>
      <w:rFonts w:ascii="Arial Unicode MS" w:eastAsia="Arial Unicode MS" w:hAnsi="Arial Unicode MS" w:cs="Arial Unicode MS"/>
      <w:sz w:val="24"/>
      <w:szCs w:val="24"/>
    </w:rPr>
  </w:style>
  <w:style w:type="numbering" w:styleId="111111">
    <w:name w:val="Outline List 2"/>
    <w:basedOn w:val="Aucuneliste"/>
    <w:uiPriority w:val="99"/>
    <w:semiHidden/>
    <w:unhideWhenUsed/>
    <w:rsid w:val="00FE6A31"/>
    <w:pPr>
      <w:numPr>
        <w:numId w:val="39"/>
      </w:numPr>
    </w:pPr>
  </w:style>
  <w:style w:type="numbering" w:styleId="1ai">
    <w:name w:val="Outline List 1"/>
    <w:basedOn w:val="Aucuneliste"/>
    <w:uiPriority w:val="99"/>
    <w:semiHidden/>
    <w:unhideWhenUsed/>
    <w:rsid w:val="00FE6A31"/>
    <w:pPr>
      <w:numPr>
        <w:numId w:val="40"/>
      </w:numPr>
    </w:pPr>
  </w:style>
  <w:style w:type="character" w:styleId="Accentuation">
    <w:name w:val="Emphasis"/>
    <w:uiPriority w:val="20"/>
    <w:qFormat/>
    <w:rsid w:val="00FE6A31"/>
    <w:rPr>
      <w:i/>
      <w:iCs/>
    </w:rPr>
  </w:style>
  <w:style w:type="character" w:styleId="AcronymeHTML">
    <w:name w:val="HTML Acronym"/>
    <w:uiPriority w:val="99"/>
    <w:semiHidden/>
    <w:unhideWhenUsed/>
    <w:rsid w:val="00FE6A31"/>
  </w:style>
  <w:style w:type="paragraph" w:styleId="AdresseHTML">
    <w:name w:val="HTML Address"/>
    <w:basedOn w:val="Normal"/>
    <w:link w:val="AdresseHTMLCar"/>
    <w:uiPriority w:val="99"/>
    <w:semiHidden/>
    <w:unhideWhenUsed/>
    <w:rsid w:val="00FE6A31"/>
    <w:rPr>
      <w:i/>
      <w:iCs/>
    </w:rPr>
  </w:style>
  <w:style w:type="character" w:customStyle="1" w:styleId="AdresseHTMLCar">
    <w:name w:val="Adresse HTML Car"/>
    <w:link w:val="AdresseHTML"/>
    <w:uiPriority w:val="99"/>
    <w:semiHidden/>
    <w:rsid w:val="00FE6A31"/>
    <w:rPr>
      <w:rFonts w:ascii="Franklin Gothic Book" w:hAnsi="Franklin Gothic Book"/>
      <w:i/>
      <w:iCs/>
      <w:sz w:val="18"/>
    </w:rPr>
  </w:style>
  <w:style w:type="character" w:styleId="Appeldenotedefin">
    <w:name w:val="endnote reference"/>
    <w:uiPriority w:val="99"/>
    <w:semiHidden/>
    <w:unhideWhenUsed/>
    <w:rsid w:val="00FE6A31"/>
    <w:rPr>
      <w:vertAlign w:val="superscript"/>
    </w:rPr>
  </w:style>
  <w:style w:type="numbering" w:styleId="ArticleSection">
    <w:name w:val="Outline List 3"/>
    <w:basedOn w:val="Aucuneliste"/>
    <w:uiPriority w:val="99"/>
    <w:semiHidden/>
    <w:unhideWhenUsed/>
    <w:rsid w:val="00FE6A31"/>
    <w:pPr>
      <w:numPr>
        <w:numId w:val="41"/>
      </w:numPr>
    </w:pPr>
  </w:style>
  <w:style w:type="paragraph" w:styleId="Bibliographie">
    <w:name w:val="Bibliography"/>
    <w:basedOn w:val="Normal"/>
    <w:next w:val="Normal"/>
    <w:uiPriority w:val="37"/>
    <w:semiHidden/>
    <w:unhideWhenUsed/>
    <w:rsid w:val="00FE6A31"/>
  </w:style>
  <w:style w:type="paragraph" w:styleId="Citation">
    <w:name w:val="Quote"/>
    <w:basedOn w:val="Normal"/>
    <w:next w:val="Normal"/>
    <w:link w:val="CitationCar"/>
    <w:uiPriority w:val="29"/>
    <w:qFormat/>
    <w:rsid w:val="00FE6A31"/>
    <w:rPr>
      <w:i/>
      <w:iCs/>
      <w:color w:val="000000"/>
    </w:rPr>
  </w:style>
  <w:style w:type="character" w:customStyle="1" w:styleId="CitationCar">
    <w:name w:val="Citation Car"/>
    <w:link w:val="Citation"/>
    <w:uiPriority w:val="29"/>
    <w:rsid w:val="00FE6A31"/>
    <w:rPr>
      <w:rFonts w:ascii="Franklin Gothic Book" w:hAnsi="Franklin Gothic Book"/>
      <w:i/>
      <w:iCs/>
      <w:color w:val="000000"/>
      <w:sz w:val="18"/>
    </w:rPr>
  </w:style>
  <w:style w:type="character" w:styleId="CitationHTML">
    <w:name w:val="HTML Cite"/>
    <w:uiPriority w:val="99"/>
    <w:semiHidden/>
    <w:unhideWhenUsed/>
    <w:rsid w:val="00FE6A31"/>
    <w:rPr>
      <w:i/>
      <w:iCs/>
    </w:rPr>
  </w:style>
  <w:style w:type="paragraph" w:styleId="Citationintense">
    <w:name w:val="Intense Quote"/>
    <w:basedOn w:val="Normal"/>
    <w:next w:val="Normal"/>
    <w:link w:val="CitationintenseCar"/>
    <w:uiPriority w:val="30"/>
    <w:qFormat/>
    <w:rsid w:val="00FE6A31"/>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FE6A31"/>
    <w:rPr>
      <w:rFonts w:ascii="Franklin Gothic Book" w:hAnsi="Franklin Gothic Book"/>
      <w:b/>
      <w:bCs/>
      <w:i/>
      <w:iCs/>
      <w:color w:val="4F81BD"/>
      <w:sz w:val="18"/>
    </w:rPr>
  </w:style>
  <w:style w:type="character" w:styleId="ClavierHTML">
    <w:name w:val="HTML Keyboard"/>
    <w:uiPriority w:val="99"/>
    <w:semiHidden/>
    <w:unhideWhenUsed/>
    <w:rsid w:val="00FE6A31"/>
    <w:rPr>
      <w:rFonts w:ascii="Courier New" w:hAnsi="Courier New" w:cs="Courier New"/>
      <w:sz w:val="20"/>
      <w:szCs w:val="20"/>
    </w:rPr>
  </w:style>
  <w:style w:type="character" w:styleId="CodeHTML">
    <w:name w:val="HTML Code"/>
    <w:uiPriority w:val="99"/>
    <w:semiHidden/>
    <w:unhideWhenUsed/>
    <w:rsid w:val="00FE6A31"/>
    <w:rPr>
      <w:rFonts w:ascii="Courier New" w:hAnsi="Courier New" w:cs="Courier New"/>
      <w:sz w:val="20"/>
      <w:szCs w:val="20"/>
    </w:rPr>
  </w:style>
  <w:style w:type="table" w:styleId="Colonnesdetableau1">
    <w:name w:val="Table Columns 1"/>
    <w:basedOn w:val="TableauNormal"/>
    <w:uiPriority w:val="99"/>
    <w:semiHidden/>
    <w:unhideWhenUsed/>
    <w:rsid w:val="00FE6A31"/>
    <w:pPr>
      <w:spacing w:before="18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FE6A31"/>
    <w:pPr>
      <w:spacing w:before="18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FE6A31"/>
    <w:pPr>
      <w:spacing w:before="18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FE6A31"/>
    <w:pPr>
      <w:spacing w:before="18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FE6A31"/>
    <w:pPr>
      <w:spacing w:before="18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uiPriority w:val="99"/>
    <w:semiHidden/>
    <w:unhideWhenUsed/>
    <w:rsid w:val="00FE6A31"/>
    <w:pPr>
      <w:spacing w:after="120"/>
    </w:pPr>
  </w:style>
  <w:style w:type="character" w:customStyle="1" w:styleId="CorpsdetexteCar">
    <w:name w:val="Corps de texte Car"/>
    <w:link w:val="Corpsdetexte"/>
    <w:uiPriority w:val="99"/>
    <w:semiHidden/>
    <w:rsid w:val="00FE6A31"/>
    <w:rPr>
      <w:rFonts w:ascii="Franklin Gothic Book" w:hAnsi="Franklin Gothic Book"/>
      <w:sz w:val="18"/>
    </w:rPr>
  </w:style>
  <w:style w:type="paragraph" w:styleId="Corpsdetexte2">
    <w:name w:val="Body Text 2"/>
    <w:basedOn w:val="Normal"/>
    <w:link w:val="Corpsdetexte2Car"/>
    <w:uiPriority w:val="99"/>
    <w:semiHidden/>
    <w:unhideWhenUsed/>
    <w:rsid w:val="00FE6A31"/>
    <w:pPr>
      <w:spacing w:after="120" w:line="480" w:lineRule="auto"/>
    </w:pPr>
  </w:style>
  <w:style w:type="character" w:customStyle="1" w:styleId="Corpsdetexte2Car">
    <w:name w:val="Corps de texte 2 Car"/>
    <w:link w:val="Corpsdetexte2"/>
    <w:uiPriority w:val="99"/>
    <w:semiHidden/>
    <w:rsid w:val="00FE6A31"/>
    <w:rPr>
      <w:rFonts w:ascii="Franklin Gothic Book" w:hAnsi="Franklin Gothic Book"/>
      <w:sz w:val="18"/>
    </w:rPr>
  </w:style>
  <w:style w:type="paragraph" w:styleId="Corpsdetexte3">
    <w:name w:val="Body Text 3"/>
    <w:basedOn w:val="Normal"/>
    <w:link w:val="Corpsdetexte3Car"/>
    <w:uiPriority w:val="99"/>
    <w:semiHidden/>
    <w:unhideWhenUsed/>
    <w:rsid w:val="00FE6A31"/>
    <w:pPr>
      <w:spacing w:after="120"/>
    </w:pPr>
    <w:rPr>
      <w:sz w:val="16"/>
      <w:szCs w:val="16"/>
    </w:rPr>
  </w:style>
  <w:style w:type="character" w:customStyle="1" w:styleId="Corpsdetexte3Car">
    <w:name w:val="Corps de texte 3 Car"/>
    <w:link w:val="Corpsdetexte3"/>
    <w:uiPriority w:val="99"/>
    <w:semiHidden/>
    <w:rsid w:val="00FE6A31"/>
    <w:rPr>
      <w:rFonts w:ascii="Franklin Gothic Book" w:hAnsi="Franklin Gothic Book"/>
      <w:sz w:val="16"/>
      <w:szCs w:val="16"/>
    </w:rPr>
  </w:style>
  <w:style w:type="paragraph" w:styleId="Date">
    <w:name w:val="Date"/>
    <w:basedOn w:val="Normal"/>
    <w:next w:val="Normal"/>
    <w:link w:val="DateCar"/>
    <w:uiPriority w:val="99"/>
    <w:semiHidden/>
    <w:unhideWhenUsed/>
    <w:rsid w:val="00FE6A31"/>
  </w:style>
  <w:style w:type="character" w:customStyle="1" w:styleId="DateCar">
    <w:name w:val="Date Car"/>
    <w:link w:val="Date"/>
    <w:uiPriority w:val="99"/>
    <w:semiHidden/>
    <w:rsid w:val="00FE6A31"/>
    <w:rPr>
      <w:rFonts w:ascii="Franklin Gothic Book" w:hAnsi="Franklin Gothic Book"/>
      <w:sz w:val="18"/>
    </w:rPr>
  </w:style>
  <w:style w:type="character" w:styleId="DfinitionHTML">
    <w:name w:val="HTML Definition"/>
    <w:uiPriority w:val="99"/>
    <w:semiHidden/>
    <w:unhideWhenUsed/>
    <w:rsid w:val="00FE6A31"/>
    <w:rPr>
      <w:i/>
      <w:iCs/>
    </w:rPr>
  </w:style>
  <w:style w:type="table" w:styleId="Effetsdetableau3D1">
    <w:name w:val="Table 3D effects 1"/>
    <w:basedOn w:val="TableauNormal"/>
    <w:uiPriority w:val="99"/>
    <w:semiHidden/>
    <w:unhideWhenUsed/>
    <w:rsid w:val="00FE6A31"/>
    <w:pPr>
      <w:spacing w:before="18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FE6A31"/>
    <w:pPr>
      <w:spacing w:before="18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FE6A31"/>
    <w:pPr>
      <w:spacing w:before="18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FE6A31"/>
    <w:rPr>
      <w:b/>
      <w:bCs/>
    </w:rPr>
  </w:style>
  <w:style w:type="character" w:styleId="Emphaseintense">
    <w:name w:val="Intense Emphasis"/>
    <w:uiPriority w:val="21"/>
    <w:qFormat/>
    <w:rsid w:val="00FE6A31"/>
    <w:rPr>
      <w:b/>
      <w:bCs/>
      <w:i/>
      <w:iCs/>
      <w:color w:val="4F81BD"/>
    </w:rPr>
  </w:style>
  <w:style w:type="character" w:styleId="Emphaseple">
    <w:name w:val="Subtle Emphasis"/>
    <w:uiPriority w:val="19"/>
    <w:qFormat/>
    <w:rsid w:val="00FE6A31"/>
    <w:rPr>
      <w:i/>
      <w:iCs/>
      <w:color w:val="808080"/>
    </w:rPr>
  </w:style>
  <w:style w:type="paragraph" w:styleId="En-ttedemessage">
    <w:name w:val="Message Header"/>
    <w:basedOn w:val="Normal"/>
    <w:link w:val="En-ttedemessageCar"/>
    <w:uiPriority w:val="99"/>
    <w:semiHidden/>
    <w:unhideWhenUsed/>
    <w:rsid w:val="00FE6A3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FE6A31"/>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FE6A31"/>
    <w:pPr>
      <w:keepNext/>
      <w:numPr>
        <w:numId w:val="0"/>
      </w:numPr>
      <w:spacing w:before="240" w:after="60"/>
      <w:outlineLvl w:val="9"/>
    </w:pPr>
    <w:rPr>
      <w:rFonts w:ascii="Cambria" w:hAnsi="Cambria"/>
      <w:bCs/>
      <w:caps w:val="0"/>
      <w:kern w:val="32"/>
      <w:sz w:val="32"/>
      <w:szCs w:val="32"/>
    </w:rPr>
  </w:style>
  <w:style w:type="character" w:styleId="ExempleHTML">
    <w:name w:val="HTML Sample"/>
    <w:uiPriority w:val="99"/>
    <w:semiHidden/>
    <w:unhideWhenUsed/>
    <w:rsid w:val="00FE6A31"/>
    <w:rPr>
      <w:rFonts w:ascii="Courier New" w:hAnsi="Courier New" w:cs="Courier New"/>
    </w:rPr>
  </w:style>
  <w:style w:type="paragraph" w:styleId="Explorateurdedocuments">
    <w:name w:val="Document Map"/>
    <w:basedOn w:val="Normal"/>
    <w:link w:val="ExplorateurdedocumentsCar"/>
    <w:uiPriority w:val="99"/>
    <w:semiHidden/>
    <w:unhideWhenUsed/>
    <w:rsid w:val="00FE6A31"/>
    <w:rPr>
      <w:rFonts w:ascii="Tahoma" w:hAnsi="Tahoma" w:cs="Tahoma"/>
      <w:sz w:val="16"/>
      <w:szCs w:val="16"/>
    </w:rPr>
  </w:style>
  <w:style w:type="character" w:customStyle="1" w:styleId="ExplorateurdedocumentsCar">
    <w:name w:val="Explorateur de documents Car"/>
    <w:link w:val="Explorateurdedocuments"/>
    <w:uiPriority w:val="99"/>
    <w:semiHidden/>
    <w:rsid w:val="00FE6A31"/>
    <w:rPr>
      <w:rFonts w:ascii="Tahoma" w:hAnsi="Tahoma" w:cs="Tahoma"/>
      <w:sz w:val="16"/>
      <w:szCs w:val="16"/>
    </w:rPr>
  </w:style>
  <w:style w:type="paragraph" w:styleId="Formuledepolitesse">
    <w:name w:val="Closing"/>
    <w:basedOn w:val="Normal"/>
    <w:link w:val="FormuledepolitesseCar"/>
    <w:uiPriority w:val="99"/>
    <w:semiHidden/>
    <w:unhideWhenUsed/>
    <w:rsid w:val="00FE6A31"/>
    <w:pPr>
      <w:ind w:left="4252"/>
    </w:pPr>
  </w:style>
  <w:style w:type="character" w:customStyle="1" w:styleId="FormuledepolitesseCar">
    <w:name w:val="Formule de politesse Car"/>
    <w:link w:val="Formuledepolitesse"/>
    <w:uiPriority w:val="99"/>
    <w:semiHidden/>
    <w:rsid w:val="00FE6A31"/>
    <w:rPr>
      <w:rFonts w:ascii="Franklin Gothic Book" w:hAnsi="Franklin Gothic Book"/>
      <w:sz w:val="18"/>
    </w:rPr>
  </w:style>
  <w:style w:type="table" w:styleId="Grilleclaire">
    <w:name w:val="Light Grid"/>
    <w:basedOn w:val="TableauNormal"/>
    <w:uiPriority w:val="62"/>
    <w:rsid w:val="00FE6A31"/>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FE6A31"/>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FE6A31"/>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FE6A31"/>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FE6A31"/>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FE6A31"/>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FE6A31"/>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FE6A3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FE6A3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FE6A3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FE6A3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FE6A3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FE6A3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FE6A3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FE6A31"/>
    <w:pPr>
      <w:spacing w:before="18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FE6A31"/>
    <w:pPr>
      <w:spacing w:before="18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FE6A31"/>
    <w:pPr>
      <w:spacing w:before="18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FE6A31"/>
    <w:pPr>
      <w:spacing w:before="18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FE6A31"/>
    <w:pPr>
      <w:spacing w:before="18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FE6A31"/>
    <w:pPr>
      <w:spacing w:before="18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FE6A31"/>
    <w:pPr>
      <w:spacing w:before="18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FE6A31"/>
    <w:pPr>
      <w:spacing w:before="18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FE6A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FE6A31"/>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FE6A31"/>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FE6A31"/>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FE6A31"/>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FE6A31"/>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FE6A31"/>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FE6A31"/>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FE6A31"/>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FE6A31"/>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FE6A31"/>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FE6A31"/>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FE6A31"/>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FE6A31"/>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FE6A31"/>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FE6A3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FE6A3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FE6A3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FE6A3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FE6A3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FE6A3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FE6A3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uiPriority w:val="99"/>
    <w:semiHidden/>
    <w:unhideWhenUsed/>
    <w:rsid w:val="00FE6A31"/>
    <w:pPr>
      <w:ind w:left="1440" w:hanging="180"/>
    </w:pPr>
  </w:style>
  <w:style w:type="paragraph" w:styleId="Index9">
    <w:name w:val="index 9"/>
    <w:basedOn w:val="Normal"/>
    <w:next w:val="Normal"/>
    <w:uiPriority w:val="99"/>
    <w:semiHidden/>
    <w:unhideWhenUsed/>
    <w:rsid w:val="00FE6A31"/>
    <w:pPr>
      <w:ind w:left="1620" w:hanging="180"/>
    </w:pPr>
  </w:style>
  <w:style w:type="paragraph" w:styleId="Lgende">
    <w:name w:val="caption"/>
    <w:basedOn w:val="Normal"/>
    <w:next w:val="Normal"/>
    <w:uiPriority w:val="35"/>
    <w:semiHidden/>
    <w:unhideWhenUsed/>
    <w:qFormat/>
    <w:rsid w:val="00FE6A31"/>
    <w:rPr>
      <w:b/>
      <w:bCs/>
      <w:sz w:val="20"/>
    </w:rPr>
  </w:style>
  <w:style w:type="paragraph" w:styleId="Liste2">
    <w:name w:val="List 2"/>
    <w:basedOn w:val="Normal"/>
    <w:uiPriority w:val="99"/>
    <w:semiHidden/>
    <w:unhideWhenUsed/>
    <w:rsid w:val="00FE6A31"/>
    <w:pPr>
      <w:ind w:left="566" w:hanging="283"/>
      <w:contextualSpacing/>
    </w:pPr>
  </w:style>
  <w:style w:type="paragraph" w:styleId="Liste3">
    <w:name w:val="List 3"/>
    <w:basedOn w:val="Normal"/>
    <w:uiPriority w:val="99"/>
    <w:semiHidden/>
    <w:unhideWhenUsed/>
    <w:rsid w:val="00FE6A31"/>
    <w:pPr>
      <w:ind w:left="849" w:hanging="283"/>
      <w:contextualSpacing/>
    </w:pPr>
  </w:style>
  <w:style w:type="paragraph" w:styleId="Liste4">
    <w:name w:val="List 4"/>
    <w:basedOn w:val="Normal"/>
    <w:uiPriority w:val="99"/>
    <w:semiHidden/>
    <w:unhideWhenUsed/>
    <w:rsid w:val="00FE6A31"/>
    <w:pPr>
      <w:ind w:left="1132" w:hanging="283"/>
      <w:contextualSpacing/>
    </w:pPr>
  </w:style>
  <w:style w:type="paragraph" w:styleId="Liste5">
    <w:name w:val="List 5"/>
    <w:basedOn w:val="Normal"/>
    <w:uiPriority w:val="99"/>
    <w:semiHidden/>
    <w:unhideWhenUsed/>
    <w:rsid w:val="00FE6A31"/>
    <w:pPr>
      <w:ind w:left="1415" w:hanging="283"/>
      <w:contextualSpacing/>
    </w:pPr>
  </w:style>
  <w:style w:type="paragraph" w:styleId="Listenumros">
    <w:name w:val="List Number"/>
    <w:basedOn w:val="Normal"/>
    <w:uiPriority w:val="99"/>
    <w:semiHidden/>
    <w:unhideWhenUsed/>
    <w:rsid w:val="00FE6A31"/>
    <w:pPr>
      <w:numPr>
        <w:numId w:val="27"/>
      </w:numPr>
      <w:contextualSpacing/>
    </w:pPr>
  </w:style>
  <w:style w:type="paragraph" w:styleId="Listenumros2">
    <w:name w:val="List Number 2"/>
    <w:basedOn w:val="Normal"/>
    <w:uiPriority w:val="99"/>
    <w:semiHidden/>
    <w:unhideWhenUsed/>
    <w:rsid w:val="00FE6A31"/>
    <w:pPr>
      <w:numPr>
        <w:numId w:val="28"/>
      </w:numPr>
      <w:contextualSpacing/>
    </w:pPr>
  </w:style>
  <w:style w:type="paragraph" w:styleId="Listenumros3">
    <w:name w:val="List Number 3"/>
    <w:basedOn w:val="Normal"/>
    <w:uiPriority w:val="99"/>
    <w:semiHidden/>
    <w:unhideWhenUsed/>
    <w:rsid w:val="00FE6A31"/>
    <w:pPr>
      <w:numPr>
        <w:numId w:val="29"/>
      </w:numPr>
      <w:contextualSpacing/>
    </w:pPr>
  </w:style>
  <w:style w:type="paragraph" w:styleId="Listenumros4">
    <w:name w:val="List Number 4"/>
    <w:basedOn w:val="Normal"/>
    <w:uiPriority w:val="99"/>
    <w:semiHidden/>
    <w:unhideWhenUsed/>
    <w:rsid w:val="00FE6A31"/>
    <w:pPr>
      <w:numPr>
        <w:numId w:val="30"/>
      </w:numPr>
      <w:contextualSpacing/>
    </w:pPr>
  </w:style>
  <w:style w:type="paragraph" w:styleId="Listenumros5">
    <w:name w:val="List Number 5"/>
    <w:basedOn w:val="Normal"/>
    <w:uiPriority w:val="99"/>
    <w:semiHidden/>
    <w:unhideWhenUsed/>
    <w:rsid w:val="00FE6A31"/>
    <w:pPr>
      <w:numPr>
        <w:numId w:val="31"/>
      </w:numPr>
      <w:contextualSpacing/>
    </w:pPr>
  </w:style>
  <w:style w:type="paragraph" w:styleId="Listepuces">
    <w:name w:val="List Bullet"/>
    <w:basedOn w:val="Normal"/>
    <w:uiPriority w:val="99"/>
    <w:semiHidden/>
    <w:unhideWhenUsed/>
    <w:rsid w:val="00FE6A31"/>
    <w:pPr>
      <w:numPr>
        <w:numId w:val="32"/>
      </w:numPr>
      <w:contextualSpacing/>
    </w:pPr>
  </w:style>
  <w:style w:type="paragraph" w:styleId="Listepuces2">
    <w:name w:val="List Bullet 2"/>
    <w:basedOn w:val="Normal"/>
    <w:uiPriority w:val="99"/>
    <w:semiHidden/>
    <w:unhideWhenUsed/>
    <w:rsid w:val="00FE6A31"/>
    <w:pPr>
      <w:numPr>
        <w:numId w:val="33"/>
      </w:numPr>
      <w:contextualSpacing/>
    </w:pPr>
  </w:style>
  <w:style w:type="paragraph" w:styleId="Listepuces3">
    <w:name w:val="List Bullet 3"/>
    <w:basedOn w:val="Normal"/>
    <w:uiPriority w:val="99"/>
    <w:semiHidden/>
    <w:unhideWhenUsed/>
    <w:rsid w:val="00FE6A31"/>
    <w:pPr>
      <w:numPr>
        <w:numId w:val="34"/>
      </w:numPr>
      <w:contextualSpacing/>
    </w:pPr>
  </w:style>
  <w:style w:type="paragraph" w:styleId="Listepuces4">
    <w:name w:val="List Bullet 4"/>
    <w:basedOn w:val="Normal"/>
    <w:uiPriority w:val="99"/>
    <w:semiHidden/>
    <w:unhideWhenUsed/>
    <w:rsid w:val="00FE6A31"/>
    <w:pPr>
      <w:numPr>
        <w:numId w:val="35"/>
      </w:numPr>
      <w:contextualSpacing/>
    </w:pPr>
  </w:style>
  <w:style w:type="paragraph" w:styleId="Listepuces5">
    <w:name w:val="List Bullet 5"/>
    <w:basedOn w:val="Normal"/>
    <w:uiPriority w:val="99"/>
    <w:semiHidden/>
    <w:unhideWhenUsed/>
    <w:rsid w:val="00FE6A31"/>
    <w:pPr>
      <w:numPr>
        <w:numId w:val="36"/>
      </w:numPr>
      <w:contextualSpacing/>
    </w:pPr>
  </w:style>
  <w:style w:type="table" w:styleId="Listeclaire">
    <w:name w:val="Light List"/>
    <w:basedOn w:val="TableauNormal"/>
    <w:uiPriority w:val="61"/>
    <w:rsid w:val="00FE6A31"/>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FE6A31"/>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FE6A31"/>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FE6A31"/>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FE6A31"/>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FE6A31"/>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FE6A31"/>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FE6A31"/>
    <w:pPr>
      <w:spacing w:after="120"/>
      <w:ind w:left="283"/>
      <w:contextualSpacing/>
    </w:pPr>
  </w:style>
  <w:style w:type="paragraph" w:styleId="Listecontinue2">
    <w:name w:val="List Continue 2"/>
    <w:basedOn w:val="Normal"/>
    <w:uiPriority w:val="99"/>
    <w:semiHidden/>
    <w:unhideWhenUsed/>
    <w:rsid w:val="00FE6A31"/>
    <w:pPr>
      <w:spacing w:after="120"/>
      <w:ind w:left="566"/>
      <w:contextualSpacing/>
    </w:pPr>
  </w:style>
  <w:style w:type="paragraph" w:styleId="Listecontinue3">
    <w:name w:val="List Continue 3"/>
    <w:basedOn w:val="Normal"/>
    <w:uiPriority w:val="99"/>
    <w:semiHidden/>
    <w:unhideWhenUsed/>
    <w:rsid w:val="00FE6A31"/>
    <w:pPr>
      <w:spacing w:after="120"/>
      <w:ind w:left="849"/>
      <w:contextualSpacing/>
    </w:pPr>
  </w:style>
  <w:style w:type="paragraph" w:styleId="Listecontinue4">
    <w:name w:val="List Continue 4"/>
    <w:basedOn w:val="Normal"/>
    <w:uiPriority w:val="99"/>
    <w:semiHidden/>
    <w:unhideWhenUsed/>
    <w:rsid w:val="00FE6A31"/>
    <w:pPr>
      <w:spacing w:after="120"/>
      <w:ind w:left="1132"/>
      <w:contextualSpacing/>
    </w:pPr>
  </w:style>
  <w:style w:type="paragraph" w:styleId="Listecontinue5">
    <w:name w:val="List Continue 5"/>
    <w:basedOn w:val="Normal"/>
    <w:uiPriority w:val="99"/>
    <w:semiHidden/>
    <w:unhideWhenUsed/>
    <w:rsid w:val="00FE6A31"/>
    <w:pPr>
      <w:spacing w:after="120"/>
      <w:ind w:left="1415"/>
      <w:contextualSpacing/>
    </w:pPr>
  </w:style>
  <w:style w:type="table" w:styleId="Listecouleur">
    <w:name w:val="Colorful List"/>
    <w:basedOn w:val="TableauNormal"/>
    <w:uiPriority w:val="72"/>
    <w:rsid w:val="00FE6A31"/>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FE6A31"/>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FE6A31"/>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FE6A31"/>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FE6A31"/>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FE6A31"/>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FE6A31"/>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FE6A31"/>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FE6A31"/>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FE6A31"/>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FE6A31"/>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FE6A31"/>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FE6A31"/>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FE6A31"/>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FE6A31"/>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FE6A31"/>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FE6A31"/>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FE6A31"/>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FE6A31"/>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FE6A31"/>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FE6A31"/>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FE6A31"/>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FE6A31"/>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FE6A31"/>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FE6A31"/>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FE6A31"/>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FE6A31"/>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FE6A31"/>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FE6A31"/>
    <w:rPr>
      <w:rFonts w:ascii="Courier New" w:hAnsi="Courier New" w:cs="Courier New"/>
      <w:sz w:val="20"/>
      <w:szCs w:val="20"/>
    </w:rPr>
  </w:style>
  <w:style w:type="paragraph" w:styleId="Normalcentr">
    <w:name w:val="Block Text"/>
    <w:basedOn w:val="Normal"/>
    <w:uiPriority w:val="99"/>
    <w:semiHidden/>
    <w:unhideWhenUsed/>
    <w:rsid w:val="00FE6A31"/>
    <w:pPr>
      <w:spacing w:after="120"/>
      <w:ind w:left="1440" w:right="1440"/>
    </w:pPr>
  </w:style>
  <w:style w:type="paragraph" w:styleId="Notedefin">
    <w:name w:val="endnote text"/>
    <w:basedOn w:val="Normal"/>
    <w:link w:val="NotedefinCar"/>
    <w:uiPriority w:val="99"/>
    <w:semiHidden/>
    <w:unhideWhenUsed/>
    <w:rsid w:val="00FE6A31"/>
    <w:rPr>
      <w:sz w:val="20"/>
    </w:rPr>
  </w:style>
  <w:style w:type="character" w:customStyle="1" w:styleId="NotedefinCar">
    <w:name w:val="Note de fin Car"/>
    <w:link w:val="Notedefin"/>
    <w:uiPriority w:val="99"/>
    <w:semiHidden/>
    <w:rsid w:val="00FE6A31"/>
    <w:rPr>
      <w:rFonts w:ascii="Franklin Gothic Book" w:hAnsi="Franklin Gothic Book"/>
    </w:rPr>
  </w:style>
  <w:style w:type="character" w:styleId="Numrodepage">
    <w:name w:val="page number"/>
    <w:uiPriority w:val="99"/>
    <w:semiHidden/>
    <w:unhideWhenUsed/>
    <w:rsid w:val="00FE6A31"/>
  </w:style>
  <w:style w:type="paragraph" w:styleId="Objetducommentaire">
    <w:name w:val="annotation subject"/>
    <w:basedOn w:val="Commentaire"/>
    <w:next w:val="Commentaire"/>
    <w:link w:val="ObjetducommentaireCar"/>
    <w:uiPriority w:val="99"/>
    <w:semiHidden/>
    <w:unhideWhenUsed/>
    <w:rsid w:val="00FE6A31"/>
    <w:rPr>
      <w:b/>
      <w:bCs/>
      <w:sz w:val="20"/>
    </w:rPr>
  </w:style>
  <w:style w:type="character" w:customStyle="1" w:styleId="CommentaireCar">
    <w:name w:val="Commentaire Car"/>
    <w:link w:val="Commentaire"/>
    <w:semiHidden/>
    <w:rsid w:val="00FE6A31"/>
    <w:rPr>
      <w:rFonts w:ascii="Franklin Gothic Book" w:hAnsi="Franklin Gothic Book"/>
      <w:sz w:val="18"/>
    </w:rPr>
  </w:style>
  <w:style w:type="character" w:customStyle="1" w:styleId="ObjetducommentaireCar">
    <w:name w:val="Objet du commentaire Car"/>
    <w:link w:val="Objetducommentaire"/>
    <w:uiPriority w:val="99"/>
    <w:semiHidden/>
    <w:rsid w:val="00FE6A31"/>
    <w:rPr>
      <w:rFonts w:ascii="Franklin Gothic Book" w:hAnsi="Franklin Gothic Book"/>
      <w:b/>
      <w:bCs/>
      <w:sz w:val="18"/>
    </w:rPr>
  </w:style>
  <w:style w:type="table" w:styleId="Ombrageclair">
    <w:name w:val="Light Shading"/>
    <w:basedOn w:val="TableauNormal"/>
    <w:uiPriority w:val="60"/>
    <w:rsid w:val="00FE6A31"/>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FE6A31"/>
    <w:pPr>
      <w:ind w:left="708"/>
    </w:pPr>
  </w:style>
  <w:style w:type="paragraph" w:styleId="PrformatHTML">
    <w:name w:val="HTML Preformatted"/>
    <w:basedOn w:val="Normal"/>
    <w:link w:val="PrformatHTMLCar"/>
    <w:uiPriority w:val="99"/>
    <w:semiHidden/>
    <w:unhideWhenUsed/>
    <w:rsid w:val="00FE6A31"/>
    <w:rPr>
      <w:rFonts w:ascii="Courier New" w:hAnsi="Courier New" w:cs="Courier New"/>
      <w:sz w:val="20"/>
    </w:rPr>
  </w:style>
  <w:style w:type="character" w:customStyle="1" w:styleId="PrformatHTMLCar">
    <w:name w:val="Préformaté HTML Car"/>
    <w:link w:val="PrformatHTML"/>
    <w:uiPriority w:val="99"/>
    <w:semiHidden/>
    <w:rsid w:val="00FE6A31"/>
    <w:rPr>
      <w:rFonts w:ascii="Courier New" w:hAnsi="Courier New" w:cs="Courier New"/>
    </w:rPr>
  </w:style>
  <w:style w:type="character" w:styleId="Rfrenceintense">
    <w:name w:val="Intense Reference"/>
    <w:uiPriority w:val="32"/>
    <w:qFormat/>
    <w:rsid w:val="00FE6A31"/>
    <w:rPr>
      <w:b/>
      <w:bCs/>
      <w:smallCaps/>
      <w:color w:val="C0504D"/>
      <w:spacing w:val="5"/>
      <w:u w:val="single"/>
    </w:rPr>
  </w:style>
  <w:style w:type="character" w:styleId="Rfrenceple">
    <w:name w:val="Subtle Reference"/>
    <w:uiPriority w:val="31"/>
    <w:qFormat/>
    <w:rsid w:val="00FE6A31"/>
    <w:rPr>
      <w:smallCaps/>
      <w:color w:val="C0504D"/>
      <w:u w:val="single"/>
    </w:rPr>
  </w:style>
  <w:style w:type="paragraph" w:styleId="Retrait1religne">
    <w:name w:val="Body Text First Indent"/>
    <w:basedOn w:val="Corpsdetexte"/>
    <w:link w:val="Retrait1religneCar"/>
    <w:uiPriority w:val="99"/>
    <w:semiHidden/>
    <w:unhideWhenUsed/>
    <w:rsid w:val="00FE6A31"/>
    <w:pPr>
      <w:ind w:firstLine="210"/>
    </w:pPr>
  </w:style>
  <w:style w:type="character" w:customStyle="1" w:styleId="Retrait1religneCar">
    <w:name w:val="Retrait 1re ligne Car"/>
    <w:basedOn w:val="CorpsdetexteCar"/>
    <w:link w:val="Retrait1religne"/>
    <w:uiPriority w:val="99"/>
    <w:semiHidden/>
    <w:rsid w:val="00FE6A31"/>
    <w:rPr>
      <w:rFonts w:ascii="Franklin Gothic Book" w:hAnsi="Franklin Gothic Book"/>
      <w:sz w:val="18"/>
    </w:rPr>
  </w:style>
  <w:style w:type="paragraph" w:styleId="Retraitcorpsdetexte">
    <w:name w:val="Body Text Indent"/>
    <w:basedOn w:val="Normal"/>
    <w:link w:val="RetraitcorpsdetexteCar"/>
    <w:uiPriority w:val="99"/>
    <w:semiHidden/>
    <w:unhideWhenUsed/>
    <w:rsid w:val="00FE6A31"/>
    <w:pPr>
      <w:spacing w:after="120"/>
      <w:ind w:left="283"/>
    </w:pPr>
  </w:style>
  <w:style w:type="character" w:customStyle="1" w:styleId="RetraitcorpsdetexteCar">
    <w:name w:val="Retrait corps de texte Car"/>
    <w:link w:val="Retraitcorpsdetexte"/>
    <w:uiPriority w:val="99"/>
    <w:semiHidden/>
    <w:rsid w:val="00FE6A31"/>
    <w:rPr>
      <w:rFonts w:ascii="Franklin Gothic Book" w:hAnsi="Franklin Gothic Book"/>
      <w:sz w:val="18"/>
    </w:rPr>
  </w:style>
  <w:style w:type="paragraph" w:styleId="Retraitcorpsdetexte2">
    <w:name w:val="Body Text Indent 2"/>
    <w:basedOn w:val="Normal"/>
    <w:link w:val="Retraitcorpsdetexte2Car"/>
    <w:uiPriority w:val="99"/>
    <w:semiHidden/>
    <w:unhideWhenUsed/>
    <w:rsid w:val="00FE6A31"/>
    <w:pPr>
      <w:spacing w:after="120" w:line="480" w:lineRule="auto"/>
      <w:ind w:left="283"/>
    </w:pPr>
  </w:style>
  <w:style w:type="character" w:customStyle="1" w:styleId="Retraitcorpsdetexte2Car">
    <w:name w:val="Retrait corps de texte 2 Car"/>
    <w:link w:val="Retraitcorpsdetexte2"/>
    <w:uiPriority w:val="99"/>
    <w:semiHidden/>
    <w:rsid w:val="00FE6A31"/>
    <w:rPr>
      <w:rFonts w:ascii="Franklin Gothic Book" w:hAnsi="Franklin Gothic Book"/>
      <w:sz w:val="18"/>
    </w:rPr>
  </w:style>
  <w:style w:type="paragraph" w:styleId="Retraitcorpsdetexte3">
    <w:name w:val="Body Text Indent 3"/>
    <w:basedOn w:val="Normal"/>
    <w:link w:val="Retraitcorpsdetexte3Car"/>
    <w:uiPriority w:val="99"/>
    <w:semiHidden/>
    <w:unhideWhenUsed/>
    <w:rsid w:val="00FE6A31"/>
    <w:pPr>
      <w:spacing w:after="120"/>
      <w:ind w:left="283"/>
    </w:pPr>
    <w:rPr>
      <w:sz w:val="16"/>
      <w:szCs w:val="16"/>
    </w:rPr>
  </w:style>
  <w:style w:type="character" w:customStyle="1" w:styleId="Retraitcorpsdetexte3Car">
    <w:name w:val="Retrait corps de texte 3 Car"/>
    <w:link w:val="Retraitcorpsdetexte3"/>
    <w:uiPriority w:val="99"/>
    <w:semiHidden/>
    <w:rsid w:val="00FE6A31"/>
    <w:rPr>
      <w:rFonts w:ascii="Franklin Gothic Book" w:hAnsi="Franklin Gothic Book"/>
      <w:sz w:val="16"/>
      <w:szCs w:val="16"/>
    </w:rPr>
  </w:style>
  <w:style w:type="paragraph" w:styleId="Retraitcorpset1relig">
    <w:name w:val="Body Text First Indent 2"/>
    <w:basedOn w:val="Retraitcorpsdetexte"/>
    <w:link w:val="Retraitcorpset1religCar"/>
    <w:uiPriority w:val="99"/>
    <w:semiHidden/>
    <w:unhideWhenUsed/>
    <w:rsid w:val="00FE6A31"/>
    <w:pPr>
      <w:ind w:firstLine="210"/>
    </w:pPr>
  </w:style>
  <w:style w:type="character" w:customStyle="1" w:styleId="Retraitcorpset1religCar">
    <w:name w:val="Retrait corps et 1re lig. Car"/>
    <w:basedOn w:val="RetraitcorpsdetexteCar"/>
    <w:link w:val="Retraitcorpset1relig"/>
    <w:uiPriority w:val="99"/>
    <w:semiHidden/>
    <w:rsid w:val="00FE6A31"/>
    <w:rPr>
      <w:rFonts w:ascii="Franklin Gothic Book" w:hAnsi="Franklin Gothic Book"/>
      <w:sz w:val="18"/>
    </w:rPr>
  </w:style>
  <w:style w:type="paragraph" w:styleId="Salutations">
    <w:name w:val="Salutation"/>
    <w:basedOn w:val="Normal"/>
    <w:next w:val="Normal"/>
    <w:link w:val="SalutationsCar"/>
    <w:uiPriority w:val="99"/>
    <w:semiHidden/>
    <w:unhideWhenUsed/>
    <w:rsid w:val="00FE6A31"/>
  </w:style>
  <w:style w:type="character" w:customStyle="1" w:styleId="SalutationsCar">
    <w:name w:val="Salutations Car"/>
    <w:link w:val="Salutations"/>
    <w:uiPriority w:val="99"/>
    <w:semiHidden/>
    <w:rsid w:val="00FE6A31"/>
    <w:rPr>
      <w:rFonts w:ascii="Franklin Gothic Book" w:hAnsi="Franklin Gothic Book"/>
      <w:sz w:val="18"/>
    </w:rPr>
  </w:style>
  <w:style w:type="paragraph" w:styleId="Sansinterligne">
    <w:name w:val="No Spacing"/>
    <w:uiPriority w:val="1"/>
    <w:qFormat/>
    <w:rsid w:val="00FE6A31"/>
    <w:pPr>
      <w:jc w:val="both"/>
    </w:pPr>
    <w:rPr>
      <w:rFonts w:ascii="Franklin Gothic Book" w:hAnsi="Franklin Gothic Book"/>
      <w:sz w:val="18"/>
    </w:rPr>
  </w:style>
  <w:style w:type="paragraph" w:styleId="Signature">
    <w:name w:val="Signature"/>
    <w:basedOn w:val="Normal"/>
    <w:link w:val="SignatureCar"/>
    <w:uiPriority w:val="99"/>
    <w:semiHidden/>
    <w:unhideWhenUsed/>
    <w:rsid w:val="00FE6A31"/>
    <w:pPr>
      <w:ind w:left="4252"/>
    </w:pPr>
  </w:style>
  <w:style w:type="character" w:customStyle="1" w:styleId="SignatureCar">
    <w:name w:val="Signature Car"/>
    <w:link w:val="Signature"/>
    <w:uiPriority w:val="99"/>
    <w:semiHidden/>
    <w:rsid w:val="00FE6A31"/>
    <w:rPr>
      <w:rFonts w:ascii="Franklin Gothic Book" w:hAnsi="Franklin Gothic Book"/>
      <w:sz w:val="18"/>
    </w:rPr>
  </w:style>
  <w:style w:type="paragraph" w:styleId="Signaturelectronique">
    <w:name w:val="E-mail Signature"/>
    <w:basedOn w:val="Normal"/>
    <w:link w:val="SignaturelectroniqueCar"/>
    <w:uiPriority w:val="99"/>
    <w:semiHidden/>
    <w:unhideWhenUsed/>
    <w:rsid w:val="00FE6A31"/>
  </w:style>
  <w:style w:type="character" w:customStyle="1" w:styleId="SignaturelectroniqueCar">
    <w:name w:val="Signature électronique Car"/>
    <w:link w:val="Signaturelectronique"/>
    <w:uiPriority w:val="99"/>
    <w:semiHidden/>
    <w:rsid w:val="00FE6A31"/>
    <w:rPr>
      <w:rFonts w:ascii="Franklin Gothic Book" w:hAnsi="Franklin Gothic Book"/>
      <w:sz w:val="18"/>
    </w:rPr>
  </w:style>
  <w:style w:type="paragraph" w:styleId="Sous-titre">
    <w:name w:val="Subtitle"/>
    <w:basedOn w:val="Normal"/>
    <w:next w:val="Normal"/>
    <w:link w:val="Sous-titreCar"/>
    <w:uiPriority w:val="11"/>
    <w:qFormat/>
    <w:rsid w:val="00FE6A31"/>
    <w:pPr>
      <w:spacing w:after="60"/>
      <w:jc w:val="center"/>
      <w:outlineLvl w:val="1"/>
    </w:pPr>
    <w:rPr>
      <w:rFonts w:ascii="Cambria" w:hAnsi="Cambria"/>
      <w:sz w:val="24"/>
      <w:szCs w:val="24"/>
    </w:rPr>
  </w:style>
  <w:style w:type="character" w:customStyle="1" w:styleId="Sous-titreCar">
    <w:name w:val="Sous-titre Car"/>
    <w:link w:val="Sous-titre"/>
    <w:uiPriority w:val="11"/>
    <w:rsid w:val="00FE6A31"/>
    <w:rPr>
      <w:rFonts w:ascii="Cambria" w:eastAsia="Times New Roman" w:hAnsi="Cambria" w:cs="Times New Roman"/>
      <w:sz w:val="24"/>
      <w:szCs w:val="24"/>
    </w:rPr>
  </w:style>
  <w:style w:type="paragraph" w:styleId="Tabledesillustrations">
    <w:name w:val="table of figures"/>
    <w:basedOn w:val="Normal"/>
    <w:next w:val="Normal"/>
    <w:uiPriority w:val="99"/>
    <w:semiHidden/>
    <w:unhideWhenUsed/>
    <w:rsid w:val="00FE6A31"/>
  </w:style>
  <w:style w:type="paragraph" w:styleId="Tabledesrfrencesjuridiques">
    <w:name w:val="table of authorities"/>
    <w:basedOn w:val="Normal"/>
    <w:next w:val="Normal"/>
    <w:uiPriority w:val="99"/>
    <w:semiHidden/>
    <w:unhideWhenUsed/>
    <w:rsid w:val="00FE6A31"/>
    <w:pPr>
      <w:ind w:left="180" w:hanging="180"/>
    </w:pPr>
  </w:style>
  <w:style w:type="table" w:styleId="Tableauclassique1">
    <w:name w:val="Table Classic 1"/>
    <w:basedOn w:val="TableauNormal"/>
    <w:uiPriority w:val="99"/>
    <w:semiHidden/>
    <w:unhideWhenUsed/>
    <w:rsid w:val="00FE6A31"/>
    <w:pPr>
      <w:spacing w:before="18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FE6A31"/>
    <w:pPr>
      <w:spacing w:before="18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FE6A31"/>
    <w:pPr>
      <w:spacing w:before="18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FE6A31"/>
    <w:pPr>
      <w:spacing w:before="18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FE6A31"/>
    <w:pPr>
      <w:spacing w:before="18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FE6A31"/>
    <w:pPr>
      <w:spacing w:before="18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FE6A31"/>
    <w:pPr>
      <w:spacing w:before="18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FE6A31"/>
    <w:pPr>
      <w:spacing w:before="18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FE6A31"/>
    <w:pPr>
      <w:spacing w:before="18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FE6A31"/>
    <w:pPr>
      <w:spacing w:before="18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FE6A31"/>
    <w:pPr>
      <w:spacing w:before="18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FE6A31"/>
    <w:pPr>
      <w:spacing w:before="18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FE6A31"/>
    <w:pPr>
      <w:spacing w:before="18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FE6A31"/>
    <w:pPr>
      <w:spacing w:before="18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FE6A31"/>
    <w:pPr>
      <w:spacing w:before="18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FE6A31"/>
    <w:pPr>
      <w:spacing w:before="18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FE6A31"/>
    <w:pPr>
      <w:spacing w:before="18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FE6A31"/>
    <w:pPr>
      <w:spacing w:before="18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FE6A31"/>
    <w:pPr>
      <w:spacing w:before="18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FE6A31"/>
    <w:pPr>
      <w:spacing w:before="18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FE6A31"/>
    <w:pPr>
      <w:spacing w:before="18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FE6A31"/>
    <w:pPr>
      <w:spacing w:before="18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FE6A31"/>
    <w:pPr>
      <w:spacing w:before="18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FE6A31"/>
    <w:pPr>
      <w:spacing w:before="18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FE6A31"/>
    <w:pPr>
      <w:spacing w:before="18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FE6A31"/>
    <w:pPr>
      <w:spacing w:before="18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FE6A31"/>
    <w:rPr>
      <w:rFonts w:ascii="Courier New" w:hAnsi="Courier New" w:cs="Courier New"/>
      <w:sz w:val="20"/>
    </w:rPr>
  </w:style>
  <w:style w:type="character" w:customStyle="1" w:styleId="TextebrutCar">
    <w:name w:val="Texte brut Car"/>
    <w:link w:val="Textebrut"/>
    <w:uiPriority w:val="99"/>
    <w:semiHidden/>
    <w:rsid w:val="00FE6A31"/>
    <w:rPr>
      <w:rFonts w:ascii="Courier New" w:hAnsi="Courier New" w:cs="Courier New"/>
    </w:rPr>
  </w:style>
  <w:style w:type="paragraph" w:styleId="Textedebulles">
    <w:name w:val="Balloon Text"/>
    <w:basedOn w:val="Normal"/>
    <w:link w:val="TextedebullesCar"/>
    <w:uiPriority w:val="99"/>
    <w:semiHidden/>
    <w:unhideWhenUsed/>
    <w:rsid w:val="00FE6A31"/>
    <w:pPr>
      <w:spacing w:before="0"/>
    </w:pPr>
    <w:rPr>
      <w:rFonts w:ascii="Tahoma" w:hAnsi="Tahoma" w:cs="Tahoma"/>
      <w:sz w:val="16"/>
      <w:szCs w:val="16"/>
    </w:rPr>
  </w:style>
  <w:style w:type="character" w:customStyle="1" w:styleId="TextedebullesCar">
    <w:name w:val="Texte de bulles Car"/>
    <w:link w:val="Textedebulles"/>
    <w:uiPriority w:val="99"/>
    <w:semiHidden/>
    <w:rsid w:val="00FE6A31"/>
    <w:rPr>
      <w:rFonts w:ascii="Tahoma" w:hAnsi="Tahoma" w:cs="Tahoma"/>
      <w:sz w:val="16"/>
      <w:szCs w:val="16"/>
    </w:rPr>
  </w:style>
  <w:style w:type="character" w:styleId="Textedelespacerserv">
    <w:name w:val="Placeholder Text"/>
    <w:uiPriority w:val="99"/>
    <w:semiHidden/>
    <w:rsid w:val="00FE6A31"/>
    <w:rPr>
      <w:color w:val="808080"/>
    </w:rPr>
  </w:style>
  <w:style w:type="paragraph" w:styleId="Textedemacro">
    <w:name w:val="macro"/>
    <w:link w:val="TextedemacroCar"/>
    <w:uiPriority w:val="99"/>
    <w:semiHidden/>
    <w:unhideWhenUsed/>
    <w:rsid w:val="00FE6A31"/>
    <w:pPr>
      <w:tabs>
        <w:tab w:val="left" w:pos="480"/>
        <w:tab w:val="left" w:pos="960"/>
        <w:tab w:val="left" w:pos="1440"/>
        <w:tab w:val="left" w:pos="1920"/>
        <w:tab w:val="left" w:pos="2400"/>
        <w:tab w:val="left" w:pos="2880"/>
        <w:tab w:val="left" w:pos="3360"/>
        <w:tab w:val="left" w:pos="3840"/>
        <w:tab w:val="left" w:pos="4320"/>
      </w:tabs>
      <w:spacing w:before="180"/>
      <w:jc w:val="both"/>
    </w:pPr>
    <w:rPr>
      <w:rFonts w:ascii="Courier New" w:hAnsi="Courier New" w:cs="Courier New"/>
    </w:rPr>
  </w:style>
  <w:style w:type="character" w:customStyle="1" w:styleId="TextedemacroCar">
    <w:name w:val="Texte de macro Car"/>
    <w:link w:val="Textedemacro"/>
    <w:uiPriority w:val="99"/>
    <w:semiHidden/>
    <w:rsid w:val="00FE6A31"/>
    <w:rPr>
      <w:rFonts w:ascii="Courier New" w:hAnsi="Courier New" w:cs="Courier New"/>
    </w:rPr>
  </w:style>
  <w:style w:type="table" w:styleId="Thmedutableau">
    <w:name w:val="Table Theme"/>
    <w:basedOn w:val="TableauNormal"/>
    <w:uiPriority w:val="99"/>
    <w:semiHidden/>
    <w:unhideWhenUsed/>
    <w:rsid w:val="00FE6A31"/>
    <w:pPr>
      <w:spacing w:before="18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FE6A31"/>
  </w:style>
  <w:style w:type="character" w:customStyle="1" w:styleId="TitredenoteCar">
    <w:name w:val="Titre de note Car"/>
    <w:link w:val="Titredenote"/>
    <w:uiPriority w:val="99"/>
    <w:semiHidden/>
    <w:rsid w:val="00FE6A31"/>
    <w:rPr>
      <w:rFonts w:ascii="Franklin Gothic Book" w:hAnsi="Franklin Gothic Book"/>
      <w:sz w:val="18"/>
    </w:rPr>
  </w:style>
  <w:style w:type="character" w:styleId="Titredulivre">
    <w:name w:val="Book Title"/>
    <w:uiPriority w:val="33"/>
    <w:qFormat/>
    <w:rsid w:val="00FE6A31"/>
    <w:rPr>
      <w:b/>
      <w:bCs/>
      <w:smallCaps/>
      <w:spacing w:val="5"/>
    </w:rPr>
  </w:style>
  <w:style w:type="paragraph" w:styleId="TitreTR">
    <w:name w:val="toa heading"/>
    <w:basedOn w:val="Normal"/>
    <w:next w:val="Normal"/>
    <w:uiPriority w:val="99"/>
    <w:semiHidden/>
    <w:unhideWhenUsed/>
    <w:rsid w:val="00FE6A31"/>
    <w:pPr>
      <w:spacing w:before="120"/>
    </w:pPr>
    <w:rPr>
      <w:rFonts w:ascii="Cambria" w:hAnsi="Cambria"/>
      <w:b/>
      <w:bCs/>
      <w:sz w:val="24"/>
      <w:szCs w:val="24"/>
    </w:rPr>
  </w:style>
  <w:style w:type="paragraph" w:styleId="TM9">
    <w:name w:val="toc 9"/>
    <w:basedOn w:val="Normal"/>
    <w:next w:val="Normal"/>
    <w:uiPriority w:val="39"/>
    <w:semiHidden/>
    <w:unhideWhenUsed/>
    <w:rsid w:val="00FE6A31"/>
    <w:pPr>
      <w:ind w:left="1440"/>
    </w:pPr>
  </w:style>
  <w:style w:type="table" w:styleId="Trameclaire-Accent1">
    <w:name w:val="Light Shading Accent 1"/>
    <w:basedOn w:val="TableauNormal"/>
    <w:uiPriority w:val="60"/>
    <w:rsid w:val="00FE6A31"/>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FE6A31"/>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FE6A31"/>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FE6A31"/>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FE6A31"/>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FE6A31"/>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FE6A31"/>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FE6A31"/>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FE6A31"/>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FE6A31"/>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FE6A31"/>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FE6A31"/>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FE6A31"/>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FE6A31"/>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FE6A31"/>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FE6A31"/>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FE6A31"/>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FE6A31"/>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FE6A31"/>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FE6A31"/>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FE6A3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FE6A3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FE6A3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FE6A3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FE6A3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FE6A3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FE6A3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FE6A3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80"/>
      <w:jc w:val="both"/>
    </w:pPr>
    <w:rPr>
      <w:rFonts w:ascii="Franklin Gothic Book" w:hAnsi="Franklin Gothic Book"/>
      <w:sz w:val="18"/>
    </w:rPr>
  </w:style>
  <w:style w:type="paragraph" w:styleId="Titre1">
    <w:name w:val="heading 1"/>
    <w:basedOn w:val="Normal"/>
    <w:next w:val="Normal"/>
    <w:qFormat/>
    <w:pPr>
      <w:numPr>
        <w:numId w:val="22"/>
      </w:numPr>
      <w:spacing w:before="480" w:after="120"/>
      <w:outlineLvl w:val="0"/>
    </w:pPr>
    <w:rPr>
      <w:b/>
      <w:caps/>
      <w:sz w:val="24"/>
    </w:rPr>
  </w:style>
  <w:style w:type="paragraph" w:styleId="Titre2">
    <w:name w:val="heading 2"/>
    <w:basedOn w:val="Titre1"/>
    <w:next w:val="Normal"/>
    <w:qFormat/>
    <w:pPr>
      <w:numPr>
        <w:ilvl w:val="1"/>
      </w:numPr>
      <w:tabs>
        <w:tab w:val="clear" w:pos="1287"/>
        <w:tab w:val="num" w:pos="1276"/>
      </w:tabs>
      <w:ind w:left="1276" w:hanging="709"/>
      <w:jc w:val="left"/>
      <w:outlineLvl w:val="1"/>
    </w:pPr>
  </w:style>
  <w:style w:type="paragraph" w:styleId="Titre3">
    <w:name w:val="heading 3"/>
    <w:basedOn w:val="Titre1"/>
    <w:next w:val="Normal"/>
    <w:qFormat/>
    <w:pPr>
      <w:numPr>
        <w:ilvl w:val="2"/>
      </w:numPr>
      <w:spacing w:before="300" w:after="180"/>
      <w:outlineLvl w:val="2"/>
    </w:pPr>
    <w:rPr>
      <w:sz w:val="20"/>
    </w:rPr>
  </w:style>
  <w:style w:type="paragraph" w:styleId="Titre4">
    <w:name w:val="heading 4"/>
    <w:basedOn w:val="Titre1"/>
    <w:next w:val="Normal"/>
    <w:qFormat/>
    <w:pPr>
      <w:numPr>
        <w:numId w:val="0"/>
      </w:numPr>
      <w:tabs>
        <w:tab w:val="num" w:pos="360"/>
      </w:tabs>
      <w:ind w:left="2977" w:hanging="1134"/>
      <w:outlineLvl w:val="3"/>
    </w:pPr>
    <w:rPr>
      <w:sz w:val="18"/>
    </w:rPr>
  </w:style>
  <w:style w:type="paragraph" w:styleId="Titre5">
    <w:name w:val="heading 5"/>
    <w:basedOn w:val="Normal"/>
    <w:next w:val="Definition"/>
    <w:qFormat/>
    <w:pPr>
      <w:keepNext/>
      <w:spacing w:before="240"/>
      <w:ind w:left="2835"/>
      <w:outlineLvl w:val="4"/>
    </w:pPr>
    <w:rPr>
      <w:b/>
      <w:i/>
      <w:caps/>
      <w:sz w:val="16"/>
      <w:u w:val="single"/>
    </w:rPr>
  </w:style>
  <w:style w:type="paragraph" w:styleId="Titre6">
    <w:name w:val="heading 6"/>
    <w:basedOn w:val="Normal"/>
    <w:next w:val="Normal"/>
    <w:qFormat/>
    <w:pPr>
      <w:ind w:left="4391" w:hanging="708"/>
      <w:outlineLvl w:val="5"/>
    </w:pPr>
    <w:rPr>
      <w:u w:val="single"/>
    </w:rPr>
  </w:style>
  <w:style w:type="paragraph" w:styleId="Titre7">
    <w:name w:val="heading 7"/>
    <w:basedOn w:val="Normal"/>
    <w:next w:val="Normal"/>
    <w:qFormat/>
    <w:pPr>
      <w:ind w:left="5099" w:hanging="708"/>
      <w:outlineLvl w:val="6"/>
    </w:pPr>
    <w:rPr>
      <w:i/>
    </w:rPr>
  </w:style>
  <w:style w:type="paragraph" w:styleId="Titre8">
    <w:name w:val="heading 8"/>
    <w:basedOn w:val="Normal"/>
    <w:next w:val="Normal"/>
    <w:qFormat/>
    <w:pPr>
      <w:ind w:left="5807" w:hanging="708"/>
      <w:outlineLvl w:val="7"/>
    </w:pPr>
    <w:rPr>
      <w:i/>
    </w:rPr>
  </w:style>
  <w:style w:type="paragraph" w:styleId="Titre9">
    <w:name w:val="heading 9"/>
    <w:basedOn w:val="Normal"/>
    <w:next w:val="Normal"/>
    <w:qFormat/>
    <w:pPr>
      <w:ind w:left="6515" w:hanging="708"/>
      <w:outlineLvl w:val="8"/>
    </w:pPr>
    <w:rPr>
      <w:i/>
    </w:rPr>
  </w:style>
  <w:style w:type="character" w:default="1" w:styleId="Policepardfaut">
    <w:name w:val="Default Paragraph Font"/>
    <w:aliases w:val="Default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pPr>
      <w:spacing w:before="115"/>
      <w:ind w:left="2880"/>
    </w:pPr>
    <w:rPr>
      <w:noProof/>
    </w:rPr>
  </w:style>
  <w:style w:type="paragraph" w:styleId="En-tte">
    <w:name w:val="header"/>
    <w:basedOn w:val="Normal"/>
    <w:semiHidden/>
    <w:pPr>
      <w:tabs>
        <w:tab w:val="center" w:pos="4253"/>
        <w:tab w:val="right" w:pos="8505"/>
      </w:tabs>
    </w:pPr>
  </w:style>
  <w:style w:type="paragraph" w:styleId="Pieddepage">
    <w:name w:val="footer"/>
    <w:basedOn w:val="Normal"/>
    <w:semiHidden/>
    <w:pPr>
      <w:tabs>
        <w:tab w:val="center" w:pos="4535"/>
        <w:tab w:val="right" w:pos="9071"/>
      </w:tabs>
    </w:pPr>
  </w:style>
  <w:style w:type="paragraph" w:customStyle="1" w:styleId="Adresse">
    <w:name w:val="Adresse"/>
    <w:basedOn w:val="Normal"/>
    <w:pPr>
      <w:tabs>
        <w:tab w:val="left" w:pos="2268"/>
      </w:tabs>
    </w:pPr>
    <w:rPr>
      <w:sz w:val="16"/>
    </w:rPr>
  </w:style>
  <w:style w:type="paragraph" w:styleId="Adressedestinataire">
    <w:name w:val="envelope address"/>
    <w:basedOn w:val="Normal"/>
    <w:semiHidden/>
    <w:pPr>
      <w:framePr w:w="7938" w:h="1985" w:hRule="exact" w:hSpace="141" w:wrap="auto" w:hAnchor="page" w:xAlign="center" w:yAlign="bottom"/>
      <w:ind w:left="2835"/>
    </w:pPr>
    <w:rPr>
      <w:b/>
      <w:sz w:val="40"/>
    </w:rPr>
  </w:style>
  <w:style w:type="paragraph" w:styleId="Adresseexpditeur">
    <w:name w:val="envelope return"/>
    <w:basedOn w:val="Normal"/>
    <w:semiHidden/>
    <w:rPr>
      <w:b/>
      <w:sz w:val="24"/>
    </w:rPr>
  </w:style>
  <w:style w:type="paragraph" w:styleId="Commentaire">
    <w:name w:val="annotation text"/>
    <w:basedOn w:val="Normal"/>
    <w:link w:val="CommentaireCar"/>
    <w:semiHidden/>
  </w:style>
  <w:style w:type="character" w:styleId="Appelnotedebasdep">
    <w:name w:val="footnote reference"/>
    <w:semiHidden/>
    <w:rPr>
      <w:position w:val="6"/>
      <w:sz w:val="16"/>
    </w:rPr>
  </w:style>
  <w:style w:type="paragraph" w:customStyle="1" w:styleId="B1">
    <w:name w:val="B1"/>
    <w:basedOn w:val="Normal"/>
    <w:pPr>
      <w:numPr>
        <w:numId w:val="21"/>
      </w:numPr>
      <w:tabs>
        <w:tab w:val="clear" w:pos="927"/>
        <w:tab w:val="left" w:pos="567"/>
      </w:tabs>
      <w:spacing w:before="60"/>
      <w:ind w:left="568" w:hanging="284"/>
    </w:pPr>
  </w:style>
  <w:style w:type="paragraph" w:customStyle="1" w:styleId="B2">
    <w:name w:val="B2"/>
    <w:basedOn w:val="B1"/>
    <w:pPr>
      <w:numPr>
        <w:numId w:val="14"/>
      </w:numPr>
      <w:tabs>
        <w:tab w:val="clear" w:pos="0"/>
        <w:tab w:val="clear" w:pos="567"/>
        <w:tab w:val="left" w:pos="851"/>
      </w:tabs>
    </w:pPr>
  </w:style>
  <w:style w:type="paragraph" w:customStyle="1" w:styleId="B3">
    <w:name w:val="B3"/>
    <w:basedOn w:val="B2"/>
    <w:pPr>
      <w:numPr>
        <w:numId w:val="12"/>
      </w:numPr>
      <w:tabs>
        <w:tab w:val="clear" w:pos="360"/>
        <w:tab w:val="clear" w:pos="851"/>
        <w:tab w:val="left" w:pos="1134"/>
      </w:tabs>
      <w:spacing w:before="20"/>
      <w:ind w:left="1134" w:hanging="283"/>
    </w:pPr>
  </w:style>
  <w:style w:type="paragraph" w:customStyle="1" w:styleId="Centr">
    <w:name w:val="Centré"/>
    <w:basedOn w:val="Normal"/>
    <w:next w:val="Normal"/>
    <w:pPr>
      <w:spacing w:before="240"/>
      <w:jc w:val="center"/>
    </w:pPr>
  </w:style>
  <w:style w:type="paragraph" w:customStyle="1" w:styleId="Corps">
    <w:name w:val="Corps"/>
    <w:basedOn w:val="Normal"/>
    <w:pPr>
      <w:spacing w:before="240"/>
      <w:ind w:right="709"/>
    </w:pPr>
  </w:style>
  <w:style w:type="paragraph" w:customStyle="1" w:styleId="Enretrait">
    <w:name w:val="En retrait"/>
    <w:basedOn w:val="Normal"/>
    <w:next w:val="Corps"/>
    <w:pPr>
      <w:spacing w:before="240"/>
      <w:ind w:left="709" w:right="709"/>
    </w:pPr>
  </w:style>
  <w:style w:type="paragraph" w:customStyle="1" w:styleId="Header">
    <w:name w:val="Header"/>
    <w:basedOn w:val="Normal"/>
    <w:next w:val="Normal"/>
    <w:pPr>
      <w:jc w:val="center"/>
    </w:pPr>
    <w:rPr>
      <w:b/>
      <w:caps/>
      <w:color w:val="0000FF"/>
      <w:sz w:val="28"/>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4">
    <w:name w:val="index 4"/>
    <w:basedOn w:val="Normal"/>
    <w:next w:val="Normal"/>
    <w:semiHidden/>
    <w:pPr>
      <w:ind w:left="849"/>
    </w:pPr>
  </w:style>
  <w:style w:type="paragraph" w:styleId="Index5">
    <w:name w:val="index 5"/>
    <w:basedOn w:val="Normal"/>
    <w:next w:val="Normal"/>
    <w:semiHidden/>
    <w:pPr>
      <w:ind w:left="1132"/>
    </w:pPr>
  </w:style>
  <w:style w:type="paragraph" w:styleId="Index6">
    <w:name w:val="index 6"/>
    <w:basedOn w:val="Normal"/>
    <w:next w:val="Normal"/>
    <w:semiHidden/>
    <w:pPr>
      <w:ind w:left="1415"/>
    </w:pPr>
  </w:style>
  <w:style w:type="paragraph" w:styleId="Index7">
    <w:name w:val="index 7"/>
    <w:basedOn w:val="Normal"/>
    <w:next w:val="Normal"/>
    <w:semiHidden/>
    <w:pPr>
      <w:ind w:left="1698"/>
    </w:pPr>
  </w:style>
  <w:style w:type="paragraph" w:styleId="Liste">
    <w:name w:val="List"/>
    <w:basedOn w:val="Normal"/>
    <w:next w:val="Normal"/>
    <w:semiHidden/>
    <w:pPr>
      <w:tabs>
        <w:tab w:val="decimal" w:pos="284"/>
        <w:tab w:val="left" w:pos="709"/>
      </w:tabs>
      <w:spacing w:before="240"/>
    </w:pPr>
    <w:rPr>
      <w:b/>
      <w:u w:val="single"/>
    </w:rPr>
  </w:style>
  <w:style w:type="paragraph" w:customStyle="1" w:styleId="ListeCopie">
    <w:name w:val="ListeCopie"/>
    <w:basedOn w:val="Normal"/>
    <w:next w:val="Normal"/>
    <w:pPr>
      <w:tabs>
        <w:tab w:val="left" w:pos="567"/>
      </w:tabs>
      <w:spacing w:before="240"/>
      <w:ind w:left="567" w:hanging="567"/>
    </w:pPr>
  </w:style>
  <w:style w:type="character" w:styleId="Marquedecommentaire">
    <w:name w:val="annotation reference"/>
    <w:semiHidden/>
    <w:rPr>
      <w:rFonts w:ascii="Univers" w:hAnsi="Univers"/>
      <w:sz w:val="16"/>
    </w:rPr>
  </w:style>
  <w:style w:type="paragraph" w:customStyle="1" w:styleId="Mention">
    <w:name w:val="Mention"/>
    <w:basedOn w:val="Normal"/>
    <w:pPr>
      <w:tabs>
        <w:tab w:val="left" w:pos="851"/>
      </w:tabs>
      <w:spacing w:before="240"/>
      <w:ind w:left="851" w:hanging="850"/>
    </w:pPr>
  </w:style>
  <w:style w:type="paragraph" w:styleId="Notedebasdepage">
    <w:name w:val="footnote text"/>
    <w:basedOn w:val="Normal"/>
    <w:semiHidden/>
  </w:style>
  <w:style w:type="character" w:styleId="Numrodeligne">
    <w:name w:val="line number"/>
    <w:basedOn w:val="Policepardfaut"/>
    <w:semiHidden/>
  </w:style>
  <w:style w:type="paragraph" w:customStyle="1" w:styleId="Picesjointes">
    <w:name w:val="Pièces jointes"/>
    <w:basedOn w:val="Normal"/>
    <w:next w:val="Normal"/>
    <w:pPr>
      <w:tabs>
        <w:tab w:val="left" w:pos="1418"/>
      </w:tabs>
      <w:spacing w:before="240"/>
      <w:ind w:left="1418" w:hanging="1418"/>
      <w:jc w:val="left"/>
    </w:pPr>
  </w:style>
  <w:style w:type="paragraph" w:styleId="Retraitnormal">
    <w:name w:val="Normal Indent"/>
    <w:basedOn w:val="Normal"/>
    <w:semiHidden/>
    <w:pPr>
      <w:ind w:left="708"/>
    </w:pPr>
  </w:style>
  <w:style w:type="paragraph" w:customStyle="1" w:styleId="som">
    <w:name w:val="som"/>
    <w:basedOn w:val="Normal"/>
    <w:pPr>
      <w:tabs>
        <w:tab w:val="left" w:pos="567"/>
        <w:tab w:val="left" w:pos="993"/>
      </w:tabs>
      <w:spacing w:before="240" w:line="240" w:lineRule="atLeast"/>
      <w:ind w:left="993" w:hanging="993"/>
    </w:pPr>
  </w:style>
  <w:style w:type="paragraph" w:styleId="Titreindex">
    <w:name w:val="index heading"/>
    <w:basedOn w:val="Normal"/>
    <w:next w:val="Index1"/>
    <w:semiHidden/>
  </w:style>
  <w:style w:type="paragraph" w:styleId="TM1">
    <w:name w:val="toc 1"/>
    <w:basedOn w:val="Normal"/>
    <w:next w:val="Normal"/>
    <w:semiHidden/>
    <w:pPr>
      <w:tabs>
        <w:tab w:val="right" w:leader="underscore" w:pos="9780"/>
      </w:tabs>
      <w:ind w:left="1701"/>
      <w:jc w:val="left"/>
    </w:pPr>
    <w:rPr>
      <w:i/>
      <w:caps/>
      <w:sz w:val="16"/>
    </w:rPr>
  </w:style>
  <w:style w:type="paragraph" w:styleId="TM2">
    <w:name w:val="toc 2"/>
    <w:basedOn w:val="TM1"/>
    <w:next w:val="Normal"/>
    <w:semiHidden/>
    <w:pPr>
      <w:ind w:left="1985"/>
    </w:pPr>
  </w:style>
  <w:style w:type="paragraph" w:styleId="TM3">
    <w:name w:val="toc 3"/>
    <w:basedOn w:val="TM1"/>
    <w:next w:val="Normal"/>
    <w:semiHidden/>
    <w:pPr>
      <w:tabs>
        <w:tab w:val="left" w:pos="-720"/>
        <w:tab w:val="right" w:leader="dot" w:pos="9389"/>
      </w:tabs>
      <w:ind w:left="2880"/>
    </w:pPr>
  </w:style>
  <w:style w:type="paragraph" w:styleId="TM4">
    <w:name w:val="toc 4"/>
    <w:basedOn w:val="TM1"/>
    <w:next w:val="Normal"/>
    <w:semiHidden/>
    <w:pPr>
      <w:tabs>
        <w:tab w:val="left" w:pos="-720"/>
        <w:tab w:val="left" w:pos="1276"/>
        <w:tab w:val="right" w:leader="dot" w:pos="9389"/>
      </w:tabs>
      <w:ind w:left="1276" w:hanging="851"/>
    </w:pPr>
  </w:style>
  <w:style w:type="paragraph" w:styleId="TM5">
    <w:name w:val="toc 5"/>
    <w:basedOn w:val="TM1"/>
    <w:next w:val="Normal"/>
    <w:semiHidden/>
    <w:pPr>
      <w:tabs>
        <w:tab w:val="left" w:pos="-720"/>
        <w:tab w:val="left" w:pos="2268"/>
        <w:tab w:val="right" w:leader="dot" w:pos="9389"/>
      </w:tabs>
      <w:ind w:left="2268" w:hanging="141"/>
    </w:pPr>
  </w:style>
  <w:style w:type="paragraph" w:styleId="TM6">
    <w:name w:val="toc 6"/>
    <w:basedOn w:val="TM1"/>
    <w:next w:val="Normal"/>
    <w:semiHidden/>
    <w:pPr>
      <w:tabs>
        <w:tab w:val="left" w:pos="-720"/>
        <w:tab w:val="left" w:pos="1843"/>
        <w:tab w:val="right" w:pos="9389"/>
      </w:tabs>
      <w:ind w:left="1843" w:hanging="1134"/>
    </w:pPr>
  </w:style>
  <w:style w:type="paragraph" w:styleId="TM7">
    <w:name w:val="toc 7"/>
    <w:basedOn w:val="TM1"/>
    <w:next w:val="Normal"/>
    <w:semiHidden/>
    <w:pPr>
      <w:tabs>
        <w:tab w:val="left" w:pos="-720"/>
        <w:tab w:val="left" w:pos="2127"/>
        <w:tab w:val="right" w:pos="9389"/>
      </w:tabs>
      <w:ind w:left="2127" w:hanging="1276"/>
    </w:pPr>
  </w:style>
  <w:style w:type="paragraph" w:styleId="TM8">
    <w:name w:val="toc 8"/>
    <w:basedOn w:val="TM1"/>
    <w:next w:val="Normal"/>
    <w:semiHidden/>
    <w:pPr>
      <w:tabs>
        <w:tab w:val="left" w:pos="-720"/>
        <w:tab w:val="left" w:pos="2410"/>
        <w:tab w:val="right" w:leader="dot" w:pos="9389"/>
      </w:tabs>
      <w:ind w:left="2410" w:hanging="1418"/>
    </w:p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b/>
      <w:sz w:val="60"/>
    </w:rPr>
  </w:style>
  <w:style w:type="paragraph" w:styleId="Titre">
    <w:name w:val="Title"/>
    <w:basedOn w:val="Normal"/>
    <w:next w:val="Normal"/>
    <w:qFormat/>
    <w:pPr>
      <w:spacing w:before="120" w:after="120"/>
      <w:jc w:val="center"/>
    </w:pPr>
    <w:rPr>
      <w:b/>
      <w:caps/>
      <w:sz w:val="26"/>
    </w:rPr>
  </w:style>
  <w:style w:type="paragraph" w:customStyle="1" w:styleId="Ref">
    <w:name w:val="Ref"/>
    <w:basedOn w:val="Normal"/>
    <w:next w:val="Titre5"/>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customStyle="1" w:styleId="Para">
    <w:name w:val="Para"/>
    <w:basedOn w:val="Normal"/>
    <w:next w:val="Normal"/>
    <w:pPr>
      <w:spacing w:before="480" w:after="240"/>
    </w:pPr>
    <w:rPr>
      <w:b/>
      <w:caps/>
      <w:u w:val="single"/>
    </w:rPr>
  </w:style>
  <w:style w:type="character" w:styleId="Lienhypertexte">
    <w:name w:val="Hyperlink"/>
    <w:semiHidden/>
    <w:rPr>
      <w:color w:val="0000FF"/>
      <w:u w:val="single"/>
    </w:rPr>
  </w:style>
  <w:style w:type="paragraph" w:customStyle="1" w:styleId="Noir">
    <w:name w:val="Noir"/>
    <w:basedOn w:val="Normal"/>
    <w:next w:val="Normal"/>
    <w:pPr>
      <w:shd w:val="clear" w:color="FFFFFF" w:fill="000000"/>
      <w:spacing w:before="0"/>
    </w:pPr>
    <w:rPr>
      <w:b/>
    </w:rPr>
  </w:style>
  <w:style w:type="character" w:styleId="Lienhypertextesuivivisit">
    <w:name w:val="FollowedHyperlink"/>
    <w:semiHidden/>
    <w:rPr>
      <w:color w:val="800080"/>
      <w:u w:val="single"/>
    </w:rPr>
  </w:style>
  <w:style w:type="paragraph" w:customStyle="1" w:styleId="terme">
    <w:name w:val="terme"/>
    <w:basedOn w:val="Normal"/>
    <w:pPr>
      <w:spacing w:before="100" w:beforeAutospacing="1" w:after="100" w:afterAutospacing="1"/>
      <w:jc w:val="left"/>
    </w:pPr>
    <w:rPr>
      <w:rFonts w:ascii="Arial Unicode MS" w:eastAsia="Arial Unicode MS" w:hAnsi="Arial Unicode MS" w:cs="Arial Unicode MS"/>
      <w:sz w:val="24"/>
      <w:szCs w:val="24"/>
    </w:rPr>
  </w:style>
  <w:style w:type="paragraph" w:styleId="NormalWeb">
    <w:name w:val="Normal (Web)"/>
    <w:basedOn w:val="Normal"/>
    <w:semiHidden/>
    <w:pPr>
      <w:spacing w:before="100" w:beforeAutospacing="1" w:after="100" w:afterAutospacing="1"/>
      <w:jc w:val="left"/>
    </w:pPr>
    <w:rPr>
      <w:rFonts w:ascii="Arial Unicode MS" w:eastAsia="Arial Unicode MS" w:hAnsi="Arial Unicode MS" w:cs="Arial Unicode MS"/>
      <w:sz w:val="24"/>
      <w:szCs w:val="24"/>
    </w:rPr>
  </w:style>
  <w:style w:type="numbering" w:styleId="111111">
    <w:name w:val="Outline List 2"/>
    <w:basedOn w:val="Aucuneliste"/>
    <w:uiPriority w:val="99"/>
    <w:semiHidden/>
    <w:unhideWhenUsed/>
    <w:rsid w:val="00FE6A31"/>
    <w:pPr>
      <w:numPr>
        <w:numId w:val="39"/>
      </w:numPr>
    </w:pPr>
  </w:style>
  <w:style w:type="numbering" w:styleId="1ai">
    <w:name w:val="Outline List 1"/>
    <w:basedOn w:val="Aucuneliste"/>
    <w:uiPriority w:val="99"/>
    <w:semiHidden/>
    <w:unhideWhenUsed/>
    <w:rsid w:val="00FE6A31"/>
    <w:pPr>
      <w:numPr>
        <w:numId w:val="40"/>
      </w:numPr>
    </w:pPr>
  </w:style>
  <w:style w:type="character" w:styleId="Accentuation">
    <w:name w:val="Emphasis"/>
    <w:uiPriority w:val="20"/>
    <w:qFormat/>
    <w:rsid w:val="00FE6A31"/>
    <w:rPr>
      <w:i/>
      <w:iCs/>
    </w:rPr>
  </w:style>
  <w:style w:type="character" w:styleId="AcronymeHTML">
    <w:name w:val="HTML Acronym"/>
    <w:uiPriority w:val="99"/>
    <w:semiHidden/>
    <w:unhideWhenUsed/>
    <w:rsid w:val="00FE6A31"/>
  </w:style>
  <w:style w:type="paragraph" w:styleId="AdresseHTML">
    <w:name w:val="HTML Address"/>
    <w:basedOn w:val="Normal"/>
    <w:link w:val="AdresseHTMLCar"/>
    <w:uiPriority w:val="99"/>
    <w:semiHidden/>
    <w:unhideWhenUsed/>
    <w:rsid w:val="00FE6A31"/>
    <w:rPr>
      <w:i/>
      <w:iCs/>
    </w:rPr>
  </w:style>
  <w:style w:type="character" w:customStyle="1" w:styleId="AdresseHTMLCar">
    <w:name w:val="Adresse HTML Car"/>
    <w:link w:val="AdresseHTML"/>
    <w:uiPriority w:val="99"/>
    <w:semiHidden/>
    <w:rsid w:val="00FE6A31"/>
    <w:rPr>
      <w:rFonts w:ascii="Franklin Gothic Book" w:hAnsi="Franklin Gothic Book"/>
      <w:i/>
      <w:iCs/>
      <w:sz w:val="18"/>
    </w:rPr>
  </w:style>
  <w:style w:type="character" w:styleId="Appeldenotedefin">
    <w:name w:val="endnote reference"/>
    <w:uiPriority w:val="99"/>
    <w:semiHidden/>
    <w:unhideWhenUsed/>
    <w:rsid w:val="00FE6A31"/>
    <w:rPr>
      <w:vertAlign w:val="superscript"/>
    </w:rPr>
  </w:style>
  <w:style w:type="numbering" w:styleId="ArticleSection">
    <w:name w:val="Outline List 3"/>
    <w:basedOn w:val="Aucuneliste"/>
    <w:uiPriority w:val="99"/>
    <w:semiHidden/>
    <w:unhideWhenUsed/>
    <w:rsid w:val="00FE6A31"/>
    <w:pPr>
      <w:numPr>
        <w:numId w:val="41"/>
      </w:numPr>
    </w:pPr>
  </w:style>
  <w:style w:type="paragraph" w:styleId="Bibliographie">
    <w:name w:val="Bibliography"/>
    <w:basedOn w:val="Normal"/>
    <w:next w:val="Normal"/>
    <w:uiPriority w:val="37"/>
    <w:semiHidden/>
    <w:unhideWhenUsed/>
    <w:rsid w:val="00FE6A31"/>
  </w:style>
  <w:style w:type="paragraph" w:styleId="Citation">
    <w:name w:val="Quote"/>
    <w:basedOn w:val="Normal"/>
    <w:next w:val="Normal"/>
    <w:link w:val="CitationCar"/>
    <w:uiPriority w:val="29"/>
    <w:qFormat/>
    <w:rsid w:val="00FE6A31"/>
    <w:rPr>
      <w:i/>
      <w:iCs/>
      <w:color w:val="000000"/>
    </w:rPr>
  </w:style>
  <w:style w:type="character" w:customStyle="1" w:styleId="CitationCar">
    <w:name w:val="Citation Car"/>
    <w:link w:val="Citation"/>
    <w:uiPriority w:val="29"/>
    <w:rsid w:val="00FE6A31"/>
    <w:rPr>
      <w:rFonts w:ascii="Franklin Gothic Book" w:hAnsi="Franklin Gothic Book"/>
      <w:i/>
      <w:iCs/>
      <w:color w:val="000000"/>
      <w:sz w:val="18"/>
    </w:rPr>
  </w:style>
  <w:style w:type="character" w:styleId="CitationHTML">
    <w:name w:val="HTML Cite"/>
    <w:uiPriority w:val="99"/>
    <w:semiHidden/>
    <w:unhideWhenUsed/>
    <w:rsid w:val="00FE6A31"/>
    <w:rPr>
      <w:i/>
      <w:iCs/>
    </w:rPr>
  </w:style>
  <w:style w:type="paragraph" w:styleId="Citationintense">
    <w:name w:val="Intense Quote"/>
    <w:basedOn w:val="Normal"/>
    <w:next w:val="Normal"/>
    <w:link w:val="CitationintenseCar"/>
    <w:uiPriority w:val="30"/>
    <w:qFormat/>
    <w:rsid w:val="00FE6A31"/>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FE6A31"/>
    <w:rPr>
      <w:rFonts w:ascii="Franklin Gothic Book" w:hAnsi="Franklin Gothic Book"/>
      <w:b/>
      <w:bCs/>
      <w:i/>
      <w:iCs/>
      <w:color w:val="4F81BD"/>
      <w:sz w:val="18"/>
    </w:rPr>
  </w:style>
  <w:style w:type="character" w:styleId="ClavierHTML">
    <w:name w:val="HTML Keyboard"/>
    <w:uiPriority w:val="99"/>
    <w:semiHidden/>
    <w:unhideWhenUsed/>
    <w:rsid w:val="00FE6A31"/>
    <w:rPr>
      <w:rFonts w:ascii="Courier New" w:hAnsi="Courier New" w:cs="Courier New"/>
      <w:sz w:val="20"/>
      <w:szCs w:val="20"/>
    </w:rPr>
  </w:style>
  <w:style w:type="character" w:styleId="CodeHTML">
    <w:name w:val="HTML Code"/>
    <w:uiPriority w:val="99"/>
    <w:semiHidden/>
    <w:unhideWhenUsed/>
    <w:rsid w:val="00FE6A31"/>
    <w:rPr>
      <w:rFonts w:ascii="Courier New" w:hAnsi="Courier New" w:cs="Courier New"/>
      <w:sz w:val="20"/>
      <w:szCs w:val="20"/>
    </w:rPr>
  </w:style>
  <w:style w:type="table" w:styleId="Colonnesdetableau1">
    <w:name w:val="Table Columns 1"/>
    <w:basedOn w:val="TableauNormal"/>
    <w:uiPriority w:val="99"/>
    <w:semiHidden/>
    <w:unhideWhenUsed/>
    <w:rsid w:val="00FE6A31"/>
    <w:pPr>
      <w:spacing w:before="18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FE6A31"/>
    <w:pPr>
      <w:spacing w:before="18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FE6A31"/>
    <w:pPr>
      <w:spacing w:before="18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FE6A31"/>
    <w:pPr>
      <w:spacing w:before="18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FE6A31"/>
    <w:pPr>
      <w:spacing w:before="18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uiPriority w:val="99"/>
    <w:semiHidden/>
    <w:unhideWhenUsed/>
    <w:rsid w:val="00FE6A31"/>
    <w:pPr>
      <w:spacing w:after="120"/>
    </w:pPr>
  </w:style>
  <w:style w:type="character" w:customStyle="1" w:styleId="CorpsdetexteCar">
    <w:name w:val="Corps de texte Car"/>
    <w:link w:val="Corpsdetexte"/>
    <w:uiPriority w:val="99"/>
    <w:semiHidden/>
    <w:rsid w:val="00FE6A31"/>
    <w:rPr>
      <w:rFonts w:ascii="Franklin Gothic Book" w:hAnsi="Franklin Gothic Book"/>
      <w:sz w:val="18"/>
    </w:rPr>
  </w:style>
  <w:style w:type="paragraph" w:styleId="Corpsdetexte2">
    <w:name w:val="Body Text 2"/>
    <w:basedOn w:val="Normal"/>
    <w:link w:val="Corpsdetexte2Car"/>
    <w:uiPriority w:val="99"/>
    <w:semiHidden/>
    <w:unhideWhenUsed/>
    <w:rsid w:val="00FE6A31"/>
    <w:pPr>
      <w:spacing w:after="120" w:line="480" w:lineRule="auto"/>
    </w:pPr>
  </w:style>
  <w:style w:type="character" w:customStyle="1" w:styleId="Corpsdetexte2Car">
    <w:name w:val="Corps de texte 2 Car"/>
    <w:link w:val="Corpsdetexte2"/>
    <w:uiPriority w:val="99"/>
    <w:semiHidden/>
    <w:rsid w:val="00FE6A31"/>
    <w:rPr>
      <w:rFonts w:ascii="Franklin Gothic Book" w:hAnsi="Franklin Gothic Book"/>
      <w:sz w:val="18"/>
    </w:rPr>
  </w:style>
  <w:style w:type="paragraph" w:styleId="Corpsdetexte3">
    <w:name w:val="Body Text 3"/>
    <w:basedOn w:val="Normal"/>
    <w:link w:val="Corpsdetexte3Car"/>
    <w:uiPriority w:val="99"/>
    <w:semiHidden/>
    <w:unhideWhenUsed/>
    <w:rsid w:val="00FE6A31"/>
    <w:pPr>
      <w:spacing w:after="120"/>
    </w:pPr>
    <w:rPr>
      <w:sz w:val="16"/>
      <w:szCs w:val="16"/>
    </w:rPr>
  </w:style>
  <w:style w:type="character" w:customStyle="1" w:styleId="Corpsdetexte3Car">
    <w:name w:val="Corps de texte 3 Car"/>
    <w:link w:val="Corpsdetexte3"/>
    <w:uiPriority w:val="99"/>
    <w:semiHidden/>
    <w:rsid w:val="00FE6A31"/>
    <w:rPr>
      <w:rFonts w:ascii="Franklin Gothic Book" w:hAnsi="Franklin Gothic Book"/>
      <w:sz w:val="16"/>
      <w:szCs w:val="16"/>
    </w:rPr>
  </w:style>
  <w:style w:type="paragraph" w:styleId="Date">
    <w:name w:val="Date"/>
    <w:basedOn w:val="Normal"/>
    <w:next w:val="Normal"/>
    <w:link w:val="DateCar"/>
    <w:uiPriority w:val="99"/>
    <w:semiHidden/>
    <w:unhideWhenUsed/>
    <w:rsid w:val="00FE6A31"/>
  </w:style>
  <w:style w:type="character" w:customStyle="1" w:styleId="DateCar">
    <w:name w:val="Date Car"/>
    <w:link w:val="Date"/>
    <w:uiPriority w:val="99"/>
    <w:semiHidden/>
    <w:rsid w:val="00FE6A31"/>
    <w:rPr>
      <w:rFonts w:ascii="Franklin Gothic Book" w:hAnsi="Franklin Gothic Book"/>
      <w:sz w:val="18"/>
    </w:rPr>
  </w:style>
  <w:style w:type="character" w:styleId="DfinitionHTML">
    <w:name w:val="HTML Definition"/>
    <w:uiPriority w:val="99"/>
    <w:semiHidden/>
    <w:unhideWhenUsed/>
    <w:rsid w:val="00FE6A31"/>
    <w:rPr>
      <w:i/>
      <w:iCs/>
    </w:rPr>
  </w:style>
  <w:style w:type="table" w:styleId="Effetsdetableau3D1">
    <w:name w:val="Table 3D effects 1"/>
    <w:basedOn w:val="TableauNormal"/>
    <w:uiPriority w:val="99"/>
    <w:semiHidden/>
    <w:unhideWhenUsed/>
    <w:rsid w:val="00FE6A31"/>
    <w:pPr>
      <w:spacing w:before="18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FE6A31"/>
    <w:pPr>
      <w:spacing w:before="18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FE6A31"/>
    <w:pPr>
      <w:spacing w:before="18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FE6A31"/>
    <w:rPr>
      <w:b/>
      <w:bCs/>
    </w:rPr>
  </w:style>
  <w:style w:type="character" w:styleId="Emphaseintense">
    <w:name w:val="Intense Emphasis"/>
    <w:uiPriority w:val="21"/>
    <w:qFormat/>
    <w:rsid w:val="00FE6A31"/>
    <w:rPr>
      <w:b/>
      <w:bCs/>
      <w:i/>
      <w:iCs/>
      <w:color w:val="4F81BD"/>
    </w:rPr>
  </w:style>
  <w:style w:type="character" w:styleId="Emphaseple">
    <w:name w:val="Subtle Emphasis"/>
    <w:uiPriority w:val="19"/>
    <w:qFormat/>
    <w:rsid w:val="00FE6A31"/>
    <w:rPr>
      <w:i/>
      <w:iCs/>
      <w:color w:val="808080"/>
    </w:rPr>
  </w:style>
  <w:style w:type="paragraph" w:styleId="En-ttedemessage">
    <w:name w:val="Message Header"/>
    <w:basedOn w:val="Normal"/>
    <w:link w:val="En-ttedemessageCar"/>
    <w:uiPriority w:val="99"/>
    <w:semiHidden/>
    <w:unhideWhenUsed/>
    <w:rsid w:val="00FE6A3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FE6A31"/>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FE6A31"/>
    <w:pPr>
      <w:keepNext/>
      <w:numPr>
        <w:numId w:val="0"/>
      </w:numPr>
      <w:spacing w:before="240" w:after="60"/>
      <w:outlineLvl w:val="9"/>
    </w:pPr>
    <w:rPr>
      <w:rFonts w:ascii="Cambria" w:hAnsi="Cambria"/>
      <w:bCs/>
      <w:caps w:val="0"/>
      <w:kern w:val="32"/>
      <w:sz w:val="32"/>
      <w:szCs w:val="32"/>
    </w:rPr>
  </w:style>
  <w:style w:type="character" w:styleId="ExempleHTML">
    <w:name w:val="HTML Sample"/>
    <w:uiPriority w:val="99"/>
    <w:semiHidden/>
    <w:unhideWhenUsed/>
    <w:rsid w:val="00FE6A31"/>
    <w:rPr>
      <w:rFonts w:ascii="Courier New" w:hAnsi="Courier New" w:cs="Courier New"/>
    </w:rPr>
  </w:style>
  <w:style w:type="paragraph" w:styleId="Explorateurdedocuments">
    <w:name w:val="Document Map"/>
    <w:basedOn w:val="Normal"/>
    <w:link w:val="ExplorateurdedocumentsCar"/>
    <w:uiPriority w:val="99"/>
    <w:semiHidden/>
    <w:unhideWhenUsed/>
    <w:rsid w:val="00FE6A31"/>
    <w:rPr>
      <w:rFonts w:ascii="Tahoma" w:hAnsi="Tahoma" w:cs="Tahoma"/>
      <w:sz w:val="16"/>
      <w:szCs w:val="16"/>
    </w:rPr>
  </w:style>
  <w:style w:type="character" w:customStyle="1" w:styleId="ExplorateurdedocumentsCar">
    <w:name w:val="Explorateur de documents Car"/>
    <w:link w:val="Explorateurdedocuments"/>
    <w:uiPriority w:val="99"/>
    <w:semiHidden/>
    <w:rsid w:val="00FE6A31"/>
    <w:rPr>
      <w:rFonts w:ascii="Tahoma" w:hAnsi="Tahoma" w:cs="Tahoma"/>
      <w:sz w:val="16"/>
      <w:szCs w:val="16"/>
    </w:rPr>
  </w:style>
  <w:style w:type="paragraph" w:styleId="Formuledepolitesse">
    <w:name w:val="Closing"/>
    <w:basedOn w:val="Normal"/>
    <w:link w:val="FormuledepolitesseCar"/>
    <w:uiPriority w:val="99"/>
    <w:semiHidden/>
    <w:unhideWhenUsed/>
    <w:rsid w:val="00FE6A31"/>
    <w:pPr>
      <w:ind w:left="4252"/>
    </w:pPr>
  </w:style>
  <w:style w:type="character" w:customStyle="1" w:styleId="FormuledepolitesseCar">
    <w:name w:val="Formule de politesse Car"/>
    <w:link w:val="Formuledepolitesse"/>
    <w:uiPriority w:val="99"/>
    <w:semiHidden/>
    <w:rsid w:val="00FE6A31"/>
    <w:rPr>
      <w:rFonts w:ascii="Franklin Gothic Book" w:hAnsi="Franklin Gothic Book"/>
      <w:sz w:val="18"/>
    </w:rPr>
  </w:style>
  <w:style w:type="table" w:styleId="Grilleclaire">
    <w:name w:val="Light Grid"/>
    <w:basedOn w:val="TableauNormal"/>
    <w:uiPriority w:val="62"/>
    <w:rsid w:val="00FE6A31"/>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FE6A31"/>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FE6A31"/>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FE6A31"/>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FE6A31"/>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FE6A31"/>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FE6A31"/>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FE6A3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FE6A3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FE6A3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FE6A3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FE6A3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FE6A3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FE6A31"/>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FE6A31"/>
    <w:pPr>
      <w:spacing w:before="18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FE6A31"/>
    <w:pPr>
      <w:spacing w:before="18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FE6A31"/>
    <w:pPr>
      <w:spacing w:before="18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FE6A31"/>
    <w:pPr>
      <w:spacing w:before="18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FE6A31"/>
    <w:pPr>
      <w:spacing w:before="18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FE6A31"/>
    <w:pPr>
      <w:spacing w:before="18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FE6A31"/>
    <w:pPr>
      <w:spacing w:before="18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FE6A31"/>
    <w:pPr>
      <w:spacing w:before="18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FE6A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FE6A31"/>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FE6A31"/>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FE6A31"/>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FE6A31"/>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FE6A31"/>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FE6A31"/>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FE6A31"/>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FE6A31"/>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FE6A31"/>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FE6A31"/>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FE6A31"/>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FE6A31"/>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FE6A31"/>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FE6A31"/>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FE6A3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FE6A3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FE6A3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FE6A3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FE6A3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FE6A3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FE6A31"/>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8">
    <w:name w:val="index 8"/>
    <w:basedOn w:val="Normal"/>
    <w:next w:val="Normal"/>
    <w:uiPriority w:val="99"/>
    <w:semiHidden/>
    <w:unhideWhenUsed/>
    <w:rsid w:val="00FE6A31"/>
    <w:pPr>
      <w:ind w:left="1440" w:hanging="180"/>
    </w:pPr>
  </w:style>
  <w:style w:type="paragraph" w:styleId="Index9">
    <w:name w:val="index 9"/>
    <w:basedOn w:val="Normal"/>
    <w:next w:val="Normal"/>
    <w:uiPriority w:val="99"/>
    <w:semiHidden/>
    <w:unhideWhenUsed/>
    <w:rsid w:val="00FE6A31"/>
    <w:pPr>
      <w:ind w:left="1620" w:hanging="180"/>
    </w:pPr>
  </w:style>
  <w:style w:type="paragraph" w:styleId="Lgende">
    <w:name w:val="caption"/>
    <w:basedOn w:val="Normal"/>
    <w:next w:val="Normal"/>
    <w:uiPriority w:val="35"/>
    <w:semiHidden/>
    <w:unhideWhenUsed/>
    <w:qFormat/>
    <w:rsid w:val="00FE6A31"/>
    <w:rPr>
      <w:b/>
      <w:bCs/>
      <w:sz w:val="20"/>
    </w:rPr>
  </w:style>
  <w:style w:type="paragraph" w:styleId="Liste2">
    <w:name w:val="List 2"/>
    <w:basedOn w:val="Normal"/>
    <w:uiPriority w:val="99"/>
    <w:semiHidden/>
    <w:unhideWhenUsed/>
    <w:rsid w:val="00FE6A31"/>
    <w:pPr>
      <w:ind w:left="566" w:hanging="283"/>
      <w:contextualSpacing/>
    </w:pPr>
  </w:style>
  <w:style w:type="paragraph" w:styleId="Liste3">
    <w:name w:val="List 3"/>
    <w:basedOn w:val="Normal"/>
    <w:uiPriority w:val="99"/>
    <w:semiHidden/>
    <w:unhideWhenUsed/>
    <w:rsid w:val="00FE6A31"/>
    <w:pPr>
      <w:ind w:left="849" w:hanging="283"/>
      <w:contextualSpacing/>
    </w:pPr>
  </w:style>
  <w:style w:type="paragraph" w:styleId="Liste4">
    <w:name w:val="List 4"/>
    <w:basedOn w:val="Normal"/>
    <w:uiPriority w:val="99"/>
    <w:semiHidden/>
    <w:unhideWhenUsed/>
    <w:rsid w:val="00FE6A31"/>
    <w:pPr>
      <w:ind w:left="1132" w:hanging="283"/>
      <w:contextualSpacing/>
    </w:pPr>
  </w:style>
  <w:style w:type="paragraph" w:styleId="Liste5">
    <w:name w:val="List 5"/>
    <w:basedOn w:val="Normal"/>
    <w:uiPriority w:val="99"/>
    <w:semiHidden/>
    <w:unhideWhenUsed/>
    <w:rsid w:val="00FE6A31"/>
    <w:pPr>
      <w:ind w:left="1415" w:hanging="283"/>
      <w:contextualSpacing/>
    </w:pPr>
  </w:style>
  <w:style w:type="paragraph" w:styleId="Listenumros">
    <w:name w:val="List Number"/>
    <w:basedOn w:val="Normal"/>
    <w:uiPriority w:val="99"/>
    <w:semiHidden/>
    <w:unhideWhenUsed/>
    <w:rsid w:val="00FE6A31"/>
    <w:pPr>
      <w:numPr>
        <w:numId w:val="27"/>
      </w:numPr>
      <w:contextualSpacing/>
    </w:pPr>
  </w:style>
  <w:style w:type="paragraph" w:styleId="Listenumros2">
    <w:name w:val="List Number 2"/>
    <w:basedOn w:val="Normal"/>
    <w:uiPriority w:val="99"/>
    <w:semiHidden/>
    <w:unhideWhenUsed/>
    <w:rsid w:val="00FE6A31"/>
    <w:pPr>
      <w:numPr>
        <w:numId w:val="28"/>
      </w:numPr>
      <w:contextualSpacing/>
    </w:pPr>
  </w:style>
  <w:style w:type="paragraph" w:styleId="Listenumros3">
    <w:name w:val="List Number 3"/>
    <w:basedOn w:val="Normal"/>
    <w:uiPriority w:val="99"/>
    <w:semiHidden/>
    <w:unhideWhenUsed/>
    <w:rsid w:val="00FE6A31"/>
    <w:pPr>
      <w:numPr>
        <w:numId w:val="29"/>
      </w:numPr>
      <w:contextualSpacing/>
    </w:pPr>
  </w:style>
  <w:style w:type="paragraph" w:styleId="Listenumros4">
    <w:name w:val="List Number 4"/>
    <w:basedOn w:val="Normal"/>
    <w:uiPriority w:val="99"/>
    <w:semiHidden/>
    <w:unhideWhenUsed/>
    <w:rsid w:val="00FE6A31"/>
    <w:pPr>
      <w:numPr>
        <w:numId w:val="30"/>
      </w:numPr>
      <w:contextualSpacing/>
    </w:pPr>
  </w:style>
  <w:style w:type="paragraph" w:styleId="Listenumros5">
    <w:name w:val="List Number 5"/>
    <w:basedOn w:val="Normal"/>
    <w:uiPriority w:val="99"/>
    <w:semiHidden/>
    <w:unhideWhenUsed/>
    <w:rsid w:val="00FE6A31"/>
    <w:pPr>
      <w:numPr>
        <w:numId w:val="31"/>
      </w:numPr>
      <w:contextualSpacing/>
    </w:pPr>
  </w:style>
  <w:style w:type="paragraph" w:styleId="Listepuces">
    <w:name w:val="List Bullet"/>
    <w:basedOn w:val="Normal"/>
    <w:uiPriority w:val="99"/>
    <w:semiHidden/>
    <w:unhideWhenUsed/>
    <w:rsid w:val="00FE6A31"/>
    <w:pPr>
      <w:numPr>
        <w:numId w:val="32"/>
      </w:numPr>
      <w:contextualSpacing/>
    </w:pPr>
  </w:style>
  <w:style w:type="paragraph" w:styleId="Listepuces2">
    <w:name w:val="List Bullet 2"/>
    <w:basedOn w:val="Normal"/>
    <w:uiPriority w:val="99"/>
    <w:semiHidden/>
    <w:unhideWhenUsed/>
    <w:rsid w:val="00FE6A31"/>
    <w:pPr>
      <w:numPr>
        <w:numId w:val="33"/>
      </w:numPr>
      <w:contextualSpacing/>
    </w:pPr>
  </w:style>
  <w:style w:type="paragraph" w:styleId="Listepuces3">
    <w:name w:val="List Bullet 3"/>
    <w:basedOn w:val="Normal"/>
    <w:uiPriority w:val="99"/>
    <w:semiHidden/>
    <w:unhideWhenUsed/>
    <w:rsid w:val="00FE6A31"/>
    <w:pPr>
      <w:numPr>
        <w:numId w:val="34"/>
      </w:numPr>
      <w:contextualSpacing/>
    </w:pPr>
  </w:style>
  <w:style w:type="paragraph" w:styleId="Listepuces4">
    <w:name w:val="List Bullet 4"/>
    <w:basedOn w:val="Normal"/>
    <w:uiPriority w:val="99"/>
    <w:semiHidden/>
    <w:unhideWhenUsed/>
    <w:rsid w:val="00FE6A31"/>
    <w:pPr>
      <w:numPr>
        <w:numId w:val="35"/>
      </w:numPr>
      <w:contextualSpacing/>
    </w:pPr>
  </w:style>
  <w:style w:type="paragraph" w:styleId="Listepuces5">
    <w:name w:val="List Bullet 5"/>
    <w:basedOn w:val="Normal"/>
    <w:uiPriority w:val="99"/>
    <w:semiHidden/>
    <w:unhideWhenUsed/>
    <w:rsid w:val="00FE6A31"/>
    <w:pPr>
      <w:numPr>
        <w:numId w:val="36"/>
      </w:numPr>
      <w:contextualSpacing/>
    </w:pPr>
  </w:style>
  <w:style w:type="table" w:styleId="Listeclaire">
    <w:name w:val="Light List"/>
    <w:basedOn w:val="TableauNormal"/>
    <w:uiPriority w:val="61"/>
    <w:rsid w:val="00FE6A31"/>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FE6A31"/>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FE6A31"/>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FE6A31"/>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FE6A31"/>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FE6A31"/>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FE6A31"/>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FE6A31"/>
    <w:pPr>
      <w:spacing w:after="120"/>
      <w:ind w:left="283"/>
      <w:contextualSpacing/>
    </w:pPr>
  </w:style>
  <w:style w:type="paragraph" w:styleId="Listecontinue2">
    <w:name w:val="List Continue 2"/>
    <w:basedOn w:val="Normal"/>
    <w:uiPriority w:val="99"/>
    <w:semiHidden/>
    <w:unhideWhenUsed/>
    <w:rsid w:val="00FE6A31"/>
    <w:pPr>
      <w:spacing w:after="120"/>
      <w:ind w:left="566"/>
      <w:contextualSpacing/>
    </w:pPr>
  </w:style>
  <w:style w:type="paragraph" w:styleId="Listecontinue3">
    <w:name w:val="List Continue 3"/>
    <w:basedOn w:val="Normal"/>
    <w:uiPriority w:val="99"/>
    <w:semiHidden/>
    <w:unhideWhenUsed/>
    <w:rsid w:val="00FE6A31"/>
    <w:pPr>
      <w:spacing w:after="120"/>
      <w:ind w:left="849"/>
      <w:contextualSpacing/>
    </w:pPr>
  </w:style>
  <w:style w:type="paragraph" w:styleId="Listecontinue4">
    <w:name w:val="List Continue 4"/>
    <w:basedOn w:val="Normal"/>
    <w:uiPriority w:val="99"/>
    <w:semiHidden/>
    <w:unhideWhenUsed/>
    <w:rsid w:val="00FE6A31"/>
    <w:pPr>
      <w:spacing w:after="120"/>
      <w:ind w:left="1132"/>
      <w:contextualSpacing/>
    </w:pPr>
  </w:style>
  <w:style w:type="paragraph" w:styleId="Listecontinue5">
    <w:name w:val="List Continue 5"/>
    <w:basedOn w:val="Normal"/>
    <w:uiPriority w:val="99"/>
    <w:semiHidden/>
    <w:unhideWhenUsed/>
    <w:rsid w:val="00FE6A31"/>
    <w:pPr>
      <w:spacing w:after="120"/>
      <w:ind w:left="1415"/>
      <w:contextualSpacing/>
    </w:pPr>
  </w:style>
  <w:style w:type="table" w:styleId="Listecouleur">
    <w:name w:val="Colorful List"/>
    <w:basedOn w:val="TableauNormal"/>
    <w:uiPriority w:val="72"/>
    <w:rsid w:val="00FE6A31"/>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FE6A31"/>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FE6A31"/>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FE6A31"/>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FE6A31"/>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FE6A31"/>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FE6A31"/>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FE6A31"/>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FE6A31"/>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FE6A31"/>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FE6A31"/>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FE6A31"/>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FE6A31"/>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FE6A31"/>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FE6A31"/>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FE6A31"/>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FE6A31"/>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FE6A31"/>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FE6A31"/>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FE6A31"/>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FE6A31"/>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FE6A31"/>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FE6A31"/>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FE6A31"/>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FE6A31"/>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FE6A31"/>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FE6A31"/>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FE6A31"/>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FE6A31"/>
    <w:rPr>
      <w:rFonts w:ascii="Courier New" w:hAnsi="Courier New" w:cs="Courier New"/>
      <w:sz w:val="20"/>
      <w:szCs w:val="20"/>
    </w:rPr>
  </w:style>
  <w:style w:type="paragraph" w:styleId="Normalcentr">
    <w:name w:val="Block Text"/>
    <w:basedOn w:val="Normal"/>
    <w:uiPriority w:val="99"/>
    <w:semiHidden/>
    <w:unhideWhenUsed/>
    <w:rsid w:val="00FE6A31"/>
    <w:pPr>
      <w:spacing w:after="120"/>
      <w:ind w:left="1440" w:right="1440"/>
    </w:pPr>
  </w:style>
  <w:style w:type="paragraph" w:styleId="Notedefin">
    <w:name w:val="endnote text"/>
    <w:basedOn w:val="Normal"/>
    <w:link w:val="NotedefinCar"/>
    <w:uiPriority w:val="99"/>
    <w:semiHidden/>
    <w:unhideWhenUsed/>
    <w:rsid w:val="00FE6A31"/>
    <w:rPr>
      <w:sz w:val="20"/>
    </w:rPr>
  </w:style>
  <w:style w:type="character" w:customStyle="1" w:styleId="NotedefinCar">
    <w:name w:val="Note de fin Car"/>
    <w:link w:val="Notedefin"/>
    <w:uiPriority w:val="99"/>
    <w:semiHidden/>
    <w:rsid w:val="00FE6A31"/>
    <w:rPr>
      <w:rFonts w:ascii="Franklin Gothic Book" w:hAnsi="Franklin Gothic Book"/>
    </w:rPr>
  </w:style>
  <w:style w:type="character" w:styleId="Numrodepage">
    <w:name w:val="page number"/>
    <w:uiPriority w:val="99"/>
    <w:semiHidden/>
    <w:unhideWhenUsed/>
    <w:rsid w:val="00FE6A31"/>
  </w:style>
  <w:style w:type="paragraph" w:styleId="Objetducommentaire">
    <w:name w:val="annotation subject"/>
    <w:basedOn w:val="Commentaire"/>
    <w:next w:val="Commentaire"/>
    <w:link w:val="ObjetducommentaireCar"/>
    <w:uiPriority w:val="99"/>
    <w:semiHidden/>
    <w:unhideWhenUsed/>
    <w:rsid w:val="00FE6A31"/>
    <w:rPr>
      <w:b/>
      <w:bCs/>
      <w:sz w:val="20"/>
    </w:rPr>
  </w:style>
  <w:style w:type="character" w:customStyle="1" w:styleId="CommentaireCar">
    <w:name w:val="Commentaire Car"/>
    <w:link w:val="Commentaire"/>
    <w:semiHidden/>
    <w:rsid w:val="00FE6A31"/>
    <w:rPr>
      <w:rFonts w:ascii="Franklin Gothic Book" w:hAnsi="Franklin Gothic Book"/>
      <w:sz w:val="18"/>
    </w:rPr>
  </w:style>
  <w:style w:type="character" w:customStyle="1" w:styleId="ObjetducommentaireCar">
    <w:name w:val="Objet du commentaire Car"/>
    <w:link w:val="Objetducommentaire"/>
    <w:uiPriority w:val="99"/>
    <w:semiHidden/>
    <w:rsid w:val="00FE6A31"/>
    <w:rPr>
      <w:rFonts w:ascii="Franklin Gothic Book" w:hAnsi="Franklin Gothic Book"/>
      <w:b/>
      <w:bCs/>
      <w:sz w:val="18"/>
    </w:rPr>
  </w:style>
  <w:style w:type="table" w:styleId="Ombrageclair">
    <w:name w:val="Light Shading"/>
    <w:basedOn w:val="TableauNormal"/>
    <w:uiPriority w:val="60"/>
    <w:rsid w:val="00FE6A31"/>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FE6A31"/>
    <w:pPr>
      <w:ind w:left="708"/>
    </w:pPr>
  </w:style>
  <w:style w:type="paragraph" w:styleId="PrformatHTML">
    <w:name w:val="HTML Preformatted"/>
    <w:basedOn w:val="Normal"/>
    <w:link w:val="PrformatHTMLCar"/>
    <w:uiPriority w:val="99"/>
    <w:semiHidden/>
    <w:unhideWhenUsed/>
    <w:rsid w:val="00FE6A31"/>
    <w:rPr>
      <w:rFonts w:ascii="Courier New" w:hAnsi="Courier New" w:cs="Courier New"/>
      <w:sz w:val="20"/>
    </w:rPr>
  </w:style>
  <w:style w:type="character" w:customStyle="1" w:styleId="PrformatHTMLCar">
    <w:name w:val="Préformaté HTML Car"/>
    <w:link w:val="PrformatHTML"/>
    <w:uiPriority w:val="99"/>
    <w:semiHidden/>
    <w:rsid w:val="00FE6A31"/>
    <w:rPr>
      <w:rFonts w:ascii="Courier New" w:hAnsi="Courier New" w:cs="Courier New"/>
    </w:rPr>
  </w:style>
  <w:style w:type="character" w:styleId="Rfrenceintense">
    <w:name w:val="Intense Reference"/>
    <w:uiPriority w:val="32"/>
    <w:qFormat/>
    <w:rsid w:val="00FE6A31"/>
    <w:rPr>
      <w:b/>
      <w:bCs/>
      <w:smallCaps/>
      <w:color w:val="C0504D"/>
      <w:spacing w:val="5"/>
      <w:u w:val="single"/>
    </w:rPr>
  </w:style>
  <w:style w:type="character" w:styleId="Rfrenceple">
    <w:name w:val="Subtle Reference"/>
    <w:uiPriority w:val="31"/>
    <w:qFormat/>
    <w:rsid w:val="00FE6A31"/>
    <w:rPr>
      <w:smallCaps/>
      <w:color w:val="C0504D"/>
      <w:u w:val="single"/>
    </w:rPr>
  </w:style>
  <w:style w:type="paragraph" w:styleId="Retrait1religne">
    <w:name w:val="Body Text First Indent"/>
    <w:basedOn w:val="Corpsdetexte"/>
    <w:link w:val="Retrait1religneCar"/>
    <w:uiPriority w:val="99"/>
    <w:semiHidden/>
    <w:unhideWhenUsed/>
    <w:rsid w:val="00FE6A31"/>
    <w:pPr>
      <w:ind w:firstLine="210"/>
    </w:pPr>
  </w:style>
  <w:style w:type="character" w:customStyle="1" w:styleId="Retrait1religneCar">
    <w:name w:val="Retrait 1re ligne Car"/>
    <w:basedOn w:val="CorpsdetexteCar"/>
    <w:link w:val="Retrait1religne"/>
    <w:uiPriority w:val="99"/>
    <w:semiHidden/>
    <w:rsid w:val="00FE6A31"/>
    <w:rPr>
      <w:rFonts w:ascii="Franklin Gothic Book" w:hAnsi="Franklin Gothic Book"/>
      <w:sz w:val="18"/>
    </w:rPr>
  </w:style>
  <w:style w:type="paragraph" w:styleId="Retraitcorpsdetexte">
    <w:name w:val="Body Text Indent"/>
    <w:basedOn w:val="Normal"/>
    <w:link w:val="RetraitcorpsdetexteCar"/>
    <w:uiPriority w:val="99"/>
    <w:semiHidden/>
    <w:unhideWhenUsed/>
    <w:rsid w:val="00FE6A31"/>
    <w:pPr>
      <w:spacing w:after="120"/>
      <w:ind w:left="283"/>
    </w:pPr>
  </w:style>
  <w:style w:type="character" w:customStyle="1" w:styleId="RetraitcorpsdetexteCar">
    <w:name w:val="Retrait corps de texte Car"/>
    <w:link w:val="Retraitcorpsdetexte"/>
    <w:uiPriority w:val="99"/>
    <w:semiHidden/>
    <w:rsid w:val="00FE6A31"/>
    <w:rPr>
      <w:rFonts w:ascii="Franklin Gothic Book" w:hAnsi="Franklin Gothic Book"/>
      <w:sz w:val="18"/>
    </w:rPr>
  </w:style>
  <w:style w:type="paragraph" w:styleId="Retraitcorpsdetexte2">
    <w:name w:val="Body Text Indent 2"/>
    <w:basedOn w:val="Normal"/>
    <w:link w:val="Retraitcorpsdetexte2Car"/>
    <w:uiPriority w:val="99"/>
    <w:semiHidden/>
    <w:unhideWhenUsed/>
    <w:rsid w:val="00FE6A31"/>
    <w:pPr>
      <w:spacing w:after="120" w:line="480" w:lineRule="auto"/>
      <w:ind w:left="283"/>
    </w:pPr>
  </w:style>
  <w:style w:type="character" w:customStyle="1" w:styleId="Retraitcorpsdetexte2Car">
    <w:name w:val="Retrait corps de texte 2 Car"/>
    <w:link w:val="Retraitcorpsdetexte2"/>
    <w:uiPriority w:val="99"/>
    <w:semiHidden/>
    <w:rsid w:val="00FE6A31"/>
    <w:rPr>
      <w:rFonts w:ascii="Franklin Gothic Book" w:hAnsi="Franklin Gothic Book"/>
      <w:sz w:val="18"/>
    </w:rPr>
  </w:style>
  <w:style w:type="paragraph" w:styleId="Retraitcorpsdetexte3">
    <w:name w:val="Body Text Indent 3"/>
    <w:basedOn w:val="Normal"/>
    <w:link w:val="Retraitcorpsdetexte3Car"/>
    <w:uiPriority w:val="99"/>
    <w:semiHidden/>
    <w:unhideWhenUsed/>
    <w:rsid w:val="00FE6A31"/>
    <w:pPr>
      <w:spacing w:after="120"/>
      <w:ind w:left="283"/>
    </w:pPr>
    <w:rPr>
      <w:sz w:val="16"/>
      <w:szCs w:val="16"/>
    </w:rPr>
  </w:style>
  <w:style w:type="character" w:customStyle="1" w:styleId="Retraitcorpsdetexte3Car">
    <w:name w:val="Retrait corps de texte 3 Car"/>
    <w:link w:val="Retraitcorpsdetexte3"/>
    <w:uiPriority w:val="99"/>
    <w:semiHidden/>
    <w:rsid w:val="00FE6A31"/>
    <w:rPr>
      <w:rFonts w:ascii="Franklin Gothic Book" w:hAnsi="Franklin Gothic Book"/>
      <w:sz w:val="16"/>
      <w:szCs w:val="16"/>
    </w:rPr>
  </w:style>
  <w:style w:type="paragraph" w:styleId="Retraitcorpset1relig">
    <w:name w:val="Body Text First Indent 2"/>
    <w:basedOn w:val="Retraitcorpsdetexte"/>
    <w:link w:val="Retraitcorpset1religCar"/>
    <w:uiPriority w:val="99"/>
    <w:semiHidden/>
    <w:unhideWhenUsed/>
    <w:rsid w:val="00FE6A31"/>
    <w:pPr>
      <w:ind w:firstLine="210"/>
    </w:pPr>
  </w:style>
  <w:style w:type="character" w:customStyle="1" w:styleId="Retraitcorpset1religCar">
    <w:name w:val="Retrait corps et 1re lig. Car"/>
    <w:basedOn w:val="RetraitcorpsdetexteCar"/>
    <w:link w:val="Retraitcorpset1relig"/>
    <w:uiPriority w:val="99"/>
    <w:semiHidden/>
    <w:rsid w:val="00FE6A31"/>
    <w:rPr>
      <w:rFonts w:ascii="Franklin Gothic Book" w:hAnsi="Franklin Gothic Book"/>
      <w:sz w:val="18"/>
    </w:rPr>
  </w:style>
  <w:style w:type="paragraph" w:styleId="Salutations">
    <w:name w:val="Salutation"/>
    <w:basedOn w:val="Normal"/>
    <w:next w:val="Normal"/>
    <w:link w:val="SalutationsCar"/>
    <w:uiPriority w:val="99"/>
    <w:semiHidden/>
    <w:unhideWhenUsed/>
    <w:rsid w:val="00FE6A31"/>
  </w:style>
  <w:style w:type="character" w:customStyle="1" w:styleId="SalutationsCar">
    <w:name w:val="Salutations Car"/>
    <w:link w:val="Salutations"/>
    <w:uiPriority w:val="99"/>
    <w:semiHidden/>
    <w:rsid w:val="00FE6A31"/>
    <w:rPr>
      <w:rFonts w:ascii="Franklin Gothic Book" w:hAnsi="Franklin Gothic Book"/>
      <w:sz w:val="18"/>
    </w:rPr>
  </w:style>
  <w:style w:type="paragraph" w:styleId="Sansinterligne">
    <w:name w:val="No Spacing"/>
    <w:uiPriority w:val="1"/>
    <w:qFormat/>
    <w:rsid w:val="00FE6A31"/>
    <w:pPr>
      <w:jc w:val="both"/>
    </w:pPr>
    <w:rPr>
      <w:rFonts w:ascii="Franklin Gothic Book" w:hAnsi="Franklin Gothic Book"/>
      <w:sz w:val="18"/>
    </w:rPr>
  </w:style>
  <w:style w:type="paragraph" w:styleId="Signature">
    <w:name w:val="Signature"/>
    <w:basedOn w:val="Normal"/>
    <w:link w:val="SignatureCar"/>
    <w:uiPriority w:val="99"/>
    <w:semiHidden/>
    <w:unhideWhenUsed/>
    <w:rsid w:val="00FE6A31"/>
    <w:pPr>
      <w:ind w:left="4252"/>
    </w:pPr>
  </w:style>
  <w:style w:type="character" w:customStyle="1" w:styleId="SignatureCar">
    <w:name w:val="Signature Car"/>
    <w:link w:val="Signature"/>
    <w:uiPriority w:val="99"/>
    <w:semiHidden/>
    <w:rsid w:val="00FE6A31"/>
    <w:rPr>
      <w:rFonts w:ascii="Franklin Gothic Book" w:hAnsi="Franklin Gothic Book"/>
      <w:sz w:val="18"/>
    </w:rPr>
  </w:style>
  <w:style w:type="paragraph" w:styleId="Signaturelectronique">
    <w:name w:val="E-mail Signature"/>
    <w:basedOn w:val="Normal"/>
    <w:link w:val="SignaturelectroniqueCar"/>
    <w:uiPriority w:val="99"/>
    <w:semiHidden/>
    <w:unhideWhenUsed/>
    <w:rsid w:val="00FE6A31"/>
  </w:style>
  <w:style w:type="character" w:customStyle="1" w:styleId="SignaturelectroniqueCar">
    <w:name w:val="Signature électronique Car"/>
    <w:link w:val="Signaturelectronique"/>
    <w:uiPriority w:val="99"/>
    <w:semiHidden/>
    <w:rsid w:val="00FE6A31"/>
    <w:rPr>
      <w:rFonts w:ascii="Franklin Gothic Book" w:hAnsi="Franklin Gothic Book"/>
      <w:sz w:val="18"/>
    </w:rPr>
  </w:style>
  <w:style w:type="paragraph" w:styleId="Sous-titre">
    <w:name w:val="Subtitle"/>
    <w:basedOn w:val="Normal"/>
    <w:next w:val="Normal"/>
    <w:link w:val="Sous-titreCar"/>
    <w:uiPriority w:val="11"/>
    <w:qFormat/>
    <w:rsid w:val="00FE6A31"/>
    <w:pPr>
      <w:spacing w:after="60"/>
      <w:jc w:val="center"/>
      <w:outlineLvl w:val="1"/>
    </w:pPr>
    <w:rPr>
      <w:rFonts w:ascii="Cambria" w:hAnsi="Cambria"/>
      <w:sz w:val="24"/>
      <w:szCs w:val="24"/>
    </w:rPr>
  </w:style>
  <w:style w:type="character" w:customStyle="1" w:styleId="Sous-titreCar">
    <w:name w:val="Sous-titre Car"/>
    <w:link w:val="Sous-titre"/>
    <w:uiPriority w:val="11"/>
    <w:rsid w:val="00FE6A31"/>
    <w:rPr>
      <w:rFonts w:ascii="Cambria" w:eastAsia="Times New Roman" w:hAnsi="Cambria" w:cs="Times New Roman"/>
      <w:sz w:val="24"/>
      <w:szCs w:val="24"/>
    </w:rPr>
  </w:style>
  <w:style w:type="paragraph" w:styleId="Tabledesillustrations">
    <w:name w:val="table of figures"/>
    <w:basedOn w:val="Normal"/>
    <w:next w:val="Normal"/>
    <w:uiPriority w:val="99"/>
    <w:semiHidden/>
    <w:unhideWhenUsed/>
    <w:rsid w:val="00FE6A31"/>
  </w:style>
  <w:style w:type="paragraph" w:styleId="Tabledesrfrencesjuridiques">
    <w:name w:val="table of authorities"/>
    <w:basedOn w:val="Normal"/>
    <w:next w:val="Normal"/>
    <w:uiPriority w:val="99"/>
    <w:semiHidden/>
    <w:unhideWhenUsed/>
    <w:rsid w:val="00FE6A31"/>
    <w:pPr>
      <w:ind w:left="180" w:hanging="180"/>
    </w:pPr>
  </w:style>
  <w:style w:type="table" w:styleId="Tableauclassique1">
    <w:name w:val="Table Classic 1"/>
    <w:basedOn w:val="TableauNormal"/>
    <w:uiPriority w:val="99"/>
    <w:semiHidden/>
    <w:unhideWhenUsed/>
    <w:rsid w:val="00FE6A31"/>
    <w:pPr>
      <w:spacing w:before="18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FE6A31"/>
    <w:pPr>
      <w:spacing w:before="18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FE6A31"/>
    <w:pPr>
      <w:spacing w:before="18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FE6A31"/>
    <w:pPr>
      <w:spacing w:before="18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FE6A31"/>
    <w:pPr>
      <w:spacing w:before="18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FE6A31"/>
    <w:pPr>
      <w:spacing w:before="18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FE6A31"/>
    <w:pPr>
      <w:spacing w:before="18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FE6A31"/>
    <w:pPr>
      <w:spacing w:before="18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FE6A31"/>
    <w:pPr>
      <w:spacing w:before="18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FE6A31"/>
    <w:pPr>
      <w:spacing w:before="18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FE6A31"/>
    <w:pPr>
      <w:spacing w:before="18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FE6A31"/>
    <w:pPr>
      <w:spacing w:before="18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FE6A31"/>
    <w:pPr>
      <w:spacing w:before="18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FE6A31"/>
    <w:pPr>
      <w:spacing w:before="18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FE6A31"/>
    <w:pPr>
      <w:spacing w:before="18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FE6A31"/>
    <w:pPr>
      <w:spacing w:before="18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FE6A31"/>
    <w:pPr>
      <w:spacing w:before="18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FE6A31"/>
    <w:pPr>
      <w:spacing w:before="18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FE6A31"/>
    <w:pPr>
      <w:spacing w:before="18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FE6A31"/>
    <w:pPr>
      <w:spacing w:before="18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FE6A31"/>
    <w:pPr>
      <w:spacing w:before="18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FE6A31"/>
    <w:pPr>
      <w:spacing w:before="18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FE6A31"/>
    <w:pPr>
      <w:spacing w:before="18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FE6A31"/>
    <w:pPr>
      <w:spacing w:before="18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FE6A31"/>
    <w:pPr>
      <w:spacing w:before="18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FE6A31"/>
    <w:pPr>
      <w:spacing w:before="18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FE6A31"/>
    <w:rPr>
      <w:rFonts w:ascii="Courier New" w:hAnsi="Courier New" w:cs="Courier New"/>
      <w:sz w:val="20"/>
    </w:rPr>
  </w:style>
  <w:style w:type="character" w:customStyle="1" w:styleId="TextebrutCar">
    <w:name w:val="Texte brut Car"/>
    <w:link w:val="Textebrut"/>
    <w:uiPriority w:val="99"/>
    <w:semiHidden/>
    <w:rsid w:val="00FE6A31"/>
    <w:rPr>
      <w:rFonts w:ascii="Courier New" w:hAnsi="Courier New" w:cs="Courier New"/>
    </w:rPr>
  </w:style>
  <w:style w:type="paragraph" w:styleId="Textedebulles">
    <w:name w:val="Balloon Text"/>
    <w:basedOn w:val="Normal"/>
    <w:link w:val="TextedebullesCar"/>
    <w:uiPriority w:val="99"/>
    <w:semiHidden/>
    <w:unhideWhenUsed/>
    <w:rsid w:val="00FE6A31"/>
    <w:pPr>
      <w:spacing w:before="0"/>
    </w:pPr>
    <w:rPr>
      <w:rFonts w:ascii="Tahoma" w:hAnsi="Tahoma" w:cs="Tahoma"/>
      <w:sz w:val="16"/>
      <w:szCs w:val="16"/>
    </w:rPr>
  </w:style>
  <w:style w:type="character" w:customStyle="1" w:styleId="TextedebullesCar">
    <w:name w:val="Texte de bulles Car"/>
    <w:link w:val="Textedebulles"/>
    <w:uiPriority w:val="99"/>
    <w:semiHidden/>
    <w:rsid w:val="00FE6A31"/>
    <w:rPr>
      <w:rFonts w:ascii="Tahoma" w:hAnsi="Tahoma" w:cs="Tahoma"/>
      <w:sz w:val="16"/>
      <w:szCs w:val="16"/>
    </w:rPr>
  </w:style>
  <w:style w:type="character" w:styleId="Textedelespacerserv">
    <w:name w:val="Placeholder Text"/>
    <w:uiPriority w:val="99"/>
    <w:semiHidden/>
    <w:rsid w:val="00FE6A31"/>
    <w:rPr>
      <w:color w:val="808080"/>
    </w:rPr>
  </w:style>
  <w:style w:type="paragraph" w:styleId="Textedemacro">
    <w:name w:val="macro"/>
    <w:link w:val="TextedemacroCar"/>
    <w:uiPriority w:val="99"/>
    <w:semiHidden/>
    <w:unhideWhenUsed/>
    <w:rsid w:val="00FE6A31"/>
    <w:pPr>
      <w:tabs>
        <w:tab w:val="left" w:pos="480"/>
        <w:tab w:val="left" w:pos="960"/>
        <w:tab w:val="left" w:pos="1440"/>
        <w:tab w:val="left" w:pos="1920"/>
        <w:tab w:val="left" w:pos="2400"/>
        <w:tab w:val="left" w:pos="2880"/>
        <w:tab w:val="left" w:pos="3360"/>
        <w:tab w:val="left" w:pos="3840"/>
        <w:tab w:val="left" w:pos="4320"/>
      </w:tabs>
      <w:spacing w:before="180"/>
      <w:jc w:val="both"/>
    </w:pPr>
    <w:rPr>
      <w:rFonts w:ascii="Courier New" w:hAnsi="Courier New" w:cs="Courier New"/>
    </w:rPr>
  </w:style>
  <w:style w:type="character" w:customStyle="1" w:styleId="TextedemacroCar">
    <w:name w:val="Texte de macro Car"/>
    <w:link w:val="Textedemacro"/>
    <w:uiPriority w:val="99"/>
    <w:semiHidden/>
    <w:rsid w:val="00FE6A31"/>
    <w:rPr>
      <w:rFonts w:ascii="Courier New" w:hAnsi="Courier New" w:cs="Courier New"/>
    </w:rPr>
  </w:style>
  <w:style w:type="table" w:styleId="Thmedutableau">
    <w:name w:val="Table Theme"/>
    <w:basedOn w:val="TableauNormal"/>
    <w:uiPriority w:val="99"/>
    <w:semiHidden/>
    <w:unhideWhenUsed/>
    <w:rsid w:val="00FE6A31"/>
    <w:pPr>
      <w:spacing w:before="18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FE6A31"/>
  </w:style>
  <w:style w:type="character" w:customStyle="1" w:styleId="TitredenoteCar">
    <w:name w:val="Titre de note Car"/>
    <w:link w:val="Titredenote"/>
    <w:uiPriority w:val="99"/>
    <w:semiHidden/>
    <w:rsid w:val="00FE6A31"/>
    <w:rPr>
      <w:rFonts w:ascii="Franklin Gothic Book" w:hAnsi="Franklin Gothic Book"/>
      <w:sz w:val="18"/>
    </w:rPr>
  </w:style>
  <w:style w:type="character" w:styleId="Titredulivre">
    <w:name w:val="Book Title"/>
    <w:uiPriority w:val="33"/>
    <w:qFormat/>
    <w:rsid w:val="00FE6A31"/>
    <w:rPr>
      <w:b/>
      <w:bCs/>
      <w:smallCaps/>
      <w:spacing w:val="5"/>
    </w:rPr>
  </w:style>
  <w:style w:type="paragraph" w:styleId="TitreTR">
    <w:name w:val="toa heading"/>
    <w:basedOn w:val="Normal"/>
    <w:next w:val="Normal"/>
    <w:uiPriority w:val="99"/>
    <w:semiHidden/>
    <w:unhideWhenUsed/>
    <w:rsid w:val="00FE6A31"/>
    <w:pPr>
      <w:spacing w:before="120"/>
    </w:pPr>
    <w:rPr>
      <w:rFonts w:ascii="Cambria" w:hAnsi="Cambria"/>
      <w:b/>
      <w:bCs/>
      <w:sz w:val="24"/>
      <w:szCs w:val="24"/>
    </w:rPr>
  </w:style>
  <w:style w:type="paragraph" w:styleId="TM9">
    <w:name w:val="toc 9"/>
    <w:basedOn w:val="Normal"/>
    <w:next w:val="Normal"/>
    <w:uiPriority w:val="39"/>
    <w:semiHidden/>
    <w:unhideWhenUsed/>
    <w:rsid w:val="00FE6A31"/>
    <w:pPr>
      <w:ind w:left="1440"/>
    </w:pPr>
  </w:style>
  <w:style w:type="table" w:styleId="Trameclaire-Accent1">
    <w:name w:val="Light Shading Accent 1"/>
    <w:basedOn w:val="TableauNormal"/>
    <w:uiPriority w:val="60"/>
    <w:rsid w:val="00FE6A31"/>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FE6A31"/>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FE6A31"/>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FE6A31"/>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FE6A31"/>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FE6A31"/>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FE6A31"/>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FE6A31"/>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FE6A31"/>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FE6A31"/>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FE6A31"/>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FE6A31"/>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FE6A31"/>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FE6A31"/>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FE6A31"/>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FE6A31"/>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FE6A31"/>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FE6A31"/>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FE6A31"/>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FE6A31"/>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FE6A3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FE6A3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FE6A3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FE6A3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FE6A3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FE6A3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FE6A3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FE6A3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Z:\SUNNIKAN%20Consulting\SC_Dot\Devis_Intranet_Dynamique.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Devis_Intranet_Dynamique.dot</Template>
  <TotalTime>0</TotalTime>
  <Pages>2</Pages>
  <Words>1548</Words>
  <Characters>8519</Characters>
  <Application>Microsoft Office Word</Application>
  <DocSecurity>0</DocSecurity>
  <Lines>70</Lines>
  <Paragraphs>20</Paragraphs>
  <ScaleCrop>false</ScaleCrop>
  <HeadingPairs>
    <vt:vector size="2" baseType="variant">
      <vt:variant>
        <vt:lpstr>Titre</vt:lpstr>
      </vt:variant>
      <vt:variant>
        <vt:i4>1</vt:i4>
      </vt:variant>
    </vt:vector>
  </HeadingPairs>
  <TitlesOfParts>
    <vt:vector size="1" baseType="lpstr">
      <vt:lpstr>Devis de réalisation d'un "Intranet Opérationnel Dynamique"</vt:lpstr>
    </vt:vector>
  </TitlesOfParts>
  <Company>SUNNIKAN Consulting</Company>
  <LinksUpToDate>false</LinksUpToDate>
  <CharactersWithSpaces>10047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Devis de réalisation d'un "Intranet Opérationnel Dynamique"</dc:title>
  <dc:subject/>
  <dc:creator>SUNNIKAN Consulting</dc:creator>
  <cp:keywords/>
  <dc:description/>
  <cp:lastModifiedBy>Pierre JOUBERT</cp:lastModifiedBy>
  <cp:revision>2</cp:revision>
  <cp:lastPrinted>2001-03-22T15:02:00Z</cp:lastPrinted>
  <dcterms:created xsi:type="dcterms:W3CDTF">2012-08-30T09:27:00Z</dcterms:created>
  <dcterms:modified xsi:type="dcterms:W3CDTF">2012-08-30T09:27:00Z</dcterms:modified>
  <cp:category>Devis</cp:category>
</cp:coreProperties>
</file>