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6688A">
      <w:pPr>
        <w:pStyle w:val="Titreb"/>
        <w:tabs>
          <w:tab w:val="clear" w:pos="4820"/>
        </w:tabs>
        <w:ind w:left="0" w:right="0" w:firstLine="0"/>
        <w:rPr>
          <w:rFonts w:ascii="Gill Sans" w:hAnsi="Gill Sans"/>
        </w:rPr>
      </w:pPr>
      <w:bookmarkStart w:id="0" w:name="_GoBack"/>
      <w:bookmarkEnd w:id="0"/>
      <w:r>
        <w:rPr>
          <w:rFonts w:ascii="Gill Sans" w:hAnsi="Gill Sans"/>
        </w:rPr>
        <w:t>ADRESSES INTERNET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http://www.sunnikan.com</w:t>
      </w:r>
      <w:r>
        <w:rPr>
          <w:rFonts w:ascii="Gill Sans" w:hAnsi="Gill Sans"/>
          <w:sz w:val="16"/>
        </w:rPr>
        <w:tab/>
        <w:t>SUNNIKAN Consulting</w:t>
      </w:r>
    </w:p>
    <w:p w:rsidR="00000000" w:rsidRDefault="0056688A">
      <w:pPr>
        <w:pStyle w:val="Titre1"/>
      </w:pPr>
      <w:r>
        <w:t>Moteurs de recherche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http://www.francite.fr</w:t>
      </w:r>
      <w:r>
        <w:rPr>
          <w:rFonts w:ascii="Gill Sans" w:hAnsi="Gill Sans"/>
          <w:sz w:val="16"/>
        </w:rPr>
        <w:tab/>
        <w:t>recherche sur les sites francophones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http://www.yahoo.fr</w:t>
      </w:r>
      <w:r>
        <w:rPr>
          <w:rFonts w:ascii="Gill Sans" w:hAnsi="Gill Sans"/>
          <w:sz w:val="16"/>
        </w:rPr>
        <w:tab/>
        <w:t>YAHOO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http://www.yahoo.com</w:t>
      </w:r>
      <w:r>
        <w:rPr>
          <w:rFonts w:ascii="Gill Sans" w:hAnsi="Gill Sans"/>
          <w:sz w:val="16"/>
        </w:rPr>
        <w:tab/>
        <w:t>YAHOO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http://www.yweb.com/home-fr.html</w:t>
      </w:r>
      <w:r>
        <w:rPr>
          <w:rFonts w:ascii="Gill Sans" w:hAnsi="Gill Sans"/>
          <w:sz w:val="16"/>
        </w:rPr>
        <w:tab/>
        <w:t>YELLOW WEB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http://www.infod</w:t>
      </w:r>
      <w:r>
        <w:rPr>
          <w:rFonts w:ascii="Gill Sans" w:hAnsi="Gill Sans"/>
          <w:sz w:val="16"/>
        </w:rPr>
        <w:t>eclics.com</w:t>
      </w:r>
      <w:r>
        <w:rPr>
          <w:rFonts w:ascii="Gill Sans" w:hAnsi="Gill Sans"/>
          <w:sz w:val="16"/>
        </w:rPr>
        <w:tab/>
        <w:t>plate-forme de presse francophone</w:t>
      </w:r>
    </w:p>
    <w:p w:rsidR="00000000" w:rsidRDefault="0056688A">
      <w:pPr>
        <w:pStyle w:val="Titre1"/>
      </w:pPr>
      <w:r>
        <w:t>informatique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http://www.dell.com</w:t>
      </w:r>
      <w:r>
        <w:rPr>
          <w:rFonts w:ascii="Gill Sans" w:hAnsi="Gill Sans"/>
          <w:sz w:val="16"/>
        </w:rPr>
        <w:tab/>
        <w:t>DELL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http://www.winzip.com</w:t>
      </w:r>
      <w:r>
        <w:rPr>
          <w:rFonts w:ascii="Gill Sans" w:hAnsi="Gill Sans"/>
          <w:sz w:val="16"/>
        </w:rPr>
        <w:tab/>
        <w:t>utilitaire de compression win.zip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http://www.hp.com</w:t>
      </w:r>
      <w:r>
        <w:rPr>
          <w:rFonts w:ascii="Gill Sans" w:hAnsi="Gill Sans"/>
          <w:sz w:val="16"/>
        </w:rPr>
        <w:tab/>
        <w:t>drivers HP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http://activex.microsoft.com/</w:t>
      </w:r>
      <w:r>
        <w:rPr>
          <w:rFonts w:ascii="Gill Sans" w:hAnsi="Gill Sans"/>
          <w:sz w:val="16"/>
        </w:rPr>
        <w:tab/>
        <w:t>contrôles ActiveX proposés gratuitement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Microsoft.public.frontpage.client</w:t>
      </w:r>
      <w:r>
        <w:rPr>
          <w:rFonts w:ascii="Gill Sans" w:hAnsi="Gill Sans"/>
          <w:sz w:val="16"/>
        </w:rPr>
        <w:tab/>
        <w:t>groupe de discussion Microsoft FrontPage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http://www.microsoft.com/frontpage</w:t>
      </w:r>
      <w:r>
        <w:rPr>
          <w:rFonts w:ascii="Gill Sans" w:hAnsi="Gill Sans"/>
          <w:sz w:val="16"/>
        </w:rPr>
        <w:tab/>
        <w:t>liste des extensions disponibles pour les fournisseurs d'accès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http://www.microsoft.com/</w:t>
      </w:r>
      <w:r>
        <w:rPr>
          <w:rFonts w:ascii="Gill Sans" w:hAnsi="Gill Sans"/>
          <w:sz w:val="16"/>
        </w:rPr>
        <w:tab/>
        <w:t>kit de développement logiciel FrontPage (Software Developer's Kit FrontPage</w:t>
      </w:r>
      <w:r>
        <w:rPr>
          <w:rFonts w:ascii="Gill Sans" w:hAnsi="Gill Sans"/>
          <w:sz w:val="16"/>
        </w:rPr>
        <w:t>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http://www.microsoft.com/mspowerpoint</w:t>
      </w:r>
      <w:r>
        <w:rPr>
          <w:rFonts w:ascii="Gill Sans" w:hAnsi="Gill Sans"/>
          <w:sz w:val="16"/>
        </w:rPr>
        <w:tab/>
        <w:t>animation powerpoint sur site web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http://www.adobe.com</w:t>
      </w:r>
      <w:r>
        <w:rPr>
          <w:rFonts w:ascii="Gill Sans" w:hAnsi="Gill Sans"/>
          <w:sz w:val="16"/>
        </w:rPr>
        <w:tab/>
        <w:t>pour télécharger gratuitement ACROBAT READER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ftp://update.symantec.com</w:t>
      </w:r>
      <w:r>
        <w:rPr>
          <w:rFonts w:ascii="Gill Sans" w:hAnsi="Gill Sans"/>
          <w:sz w:val="16"/>
        </w:rPr>
        <w:tab/>
        <w:t>Mises à jour d'anti-virus SYMANTEC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http://www.symantec.com</w:t>
      </w:r>
      <w:r>
        <w:rPr>
          <w:rFonts w:ascii="Gill Sans" w:hAnsi="Gill Sans"/>
          <w:sz w:val="16"/>
        </w:rPr>
        <w:tab/>
        <w:t>SYMANTEC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http://www.ibm.fr/pmepmi</w:t>
      </w:r>
      <w:r>
        <w:rPr>
          <w:rFonts w:ascii="Gill Sans" w:hAnsi="Gill Sans"/>
          <w:sz w:val="16"/>
        </w:rPr>
        <w:tab/>
        <w:t>IBM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http://www.metagroup.com</w:t>
      </w:r>
      <w:r>
        <w:rPr>
          <w:rFonts w:ascii="Gill Sans" w:hAnsi="Gill Sans"/>
          <w:sz w:val="16"/>
        </w:rPr>
        <w:tab/>
        <w:t>METAGROUP</w:t>
      </w:r>
    </w:p>
    <w:p w:rsidR="00000000" w:rsidRDefault="0056688A">
      <w:pPr>
        <w:pStyle w:val="Titre1"/>
      </w:pPr>
      <w:r>
        <w:t>industrie pharmaceutique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http://www.pharmaceutiques.com</w:t>
      </w:r>
      <w:r>
        <w:rPr>
          <w:rFonts w:ascii="Gill Sans" w:hAnsi="Gill Sans"/>
          <w:sz w:val="16"/>
        </w:rPr>
        <w:tab/>
        <w:t>Revue "Pharmaceutiques"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http://www.diahome.org/</w:t>
      </w:r>
      <w:r>
        <w:rPr>
          <w:rFonts w:ascii="Gill Sans" w:hAnsi="Gill Sans"/>
          <w:sz w:val="16"/>
        </w:rPr>
        <w:tab/>
        <w:t>DIA (Drug Information Association)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http://www.pjbpubs.co.uk/eplc/eplc.html</w:t>
      </w:r>
      <w:r>
        <w:rPr>
          <w:rFonts w:ascii="Gill Sans" w:hAnsi="Gill Sans"/>
          <w:sz w:val="16"/>
        </w:rPr>
        <w:tab/>
        <w:t>EPLC (The European Pharmacal Law Ce</w:t>
      </w:r>
      <w:r>
        <w:rPr>
          <w:rFonts w:ascii="Gill Sans" w:hAnsi="Gill Sans"/>
          <w:sz w:val="16"/>
        </w:rPr>
        <w:t>ntre)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http://www.ims-international.com/</w:t>
      </w:r>
      <w:r>
        <w:rPr>
          <w:rFonts w:ascii="Gill Sans" w:hAnsi="Gill Sans"/>
          <w:sz w:val="16"/>
        </w:rPr>
        <w:tab/>
        <w:t>IMS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www.univ-angers.fr</w:t>
      </w:r>
      <w:r>
        <w:rPr>
          <w:rFonts w:ascii="Gill Sans" w:hAnsi="Gill Sans"/>
          <w:sz w:val="16"/>
        </w:rPr>
        <w:tab/>
        <w:t>recherche par mots clés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http://www.pharmweb.net/pwmirror/pw9/fip/pharmweb92.html</w:t>
      </w:r>
      <w:r>
        <w:rPr>
          <w:rFonts w:ascii="Gill Sans" w:hAnsi="Gill Sans"/>
          <w:sz w:val="16"/>
        </w:rPr>
        <w:br/>
        <w:t>FIP (International Pharmaceutical Federation)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http://www.pharmweb.net/pwmirror/pw9/ifpma/pharmwebich1.html</w:t>
      </w:r>
      <w:r>
        <w:rPr>
          <w:rFonts w:ascii="Gill Sans" w:hAnsi="Gill Sans"/>
          <w:sz w:val="16"/>
        </w:rPr>
        <w:br/>
        <w:t>ICH (International Conference on Harmonisation of Technical Requirements for Registration of Pharmaceuticals for Human Use)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http://www.nethos.net/ppbh/</w:t>
      </w:r>
      <w:r>
        <w:rPr>
          <w:rFonts w:ascii="Gill Sans" w:hAnsi="Gill Sans"/>
          <w:sz w:val="16"/>
        </w:rPr>
        <w:tab/>
        <w:t>PPBH (Pharmaceutical Partners for Betters Healthcare)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http://www.medmarket.com/tenants/raps/raps.html</w:t>
      </w:r>
      <w:r>
        <w:rPr>
          <w:rFonts w:ascii="Gill Sans" w:hAnsi="Gill Sans"/>
          <w:sz w:val="16"/>
        </w:rPr>
        <w:tab/>
        <w:t>RAPS (R</w:t>
      </w:r>
      <w:r>
        <w:rPr>
          <w:rFonts w:ascii="Gill Sans" w:hAnsi="Gill Sans"/>
          <w:sz w:val="16"/>
        </w:rPr>
        <w:t>egulatory Affairs Professionals Society)</w:t>
      </w:r>
    </w:p>
    <w:p w:rsidR="00000000" w:rsidRDefault="0056688A">
      <w:pPr>
        <w:ind w:left="4956" w:hanging="4956"/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mailto://actmag@actmagazine.com</w:t>
      </w:r>
      <w:r>
        <w:rPr>
          <w:rFonts w:ascii="Gill Sans" w:hAnsi="Gill Sans"/>
          <w:sz w:val="16"/>
        </w:rPr>
        <w:tab/>
        <w:t>Applied Clinical Trials</w:t>
      </w:r>
    </w:p>
    <w:p w:rsidR="00000000" w:rsidRDefault="0056688A">
      <w:pPr>
        <w:pStyle w:val="Titre1"/>
      </w:pPr>
      <w:r>
        <w:t>santÉ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http://pharmalink.com/France/</w:t>
      </w:r>
      <w:r>
        <w:rPr>
          <w:rFonts w:ascii="Gill Sans" w:hAnsi="Gill Sans"/>
          <w:sz w:val="16"/>
        </w:rPr>
        <w:tab/>
        <w:t>réseau pour les professionnels de la santé (avec / sans mot de passe)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http://www.cri.ensmp.fr/biam/presentbiam.html</w:t>
      </w:r>
      <w:r>
        <w:rPr>
          <w:rFonts w:ascii="Gill Sans" w:hAnsi="Gill Sans"/>
          <w:sz w:val="16"/>
        </w:rPr>
        <w:tab/>
        <w:t>BIAM (Banque de Donnees Automatisée sur les Médicaments)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http://www.vidal.fr/</w:t>
      </w:r>
      <w:r>
        <w:rPr>
          <w:rFonts w:ascii="Gill Sans" w:hAnsi="Gill Sans"/>
          <w:sz w:val="16"/>
        </w:rPr>
        <w:tab/>
        <w:t>Vidal du particulier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http://www.avicenna.com/</w:t>
      </w:r>
      <w:r>
        <w:rPr>
          <w:rFonts w:ascii="Gill Sans" w:hAnsi="Gill Sans"/>
          <w:sz w:val="16"/>
        </w:rPr>
        <w:tab/>
        <w:t>Avicenna (The medical information supersite of the www) (gratuit)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http://www.healthgate.com/HealthGate/MEDLINE/search.shtml</w:t>
      </w:r>
      <w:r>
        <w:rPr>
          <w:rFonts w:ascii="Gill Sans" w:hAnsi="Gill Sans"/>
          <w:sz w:val="16"/>
        </w:rPr>
        <w:br/>
        <w:t>HEALHGATE (grat</w:t>
      </w:r>
      <w:r>
        <w:rPr>
          <w:rFonts w:ascii="Gill Sans" w:hAnsi="Gill Sans"/>
          <w:sz w:val="16"/>
        </w:rPr>
        <w:t>uit)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http://www5.medscape.com/default.mhtml</w:t>
      </w:r>
      <w:r>
        <w:rPr>
          <w:rFonts w:ascii="Gill Sans" w:hAnsi="Gill Sans"/>
          <w:sz w:val="16"/>
        </w:rPr>
        <w:tab/>
        <w:t>MEDSCAPE (The Online Redource for Better Patient Care)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http://www.nlm.nih.gov/</w:t>
      </w:r>
      <w:r>
        <w:rPr>
          <w:rFonts w:ascii="Gill Sans" w:hAnsi="Gill Sans"/>
          <w:sz w:val="16"/>
        </w:rPr>
        <w:tab/>
        <w:t>NLM (US National Library of Medicine)</w:t>
      </w:r>
    </w:p>
    <w:p w:rsidR="00000000" w:rsidRDefault="0056688A">
      <w:pPr>
        <w:pStyle w:val="Titre1"/>
      </w:pPr>
      <w:r>
        <w:t>Laboratoires pharmaceutiques, cros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http://www.rpr.rprna.com</w:t>
      </w:r>
      <w:r>
        <w:rPr>
          <w:rFonts w:ascii="Gill Sans" w:hAnsi="Gill Sans"/>
          <w:sz w:val="16"/>
        </w:rPr>
        <w:tab/>
        <w:t>Rhône Poulenc Rorer</w:t>
      </w:r>
    </w:p>
    <w:p w:rsidR="00000000" w:rsidRDefault="0056688A">
      <w:pPr>
        <w:ind w:left="4956" w:hanging="4956"/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http://www.zeneca ??</w:t>
      </w:r>
      <w:r>
        <w:rPr>
          <w:rFonts w:ascii="Gill Sans" w:hAnsi="Gill Sans"/>
          <w:sz w:val="16"/>
        </w:rPr>
        <w:tab/>
        <w:t>Laboratoires ZENECA, spécialisé dans l'asthme</w:t>
      </w:r>
    </w:p>
    <w:p w:rsidR="00000000" w:rsidRDefault="0056688A">
      <w:pPr>
        <w:ind w:left="4956" w:hanging="4956"/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http://www.mici.ferring.fr</w:t>
      </w:r>
      <w:r>
        <w:rPr>
          <w:rFonts w:ascii="Gill Sans" w:hAnsi="Gill Sans"/>
          <w:sz w:val="16"/>
        </w:rPr>
        <w:tab/>
        <w:t>Laboratoires Ferring (les 200 RMO, spécialisé en gastro)</w:t>
      </w:r>
    </w:p>
    <w:p w:rsidR="00000000" w:rsidRDefault="0056688A">
      <w:pPr>
        <w:pStyle w:val="Titre1"/>
      </w:pPr>
      <w:r>
        <w:t>qualité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http://www.iso.ch/</w:t>
      </w:r>
      <w:r>
        <w:rPr>
          <w:rFonts w:ascii="Gill Sans" w:hAnsi="Gill Sans"/>
          <w:sz w:val="16"/>
        </w:rPr>
        <w:tab/>
        <w:t>ISO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http://www.afaq.fr</w:t>
      </w:r>
      <w:r>
        <w:rPr>
          <w:rFonts w:ascii="Gill Sans" w:hAnsi="Gill Sans"/>
          <w:sz w:val="16"/>
        </w:rPr>
        <w:tab/>
        <w:t>AFAQ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http://www.boutique-idg.com</w:t>
      </w:r>
      <w:r>
        <w:rPr>
          <w:rFonts w:ascii="Gill Sans" w:hAnsi="Gill Sans"/>
          <w:sz w:val="16"/>
        </w:rPr>
        <w:tab/>
        <w:t>Abonnement aux revues IDG, livres IDG</w:t>
      </w:r>
      <w:r>
        <w:rPr>
          <w:rFonts w:ascii="Gill Sans" w:hAnsi="Gill Sans"/>
          <w:sz w:val="16"/>
        </w:rPr>
        <w:t>, livres AFNOR</w:t>
      </w:r>
    </w:p>
    <w:p w:rsidR="00000000" w:rsidRDefault="0056688A">
      <w:pPr>
        <w:pStyle w:val="Titre1"/>
      </w:pPr>
      <w:r>
        <w:lastRenderedPageBreak/>
        <w:t>recherche d'emploi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http://www.cadresonline.com/</w:t>
      </w:r>
      <w:r>
        <w:rPr>
          <w:rFonts w:ascii="Gill Sans" w:hAnsi="Gill Sans"/>
          <w:sz w:val="16"/>
        </w:rPr>
        <w:tab/>
        <w:t>CADRES ON LINE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http://www.atcom-multimedia.fr/work/</w:t>
      </w:r>
      <w:r>
        <w:rPr>
          <w:rFonts w:ascii="Gill Sans" w:hAnsi="Gill Sans"/>
          <w:sz w:val="16"/>
        </w:rPr>
        <w:tab/>
        <w:t>LA COURSE AUX EMPLOIS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http://www.altran.fr/</w:t>
      </w:r>
      <w:r>
        <w:rPr>
          <w:rFonts w:ascii="Gill Sans" w:hAnsi="Gill Sans"/>
          <w:sz w:val="16"/>
        </w:rPr>
        <w:tab/>
        <w:t>ALTRAN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http://www.cadremploi.tm.fr/</w:t>
      </w:r>
      <w:r>
        <w:rPr>
          <w:rFonts w:ascii="Gill Sans" w:hAnsi="Gill Sans"/>
          <w:sz w:val="16"/>
        </w:rPr>
        <w:tab/>
        <w:t>CADREMPLOI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fr.emplois.offres</w:t>
      </w:r>
      <w:r>
        <w:rPr>
          <w:rFonts w:ascii="Gill Sans" w:hAnsi="Gill Sans"/>
          <w:sz w:val="16"/>
        </w:rPr>
        <w:tab/>
        <w:t>forum offres d'emploi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fr.emplois.demandes/</w:t>
      </w:r>
      <w:r>
        <w:rPr>
          <w:rFonts w:ascii="Gill Sans" w:hAnsi="Gill Sans"/>
          <w:sz w:val="16"/>
        </w:rPr>
        <w:tab/>
        <w:t>forum demandes d'emploi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http://www.yahoo.fr/Commerce_et_économie/Emploi/Emplois/</w:t>
      </w:r>
      <w:r>
        <w:rPr>
          <w:rFonts w:ascii="Gill Sans" w:hAnsi="Gill Sans"/>
          <w:sz w:val="16"/>
        </w:rPr>
        <w:tab/>
        <w:t>liste ~50 serveurs proposant des offres d'emploi</w:t>
      </w:r>
    </w:p>
    <w:p w:rsidR="00000000" w:rsidRDefault="0056688A">
      <w:pPr>
        <w:pStyle w:val="Titre1"/>
      </w:pPr>
      <w:r>
        <w:t>réglementations</w:t>
      </w:r>
    </w:p>
    <w:p w:rsidR="00000000" w:rsidRDefault="0056688A">
      <w:pPr>
        <w:pStyle w:val="Titre2"/>
      </w:pPr>
      <w:r>
        <w:t>France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http://www.dalloz.fr</w:t>
      </w:r>
      <w:r>
        <w:rPr>
          <w:rFonts w:ascii="Gill Sans" w:hAnsi="Gill Sans"/>
          <w:sz w:val="16"/>
        </w:rPr>
        <w:tab/>
        <w:t>Dalloz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http://itech1.coe.uga.edu/faculty/Ischrum/Ethical%20Guidelines-h</w:t>
      </w:r>
      <w:r>
        <w:rPr>
          <w:rFonts w:ascii="Gill Sans" w:hAnsi="Gill Sans"/>
          <w:sz w:val="16"/>
        </w:rPr>
        <w:t>tml</w:t>
      </w:r>
      <w:r>
        <w:rPr>
          <w:rFonts w:ascii="Gill Sans" w:hAnsi="Gill Sans"/>
          <w:sz w:val="16"/>
        </w:rPr>
        <w:tab/>
        <w:t>Guidelines éthiques ???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http://www.rabenou.org</w:t>
      </w:r>
      <w:r>
        <w:rPr>
          <w:rFonts w:ascii="Gill Sans" w:hAnsi="Gill Sans"/>
          <w:sz w:val="16"/>
        </w:rPr>
        <w:tab/>
        <w:t>Codes français en version intégrale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http://www.planete.net/~mirage/</w:t>
      </w:r>
      <w:r>
        <w:rPr>
          <w:rFonts w:ascii="Gill Sans" w:hAnsi="Gill Sans"/>
          <w:sz w:val="16"/>
        </w:rPr>
        <w:tab/>
        <w:t>Codes français à télécharger (fichiers d'aide)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http://www.adminet.com/index_fr.html</w:t>
      </w:r>
      <w:r>
        <w:rPr>
          <w:rFonts w:ascii="Gill Sans" w:hAnsi="Gill Sans"/>
          <w:sz w:val="16"/>
        </w:rPr>
        <w:tab/>
        <w:t>Informations administratives F+étranger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http://www.journal-officiel.gouv.fr</w:t>
      </w:r>
      <w:r>
        <w:rPr>
          <w:rFonts w:ascii="Gill Sans" w:hAnsi="Gill Sans"/>
          <w:sz w:val="16"/>
        </w:rPr>
        <w:tab/>
        <w:t>JO français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http://www.legifrance.gouv.fr</w:t>
      </w:r>
      <w:r>
        <w:rPr>
          <w:rFonts w:ascii="Gill Sans" w:hAnsi="Gill Sans"/>
          <w:sz w:val="16"/>
        </w:rPr>
        <w:tab/>
        <w:t xml:space="preserve">       //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http://www.ort.fr/web/juri.htm</w:t>
      </w:r>
      <w:r>
        <w:rPr>
          <w:rFonts w:ascii="Gill Sans" w:hAnsi="Gill Sans"/>
          <w:sz w:val="16"/>
        </w:rPr>
        <w:tab/>
        <w:t>normes législative, réglementaire et de la jurisprudence F+Eu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http://www.admifrance.gouv.fr</w:t>
      </w:r>
      <w:r>
        <w:rPr>
          <w:rFonts w:ascii="Gill Sans" w:hAnsi="Gill Sans"/>
          <w:sz w:val="16"/>
        </w:rPr>
        <w:tab/>
        <w:t>Administration française</w:t>
      </w:r>
    </w:p>
    <w:p w:rsidR="00000000" w:rsidRDefault="0056688A">
      <w:pPr>
        <w:pStyle w:val="Titre2"/>
      </w:pPr>
      <w:r>
        <w:t>Europe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http://citizens.EU.int</w:t>
      </w:r>
      <w:r>
        <w:rPr>
          <w:rFonts w:ascii="Gill Sans" w:hAnsi="Gill Sans"/>
          <w:sz w:val="16"/>
        </w:rPr>
        <w:tab/>
        <w:t>Com</w:t>
      </w:r>
      <w:r>
        <w:rPr>
          <w:rFonts w:ascii="Gill Sans" w:hAnsi="Gill Sans"/>
          <w:sz w:val="16"/>
        </w:rPr>
        <w:t>mission et Parlement Européens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http://www.eudra.org</w:t>
      </w:r>
      <w:r>
        <w:rPr>
          <w:rFonts w:ascii="Gill Sans" w:hAnsi="Gill Sans"/>
          <w:sz w:val="16"/>
        </w:rPr>
        <w:tab/>
        <w:t>EMEA : agence européenne pour l'évaluation des médicaments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http://www.eudra.org/emea.html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http://www.eudra.org/emea/cpmp_g/cpmp_g.html</w:t>
      </w:r>
      <w:r>
        <w:rPr>
          <w:rFonts w:ascii="Gill Sans" w:hAnsi="Gill Sans"/>
          <w:sz w:val="16"/>
        </w:rPr>
        <w:tab/>
        <w:t>EUDRALEX : textes réglementaires européens, mais pas encore effectif (30/01/97)</w:t>
      </w:r>
    </w:p>
    <w:p w:rsidR="00000000" w:rsidRDefault="0056688A">
      <w:pPr>
        <w:pStyle w:val="Titre2"/>
      </w:pPr>
      <w:r>
        <w:t>USA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http://www.fda.gov/cder/regguide.htm</w:t>
      </w:r>
      <w:r>
        <w:rPr>
          <w:rFonts w:ascii="Gill Sans" w:hAnsi="Gill Sans"/>
          <w:sz w:val="16"/>
        </w:rPr>
        <w:tab/>
        <w:t>FDA regulatory guidance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http://www.fda.gov/cder</w:t>
      </w:r>
      <w:r>
        <w:rPr>
          <w:rFonts w:ascii="Gill Sans" w:hAnsi="Gill Sans"/>
          <w:sz w:val="16"/>
        </w:rPr>
        <w:tab/>
        <w:t>FDA/Center for Drug Evaluation &amp; Research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http://www.access.gpo.gov/nara/cfr/index.html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http://www.fda.gov/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lcweb.loc.gov/homepage/lchp.html</w:t>
      </w:r>
      <w:r>
        <w:rPr>
          <w:rFonts w:ascii="Gill Sans" w:hAnsi="Gill Sans"/>
          <w:sz w:val="16"/>
        </w:rPr>
        <w:tab/>
        <w:t>Library of Cong</w:t>
      </w:r>
      <w:r>
        <w:rPr>
          <w:rFonts w:ascii="Gill Sans" w:hAnsi="Gill Sans"/>
          <w:sz w:val="16"/>
        </w:rPr>
        <w:t>ress</w:t>
      </w:r>
    </w:p>
    <w:p w:rsidR="00000000" w:rsidRDefault="0056688A">
      <w:pPr>
        <w:pStyle w:val="Titre2"/>
      </w:pPr>
      <w:r>
        <w:t>autres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http://www.legalis.net</w:t>
      </w:r>
      <w:r>
        <w:rPr>
          <w:rFonts w:ascii="Gill Sans" w:hAnsi="Gill Sans"/>
          <w:sz w:val="16"/>
        </w:rPr>
        <w:tab/>
        <w:t>Agence pour la protection des programmes (droit d'Internet)</w:t>
      </w:r>
    </w:p>
    <w:p w:rsidR="00000000" w:rsidRDefault="0056688A">
      <w:pPr>
        <w:pStyle w:val="Titre1"/>
      </w:pPr>
      <w:r>
        <w:t>divers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http://www.apce.com</w:t>
      </w:r>
      <w:r>
        <w:rPr>
          <w:rFonts w:ascii="Gill Sans" w:hAnsi="Gill Sans"/>
          <w:sz w:val="16"/>
        </w:rPr>
        <w:tab/>
        <w:t>Agence pour la Création d'Entreprises (ACPE)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http://www.infogreffe.fr</w:t>
      </w:r>
      <w:r>
        <w:rPr>
          <w:rFonts w:ascii="Gill Sans" w:hAnsi="Gill Sans"/>
          <w:sz w:val="16"/>
        </w:rPr>
        <w:tab/>
        <w:t>Greffe du Tribunal du Commerce (Minitel : 08.36.29.11.11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http://www.lesechos.fr</w:t>
      </w:r>
      <w:r>
        <w:rPr>
          <w:rFonts w:ascii="Gill Sans" w:hAnsi="Gill Sans"/>
          <w:sz w:val="16"/>
        </w:rPr>
        <w:tab/>
        <w:t>Quotidien "Les Echos"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http://www.edfgdf.fr/im</w:t>
      </w:r>
      <w:r>
        <w:rPr>
          <w:rFonts w:ascii="Gill Sans" w:hAnsi="Gill Sans"/>
          <w:sz w:val="16"/>
        </w:rPr>
        <w:tab/>
        <w:t>Institut du Management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http://www.amazon.com</w:t>
      </w:r>
      <w:r>
        <w:rPr>
          <w:rFonts w:ascii="Gill Sans" w:hAnsi="Gill Sans"/>
          <w:sz w:val="16"/>
        </w:rPr>
        <w:tab/>
        <w:t>La plus grande librairie Internet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http://gallica.bnf.fr</w:t>
      </w:r>
      <w:r>
        <w:rPr>
          <w:rFonts w:ascii="Gill Sans" w:hAnsi="Gill Sans"/>
          <w:sz w:val="16"/>
        </w:rPr>
        <w:tab/>
        <w:t>Bibliothèque Nationale de France (textes et photos du 19è s.)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http://www.novalis.fr</w:t>
      </w:r>
      <w:r>
        <w:rPr>
          <w:rFonts w:ascii="Gill Sans" w:hAnsi="Gill Sans"/>
          <w:sz w:val="16"/>
        </w:rPr>
        <w:tab/>
        <w:t xml:space="preserve">vente de </w:t>
      </w:r>
      <w:r>
        <w:rPr>
          <w:rFonts w:ascii="Gill Sans" w:hAnsi="Gill Sans"/>
          <w:sz w:val="16"/>
        </w:rPr>
        <w:t>livres et de disques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http://www.alapage.tm.fr/</w:t>
      </w:r>
      <w:r>
        <w:rPr>
          <w:rFonts w:ascii="Gill Sans" w:hAnsi="Gill Sans"/>
          <w:sz w:val="16"/>
        </w:rPr>
        <w:tab/>
        <w:t>vente de livres et de disques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http://www.bottin.fr/</w:t>
      </w:r>
      <w:r>
        <w:rPr>
          <w:rFonts w:ascii="Gill Sans" w:hAnsi="Gill Sans"/>
          <w:sz w:val="16"/>
        </w:rPr>
        <w:tab/>
        <w:t>Annuaire Bottin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http://annuaire.telepost.ort.fr</w:t>
      </w:r>
      <w:r>
        <w:rPr>
          <w:rFonts w:ascii="Gill Sans" w:hAnsi="Gill Sans"/>
          <w:sz w:val="16"/>
        </w:rPr>
        <w:tab/>
        <w:t>Annuaire de la Poste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http://www.pageszoom.fr</w:t>
      </w:r>
      <w:r>
        <w:rPr>
          <w:rFonts w:ascii="Gill Sans" w:hAnsi="Gill Sans"/>
          <w:sz w:val="16"/>
        </w:rPr>
        <w:tab/>
        <w:t>Annuaire de France Telecom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6"/>
        </w:rPr>
        <w:t>http://www.sncf.com</w:t>
      </w:r>
      <w:r>
        <w:rPr>
          <w:rFonts w:ascii="Gill Sans" w:hAnsi="Gill Sans"/>
          <w:sz w:val="16"/>
        </w:rPr>
        <w:tab/>
        <w:t>SNCF</w:t>
      </w:r>
    </w:p>
    <w:p w:rsidR="00000000" w:rsidRDefault="0056688A">
      <w:pPr>
        <w:jc w:val="center"/>
        <w:rPr>
          <w:rFonts w:ascii="Gill Sans" w:hAnsi="Gill Sans"/>
        </w:rPr>
      </w:pPr>
      <w:r>
        <w:rPr>
          <w:rFonts w:ascii="Gill Sans" w:hAnsi="Gill Sans"/>
        </w:rPr>
        <w:t>__________</w:t>
      </w:r>
    </w:p>
    <w:p w:rsidR="00000000" w:rsidRDefault="0056688A">
      <w:pPr>
        <w:rPr>
          <w:rFonts w:ascii="Gill Sans" w:hAnsi="Gill Sans"/>
          <w:sz w:val="12"/>
        </w:rPr>
        <w:sectPr w:rsidR="00000000">
          <w:headerReference w:type="default" r:id="rId7"/>
          <w:footerReference w:type="default" r:id="rId8"/>
          <w:pgSz w:w="11907" w:h="16840"/>
          <w:pgMar w:top="1418" w:right="567" w:bottom="567" w:left="1134" w:header="0" w:footer="414" w:gutter="0"/>
          <w:cols w:space="720"/>
        </w:sectPr>
      </w:pPr>
    </w:p>
    <w:p w:rsidR="00000000" w:rsidRDefault="0056688A">
      <w:pPr>
        <w:rPr>
          <w:rFonts w:ascii="Gill Sans" w:hAnsi="Gill Sans"/>
          <w:sz w:val="12"/>
        </w:rPr>
      </w:pPr>
      <w:r>
        <w:rPr>
          <w:rFonts w:ascii="Gill Sans" w:hAnsi="Gill Sans"/>
          <w:sz w:val="12"/>
        </w:rPr>
        <w:t>JOCE Europa / NIH</w:t>
      </w:r>
    </w:p>
    <w:p w:rsidR="00000000" w:rsidRDefault="0056688A">
      <w:pPr>
        <w:rPr>
          <w:rFonts w:ascii="Gill Sans" w:hAnsi="Gill Sans"/>
          <w:sz w:val="12"/>
        </w:rPr>
      </w:pPr>
      <w:r>
        <w:rPr>
          <w:rFonts w:ascii="Gill Sans" w:hAnsi="Gill Sans"/>
          <w:sz w:val="12"/>
        </w:rPr>
        <w:t>Cordis : Prog. Scient. Eu.</w:t>
      </w:r>
    </w:p>
    <w:p w:rsidR="00000000" w:rsidRDefault="0056688A">
      <w:pPr>
        <w:rPr>
          <w:rFonts w:ascii="Gill Sans" w:hAnsi="Gill Sans"/>
          <w:sz w:val="12"/>
        </w:rPr>
      </w:pPr>
      <w:r>
        <w:rPr>
          <w:rFonts w:ascii="Gill Sans" w:hAnsi="Gill Sans"/>
          <w:sz w:val="12"/>
        </w:rPr>
        <w:t>Regulatory Affairs Home Page</w:t>
      </w:r>
    </w:p>
    <w:p w:rsidR="00000000" w:rsidRDefault="0056688A">
      <w:pPr>
        <w:rPr>
          <w:rFonts w:ascii="Gill Sans" w:hAnsi="Gill Sans"/>
          <w:sz w:val="12"/>
        </w:rPr>
      </w:pPr>
      <w:r>
        <w:rPr>
          <w:rFonts w:ascii="Gill Sans" w:hAnsi="Gill Sans"/>
          <w:sz w:val="12"/>
        </w:rPr>
        <w:t>RA Info / IDRAC</w:t>
      </w:r>
    </w:p>
    <w:p w:rsidR="00000000" w:rsidRDefault="0056688A">
      <w:pPr>
        <w:rPr>
          <w:rFonts w:ascii="Gill Sans" w:hAnsi="Gill Sans"/>
          <w:sz w:val="16"/>
        </w:rPr>
      </w:pPr>
      <w:r>
        <w:rPr>
          <w:rFonts w:ascii="Gill Sans" w:hAnsi="Gill Sans"/>
          <w:sz w:val="12"/>
        </w:rPr>
        <w:t>Medline (</w:t>
      </w:r>
      <w:r>
        <w:rPr>
          <w:rFonts w:ascii="Gill Sans" w:hAnsi="Gill Sans"/>
          <w:sz w:val="16"/>
        </w:rPr>
        <w:t>gratuit)</w:t>
      </w:r>
    </w:p>
    <w:p w:rsidR="00000000" w:rsidRDefault="0056688A">
      <w:pPr>
        <w:rPr>
          <w:rFonts w:ascii="Gill Sans" w:hAnsi="Gill Sans"/>
          <w:sz w:val="12"/>
        </w:rPr>
      </w:pPr>
      <w:r>
        <w:rPr>
          <w:rFonts w:ascii="Gill Sans" w:hAnsi="Gill Sans"/>
          <w:sz w:val="12"/>
        </w:rPr>
        <w:t>OMS / Inserm</w:t>
      </w:r>
    </w:p>
    <w:p w:rsidR="00000000" w:rsidRDefault="0056688A">
      <w:pPr>
        <w:rPr>
          <w:rFonts w:ascii="Gill Sans" w:hAnsi="Gill Sans"/>
          <w:sz w:val="12"/>
        </w:rPr>
      </w:pPr>
      <w:r>
        <w:rPr>
          <w:rFonts w:ascii="Gill Sans" w:hAnsi="Gill Sans"/>
          <w:sz w:val="12"/>
        </w:rPr>
        <w:t>Scrip Report</w:t>
      </w:r>
    </w:p>
    <w:p w:rsidR="00000000" w:rsidRDefault="0056688A">
      <w:pPr>
        <w:rPr>
          <w:rFonts w:ascii="Gill Sans" w:hAnsi="Gill Sans"/>
          <w:sz w:val="12"/>
        </w:rPr>
      </w:pPr>
      <w:r>
        <w:rPr>
          <w:rFonts w:ascii="Gill Sans" w:hAnsi="Gill Sans"/>
          <w:sz w:val="12"/>
        </w:rPr>
        <w:t>Anvar</w:t>
      </w:r>
    </w:p>
    <w:p w:rsidR="00000000" w:rsidRDefault="0056688A">
      <w:pPr>
        <w:rPr>
          <w:rFonts w:ascii="Gill Sans" w:hAnsi="Gill Sans"/>
          <w:sz w:val="12"/>
        </w:rPr>
      </w:pPr>
      <w:r>
        <w:rPr>
          <w:rFonts w:ascii="Gill Sans" w:hAnsi="Gill Sans"/>
          <w:sz w:val="12"/>
        </w:rPr>
        <w:t>Bio-Mednet</w:t>
      </w:r>
    </w:p>
    <w:p w:rsidR="00000000" w:rsidRDefault="0056688A">
      <w:pPr>
        <w:rPr>
          <w:rFonts w:ascii="Gill Sans" w:hAnsi="Gill Sans"/>
          <w:sz w:val="12"/>
        </w:rPr>
      </w:pPr>
      <w:r>
        <w:rPr>
          <w:rFonts w:ascii="Gill Sans" w:hAnsi="Gill Sans"/>
          <w:sz w:val="12"/>
        </w:rPr>
        <w:t>Knight-Ridder</w:t>
      </w:r>
    </w:p>
    <w:p w:rsidR="00000000" w:rsidRDefault="0056688A">
      <w:pPr>
        <w:rPr>
          <w:rFonts w:ascii="Gill Sans" w:hAnsi="Gill Sans"/>
          <w:sz w:val="12"/>
        </w:rPr>
      </w:pPr>
      <w:r>
        <w:rPr>
          <w:rFonts w:ascii="Gill Sans" w:hAnsi="Gill Sans"/>
          <w:sz w:val="12"/>
        </w:rPr>
        <w:t>Networld</w:t>
      </w:r>
    </w:p>
    <w:p w:rsidR="00000000" w:rsidRDefault="0056688A">
      <w:pPr>
        <w:rPr>
          <w:rFonts w:ascii="Gill Sans" w:hAnsi="Gill Sans"/>
          <w:sz w:val="12"/>
        </w:rPr>
      </w:pPr>
      <w:r>
        <w:rPr>
          <w:rFonts w:ascii="Gill Sans" w:hAnsi="Gill Sans"/>
          <w:sz w:val="12"/>
        </w:rPr>
        <w:t>National Library of Medicine</w:t>
      </w:r>
    </w:p>
    <w:p w:rsidR="00000000" w:rsidRDefault="0056688A">
      <w:pPr>
        <w:rPr>
          <w:rFonts w:ascii="Gill Sans" w:hAnsi="Gill Sans"/>
          <w:sz w:val="12"/>
        </w:rPr>
      </w:pPr>
      <w:r>
        <w:rPr>
          <w:rFonts w:ascii="Gill Sans" w:hAnsi="Gill Sans"/>
          <w:sz w:val="12"/>
        </w:rPr>
        <w:t>ABPI / DIA</w:t>
      </w:r>
    </w:p>
    <w:p w:rsidR="00000000" w:rsidRDefault="0056688A">
      <w:pPr>
        <w:rPr>
          <w:rFonts w:ascii="Gill Sans" w:hAnsi="Gill Sans"/>
          <w:sz w:val="12"/>
        </w:rPr>
      </w:pPr>
      <w:r>
        <w:rPr>
          <w:rFonts w:ascii="Gill Sans" w:hAnsi="Gill Sans"/>
          <w:sz w:val="12"/>
        </w:rPr>
        <w:t>PharmaWeb / PharmInfo</w:t>
      </w:r>
    </w:p>
    <w:p w:rsidR="00000000" w:rsidRDefault="0056688A">
      <w:pPr>
        <w:rPr>
          <w:rFonts w:ascii="Gill Sans" w:hAnsi="Gill Sans"/>
          <w:sz w:val="12"/>
        </w:rPr>
        <w:sectPr w:rsidR="00000000">
          <w:type w:val="continuous"/>
          <w:pgSz w:w="11907" w:h="16840"/>
          <w:pgMar w:top="1531" w:right="567" w:bottom="567" w:left="1134" w:header="0" w:footer="414" w:gutter="0"/>
          <w:cols w:num="4" w:space="720"/>
        </w:sectPr>
      </w:pPr>
    </w:p>
    <w:p w:rsidR="00000000" w:rsidRDefault="0056688A">
      <w:pPr>
        <w:jc w:val="center"/>
        <w:rPr>
          <w:rFonts w:ascii="Gill Sans" w:hAnsi="Gill Sans"/>
        </w:rPr>
      </w:pPr>
      <w:r>
        <w:rPr>
          <w:rFonts w:ascii="Gill Sans" w:hAnsi="Gill Sans"/>
        </w:rPr>
        <w:t>__________</w:t>
      </w:r>
    </w:p>
    <w:sectPr w:rsidR="00000000">
      <w:type w:val="continuous"/>
      <w:pgSz w:w="11907" w:h="16840"/>
      <w:pgMar w:top="1531" w:right="567" w:bottom="567" w:left="1134" w:header="720" w:footer="4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6688A">
      <w:pPr>
        <w:spacing w:before="0"/>
      </w:pPr>
      <w:r>
        <w:separator/>
      </w:r>
    </w:p>
  </w:endnote>
  <w:endnote w:type="continuationSeparator" w:id="0">
    <w:p w:rsidR="00000000" w:rsidRDefault="0056688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6688A">
    <w:pPr>
      <w:pStyle w:val="Pieddepage"/>
      <w:tabs>
        <w:tab w:val="clear" w:pos="9071"/>
      </w:tabs>
      <w:spacing w:before="0"/>
      <w:ind w:left="-850"/>
      <w:jc w:val="right"/>
      <w:rPr>
        <w:rFonts w:ascii="Gill Sans" w:hAnsi="Gill Sans"/>
        <w:sz w:val="16"/>
      </w:rPr>
    </w:pPr>
    <w:r>
      <w:rPr>
        <w:rFonts w:ascii="Gill Sans" w:hAnsi="Gill Sans"/>
        <w:sz w:val="16"/>
      </w:rPr>
      <w:t xml:space="preserve">©SUNNIKAN Consulting / </w:t>
    </w:r>
    <w:r>
      <w:rPr>
        <w:rFonts w:ascii="Gill Sans" w:hAnsi="Gill Sans"/>
        <w:sz w:val="16"/>
      </w:rPr>
      <w:fldChar w:fldCharType="begin"/>
    </w:r>
    <w:r>
      <w:rPr>
        <w:rFonts w:ascii="Gill Sans" w:hAnsi="Gill Sans"/>
        <w:sz w:val="16"/>
      </w:rPr>
      <w:instrText xml:space="preserve"> </w:instrText>
    </w:r>
    <w:r>
      <w:rPr>
        <w:rFonts w:ascii="Gill Sans" w:hAnsi="Gill Sans"/>
        <w:sz w:val="16"/>
      </w:rPr>
      <w:instrText>FILENAME</w:instrText>
    </w:r>
    <w:r>
      <w:rPr>
        <w:rFonts w:ascii="Gill Sans" w:hAnsi="Gill Sans"/>
        <w:sz w:val="16"/>
      </w:rPr>
      <w:instrText xml:space="preserve">  \* </w:instrText>
    </w:r>
    <w:r>
      <w:rPr>
        <w:rFonts w:ascii="Gill Sans" w:hAnsi="Gill Sans"/>
        <w:sz w:val="16"/>
      </w:rPr>
      <w:instrText>MERGEFORMAT</w:instrText>
    </w:r>
    <w:r>
      <w:rPr>
        <w:rFonts w:ascii="Gill Sans" w:hAnsi="Gill Sans"/>
        <w:sz w:val="16"/>
      </w:rPr>
      <w:instrText xml:space="preserve"> </w:instrText>
    </w:r>
    <w:r>
      <w:rPr>
        <w:rFonts w:ascii="Gill Sans" w:hAnsi="Gill Sans"/>
        <w:sz w:val="16"/>
      </w:rPr>
      <w:fldChar w:fldCharType="separate"/>
    </w:r>
    <w:r>
      <w:rPr>
        <w:rFonts w:ascii="Gill Sans" w:hAnsi="Gill Sans"/>
        <w:sz w:val="16"/>
      </w:rPr>
      <w:t>Net_add2.doc</w:t>
    </w:r>
    <w:r>
      <w:rPr>
        <w:rFonts w:ascii="Gill Sans" w:hAnsi="Gill Sans"/>
        <w:sz w:val="16"/>
      </w:rPr>
      <w:fldChar w:fldCharType="end"/>
    </w:r>
    <w:r>
      <w:rPr>
        <w:rFonts w:ascii="Gill Sans" w:hAnsi="Gill Sans"/>
        <w:sz w:val="16"/>
      </w:rPr>
      <w:t xml:space="preserve"> / </w:t>
    </w:r>
    <w:r>
      <w:rPr>
        <w:rFonts w:ascii="Gill Sans" w:hAnsi="Gill Sans"/>
        <w:sz w:val="16"/>
      </w:rPr>
      <w:fldChar w:fldCharType="begin"/>
    </w:r>
    <w:r>
      <w:rPr>
        <w:rFonts w:ascii="Gill Sans" w:hAnsi="Gill Sans"/>
        <w:sz w:val="16"/>
      </w:rPr>
      <w:instrText xml:space="preserve"> </w:instrText>
    </w:r>
    <w:r>
      <w:rPr>
        <w:rFonts w:ascii="Gill Sans" w:hAnsi="Gill Sans"/>
        <w:sz w:val="16"/>
      </w:rPr>
      <w:instrText>DATE</w:instrText>
    </w:r>
    <w:r>
      <w:rPr>
        <w:rFonts w:ascii="Gill Sans" w:hAnsi="Gill Sans"/>
        <w:sz w:val="16"/>
      </w:rPr>
      <w:instrText xml:space="preserve"> \@ "</w:instrText>
    </w:r>
    <w:r>
      <w:rPr>
        <w:rFonts w:ascii="Gill Sans" w:hAnsi="Gill Sans"/>
        <w:sz w:val="16"/>
      </w:rPr>
      <w:instrText>d MMMM yyyy</w:instrText>
    </w:r>
    <w:r>
      <w:rPr>
        <w:rFonts w:ascii="Gill Sans" w:hAnsi="Gill Sans"/>
        <w:sz w:val="16"/>
      </w:rPr>
      <w:instrText xml:space="preserve">" \* </w:instrText>
    </w:r>
    <w:r>
      <w:rPr>
        <w:rFonts w:ascii="Gill Sans" w:hAnsi="Gill Sans"/>
        <w:sz w:val="16"/>
      </w:rPr>
      <w:instrText>MERGEFORMAT</w:instrText>
    </w:r>
    <w:r>
      <w:rPr>
        <w:rFonts w:ascii="Gill Sans" w:hAnsi="Gill Sans"/>
        <w:sz w:val="16"/>
      </w:rPr>
      <w:instrText xml:space="preserve"> </w:instrText>
    </w:r>
    <w:r>
      <w:rPr>
        <w:rFonts w:ascii="Gill Sans" w:hAnsi="Gill Sans"/>
        <w:sz w:val="16"/>
      </w:rPr>
      <w:fldChar w:fldCharType="separate"/>
    </w:r>
    <w:r>
      <w:rPr>
        <w:rFonts w:ascii="Gill Sans" w:hAnsi="Gill Sans"/>
        <w:sz w:val="16"/>
      </w:rPr>
      <w:t>30 août 2012</w:t>
    </w:r>
    <w:r>
      <w:rPr>
        <w:rFonts w:ascii="Gill Sans" w:hAnsi="Gill Sans"/>
        <w:sz w:val="16"/>
      </w:rPr>
      <w:fldChar w:fldCharType="end"/>
    </w:r>
    <w:r>
      <w:rPr>
        <w:rFonts w:ascii="Gill Sans" w:hAnsi="Gill Sans"/>
        <w:sz w:val="16"/>
      </w:rPr>
      <w:t xml:space="preserve"> / Page </w:t>
    </w:r>
    <w:r>
      <w:rPr>
        <w:rFonts w:ascii="Gill Sans" w:hAnsi="Gill Sans"/>
        <w:sz w:val="16"/>
      </w:rPr>
      <w:fldChar w:fldCharType="begin"/>
    </w:r>
    <w:r>
      <w:rPr>
        <w:rFonts w:ascii="Gill Sans" w:hAnsi="Gill Sans"/>
        <w:sz w:val="16"/>
      </w:rPr>
      <w:instrText xml:space="preserve"> </w:instrText>
    </w:r>
    <w:r>
      <w:rPr>
        <w:rFonts w:ascii="Gill Sans" w:hAnsi="Gill Sans"/>
        <w:sz w:val="16"/>
      </w:rPr>
      <w:instrText>PAGE</w:instrText>
    </w:r>
    <w:r>
      <w:rPr>
        <w:rFonts w:ascii="Gill Sans" w:hAnsi="Gill Sans"/>
        <w:sz w:val="16"/>
      </w:rPr>
      <w:instrText xml:space="preserve">  \* </w:instrText>
    </w:r>
    <w:r>
      <w:rPr>
        <w:rFonts w:ascii="Gill Sans" w:hAnsi="Gill Sans"/>
        <w:sz w:val="16"/>
      </w:rPr>
      <w:instrText>MERGEFORMAT</w:instrText>
    </w:r>
    <w:r>
      <w:rPr>
        <w:rFonts w:ascii="Gill Sans" w:hAnsi="Gill Sans"/>
        <w:sz w:val="16"/>
      </w:rPr>
      <w:instrText xml:space="preserve"> </w:instrText>
    </w:r>
    <w:r>
      <w:rPr>
        <w:rFonts w:ascii="Gill Sans" w:hAnsi="Gill Sans"/>
        <w:sz w:val="16"/>
      </w:rPr>
      <w:fldChar w:fldCharType="separate"/>
    </w:r>
    <w:r>
      <w:rPr>
        <w:rFonts w:ascii="Gill Sans" w:hAnsi="Gill Sans"/>
        <w:sz w:val="16"/>
      </w:rPr>
      <w:t>1</w:t>
    </w:r>
    <w:r>
      <w:rPr>
        <w:rFonts w:ascii="Gill Sans" w:hAnsi="Gill Sans"/>
        <w:sz w:val="16"/>
      </w:rPr>
      <w:fldChar w:fldCharType="end"/>
    </w:r>
    <w:r>
      <w:rPr>
        <w:rFonts w:ascii="Gill Sans" w:hAnsi="Gill Sans"/>
        <w:sz w:val="16"/>
      </w:rPr>
      <w:t>/</w:t>
    </w:r>
    <w:r>
      <w:rPr>
        <w:rFonts w:ascii="Gill Sans" w:hAnsi="Gill Sans"/>
        <w:sz w:val="16"/>
      </w:rPr>
      <w:fldChar w:fldCharType="begin"/>
    </w:r>
    <w:r>
      <w:rPr>
        <w:rFonts w:ascii="Gill Sans" w:hAnsi="Gill Sans"/>
        <w:sz w:val="16"/>
      </w:rPr>
      <w:instrText xml:space="preserve"> </w:instrText>
    </w:r>
    <w:r>
      <w:rPr>
        <w:rFonts w:ascii="Gill Sans" w:hAnsi="Gill Sans"/>
        <w:sz w:val="16"/>
      </w:rPr>
      <w:instrText>NUMPAGES</w:instrText>
    </w:r>
    <w:r>
      <w:rPr>
        <w:rFonts w:ascii="Gill Sans" w:hAnsi="Gill Sans"/>
        <w:sz w:val="16"/>
      </w:rPr>
      <w:instrText xml:space="preserve">  \* </w:instrText>
    </w:r>
    <w:r>
      <w:rPr>
        <w:rFonts w:ascii="Gill Sans" w:hAnsi="Gill Sans"/>
        <w:sz w:val="16"/>
      </w:rPr>
      <w:instrText>MERGEFORMAT</w:instrText>
    </w:r>
    <w:r>
      <w:rPr>
        <w:rFonts w:ascii="Gill Sans" w:hAnsi="Gill Sans"/>
        <w:sz w:val="16"/>
      </w:rPr>
      <w:instrText xml:space="preserve"> </w:instrText>
    </w:r>
    <w:r>
      <w:rPr>
        <w:rFonts w:ascii="Gill Sans" w:hAnsi="Gill Sans"/>
        <w:sz w:val="16"/>
      </w:rPr>
      <w:fldChar w:fldCharType="separate"/>
    </w:r>
    <w:r>
      <w:rPr>
        <w:rFonts w:ascii="Gill Sans" w:hAnsi="Gill Sans"/>
        <w:sz w:val="16"/>
      </w:rPr>
      <w:t>2</w:t>
    </w:r>
    <w:r>
      <w:rPr>
        <w:rFonts w:ascii="Gill Sans" w:hAnsi="Gill Sans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6688A">
      <w:pPr>
        <w:spacing w:before="0"/>
      </w:pPr>
      <w:r>
        <w:separator/>
      </w:r>
    </w:p>
  </w:footnote>
  <w:footnote w:type="continuationSeparator" w:id="0">
    <w:p w:rsidR="00000000" w:rsidRDefault="0056688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6688A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  <w:r>
      <w:rPr>
        <w:rFonts w:ascii="Albertus Medium" w:hAnsi="Albertus Medium"/>
      </w:rPr>
      <w:t>SUNNIKAN</w:t>
    </w:r>
    <w:r>
      <w:rPr>
        <w:rFonts w:ascii="Albertus Medium" w:hAnsi="Albertus Medium"/>
      </w:rPr>
      <w:t xml:space="preserve"> Consulting</w:t>
    </w:r>
    <w:r>
      <w:rPr>
        <w:rFonts w:ascii="Albertus Medium" w:hAnsi="Albertus Medium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8A"/>
    <w:rsid w:val="0056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tabs>
        <w:tab w:val="left" w:pos="4820"/>
      </w:tabs>
      <w:overflowPunct w:val="0"/>
      <w:autoSpaceDE w:val="0"/>
      <w:autoSpaceDN w:val="0"/>
      <w:adjustRightInd w:val="0"/>
      <w:spacing w:before="80"/>
      <w:ind w:left="4820" w:hanging="4820"/>
      <w:jc w:val="both"/>
      <w:textAlignment w:val="baseline"/>
    </w:pPr>
    <w:rPr>
      <w:rFonts w:ascii="Univers" w:hAnsi="Univers"/>
      <w:noProof/>
    </w:rPr>
  </w:style>
  <w:style w:type="paragraph" w:styleId="Titre1">
    <w:name w:val="heading 1"/>
    <w:basedOn w:val="Normal"/>
    <w:next w:val="Titre2"/>
    <w:qFormat/>
    <w:pPr>
      <w:keepNext/>
      <w:tabs>
        <w:tab w:val="right" w:pos="9072"/>
      </w:tabs>
      <w:spacing w:before="120"/>
      <w:ind w:left="709" w:hanging="709"/>
      <w:outlineLvl w:val="0"/>
    </w:pPr>
    <w:rPr>
      <w:rFonts w:ascii="Gill Sans" w:hAnsi="Gill Sans"/>
      <w:b/>
      <w:caps/>
      <w:u w:val="single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before="120"/>
      <w:ind w:left="1560" w:hanging="709"/>
      <w:outlineLvl w:val="1"/>
    </w:pPr>
    <w:rPr>
      <w:rFonts w:ascii="Gill Sans" w:hAnsi="Gill Sans"/>
      <w:b/>
      <w:caps/>
      <w:u w:val="single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rFonts w:ascii="Albertus Medium" w:hAnsi="Albertus Medium"/>
      <w:b/>
      <w:sz w:val="24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noProof w:val="0"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701" w:hanging="283"/>
    </w:pPr>
    <w:rPr>
      <w:sz w:val="16"/>
    </w:rPr>
  </w:style>
  <w:style w:type="paragraph" w:customStyle="1" w:styleId="B3">
    <w:name w:val="B3"/>
    <w:basedOn w:val="B2"/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/>
      <w:ind w:left="567" w:hanging="567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0">
    <w:name w:val="R0"/>
    <w:basedOn w:val="Normal"/>
    <w:pPr>
      <w:tabs>
        <w:tab w:val="left" w:pos="113"/>
      </w:tabs>
      <w:ind w:left="113" w:hanging="113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R05">
    <w:name w:val="R05"/>
    <w:basedOn w:val="Normal"/>
    <w:pPr>
      <w:tabs>
        <w:tab w:val="left" w:pos="426"/>
      </w:tabs>
      <w:ind w:left="426" w:hanging="142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15">
    <w:name w:val="R15"/>
    <w:basedOn w:val="Normal"/>
    <w:pPr>
      <w:tabs>
        <w:tab w:val="left" w:pos="993"/>
      </w:tabs>
      <w:ind w:left="993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S1">
    <w:name w:val="S1"/>
    <w:basedOn w:val="B1"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S2">
    <w:name w:val="S2"/>
    <w:basedOn w:val="B2"/>
  </w:style>
  <w:style w:type="paragraph" w:customStyle="1" w:styleId="S3">
    <w:name w:val="S3"/>
    <w:basedOn w:val="B3"/>
  </w:style>
  <w:style w:type="paragraph" w:customStyle="1" w:styleId="Ref">
    <w:name w:val="Ref"/>
    <w:basedOn w:val="Normal"/>
    <w:next w:val="Titre5"/>
    <w:pPr>
      <w:tabs>
        <w:tab w:val="clear" w:pos="4820"/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noProof w:val="0"/>
      <w:sz w:val="16"/>
      <w:lang w:val="en-GB"/>
    </w:rPr>
  </w:style>
  <w:style w:type="paragraph" w:styleId="Titreb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6688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688A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tabs>
        <w:tab w:val="left" w:pos="4820"/>
      </w:tabs>
      <w:overflowPunct w:val="0"/>
      <w:autoSpaceDE w:val="0"/>
      <w:autoSpaceDN w:val="0"/>
      <w:adjustRightInd w:val="0"/>
      <w:spacing w:before="80"/>
      <w:ind w:left="4820" w:hanging="4820"/>
      <w:jc w:val="both"/>
      <w:textAlignment w:val="baseline"/>
    </w:pPr>
    <w:rPr>
      <w:rFonts w:ascii="Univers" w:hAnsi="Univers"/>
      <w:noProof/>
    </w:rPr>
  </w:style>
  <w:style w:type="paragraph" w:styleId="Titre1">
    <w:name w:val="heading 1"/>
    <w:basedOn w:val="Normal"/>
    <w:next w:val="Titre2"/>
    <w:qFormat/>
    <w:pPr>
      <w:keepNext/>
      <w:tabs>
        <w:tab w:val="right" w:pos="9072"/>
      </w:tabs>
      <w:spacing w:before="120"/>
      <w:ind w:left="709" w:hanging="709"/>
      <w:outlineLvl w:val="0"/>
    </w:pPr>
    <w:rPr>
      <w:rFonts w:ascii="Gill Sans" w:hAnsi="Gill Sans"/>
      <w:b/>
      <w:caps/>
      <w:u w:val="single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before="120"/>
      <w:ind w:left="1560" w:hanging="709"/>
      <w:outlineLvl w:val="1"/>
    </w:pPr>
    <w:rPr>
      <w:rFonts w:ascii="Gill Sans" w:hAnsi="Gill Sans"/>
      <w:b/>
      <w:caps/>
      <w:u w:val="single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rFonts w:ascii="Albertus Medium" w:hAnsi="Albertus Medium"/>
      <w:b/>
      <w:sz w:val="24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noProof w:val="0"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701" w:hanging="283"/>
    </w:pPr>
    <w:rPr>
      <w:sz w:val="16"/>
    </w:rPr>
  </w:style>
  <w:style w:type="paragraph" w:customStyle="1" w:styleId="B3">
    <w:name w:val="B3"/>
    <w:basedOn w:val="B2"/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/>
      <w:ind w:left="567" w:hanging="567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0">
    <w:name w:val="R0"/>
    <w:basedOn w:val="Normal"/>
    <w:pPr>
      <w:tabs>
        <w:tab w:val="left" w:pos="113"/>
      </w:tabs>
      <w:ind w:left="113" w:hanging="113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R05">
    <w:name w:val="R05"/>
    <w:basedOn w:val="Normal"/>
    <w:pPr>
      <w:tabs>
        <w:tab w:val="left" w:pos="426"/>
      </w:tabs>
      <w:ind w:left="426" w:hanging="142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15">
    <w:name w:val="R15"/>
    <w:basedOn w:val="Normal"/>
    <w:pPr>
      <w:tabs>
        <w:tab w:val="left" w:pos="993"/>
      </w:tabs>
      <w:ind w:left="993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S1">
    <w:name w:val="S1"/>
    <w:basedOn w:val="B1"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S2">
    <w:name w:val="S2"/>
    <w:basedOn w:val="B2"/>
  </w:style>
  <w:style w:type="paragraph" w:customStyle="1" w:styleId="S3">
    <w:name w:val="S3"/>
    <w:basedOn w:val="B3"/>
  </w:style>
  <w:style w:type="paragraph" w:customStyle="1" w:styleId="Ref">
    <w:name w:val="Ref"/>
    <w:basedOn w:val="Normal"/>
    <w:next w:val="Titre5"/>
    <w:pPr>
      <w:tabs>
        <w:tab w:val="clear" w:pos="4820"/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noProof w:val="0"/>
      <w:sz w:val="16"/>
      <w:lang w:val="en-GB"/>
    </w:rPr>
  </w:style>
  <w:style w:type="paragraph" w:styleId="Titreb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6688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688A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4543</Characters>
  <Application>Microsoft Office Word</Application>
  <DocSecurity>0</DocSecurity>
  <Lines>37</Lines>
  <Paragraphs>10</Paragraphs>
  <ScaleCrop>false</ScaleCrop>
  <Company>SUNNIKAN Consulting</Company>
  <LinksUpToDate>false</LinksUpToDate>
  <CharactersWithSpaces>5358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ADRESSES INTERNET</dc:title>
  <dc:subject/>
  <dc:creator>Georges MARTIN</dc:creator>
  <cp:keywords/>
  <dc:description/>
  <cp:lastModifiedBy>Pierre JOUBERT</cp:lastModifiedBy>
  <cp:revision>2</cp:revision>
  <cp:lastPrinted>1998-02-26T06:34:00Z</cp:lastPrinted>
  <dcterms:created xsi:type="dcterms:W3CDTF">2012-08-30T09:27:00Z</dcterms:created>
  <dcterms:modified xsi:type="dcterms:W3CDTF">2012-08-30T09:27:00Z</dcterms:modified>
</cp:coreProperties>
</file>