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right="5669"/>
        <w:jc w:val="center"/>
        <w:rPr>
          <w:rFonts w:ascii="Univers" w:hAnsi="Univers"/>
          <w:b/>
        </w:rPr>
      </w:pPr>
      <w:bookmarkStart w:id="0" w:name="_GoBack"/>
      <w:bookmarkEnd w:id="0"/>
      <w:r>
        <w:rPr>
          <w:rFonts w:ascii="Univers" w:hAnsi="Univers"/>
          <w:b/>
        </w:rPr>
        <w:t>MINISTERE DES AFFAIRES SOCIALES</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right="5669"/>
        <w:jc w:val="center"/>
        <w:rPr>
          <w:rFonts w:ascii="Univers" w:hAnsi="Univers"/>
          <w:b/>
        </w:rPr>
      </w:pPr>
      <w:r>
        <w:rPr>
          <w:rFonts w:ascii="Univers" w:hAnsi="Univers"/>
          <w:b/>
        </w:rPr>
        <w:t>ET DE L'EMPLOI</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right="5669"/>
        <w:jc w:val="center"/>
        <w:rPr>
          <w:rFonts w:ascii="Univers" w:hAnsi="Univers"/>
          <w:b/>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right="5669"/>
        <w:jc w:val="center"/>
        <w:rPr>
          <w:rFonts w:ascii="Univers" w:hAnsi="Univers"/>
          <w:b/>
        </w:rPr>
      </w:pPr>
      <w:r>
        <w:rPr>
          <w:rFonts w:ascii="Univers" w:hAnsi="Univers"/>
          <w:b/>
        </w:rPr>
        <w:t>MINISTERE CHARGE DE LA SANTE</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right="5669"/>
        <w:jc w:val="center"/>
        <w:rPr>
          <w:rFonts w:ascii="Univers" w:hAnsi="Univers"/>
          <w:b/>
        </w:rPr>
      </w:pPr>
      <w:r>
        <w:rPr>
          <w:rFonts w:ascii="Univers" w:hAnsi="Univers"/>
          <w:b/>
        </w:rPr>
        <w:t>ET DE LA FAMILLE</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right="5669"/>
        <w:jc w:val="center"/>
        <w:rPr>
          <w:rFonts w:ascii="Univers" w:hAnsi="Univers"/>
        </w:rPr>
      </w:pPr>
      <w:r>
        <w:rPr>
          <w:rFonts w:ascii="Univers" w:hAnsi="Univers"/>
        </w:rPr>
        <w:t>____________</w:t>
      </w:r>
      <w:r>
        <w:rPr>
          <w:rFonts w:ascii="Univers" w:hAnsi="Univers"/>
        </w:rPr>
        <w:br/>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right="5669"/>
        <w:jc w:val="center"/>
        <w:rPr>
          <w:rFonts w:ascii="Univers" w:hAnsi="Univers"/>
          <w:b/>
        </w:rPr>
      </w:pPr>
      <w:r>
        <w:rPr>
          <w:rFonts w:ascii="Univers" w:hAnsi="Univers"/>
          <w:b/>
          <w:i/>
        </w:rPr>
        <w:t>Direction de la pharmacie</w:t>
      </w:r>
      <w:r>
        <w:rPr>
          <w:rFonts w:ascii="Univers" w:hAnsi="Univers"/>
          <w:b/>
          <w:i/>
        </w:rPr>
        <w:br/>
        <w:t>et du médicament</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right="5669"/>
        <w:jc w:val="center"/>
        <w:rPr>
          <w:rFonts w:ascii="Univers" w:hAnsi="Univers"/>
        </w:rPr>
      </w:pPr>
      <w:r>
        <w:rPr>
          <w:rFonts w:ascii="Univers" w:hAnsi="Univers"/>
        </w:rPr>
        <w:t>____________</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right="5669"/>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rPr>
      </w:pPr>
      <w:r>
        <w:rPr>
          <w:rFonts w:ascii="Univers" w:hAnsi="Univers"/>
          <w:b/>
          <w:sz w:val="48"/>
        </w:rPr>
        <w:t>BONNES PRATIQUES CLINIQUES</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sz w:val="24"/>
        </w:rPr>
      </w:pPr>
      <w:r>
        <w:rPr>
          <w:rFonts w:ascii="Univers" w:hAnsi="Univers"/>
          <w:b/>
          <w:sz w:val="32"/>
        </w:rPr>
        <w:t>Avis aux promoteurs et aux investigateurs</w:t>
      </w:r>
      <w:r>
        <w:rPr>
          <w:rFonts w:ascii="Univers" w:hAnsi="Univers"/>
          <w:b/>
          <w:sz w:val="32"/>
        </w:rPr>
        <w:br/>
        <w:t>pour les essai</w:t>
      </w:r>
      <w:r>
        <w:rPr>
          <w:rFonts w:ascii="Univers" w:hAnsi="Univers"/>
          <w:b/>
          <w:sz w:val="32"/>
        </w:rPr>
        <w:t>s cliniques des médicaments</w:t>
      </w:r>
      <w:r>
        <w:rPr>
          <w:rFonts w:ascii="Univers" w:hAnsi="Univers"/>
          <w:b/>
          <w:sz w:val="32"/>
        </w:rPr>
        <w:br/>
      </w:r>
      <w:r>
        <w:rPr>
          <w:rFonts w:ascii="Univers" w:hAnsi="Univers"/>
        </w:rPr>
        <w:br/>
      </w:r>
      <w:r>
        <w:rPr>
          <w:rFonts w:ascii="Univers" w:hAnsi="Univers"/>
          <w:sz w:val="24"/>
        </w:rPr>
        <w:t xml:space="preserve">(Non paru au </w:t>
      </w:r>
      <w:r>
        <w:rPr>
          <w:rFonts w:ascii="Univers" w:hAnsi="Univers"/>
          <w:i/>
          <w:sz w:val="24"/>
        </w:rPr>
        <w:t>Journal Officiel</w:t>
      </w:r>
      <w:r>
        <w:rPr>
          <w:rFonts w:ascii="Univers" w:hAnsi="Univers"/>
          <w:sz w:val="24"/>
        </w:rPr>
        <w:t>)</w:t>
      </w:r>
      <w:r>
        <w:rPr>
          <w:rFonts w:ascii="Univers" w:hAnsi="Univers"/>
          <w:sz w:val="24"/>
        </w:rPr>
        <w:br/>
      </w:r>
      <w:r>
        <w:rPr>
          <w:rFonts w:ascii="Univers" w:hAnsi="Univers"/>
        </w:rPr>
        <w:t>______________</w:t>
      </w:r>
      <w:r>
        <w:rPr>
          <w:rFonts w:ascii="Univers" w:hAnsi="Univers"/>
        </w:rPr>
        <w:br/>
      </w:r>
      <w:r>
        <w:rPr>
          <w:rFonts w:ascii="Univers" w:hAnsi="Univers"/>
        </w:rPr>
        <w:br/>
      </w:r>
      <w:r>
        <w:rPr>
          <w:rFonts w:ascii="Univers" w:hAnsi="Univers"/>
        </w:rPr>
        <w:br/>
      </w:r>
      <w:r>
        <w:rPr>
          <w:rFonts w:ascii="Univers" w:hAnsi="Univers"/>
        </w:rPr>
        <w:br/>
      </w:r>
      <w:r>
        <w:rPr>
          <w:rFonts w:ascii="Univers" w:hAnsi="Univers"/>
          <w:b/>
          <w:sz w:val="48"/>
        </w:rPr>
        <w:t>1987</w:t>
      </w:r>
      <w:r>
        <w:rPr>
          <w:rFonts w:ascii="Univers" w:hAnsi="Univers"/>
          <w:b/>
          <w:sz w:val="48"/>
        </w:rPr>
        <w:br/>
      </w:r>
      <w:r>
        <w:rPr>
          <w:rFonts w:ascii="Univers" w:hAnsi="Univers"/>
          <w:b/>
          <w:sz w:val="48"/>
        </w:rPr>
        <w:br/>
      </w:r>
      <w:r>
        <w:rPr>
          <w:rFonts w:ascii="Univers" w:hAnsi="Univers"/>
          <w:b/>
          <w:sz w:val="48"/>
        </w:rPr>
        <w:br/>
      </w:r>
      <w:r>
        <w:rPr>
          <w:rFonts w:ascii="Univers" w:hAnsi="Univers"/>
          <w:b/>
          <w:sz w:val="48"/>
        </w:rPr>
        <w:br/>
      </w:r>
      <w:r>
        <w:rPr>
          <w:rFonts w:ascii="Univers" w:hAnsi="Univers"/>
          <w:b/>
          <w:sz w:val="48"/>
        </w:rPr>
        <w:br/>
      </w:r>
      <w:r>
        <w:rPr>
          <w:rFonts w:ascii="Univers" w:hAnsi="Univers"/>
          <w:b/>
          <w:sz w:val="48"/>
        </w:rPr>
        <w:br/>
      </w:r>
      <w:r>
        <w:rPr>
          <w:rFonts w:ascii="Univers" w:hAnsi="Univers"/>
          <w:sz w:val="24"/>
        </w:rPr>
        <w:t>Texte officiel en langue française</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rPr>
      </w:pPr>
      <w:r>
        <w:rPr>
          <w:rFonts w:ascii="Univers" w:hAnsi="Univers"/>
          <w:sz w:val="24"/>
        </w:rPr>
        <w:br w:type="page"/>
      </w:r>
      <w:r>
        <w:rPr>
          <w:rFonts w:ascii="Univers" w:hAnsi="Univers"/>
          <w:b/>
          <w:sz w:val="32"/>
        </w:rPr>
        <w:lastRenderedPageBreak/>
        <w:t>SOMMAIRE</w:t>
      </w:r>
      <w:r>
        <w:rPr>
          <w:rFonts w:ascii="Univers" w:hAnsi="Univers"/>
          <w:b/>
          <w:sz w:val="24"/>
        </w:rPr>
        <w:br/>
        <w:t>PRÉAMBULE</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right"/>
        <w:rPr>
          <w:rFonts w:ascii="Univers" w:hAnsi="Univers"/>
        </w:rPr>
      </w:pPr>
      <w:r>
        <w:rPr>
          <w:rFonts w:ascii="Univers" w:hAnsi="Univers"/>
          <w:b/>
          <w:sz w:val="16"/>
        </w:rPr>
        <w:t>Pages</w:t>
      </w:r>
    </w:p>
    <w:p w:rsidR="00000000" w:rsidRDefault="00DF7EA3">
      <w:pPr>
        <w:pStyle w:val="TM1"/>
        <w:rPr>
          <w:noProof/>
        </w:rPr>
      </w:pPr>
      <w:r>
        <w:rPr>
          <w:rFonts w:ascii="Univers" w:hAnsi="Univers"/>
          <w:u w:val="single"/>
        </w:rPr>
        <w:fldChar w:fldCharType="begin"/>
      </w:r>
      <w:r>
        <w:rPr>
          <w:rFonts w:ascii="Univers" w:hAnsi="Univers"/>
          <w:u w:val="single"/>
        </w:rPr>
        <w:instrText>TOC</w:instrText>
      </w:r>
      <w:r>
        <w:rPr>
          <w:rFonts w:ascii="Univers" w:hAnsi="Univers"/>
          <w:u w:val="single"/>
        </w:rPr>
        <w:instrText xml:space="preserve"> \o</w:instrText>
      </w:r>
      <w:r>
        <w:rPr>
          <w:rFonts w:ascii="Univers" w:hAnsi="Univers"/>
          <w:u w:val="single"/>
        </w:rPr>
        <w:fldChar w:fldCharType="separate"/>
      </w:r>
      <w:r>
        <w:rPr>
          <w:noProof/>
        </w:rPr>
        <w:t>1. DEFINITIONS DE TERMES</w:t>
      </w:r>
      <w:r>
        <w:rPr>
          <w:noProof/>
        </w:rPr>
        <w:tab/>
      </w:r>
      <w:r>
        <w:rPr>
          <w:noProof/>
        </w:rPr>
        <w:fldChar w:fldCharType="begin"/>
      </w:r>
      <w:r>
        <w:rPr>
          <w:noProof/>
        </w:rPr>
        <w:instrText xml:space="preserve"> </w:instrText>
      </w:r>
      <w:r>
        <w:rPr>
          <w:noProof/>
        </w:rPr>
        <w:instrText>GOTOBUTTON</w:instrText>
      </w:r>
      <w:r>
        <w:rPr>
          <w:noProof/>
        </w:rPr>
        <w:instrText xml:space="preserve"> _Toc380474461  </w:instrText>
      </w:r>
      <w:r>
        <w:rPr>
          <w:noProof/>
        </w:rPr>
        <w:fldChar w:fldCharType="begin"/>
      </w:r>
      <w:r>
        <w:rPr>
          <w:noProof/>
        </w:rPr>
        <w:instrText xml:space="preserve"> </w:instrText>
      </w:r>
      <w:r>
        <w:rPr>
          <w:noProof/>
        </w:rPr>
        <w:instrText>PAGEREF</w:instrText>
      </w:r>
      <w:r>
        <w:rPr>
          <w:noProof/>
        </w:rPr>
        <w:instrText xml:space="preserve"> _Toc380474461 </w:instrText>
      </w:r>
      <w:r>
        <w:rPr>
          <w:noProof/>
        </w:rPr>
        <w:fldChar w:fldCharType="separate"/>
      </w:r>
      <w:r>
        <w:rPr>
          <w:noProof/>
        </w:rPr>
        <w:instrText>4</w:instrText>
      </w:r>
      <w:r>
        <w:rPr>
          <w:noProof/>
        </w:rPr>
        <w:fldChar w:fldCharType="end"/>
      </w:r>
      <w:r>
        <w:rPr>
          <w:noProof/>
        </w:rPr>
        <w:fldChar w:fldCharType="end"/>
      </w:r>
    </w:p>
    <w:p w:rsidR="00000000" w:rsidRDefault="00DF7EA3">
      <w:pPr>
        <w:pStyle w:val="TM1"/>
        <w:rPr>
          <w:noProof/>
        </w:rPr>
      </w:pPr>
      <w:r>
        <w:rPr>
          <w:noProof/>
        </w:rPr>
        <w:t>2. RESPONSABILITES DU PROMOTEUR</w:t>
      </w:r>
      <w:r>
        <w:rPr>
          <w:noProof/>
        </w:rPr>
        <w:tab/>
      </w:r>
      <w:r>
        <w:rPr>
          <w:noProof/>
        </w:rPr>
        <w:fldChar w:fldCharType="begin"/>
      </w:r>
      <w:r>
        <w:rPr>
          <w:noProof/>
        </w:rPr>
        <w:instrText xml:space="preserve"> </w:instrText>
      </w:r>
      <w:r>
        <w:rPr>
          <w:noProof/>
        </w:rPr>
        <w:instrText>GOTOBUTTON</w:instrText>
      </w:r>
      <w:r>
        <w:rPr>
          <w:noProof/>
        </w:rPr>
        <w:instrText xml:space="preserve"> _Toc380474462  </w:instrText>
      </w:r>
      <w:r>
        <w:rPr>
          <w:noProof/>
        </w:rPr>
        <w:fldChar w:fldCharType="begin"/>
      </w:r>
      <w:r>
        <w:rPr>
          <w:noProof/>
        </w:rPr>
        <w:instrText xml:space="preserve"> </w:instrText>
      </w:r>
      <w:r>
        <w:rPr>
          <w:noProof/>
        </w:rPr>
        <w:instrText>PAGEREF</w:instrText>
      </w:r>
      <w:r>
        <w:rPr>
          <w:noProof/>
        </w:rPr>
        <w:instrText xml:space="preserve"> _Toc380474462 </w:instrText>
      </w:r>
      <w:r>
        <w:rPr>
          <w:noProof/>
        </w:rPr>
        <w:fldChar w:fldCharType="separate"/>
      </w:r>
      <w:r>
        <w:rPr>
          <w:noProof/>
        </w:rPr>
        <w:instrText>6</w:instrText>
      </w:r>
      <w:r>
        <w:rPr>
          <w:noProof/>
        </w:rPr>
        <w:fldChar w:fldCharType="end"/>
      </w:r>
      <w:r>
        <w:rPr>
          <w:noProof/>
        </w:rPr>
        <w:fldChar w:fldCharType="end"/>
      </w:r>
    </w:p>
    <w:p w:rsidR="00000000" w:rsidRDefault="00DF7EA3">
      <w:pPr>
        <w:pStyle w:val="TM2"/>
        <w:rPr>
          <w:noProof/>
        </w:rPr>
      </w:pPr>
      <w:r>
        <w:rPr>
          <w:noProof/>
        </w:rPr>
        <w:t>2.1. Choix de l'investigateur</w:t>
      </w:r>
      <w:r>
        <w:rPr>
          <w:noProof/>
        </w:rPr>
        <w:tab/>
      </w:r>
      <w:r>
        <w:rPr>
          <w:noProof/>
        </w:rPr>
        <w:fldChar w:fldCharType="begin"/>
      </w:r>
      <w:r>
        <w:rPr>
          <w:noProof/>
        </w:rPr>
        <w:instrText xml:space="preserve"> </w:instrText>
      </w:r>
      <w:r>
        <w:rPr>
          <w:noProof/>
        </w:rPr>
        <w:instrText>GOTOBUTTON</w:instrText>
      </w:r>
      <w:r>
        <w:rPr>
          <w:noProof/>
        </w:rPr>
        <w:instrText xml:space="preserve"> _Toc380474463  </w:instrText>
      </w:r>
      <w:r>
        <w:rPr>
          <w:noProof/>
        </w:rPr>
        <w:fldChar w:fldCharType="begin"/>
      </w:r>
      <w:r>
        <w:rPr>
          <w:noProof/>
        </w:rPr>
        <w:instrText xml:space="preserve"> </w:instrText>
      </w:r>
      <w:r>
        <w:rPr>
          <w:noProof/>
        </w:rPr>
        <w:instrText>PAGEREF</w:instrText>
      </w:r>
      <w:r>
        <w:rPr>
          <w:noProof/>
        </w:rPr>
        <w:instrText xml:space="preserve"> _Toc380474463 </w:instrText>
      </w:r>
      <w:r>
        <w:rPr>
          <w:noProof/>
        </w:rPr>
        <w:fldChar w:fldCharType="separate"/>
      </w:r>
      <w:r>
        <w:rPr>
          <w:noProof/>
        </w:rPr>
        <w:instrText>6</w:instrText>
      </w:r>
      <w:r>
        <w:rPr>
          <w:noProof/>
        </w:rPr>
        <w:fldChar w:fldCharType="end"/>
      </w:r>
      <w:r>
        <w:rPr>
          <w:noProof/>
        </w:rPr>
        <w:fldChar w:fldCharType="end"/>
      </w:r>
    </w:p>
    <w:p w:rsidR="00000000" w:rsidRDefault="00DF7EA3">
      <w:pPr>
        <w:pStyle w:val="TM2"/>
        <w:rPr>
          <w:noProof/>
        </w:rPr>
      </w:pPr>
      <w:r>
        <w:rPr>
          <w:noProof/>
        </w:rPr>
        <w:t>2.2. Choix du moniteur</w:t>
      </w:r>
      <w:r>
        <w:rPr>
          <w:noProof/>
        </w:rPr>
        <w:tab/>
      </w:r>
      <w:r>
        <w:rPr>
          <w:noProof/>
        </w:rPr>
        <w:fldChar w:fldCharType="begin"/>
      </w:r>
      <w:r>
        <w:rPr>
          <w:noProof/>
        </w:rPr>
        <w:instrText xml:space="preserve"> </w:instrText>
      </w:r>
      <w:r>
        <w:rPr>
          <w:noProof/>
        </w:rPr>
        <w:instrText>GOTOBUTTON</w:instrText>
      </w:r>
      <w:r>
        <w:rPr>
          <w:noProof/>
        </w:rPr>
        <w:instrText xml:space="preserve"> _Toc380474464  </w:instrText>
      </w:r>
      <w:r>
        <w:rPr>
          <w:noProof/>
        </w:rPr>
        <w:fldChar w:fldCharType="begin"/>
      </w:r>
      <w:r>
        <w:rPr>
          <w:noProof/>
        </w:rPr>
        <w:instrText xml:space="preserve"> </w:instrText>
      </w:r>
      <w:r>
        <w:rPr>
          <w:noProof/>
        </w:rPr>
        <w:instrText>PAGEREF</w:instrText>
      </w:r>
      <w:r>
        <w:rPr>
          <w:noProof/>
        </w:rPr>
        <w:instrText xml:space="preserve"> _Toc3</w:instrText>
      </w:r>
      <w:r>
        <w:rPr>
          <w:noProof/>
        </w:rPr>
        <w:instrText xml:space="preserve">80474464 </w:instrText>
      </w:r>
      <w:r>
        <w:rPr>
          <w:noProof/>
        </w:rPr>
        <w:fldChar w:fldCharType="separate"/>
      </w:r>
      <w:r>
        <w:rPr>
          <w:noProof/>
        </w:rPr>
        <w:instrText>6</w:instrText>
      </w:r>
      <w:r>
        <w:rPr>
          <w:noProof/>
        </w:rPr>
        <w:fldChar w:fldCharType="end"/>
      </w:r>
      <w:r>
        <w:rPr>
          <w:noProof/>
        </w:rPr>
        <w:fldChar w:fldCharType="end"/>
      </w:r>
    </w:p>
    <w:p w:rsidR="00000000" w:rsidRDefault="00DF7EA3">
      <w:pPr>
        <w:pStyle w:val="TM2"/>
        <w:rPr>
          <w:noProof/>
        </w:rPr>
      </w:pPr>
      <w:r>
        <w:rPr>
          <w:noProof/>
        </w:rPr>
        <w:t>2.3. Relations promoteur - investigateurs</w:t>
      </w:r>
      <w:r>
        <w:rPr>
          <w:noProof/>
        </w:rPr>
        <w:tab/>
      </w:r>
      <w:r>
        <w:rPr>
          <w:noProof/>
        </w:rPr>
        <w:fldChar w:fldCharType="begin"/>
      </w:r>
      <w:r>
        <w:rPr>
          <w:noProof/>
        </w:rPr>
        <w:instrText xml:space="preserve"> </w:instrText>
      </w:r>
      <w:r>
        <w:rPr>
          <w:noProof/>
        </w:rPr>
        <w:instrText>GOTOBUTTON</w:instrText>
      </w:r>
      <w:r>
        <w:rPr>
          <w:noProof/>
        </w:rPr>
        <w:instrText xml:space="preserve"> _Toc380474465  </w:instrText>
      </w:r>
      <w:r>
        <w:rPr>
          <w:noProof/>
        </w:rPr>
        <w:fldChar w:fldCharType="begin"/>
      </w:r>
      <w:r>
        <w:rPr>
          <w:noProof/>
        </w:rPr>
        <w:instrText xml:space="preserve"> </w:instrText>
      </w:r>
      <w:r>
        <w:rPr>
          <w:noProof/>
        </w:rPr>
        <w:instrText>PAGEREF</w:instrText>
      </w:r>
      <w:r>
        <w:rPr>
          <w:noProof/>
        </w:rPr>
        <w:instrText xml:space="preserve"> _Toc380474465 </w:instrText>
      </w:r>
      <w:r>
        <w:rPr>
          <w:noProof/>
        </w:rPr>
        <w:fldChar w:fldCharType="separate"/>
      </w:r>
      <w:r>
        <w:rPr>
          <w:noProof/>
        </w:rPr>
        <w:instrText>6</w:instrText>
      </w:r>
      <w:r>
        <w:rPr>
          <w:noProof/>
        </w:rPr>
        <w:fldChar w:fldCharType="end"/>
      </w:r>
      <w:r>
        <w:rPr>
          <w:noProof/>
        </w:rPr>
        <w:fldChar w:fldCharType="end"/>
      </w:r>
    </w:p>
    <w:p w:rsidR="00000000" w:rsidRDefault="00DF7EA3">
      <w:pPr>
        <w:pStyle w:val="TM3"/>
        <w:rPr>
          <w:noProof/>
        </w:rPr>
      </w:pPr>
      <w:r>
        <w:rPr>
          <w:i/>
          <w:noProof/>
        </w:rPr>
        <w:t>2.3.1. Visites initiales</w:t>
      </w:r>
      <w:r>
        <w:rPr>
          <w:noProof/>
        </w:rPr>
        <w:tab/>
      </w:r>
      <w:r>
        <w:rPr>
          <w:noProof/>
        </w:rPr>
        <w:fldChar w:fldCharType="begin"/>
      </w:r>
      <w:r>
        <w:rPr>
          <w:noProof/>
        </w:rPr>
        <w:instrText xml:space="preserve"> </w:instrText>
      </w:r>
      <w:r>
        <w:rPr>
          <w:noProof/>
        </w:rPr>
        <w:instrText>GOTOBUTTON</w:instrText>
      </w:r>
      <w:r>
        <w:rPr>
          <w:noProof/>
        </w:rPr>
        <w:instrText xml:space="preserve"> _Toc380474466  </w:instrText>
      </w:r>
      <w:r>
        <w:rPr>
          <w:noProof/>
        </w:rPr>
        <w:fldChar w:fldCharType="begin"/>
      </w:r>
      <w:r>
        <w:rPr>
          <w:noProof/>
        </w:rPr>
        <w:instrText xml:space="preserve"> </w:instrText>
      </w:r>
      <w:r>
        <w:rPr>
          <w:noProof/>
        </w:rPr>
        <w:instrText>PAGEREF</w:instrText>
      </w:r>
      <w:r>
        <w:rPr>
          <w:noProof/>
        </w:rPr>
        <w:instrText xml:space="preserve"> _Toc380474466 </w:instrText>
      </w:r>
      <w:r>
        <w:rPr>
          <w:noProof/>
        </w:rPr>
        <w:fldChar w:fldCharType="separate"/>
      </w:r>
      <w:r>
        <w:rPr>
          <w:noProof/>
        </w:rPr>
        <w:instrText>6</w:instrText>
      </w:r>
      <w:r>
        <w:rPr>
          <w:noProof/>
        </w:rPr>
        <w:fldChar w:fldCharType="end"/>
      </w:r>
      <w:r>
        <w:rPr>
          <w:noProof/>
        </w:rPr>
        <w:fldChar w:fldCharType="end"/>
      </w:r>
    </w:p>
    <w:p w:rsidR="00000000" w:rsidRDefault="00DF7EA3">
      <w:pPr>
        <w:pStyle w:val="TM3"/>
        <w:rPr>
          <w:noProof/>
        </w:rPr>
      </w:pPr>
      <w:r>
        <w:rPr>
          <w:i/>
          <w:noProof/>
        </w:rPr>
        <w:t>2.3.2. Visites périodiques</w:t>
      </w:r>
      <w:r>
        <w:rPr>
          <w:noProof/>
        </w:rPr>
        <w:tab/>
      </w:r>
      <w:r>
        <w:rPr>
          <w:noProof/>
        </w:rPr>
        <w:fldChar w:fldCharType="begin"/>
      </w:r>
      <w:r>
        <w:rPr>
          <w:noProof/>
        </w:rPr>
        <w:instrText xml:space="preserve"> </w:instrText>
      </w:r>
      <w:r>
        <w:rPr>
          <w:noProof/>
        </w:rPr>
        <w:instrText>GOTOBUTTON</w:instrText>
      </w:r>
      <w:r>
        <w:rPr>
          <w:noProof/>
        </w:rPr>
        <w:instrText xml:space="preserve"> _Toc380474467  </w:instrText>
      </w:r>
      <w:r>
        <w:rPr>
          <w:noProof/>
        </w:rPr>
        <w:fldChar w:fldCharType="begin"/>
      </w:r>
      <w:r>
        <w:rPr>
          <w:noProof/>
        </w:rPr>
        <w:instrText xml:space="preserve"> </w:instrText>
      </w:r>
      <w:r>
        <w:rPr>
          <w:noProof/>
        </w:rPr>
        <w:instrText>PAGEREF</w:instrText>
      </w:r>
      <w:r>
        <w:rPr>
          <w:noProof/>
        </w:rPr>
        <w:instrText xml:space="preserve"> _Toc380474467 </w:instrText>
      </w:r>
      <w:r>
        <w:rPr>
          <w:noProof/>
        </w:rPr>
        <w:fldChar w:fldCharType="separate"/>
      </w:r>
      <w:r>
        <w:rPr>
          <w:noProof/>
        </w:rPr>
        <w:instrText>7</w:instrText>
      </w:r>
      <w:r>
        <w:rPr>
          <w:noProof/>
        </w:rPr>
        <w:fldChar w:fldCharType="end"/>
      </w:r>
      <w:r>
        <w:rPr>
          <w:noProof/>
        </w:rPr>
        <w:fldChar w:fldCharType="end"/>
      </w:r>
    </w:p>
    <w:p w:rsidR="00000000" w:rsidRDefault="00DF7EA3">
      <w:pPr>
        <w:pStyle w:val="TM2"/>
        <w:rPr>
          <w:noProof/>
        </w:rPr>
      </w:pPr>
      <w:r>
        <w:rPr>
          <w:noProof/>
        </w:rPr>
        <w:t>2.4. Consultation d'un « comité d'éthique »</w:t>
      </w:r>
      <w:r>
        <w:rPr>
          <w:noProof/>
        </w:rPr>
        <w:tab/>
      </w:r>
      <w:r>
        <w:rPr>
          <w:noProof/>
        </w:rPr>
        <w:fldChar w:fldCharType="begin"/>
      </w:r>
      <w:r>
        <w:rPr>
          <w:noProof/>
        </w:rPr>
        <w:instrText xml:space="preserve"> </w:instrText>
      </w:r>
      <w:r>
        <w:rPr>
          <w:noProof/>
        </w:rPr>
        <w:instrText>GOTOBUTTON</w:instrText>
      </w:r>
      <w:r>
        <w:rPr>
          <w:noProof/>
        </w:rPr>
        <w:instrText xml:space="preserve"> _Toc380474468  </w:instrText>
      </w:r>
      <w:r>
        <w:rPr>
          <w:noProof/>
        </w:rPr>
        <w:fldChar w:fldCharType="begin"/>
      </w:r>
      <w:r>
        <w:rPr>
          <w:noProof/>
        </w:rPr>
        <w:instrText xml:space="preserve"> </w:instrText>
      </w:r>
      <w:r>
        <w:rPr>
          <w:noProof/>
        </w:rPr>
        <w:instrText>PAGEREF</w:instrText>
      </w:r>
      <w:r>
        <w:rPr>
          <w:noProof/>
        </w:rPr>
        <w:instrText xml:space="preserve"> _Toc380474468 </w:instrText>
      </w:r>
      <w:r>
        <w:rPr>
          <w:noProof/>
        </w:rPr>
        <w:fldChar w:fldCharType="separate"/>
      </w:r>
      <w:r>
        <w:rPr>
          <w:noProof/>
        </w:rPr>
        <w:instrText>7</w:instrText>
      </w:r>
      <w:r>
        <w:rPr>
          <w:noProof/>
        </w:rPr>
        <w:fldChar w:fldCharType="end"/>
      </w:r>
      <w:r>
        <w:rPr>
          <w:noProof/>
        </w:rPr>
        <w:fldChar w:fldCharType="end"/>
      </w:r>
    </w:p>
    <w:p w:rsidR="00000000" w:rsidRDefault="00DF7EA3">
      <w:pPr>
        <w:pStyle w:val="TM2"/>
        <w:rPr>
          <w:noProof/>
        </w:rPr>
      </w:pPr>
      <w:r>
        <w:rPr>
          <w:noProof/>
        </w:rPr>
        <w:t>2.5. Responsabilités relatives aux effets indésirables</w:t>
      </w:r>
      <w:r>
        <w:rPr>
          <w:noProof/>
        </w:rPr>
        <w:tab/>
      </w:r>
      <w:r>
        <w:rPr>
          <w:noProof/>
        </w:rPr>
        <w:fldChar w:fldCharType="begin"/>
      </w:r>
      <w:r>
        <w:rPr>
          <w:noProof/>
        </w:rPr>
        <w:instrText xml:space="preserve"> </w:instrText>
      </w:r>
      <w:r>
        <w:rPr>
          <w:noProof/>
        </w:rPr>
        <w:instrText>GOTOBUTTON</w:instrText>
      </w:r>
      <w:r>
        <w:rPr>
          <w:noProof/>
        </w:rPr>
        <w:instrText xml:space="preserve"> _Toc380474469  </w:instrText>
      </w:r>
      <w:r>
        <w:rPr>
          <w:noProof/>
        </w:rPr>
        <w:fldChar w:fldCharType="begin"/>
      </w:r>
      <w:r>
        <w:rPr>
          <w:noProof/>
        </w:rPr>
        <w:instrText xml:space="preserve"> </w:instrText>
      </w:r>
      <w:r>
        <w:rPr>
          <w:noProof/>
        </w:rPr>
        <w:instrText>PAGEREF</w:instrText>
      </w:r>
      <w:r>
        <w:rPr>
          <w:noProof/>
        </w:rPr>
        <w:instrText xml:space="preserve"> _Toc380474469 </w:instrText>
      </w:r>
      <w:r>
        <w:rPr>
          <w:noProof/>
        </w:rPr>
        <w:fldChar w:fldCharType="separate"/>
      </w:r>
      <w:r>
        <w:rPr>
          <w:noProof/>
        </w:rPr>
        <w:instrText>7</w:instrText>
      </w:r>
      <w:r>
        <w:rPr>
          <w:noProof/>
        </w:rPr>
        <w:fldChar w:fldCharType="end"/>
      </w:r>
      <w:r>
        <w:rPr>
          <w:noProof/>
        </w:rPr>
        <w:fldChar w:fldCharType="end"/>
      </w:r>
    </w:p>
    <w:p w:rsidR="00000000" w:rsidRDefault="00DF7EA3">
      <w:pPr>
        <w:pStyle w:val="TM2"/>
        <w:rPr>
          <w:noProof/>
        </w:rPr>
      </w:pPr>
      <w:r>
        <w:rPr>
          <w:noProof/>
        </w:rPr>
        <w:t>2.6. Responsabilités relatives aux produits étudiés</w:t>
      </w:r>
      <w:r>
        <w:rPr>
          <w:noProof/>
        </w:rPr>
        <w:tab/>
      </w:r>
      <w:r>
        <w:rPr>
          <w:noProof/>
        </w:rPr>
        <w:fldChar w:fldCharType="begin"/>
      </w:r>
      <w:r>
        <w:rPr>
          <w:noProof/>
        </w:rPr>
        <w:instrText xml:space="preserve"> </w:instrText>
      </w:r>
      <w:r>
        <w:rPr>
          <w:noProof/>
        </w:rPr>
        <w:instrText>GOTOBUTTON</w:instrText>
      </w:r>
      <w:r>
        <w:rPr>
          <w:noProof/>
        </w:rPr>
        <w:instrText xml:space="preserve"> _Toc380474470  </w:instrText>
      </w:r>
      <w:r>
        <w:rPr>
          <w:noProof/>
        </w:rPr>
        <w:fldChar w:fldCharType="begin"/>
      </w:r>
      <w:r>
        <w:rPr>
          <w:noProof/>
        </w:rPr>
        <w:instrText xml:space="preserve"> </w:instrText>
      </w:r>
      <w:r>
        <w:rPr>
          <w:noProof/>
        </w:rPr>
        <w:instrText>PAGEREF</w:instrText>
      </w:r>
      <w:r>
        <w:rPr>
          <w:noProof/>
        </w:rPr>
        <w:instrText xml:space="preserve"> _Toc380474470 </w:instrText>
      </w:r>
      <w:r>
        <w:rPr>
          <w:noProof/>
        </w:rPr>
        <w:fldChar w:fldCharType="separate"/>
      </w:r>
      <w:r>
        <w:rPr>
          <w:noProof/>
        </w:rPr>
        <w:instrText>7</w:instrText>
      </w:r>
      <w:r>
        <w:rPr>
          <w:noProof/>
        </w:rPr>
        <w:fldChar w:fldCharType="end"/>
      </w:r>
      <w:r>
        <w:rPr>
          <w:noProof/>
        </w:rPr>
        <w:fldChar w:fldCharType="end"/>
      </w:r>
    </w:p>
    <w:p w:rsidR="00000000" w:rsidRDefault="00DF7EA3">
      <w:pPr>
        <w:pStyle w:val="TM2"/>
        <w:rPr>
          <w:noProof/>
        </w:rPr>
      </w:pPr>
      <w:r>
        <w:rPr>
          <w:noProof/>
        </w:rPr>
        <w:t>2.7. Archivage</w:t>
      </w:r>
      <w:r>
        <w:rPr>
          <w:noProof/>
        </w:rPr>
        <w:tab/>
      </w:r>
      <w:r>
        <w:rPr>
          <w:noProof/>
        </w:rPr>
        <w:fldChar w:fldCharType="begin"/>
      </w:r>
      <w:r>
        <w:rPr>
          <w:noProof/>
        </w:rPr>
        <w:instrText xml:space="preserve"> </w:instrText>
      </w:r>
      <w:r>
        <w:rPr>
          <w:noProof/>
        </w:rPr>
        <w:instrText>GOTOBUTTON</w:instrText>
      </w:r>
      <w:r>
        <w:rPr>
          <w:noProof/>
        </w:rPr>
        <w:instrText xml:space="preserve"> _Toc380474471  </w:instrText>
      </w:r>
      <w:r>
        <w:rPr>
          <w:noProof/>
        </w:rPr>
        <w:fldChar w:fldCharType="begin"/>
      </w:r>
      <w:r>
        <w:rPr>
          <w:noProof/>
        </w:rPr>
        <w:instrText xml:space="preserve"> </w:instrText>
      </w:r>
      <w:r>
        <w:rPr>
          <w:noProof/>
        </w:rPr>
        <w:instrText>PAGEREF</w:instrText>
      </w:r>
      <w:r>
        <w:rPr>
          <w:noProof/>
        </w:rPr>
        <w:instrText xml:space="preserve"> _Toc380474471 </w:instrText>
      </w:r>
      <w:r>
        <w:rPr>
          <w:noProof/>
        </w:rPr>
        <w:fldChar w:fldCharType="separate"/>
      </w:r>
      <w:r>
        <w:rPr>
          <w:noProof/>
        </w:rPr>
        <w:instrText>8</w:instrText>
      </w:r>
      <w:r>
        <w:rPr>
          <w:noProof/>
        </w:rPr>
        <w:fldChar w:fldCharType="end"/>
      </w:r>
      <w:r>
        <w:rPr>
          <w:noProof/>
        </w:rPr>
        <w:fldChar w:fldCharType="end"/>
      </w:r>
    </w:p>
    <w:p w:rsidR="00000000" w:rsidRDefault="00DF7EA3">
      <w:pPr>
        <w:pStyle w:val="TM2"/>
        <w:rPr>
          <w:noProof/>
        </w:rPr>
      </w:pPr>
      <w:r>
        <w:rPr>
          <w:noProof/>
        </w:rPr>
        <w:t>2.8. Obligations réglementaires</w:t>
      </w:r>
      <w:r>
        <w:rPr>
          <w:noProof/>
        </w:rPr>
        <w:tab/>
      </w:r>
      <w:r>
        <w:rPr>
          <w:noProof/>
        </w:rPr>
        <w:fldChar w:fldCharType="begin"/>
      </w:r>
      <w:r>
        <w:rPr>
          <w:noProof/>
        </w:rPr>
        <w:instrText xml:space="preserve"> </w:instrText>
      </w:r>
      <w:r>
        <w:rPr>
          <w:noProof/>
        </w:rPr>
        <w:instrText>GOTOBUTTON</w:instrText>
      </w:r>
      <w:r>
        <w:rPr>
          <w:noProof/>
        </w:rPr>
        <w:instrText xml:space="preserve"> _Toc380474472  </w:instrText>
      </w:r>
      <w:r>
        <w:rPr>
          <w:noProof/>
        </w:rPr>
        <w:fldChar w:fldCharType="begin"/>
      </w:r>
      <w:r>
        <w:rPr>
          <w:noProof/>
        </w:rPr>
        <w:instrText xml:space="preserve"> </w:instrText>
      </w:r>
      <w:r>
        <w:rPr>
          <w:noProof/>
        </w:rPr>
        <w:instrText>PAGEREF</w:instrText>
      </w:r>
      <w:r>
        <w:rPr>
          <w:noProof/>
        </w:rPr>
        <w:instrText xml:space="preserve"> _Toc380474472 </w:instrText>
      </w:r>
      <w:r>
        <w:rPr>
          <w:noProof/>
        </w:rPr>
        <w:fldChar w:fldCharType="separate"/>
      </w:r>
      <w:r>
        <w:rPr>
          <w:noProof/>
        </w:rPr>
        <w:instrText>8</w:instrText>
      </w:r>
      <w:r>
        <w:rPr>
          <w:noProof/>
        </w:rPr>
        <w:fldChar w:fldCharType="end"/>
      </w:r>
      <w:r>
        <w:rPr>
          <w:noProof/>
        </w:rPr>
        <w:fldChar w:fldCharType="end"/>
      </w:r>
    </w:p>
    <w:p w:rsidR="00000000" w:rsidRDefault="00DF7EA3">
      <w:pPr>
        <w:pStyle w:val="TM2"/>
        <w:rPr>
          <w:noProof/>
        </w:rPr>
      </w:pPr>
      <w:r>
        <w:rPr>
          <w:noProof/>
        </w:rPr>
        <w:t>2.9. Cas particulier : l'organisme prestataire de service</w:t>
      </w:r>
      <w:r>
        <w:rPr>
          <w:noProof/>
        </w:rPr>
        <w:tab/>
      </w:r>
      <w:r>
        <w:rPr>
          <w:noProof/>
        </w:rPr>
        <w:fldChar w:fldCharType="begin"/>
      </w:r>
      <w:r>
        <w:rPr>
          <w:noProof/>
        </w:rPr>
        <w:instrText xml:space="preserve"> </w:instrText>
      </w:r>
      <w:r>
        <w:rPr>
          <w:noProof/>
        </w:rPr>
        <w:instrText>GOTOBUTTON</w:instrText>
      </w:r>
      <w:r>
        <w:rPr>
          <w:noProof/>
        </w:rPr>
        <w:instrText xml:space="preserve"> _Toc380474473  </w:instrText>
      </w:r>
      <w:r>
        <w:rPr>
          <w:noProof/>
        </w:rPr>
        <w:fldChar w:fldCharType="begin"/>
      </w:r>
      <w:r>
        <w:rPr>
          <w:noProof/>
        </w:rPr>
        <w:instrText xml:space="preserve"> </w:instrText>
      </w:r>
      <w:r>
        <w:rPr>
          <w:noProof/>
        </w:rPr>
        <w:instrText>PAGEREF</w:instrText>
      </w:r>
      <w:r>
        <w:rPr>
          <w:noProof/>
        </w:rPr>
        <w:instrText xml:space="preserve"> _Toc380474473 </w:instrText>
      </w:r>
      <w:r>
        <w:rPr>
          <w:noProof/>
        </w:rPr>
        <w:fldChar w:fldCharType="separate"/>
      </w:r>
      <w:r>
        <w:rPr>
          <w:noProof/>
        </w:rPr>
        <w:instrText>8</w:instrText>
      </w:r>
      <w:r>
        <w:rPr>
          <w:noProof/>
        </w:rPr>
        <w:fldChar w:fldCharType="end"/>
      </w:r>
      <w:r>
        <w:rPr>
          <w:noProof/>
        </w:rPr>
        <w:fldChar w:fldCharType="end"/>
      </w:r>
    </w:p>
    <w:p w:rsidR="00000000" w:rsidRDefault="00DF7EA3">
      <w:pPr>
        <w:pStyle w:val="TM1"/>
        <w:rPr>
          <w:noProof/>
        </w:rPr>
      </w:pPr>
      <w:r>
        <w:rPr>
          <w:noProof/>
        </w:rPr>
        <w:t>3. RESPONSABILITES DE L'INVESTIGATEUR</w:t>
      </w:r>
      <w:r>
        <w:rPr>
          <w:noProof/>
        </w:rPr>
        <w:tab/>
      </w:r>
      <w:r>
        <w:rPr>
          <w:noProof/>
        </w:rPr>
        <w:fldChar w:fldCharType="begin"/>
      </w:r>
      <w:r>
        <w:rPr>
          <w:noProof/>
        </w:rPr>
        <w:instrText xml:space="preserve"> </w:instrText>
      </w:r>
      <w:r>
        <w:rPr>
          <w:noProof/>
        </w:rPr>
        <w:instrText>GOTOBUTTON</w:instrText>
      </w:r>
      <w:r>
        <w:rPr>
          <w:noProof/>
        </w:rPr>
        <w:instrText xml:space="preserve"> _Toc380474474  </w:instrText>
      </w:r>
      <w:r>
        <w:rPr>
          <w:noProof/>
        </w:rPr>
        <w:fldChar w:fldCharType="begin"/>
      </w:r>
      <w:r>
        <w:rPr>
          <w:noProof/>
        </w:rPr>
        <w:instrText xml:space="preserve"> </w:instrText>
      </w:r>
      <w:r>
        <w:rPr>
          <w:noProof/>
        </w:rPr>
        <w:instrText>PAGEREF</w:instrText>
      </w:r>
      <w:r>
        <w:rPr>
          <w:noProof/>
        </w:rPr>
        <w:instrText xml:space="preserve"> _Toc380474474 </w:instrText>
      </w:r>
      <w:r>
        <w:rPr>
          <w:noProof/>
        </w:rPr>
        <w:fldChar w:fldCharType="separate"/>
      </w:r>
      <w:r>
        <w:rPr>
          <w:noProof/>
        </w:rPr>
        <w:instrText>9</w:instrText>
      </w:r>
      <w:r>
        <w:rPr>
          <w:noProof/>
        </w:rPr>
        <w:fldChar w:fldCharType="end"/>
      </w:r>
      <w:r>
        <w:rPr>
          <w:noProof/>
        </w:rPr>
        <w:fldChar w:fldCharType="end"/>
      </w:r>
    </w:p>
    <w:p w:rsidR="00000000" w:rsidRDefault="00DF7EA3">
      <w:pPr>
        <w:pStyle w:val="TM2"/>
        <w:rPr>
          <w:noProof/>
        </w:rPr>
      </w:pPr>
      <w:r>
        <w:rPr>
          <w:noProof/>
        </w:rPr>
        <w:t>3.1. Avant le début de l'essai</w:t>
      </w:r>
      <w:r>
        <w:rPr>
          <w:noProof/>
        </w:rPr>
        <w:tab/>
      </w:r>
      <w:r>
        <w:rPr>
          <w:noProof/>
        </w:rPr>
        <w:fldChar w:fldCharType="begin"/>
      </w:r>
      <w:r>
        <w:rPr>
          <w:noProof/>
        </w:rPr>
        <w:instrText xml:space="preserve"> </w:instrText>
      </w:r>
      <w:r>
        <w:rPr>
          <w:noProof/>
        </w:rPr>
        <w:instrText>GOTOBUTTON</w:instrText>
      </w:r>
      <w:r>
        <w:rPr>
          <w:noProof/>
        </w:rPr>
        <w:instrText xml:space="preserve"> _Toc380474475  </w:instrText>
      </w:r>
      <w:r>
        <w:rPr>
          <w:noProof/>
        </w:rPr>
        <w:fldChar w:fldCharType="begin"/>
      </w:r>
      <w:r>
        <w:rPr>
          <w:noProof/>
        </w:rPr>
        <w:instrText xml:space="preserve"> </w:instrText>
      </w:r>
      <w:r>
        <w:rPr>
          <w:noProof/>
        </w:rPr>
        <w:instrText>PAGEREF</w:instrText>
      </w:r>
      <w:r>
        <w:rPr>
          <w:noProof/>
        </w:rPr>
        <w:instrText xml:space="preserve"> _Toc380474475 </w:instrText>
      </w:r>
      <w:r>
        <w:rPr>
          <w:noProof/>
        </w:rPr>
        <w:fldChar w:fldCharType="separate"/>
      </w:r>
      <w:r>
        <w:rPr>
          <w:noProof/>
        </w:rPr>
        <w:instrText>9</w:instrText>
      </w:r>
      <w:r>
        <w:rPr>
          <w:noProof/>
        </w:rPr>
        <w:fldChar w:fldCharType="end"/>
      </w:r>
      <w:r>
        <w:rPr>
          <w:noProof/>
        </w:rPr>
        <w:fldChar w:fldCharType="end"/>
      </w:r>
    </w:p>
    <w:p w:rsidR="00000000" w:rsidRDefault="00DF7EA3">
      <w:pPr>
        <w:pStyle w:val="TM3"/>
        <w:rPr>
          <w:noProof/>
        </w:rPr>
      </w:pPr>
      <w:r>
        <w:rPr>
          <w:i/>
          <w:noProof/>
        </w:rPr>
        <w:t>3.1.1. Qualification</w:t>
      </w:r>
      <w:r>
        <w:rPr>
          <w:noProof/>
        </w:rPr>
        <w:tab/>
      </w:r>
      <w:r>
        <w:rPr>
          <w:noProof/>
        </w:rPr>
        <w:fldChar w:fldCharType="begin"/>
      </w:r>
      <w:r>
        <w:rPr>
          <w:noProof/>
        </w:rPr>
        <w:instrText xml:space="preserve"> </w:instrText>
      </w:r>
      <w:r>
        <w:rPr>
          <w:noProof/>
        </w:rPr>
        <w:instrText>GOTOBUTTON</w:instrText>
      </w:r>
      <w:r>
        <w:rPr>
          <w:noProof/>
        </w:rPr>
        <w:instrText xml:space="preserve"> _Toc380474476  </w:instrText>
      </w:r>
      <w:r>
        <w:rPr>
          <w:noProof/>
        </w:rPr>
        <w:fldChar w:fldCharType="begin"/>
      </w:r>
      <w:r>
        <w:rPr>
          <w:noProof/>
        </w:rPr>
        <w:instrText xml:space="preserve"> </w:instrText>
      </w:r>
      <w:r>
        <w:rPr>
          <w:noProof/>
        </w:rPr>
        <w:instrText>PAGEREF</w:instrText>
      </w:r>
      <w:r>
        <w:rPr>
          <w:noProof/>
        </w:rPr>
        <w:instrText xml:space="preserve"> _Toc380474476 </w:instrText>
      </w:r>
      <w:r>
        <w:rPr>
          <w:noProof/>
        </w:rPr>
        <w:fldChar w:fldCharType="separate"/>
      </w:r>
      <w:r>
        <w:rPr>
          <w:noProof/>
        </w:rPr>
        <w:instrText>9</w:instrText>
      </w:r>
      <w:r>
        <w:rPr>
          <w:noProof/>
        </w:rPr>
        <w:fldChar w:fldCharType="end"/>
      </w:r>
      <w:r>
        <w:rPr>
          <w:noProof/>
        </w:rPr>
        <w:fldChar w:fldCharType="end"/>
      </w:r>
    </w:p>
    <w:p w:rsidR="00000000" w:rsidRDefault="00DF7EA3">
      <w:pPr>
        <w:pStyle w:val="TM3"/>
        <w:rPr>
          <w:noProof/>
        </w:rPr>
      </w:pPr>
      <w:r>
        <w:rPr>
          <w:i/>
          <w:noProof/>
        </w:rPr>
        <w:t>3.1.2. Connaissance des produits étudiés</w:t>
      </w:r>
      <w:r>
        <w:rPr>
          <w:noProof/>
        </w:rPr>
        <w:tab/>
      </w:r>
      <w:r>
        <w:rPr>
          <w:noProof/>
        </w:rPr>
        <w:fldChar w:fldCharType="begin"/>
      </w:r>
      <w:r>
        <w:rPr>
          <w:noProof/>
        </w:rPr>
        <w:instrText xml:space="preserve"> </w:instrText>
      </w:r>
      <w:r>
        <w:rPr>
          <w:noProof/>
        </w:rPr>
        <w:instrText>GOTOBUTTON</w:instrText>
      </w:r>
      <w:r>
        <w:rPr>
          <w:noProof/>
        </w:rPr>
        <w:instrText xml:space="preserve"> _Toc380474477  </w:instrText>
      </w:r>
      <w:r>
        <w:rPr>
          <w:noProof/>
        </w:rPr>
        <w:fldChar w:fldCharType="begin"/>
      </w:r>
      <w:r>
        <w:rPr>
          <w:noProof/>
        </w:rPr>
        <w:instrText xml:space="preserve"> </w:instrText>
      </w:r>
      <w:r>
        <w:rPr>
          <w:noProof/>
        </w:rPr>
        <w:instrText>PAGEREF</w:instrText>
      </w:r>
      <w:r>
        <w:rPr>
          <w:noProof/>
        </w:rPr>
        <w:instrText xml:space="preserve"> _Toc380474477 </w:instrText>
      </w:r>
      <w:r>
        <w:rPr>
          <w:noProof/>
        </w:rPr>
        <w:fldChar w:fldCharType="separate"/>
      </w:r>
      <w:r>
        <w:rPr>
          <w:noProof/>
        </w:rPr>
        <w:instrText>9</w:instrText>
      </w:r>
      <w:r>
        <w:rPr>
          <w:noProof/>
        </w:rPr>
        <w:fldChar w:fldCharType="end"/>
      </w:r>
      <w:r>
        <w:rPr>
          <w:noProof/>
        </w:rPr>
        <w:fldChar w:fldCharType="end"/>
      </w:r>
    </w:p>
    <w:p w:rsidR="00000000" w:rsidRDefault="00DF7EA3">
      <w:pPr>
        <w:pStyle w:val="TM3"/>
        <w:rPr>
          <w:noProof/>
        </w:rPr>
      </w:pPr>
      <w:r>
        <w:rPr>
          <w:i/>
          <w:noProof/>
        </w:rPr>
        <w:t>3.1.3. Connaissance du protocole et de ses annexes</w:t>
      </w:r>
      <w:r>
        <w:rPr>
          <w:noProof/>
        </w:rPr>
        <w:tab/>
      </w:r>
      <w:r>
        <w:rPr>
          <w:noProof/>
        </w:rPr>
        <w:fldChar w:fldCharType="begin"/>
      </w:r>
      <w:r>
        <w:rPr>
          <w:noProof/>
        </w:rPr>
        <w:instrText xml:space="preserve"> </w:instrText>
      </w:r>
      <w:r>
        <w:rPr>
          <w:noProof/>
        </w:rPr>
        <w:instrText>GOTOBUTTON</w:instrText>
      </w:r>
      <w:r>
        <w:rPr>
          <w:noProof/>
        </w:rPr>
        <w:instrText xml:space="preserve"> _Toc380474478  </w:instrText>
      </w:r>
      <w:r>
        <w:rPr>
          <w:noProof/>
        </w:rPr>
        <w:fldChar w:fldCharType="begin"/>
      </w:r>
      <w:r>
        <w:rPr>
          <w:noProof/>
        </w:rPr>
        <w:instrText xml:space="preserve"> </w:instrText>
      </w:r>
      <w:r>
        <w:rPr>
          <w:noProof/>
        </w:rPr>
        <w:instrText>PAGEREF</w:instrText>
      </w:r>
      <w:r>
        <w:rPr>
          <w:noProof/>
        </w:rPr>
        <w:instrText xml:space="preserve"> _Toc380474478 </w:instrText>
      </w:r>
      <w:r>
        <w:rPr>
          <w:noProof/>
        </w:rPr>
        <w:fldChar w:fldCharType="separate"/>
      </w:r>
      <w:r>
        <w:rPr>
          <w:noProof/>
        </w:rPr>
        <w:instrText>9</w:instrText>
      </w:r>
      <w:r>
        <w:rPr>
          <w:noProof/>
        </w:rPr>
        <w:fldChar w:fldCharType="end"/>
      </w:r>
      <w:r>
        <w:rPr>
          <w:noProof/>
        </w:rPr>
        <w:fldChar w:fldCharType="end"/>
      </w:r>
    </w:p>
    <w:p w:rsidR="00000000" w:rsidRDefault="00DF7EA3">
      <w:pPr>
        <w:pStyle w:val="TM3"/>
        <w:rPr>
          <w:noProof/>
        </w:rPr>
      </w:pPr>
      <w:r>
        <w:rPr>
          <w:i/>
          <w:noProof/>
        </w:rPr>
        <w:t>3.1.4. Disponibilité</w:t>
      </w:r>
      <w:r>
        <w:rPr>
          <w:noProof/>
        </w:rPr>
        <w:tab/>
      </w:r>
      <w:r>
        <w:rPr>
          <w:noProof/>
        </w:rPr>
        <w:fldChar w:fldCharType="begin"/>
      </w:r>
      <w:r>
        <w:rPr>
          <w:noProof/>
        </w:rPr>
        <w:instrText xml:space="preserve"> </w:instrText>
      </w:r>
      <w:r>
        <w:rPr>
          <w:noProof/>
        </w:rPr>
        <w:instrText>GOTOBUTTON</w:instrText>
      </w:r>
      <w:r>
        <w:rPr>
          <w:noProof/>
        </w:rPr>
        <w:instrText xml:space="preserve"> _Toc380474479  </w:instrText>
      </w:r>
      <w:r>
        <w:rPr>
          <w:noProof/>
        </w:rPr>
        <w:fldChar w:fldCharType="begin"/>
      </w:r>
      <w:r>
        <w:rPr>
          <w:noProof/>
        </w:rPr>
        <w:instrText xml:space="preserve"> </w:instrText>
      </w:r>
      <w:r>
        <w:rPr>
          <w:noProof/>
        </w:rPr>
        <w:instrText>PAGEREF</w:instrText>
      </w:r>
      <w:r>
        <w:rPr>
          <w:noProof/>
        </w:rPr>
        <w:instrText xml:space="preserve"> _Toc380474479</w:instrText>
      </w:r>
      <w:r>
        <w:rPr>
          <w:noProof/>
        </w:rPr>
        <w:instrText xml:space="preserve"> </w:instrText>
      </w:r>
      <w:r>
        <w:rPr>
          <w:noProof/>
        </w:rPr>
        <w:fldChar w:fldCharType="separate"/>
      </w:r>
      <w:r>
        <w:rPr>
          <w:noProof/>
        </w:rPr>
        <w:instrText>9</w:instrText>
      </w:r>
      <w:r>
        <w:rPr>
          <w:noProof/>
        </w:rPr>
        <w:fldChar w:fldCharType="end"/>
      </w:r>
      <w:r>
        <w:rPr>
          <w:noProof/>
        </w:rPr>
        <w:fldChar w:fldCharType="end"/>
      </w:r>
    </w:p>
    <w:p w:rsidR="00000000" w:rsidRDefault="00DF7EA3">
      <w:pPr>
        <w:pStyle w:val="TM3"/>
        <w:rPr>
          <w:noProof/>
        </w:rPr>
      </w:pPr>
      <w:r>
        <w:rPr>
          <w:i/>
          <w:noProof/>
        </w:rPr>
        <w:t>3.1.5. Adéquation des locaux et des équipements</w:t>
      </w:r>
      <w:r>
        <w:rPr>
          <w:noProof/>
        </w:rPr>
        <w:tab/>
      </w:r>
      <w:r>
        <w:rPr>
          <w:noProof/>
        </w:rPr>
        <w:fldChar w:fldCharType="begin"/>
      </w:r>
      <w:r>
        <w:rPr>
          <w:noProof/>
        </w:rPr>
        <w:instrText xml:space="preserve"> </w:instrText>
      </w:r>
      <w:r>
        <w:rPr>
          <w:noProof/>
        </w:rPr>
        <w:instrText>GOTOBUTTON</w:instrText>
      </w:r>
      <w:r>
        <w:rPr>
          <w:noProof/>
        </w:rPr>
        <w:instrText xml:space="preserve"> _Toc380474480  </w:instrText>
      </w:r>
      <w:r>
        <w:rPr>
          <w:noProof/>
        </w:rPr>
        <w:fldChar w:fldCharType="begin"/>
      </w:r>
      <w:r>
        <w:rPr>
          <w:noProof/>
        </w:rPr>
        <w:instrText xml:space="preserve"> </w:instrText>
      </w:r>
      <w:r>
        <w:rPr>
          <w:noProof/>
        </w:rPr>
        <w:instrText>PAGEREF</w:instrText>
      </w:r>
      <w:r>
        <w:rPr>
          <w:noProof/>
        </w:rPr>
        <w:instrText xml:space="preserve"> _Toc380474480 </w:instrText>
      </w:r>
      <w:r>
        <w:rPr>
          <w:noProof/>
        </w:rPr>
        <w:fldChar w:fldCharType="separate"/>
      </w:r>
      <w:r>
        <w:rPr>
          <w:noProof/>
        </w:rPr>
        <w:instrText>9</w:instrText>
      </w:r>
      <w:r>
        <w:rPr>
          <w:noProof/>
        </w:rPr>
        <w:fldChar w:fldCharType="end"/>
      </w:r>
      <w:r>
        <w:rPr>
          <w:noProof/>
        </w:rPr>
        <w:fldChar w:fldCharType="end"/>
      </w:r>
    </w:p>
    <w:p w:rsidR="00000000" w:rsidRDefault="00DF7EA3">
      <w:pPr>
        <w:pStyle w:val="TM3"/>
        <w:rPr>
          <w:noProof/>
        </w:rPr>
      </w:pPr>
      <w:r>
        <w:rPr>
          <w:i/>
          <w:noProof/>
        </w:rPr>
        <w:t>3.1.6. Recrutement des sujets</w:t>
      </w:r>
      <w:r>
        <w:rPr>
          <w:noProof/>
        </w:rPr>
        <w:tab/>
      </w:r>
      <w:r>
        <w:rPr>
          <w:noProof/>
        </w:rPr>
        <w:fldChar w:fldCharType="begin"/>
      </w:r>
      <w:r>
        <w:rPr>
          <w:noProof/>
        </w:rPr>
        <w:instrText xml:space="preserve"> </w:instrText>
      </w:r>
      <w:r>
        <w:rPr>
          <w:noProof/>
        </w:rPr>
        <w:instrText>GOTOBUTTON</w:instrText>
      </w:r>
      <w:r>
        <w:rPr>
          <w:noProof/>
        </w:rPr>
        <w:instrText xml:space="preserve"> _Toc380474481  </w:instrText>
      </w:r>
      <w:r>
        <w:rPr>
          <w:noProof/>
        </w:rPr>
        <w:fldChar w:fldCharType="begin"/>
      </w:r>
      <w:r>
        <w:rPr>
          <w:noProof/>
        </w:rPr>
        <w:instrText xml:space="preserve"> </w:instrText>
      </w:r>
      <w:r>
        <w:rPr>
          <w:noProof/>
        </w:rPr>
        <w:instrText>PAGEREF</w:instrText>
      </w:r>
      <w:r>
        <w:rPr>
          <w:noProof/>
        </w:rPr>
        <w:instrText xml:space="preserve"> _Toc380474481 </w:instrText>
      </w:r>
      <w:r>
        <w:rPr>
          <w:noProof/>
        </w:rPr>
        <w:fldChar w:fldCharType="separate"/>
      </w:r>
      <w:r>
        <w:rPr>
          <w:noProof/>
        </w:rPr>
        <w:instrText>9</w:instrText>
      </w:r>
      <w:r>
        <w:rPr>
          <w:noProof/>
        </w:rPr>
        <w:fldChar w:fldCharType="end"/>
      </w:r>
      <w:r>
        <w:rPr>
          <w:noProof/>
        </w:rPr>
        <w:fldChar w:fldCharType="end"/>
      </w:r>
    </w:p>
    <w:p w:rsidR="00000000" w:rsidRDefault="00DF7EA3">
      <w:pPr>
        <w:pStyle w:val="TM3"/>
        <w:rPr>
          <w:noProof/>
        </w:rPr>
      </w:pPr>
      <w:r>
        <w:rPr>
          <w:i/>
          <w:noProof/>
        </w:rPr>
        <w:t>3.1.7. Consentement des sujets</w:t>
      </w:r>
      <w:r>
        <w:rPr>
          <w:noProof/>
        </w:rPr>
        <w:tab/>
      </w:r>
      <w:r>
        <w:rPr>
          <w:noProof/>
        </w:rPr>
        <w:fldChar w:fldCharType="begin"/>
      </w:r>
      <w:r>
        <w:rPr>
          <w:noProof/>
        </w:rPr>
        <w:instrText xml:space="preserve"> </w:instrText>
      </w:r>
      <w:r>
        <w:rPr>
          <w:noProof/>
        </w:rPr>
        <w:instrText>GOTOBUTTON</w:instrText>
      </w:r>
      <w:r>
        <w:rPr>
          <w:noProof/>
        </w:rPr>
        <w:instrText xml:space="preserve"> _Toc380474482  </w:instrText>
      </w:r>
      <w:r>
        <w:rPr>
          <w:noProof/>
        </w:rPr>
        <w:fldChar w:fldCharType="begin"/>
      </w:r>
      <w:r>
        <w:rPr>
          <w:noProof/>
        </w:rPr>
        <w:instrText xml:space="preserve"> </w:instrText>
      </w:r>
      <w:r>
        <w:rPr>
          <w:noProof/>
        </w:rPr>
        <w:instrText>PAGEREF</w:instrText>
      </w:r>
      <w:r>
        <w:rPr>
          <w:noProof/>
        </w:rPr>
        <w:instrText xml:space="preserve"> _Toc380474482 </w:instrText>
      </w:r>
      <w:r>
        <w:rPr>
          <w:noProof/>
        </w:rPr>
        <w:fldChar w:fldCharType="separate"/>
      </w:r>
      <w:r>
        <w:rPr>
          <w:noProof/>
        </w:rPr>
        <w:instrText>10</w:instrText>
      </w:r>
      <w:r>
        <w:rPr>
          <w:noProof/>
        </w:rPr>
        <w:fldChar w:fldCharType="end"/>
      </w:r>
      <w:r>
        <w:rPr>
          <w:noProof/>
        </w:rPr>
        <w:fldChar w:fldCharType="end"/>
      </w:r>
    </w:p>
    <w:p w:rsidR="00000000" w:rsidRDefault="00DF7EA3">
      <w:pPr>
        <w:pStyle w:val="TM3"/>
        <w:rPr>
          <w:noProof/>
        </w:rPr>
      </w:pPr>
      <w:r>
        <w:rPr>
          <w:i/>
          <w:noProof/>
        </w:rPr>
        <w:t>3.1.8. Avis d'un « comité d'éthique »</w:t>
      </w:r>
      <w:r>
        <w:rPr>
          <w:noProof/>
        </w:rPr>
        <w:tab/>
      </w:r>
      <w:r>
        <w:rPr>
          <w:noProof/>
        </w:rPr>
        <w:fldChar w:fldCharType="begin"/>
      </w:r>
      <w:r>
        <w:rPr>
          <w:noProof/>
        </w:rPr>
        <w:instrText xml:space="preserve"> </w:instrText>
      </w:r>
      <w:r>
        <w:rPr>
          <w:noProof/>
        </w:rPr>
        <w:instrText>GOTOBUTTON</w:instrText>
      </w:r>
      <w:r>
        <w:rPr>
          <w:noProof/>
        </w:rPr>
        <w:instrText xml:space="preserve"> _Toc380474483  </w:instrText>
      </w:r>
      <w:r>
        <w:rPr>
          <w:noProof/>
        </w:rPr>
        <w:fldChar w:fldCharType="begin"/>
      </w:r>
      <w:r>
        <w:rPr>
          <w:noProof/>
        </w:rPr>
        <w:instrText xml:space="preserve"> </w:instrText>
      </w:r>
      <w:r>
        <w:rPr>
          <w:noProof/>
        </w:rPr>
        <w:instrText>PAGEREF</w:instrText>
      </w:r>
      <w:r>
        <w:rPr>
          <w:noProof/>
        </w:rPr>
        <w:instrText xml:space="preserve"> _Toc380474483 </w:instrText>
      </w:r>
      <w:r>
        <w:rPr>
          <w:noProof/>
        </w:rPr>
        <w:fldChar w:fldCharType="separate"/>
      </w:r>
      <w:r>
        <w:rPr>
          <w:noProof/>
        </w:rPr>
        <w:instrText>10</w:instrText>
      </w:r>
      <w:r>
        <w:rPr>
          <w:noProof/>
        </w:rPr>
        <w:fldChar w:fldCharType="end"/>
      </w:r>
      <w:r>
        <w:rPr>
          <w:noProof/>
        </w:rPr>
        <w:fldChar w:fldCharType="end"/>
      </w:r>
    </w:p>
    <w:p w:rsidR="00000000" w:rsidRDefault="00DF7EA3">
      <w:pPr>
        <w:pStyle w:val="TM3"/>
        <w:rPr>
          <w:noProof/>
        </w:rPr>
      </w:pPr>
      <w:r>
        <w:rPr>
          <w:i/>
          <w:noProof/>
        </w:rPr>
        <w:t>3.1.9. Acceptation du contrat</w:t>
      </w:r>
      <w:r>
        <w:rPr>
          <w:noProof/>
        </w:rPr>
        <w:tab/>
      </w:r>
      <w:r>
        <w:rPr>
          <w:noProof/>
        </w:rPr>
        <w:fldChar w:fldCharType="begin"/>
      </w:r>
      <w:r>
        <w:rPr>
          <w:noProof/>
        </w:rPr>
        <w:instrText xml:space="preserve"> </w:instrText>
      </w:r>
      <w:r>
        <w:rPr>
          <w:noProof/>
        </w:rPr>
        <w:instrText>GOTOBUTTON</w:instrText>
      </w:r>
      <w:r>
        <w:rPr>
          <w:noProof/>
        </w:rPr>
        <w:instrText xml:space="preserve"> _Toc380474484  </w:instrText>
      </w:r>
      <w:r>
        <w:rPr>
          <w:noProof/>
        </w:rPr>
        <w:fldChar w:fldCharType="begin"/>
      </w:r>
      <w:r>
        <w:rPr>
          <w:noProof/>
        </w:rPr>
        <w:instrText xml:space="preserve"> </w:instrText>
      </w:r>
      <w:r>
        <w:rPr>
          <w:noProof/>
        </w:rPr>
        <w:instrText>PAGEREF</w:instrText>
      </w:r>
      <w:r>
        <w:rPr>
          <w:noProof/>
        </w:rPr>
        <w:instrText xml:space="preserve"> _Toc380474484 </w:instrText>
      </w:r>
      <w:r>
        <w:rPr>
          <w:noProof/>
        </w:rPr>
        <w:fldChar w:fldCharType="separate"/>
      </w:r>
      <w:r>
        <w:rPr>
          <w:noProof/>
        </w:rPr>
        <w:instrText>10</w:instrText>
      </w:r>
      <w:r>
        <w:rPr>
          <w:noProof/>
        </w:rPr>
        <w:fldChar w:fldCharType="end"/>
      </w:r>
      <w:r>
        <w:rPr>
          <w:noProof/>
        </w:rPr>
        <w:fldChar w:fldCharType="end"/>
      </w:r>
    </w:p>
    <w:p w:rsidR="00000000" w:rsidRDefault="00DF7EA3">
      <w:pPr>
        <w:pStyle w:val="TM3"/>
        <w:rPr>
          <w:noProof/>
        </w:rPr>
      </w:pPr>
      <w:r>
        <w:rPr>
          <w:i/>
          <w:noProof/>
        </w:rPr>
        <w:t>3</w:t>
      </w:r>
      <w:r>
        <w:rPr>
          <w:i/>
          <w:noProof/>
        </w:rPr>
        <w:t>.1.10. Engagement de l'investigateur</w:t>
      </w:r>
      <w:r>
        <w:rPr>
          <w:noProof/>
        </w:rPr>
        <w:tab/>
      </w:r>
      <w:r>
        <w:rPr>
          <w:noProof/>
        </w:rPr>
        <w:fldChar w:fldCharType="begin"/>
      </w:r>
      <w:r>
        <w:rPr>
          <w:noProof/>
        </w:rPr>
        <w:instrText xml:space="preserve"> </w:instrText>
      </w:r>
      <w:r>
        <w:rPr>
          <w:noProof/>
        </w:rPr>
        <w:instrText>GOTOBUTTON</w:instrText>
      </w:r>
      <w:r>
        <w:rPr>
          <w:noProof/>
        </w:rPr>
        <w:instrText xml:space="preserve"> _Toc380474485  </w:instrText>
      </w:r>
      <w:r>
        <w:rPr>
          <w:noProof/>
        </w:rPr>
        <w:fldChar w:fldCharType="begin"/>
      </w:r>
      <w:r>
        <w:rPr>
          <w:noProof/>
        </w:rPr>
        <w:instrText xml:space="preserve"> </w:instrText>
      </w:r>
      <w:r>
        <w:rPr>
          <w:noProof/>
        </w:rPr>
        <w:instrText>PAGEREF</w:instrText>
      </w:r>
      <w:r>
        <w:rPr>
          <w:noProof/>
        </w:rPr>
        <w:instrText xml:space="preserve"> _Toc380474485 </w:instrText>
      </w:r>
      <w:r>
        <w:rPr>
          <w:noProof/>
        </w:rPr>
        <w:fldChar w:fldCharType="separate"/>
      </w:r>
      <w:r>
        <w:rPr>
          <w:noProof/>
        </w:rPr>
        <w:instrText>10</w:instrText>
      </w:r>
      <w:r>
        <w:rPr>
          <w:noProof/>
        </w:rPr>
        <w:fldChar w:fldCharType="end"/>
      </w:r>
      <w:r>
        <w:rPr>
          <w:noProof/>
        </w:rPr>
        <w:fldChar w:fldCharType="end"/>
      </w:r>
    </w:p>
    <w:p w:rsidR="00000000" w:rsidRDefault="00DF7EA3">
      <w:pPr>
        <w:pStyle w:val="TM3"/>
        <w:rPr>
          <w:noProof/>
        </w:rPr>
      </w:pPr>
      <w:r>
        <w:rPr>
          <w:i/>
          <w:noProof/>
        </w:rPr>
        <w:t>3.1.11. Constitution de l'équipe</w:t>
      </w:r>
      <w:r>
        <w:rPr>
          <w:noProof/>
        </w:rPr>
        <w:tab/>
      </w:r>
      <w:r>
        <w:rPr>
          <w:noProof/>
        </w:rPr>
        <w:fldChar w:fldCharType="begin"/>
      </w:r>
      <w:r>
        <w:rPr>
          <w:noProof/>
        </w:rPr>
        <w:instrText xml:space="preserve"> </w:instrText>
      </w:r>
      <w:r>
        <w:rPr>
          <w:noProof/>
        </w:rPr>
        <w:instrText>GOTOBUTTON</w:instrText>
      </w:r>
      <w:r>
        <w:rPr>
          <w:noProof/>
        </w:rPr>
        <w:instrText xml:space="preserve"> _Toc380474486  </w:instrText>
      </w:r>
      <w:r>
        <w:rPr>
          <w:noProof/>
        </w:rPr>
        <w:fldChar w:fldCharType="begin"/>
      </w:r>
      <w:r>
        <w:rPr>
          <w:noProof/>
        </w:rPr>
        <w:instrText xml:space="preserve"> </w:instrText>
      </w:r>
      <w:r>
        <w:rPr>
          <w:noProof/>
        </w:rPr>
        <w:instrText>PAGEREF</w:instrText>
      </w:r>
      <w:r>
        <w:rPr>
          <w:noProof/>
        </w:rPr>
        <w:instrText xml:space="preserve"> _Toc380474486 </w:instrText>
      </w:r>
      <w:r>
        <w:rPr>
          <w:noProof/>
        </w:rPr>
        <w:fldChar w:fldCharType="separate"/>
      </w:r>
      <w:r>
        <w:rPr>
          <w:noProof/>
        </w:rPr>
        <w:instrText>10</w:instrText>
      </w:r>
      <w:r>
        <w:rPr>
          <w:noProof/>
        </w:rPr>
        <w:fldChar w:fldCharType="end"/>
      </w:r>
      <w:r>
        <w:rPr>
          <w:noProof/>
        </w:rPr>
        <w:fldChar w:fldCharType="end"/>
      </w:r>
    </w:p>
    <w:p w:rsidR="00000000" w:rsidRDefault="00DF7EA3">
      <w:pPr>
        <w:pStyle w:val="TM2"/>
        <w:rPr>
          <w:noProof/>
        </w:rPr>
      </w:pPr>
      <w:r>
        <w:rPr>
          <w:noProof/>
        </w:rPr>
        <w:t>3.2. Pendant l'essai</w:t>
      </w:r>
      <w:r>
        <w:rPr>
          <w:noProof/>
        </w:rPr>
        <w:tab/>
      </w:r>
      <w:r>
        <w:rPr>
          <w:noProof/>
        </w:rPr>
        <w:fldChar w:fldCharType="begin"/>
      </w:r>
      <w:r>
        <w:rPr>
          <w:noProof/>
        </w:rPr>
        <w:instrText xml:space="preserve"> </w:instrText>
      </w:r>
      <w:r>
        <w:rPr>
          <w:noProof/>
        </w:rPr>
        <w:instrText>GOTOBUTTON</w:instrText>
      </w:r>
      <w:r>
        <w:rPr>
          <w:noProof/>
        </w:rPr>
        <w:instrText xml:space="preserve"> _Toc380474487  </w:instrText>
      </w:r>
      <w:r>
        <w:rPr>
          <w:noProof/>
        </w:rPr>
        <w:fldChar w:fldCharType="begin"/>
      </w:r>
      <w:r>
        <w:rPr>
          <w:noProof/>
        </w:rPr>
        <w:instrText xml:space="preserve"> </w:instrText>
      </w:r>
      <w:r>
        <w:rPr>
          <w:noProof/>
        </w:rPr>
        <w:instrText>PAGEREF</w:instrText>
      </w:r>
      <w:r>
        <w:rPr>
          <w:noProof/>
        </w:rPr>
        <w:instrText xml:space="preserve"> _Toc380474487 </w:instrText>
      </w:r>
      <w:r>
        <w:rPr>
          <w:noProof/>
        </w:rPr>
        <w:fldChar w:fldCharType="separate"/>
      </w:r>
      <w:r>
        <w:rPr>
          <w:noProof/>
        </w:rPr>
        <w:instrText>11</w:instrText>
      </w:r>
      <w:r>
        <w:rPr>
          <w:noProof/>
        </w:rPr>
        <w:fldChar w:fldCharType="end"/>
      </w:r>
      <w:r>
        <w:rPr>
          <w:noProof/>
        </w:rPr>
        <w:fldChar w:fldCharType="end"/>
      </w:r>
    </w:p>
    <w:p w:rsidR="00000000" w:rsidRDefault="00DF7EA3">
      <w:pPr>
        <w:pStyle w:val="TM3"/>
        <w:rPr>
          <w:noProof/>
        </w:rPr>
      </w:pPr>
      <w:r>
        <w:rPr>
          <w:i/>
          <w:noProof/>
        </w:rPr>
        <w:t>3.2.1. Respect du protocole et de ses annexes</w:t>
      </w:r>
      <w:r>
        <w:rPr>
          <w:noProof/>
        </w:rPr>
        <w:tab/>
      </w:r>
      <w:r>
        <w:rPr>
          <w:noProof/>
        </w:rPr>
        <w:fldChar w:fldCharType="begin"/>
      </w:r>
      <w:r>
        <w:rPr>
          <w:noProof/>
        </w:rPr>
        <w:instrText xml:space="preserve"> </w:instrText>
      </w:r>
      <w:r>
        <w:rPr>
          <w:noProof/>
        </w:rPr>
        <w:instrText>GOTOBUTTON</w:instrText>
      </w:r>
      <w:r>
        <w:rPr>
          <w:noProof/>
        </w:rPr>
        <w:instrText xml:space="preserve"> _Toc380474488  </w:instrText>
      </w:r>
      <w:r>
        <w:rPr>
          <w:noProof/>
        </w:rPr>
        <w:fldChar w:fldCharType="begin"/>
      </w:r>
      <w:r>
        <w:rPr>
          <w:noProof/>
        </w:rPr>
        <w:instrText xml:space="preserve"> </w:instrText>
      </w:r>
      <w:r>
        <w:rPr>
          <w:noProof/>
        </w:rPr>
        <w:instrText>PAGEREF</w:instrText>
      </w:r>
      <w:r>
        <w:rPr>
          <w:noProof/>
        </w:rPr>
        <w:instrText xml:space="preserve"> _Toc380474488 </w:instrText>
      </w:r>
      <w:r>
        <w:rPr>
          <w:noProof/>
        </w:rPr>
        <w:fldChar w:fldCharType="separate"/>
      </w:r>
      <w:r>
        <w:rPr>
          <w:noProof/>
        </w:rPr>
        <w:instrText>11</w:instrText>
      </w:r>
      <w:r>
        <w:rPr>
          <w:noProof/>
        </w:rPr>
        <w:fldChar w:fldCharType="end"/>
      </w:r>
      <w:r>
        <w:rPr>
          <w:noProof/>
        </w:rPr>
        <w:fldChar w:fldCharType="end"/>
      </w:r>
    </w:p>
    <w:p w:rsidR="00000000" w:rsidRDefault="00DF7EA3">
      <w:pPr>
        <w:pStyle w:val="TM3"/>
        <w:rPr>
          <w:noProof/>
        </w:rPr>
      </w:pPr>
      <w:r>
        <w:rPr>
          <w:i/>
          <w:noProof/>
        </w:rPr>
        <w:t>3.2.2. Recueil des données</w:t>
      </w:r>
      <w:r>
        <w:rPr>
          <w:noProof/>
        </w:rPr>
        <w:tab/>
      </w:r>
      <w:r>
        <w:rPr>
          <w:noProof/>
        </w:rPr>
        <w:fldChar w:fldCharType="begin"/>
      </w:r>
      <w:r>
        <w:rPr>
          <w:noProof/>
        </w:rPr>
        <w:instrText xml:space="preserve"> </w:instrText>
      </w:r>
      <w:r>
        <w:rPr>
          <w:noProof/>
        </w:rPr>
        <w:instrText>GOTOBUTTON</w:instrText>
      </w:r>
      <w:r>
        <w:rPr>
          <w:noProof/>
        </w:rPr>
        <w:instrText xml:space="preserve"> _Toc380474489  </w:instrText>
      </w:r>
      <w:r>
        <w:rPr>
          <w:noProof/>
        </w:rPr>
        <w:fldChar w:fldCharType="begin"/>
      </w:r>
      <w:r>
        <w:rPr>
          <w:noProof/>
        </w:rPr>
        <w:instrText xml:space="preserve"> </w:instrText>
      </w:r>
      <w:r>
        <w:rPr>
          <w:noProof/>
        </w:rPr>
        <w:instrText>PAGEREF</w:instrText>
      </w:r>
      <w:r>
        <w:rPr>
          <w:noProof/>
        </w:rPr>
        <w:instrText xml:space="preserve"> _Toc380474489 </w:instrText>
      </w:r>
      <w:r>
        <w:rPr>
          <w:noProof/>
        </w:rPr>
        <w:fldChar w:fldCharType="separate"/>
      </w:r>
      <w:r>
        <w:rPr>
          <w:noProof/>
        </w:rPr>
        <w:instrText>11</w:instrText>
      </w:r>
      <w:r>
        <w:rPr>
          <w:noProof/>
        </w:rPr>
        <w:fldChar w:fldCharType="end"/>
      </w:r>
      <w:r>
        <w:rPr>
          <w:noProof/>
        </w:rPr>
        <w:fldChar w:fldCharType="end"/>
      </w:r>
    </w:p>
    <w:p w:rsidR="00000000" w:rsidRDefault="00DF7EA3">
      <w:pPr>
        <w:pStyle w:val="TM3"/>
        <w:rPr>
          <w:noProof/>
        </w:rPr>
      </w:pPr>
      <w:r>
        <w:rPr>
          <w:i/>
          <w:noProof/>
        </w:rPr>
        <w:t>3.2.3. Gestion des</w:t>
      </w:r>
      <w:r>
        <w:rPr>
          <w:i/>
          <w:noProof/>
        </w:rPr>
        <w:t xml:space="preserve"> produits étudiés</w:t>
      </w:r>
      <w:r>
        <w:rPr>
          <w:noProof/>
        </w:rPr>
        <w:tab/>
      </w:r>
      <w:r>
        <w:rPr>
          <w:noProof/>
        </w:rPr>
        <w:fldChar w:fldCharType="begin"/>
      </w:r>
      <w:r>
        <w:rPr>
          <w:noProof/>
        </w:rPr>
        <w:instrText xml:space="preserve"> </w:instrText>
      </w:r>
      <w:r>
        <w:rPr>
          <w:noProof/>
        </w:rPr>
        <w:instrText>GOTOBUTTON</w:instrText>
      </w:r>
      <w:r>
        <w:rPr>
          <w:noProof/>
        </w:rPr>
        <w:instrText xml:space="preserve"> _Toc380474490  </w:instrText>
      </w:r>
      <w:r>
        <w:rPr>
          <w:noProof/>
        </w:rPr>
        <w:fldChar w:fldCharType="begin"/>
      </w:r>
      <w:r>
        <w:rPr>
          <w:noProof/>
        </w:rPr>
        <w:instrText xml:space="preserve"> </w:instrText>
      </w:r>
      <w:r>
        <w:rPr>
          <w:noProof/>
        </w:rPr>
        <w:instrText>P</w:instrText>
      </w:r>
      <w:r>
        <w:rPr>
          <w:noProof/>
        </w:rPr>
        <w:instrText>AGEREF</w:instrText>
      </w:r>
      <w:r>
        <w:rPr>
          <w:noProof/>
        </w:rPr>
        <w:instrText xml:space="preserve"> _Toc380474490 </w:instrText>
      </w:r>
      <w:r>
        <w:rPr>
          <w:noProof/>
        </w:rPr>
        <w:fldChar w:fldCharType="separate"/>
      </w:r>
      <w:r>
        <w:rPr>
          <w:noProof/>
        </w:rPr>
        <w:instrText>11</w:instrText>
      </w:r>
      <w:r>
        <w:rPr>
          <w:noProof/>
        </w:rPr>
        <w:fldChar w:fldCharType="end"/>
      </w:r>
      <w:r>
        <w:rPr>
          <w:noProof/>
        </w:rPr>
        <w:fldChar w:fldCharType="end"/>
      </w:r>
    </w:p>
    <w:p w:rsidR="00000000" w:rsidRDefault="00DF7EA3">
      <w:pPr>
        <w:pStyle w:val="TM3"/>
        <w:rPr>
          <w:noProof/>
        </w:rPr>
      </w:pPr>
      <w:r>
        <w:rPr>
          <w:i/>
          <w:noProof/>
        </w:rPr>
        <w:t>3.2.4. Événements critiques</w:t>
      </w:r>
      <w:r>
        <w:rPr>
          <w:noProof/>
        </w:rPr>
        <w:tab/>
      </w:r>
      <w:r>
        <w:rPr>
          <w:noProof/>
        </w:rPr>
        <w:fldChar w:fldCharType="begin"/>
      </w:r>
      <w:r>
        <w:rPr>
          <w:noProof/>
        </w:rPr>
        <w:instrText xml:space="preserve"> </w:instrText>
      </w:r>
      <w:r>
        <w:rPr>
          <w:noProof/>
        </w:rPr>
        <w:instrText>GOTOBUTTON</w:instrText>
      </w:r>
      <w:r>
        <w:rPr>
          <w:noProof/>
        </w:rPr>
        <w:instrText xml:space="preserve"> _Toc380474491  </w:instrText>
      </w:r>
      <w:r>
        <w:rPr>
          <w:noProof/>
        </w:rPr>
        <w:fldChar w:fldCharType="begin"/>
      </w:r>
      <w:r>
        <w:rPr>
          <w:noProof/>
        </w:rPr>
        <w:instrText xml:space="preserve"> </w:instrText>
      </w:r>
      <w:r>
        <w:rPr>
          <w:noProof/>
        </w:rPr>
        <w:instrText>PAGEREF</w:instrText>
      </w:r>
      <w:r>
        <w:rPr>
          <w:noProof/>
        </w:rPr>
        <w:instrText xml:space="preserve"> _Toc380474491 </w:instrText>
      </w:r>
      <w:r>
        <w:rPr>
          <w:noProof/>
        </w:rPr>
        <w:fldChar w:fldCharType="separate"/>
      </w:r>
      <w:r>
        <w:rPr>
          <w:noProof/>
        </w:rPr>
        <w:instrText>11</w:instrText>
      </w:r>
      <w:r>
        <w:rPr>
          <w:noProof/>
        </w:rPr>
        <w:fldChar w:fldCharType="end"/>
      </w:r>
      <w:r>
        <w:rPr>
          <w:noProof/>
        </w:rPr>
        <w:fldChar w:fldCharType="end"/>
      </w:r>
    </w:p>
    <w:p w:rsidR="00000000" w:rsidRDefault="00DF7EA3">
      <w:pPr>
        <w:pStyle w:val="TM3"/>
        <w:rPr>
          <w:noProof/>
        </w:rPr>
      </w:pPr>
      <w:r>
        <w:rPr>
          <w:i/>
          <w:noProof/>
        </w:rPr>
        <w:t>3.2.5. Disponibilité</w:t>
      </w:r>
      <w:r>
        <w:rPr>
          <w:noProof/>
        </w:rPr>
        <w:tab/>
      </w:r>
      <w:r>
        <w:rPr>
          <w:noProof/>
        </w:rPr>
        <w:fldChar w:fldCharType="begin"/>
      </w:r>
      <w:r>
        <w:rPr>
          <w:noProof/>
        </w:rPr>
        <w:instrText xml:space="preserve"> </w:instrText>
      </w:r>
      <w:r>
        <w:rPr>
          <w:noProof/>
        </w:rPr>
        <w:instrText>GOTOBUTTON</w:instrText>
      </w:r>
      <w:r>
        <w:rPr>
          <w:noProof/>
        </w:rPr>
        <w:instrText xml:space="preserve"> _Toc380474492  </w:instrText>
      </w:r>
      <w:r>
        <w:rPr>
          <w:noProof/>
        </w:rPr>
        <w:fldChar w:fldCharType="begin"/>
      </w:r>
      <w:r>
        <w:rPr>
          <w:noProof/>
        </w:rPr>
        <w:instrText xml:space="preserve"> </w:instrText>
      </w:r>
      <w:r>
        <w:rPr>
          <w:noProof/>
        </w:rPr>
        <w:instrText>PAGEREF</w:instrText>
      </w:r>
      <w:r>
        <w:rPr>
          <w:noProof/>
        </w:rPr>
        <w:instrText xml:space="preserve"> _Toc380474492 </w:instrText>
      </w:r>
      <w:r>
        <w:rPr>
          <w:noProof/>
        </w:rPr>
        <w:fldChar w:fldCharType="separate"/>
      </w:r>
      <w:r>
        <w:rPr>
          <w:noProof/>
        </w:rPr>
        <w:instrText>11</w:instrText>
      </w:r>
      <w:r>
        <w:rPr>
          <w:noProof/>
        </w:rPr>
        <w:fldChar w:fldCharType="end"/>
      </w:r>
      <w:r>
        <w:rPr>
          <w:noProof/>
        </w:rPr>
        <w:fldChar w:fldCharType="end"/>
      </w:r>
    </w:p>
    <w:p w:rsidR="00000000" w:rsidRDefault="00DF7EA3">
      <w:pPr>
        <w:pStyle w:val="TM2"/>
        <w:rPr>
          <w:noProof/>
        </w:rPr>
      </w:pPr>
      <w:r>
        <w:rPr>
          <w:noProof/>
        </w:rPr>
        <w:t>3.3. Après l'essai</w:t>
      </w:r>
      <w:r>
        <w:rPr>
          <w:noProof/>
        </w:rPr>
        <w:tab/>
      </w:r>
      <w:r>
        <w:rPr>
          <w:noProof/>
        </w:rPr>
        <w:fldChar w:fldCharType="begin"/>
      </w:r>
      <w:r>
        <w:rPr>
          <w:noProof/>
        </w:rPr>
        <w:instrText xml:space="preserve"> </w:instrText>
      </w:r>
      <w:r>
        <w:rPr>
          <w:noProof/>
        </w:rPr>
        <w:instrText>GOTOBUTTON</w:instrText>
      </w:r>
      <w:r>
        <w:rPr>
          <w:noProof/>
        </w:rPr>
        <w:instrText xml:space="preserve"> _Toc380474493  </w:instrText>
      </w:r>
      <w:r>
        <w:rPr>
          <w:noProof/>
        </w:rPr>
        <w:fldChar w:fldCharType="begin"/>
      </w:r>
      <w:r>
        <w:rPr>
          <w:noProof/>
        </w:rPr>
        <w:instrText xml:space="preserve"> </w:instrText>
      </w:r>
      <w:r>
        <w:rPr>
          <w:noProof/>
        </w:rPr>
        <w:instrText>PAGEREF</w:instrText>
      </w:r>
      <w:r>
        <w:rPr>
          <w:noProof/>
        </w:rPr>
        <w:instrText xml:space="preserve"> _Toc380474493 </w:instrText>
      </w:r>
      <w:r>
        <w:rPr>
          <w:noProof/>
        </w:rPr>
        <w:fldChar w:fldCharType="separate"/>
      </w:r>
      <w:r>
        <w:rPr>
          <w:noProof/>
        </w:rPr>
        <w:instrText>11</w:instrText>
      </w:r>
      <w:r>
        <w:rPr>
          <w:noProof/>
        </w:rPr>
        <w:fldChar w:fldCharType="end"/>
      </w:r>
      <w:r>
        <w:rPr>
          <w:noProof/>
        </w:rPr>
        <w:fldChar w:fldCharType="end"/>
      </w:r>
    </w:p>
    <w:p w:rsidR="00000000" w:rsidRDefault="00DF7EA3">
      <w:pPr>
        <w:pStyle w:val="TM1"/>
        <w:rPr>
          <w:noProof/>
        </w:rPr>
      </w:pPr>
      <w:r>
        <w:rPr>
          <w:noProof/>
        </w:rPr>
        <w:t>4. ASPECTS SPECIFIQUES DE CERTAINS ESSAIS</w:t>
      </w:r>
      <w:r>
        <w:rPr>
          <w:noProof/>
        </w:rPr>
        <w:tab/>
      </w:r>
      <w:r>
        <w:rPr>
          <w:noProof/>
        </w:rPr>
        <w:fldChar w:fldCharType="begin"/>
      </w:r>
      <w:r>
        <w:rPr>
          <w:noProof/>
        </w:rPr>
        <w:instrText xml:space="preserve"> </w:instrText>
      </w:r>
      <w:r>
        <w:rPr>
          <w:noProof/>
        </w:rPr>
        <w:instrText>GOTOBUTTON</w:instrText>
      </w:r>
      <w:r>
        <w:rPr>
          <w:noProof/>
        </w:rPr>
        <w:instrText xml:space="preserve"> _Toc380474494  </w:instrText>
      </w:r>
      <w:r>
        <w:rPr>
          <w:noProof/>
        </w:rPr>
        <w:fldChar w:fldCharType="begin"/>
      </w:r>
      <w:r>
        <w:rPr>
          <w:noProof/>
        </w:rPr>
        <w:instrText xml:space="preserve"> </w:instrText>
      </w:r>
      <w:r>
        <w:rPr>
          <w:noProof/>
        </w:rPr>
        <w:instrText>PAGEREF</w:instrText>
      </w:r>
      <w:r>
        <w:rPr>
          <w:noProof/>
        </w:rPr>
        <w:instrText xml:space="preserve"> _Toc380474494 </w:instrText>
      </w:r>
      <w:r>
        <w:rPr>
          <w:noProof/>
        </w:rPr>
        <w:fldChar w:fldCharType="separate"/>
      </w:r>
      <w:r>
        <w:rPr>
          <w:noProof/>
        </w:rPr>
        <w:instrText>13</w:instrText>
      </w:r>
      <w:r>
        <w:rPr>
          <w:noProof/>
        </w:rPr>
        <w:fldChar w:fldCharType="end"/>
      </w:r>
      <w:r>
        <w:rPr>
          <w:noProof/>
        </w:rPr>
        <w:fldChar w:fldCharType="end"/>
      </w:r>
    </w:p>
    <w:p w:rsidR="00000000" w:rsidRDefault="00DF7EA3">
      <w:pPr>
        <w:pStyle w:val="TM2"/>
        <w:rPr>
          <w:noProof/>
        </w:rPr>
      </w:pPr>
      <w:r>
        <w:rPr>
          <w:noProof/>
        </w:rPr>
        <w:t>4.1. Essai multicentrique</w:t>
      </w:r>
      <w:r>
        <w:rPr>
          <w:noProof/>
        </w:rPr>
        <w:tab/>
      </w:r>
      <w:r>
        <w:rPr>
          <w:noProof/>
        </w:rPr>
        <w:fldChar w:fldCharType="begin"/>
      </w:r>
      <w:r>
        <w:rPr>
          <w:noProof/>
        </w:rPr>
        <w:instrText xml:space="preserve"> </w:instrText>
      </w:r>
      <w:r>
        <w:rPr>
          <w:noProof/>
        </w:rPr>
        <w:instrText>GOTOBUTTON</w:instrText>
      </w:r>
      <w:r>
        <w:rPr>
          <w:noProof/>
        </w:rPr>
        <w:instrText xml:space="preserve"> _Toc380474</w:instrText>
      </w:r>
      <w:r>
        <w:rPr>
          <w:noProof/>
        </w:rPr>
        <w:instrText xml:space="preserve">495  </w:instrText>
      </w:r>
      <w:r>
        <w:rPr>
          <w:noProof/>
        </w:rPr>
        <w:fldChar w:fldCharType="begin"/>
      </w:r>
      <w:r>
        <w:rPr>
          <w:noProof/>
        </w:rPr>
        <w:instrText xml:space="preserve"> </w:instrText>
      </w:r>
      <w:r>
        <w:rPr>
          <w:noProof/>
        </w:rPr>
        <w:instrText>PAGEREF</w:instrText>
      </w:r>
      <w:r>
        <w:rPr>
          <w:noProof/>
        </w:rPr>
        <w:instrText xml:space="preserve"> _Toc380474495 </w:instrText>
      </w:r>
      <w:r>
        <w:rPr>
          <w:noProof/>
        </w:rPr>
        <w:fldChar w:fldCharType="separate"/>
      </w:r>
      <w:r>
        <w:rPr>
          <w:noProof/>
        </w:rPr>
        <w:instrText>13</w:instrText>
      </w:r>
      <w:r>
        <w:rPr>
          <w:noProof/>
        </w:rPr>
        <w:fldChar w:fldCharType="end"/>
      </w:r>
      <w:r>
        <w:rPr>
          <w:noProof/>
        </w:rPr>
        <w:fldChar w:fldCharType="end"/>
      </w:r>
    </w:p>
    <w:p w:rsidR="00000000" w:rsidRDefault="00DF7EA3">
      <w:pPr>
        <w:pStyle w:val="TM2"/>
        <w:rPr>
          <w:noProof/>
        </w:rPr>
      </w:pPr>
      <w:r>
        <w:rPr>
          <w:noProof/>
        </w:rPr>
        <w:t>4.2. Essai en cabinet médical</w:t>
      </w:r>
      <w:r>
        <w:rPr>
          <w:noProof/>
        </w:rPr>
        <w:tab/>
      </w:r>
      <w:r>
        <w:rPr>
          <w:noProof/>
        </w:rPr>
        <w:fldChar w:fldCharType="begin"/>
      </w:r>
      <w:r>
        <w:rPr>
          <w:noProof/>
        </w:rPr>
        <w:instrText xml:space="preserve"> </w:instrText>
      </w:r>
      <w:r>
        <w:rPr>
          <w:noProof/>
        </w:rPr>
        <w:instrText>GOTOBUTTON</w:instrText>
      </w:r>
      <w:r>
        <w:rPr>
          <w:noProof/>
        </w:rPr>
        <w:instrText xml:space="preserve"> _Toc380474496  </w:instrText>
      </w:r>
      <w:r>
        <w:rPr>
          <w:noProof/>
        </w:rPr>
        <w:fldChar w:fldCharType="begin"/>
      </w:r>
      <w:r>
        <w:rPr>
          <w:noProof/>
        </w:rPr>
        <w:instrText xml:space="preserve"> </w:instrText>
      </w:r>
      <w:r>
        <w:rPr>
          <w:noProof/>
        </w:rPr>
        <w:instrText>PAGEREF</w:instrText>
      </w:r>
      <w:r>
        <w:rPr>
          <w:noProof/>
        </w:rPr>
        <w:instrText xml:space="preserve"> _Toc380474496 </w:instrText>
      </w:r>
      <w:r>
        <w:rPr>
          <w:noProof/>
        </w:rPr>
        <w:fldChar w:fldCharType="separate"/>
      </w:r>
      <w:r>
        <w:rPr>
          <w:noProof/>
        </w:rPr>
        <w:instrText>13</w:instrText>
      </w:r>
      <w:r>
        <w:rPr>
          <w:noProof/>
        </w:rPr>
        <w:fldChar w:fldCharType="end"/>
      </w:r>
      <w:r>
        <w:rPr>
          <w:noProof/>
        </w:rPr>
        <w:fldChar w:fldCharType="end"/>
      </w:r>
    </w:p>
    <w:p w:rsidR="00000000" w:rsidRDefault="00DF7EA3">
      <w:pPr>
        <w:pStyle w:val="TM2"/>
        <w:rPr>
          <w:noProof/>
        </w:rPr>
      </w:pPr>
      <w:r>
        <w:rPr>
          <w:noProof/>
        </w:rPr>
        <w:t>4.3. Essai sans objectif thérapeutique</w:t>
      </w:r>
      <w:r>
        <w:rPr>
          <w:noProof/>
        </w:rPr>
        <w:tab/>
      </w:r>
      <w:r>
        <w:rPr>
          <w:noProof/>
        </w:rPr>
        <w:fldChar w:fldCharType="begin"/>
      </w:r>
      <w:r>
        <w:rPr>
          <w:noProof/>
        </w:rPr>
        <w:instrText xml:space="preserve"> </w:instrText>
      </w:r>
      <w:r>
        <w:rPr>
          <w:noProof/>
        </w:rPr>
        <w:instrText>GOTOBUTTON</w:instrText>
      </w:r>
      <w:r>
        <w:rPr>
          <w:noProof/>
        </w:rPr>
        <w:instrText xml:space="preserve"> _Toc380474497  </w:instrText>
      </w:r>
      <w:r>
        <w:rPr>
          <w:noProof/>
        </w:rPr>
        <w:fldChar w:fldCharType="begin"/>
      </w:r>
      <w:r>
        <w:rPr>
          <w:noProof/>
        </w:rPr>
        <w:instrText xml:space="preserve"> </w:instrText>
      </w:r>
      <w:r>
        <w:rPr>
          <w:noProof/>
        </w:rPr>
        <w:instrText>PAGEREF</w:instrText>
      </w:r>
      <w:r>
        <w:rPr>
          <w:noProof/>
        </w:rPr>
        <w:instrText xml:space="preserve"> _Toc380474497 </w:instrText>
      </w:r>
      <w:r>
        <w:rPr>
          <w:noProof/>
        </w:rPr>
        <w:fldChar w:fldCharType="separate"/>
      </w:r>
      <w:r>
        <w:rPr>
          <w:noProof/>
        </w:rPr>
        <w:instrText>14</w:instrText>
      </w:r>
      <w:r>
        <w:rPr>
          <w:noProof/>
        </w:rPr>
        <w:fldChar w:fldCharType="end"/>
      </w:r>
      <w:r>
        <w:rPr>
          <w:noProof/>
        </w:rPr>
        <w:fldChar w:fldCharType="end"/>
      </w:r>
    </w:p>
    <w:p w:rsidR="00000000" w:rsidRDefault="00DF7EA3">
      <w:pPr>
        <w:pStyle w:val="TM1"/>
        <w:rPr>
          <w:noProof/>
        </w:rPr>
      </w:pPr>
      <w:r>
        <w:rPr>
          <w:noProof/>
        </w:rPr>
        <w:t>5. RESPONSABILITES DU « COMITE D'ETHIQUE »</w:t>
      </w:r>
      <w:r>
        <w:rPr>
          <w:noProof/>
        </w:rPr>
        <w:tab/>
      </w:r>
      <w:r>
        <w:rPr>
          <w:noProof/>
        </w:rPr>
        <w:fldChar w:fldCharType="begin"/>
      </w:r>
      <w:r>
        <w:rPr>
          <w:noProof/>
        </w:rPr>
        <w:instrText xml:space="preserve"> </w:instrText>
      </w:r>
      <w:r>
        <w:rPr>
          <w:noProof/>
        </w:rPr>
        <w:instrText>GOTOBUTTON</w:instrText>
      </w:r>
      <w:r>
        <w:rPr>
          <w:noProof/>
        </w:rPr>
        <w:instrText xml:space="preserve"> _Toc380474498  </w:instrText>
      </w:r>
      <w:r>
        <w:rPr>
          <w:noProof/>
        </w:rPr>
        <w:fldChar w:fldCharType="begin"/>
      </w:r>
      <w:r>
        <w:rPr>
          <w:noProof/>
        </w:rPr>
        <w:instrText xml:space="preserve"> </w:instrText>
      </w:r>
      <w:r>
        <w:rPr>
          <w:noProof/>
        </w:rPr>
        <w:instrText>PAGEREF</w:instrText>
      </w:r>
      <w:r>
        <w:rPr>
          <w:noProof/>
        </w:rPr>
        <w:instrText xml:space="preserve"> _Toc380474498 </w:instrText>
      </w:r>
      <w:r>
        <w:rPr>
          <w:noProof/>
        </w:rPr>
        <w:fldChar w:fldCharType="separate"/>
      </w:r>
      <w:r>
        <w:rPr>
          <w:noProof/>
        </w:rPr>
        <w:instrText>15</w:instrText>
      </w:r>
      <w:r>
        <w:rPr>
          <w:noProof/>
        </w:rPr>
        <w:fldChar w:fldCharType="end"/>
      </w:r>
      <w:r>
        <w:rPr>
          <w:noProof/>
        </w:rPr>
        <w:fldChar w:fldCharType="end"/>
      </w:r>
    </w:p>
    <w:p w:rsidR="00000000" w:rsidRDefault="00DF7EA3">
      <w:pPr>
        <w:pStyle w:val="TM2"/>
        <w:rPr>
          <w:noProof/>
        </w:rPr>
      </w:pPr>
      <w:r>
        <w:rPr>
          <w:noProof/>
        </w:rPr>
        <w:t>5.1. Consultation du « comité d'éthique »</w:t>
      </w:r>
      <w:r>
        <w:rPr>
          <w:noProof/>
        </w:rPr>
        <w:tab/>
      </w:r>
      <w:r>
        <w:rPr>
          <w:noProof/>
        </w:rPr>
        <w:fldChar w:fldCharType="begin"/>
      </w:r>
      <w:r>
        <w:rPr>
          <w:noProof/>
        </w:rPr>
        <w:instrText xml:space="preserve"> </w:instrText>
      </w:r>
      <w:r>
        <w:rPr>
          <w:noProof/>
        </w:rPr>
        <w:instrText>GOTOBUTTON</w:instrText>
      </w:r>
      <w:r>
        <w:rPr>
          <w:noProof/>
        </w:rPr>
        <w:instrText xml:space="preserve"> _Toc380474499  </w:instrText>
      </w:r>
      <w:r>
        <w:rPr>
          <w:noProof/>
        </w:rPr>
        <w:fldChar w:fldCharType="begin"/>
      </w:r>
      <w:r>
        <w:rPr>
          <w:noProof/>
        </w:rPr>
        <w:instrText xml:space="preserve"> </w:instrText>
      </w:r>
      <w:r>
        <w:rPr>
          <w:noProof/>
        </w:rPr>
        <w:instrText>PAGEREF</w:instrText>
      </w:r>
      <w:r>
        <w:rPr>
          <w:noProof/>
        </w:rPr>
        <w:instrText xml:space="preserve"> _Toc380474499 </w:instrText>
      </w:r>
      <w:r>
        <w:rPr>
          <w:noProof/>
        </w:rPr>
        <w:fldChar w:fldCharType="separate"/>
      </w:r>
      <w:r>
        <w:rPr>
          <w:noProof/>
        </w:rPr>
        <w:instrText>15</w:instrText>
      </w:r>
      <w:r>
        <w:rPr>
          <w:noProof/>
        </w:rPr>
        <w:fldChar w:fldCharType="end"/>
      </w:r>
      <w:r>
        <w:rPr>
          <w:noProof/>
        </w:rPr>
        <w:fldChar w:fldCharType="end"/>
      </w:r>
    </w:p>
    <w:p w:rsidR="00000000" w:rsidRDefault="00DF7EA3">
      <w:pPr>
        <w:pStyle w:val="TM2"/>
        <w:rPr>
          <w:noProof/>
        </w:rPr>
      </w:pPr>
      <w:r>
        <w:rPr>
          <w:i/>
          <w:noProof/>
        </w:rPr>
        <w:t>5.1.1. Au cours d'un examen initial</w:t>
      </w:r>
      <w:r>
        <w:rPr>
          <w:noProof/>
        </w:rPr>
        <w:tab/>
      </w:r>
      <w:r>
        <w:rPr>
          <w:noProof/>
        </w:rPr>
        <w:fldChar w:fldCharType="begin"/>
      </w:r>
      <w:r>
        <w:rPr>
          <w:noProof/>
        </w:rPr>
        <w:instrText xml:space="preserve"> </w:instrText>
      </w:r>
      <w:r>
        <w:rPr>
          <w:noProof/>
        </w:rPr>
        <w:instrText>GOTOBUTTON</w:instrText>
      </w:r>
      <w:r>
        <w:rPr>
          <w:noProof/>
        </w:rPr>
        <w:instrText xml:space="preserve"> _T</w:instrText>
      </w:r>
      <w:r>
        <w:rPr>
          <w:noProof/>
        </w:rPr>
        <w:instrText xml:space="preserve">oc380474500  </w:instrText>
      </w:r>
      <w:r>
        <w:rPr>
          <w:noProof/>
        </w:rPr>
        <w:fldChar w:fldCharType="begin"/>
      </w:r>
      <w:r>
        <w:rPr>
          <w:noProof/>
        </w:rPr>
        <w:instrText xml:space="preserve"> </w:instrText>
      </w:r>
      <w:r>
        <w:rPr>
          <w:noProof/>
        </w:rPr>
        <w:instrText>PAGEREF</w:instrText>
      </w:r>
      <w:r>
        <w:rPr>
          <w:noProof/>
        </w:rPr>
        <w:instrText xml:space="preserve"> _Toc380474500 </w:instrText>
      </w:r>
      <w:r>
        <w:rPr>
          <w:noProof/>
        </w:rPr>
        <w:fldChar w:fldCharType="separate"/>
      </w:r>
      <w:r>
        <w:rPr>
          <w:noProof/>
        </w:rPr>
        <w:instrText>15</w:instrText>
      </w:r>
      <w:r>
        <w:rPr>
          <w:noProof/>
        </w:rPr>
        <w:fldChar w:fldCharType="end"/>
      </w:r>
      <w:r>
        <w:rPr>
          <w:noProof/>
        </w:rPr>
        <w:fldChar w:fldCharType="end"/>
      </w:r>
    </w:p>
    <w:p w:rsidR="00000000" w:rsidRDefault="00DF7EA3">
      <w:pPr>
        <w:pStyle w:val="TM2"/>
        <w:rPr>
          <w:noProof/>
        </w:rPr>
      </w:pPr>
      <w:r>
        <w:rPr>
          <w:i/>
          <w:noProof/>
        </w:rPr>
        <w:t>5.1.2. En cours d'essai, en cas d'éléments nouveaux significatifs</w:t>
      </w:r>
      <w:r>
        <w:rPr>
          <w:noProof/>
        </w:rPr>
        <w:tab/>
      </w:r>
      <w:r>
        <w:rPr>
          <w:noProof/>
        </w:rPr>
        <w:fldChar w:fldCharType="begin"/>
      </w:r>
      <w:r>
        <w:rPr>
          <w:noProof/>
        </w:rPr>
        <w:instrText xml:space="preserve"> </w:instrText>
      </w:r>
      <w:r>
        <w:rPr>
          <w:noProof/>
        </w:rPr>
        <w:instrText>GOTOBUTTON</w:instrText>
      </w:r>
      <w:r>
        <w:rPr>
          <w:noProof/>
        </w:rPr>
        <w:instrText xml:space="preserve"> _Toc380474501  </w:instrText>
      </w:r>
      <w:r>
        <w:rPr>
          <w:noProof/>
        </w:rPr>
        <w:fldChar w:fldCharType="begin"/>
      </w:r>
      <w:r>
        <w:rPr>
          <w:noProof/>
        </w:rPr>
        <w:instrText xml:space="preserve"> </w:instrText>
      </w:r>
      <w:r>
        <w:rPr>
          <w:noProof/>
        </w:rPr>
        <w:instrText>PAGEREF</w:instrText>
      </w:r>
      <w:r>
        <w:rPr>
          <w:noProof/>
        </w:rPr>
        <w:instrText xml:space="preserve"> _Toc380474501 </w:instrText>
      </w:r>
      <w:r>
        <w:rPr>
          <w:noProof/>
        </w:rPr>
        <w:fldChar w:fldCharType="separate"/>
      </w:r>
      <w:r>
        <w:rPr>
          <w:noProof/>
        </w:rPr>
        <w:instrText>15</w:instrText>
      </w:r>
      <w:r>
        <w:rPr>
          <w:noProof/>
        </w:rPr>
        <w:fldChar w:fldCharType="end"/>
      </w:r>
      <w:r>
        <w:rPr>
          <w:noProof/>
        </w:rPr>
        <w:fldChar w:fldCharType="end"/>
      </w:r>
    </w:p>
    <w:p w:rsidR="00000000" w:rsidRDefault="00DF7EA3">
      <w:pPr>
        <w:pStyle w:val="TM2"/>
        <w:rPr>
          <w:noProof/>
        </w:rPr>
      </w:pPr>
      <w:r>
        <w:rPr>
          <w:noProof/>
        </w:rPr>
        <w:t>5.2. Échanges entre « comité d'éthique » et investigateur</w:t>
      </w:r>
      <w:r>
        <w:rPr>
          <w:noProof/>
        </w:rPr>
        <w:tab/>
      </w:r>
      <w:r>
        <w:rPr>
          <w:noProof/>
        </w:rPr>
        <w:fldChar w:fldCharType="begin"/>
      </w:r>
      <w:r>
        <w:rPr>
          <w:noProof/>
        </w:rPr>
        <w:instrText xml:space="preserve"> </w:instrText>
      </w:r>
      <w:r>
        <w:rPr>
          <w:noProof/>
        </w:rPr>
        <w:instrText>GOTOBUTTON</w:instrText>
      </w:r>
      <w:r>
        <w:rPr>
          <w:noProof/>
        </w:rPr>
        <w:instrText xml:space="preserve"> _Toc380474502  </w:instrText>
      </w:r>
      <w:r>
        <w:rPr>
          <w:noProof/>
        </w:rPr>
        <w:fldChar w:fldCharType="begin"/>
      </w:r>
      <w:r>
        <w:rPr>
          <w:noProof/>
        </w:rPr>
        <w:instrText xml:space="preserve"> </w:instrText>
      </w:r>
      <w:r>
        <w:rPr>
          <w:noProof/>
        </w:rPr>
        <w:instrText>PAGEREF</w:instrText>
      </w:r>
      <w:r>
        <w:rPr>
          <w:noProof/>
        </w:rPr>
        <w:instrText xml:space="preserve"> _Toc380474502 </w:instrText>
      </w:r>
      <w:r>
        <w:rPr>
          <w:noProof/>
        </w:rPr>
        <w:fldChar w:fldCharType="separate"/>
      </w:r>
      <w:r>
        <w:rPr>
          <w:noProof/>
        </w:rPr>
        <w:instrText>15</w:instrText>
      </w:r>
      <w:r>
        <w:rPr>
          <w:noProof/>
        </w:rPr>
        <w:fldChar w:fldCharType="end"/>
      </w:r>
      <w:r>
        <w:rPr>
          <w:noProof/>
        </w:rPr>
        <w:fldChar w:fldCharType="end"/>
      </w:r>
    </w:p>
    <w:p w:rsidR="00000000" w:rsidRDefault="00DF7EA3">
      <w:pPr>
        <w:pStyle w:val="TM1"/>
        <w:rPr>
          <w:noProof/>
        </w:rPr>
      </w:pPr>
      <w:r>
        <w:rPr>
          <w:noProof/>
        </w:rPr>
        <w:t>6. CONTROLE DE LA QUALITE</w:t>
      </w:r>
      <w:r>
        <w:rPr>
          <w:noProof/>
        </w:rPr>
        <w:tab/>
      </w:r>
      <w:r>
        <w:rPr>
          <w:noProof/>
        </w:rPr>
        <w:fldChar w:fldCharType="begin"/>
      </w:r>
      <w:r>
        <w:rPr>
          <w:noProof/>
        </w:rPr>
        <w:instrText xml:space="preserve"> </w:instrText>
      </w:r>
      <w:r>
        <w:rPr>
          <w:noProof/>
        </w:rPr>
        <w:instrText>GOTOBUTTON</w:instrText>
      </w:r>
      <w:r>
        <w:rPr>
          <w:noProof/>
        </w:rPr>
        <w:instrText xml:space="preserve"> _Toc380474503  </w:instrText>
      </w:r>
      <w:r>
        <w:rPr>
          <w:noProof/>
        </w:rPr>
        <w:fldChar w:fldCharType="begin"/>
      </w:r>
      <w:r>
        <w:rPr>
          <w:noProof/>
        </w:rPr>
        <w:instrText xml:space="preserve"> </w:instrText>
      </w:r>
      <w:r>
        <w:rPr>
          <w:noProof/>
        </w:rPr>
        <w:instrText>PAGEREF</w:instrText>
      </w:r>
      <w:r>
        <w:rPr>
          <w:noProof/>
        </w:rPr>
        <w:instrText xml:space="preserve"> _Toc380474503 </w:instrText>
      </w:r>
      <w:r>
        <w:rPr>
          <w:noProof/>
        </w:rPr>
        <w:fldChar w:fldCharType="separate"/>
      </w:r>
      <w:r>
        <w:rPr>
          <w:noProof/>
        </w:rPr>
        <w:instrText>16</w:instrText>
      </w:r>
      <w:r>
        <w:rPr>
          <w:noProof/>
        </w:rPr>
        <w:fldChar w:fldCharType="end"/>
      </w:r>
      <w:r>
        <w:rPr>
          <w:noProof/>
        </w:rPr>
        <w:fldChar w:fldCharType="end"/>
      </w:r>
    </w:p>
    <w:p w:rsidR="00000000" w:rsidRDefault="00DF7EA3">
      <w:pPr>
        <w:pStyle w:val="TM2"/>
        <w:rPr>
          <w:noProof/>
        </w:rPr>
      </w:pPr>
      <w:r>
        <w:rPr>
          <w:noProof/>
        </w:rPr>
        <w:t>6.1. Vérification de la qualité par l'investigateur</w:t>
      </w:r>
      <w:r>
        <w:rPr>
          <w:noProof/>
        </w:rPr>
        <w:tab/>
      </w:r>
      <w:r>
        <w:rPr>
          <w:noProof/>
        </w:rPr>
        <w:fldChar w:fldCharType="begin"/>
      </w:r>
      <w:r>
        <w:rPr>
          <w:noProof/>
        </w:rPr>
        <w:instrText xml:space="preserve"> </w:instrText>
      </w:r>
      <w:r>
        <w:rPr>
          <w:noProof/>
        </w:rPr>
        <w:instrText>GOTOBUTTON</w:instrText>
      </w:r>
      <w:r>
        <w:rPr>
          <w:noProof/>
        </w:rPr>
        <w:instrText xml:space="preserve"> _Toc380474504  </w:instrText>
      </w:r>
      <w:r>
        <w:rPr>
          <w:noProof/>
        </w:rPr>
        <w:fldChar w:fldCharType="begin"/>
      </w:r>
      <w:r>
        <w:rPr>
          <w:noProof/>
        </w:rPr>
        <w:instrText xml:space="preserve"> </w:instrText>
      </w:r>
      <w:r>
        <w:rPr>
          <w:noProof/>
        </w:rPr>
        <w:instrText>PAGEREF</w:instrText>
      </w:r>
      <w:r>
        <w:rPr>
          <w:noProof/>
        </w:rPr>
        <w:instrText xml:space="preserve"> _Toc380474504 </w:instrText>
      </w:r>
      <w:r>
        <w:rPr>
          <w:noProof/>
        </w:rPr>
        <w:fldChar w:fldCharType="separate"/>
      </w:r>
      <w:r>
        <w:rPr>
          <w:noProof/>
        </w:rPr>
        <w:instrText>16</w:instrText>
      </w:r>
      <w:r>
        <w:rPr>
          <w:noProof/>
        </w:rPr>
        <w:fldChar w:fldCharType="end"/>
      </w:r>
      <w:r>
        <w:rPr>
          <w:noProof/>
        </w:rPr>
        <w:fldChar w:fldCharType="end"/>
      </w:r>
    </w:p>
    <w:p w:rsidR="00000000" w:rsidRDefault="00DF7EA3">
      <w:pPr>
        <w:pStyle w:val="TM2"/>
        <w:rPr>
          <w:noProof/>
        </w:rPr>
      </w:pPr>
      <w:r>
        <w:rPr>
          <w:noProof/>
        </w:rPr>
        <w:t>6.2. Vérification de la qualité par le promoteur</w:t>
      </w:r>
      <w:r>
        <w:rPr>
          <w:noProof/>
        </w:rPr>
        <w:tab/>
      </w:r>
      <w:r>
        <w:rPr>
          <w:noProof/>
        </w:rPr>
        <w:fldChar w:fldCharType="begin"/>
      </w:r>
      <w:r>
        <w:rPr>
          <w:noProof/>
        </w:rPr>
        <w:instrText xml:space="preserve"> </w:instrText>
      </w:r>
      <w:r>
        <w:rPr>
          <w:noProof/>
        </w:rPr>
        <w:instrText>GOTOBUTTON</w:instrText>
      </w:r>
      <w:r>
        <w:rPr>
          <w:noProof/>
        </w:rPr>
        <w:instrText xml:space="preserve"> _Toc380474505  </w:instrText>
      </w:r>
      <w:r>
        <w:rPr>
          <w:noProof/>
        </w:rPr>
        <w:fldChar w:fldCharType="begin"/>
      </w:r>
      <w:r>
        <w:rPr>
          <w:noProof/>
        </w:rPr>
        <w:instrText xml:space="preserve"> </w:instrText>
      </w:r>
      <w:r>
        <w:rPr>
          <w:noProof/>
        </w:rPr>
        <w:instrText>PA</w:instrText>
      </w:r>
      <w:r>
        <w:rPr>
          <w:noProof/>
        </w:rPr>
        <w:instrText>GEREF</w:instrText>
      </w:r>
      <w:r>
        <w:rPr>
          <w:noProof/>
        </w:rPr>
        <w:instrText xml:space="preserve"> _Toc380474505 </w:instrText>
      </w:r>
      <w:r>
        <w:rPr>
          <w:noProof/>
        </w:rPr>
        <w:fldChar w:fldCharType="separate"/>
      </w:r>
      <w:r>
        <w:rPr>
          <w:noProof/>
        </w:rPr>
        <w:instrText>16</w:instrText>
      </w:r>
      <w:r>
        <w:rPr>
          <w:noProof/>
        </w:rPr>
        <w:fldChar w:fldCharType="end"/>
      </w:r>
      <w:r>
        <w:rPr>
          <w:noProof/>
        </w:rPr>
        <w:fldChar w:fldCharType="end"/>
      </w:r>
    </w:p>
    <w:p w:rsidR="00000000" w:rsidRDefault="00DF7EA3">
      <w:pPr>
        <w:pStyle w:val="TM2"/>
        <w:rPr>
          <w:noProof/>
        </w:rPr>
      </w:pPr>
      <w:r>
        <w:rPr>
          <w:noProof/>
        </w:rPr>
        <w:t>6.3. Vérification de la qualité par les Autorités de tutelle</w:t>
      </w:r>
      <w:r>
        <w:rPr>
          <w:noProof/>
        </w:rPr>
        <w:tab/>
      </w:r>
      <w:r>
        <w:rPr>
          <w:noProof/>
        </w:rPr>
        <w:fldChar w:fldCharType="begin"/>
      </w:r>
      <w:r>
        <w:rPr>
          <w:noProof/>
        </w:rPr>
        <w:instrText xml:space="preserve"> </w:instrText>
      </w:r>
      <w:r>
        <w:rPr>
          <w:noProof/>
        </w:rPr>
        <w:instrText>GOTOBUTTON</w:instrText>
      </w:r>
      <w:r>
        <w:rPr>
          <w:noProof/>
        </w:rPr>
        <w:instrText xml:space="preserve"> _Toc380474506  </w:instrText>
      </w:r>
      <w:r>
        <w:rPr>
          <w:noProof/>
        </w:rPr>
        <w:fldChar w:fldCharType="begin"/>
      </w:r>
      <w:r>
        <w:rPr>
          <w:noProof/>
        </w:rPr>
        <w:instrText xml:space="preserve"> </w:instrText>
      </w:r>
      <w:r>
        <w:rPr>
          <w:noProof/>
        </w:rPr>
        <w:instrText>PAGEREF</w:instrText>
      </w:r>
      <w:r>
        <w:rPr>
          <w:noProof/>
        </w:rPr>
        <w:instrText xml:space="preserve"> _Toc380474506 </w:instrText>
      </w:r>
      <w:r>
        <w:rPr>
          <w:noProof/>
        </w:rPr>
        <w:fldChar w:fldCharType="separate"/>
      </w:r>
      <w:r>
        <w:rPr>
          <w:noProof/>
        </w:rPr>
        <w:instrText>16</w:instrText>
      </w:r>
      <w:r>
        <w:rPr>
          <w:noProof/>
        </w:rPr>
        <w:fldChar w:fldCharType="end"/>
      </w:r>
      <w:r>
        <w:rPr>
          <w:noProof/>
        </w:rPr>
        <w:fldChar w:fldCharType="end"/>
      </w:r>
    </w:p>
    <w:p w:rsidR="00000000" w:rsidRDefault="00DF7EA3">
      <w:pPr>
        <w:rPr>
          <w:rFonts w:ascii="Univers" w:hAnsi="Univers"/>
        </w:rPr>
      </w:pPr>
      <w:r>
        <w:rPr>
          <w:rFonts w:ascii="Univers" w:hAnsi="Univers"/>
          <w:u w:val="single"/>
        </w:rPr>
        <w:fldChar w:fldCharType="end"/>
      </w:r>
    </w:p>
    <w:p w:rsidR="00000000" w:rsidRDefault="00DF7EA3">
      <w:pPr>
        <w:jc w:val="center"/>
        <w:rPr>
          <w:rFonts w:ascii="Univers" w:hAnsi="Univers"/>
          <w:b/>
          <w:sz w:val="32"/>
        </w:rPr>
      </w:pPr>
      <w:r>
        <w:rPr>
          <w:rFonts w:ascii="Univers" w:hAnsi="Univers"/>
          <w:b/>
          <w:sz w:val="32"/>
        </w:rPr>
        <w:t>PRÉAMBULE</w:t>
      </w:r>
    </w:p>
    <w:p w:rsidR="00000000" w:rsidRDefault="00DF7EA3">
      <w:pPr>
        <w:jc w:val="center"/>
        <w:rPr>
          <w:rFonts w:ascii="Univers" w:hAnsi="Univers"/>
          <w:b/>
        </w:rPr>
      </w:pPr>
      <w:r>
        <w:rPr>
          <w:rFonts w:ascii="Univers" w:hAnsi="Univers"/>
          <w:b/>
        </w:rPr>
        <w:t>_______</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Univers" w:hAnsi="Univers"/>
        </w:rPr>
      </w:pPr>
      <w:r>
        <w:rPr>
          <w:rFonts w:ascii="Univers" w:hAnsi="Univers"/>
        </w:rPr>
        <w:t>Les Bonnes Pratiques Cliniques (B.P.C.) sont définies par l'ensemble des dispositions à mettre en place pour assurer à des essais la qualité et l'authenticité de leurs données scientifiques d'une part, et le respect de l'éthique d'autre part.</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Univers" w:hAnsi="Univers"/>
        </w:rPr>
      </w:pPr>
      <w:r>
        <w:rPr>
          <w:rFonts w:ascii="Univers" w:hAnsi="Univers"/>
        </w:rPr>
        <w:t>Ce s</w:t>
      </w:r>
      <w:r>
        <w:rPr>
          <w:rFonts w:ascii="Univers" w:hAnsi="Univers"/>
        </w:rPr>
        <w:t>ont des recommandations de nature évolutive. Elles précisent les responsabilités respectives du promoteur et de l'investigateur, et supposent la mise en place d'un ensemble de contrôles adaptés.</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Univers" w:hAnsi="Univers"/>
        </w:rPr>
      </w:pPr>
      <w:r>
        <w:rPr>
          <w:rFonts w:ascii="Univers" w:hAnsi="Univers"/>
        </w:rPr>
        <w:t xml:space="preserve">Les Bonnes Pratiques Cliniques s'intègrent dans le </w:t>
      </w:r>
      <w:r>
        <w:rPr>
          <w:rFonts w:ascii="Univers" w:hAnsi="Univers"/>
          <w:b/>
        </w:rPr>
        <w:t>système d'assurance de la qualité</w:t>
      </w:r>
      <w:r>
        <w:rPr>
          <w:rFonts w:ascii="Univers" w:hAnsi="Univers"/>
        </w:rPr>
        <w:t xml:space="preserve"> du médicament, système qui recouvre les phases de développement, de production et de dispensation. Elles visent à renforcer la maîtrise de la qualité des essais cliniques réalisés en France sur le médicament. Elles ne visent pas à </w:t>
      </w:r>
      <w:r>
        <w:rPr>
          <w:rFonts w:ascii="Univers" w:hAnsi="Univers"/>
        </w:rPr>
        <w:t>apprécier la valeur scientifique intrinsèque d'une étude.</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center"/>
        <w:rPr>
          <w:rFonts w:ascii="Univers" w:hAnsi="Univers"/>
        </w:rPr>
      </w:pPr>
      <w:r>
        <w:rPr>
          <w:rFonts w:ascii="Univers" w:hAnsi="Univers"/>
        </w:rPr>
        <w:t>_____________________________</w:t>
      </w:r>
    </w:p>
    <w:p w:rsidR="00000000" w:rsidRDefault="00DF7EA3">
      <w:pPr>
        <w:pStyle w:val="Titre1"/>
        <w:spacing w:before="0"/>
        <w:rPr>
          <w:rFonts w:ascii="Univers" w:hAnsi="Univers"/>
        </w:rPr>
      </w:pPr>
      <w:r>
        <w:rPr>
          <w:rFonts w:ascii="Univers" w:hAnsi="Univers"/>
        </w:rPr>
        <w:br w:type="page"/>
      </w:r>
      <w:bookmarkStart w:id="1" w:name="_Toc380474461"/>
      <w:r>
        <w:rPr>
          <w:rFonts w:ascii="Univers" w:hAnsi="Univers"/>
          <w:u w:val="none"/>
        </w:rPr>
        <w:t xml:space="preserve">1. </w:t>
      </w:r>
      <w:r>
        <w:rPr>
          <w:rFonts w:ascii="Univers" w:hAnsi="Univers"/>
        </w:rPr>
        <w:t>DÉFINITIONS DE TERMES</w:t>
      </w:r>
      <w:bookmarkEnd w:id="1"/>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Univers" w:hAnsi="Univers"/>
        </w:rPr>
      </w:pPr>
    </w:p>
    <w:p w:rsidR="00000000" w:rsidRDefault="00DF7EA3">
      <w:pPr>
        <w:rPr>
          <w:rFonts w:ascii="Univers" w:hAnsi="Univers"/>
          <w:b/>
        </w:rPr>
      </w:pPr>
      <w:r>
        <w:rPr>
          <w:rFonts w:ascii="Univers" w:hAnsi="Univers"/>
          <w:b/>
        </w:rPr>
        <w:t>1.1. Système d'assurance de la qualité</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Univers" w:hAnsi="Univers"/>
        </w:rPr>
      </w:pPr>
      <w:r>
        <w:rPr>
          <w:rFonts w:ascii="Univers" w:hAnsi="Univers"/>
        </w:rPr>
        <w:t>L'assurance de la qualité est obtenue par la « mise en oeuvre d'un ensemble approprié de dispositions préétablies et systématiques destinées à donner confiance en l'obtention de la qualité requise »</w:t>
      </w:r>
      <w:r>
        <w:rPr>
          <w:rFonts w:ascii="Univers" w:hAnsi="Univers"/>
          <w:sz w:val="16"/>
        </w:rPr>
        <w:t xml:space="preserve"> </w:t>
      </w:r>
      <w:r>
        <w:rPr>
          <w:rStyle w:val="Appelnotedebasdep"/>
          <w:rFonts w:ascii="Univers" w:hAnsi="Univers"/>
        </w:rPr>
        <w:footnoteReference w:id="1"/>
      </w:r>
      <w:r>
        <w:rPr>
          <w:rFonts w:ascii="Univers" w:hAnsi="Univers"/>
          <w:sz w:val="16"/>
        </w:rPr>
        <w:t>.</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Univers" w:hAnsi="Univers"/>
        </w:rPr>
      </w:pPr>
      <w:r>
        <w:rPr>
          <w:rFonts w:ascii="Univers" w:hAnsi="Univers"/>
        </w:rPr>
        <w:t>Cet ensemble de dispositions est appelé système d'assurance de la qualité.</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firstLine="142"/>
        <w:jc w:val="both"/>
        <w:rPr>
          <w:rFonts w:ascii="Univers" w:hAnsi="Univers"/>
        </w:rPr>
      </w:pPr>
    </w:p>
    <w:p w:rsidR="00000000" w:rsidRDefault="00DF7EA3">
      <w:pPr>
        <w:rPr>
          <w:rFonts w:ascii="Univers" w:hAnsi="Univers"/>
          <w:b/>
        </w:rPr>
      </w:pPr>
      <w:r>
        <w:rPr>
          <w:rFonts w:ascii="Univers" w:hAnsi="Univers"/>
          <w:b/>
        </w:rPr>
        <w:t>1.2. Contrôle de la qualité</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Univers" w:hAnsi="Univers"/>
          <w:sz w:val="16"/>
        </w:rPr>
      </w:pPr>
      <w:r>
        <w:rPr>
          <w:rFonts w:ascii="Univers" w:hAnsi="Univers"/>
        </w:rPr>
        <w:t>Tout contrôle est une « vérification de la co</w:t>
      </w:r>
      <w:r>
        <w:rPr>
          <w:rFonts w:ascii="Univers" w:hAnsi="Univers"/>
        </w:rPr>
        <w:t xml:space="preserve">nformité à des données préétablies, suivies d'un jugement » </w:t>
      </w:r>
      <w:r>
        <w:rPr>
          <w:rFonts w:ascii="Univers" w:hAnsi="Univers"/>
          <w:position w:val="6"/>
          <w:sz w:val="16"/>
        </w:rPr>
        <w:t>1</w:t>
      </w:r>
      <w:r>
        <w:rPr>
          <w:rFonts w:ascii="Univers" w:hAnsi="Univers"/>
          <w:sz w:val="16"/>
        </w:rPr>
        <w:t>.</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Univers" w:hAnsi="Univers"/>
        </w:rPr>
      </w:pPr>
      <w:r>
        <w:rPr>
          <w:rFonts w:ascii="Univers" w:hAnsi="Univers"/>
        </w:rPr>
        <w:t>La vérification de la conformité d'un essai clinique aux B.P.C. est appelée contrôle de la qualité.</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firstLine="142"/>
        <w:jc w:val="both"/>
        <w:rPr>
          <w:rFonts w:ascii="Univers" w:hAnsi="Univers"/>
        </w:rPr>
      </w:pPr>
    </w:p>
    <w:p w:rsidR="00000000" w:rsidRDefault="00DF7EA3">
      <w:pPr>
        <w:rPr>
          <w:rFonts w:ascii="Univers" w:hAnsi="Univers"/>
          <w:b/>
        </w:rPr>
      </w:pPr>
      <w:r>
        <w:rPr>
          <w:rFonts w:ascii="Univers" w:hAnsi="Univers"/>
          <w:b/>
        </w:rPr>
        <w:t>1.3. Promoteur</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Univers" w:hAnsi="Univers"/>
        </w:rPr>
      </w:pPr>
      <w:r>
        <w:rPr>
          <w:rFonts w:ascii="Univers" w:hAnsi="Univers"/>
        </w:rPr>
        <w:t>Le promoteur est un individu ou un organisme qui prend l'initiative de la réalisation d'un essai clinique.</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firstLine="142"/>
        <w:jc w:val="both"/>
        <w:rPr>
          <w:rFonts w:ascii="Univers" w:hAnsi="Univers"/>
        </w:rPr>
      </w:pPr>
    </w:p>
    <w:p w:rsidR="00000000" w:rsidRDefault="00DF7EA3">
      <w:pPr>
        <w:rPr>
          <w:rFonts w:ascii="Univers" w:hAnsi="Univers"/>
          <w:b/>
        </w:rPr>
      </w:pPr>
      <w:r>
        <w:rPr>
          <w:rFonts w:ascii="Univers" w:hAnsi="Univers"/>
          <w:b/>
        </w:rPr>
        <w:t>1.4. Investigateur</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L'investigateur est le responsable de la réalisation pratique de l'essai proposé par le promoteur, et de la synthèse des données recueillies sous forme d'un rapport.</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firstLine="142"/>
        <w:jc w:val="both"/>
        <w:rPr>
          <w:rFonts w:ascii="Univers" w:hAnsi="Univers"/>
        </w:rPr>
      </w:pPr>
    </w:p>
    <w:p w:rsidR="00000000" w:rsidRDefault="00DF7EA3">
      <w:pPr>
        <w:rPr>
          <w:rFonts w:ascii="Univers" w:hAnsi="Univers"/>
          <w:b/>
        </w:rPr>
      </w:pPr>
      <w:r>
        <w:rPr>
          <w:rFonts w:ascii="Univers" w:hAnsi="Univers"/>
          <w:b/>
        </w:rPr>
        <w:t>1.5. Moniteur</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Le moniteur est une p</w:t>
      </w:r>
      <w:r>
        <w:rPr>
          <w:rFonts w:ascii="Univers" w:hAnsi="Univers"/>
        </w:rPr>
        <w:t>ersonne choisie et mandatée par le promoteur, chargée d'assurer pour ce dernier le suivi de l'essai. Il sert de lien entre le promoteur et l'investigateur et rend compte de son activité au promoteur.</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firstLine="142"/>
        <w:jc w:val="both"/>
        <w:rPr>
          <w:rFonts w:ascii="Univers" w:hAnsi="Univers"/>
        </w:rPr>
      </w:pPr>
    </w:p>
    <w:p w:rsidR="00000000" w:rsidRDefault="00DF7EA3">
      <w:pPr>
        <w:rPr>
          <w:rFonts w:ascii="Univers" w:hAnsi="Univers"/>
          <w:b/>
        </w:rPr>
      </w:pPr>
      <w:r>
        <w:rPr>
          <w:rFonts w:ascii="Univers" w:hAnsi="Univers"/>
          <w:b/>
        </w:rPr>
        <w:t>1.6. Lieu de l'expérimentation</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Le lieu de l'expérimentation est un établissement de soins public ou privé, un cabinet médical, ou un centre disposant de l'équipement nécessaire à la réalisation d'essais cliniques, compatible avec les impératifs de rigueur scientifique et de sécurité.</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firstLine="142"/>
        <w:jc w:val="both"/>
        <w:rPr>
          <w:rFonts w:ascii="Univers" w:hAnsi="Univers"/>
        </w:rPr>
      </w:pPr>
    </w:p>
    <w:p w:rsidR="00000000" w:rsidRDefault="00DF7EA3">
      <w:pPr>
        <w:rPr>
          <w:rFonts w:ascii="Univers" w:hAnsi="Univers"/>
          <w:b/>
        </w:rPr>
      </w:pPr>
      <w:r>
        <w:rPr>
          <w:rFonts w:ascii="Univers" w:hAnsi="Univers"/>
          <w:b/>
        </w:rPr>
        <w:t>1.7. Pré-requis</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Les pré</w:t>
      </w:r>
      <w:r>
        <w:rPr>
          <w:rFonts w:ascii="Univers" w:hAnsi="Univers"/>
        </w:rPr>
        <w:t>-requis sont constitués par les éléments d'information dont la connaissance est jugée nécessaire préalablement à la mise en oeuvre de l'essai : données analytiques et galéniques, toxicologiques, pharmacocinétiques, pharmacologiques et cliniques antérieures.</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Ils peuvent être présentés sous forme d'un document de synthèse confidentiel, appelé par exemple brochure d'investigation. L'investigateur a toujours la possibilité, outre ce document, d'accéder à l'intégralité des données disponibles.</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Ces éléments d'in</w:t>
      </w:r>
      <w:r>
        <w:rPr>
          <w:rFonts w:ascii="Univers" w:hAnsi="Univers"/>
        </w:rPr>
        <w:t>formation sont actualisés au fur et à mesure de la progression des travaux.</w:t>
      </w:r>
    </w:p>
    <w:p w:rsidR="00000000" w:rsidRDefault="00DF7EA3">
      <w:pPr>
        <w:rPr>
          <w:rFonts w:ascii="Univers" w:hAnsi="Univers"/>
          <w:b/>
        </w:rPr>
      </w:pPr>
      <w:r>
        <w:rPr>
          <w:rFonts w:ascii="Univers" w:hAnsi="Univers"/>
          <w:b/>
        </w:rPr>
        <w:br w:type="page"/>
        <w:t>1.8. Protocole</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Document qui définit l'objectif, les conditions de réalisation et le déroulement de l'essai.</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firstLine="142"/>
        <w:jc w:val="both"/>
        <w:rPr>
          <w:rFonts w:ascii="Univers" w:hAnsi="Univers"/>
        </w:rPr>
      </w:pPr>
    </w:p>
    <w:p w:rsidR="00000000" w:rsidRDefault="00DF7EA3">
      <w:pPr>
        <w:rPr>
          <w:rFonts w:ascii="Univers" w:hAnsi="Univers"/>
          <w:b/>
        </w:rPr>
      </w:pPr>
      <w:r>
        <w:rPr>
          <w:rFonts w:ascii="Univers" w:hAnsi="Univers"/>
          <w:b/>
        </w:rPr>
        <w:t>1.9. Cahier d'observation (annexe au protocole)</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Document destiné à recueillir au fur et à mesure de l'essai, pour chaque sujet, les informations définies par le protocole.</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Les informations peuvent être recueillies par tout moyen en garantissant l'édition et la conservation, et permettant le contrôle de qualité.</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firstLine="142"/>
        <w:jc w:val="both"/>
        <w:rPr>
          <w:rFonts w:ascii="Univers" w:hAnsi="Univers"/>
        </w:rPr>
      </w:pPr>
    </w:p>
    <w:p w:rsidR="00000000" w:rsidRDefault="00DF7EA3">
      <w:pPr>
        <w:rPr>
          <w:rFonts w:ascii="Univers" w:hAnsi="Univers"/>
          <w:b/>
        </w:rPr>
      </w:pPr>
      <w:r>
        <w:rPr>
          <w:rFonts w:ascii="Univers" w:hAnsi="Univers"/>
          <w:b/>
        </w:rPr>
        <w:t>1.10. Doc</w:t>
      </w:r>
      <w:r>
        <w:rPr>
          <w:rFonts w:ascii="Univers" w:hAnsi="Univers"/>
          <w:b/>
        </w:rPr>
        <w:t>uments de levée d'anonymat (annexe au protocole)</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Pour les essais réalisés en double insu, une procédure de levée d'anonymat doit être prévue afin de connaître, dans certains cas d'urgence, la nature du traitement attribué à l'un des sujets. Les documents de levée d'anonymat sont conservés dans des enveloppes opaques scellées ou par tout autre moyen approprié permettant de préserver le secret. Ces documents doivent être restitués au promoteur en fin d'expérimentation.</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firstLine="142"/>
        <w:jc w:val="both"/>
        <w:rPr>
          <w:rFonts w:ascii="Univers" w:hAnsi="Univers"/>
        </w:rPr>
      </w:pPr>
    </w:p>
    <w:p w:rsidR="00000000" w:rsidRDefault="00DF7EA3">
      <w:pPr>
        <w:rPr>
          <w:rFonts w:ascii="Univers" w:hAnsi="Univers"/>
          <w:b/>
        </w:rPr>
      </w:pPr>
      <w:r>
        <w:rPr>
          <w:rFonts w:ascii="Univers" w:hAnsi="Univers"/>
          <w:b/>
        </w:rPr>
        <w:t>1.11. Procédures opératoires (annexe a</w:t>
      </w:r>
      <w:r>
        <w:rPr>
          <w:rFonts w:ascii="Univers" w:hAnsi="Univers"/>
          <w:b/>
        </w:rPr>
        <w:t>u protocole)</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Instructions écrites décrivant les opérations à effectuer, les précautions à prendre et les mesures à appliquer, non détaillées dans le protocole.</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firstLine="142"/>
        <w:jc w:val="both"/>
        <w:rPr>
          <w:rFonts w:ascii="Univers" w:hAnsi="Univers"/>
        </w:rPr>
      </w:pPr>
    </w:p>
    <w:p w:rsidR="00000000" w:rsidRDefault="00DF7EA3">
      <w:pPr>
        <w:rPr>
          <w:rFonts w:ascii="Univers" w:hAnsi="Univers"/>
          <w:b/>
        </w:rPr>
      </w:pPr>
      <w:r>
        <w:rPr>
          <w:rFonts w:ascii="Univers" w:hAnsi="Univers"/>
          <w:b/>
        </w:rPr>
        <w:t>1.12. Dossier du malade</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Un dossier spécifique (par exemple dossier hospitalier, fiche de consultation...) doit exister pour chaque sujet inclus dans l'essai. Il permet notamment, dans le respect des dispositions réglementant la consultation de ce type de document, de vérifier l'authenticité des informations figurant dans le cahier d'observation et</w:t>
      </w:r>
      <w:r>
        <w:rPr>
          <w:rFonts w:ascii="Univers" w:hAnsi="Univers"/>
        </w:rPr>
        <w:t xml:space="preserve"> au besoin de les compléter ou de les corriger.</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firstLine="142"/>
        <w:jc w:val="both"/>
        <w:rPr>
          <w:rFonts w:ascii="Univers" w:hAnsi="Univers"/>
        </w:rPr>
      </w:pPr>
    </w:p>
    <w:p w:rsidR="00000000" w:rsidRDefault="00DF7EA3">
      <w:pPr>
        <w:rPr>
          <w:rFonts w:ascii="Univers" w:hAnsi="Univers"/>
          <w:b/>
        </w:rPr>
      </w:pPr>
      <w:r>
        <w:rPr>
          <w:rFonts w:ascii="Univers" w:hAnsi="Univers"/>
          <w:b/>
        </w:rPr>
        <w:t>1.13. Produits étudiés</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Il s'agit de tout produit étudié dans le cadre d'un essai. Dans les essais comparatifs, le produit pour lequel l'essai est entrepris est comparé à un ou des produits de référence ou à un placebo.</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firstLine="142"/>
        <w:jc w:val="both"/>
        <w:rPr>
          <w:rFonts w:ascii="Univers" w:hAnsi="Univers"/>
        </w:rPr>
      </w:pPr>
    </w:p>
    <w:p w:rsidR="00000000" w:rsidRDefault="00DF7EA3">
      <w:pPr>
        <w:rPr>
          <w:rFonts w:ascii="Univers" w:hAnsi="Univers"/>
          <w:b/>
        </w:rPr>
      </w:pPr>
      <w:r>
        <w:rPr>
          <w:rFonts w:ascii="Univers" w:hAnsi="Univers"/>
          <w:b/>
        </w:rPr>
        <w:t>1.14. Lot</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Quantité définie d'un produit, obtenue au cours d'un cycle donné de fabrication : la qualité essentielle d'un lot de fabrication est son homogénéité.</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firstLine="142"/>
        <w:jc w:val="both"/>
        <w:rPr>
          <w:rFonts w:ascii="Univers" w:hAnsi="Univers"/>
        </w:rPr>
      </w:pPr>
    </w:p>
    <w:p w:rsidR="00000000" w:rsidRDefault="00DF7EA3">
      <w:pPr>
        <w:rPr>
          <w:rFonts w:ascii="Univers" w:hAnsi="Univers"/>
          <w:b/>
        </w:rPr>
      </w:pPr>
      <w:r>
        <w:rPr>
          <w:rFonts w:ascii="Univers" w:hAnsi="Univers"/>
          <w:b/>
        </w:rPr>
        <w:t>1.15. Contrat entre promoteur et investigateur</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Ce contrat définit les relations</w:t>
      </w:r>
      <w:r>
        <w:rPr>
          <w:rFonts w:ascii="Univers" w:hAnsi="Univers"/>
        </w:rPr>
        <w:t xml:space="preserve"> entre le promoteur et l'investigateur ; il comporte :</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 des dispositions générales : répartition précise des tâches entre les deux parties, durée prévue pour la réalisation de l'essai, conditions de publication des travaux et dispositions couvrant l'essai sur le plan de la responsabilité civile et de la confidentialité ;</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 éventuellement des dispositions autres, notamment financières, qui sortent du cadre des B.P.C.</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i/>
        </w:rPr>
        <w:t>N.B.</w:t>
      </w:r>
      <w:r>
        <w:rPr>
          <w:rFonts w:ascii="Univers" w:hAnsi="Univers"/>
        </w:rPr>
        <w:t xml:space="preserve"> - La réalisation d'un essai peut également donner lieu à la conclusion d'autres con</w:t>
      </w:r>
      <w:r>
        <w:rPr>
          <w:rFonts w:ascii="Univers" w:hAnsi="Univers"/>
        </w:rPr>
        <w:t>trats entre le promoteur et l'établissement de soins, entre le promoteur et d'autres prestataires impliqués dans la mise en oeuvre et le suivi de l'essai.</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pStyle w:val="Titre1"/>
        <w:spacing w:before="0"/>
        <w:rPr>
          <w:rFonts w:ascii="Univers" w:hAnsi="Univers"/>
        </w:rPr>
      </w:pPr>
      <w:bookmarkStart w:id="2" w:name="_Toc380474462"/>
      <w:r>
        <w:rPr>
          <w:rFonts w:ascii="Univers" w:hAnsi="Univers"/>
          <w:u w:val="none"/>
        </w:rPr>
        <w:t xml:space="preserve">2. </w:t>
      </w:r>
      <w:r>
        <w:rPr>
          <w:rFonts w:ascii="Univers" w:hAnsi="Univers"/>
        </w:rPr>
        <w:t>RESPONSABILITÉS DU PROMOTEUR</w:t>
      </w:r>
      <w:bookmarkEnd w:id="2"/>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pStyle w:val="Titre2"/>
        <w:spacing w:before="240"/>
        <w:rPr>
          <w:rFonts w:ascii="Univers" w:hAnsi="Univers"/>
        </w:rPr>
      </w:pPr>
      <w:bookmarkStart w:id="3" w:name="_Toc380474463"/>
      <w:r>
        <w:rPr>
          <w:rFonts w:ascii="Univers" w:hAnsi="Univers"/>
        </w:rPr>
        <w:t>2.1. Choix de l'investigateur</w:t>
      </w:r>
      <w:bookmarkEnd w:id="3"/>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Le promoteur choisit le (ou les) investigateur(s) chargé(s) de la réalisation de l'essai.</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pStyle w:val="Titre2"/>
        <w:spacing w:before="240"/>
        <w:rPr>
          <w:rFonts w:ascii="Univers" w:hAnsi="Univers"/>
        </w:rPr>
      </w:pPr>
      <w:bookmarkStart w:id="4" w:name="_Toc380474464"/>
      <w:r>
        <w:rPr>
          <w:rFonts w:ascii="Univers" w:hAnsi="Univers"/>
        </w:rPr>
        <w:t>2.2. Choix du moniteur</w:t>
      </w:r>
      <w:bookmarkEnd w:id="4"/>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Le promoteur choisit et mandate le (ou les) moniteur(s) chargé(s) d'assurer le suivi de l'essai.</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pStyle w:val="Titre2"/>
        <w:rPr>
          <w:rFonts w:ascii="Univers" w:hAnsi="Univers"/>
        </w:rPr>
      </w:pPr>
      <w:bookmarkStart w:id="5" w:name="_Toc380474465"/>
      <w:r>
        <w:rPr>
          <w:rFonts w:ascii="Univers" w:hAnsi="Univers"/>
        </w:rPr>
        <w:t>2.3. Relations promoteur - investigateurs</w:t>
      </w:r>
      <w:bookmarkEnd w:id="5"/>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Elles s'effectuent par l'intermédia</w:t>
      </w:r>
      <w:r>
        <w:rPr>
          <w:rFonts w:ascii="Univers" w:hAnsi="Univers"/>
        </w:rPr>
        <w:t>ire du moniteur.</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pStyle w:val="Titre3"/>
        <w:rPr>
          <w:rFonts w:ascii="Univers" w:hAnsi="Univers"/>
          <w:i/>
        </w:rPr>
      </w:pPr>
      <w:bookmarkStart w:id="6" w:name="_Toc380474466"/>
      <w:r>
        <w:rPr>
          <w:rFonts w:ascii="Univers" w:hAnsi="Univers"/>
          <w:i/>
        </w:rPr>
        <w:t>2.3.1. Visites initiales</w:t>
      </w:r>
      <w:bookmarkEnd w:id="6"/>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i/>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Préalablement à la mise en place de l'essai, le moniteur rend visite à l'investigateur choisi et, à cette occasion,</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 s'assure de :</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284" w:firstLine="142"/>
        <w:jc w:val="both"/>
        <w:rPr>
          <w:rFonts w:ascii="Univers" w:hAnsi="Univers"/>
        </w:rPr>
      </w:pPr>
      <w:r>
        <w:rPr>
          <w:rFonts w:ascii="Univers" w:hAnsi="Univers"/>
        </w:rPr>
        <w:t>- la qualification de l'investigateur ;</w:t>
      </w: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284" w:firstLine="142"/>
        <w:jc w:val="both"/>
        <w:rPr>
          <w:rFonts w:ascii="Univers" w:hAnsi="Univers"/>
        </w:rPr>
      </w:pPr>
    </w:p>
    <w:p w:rsidR="00000000" w:rsidRDefault="00DF7EA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284" w:firstLine="142"/>
        <w:jc w:val="both"/>
        <w:rPr>
          <w:rFonts w:ascii="Univers" w:hAnsi="Univers"/>
        </w:rPr>
      </w:pPr>
      <w:r>
        <w:rPr>
          <w:rFonts w:ascii="Univers" w:hAnsi="Univers"/>
        </w:rPr>
        <w:t>- des moyens de l'investigateur pour mener à bien l'essai demandé en terme de :</w:t>
      </w:r>
    </w:p>
    <w:p w:rsidR="00000000" w:rsidRDefault="00DF7EA3">
      <w:pPr>
        <w:tabs>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firstLine="142"/>
        <w:jc w:val="both"/>
        <w:rPr>
          <w:rFonts w:ascii="Univers" w:hAnsi="Univers"/>
        </w:rPr>
      </w:pPr>
    </w:p>
    <w:p w:rsidR="00000000" w:rsidRDefault="00DF7EA3">
      <w:pPr>
        <w:tabs>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firstLine="142"/>
        <w:jc w:val="both"/>
        <w:rPr>
          <w:rFonts w:ascii="Univers" w:hAnsi="Univers"/>
        </w:rPr>
      </w:pPr>
      <w:r>
        <w:rPr>
          <w:rFonts w:ascii="Univers" w:hAnsi="Univers"/>
        </w:rPr>
        <w:t>- disponibilité ;</w:t>
      </w:r>
    </w:p>
    <w:p w:rsidR="00000000" w:rsidRDefault="00DF7EA3">
      <w:pPr>
        <w:tabs>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firstLine="142"/>
        <w:jc w:val="both"/>
        <w:rPr>
          <w:rFonts w:ascii="Univers" w:hAnsi="Univers"/>
        </w:rPr>
      </w:pPr>
      <w:r>
        <w:rPr>
          <w:rFonts w:ascii="Univers" w:hAnsi="Univers"/>
        </w:rPr>
        <w:t>- recrutement des sujets ;</w:t>
      </w:r>
    </w:p>
    <w:p w:rsidR="00000000" w:rsidRDefault="00DF7EA3">
      <w:pPr>
        <w:tabs>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firstLine="142"/>
        <w:jc w:val="both"/>
        <w:rPr>
          <w:rFonts w:ascii="Univers" w:hAnsi="Univers"/>
        </w:rPr>
      </w:pPr>
      <w:r>
        <w:rPr>
          <w:rFonts w:ascii="Univers" w:hAnsi="Univers"/>
        </w:rPr>
        <w:t>- plateau technique et environnement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284"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284" w:firstLine="142"/>
        <w:jc w:val="both"/>
        <w:rPr>
          <w:rFonts w:ascii="Univers" w:hAnsi="Univers"/>
        </w:rPr>
      </w:pPr>
      <w:r>
        <w:rPr>
          <w:rFonts w:ascii="Univers" w:hAnsi="Univers"/>
        </w:rPr>
        <w:t>- la compatibilité de l'essai proposé avec les autres projets de recherche de l'investigateur sur les mêmes types de sujets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284"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 remet les pré-requis à l'investigateur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 reçoit de l'investigateur un document décrivant l'équipe qui participera de près ou de loin à cette étude avec noms et fonctions dans l'essai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 communique à chaque investigateur le nom des autres investigateurs qui effectuent des essais sur le même médicament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 informe l'investigateur des procédures prévues en cas d'événements critiques et des possibilités de joindre en urgence la (ou les) personne(s) compétente(s) désignée(s) par le promoteur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 procède</w:t>
      </w:r>
      <w:r>
        <w:rPr>
          <w:rFonts w:ascii="Univers" w:hAnsi="Univers"/>
        </w:rPr>
        <w:t xml:space="preserve"> à la discussion détaillée du protocole et de ses annexes avant acceptation écrite par le promoteur et l'investigateur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 recueille toutes les normes et méthodes des examens qui seront pratiqués durant l'essai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 vérifie les conditions de stockage des produits étudiés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 vérifie l'acceptation écrite des dispositions du contrat par les deux parties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 s'assure de l'engagement écrit du promoteur et de l'investigateur à se conformer aux Bonnes Pratiques Cliniques en ce qui les concerne, et à accepter l</w:t>
      </w:r>
      <w:r>
        <w:rPr>
          <w:rFonts w:ascii="Univers" w:hAnsi="Univers"/>
        </w:rPr>
        <w:t>es contrôles prévus.</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i/>
        </w:rPr>
      </w:pPr>
    </w:p>
    <w:p w:rsidR="00000000" w:rsidRDefault="00DF7EA3">
      <w:pPr>
        <w:pStyle w:val="Titre3"/>
        <w:rPr>
          <w:rFonts w:ascii="Univers" w:hAnsi="Univers"/>
          <w:i/>
        </w:rPr>
      </w:pPr>
      <w:bookmarkStart w:id="7" w:name="_Toc380474467"/>
      <w:r>
        <w:rPr>
          <w:rFonts w:ascii="Univers" w:hAnsi="Univers"/>
          <w:i/>
        </w:rPr>
        <w:t>2.3.2. Visites périodiques</w:t>
      </w:r>
      <w:bookmarkEnd w:id="7"/>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i/>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Le moniteur maintient un contact personnel avec l'investigateur en se rendant sur place périodiquement et en réunissant si nécessaire l'équipe participant à l'essai, et s'assure de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 l'adhérence au protocole et à ses annexes ; il cherche notamment à obtenir le maximum d'informations sur les données manquantes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 la conformité des données du cahier d'observation avec le dossier du malade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 l'utilisation des produits étudiés selon les dispositions prév</w:t>
      </w:r>
      <w:r>
        <w:rPr>
          <w:rFonts w:ascii="Univers" w:hAnsi="Univers"/>
        </w:rPr>
        <w:t>ues par le protocole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 la conservation, en accord avec la réglementation, des données brutes permettant de vérifier les informations portées sur le cahier d'observation (examens biologiques, radiographies...)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 L'acceptation écrite par le promoteur et l'investigateur des éventuelles modifications du protocole et de ses annexes.</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firstLine="142"/>
        <w:jc w:val="both"/>
        <w:rPr>
          <w:rFonts w:ascii="Univers" w:hAnsi="Univers"/>
          <w:i/>
        </w:rPr>
      </w:pPr>
    </w:p>
    <w:p w:rsidR="00000000" w:rsidRDefault="00DF7EA3">
      <w:pPr>
        <w:pStyle w:val="Titre2"/>
        <w:spacing w:before="240"/>
        <w:rPr>
          <w:rFonts w:ascii="Univers" w:hAnsi="Univers"/>
        </w:rPr>
      </w:pPr>
      <w:bookmarkStart w:id="8" w:name="_Toc380474468"/>
      <w:r>
        <w:rPr>
          <w:rFonts w:ascii="Univers" w:hAnsi="Univers"/>
        </w:rPr>
        <w:t>2.4. Consultation d'un « comité d'éthique »</w:t>
      </w:r>
      <w:bookmarkEnd w:id="8"/>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Le promoteur prend connaissance, avant de débuter l'essai, de l'avis obtenu auprès d'un « comité d'éthique » par l'investigateur.</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Le promoteur et l'investigateur s'engagent à n'accepter aucune modification significative du protocole sans notification au « comité d'éthique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firstLine="142"/>
        <w:jc w:val="both"/>
        <w:rPr>
          <w:rFonts w:ascii="Univers" w:hAnsi="Univers"/>
        </w:rPr>
      </w:pPr>
    </w:p>
    <w:p w:rsidR="00000000" w:rsidRDefault="00DF7EA3">
      <w:pPr>
        <w:pStyle w:val="Titre2"/>
        <w:spacing w:before="240"/>
        <w:rPr>
          <w:rFonts w:ascii="Univers" w:hAnsi="Univers"/>
        </w:rPr>
      </w:pPr>
      <w:bookmarkStart w:id="9" w:name="_Toc380474469"/>
      <w:r>
        <w:rPr>
          <w:rFonts w:ascii="Univers" w:hAnsi="Univers"/>
        </w:rPr>
        <w:t>2.5. Responsabilités relatives aux effets indésirables</w:t>
      </w:r>
      <w:bookmarkEnd w:id="9"/>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Le promoteur notifie au Système National de Pharmacovigilance les effets indésirables jugés graves dont il a connaissance dans le cadre de l'essai.</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 xml:space="preserve">Le promoteur informe l'investigateur et le Système National de Pharmacovigilance des effets graves constatés lors d'autres essais simultanés, même effectués à </w:t>
      </w:r>
      <w:r>
        <w:rPr>
          <w:rFonts w:ascii="Univers" w:hAnsi="Univers"/>
        </w:rPr>
        <w:t>l'étranger.</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firstLine="142"/>
        <w:jc w:val="both"/>
        <w:rPr>
          <w:rFonts w:ascii="Univers" w:hAnsi="Univers"/>
        </w:rPr>
      </w:pPr>
    </w:p>
    <w:p w:rsidR="00000000" w:rsidRDefault="00DF7EA3">
      <w:pPr>
        <w:pStyle w:val="Titre2"/>
        <w:spacing w:before="240"/>
        <w:rPr>
          <w:rFonts w:ascii="Univers" w:hAnsi="Univers"/>
        </w:rPr>
      </w:pPr>
      <w:bookmarkStart w:id="10" w:name="_Toc380474470"/>
      <w:r>
        <w:rPr>
          <w:rFonts w:ascii="Univers" w:hAnsi="Univers"/>
        </w:rPr>
        <w:t>2.6. Responsabilités relatives aux produits étudiés</w:t>
      </w:r>
      <w:bookmarkEnd w:id="10"/>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Le promoteur est responsable de l'adéquation de la présentation des produits étudiés à l'usage prévu par le protocole.</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r>
        <w:rPr>
          <w:rFonts w:ascii="Univers" w:hAnsi="Univers"/>
        </w:rPr>
        <w:t>Un échantillon représentatif de chacun des lots utilisés dans l'essai est conservé pour permettre tout contrôle éventuel.</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Le promoteur tient une comptabilité des quantités de produits adressées pour l'essai à l'investigateur avec les numéros de lots correspondants. Il s'assure du devenir de ces produits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 xml:space="preserve">- réception selon </w:t>
      </w:r>
      <w:r>
        <w:rPr>
          <w:rFonts w:ascii="Univers" w:hAnsi="Univers"/>
        </w:rPr>
        <w:t>les modalités d'approvisionnement établies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 conservation dans les conditions prévues par le protocole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 utilisation exclusivement dans les limites prévues par le protocole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 devenir des produits non utilisés, qui sont soit récupérés, soit détruits par une personne habilitée.</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Lorsque le pharmacien de l'établissement de soins est associé à la mise en place de l'essai, il doit disposer d'informations suffisantes.</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left="142" w:firstLine="142"/>
        <w:jc w:val="both"/>
        <w:rPr>
          <w:rFonts w:ascii="Univers" w:hAnsi="Univers"/>
        </w:rPr>
      </w:pPr>
    </w:p>
    <w:p w:rsidR="00000000" w:rsidRDefault="00DF7EA3">
      <w:pPr>
        <w:pStyle w:val="Titre2"/>
        <w:rPr>
          <w:rFonts w:ascii="Univers" w:hAnsi="Univers"/>
        </w:rPr>
      </w:pPr>
      <w:bookmarkStart w:id="11" w:name="_Toc380474471"/>
      <w:r>
        <w:rPr>
          <w:rFonts w:ascii="Univers" w:hAnsi="Univers"/>
        </w:rPr>
        <w:t>2.7. Archivage</w:t>
      </w:r>
      <w:bookmarkEnd w:id="11"/>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Le promoteur organise le stockage dans des locaux appropriés des document</w:t>
      </w:r>
      <w:r>
        <w:rPr>
          <w:rFonts w:ascii="Univers" w:hAnsi="Univers"/>
        </w:rPr>
        <w:t>s suivants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 pré-requis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 protocole et annexes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 données individuelles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 documents de suivi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 rapport final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 analyses statistiques.</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Le matériel archivé est indexé de manière à faciliter un stockage ordonné et une recherche rapide. La durée de conservation est de dix ans après la fin de l'essai.</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left="142" w:firstLine="142"/>
        <w:jc w:val="both"/>
        <w:rPr>
          <w:rFonts w:ascii="Univers" w:hAnsi="Univers"/>
        </w:rPr>
      </w:pPr>
    </w:p>
    <w:p w:rsidR="00000000" w:rsidRDefault="00DF7EA3">
      <w:pPr>
        <w:pStyle w:val="Titre2"/>
        <w:rPr>
          <w:rFonts w:ascii="Univers" w:hAnsi="Univers"/>
        </w:rPr>
      </w:pPr>
      <w:bookmarkStart w:id="12" w:name="_Toc380474472"/>
      <w:r>
        <w:rPr>
          <w:rFonts w:ascii="Univers" w:hAnsi="Univers"/>
        </w:rPr>
        <w:t>2.8. Obligations réglementaires</w:t>
      </w:r>
      <w:bookmarkEnd w:id="12"/>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Le promoteur vérifie que les dispositions réglementaires sont respectées.</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left="142" w:firstLine="142"/>
        <w:jc w:val="both"/>
        <w:rPr>
          <w:rFonts w:ascii="Univers" w:hAnsi="Univers"/>
        </w:rPr>
      </w:pPr>
    </w:p>
    <w:p w:rsidR="00000000" w:rsidRDefault="00DF7EA3">
      <w:pPr>
        <w:pStyle w:val="Titre2"/>
        <w:rPr>
          <w:rFonts w:ascii="Univers" w:hAnsi="Univers"/>
        </w:rPr>
      </w:pPr>
      <w:bookmarkStart w:id="13" w:name="_Toc380474473"/>
      <w:r>
        <w:rPr>
          <w:rFonts w:ascii="Univers" w:hAnsi="Univers"/>
        </w:rPr>
        <w:t>2.9. Cas particulier : l'organisme prestataire de service</w:t>
      </w:r>
      <w:bookmarkEnd w:id="13"/>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Le promoteur peut déléguer tout o</w:t>
      </w:r>
      <w:r>
        <w:rPr>
          <w:rFonts w:ascii="Univers" w:hAnsi="Univers"/>
        </w:rPr>
        <w:t>u partie de ses droits et devoirs à un organisme prestataire de service. Cette délégation n'exempte pas le promoteur de sa propre responsabilité.</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center"/>
        <w:rPr>
          <w:rFonts w:ascii="Univers" w:hAnsi="Univers"/>
        </w:rPr>
      </w:pPr>
      <w:r>
        <w:rPr>
          <w:rFonts w:ascii="Univers" w:hAnsi="Univers"/>
        </w:rPr>
        <w:t>_____________________________</w:t>
      </w:r>
    </w:p>
    <w:p w:rsidR="00000000" w:rsidRDefault="00DF7EA3">
      <w:pPr>
        <w:pStyle w:val="Titre1"/>
        <w:spacing w:before="0"/>
        <w:rPr>
          <w:rFonts w:ascii="Univers" w:hAnsi="Univers"/>
        </w:rPr>
      </w:pPr>
      <w:r>
        <w:rPr>
          <w:rFonts w:ascii="Univers" w:hAnsi="Univers"/>
        </w:rPr>
        <w:br w:type="page"/>
      </w:r>
      <w:bookmarkStart w:id="14" w:name="_Toc380474474"/>
      <w:r>
        <w:rPr>
          <w:rFonts w:ascii="Univers" w:hAnsi="Univers"/>
          <w:u w:val="none"/>
        </w:rPr>
        <w:t xml:space="preserve">3. </w:t>
      </w:r>
      <w:r>
        <w:rPr>
          <w:rFonts w:ascii="Univers" w:hAnsi="Univers"/>
        </w:rPr>
        <w:t>RESPONSABILITÉS DE L'INVESTIGATEUR</w:t>
      </w:r>
      <w:bookmarkEnd w:id="14"/>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rPr>
          <w:rFonts w:ascii="Univers" w:hAnsi="Univers"/>
        </w:rPr>
      </w:pPr>
    </w:p>
    <w:p w:rsidR="00000000" w:rsidRDefault="00DF7EA3">
      <w:pPr>
        <w:pStyle w:val="Titre2"/>
        <w:rPr>
          <w:rFonts w:ascii="Univers" w:hAnsi="Univers"/>
        </w:rPr>
      </w:pPr>
      <w:bookmarkStart w:id="15" w:name="_Toc380474475"/>
      <w:r>
        <w:rPr>
          <w:rFonts w:ascii="Univers" w:hAnsi="Univers"/>
        </w:rPr>
        <w:t>3.1. Avant le début de l'essai</w:t>
      </w:r>
      <w:bookmarkEnd w:id="15"/>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rPr>
          <w:rFonts w:ascii="Univers" w:hAnsi="Univers"/>
        </w:rPr>
      </w:pPr>
    </w:p>
    <w:p w:rsidR="00000000" w:rsidRDefault="00DF7EA3">
      <w:pPr>
        <w:pStyle w:val="Titre3"/>
        <w:rPr>
          <w:rFonts w:ascii="Univers" w:hAnsi="Univers"/>
          <w:i/>
        </w:rPr>
      </w:pPr>
      <w:bookmarkStart w:id="16" w:name="_Toc380474476"/>
      <w:r>
        <w:rPr>
          <w:rFonts w:ascii="Univers" w:hAnsi="Univers"/>
          <w:i/>
        </w:rPr>
        <w:t>3.1.1. Qualification</w:t>
      </w:r>
      <w:bookmarkEnd w:id="16"/>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L'investigateur doit avoir une qualification lui permettant d'assurer la responsabilité de l'essai. Dans le cas particulier où l'investigateur n'est pas réglementairement habilité à recruter des patients, à prescrire une thérapeutique, à d</w:t>
      </w:r>
      <w:r>
        <w:rPr>
          <w:rFonts w:ascii="Univers" w:hAnsi="Univers"/>
        </w:rPr>
        <w:t>ispenser des soins et à assurer une surveillance clinique, il doit recourir à la participation d'une personne habilitée.</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Il est tenu compte dans la définition de l'aptitude à pratiquer des essais cliniques de la formation initiale de l'investigateur, de son expérience professionnelle, de sa participation à des essais cliniques antérieurs. Un curriculum vitae reprenant ces différents éléments est demandé par le promoteur.</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pStyle w:val="Titre3"/>
        <w:jc w:val="both"/>
        <w:rPr>
          <w:rFonts w:ascii="Univers" w:hAnsi="Univers"/>
          <w:i/>
        </w:rPr>
      </w:pPr>
      <w:bookmarkStart w:id="17" w:name="_Toc380474477"/>
      <w:r>
        <w:rPr>
          <w:rFonts w:ascii="Univers" w:hAnsi="Univers"/>
          <w:i/>
        </w:rPr>
        <w:t>3.1.2. Connaissance des produits étudiés</w:t>
      </w:r>
      <w:bookmarkEnd w:id="17"/>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L'investigateur prend connaissance des prér</w:t>
      </w:r>
      <w:r>
        <w:rPr>
          <w:rFonts w:ascii="Univers" w:hAnsi="Univers"/>
        </w:rPr>
        <w:t>equis et demande au promoteur toute information ou précision complémentaire qu'il juge utile.</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Il vérifie par ailleurs l'adéquation des produits étudiés à l'usage prévu par le protocole (conditionnement, date de péremption) et les conditions de stockage.</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pStyle w:val="Titre3"/>
        <w:jc w:val="both"/>
        <w:rPr>
          <w:rFonts w:ascii="Univers" w:hAnsi="Univers"/>
          <w:i/>
        </w:rPr>
      </w:pPr>
      <w:bookmarkStart w:id="18" w:name="_Toc380474478"/>
      <w:r>
        <w:rPr>
          <w:rFonts w:ascii="Univers" w:hAnsi="Univers"/>
          <w:i/>
        </w:rPr>
        <w:t>3.1.3. Connaissance du protocole et de ses annexes</w:t>
      </w:r>
      <w:bookmarkEnd w:id="18"/>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L'investigateur concourt à l'élaboration, avec le promoteur, du protocole et de ses annexes (cahiers d'observation, documents de levée d'anonymat...) avant de les accepter par écrit.</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pStyle w:val="Titre3"/>
        <w:jc w:val="both"/>
        <w:rPr>
          <w:rFonts w:ascii="Univers" w:hAnsi="Univers"/>
          <w:i/>
        </w:rPr>
      </w:pPr>
      <w:bookmarkStart w:id="19" w:name="_Toc380474479"/>
      <w:r>
        <w:rPr>
          <w:rFonts w:ascii="Univers" w:hAnsi="Univers"/>
          <w:i/>
        </w:rPr>
        <w:t>3.1.4. Disponibilité</w:t>
      </w:r>
      <w:bookmarkEnd w:id="19"/>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La disponibilité de l'investigateur et de son équipe doit être compatible avec la réalisation de l'essai. L'investigateur s'assure notamment que l'essai proposé ne sera pas perturbé par d'autres essais éventuels.</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pStyle w:val="Titre3"/>
        <w:jc w:val="both"/>
        <w:rPr>
          <w:rFonts w:ascii="Univers" w:hAnsi="Univers"/>
          <w:i/>
        </w:rPr>
      </w:pPr>
      <w:bookmarkStart w:id="20" w:name="_Toc380474480"/>
      <w:r>
        <w:rPr>
          <w:rFonts w:ascii="Univers" w:hAnsi="Univers"/>
          <w:i/>
        </w:rPr>
        <w:t>3.1.5. Adéquation des locaux et des équipements</w:t>
      </w:r>
      <w:bookmarkEnd w:id="20"/>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L'investigateur organise les structures techniques dont il dispose pour assurer, en fonction de la nature de l'essai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 la mise en place de circuits spécifiques à l'essai (pour les sujets, les prélèvements...)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 la sécurité des sujets, en par</w:t>
      </w:r>
      <w:r>
        <w:rPr>
          <w:rFonts w:ascii="Univers" w:hAnsi="Univers"/>
        </w:rPr>
        <w:t>ticulier dans les situations d'urgence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 le stockage des lots de produits dans un lieu bien défini, garantissant leur bonne conservation et leur inaccessibilité à des tiers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 l'archivage des documents pendant la durée de l'essai, et après l'essai.</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pStyle w:val="Titre3"/>
        <w:jc w:val="both"/>
        <w:rPr>
          <w:rFonts w:ascii="Univers" w:hAnsi="Univers"/>
          <w:i/>
        </w:rPr>
      </w:pPr>
      <w:bookmarkStart w:id="21" w:name="_Toc380474481"/>
      <w:r>
        <w:rPr>
          <w:rFonts w:ascii="Univers" w:hAnsi="Univers"/>
          <w:i/>
        </w:rPr>
        <w:t>3.1.6. Recrutement des sujets</w:t>
      </w:r>
      <w:bookmarkEnd w:id="21"/>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Préalablement à la signature du protocole, l'investigateur s'assure qu'il pourra disposer d'un recrutement de sujets suffisant pour garantir le bon déroulement de l'essai.</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Lors du recrutement, l'investigateur doit être partic</w:t>
      </w:r>
      <w:r>
        <w:rPr>
          <w:rFonts w:ascii="Univers" w:hAnsi="Univers"/>
        </w:rPr>
        <w:t>ulièrement vigilant sur l'existence d'éléments de nature à perturber l'essai, par exemple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 impossibilité de suivi des sujets (sujet résidant à grande distance du lieu de l'essai)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left="142" w:firstLine="142"/>
        <w:jc w:val="both"/>
        <w:rPr>
          <w:rFonts w:ascii="Univers" w:hAnsi="Univers"/>
        </w:rPr>
      </w:pPr>
      <w:r>
        <w:rPr>
          <w:rFonts w:ascii="Univers" w:hAnsi="Univers"/>
        </w:rPr>
        <w:t>- inaptitude de certains sujets à suivre les contraintes du protocole (barrière linguistique, intellectuelle...)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left="142" w:firstLine="142"/>
        <w:jc w:val="both"/>
        <w:rPr>
          <w:rFonts w:ascii="Univers" w:hAnsi="Univers"/>
        </w:rPr>
      </w:pPr>
      <w:r>
        <w:rPr>
          <w:rFonts w:ascii="Univers" w:hAnsi="Univers"/>
        </w:rPr>
        <w:t>- interférences possibles (médecins traitants, autres centres hospitaliers...).</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pStyle w:val="Titre3"/>
        <w:jc w:val="both"/>
        <w:rPr>
          <w:rFonts w:ascii="Univers" w:hAnsi="Univers"/>
          <w:i/>
        </w:rPr>
      </w:pPr>
      <w:bookmarkStart w:id="22" w:name="_Toc380474482"/>
      <w:r>
        <w:rPr>
          <w:rFonts w:ascii="Univers" w:hAnsi="Univers"/>
          <w:i/>
        </w:rPr>
        <w:t>3.1.7. Consentement des sujets</w:t>
      </w:r>
      <w:bookmarkEnd w:id="22"/>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 xml:space="preserve">L'investigateur s'engage à recueillir le consentement des sujets. Il précise clairement le contenu </w:t>
      </w:r>
      <w:r>
        <w:rPr>
          <w:rFonts w:ascii="Univers" w:hAnsi="Univers"/>
        </w:rPr>
        <w:t>de l'information donnée aux sujets et les modalités du recueil de leur consentement.</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En cas d'essai sans objectif thérapeutique direct pour le sujet, le consentement est normalement recueilli par écrit.</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pStyle w:val="Titre3"/>
        <w:jc w:val="both"/>
        <w:rPr>
          <w:rFonts w:ascii="Univers" w:hAnsi="Univers"/>
          <w:i/>
        </w:rPr>
      </w:pPr>
      <w:bookmarkStart w:id="23" w:name="_Toc380474483"/>
      <w:r>
        <w:rPr>
          <w:rFonts w:ascii="Univers" w:hAnsi="Univers"/>
          <w:i/>
        </w:rPr>
        <w:t>3.1.8. Avis d'un « comité d'éthique »</w:t>
      </w:r>
      <w:bookmarkEnd w:id="23"/>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L'investigateur saisit le « comité d'éthique » et en communique l'avis au promoteur.</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pStyle w:val="Titre3"/>
        <w:jc w:val="both"/>
        <w:rPr>
          <w:rFonts w:ascii="Univers" w:hAnsi="Univers"/>
        </w:rPr>
      </w:pPr>
      <w:bookmarkStart w:id="24" w:name="_Toc380474484"/>
      <w:r>
        <w:rPr>
          <w:rFonts w:ascii="Univers" w:hAnsi="Univers"/>
          <w:i/>
        </w:rPr>
        <w:t>3.1.9. Acceptation du contrat</w:t>
      </w:r>
      <w:bookmarkEnd w:id="24"/>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Après discussion du projet de contrat avec le promoteur, l'investigateur exprime son accord par écrit.</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pStyle w:val="Titre3"/>
        <w:jc w:val="both"/>
        <w:rPr>
          <w:rFonts w:ascii="Univers" w:hAnsi="Univers"/>
          <w:i/>
        </w:rPr>
      </w:pPr>
      <w:bookmarkStart w:id="25" w:name="_Toc380474485"/>
      <w:r>
        <w:rPr>
          <w:rFonts w:ascii="Univers" w:hAnsi="Univers"/>
          <w:i/>
        </w:rPr>
        <w:t>3.1.10. Engagement de l'investigateur</w:t>
      </w:r>
      <w:bookmarkEnd w:id="25"/>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L'invest</w:t>
      </w:r>
      <w:r>
        <w:rPr>
          <w:rFonts w:ascii="Univers" w:hAnsi="Univers"/>
        </w:rPr>
        <w:t>igateur s'engage par écrit à se conformer aux Bonnes Pratiques Cliniques en ce qui le concerne ; il accepte notamment les visites périodiques du moniteur et ce qu'elles impliquent. Il accepte également le principe d'un contrôle par les autorités de tutelle.</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pStyle w:val="Titre3"/>
        <w:jc w:val="both"/>
        <w:rPr>
          <w:rFonts w:ascii="Univers" w:hAnsi="Univers"/>
          <w:i/>
        </w:rPr>
      </w:pPr>
      <w:bookmarkStart w:id="26" w:name="_Toc380474486"/>
      <w:r>
        <w:rPr>
          <w:rFonts w:ascii="Univers" w:hAnsi="Univers"/>
          <w:i/>
        </w:rPr>
        <w:t>3.1.11. Constitution de l'équipe</w:t>
      </w:r>
      <w:bookmarkEnd w:id="26"/>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Pour l'ensemble du personnel assurant la continuité des services de soins (jour, nuit, garde) l'investigateur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 définit par écrit les rôles respectifs des différents membres de l'équipe impliquée dans l'essai en fonc</w:t>
      </w:r>
      <w:r>
        <w:rPr>
          <w:rFonts w:ascii="Univers" w:hAnsi="Univers"/>
        </w:rPr>
        <w:t>tion de leur qualification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 s'assure que le personnel est informé du protocole en cours, et a bien compris les fonctions qu'il doit remplir dans le cadre de l'essai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 prend en charge la formation nécessaire à ces fonctions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 désigne la (ou les) personne(s) spécifiquement chargée(s) de la gestion administrative de l'essai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 s'assure que les autres départements ou services impliqués dans la réalisation pratique de l'essai sont informés de la mise en oeuvre de l'étude et détermine avec eux des procédu</w:t>
      </w:r>
      <w:r>
        <w:rPr>
          <w:rFonts w:ascii="Univers" w:hAnsi="Univers"/>
        </w:rPr>
        <w:t>res opératoires spécifiques.</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left="142" w:firstLine="142"/>
        <w:jc w:val="both"/>
        <w:rPr>
          <w:rFonts w:ascii="Univers" w:hAnsi="Univers"/>
        </w:rPr>
      </w:pPr>
    </w:p>
    <w:p w:rsidR="00000000" w:rsidRDefault="00DF7EA3">
      <w:pPr>
        <w:pStyle w:val="Titre2"/>
        <w:jc w:val="both"/>
        <w:rPr>
          <w:rFonts w:ascii="Univers" w:hAnsi="Univers"/>
        </w:rPr>
      </w:pPr>
      <w:r>
        <w:rPr>
          <w:rFonts w:ascii="Univers" w:hAnsi="Univers"/>
        </w:rPr>
        <w:br w:type="page"/>
      </w:r>
      <w:bookmarkStart w:id="27" w:name="_Toc380474487"/>
      <w:r>
        <w:rPr>
          <w:rFonts w:ascii="Univers" w:hAnsi="Univers"/>
        </w:rPr>
        <w:t>3.2. Pendant l'essai</w:t>
      </w:r>
      <w:bookmarkEnd w:id="27"/>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pStyle w:val="Titre3"/>
        <w:jc w:val="both"/>
        <w:rPr>
          <w:rFonts w:ascii="Univers" w:hAnsi="Univers"/>
          <w:i/>
        </w:rPr>
      </w:pPr>
      <w:bookmarkStart w:id="28" w:name="_Toc380474488"/>
      <w:r>
        <w:rPr>
          <w:rFonts w:ascii="Univers" w:hAnsi="Univers"/>
          <w:i/>
        </w:rPr>
        <w:t>3.2.1. Respect du protocole et de ses annexes</w:t>
      </w:r>
      <w:bookmarkEnd w:id="28"/>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L'investigateur s'assure que le protocole et ses annexes sont scrupuleusement suivis, notamment lorsque d'autres services sont impliqués dans l'essai. Un répertoire des procédures opératoires est conservé.</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L'investigateur discute des éventuelles modifications de l'ensemble de ces documents avec le promoteur avant de les accepter par écrit. Lorsque ces modifications sont jugées significatives, l'investigateur</w:t>
      </w:r>
      <w:r>
        <w:rPr>
          <w:rFonts w:ascii="Univers" w:hAnsi="Univers"/>
        </w:rPr>
        <w:t xml:space="preserve"> les notifie au « comité d'éthique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pStyle w:val="Titre3"/>
        <w:jc w:val="both"/>
        <w:rPr>
          <w:rFonts w:ascii="Univers" w:hAnsi="Univers"/>
          <w:i/>
        </w:rPr>
      </w:pPr>
      <w:bookmarkStart w:id="29" w:name="_Toc380474489"/>
      <w:r>
        <w:rPr>
          <w:rFonts w:ascii="Univers" w:hAnsi="Univers"/>
          <w:i/>
        </w:rPr>
        <w:t>3.2.2. Recueil des données</w:t>
      </w:r>
      <w:bookmarkEnd w:id="29"/>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L'investigateur veille à la qualité du recueil des données dans les cahiers d'observation.</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Les données obtenues au cours de l'essai sont enregistrées directement selon la chronologie prévue, de façon lisible et indélébile. Toute modification des données brutes est datée, signée et motivée. L'enregistrement original ne doit pas être masqué.</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Les données entrées sur support magnétique doivent être convenablement identifiées. Leurs éventuelles</w:t>
      </w:r>
      <w:r>
        <w:rPr>
          <w:rFonts w:ascii="Univers" w:hAnsi="Univers"/>
        </w:rPr>
        <w:t xml:space="preserve"> modifications répondent aux procédures définies pour un support papier.</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L'investigateur transmet les bordereaux éventuellement requis selon les modalités prévues par le protocole.</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pStyle w:val="Titre3"/>
        <w:jc w:val="both"/>
        <w:rPr>
          <w:rFonts w:ascii="Univers" w:hAnsi="Univers"/>
          <w:i/>
        </w:rPr>
      </w:pPr>
      <w:bookmarkStart w:id="30" w:name="_Toc380474490"/>
      <w:r>
        <w:rPr>
          <w:rFonts w:ascii="Univers" w:hAnsi="Univers"/>
          <w:i/>
        </w:rPr>
        <w:t>3.2.3. Gestion des produits étudiés</w:t>
      </w:r>
      <w:bookmarkEnd w:id="30"/>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L'investigateur gère le stock de produits, éventuellement en relation avec le pharmacien de l'établissement si l'essai se déroule dans un établissement de soins.</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pStyle w:val="Titre3"/>
        <w:jc w:val="both"/>
        <w:rPr>
          <w:rFonts w:ascii="Univers" w:hAnsi="Univers"/>
          <w:i/>
        </w:rPr>
      </w:pPr>
      <w:bookmarkStart w:id="31" w:name="_Toc380474491"/>
      <w:r>
        <w:rPr>
          <w:rFonts w:ascii="Univers" w:hAnsi="Univers"/>
          <w:i/>
        </w:rPr>
        <w:t>3.2.4. Événements critiques</w:t>
      </w:r>
      <w:bookmarkEnd w:id="31"/>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L'investigateur informe le plus rapidement possible le promoteur de tout événement critique survenan</w:t>
      </w:r>
      <w:r>
        <w:rPr>
          <w:rFonts w:ascii="Univers" w:hAnsi="Univers"/>
        </w:rPr>
        <w:t>t au cours de l'essai. Les décisions cliniques individuelles concernant les événements critiques non prévus par le protocole relèvent de la seule responsabilité de l'investigateur. Si ces événements entraînent une modification significative du protocole, cette modification est notifiée au « comité d'éthique ».</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Toute levée d'anonymat est signalée et motivée par l'investigateur. Elle doit rester une procédure exceptionnelle.</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pStyle w:val="Titre3"/>
        <w:jc w:val="both"/>
        <w:rPr>
          <w:rFonts w:ascii="Univers" w:hAnsi="Univers"/>
          <w:i/>
        </w:rPr>
      </w:pPr>
      <w:bookmarkStart w:id="32" w:name="_Toc380474492"/>
      <w:r>
        <w:rPr>
          <w:rFonts w:ascii="Univers" w:hAnsi="Univers"/>
          <w:i/>
        </w:rPr>
        <w:t>3.2.5. Disponibilité</w:t>
      </w:r>
      <w:bookmarkEnd w:id="32"/>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L'investigateur ménage le temps nécessaire pour les visites d</w:t>
      </w:r>
      <w:r>
        <w:rPr>
          <w:rFonts w:ascii="Univers" w:hAnsi="Univers"/>
        </w:rPr>
        <w:t>e contrôle de qualité effectuées au cours de l'essai, et les réunions préalables à la rédaction du rapport final.</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ind w:left="142" w:firstLine="142"/>
        <w:jc w:val="both"/>
        <w:rPr>
          <w:rFonts w:ascii="Univers" w:hAnsi="Univers"/>
        </w:rPr>
      </w:pPr>
    </w:p>
    <w:p w:rsidR="00000000" w:rsidRDefault="00DF7EA3">
      <w:pPr>
        <w:pStyle w:val="Titre2"/>
        <w:jc w:val="both"/>
        <w:rPr>
          <w:rFonts w:ascii="Univers" w:hAnsi="Univers"/>
        </w:rPr>
      </w:pPr>
      <w:bookmarkStart w:id="33" w:name="_Toc380474493"/>
      <w:r>
        <w:rPr>
          <w:rFonts w:ascii="Univers" w:hAnsi="Univers"/>
        </w:rPr>
        <w:t>3.3. Après l'essai</w:t>
      </w:r>
      <w:bookmarkEnd w:id="33"/>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L'investigateur s'assure du devenir de l'ensemble du matériel (documents, produits, équipements...) relatif à l'essai, en accord avec le promoteur. Les données brutes sont conservées pendant dix ans par l'investigateur.</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br w:type="page"/>
        <w:t>Chaque investigateur date et signe le rapport final ce qui implique qu'il accepte la responsabilité de la validité des données et confirme qu'elles ont été</w:t>
      </w:r>
      <w:r>
        <w:rPr>
          <w:rFonts w:ascii="Univers" w:hAnsi="Univers"/>
        </w:rPr>
        <w:t xml:space="preserve"> obtenues conformément aux principes des Bonnes Pratiques Cliniques. Les responsables de l'analyse des résultats signent également le rapport final.</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Les corrections et additions à un rapport final doivent être apportées sous forme d'amendement motivé, signé et daté par le ou les investigateurs.</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r>
        <w:rPr>
          <w:rFonts w:ascii="Univers" w:hAnsi="Univers"/>
        </w:rPr>
        <w:t>L'analyse statistique des données peut être assurée ou commanditée par le promoteur ou l'investigateur.</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center"/>
        <w:rPr>
          <w:rFonts w:ascii="Univers" w:hAnsi="Univers"/>
        </w:rPr>
      </w:pPr>
      <w:r>
        <w:rPr>
          <w:rFonts w:ascii="Univers" w:hAnsi="Univers"/>
        </w:rPr>
        <w:t>_____________________________</w:t>
      </w:r>
    </w:p>
    <w:p w:rsidR="00000000" w:rsidRDefault="00DF7EA3">
      <w:pPr>
        <w:pStyle w:val="Titre1"/>
        <w:spacing w:before="0"/>
        <w:jc w:val="both"/>
        <w:rPr>
          <w:rFonts w:ascii="Univers" w:hAnsi="Univers"/>
        </w:rPr>
      </w:pPr>
      <w:r>
        <w:rPr>
          <w:rFonts w:ascii="Univers" w:hAnsi="Univers"/>
        </w:rPr>
        <w:br w:type="page"/>
      </w:r>
      <w:bookmarkStart w:id="34" w:name="_Toc380474494"/>
      <w:r>
        <w:rPr>
          <w:rFonts w:ascii="Univers" w:hAnsi="Univers"/>
          <w:u w:val="none"/>
        </w:rPr>
        <w:t xml:space="preserve">4. </w:t>
      </w:r>
      <w:r>
        <w:rPr>
          <w:rFonts w:ascii="Univers" w:hAnsi="Univers"/>
        </w:rPr>
        <w:t>ASPECTS SPÉCIFIQUES DE CERTAINS ESSAIS</w:t>
      </w:r>
      <w:bookmarkEnd w:id="34"/>
    </w:p>
    <w:p w:rsidR="00000000" w:rsidRDefault="00DF7EA3">
      <w:pPr>
        <w:pStyle w:val="Titre2"/>
        <w:spacing w:before="0"/>
        <w:jc w:val="both"/>
        <w:rPr>
          <w:rFonts w:ascii="Univers" w:hAnsi="Univers"/>
          <w:b w:val="0"/>
          <w:sz w:val="20"/>
        </w:rPr>
      </w:pPr>
    </w:p>
    <w:p w:rsidR="00000000" w:rsidRDefault="00DF7EA3">
      <w:pPr>
        <w:pStyle w:val="Titre2"/>
        <w:spacing w:before="240"/>
        <w:jc w:val="both"/>
        <w:rPr>
          <w:rFonts w:ascii="Univers" w:hAnsi="Univers"/>
        </w:rPr>
      </w:pPr>
      <w:bookmarkStart w:id="35" w:name="_Toc380474495"/>
      <w:r>
        <w:rPr>
          <w:rFonts w:ascii="Univers" w:hAnsi="Univers"/>
        </w:rPr>
        <w:t>4.1. Essai multicentrique</w:t>
      </w:r>
      <w:bookmarkEnd w:id="35"/>
    </w:p>
    <w:p w:rsidR="00000000" w:rsidRDefault="00DF7EA3">
      <w:pPr>
        <w:jc w:val="both"/>
        <w:rPr>
          <w:rFonts w:ascii="Univers" w:hAnsi="Univers"/>
        </w:rPr>
      </w:pPr>
    </w:p>
    <w:p w:rsidR="00000000" w:rsidRDefault="00DF7EA3">
      <w:pPr>
        <w:jc w:val="both"/>
        <w:rPr>
          <w:rFonts w:ascii="Univers" w:hAnsi="Univers"/>
        </w:rPr>
      </w:pPr>
      <w:r>
        <w:rPr>
          <w:rFonts w:ascii="Univers" w:hAnsi="Univers"/>
        </w:rPr>
        <w:t>Un ess</w:t>
      </w:r>
      <w:r>
        <w:rPr>
          <w:rFonts w:ascii="Univers" w:hAnsi="Univers"/>
        </w:rPr>
        <w:t>ai multicentrique est un essai réalisé simultanément par plusieurs investigateurs travaillant dans des centres différents avec des méthodes identiques et selon un protocole commun, dans le but de réunir plus rapidement des données pour une analyse globale aboutissant à la rédaction d'un rapport commun et unique.</w:t>
      </w:r>
    </w:p>
    <w:p w:rsidR="00000000" w:rsidRDefault="00DF7EA3">
      <w:pPr>
        <w:jc w:val="both"/>
        <w:rPr>
          <w:rFonts w:ascii="Univers" w:hAnsi="Univers"/>
        </w:rPr>
      </w:pPr>
    </w:p>
    <w:p w:rsidR="00000000" w:rsidRDefault="00DF7EA3">
      <w:pPr>
        <w:jc w:val="both"/>
        <w:rPr>
          <w:rFonts w:ascii="Univers" w:hAnsi="Univers"/>
        </w:rPr>
      </w:pPr>
      <w:r>
        <w:rPr>
          <w:rFonts w:ascii="Univers" w:hAnsi="Univers"/>
        </w:rPr>
        <w:t>Un essai multicentrique nécessite de mettre en place un système de coordination pour animer et contrôler la mise en oeuvre et le déroulement de l'essai. En effet, certaines étapes sont rendues plus</w:t>
      </w:r>
      <w:r>
        <w:rPr>
          <w:rFonts w:ascii="Univers" w:hAnsi="Univers"/>
        </w:rPr>
        <w:t xml:space="preserve"> complexes :</w:t>
      </w:r>
    </w:p>
    <w:p w:rsidR="00000000" w:rsidRDefault="00DF7EA3">
      <w:pPr>
        <w:jc w:val="both"/>
        <w:rPr>
          <w:rFonts w:ascii="Univers" w:hAnsi="Univers"/>
        </w:rPr>
      </w:pPr>
    </w:p>
    <w:p w:rsidR="00000000" w:rsidRDefault="00DF7EA3">
      <w:pPr>
        <w:jc w:val="both"/>
        <w:rPr>
          <w:rFonts w:ascii="Univers" w:hAnsi="Univers"/>
        </w:rPr>
      </w:pPr>
      <w:r>
        <w:rPr>
          <w:rFonts w:ascii="Univers" w:hAnsi="Univers"/>
        </w:rPr>
        <w:t>- élaboration, discussion et acceptation écrite du protocole et de ses annexes par tous les investigateurs, (lorsque des investigateurs sont recrutés à la suite de la défection de certains centres, l'élaboration conjointe du protocole n'est pas toujours réalisable) ;</w:t>
      </w:r>
    </w:p>
    <w:p w:rsidR="00000000" w:rsidRDefault="00DF7EA3">
      <w:pPr>
        <w:spacing w:line="360" w:lineRule="atLeast"/>
        <w:jc w:val="both"/>
        <w:rPr>
          <w:rFonts w:ascii="Univers" w:hAnsi="Univers"/>
        </w:rPr>
      </w:pPr>
      <w:r>
        <w:rPr>
          <w:rFonts w:ascii="Univers" w:hAnsi="Univers"/>
        </w:rPr>
        <w:t>- organisation des réunions préalables et intermédiaires ;</w:t>
      </w:r>
    </w:p>
    <w:p w:rsidR="00000000" w:rsidRDefault="00DF7EA3">
      <w:pPr>
        <w:spacing w:line="360" w:lineRule="atLeast"/>
        <w:jc w:val="both"/>
        <w:rPr>
          <w:rFonts w:ascii="Univers" w:hAnsi="Univers"/>
        </w:rPr>
      </w:pPr>
      <w:r>
        <w:rPr>
          <w:rFonts w:ascii="Univers" w:hAnsi="Univers"/>
        </w:rPr>
        <w:t>- mise en place de l'étude ;</w:t>
      </w:r>
    </w:p>
    <w:p w:rsidR="00000000" w:rsidRDefault="00DF7EA3">
      <w:pPr>
        <w:spacing w:line="360" w:lineRule="atLeast"/>
        <w:jc w:val="both"/>
        <w:rPr>
          <w:rFonts w:ascii="Univers" w:hAnsi="Univers"/>
        </w:rPr>
      </w:pPr>
      <w:r>
        <w:rPr>
          <w:rFonts w:ascii="Univers" w:hAnsi="Univers"/>
        </w:rPr>
        <w:t>- préparation ou contrôle de la randomisation, du conditionnement des produits destinés à l'essai ;</w:t>
      </w:r>
    </w:p>
    <w:p w:rsidR="00000000" w:rsidRDefault="00DF7EA3">
      <w:pPr>
        <w:spacing w:line="360" w:lineRule="atLeast"/>
        <w:jc w:val="both"/>
        <w:rPr>
          <w:rFonts w:ascii="Univers" w:hAnsi="Univers"/>
        </w:rPr>
      </w:pPr>
      <w:r>
        <w:rPr>
          <w:rFonts w:ascii="Univers" w:hAnsi="Univers"/>
        </w:rPr>
        <w:t>- formation des investigateurs au même pro</w:t>
      </w:r>
      <w:r>
        <w:rPr>
          <w:rFonts w:ascii="Univers" w:hAnsi="Univers"/>
        </w:rPr>
        <w:t>tocole ;</w:t>
      </w:r>
    </w:p>
    <w:p w:rsidR="00000000" w:rsidRDefault="00DF7EA3">
      <w:pPr>
        <w:spacing w:line="360" w:lineRule="atLeast"/>
        <w:jc w:val="both"/>
        <w:rPr>
          <w:rFonts w:ascii="Univers" w:hAnsi="Univers"/>
        </w:rPr>
      </w:pPr>
      <w:r>
        <w:rPr>
          <w:rFonts w:ascii="Univers" w:hAnsi="Univers"/>
        </w:rPr>
        <w:t>- standardisation des méthodes d'évaluation ;</w:t>
      </w:r>
    </w:p>
    <w:p w:rsidR="00000000" w:rsidRDefault="00DF7EA3">
      <w:pPr>
        <w:spacing w:line="360" w:lineRule="atLeast"/>
        <w:jc w:val="both"/>
        <w:rPr>
          <w:rFonts w:ascii="Univers" w:hAnsi="Univers"/>
        </w:rPr>
      </w:pPr>
      <w:r>
        <w:rPr>
          <w:rFonts w:ascii="Univers" w:hAnsi="Univers"/>
        </w:rPr>
        <w:t>- centralisation des données ;</w:t>
      </w:r>
    </w:p>
    <w:p w:rsidR="00000000" w:rsidRDefault="00DF7EA3">
      <w:pPr>
        <w:spacing w:line="360" w:lineRule="atLeast"/>
        <w:jc w:val="both"/>
        <w:rPr>
          <w:rFonts w:ascii="Univers" w:hAnsi="Univers"/>
        </w:rPr>
      </w:pPr>
      <w:r>
        <w:rPr>
          <w:rFonts w:ascii="Univers" w:hAnsi="Univers"/>
        </w:rPr>
        <w:t>- contrôle de l'adhérence au protocole ;</w:t>
      </w:r>
    </w:p>
    <w:p w:rsidR="00000000" w:rsidRDefault="00DF7EA3">
      <w:pPr>
        <w:spacing w:line="360" w:lineRule="atLeast"/>
        <w:jc w:val="both"/>
        <w:rPr>
          <w:rFonts w:ascii="Univers" w:hAnsi="Univers"/>
        </w:rPr>
      </w:pPr>
      <w:r>
        <w:rPr>
          <w:rFonts w:ascii="Univers" w:hAnsi="Univers"/>
        </w:rPr>
        <w:t>- rédaction du rapport final.</w:t>
      </w:r>
    </w:p>
    <w:p w:rsidR="00000000" w:rsidRDefault="00DF7EA3">
      <w:pPr>
        <w:jc w:val="both"/>
        <w:rPr>
          <w:rFonts w:ascii="Univers" w:hAnsi="Univers"/>
        </w:rPr>
      </w:pPr>
    </w:p>
    <w:p w:rsidR="00000000" w:rsidRDefault="00DF7EA3">
      <w:pPr>
        <w:jc w:val="both"/>
        <w:rPr>
          <w:rFonts w:ascii="Univers" w:hAnsi="Univers"/>
        </w:rPr>
      </w:pPr>
      <w:r>
        <w:rPr>
          <w:rFonts w:ascii="Univers" w:hAnsi="Univers"/>
        </w:rPr>
        <w:t>Il peut être utile par ailleurs de disposer d'un comité de surveillance, interlocuteur du « comité d'éthique » auquel il notifie ses décisions. Ce comité de surveillance discute d'éventuelles modifications du protocole, rend des arbitrages concernant  le suivi, la poursuite de l'essai, l'interprétation des résultats. Ses membres sont habituellement ext</w:t>
      </w:r>
      <w:r>
        <w:rPr>
          <w:rFonts w:ascii="Univers" w:hAnsi="Univers"/>
        </w:rPr>
        <w:t>érieurs à la structure de coordination.</w:t>
      </w:r>
    </w:p>
    <w:p w:rsidR="00000000" w:rsidRDefault="00DF7EA3">
      <w:pPr>
        <w:spacing w:line="360" w:lineRule="atLeast"/>
        <w:jc w:val="both"/>
        <w:rPr>
          <w:rFonts w:ascii="Univers" w:hAnsi="Univers"/>
        </w:rPr>
      </w:pPr>
    </w:p>
    <w:p w:rsidR="00000000" w:rsidRDefault="00DF7EA3">
      <w:pPr>
        <w:pStyle w:val="Titre2"/>
        <w:jc w:val="both"/>
        <w:rPr>
          <w:rFonts w:ascii="Univers" w:hAnsi="Univers"/>
        </w:rPr>
      </w:pPr>
      <w:bookmarkStart w:id="36" w:name="_Toc380474496"/>
      <w:r>
        <w:rPr>
          <w:rFonts w:ascii="Univers" w:hAnsi="Univers"/>
        </w:rPr>
        <w:t>4.2. Essai en cabinet médical</w:t>
      </w:r>
      <w:bookmarkEnd w:id="36"/>
    </w:p>
    <w:p w:rsidR="00000000" w:rsidRDefault="00DF7EA3">
      <w:pPr>
        <w:jc w:val="both"/>
        <w:rPr>
          <w:rFonts w:ascii="Univers" w:hAnsi="Univers"/>
        </w:rPr>
      </w:pPr>
    </w:p>
    <w:p w:rsidR="00000000" w:rsidRDefault="00DF7EA3">
      <w:pPr>
        <w:jc w:val="both"/>
        <w:rPr>
          <w:rFonts w:ascii="Univers" w:hAnsi="Univers"/>
        </w:rPr>
      </w:pPr>
      <w:r>
        <w:rPr>
          <w:rFonts w:ascii="Univers" w:hAnsi="Univers"/>
        </w:rPr>
        <w:t>Effectué en médecine générale ou en médecine spécialisée, cet essai est habituellement multicentrique.</w:t>
      </w:r>
    </w:p>
    <w:p w:rsidR="00000000" w:rsidRDefault="00DF7EA3">
      <w:pPr>
        <w:jc w:val="both"/>
        <w:rPr>
          <w:rFonts w:ascii="Univers" w:hAnsi="Univers"/>
        </w:rPr>
      </w:pPr>
    </w:p>
    <w:p w:rsidR="00000000" w:rsidRDefault="00DF7EA3">
      <w:pPr>
        <w:jc w:val="both"/>
        <w:rPr>
          <w:rFonts w:ascii="Univers" w:hAnsi="Univers"/>
        </w:rPr>
      </w:pPr>
      <w:r>
        <w:rPr>
          <w:rFonts w:ascii="Univers" w:hAnsi="Univers"/>
        </w:rPr>
        <w:t>Il peut être entrepris pour tout type d'essai réalisable en médecine ambulatoire ; s'agissant d'un essai en cabinet médical, l'investigateur doit cependant être particulièrement vigilant sur certaines de ses obligations :</w:t>
      </w:r>
    </w:p>
    <w:p w:rsidR="00000000" w:rsidRDefault="00DF7EA3">
      <w:pPr>
        <w:jc w:val="both"/>
        <w:rPr>
          <w:rFonts w:ascii="Univers" w:hAnsi="Univers"/>
        </w:rPr>
      </w:pPr>
    </w:p>
    <w:p w:rsidR="00000000" w:rsidRDefault="00DF7EA3">
      <w:pPr>
        <w:spacing w:line="240" w:lineRule="atLeast"/>
        <w:jc w:val="both"/>
        <w:rPr>
          <w:rFonts w:ascii="Univers" w:hAnsi="Univers"/>
        </w:rPr>
      </w:pPr>
      <w:r>
        <w:rPr>
          <w:rFonts w:ascii="Univers" w:hAnsi="Univers"/>
        </w:rPr>
        <w:t>- disposer des moyens nécessaires à la réalisation de l'essai ;</w:t>
      </w:r>
    </w:p>
    <w:p w:rsidR="00000000" w:rsidRDefault="00DF7EA3">
      <w:pPr>
        <w:spacing w:line="360" w:lineRule="atLeast"/>
        <w:jc w:val="both"/>
        <w:rPr>
          <w:rFonts w:ascii="Univers" w:hAnsi="Univers"/>
        </w:rPr>
      </w:pPr>
      <w:r>
        <w:rPr>
          <w:rFonts w:ascii="Univers" w:hAnsi="Univers"/>
        </w:rPr>
        <w:t>- s'engager à accepter les contraintes de l'essai</w:t>
      </w:r>
      <w:r>
        <w:rPr>
          <w:rFonts w:ascii="Univers" w:hAnsi="Univers"/>
        </w:rPr>
        <w:t xml:space="preserve"> ;</w:t>
      </w:r>
    </w:p>
    <w:p w:rsidR="00000000" w:rsidRDefault="00DF7EA3">
      <w:pPr>
        <w:spacing w:line="360" w:lineRule="atLeast"/>
        <w:jc w:val="both"/>
        <w:rPr>
          <w:rFonts w:ascii="Univers" w:hAnsi="Univers"/>
        </w:rPr>
      </w:pPr>
      <w:r>
        <w:rPr>
          <w:rFonts w:ascii="Univers" w:hAnsi="Univers"/>
        </w:rPr>
        <w:t>- présenter une disponibilité et des possibilités de recrutement compatibles avec la réalisation de l'essai.</w:t>
      </w:r>
    </w:p>
    <w:p w:rsidR="00000000" w:rsidRDefault="00DF7EA3">
      <w:pPr>
        <w:jc w:val="both"/>
        <w:rPr>
          <w:rFonts w:ascii="Univers" w:hAnsi="Univers"/>
        </w:rPr>
      </w:pPr>
    </w:p>
    <w:p w:rsidR="00000000" w:rsidRDefault="00DF7EA3">
      <w:pPr>
        <w:jc w:val="both"/>
        <w:rPr>
          <w:rFonts w:ascii="Univers" w:hAnsi="Univers"/>
        </w:rPr>
      </w:pPr>
      <w:r>
        <w:rPr>
          <w:rFonts w:ascii="Univers" w:hAnsi="Univers"/>
        </w:rPr>
        <w:t>Toutes les dispositions décrites dans les chapitres généraux sont compatibles avec la réalisation d'un essai en cabinet médical.</w:t>
      </w:r>
    </w:p>
    <w:p w:rsidR="00000000" w:rsidRDefault="00DF7EA3">
      <w:pPr>
        <w:pStyle w:val="Titre2"/>
        <w:spacing w:before="0"/>
        <w:jc w:val="both"/>
        <w:rPr>
          <w:rFonts w:ascii="Univers" w:hAnsi="Univers"/>
        </w:rPr>
      </w:pPr>
      <w:r>
        <w:rPr>
          <w:rFonts w:ascii="Univers" w:hAnsi="Univers"/>
        </w:rPr>
        <w:br w:type="page"/>
      </w:r>
      <w:bookmarkStart w:id="37" w:name="_Toc380474497"/>
      <w:r>
        <w:rPr>
          <w:rFonts w:ascii="Univers" w:hAnsi="Univers"/>
        </w:rPr>
        <w:t>4.3. Essai sans objectif thérapeutique</w:t>
      </w:r>
      <w:bookmarkEnd w:id="37"/>
    </w:p>
    <w:p w:rsidR="00000000" w:rsidRDefault="00DF7EA3">
      <w:pPr>
        <w:jc w:val="both"/>
        <w:rPr>
          <w:rFonts w:ascii="Univers" w:hAnsi="Univers"/>
        </w:rPr>
      </w:pPr>
    </w:p>
    <w:p w:rsidR="00000000" w:rsidRDefault="00DF7EA3">
      <w:pPr>
        <w:jc w:val="both"/>
        <w:rPr>
          <w:rFonts w:ascii="Univers" w:hAnsi="Univers"/>
        </w:rPr>
      </w:pPr>
      <w:r>
        <w:rPr>
          <w:rFonts w:ascii="Univers" w:hAnsi="Univers"/>
        </w:rPr>
        <w:t>Il s'agit de tout essai destiné à améliorer la connaissance du produit, sans qu'un objectif thérapeutique direct soit recherché pour le sujet participant.</w:t>
      </w:r>
    </w:p>
    <w:p w:rsidR="00000000" w:rsidRDefault="00DF7EA3">
      <w:pPr>
        <w:jc w:val="both"/>
        <w:rPr>
          <w:rFonts w:ascii="Univers" w:hAnsi="Univers"/>
        </w:rPr>
      </w:pPr>
    </w:p>
    <w:p w:rsidR="00000000" w:rsidRDefault="00DF7EA3">
      <w:pPr>
        <w:jc w:val="both"/>
        <w:rPr>
          <w:rFonts w:ascii="Univers" w:hAnsi="Univers"/>
        </w:rPr>
      </w:pPr>
      <w:r>
        <w:rPr>
          <w:rFonts w:ascii="Univers" w:hAnsi="Univers"/>
        </w:rPr>
        <w:t>Une attention particulière doit être portée sur les points suivants :</w:t>
      </w:r>
    </w:p>
    <w:p w:rsidR="00000000" w:rsidRDefault="00DF7EA3">
      <w:pPr>
        <w:jc w:val="both"/>
        <w:rPr>
          <w:rFonts w:ascii="Univers" w:hAnsi="Univers"/>
        </w:rPr>
      </w:pPr>
    </w:p>
    <w:p w:rsidR="00000000" w:rsidRDefault="00DF7EA3">
      <w:pPr>
        <w:spacing w:line="240" w:lineRule="atLeast"/>
        <w:jc w:val="both"/>
        <w:rPr>
          <w:rFonts w:ascii="Univers" w:hAnsi="Univers"/>
        </w:rPr>
      </w:pPr>
      <w:r>
        <w:rPr>
          <w:rFonts w:ascii="Univers" w:hAnsi="Univers"/>
        </w:rPr>
        <w:t xml:space="preserve">- </w:t>
      </w:r>
      <w:r>
        <w:rPr>
          <w:rFonts w:ascii="Univers" w:hAnsi="Univers"/>
        </w:rPr>
        <w:t>nécessité d'une compétence spécifique de l'investigateur ;</w:t>
      </w:r>
    </w:p>
    <w:p w:rsidR="00000000" w:rsidRDefault="00DF7EA3">
      <w:pPr>
        <w:spacing w:line="240" w:lineRule="atLeast"/>
        <w:jc w:val="both"/>
        <w:rPr>
          <w:rFonts w:ascii="Univers" w:hAnsi="Univers"/>
        </w:rPr>
      </w:pPr>
    </w:p>
    <w:p w:rsidR="00000000" w:rsidRDefault="00DF7EA3">
      <w:pPr>
        <w:spacing w:line="240" w:lineRule="atLeast"/>
        <w:jc w:val="both"/>
        <w:rPr>
          <w:rFonts w:ascii="Univers" w:hAnsi="Univers"/>
        </w:rPr>
      </w:pPr>
      <w:r>
        <w:rPr>
          <w:rFonts w:ascii="Univers" w:hAnsi="Univers"/>
        </w:rPr>
        <w:t>- conditions nécessaires et suffisantes d'installation des locaux permettant d'assurer la sécurité des sujets participants ;</w:t>
      </w:r>
    </w:p>
    <w:p w:rsidR="00000000" w:rsidRDefault="00DF7EA3">
      <w:pPr>
        <w:jc w:val="both"/>
        <w:rPr>
          <w:rFonts w:ascii="Univers" w:hAnsi="Univers"/>
        </w:rPr>
      </w:pPr>
    </w:p>
    <w:p w:rsidR="00000000" w:rsidRDefault="00DF7EA3">
      <w:pPr>
        <w:jc w:val="both"/>
        <w:rPr>
          <w:rFonts w:ascii="Univers" w:hAnsi="Univers"/>
        </w:rPr>
      </w:pPr>
      <w:r>
        <w:rPr>
          <w:rFonts w:ascii="Univers" w:hAnsi="Univers"/>
        </w:rPr>
        <w:t>- modalités et procédures de recrutement des sujets participants et notamment évaluation de la qualité de « volontaire sain » ;</w:t>
      </w:r>
    </w:p>
    <w:p w:rsidR="00000000" w:rsidRDefault="00DF7EA3">
      <w:pPr>
        <w:spacing w:line="360" w:lineRule="atLeast"/>
        <w:jc w:val="both"/>
        <w:rPr>
          <w:rFonts w:ascii="Univers" w:hAnsi="Univers"/>
        </w:rPr>
      </w:pPr>
      <w:r>
        <w:rPr>
          <w:rFonts w:ascii="Univers" w:hAnsi="Univers"/>
        </w:rPr>
        <w:t>- conditions d'indemnisation des sujets ;</w:t>
      </w:r>
    </w:p>
    <w:p w:rsidR="00000000" w:rsidRDefault="00DF7EA3">
      <w:pPr>
        <w:tabs>
          <w:tab w:val="left" w:pos="1200"/>
          <w:tab w:val="left" w:pos="1800"/>
          <w:tab w:val="left" w:pos="2400"/>
          <w:tab w:val="left" w:pos="3000"/>
          <w:tab w:val="left" w:pos="3600"/>
          <w:tab w:val="left" w:pos="4200"/>
          <w:tab w:val="left" w:pos="4800"/>
          <w:tab w:val="left" w:pos="5400"/>
          <w:tab w:val="left" w:pos="6000"/>
          <w:tab w:val="left" w:pos="6600"/>
          <w:tab w:val="left" w:pos="7200"/>
        </w:tabs>
        <w:spacing w:line="360" w:lineRule="atLeast"/>
        <w:jc w:val="both"/>
        <w:rPr>
          <w:rFonts w:ascii="Univers" w:hAnsi="Univers"/>
        </w:rPr>
      </w:pPr>
      <w:r>
        <w:rPr>
          <w:rFonts w:ascii="Univers" w:hAnsi="Univers"/>
        </w:rPr>
        <w:t>- consentement des sujets, normalement par écrit.</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jc w:val="center"/>
        <w:rPr>
          <w:rFonts w:ascii="Univers" w:hAnsi="Univers"/>
        </w:rPr>
      </w:pPr>
      <w:r>
        <w:rPr>
          <w:rFonts w:ascii="Univers" w:hAnsi="Univers"/>
        </w:rPr>
        <w:t>_____________________________</w:t>
      </w:r>
    </w:p>
    <w:p w:rsidR="00000000" w:rsidRDefault="00DF7EA3">
      <w:pPr>
        <w:pStyle w:val="Titre1"/>
        <w:spacing w:before="0"/>
        <w:jc w:val="both"/>
        <w:rPr>
          <w:rFonts w:ascii="Univers" w:hAnsi="Univers"/>
          <w:b w:val="0"/>
        </w:rPr>
      </w:pPr>
      <w:r>
        <w:rPr>
          <w:rFonts w:ascii="Univers" w:hAnsi="Univers"/>
        </w:rPr>
        <w:br w:type="page"/>
      </w:r>
      <w:bookmarkStart w:id="38" w:name="_Toc380474498"/>
      <w:r>
        <w:rPr>
          <w:rFonts w:ascii="Univers" w:hAnsi="Univers"/>
          <w:u w:val="none"/>
        </w:rPr>
        <w:t xml:space="preserve">5. </w:t>
      </w:r>
      <w:r>
        <w:rPr>
          <w:rFonts w:ascii="Univers" w:hAnsi="Univers"/>
        </w:rPr>
        <w:t>RESPONSABILITÉS DU « COMITÉ D'ÉTHIQUE »</w:t>
      </w:r>
      <w:bookmarkEnd w:id="38"/>
    </w:p>
    <w:p w:rsidR="00000000" w:rsidRDefault="00DF7EA3">
      <w:pPr>
        <w:jc w:val="both"/>
        <w:rPr>
          <w:rFonts w:ascii="Univers" w:hAnsi="Univers"/>
          <w:u w:val="single"/>
        </w:rPr>
      </w:pPr>
    </w:p>
    <w:p w:rsidR="00000000" w:rsidRDefault="00DF7EA3">
      <w:pPr>
        <w:pStyle w:val="Titre2"/>
        <w:jc w:val="both"/>
        <w:rPr>
          <w:rFonts w:ascii="Univers" w:hAnsi="Univers"/>
        </w:rPr>
      </w:pPr>
      <w:bookmarkStart w:id="39" w:name="_Toc380474499"/>
      <w:r>
        <w:rPr>
          <w:rFonts w:ascii="Univers" w:hAnsi="Univers"/>
        </w:rPr>
        <w:t>5.1. Consultation du « comit</w:t>
      </w:r>
      <w:r>
        <w:rPr>
          <w:rFonts w:ascii="Univers" w:hAnsi="Univers"/>
        </w:rPr>
        <w:t>é d'éthique »</w:t>
      </w:r>
      <w:bookmarkEnd w:id="39"/>
    </w:p>
    <w:p w:rsidR="00000000" w:rsidRDefault="00DF7EA3">
      <w:pPr>
        <w:jc w:val="both"/>
        <w:rPr>
          <w:rFonts w:ascii="Univers" w:hAnsi="Univers"/>
          <w:sz w:val="24"/>
        </w:rPr>
      </w:pPr>
    </w:p>
    <w:p w:rsidR="00000000" w:rsidRDefault="00DF7EA3">
      <w:pPr>
        <w:jc w:val="both"/>
        <w:rPr>
          <w:rFonts w:ascii="Univers" w:hAnsi="Univers"/>
        </w:rPr>
      </w:pPr>
      <w:r>
        <w:rPr>
          <w:rFonts w:ascii="Univers" w:hAnsi="Univers"/>
        </w:rPr>
        <w:t xml:space="preserve">Les « comités d'éthiques » </w:t>
      </w:r>
      <w:r>
        <w:rPr>
          <w:rStyle w:val="Appelnotedebasdep"/>
          <w:rFonts w:ascii="Univers" w:hAnsi="Univers"/>
        </w:rPr>
        <w:footnoteReference w:id="2"/>
      </w:r>
      <w:r>
        <w:rPr>
          <w:rFonts w:ascii="Univers" w:hAnsi="Univers"/>
          <w:sz w:val="12"/>
        </w:rPr>
        <w:t xml:space="preserve"> </w:t>
      </w:r>
      <w:r>
        <w:rPr>
          <w:rFonts w:ascii="Univers" w:hAnsi="Univers"/>
        </w:rPr>
        <w:t>sont saisis par les investigateurs</w:t>
      </w:r>
      <w:r>
        <w:rPr>
          <w:rFonts w:ascii="Univers" w:hAnsi="Univers"/>
          <w:vanish/>
          <w:sz w:val="16"/>
        </w:rPr>
        <w:commentReference w:id="40"/>
      </w:r>
      <w:r>
        <w:rPr>
          <w:rFonts w:ascii="Univers" w:hAnsi="Univers"/>
        </w:rPr>
        <w:t>. Ils ont un rôle consultatif.</w:t>
      </w:r>
    </w:p>
    <w:p w:rsidR="00000000" w:rsidRDefault="00DF7EA3">
      <w:pPr>
        <w:jc w:val="both"/>
        <w:rPr>
          <w:rFonts w:ascii="Univers" w:hAnsi="Univers"/>
        </w:rPr>
      </w:pPr>
    </w:p>
    <w:p w:rsidR="00000000" w:rsidRDefault="00DF7EA3">
      <w:pPr>
        <w:pStyle w:val="Titre2"/>
        <w:jc w:val="both"/>
        <w:rPr>
          <w:rFonts w:ascii="Univers" w:hAnsi="Univers"/>
          <w:i/>
        </w:rPr>
      </w:pPr>
      <w:bookmarkStart w:id="41" w:name="_Toc380474500"/>
      <w:r>
        <w:rPr>
          <w:rFonts w:ascii="Univers" w:hAnsi="Univers"/>
          <w:i/>
        </w:rPr>
        <w:t>5.1.1. Au cours d'un examen initial</w:t>
      </w:r>
      <w:bookmarkEnd w:id="41"/>
    </w:p>
    <w:p w:rsidR="00000000" w:rsidRDefault="00DF7EA3">
      <w:pPr>
        <w:jc w:val="both"/>
        <w:rPr>
          <w:rFonts w:ascii="Univers" w:hAnsi="Univers"/>
        </w:rPr>
      </w:pPr>
    </w:p>
    <w:p w:rsidR="00000000" w:rsidRDefault="00DF7EA3">
      <w:pPr>
        <w:jc w:val="both"/>
        <w:rPr>
          <w:rFonts w:ascii="Univers" w:hAnsi="Univers"/>
        </w:rPr>
      </w:pPr>
      <w:r>
        <w:rPr>
          <w:rFonts w:ascii="Univers" w:hAnsi="Univers"/>
        </w:rPr>
        <w:t>L'essai ne peut débuter qu'après avis du dit comité dans des délais précis, prévus dans son règlement intérieur ; cet avis porte sur :</w:t>
      </w:r>
    </w:p>
    <w:p w:rsidR="00000000" w:rsidRDefault="00DF7EA3">
      <w:pPr>
        <w:jc w:val="both"/>
        <w:rPr>
          <w:rFonts w:ascii="Univers" w:hAnsi="Univers"/>
        </w:rPr>
      </w:pPr>
    </w:p>
    <w:p w:rsidR="00000000" w:rsidRDefault="00DF7EA3">
      <w:pPr>
        <w:jc w:val="both"/>
        <w:rPr>
          <w:rFonts w:ascii="Univers" w:hAnsi="Univers"/>
        </w:rPr>
      </w:pPr>
      <w:r>
        <w:rPr>
          <w:rFonts w:ascii="Univers" w:hAnsi="Univers"/>
        </w:rPr>
        <w:t>- l'appréciation de la qualification de l'investigateur pour l'essai projeté, et l'adéquation des moyens dont il dispose ;</w:t>
      </w:r>
    </w:p>
    <w:p w:rsidR="00000000" w:rsidRDefault="00DF7EA3">
      <w:pPr>
        <w:jc w:val="both"/>
        <w:rPr>
          <w:rFonts w:ascii="Univers" w:hAnsi="Univers"/>
        </w:rPr>
      </w:pPr>
      <w:r>
        <w:rPr>
          <w:rFonts w:ascii="Univers" w:hAnsi="Univers"/>
        </w:rPr>
        <w:t>- la pertinence générale du protocole soumis par l'investigateur ;</w:t>
      </w:r>
    </w:p>
    <w:p w:rsidR="00000000" w:rsidRDefault="00DF7EA3">
      <w:pPr>
        <w:jc w:val="both"/>
        <w:rPr>
          <w:rFonts w:ascii="Univers" w:hAnsi="Univers"/>
        </w:rPr>
      </w:pPr>
      <w:r>
        <w:rPr>
          <w:rFonts w:ascii="Univers" w:hAnsi="Univers"/>
        </w:rPr>
        <w:t>- l'adéquation entre l'objectif de l'e</w:t>
      </w:r>
      <w:r>
        <w:rPr>
          <w:rFonts w:ascii="Univers" w:hAnsi="Univers"/>
        </w:rPr>
        <w:t>ssai, ses risques potentiels et les désagréments liés aux modalités prévues par le protocole ;</w:t>
      </w:r>
    </w:p>
    <w:p w:rsidR="00000000" w:rsidRDefault="00DF7EA3">
      <w:pPr>
        <w:jc w:val="both"/>
        <w:rPr>
          <w:rFonts w:ascii="Univers" w:hAnsi="Univers"/>
        </w:rPr>
      </w:pPr>
      <w:r>
        <w:rPr>
          <w:rFonts w:ascii="Univers" w:hAnsi="Univers"/>
        </w:rPr>
        <w:t>- l'information destinée aux sujets ou à leurs parents ou tuteurs ainsi que les modalités de recueil du consentement. Dans les cas exceptionnels où le consentement ne peut être obtenu, les raisons doivent en être fournies ;</w:t>
      </w:r>
    </w:p>
    <w:p w:rsidR="00000000" w:rsidRDefault="00DF7EA3">
      <w:pPr>
        <w:jc w:val="both"/>
        <w:rPr>
          <w:rFonts w:ascii="Univers" w:hAnsi="Univers"/>
        </w:rPr>
      </w:pPr>
      <w:r>
        <w:rPr>
          <w:rFonts w:ascii="Univers" w:hAnsi="Univers"/>
        </w:rPr>
        <w:t>- l'existence d'une assurance couvrant la responsabilité civile de l'investigateur et du promoteur.</w:t>
      </w:r>
    </w:p>
    <w:p w:rsidR="00000000" w:rsidRDefault="00DF7EA3">
      <w:pPr>
        <w:jc w:val="both"/>
        <w:rPr>
          <w:rFonts w:ascii="Univers" w:hAnsi="Univers"/>
        </w:rPr>
      </w:pPr>
    </w:p>
    <w:p w:rsidR="00000000" w:rsidRDefault="00DF7EA3">
      <w:pPr>
        <w:pStyle w:val="Titre2"/>
        <w:jc w:val="both"/>
        <w:rPr>
          <w:rFonts w:ascii="Univers" w:hAnsi="Univers"/>
          <w:i/>
        </w:rPr>
      </w:pPr>
      <w:bookmarkStart w:id="42" w:name="_Toc380474501"/>
      <w:r>
        <w:rPr>
          <w:rFonts w:ascii="Univers" w:hAnsi="Univers"/>
          <w:i/>
        </w:rPr>
        <w:t>5.1.2. En cours d'essai, en cas d'éléments nouveaux significatifs</w:t>
      </w:r>
      <w:bookmarkEnd w:id="42"/>
    </w:p>
    <w:p w:rsidR="00000000" w:rsidRDefault="00DF7EA3">
      <w:pPr>
        <w:jc w:val="both"/>
        <w:rPr>
          <w:rFonts w:ascii="Univers" w:hAnsi="Univers"/>
        </w:rPr>
      </w:pPr>
    </w:p>
    <w:p w:rsidR="00000000" w:rsidRDefault="00DF7EA3">
      <w:pPr>
        <w:jc w:val="both"/>
        <w:rPr>
          <w:rFonts w:ascii="Univers" w:hAnsi="Univers"/>
        </w:rPr>
      </w:pPr>
      <w:r>
        <w:rPr>
          <w:rFonts w:ascii="Univers" w:hAnsi="Univers"/>
        </w:rPr>
        <w:t>Le « comité d'éthique » e</w:t>
      </w:r>
      <w:r>
        <w:rPr>
          <w:rFonts w:ascii="Univers" w:hAnsi="Univers"/>
        </w:rPr>
        <w:t>st saisi lorsque des éléments nouveaux entraînent une modification significative du protocole ou sont susceptibles de remettre en cause l'avis donné initialement.</w:t>
      </w:r>
    </w:p>
    <w:p w:rsidR="00000000" w:rsidRDefault="00DF7EA3">
      <w:pPr>
        <w:jc w:val="both"/>
        <w:rPr>
          <w:rFonts w:ascii="Univers" w:hAnsi="Univers"/>
          <w:b/>
          <w:sz w:val="24"/>
        </w:rPr>
      </w:pPr>
    </w:p>
    <w:p w:rsidR="00000000" w:rsidRDefault="00DF7EA3">
      <w:pPr>
        <w:pStyle w:val="Titre2"/>
        <w:jc w:val="both"/>
        <w:rPr>
          <w:rFonts w:ascii="Univers" w:hAnsi="Univers"/>
        </w:rPr>
      </w:pPr>
      <w:bookmarkStart w:id="43" w:name="_Toc380474502"/>
      <w:r>
        <w:rPr>
          <w:rFonts w:ascii="Univers" w:hAnsi="Univers"/>
        </w:rPr>
        <w:t>5.2. Échanges entre « comité d'éthique » et investigateur</w:t>
      </w:r>
      <w:bookmarkEnd w:id="43"/>
    </w:p>
    <w:p w:rsidR="00000000" w:rsidRDefault="00DF7EA3">
      <w:pPr>
        <w:jc w:val="both"/>
        <w:rPr>
          <w:rFonts w:ascii="Univers" w:hAnsi="Univers"/>
        </w:rPr>
      </w:pPr>
    </w:p>
    <w:p w:rsidR="00000000" w:rsidRDefault="00DF7EA3">
      <w:pPr>
        <w:jc w:val="both"/>
        <w:rPr>
          <w:rFonts w:ascii="Univers" w:hAnsi="Univers"/>
        </w:rPr>
      </w:pPr>
      <w:r>
        <w:rPr>
          <w:rFonts w:ascii="Univers" w:hAnsi="Univers"/>
        </w:rPr>
        <w:t>Le « comité d'éthique » transmet par écrit les avis émis à l'investigateur. La correspondance avec l'investigateur et les documents de base soumis sont conservés pendant une période de dix ans suivant la date du rapport final.</w:t>
      </w: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tabs>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142" w:firstLine="142"/>
        <w:jc w:val="both"/>
        <w:rPr>
          <w:rFonts w:ascii="Univers" w:hAnsi="Univers"/>
        </w:rPr>
      </w:pPr>
    </w:p>
    <w:p w:rsidR="00000000" w:rsidRDefault="00DF7EA3">
      <w:pPr>
        <w:jc w:val="center"/>
        <w:rPr>
          <w:rFonts w:ascii="Univers" w:hAnsi="Univers"/>
        </w:rPr>
      </w:pPr>
      <w:r>
        <w:rPr>
          <w:rFonts w:ascii="Univers" w:hAnsi="Univers"/>
        </w:rPr>
        <w:t>_____________________________</w:t>
      </w:r>
    </w:p>
    <w:p w:rsidR="00000000" w:rsidRDefault="00DF7EA3">
      <w:pPr>
        <w:pStyle w:val="Titre1"/>
        <w:jc w:val="both"/>
        <w:rPr>
          <w:rFonts w:ascii="Univers" w:hAnsi="Univers"/>
          <w:b w:val="0"/>
        </w:rPr>
      </w:pPr>
      <w:r>
        <w:rPr>
          <w:rFonts w:ascii="Univers" w:hAnsi="Univers"/>
        </w:rPr>
        <w:br w:type="page"/>
      </w:r>
      <w:bookmarkStart w:id="44" w:name="_Toc380474503"/>
      <w:r>
        <w:rPr>
          <w:rFonts w:ascii="Univers" w:hAnsi="Univers"/>
          <w:u w:val="none"/>
        </w:rPr>
        <w:t xml:space="preserve">6. </w:t>
      </w:r>
      <w:r>
        <w:rPr>
          <w:rFonts w:ascii="Univers" w:hAnsi="Univers"/>
        </w:rPr>
        <w:t>CONTRÔLE DE LA QUALITÉ</w:t>
      </w:r>
      <w:bookmarkEnd w:id="44"/>
    </w:p>
    <w:p w:rsidR="00000000" w:rsidRDefault="00DF7EA3">
      <w:pPr>
        <w:jc w:val="both"/>
        <w:rPr>
          <w:rFonts w:ascii="Univers" w:hAnsi="Univers"/>
          <w:u w:val="single"/>
        </w:rPr>
      </w:pPr>
    </w:p>
    <w:p w:rsidR="00000000" w:rsidRDefault="00DF7EA3">
      <w:pPr>
        <w:jc w:val="both"/>
        <w:rPr>
          <w:rFonts w:ascii="Univers" w:hAnsi="Univers"/>
        </w:rPr>
      </w:pPr>
      <w:r>
        <w:rPr>
          <w:rFonts w:ascii="Univers" w:hAnsi="Univers"/>
        </w:rPr>
        <w:t>L</w:t>
      </w:r>
      <w:r>
        <w:rPr>
          <w:rFonts w:ascii="Univers" w:hAnsi="Univers"/>
        </w:rPr>
        <w:t>e contrôle de la qualité mis en place permet de s'assurer que l'essai clinique est bien réalisé conformément aux principes de B.P.C. Il se situe à trois niveaux.</w:t>
      </w:r>
    </w:p>
    <w:p w:rsidR="00000000" w:rsidRDefault="00DF7EA3">
      <w:pPr>
        <w:jc w:val="both"/>
        <w:rPr>
          <w:rFonts w:ascii="Univers" w:hAnsi="Univers"/>
          <w:u w:val="single"/>
        </w:rPr>
      </w:pPr>
    </w:p>
    <w:p w:rsidR="00000000" w:rsidRDefault="00DF7EA3">
      <w:pPr>
        <w:pStyle w:val="Titre2"/>
        <w:jc w:val="both"/>
        <w:rPr>
          <w:rFonts w:ascii="Univers" w:hAnsi="Univers"/>
        </w:rPr>
      </w:pPr>
      <w:bookmarkStart w:id="45" w:name="_Toc380474504"/>
      <w:r>
        <w:rPr>
          <w:rFonts w:ascii="Univers" w:hAnsi="Univers"/>
        </w:rPr>
        <w:t>6.1. Vérification de la qualité par l'investigateur</w:t>
      </w:r>
      <w:bookmarkEnd w:id="45"/>
    </w:p>
    <w:p w:rsidR="00000000" w:rsidRDefault="00DF7EA3">
      <w:pPr>
        <w:jc w:val="both"/>
        <w:rPr>
          <w:rFonts w:ascii="Univers" w:hAnsi="Univers"/>
          <w:sz w:val="24"/>
        </w:rPr>
      </w:pPr>
    </w:p>
    <w:p w:rsidR="00000000" w:rsidRDefault="00DF7EA3">
      <w:pPr>
        <w:jc w:val="both"/>
        <w:rPr>
          <w:rFonts w:ascii="Univers" w:hAnsi="Univers"/>
        </w:rPr>
      </w:pPr>
      <w:r>
        <w:rPr>
          <w:rFonts w:ascii="Univers" w:hAnsi="Univers"/>
        </w:rPr>
        <w:t>L'investigateur, responsable de la réalisation pratique de l'essai, s'assure de la qualité du travail de l'équipe, notamment en ce qui concerne le respect du protocole et de ses annexes, le recueil des données, la gestion des produits étudiés.</w:t>
      </w:r>
    </w:p>
    <w:p w:rsidR="00000000" w:rsidRDefault="00DF7EA3">
      <w:pPr>
        <w:jc w:val="both"/>
        <w:rPr>
          <w:rFonts w:ascii="Univers" w:hAnsi="Univers"/>
        </w:rPr>
      </w:pPr>
    </w:p>
    <w:p w:rsidR="00000000" w:rsidRDefault="00DF7EA3">
      <w:pPr>
        <w:pStyle w:val="Titre2"/>
        <w:jc w:val="both"/>
        <w:rPr>
          <w:rFonts w:ascii="Univers" w:hAnsi="Univers"/>
        </w:rPr>
      </w:pPr>
      <w:bookmarkStart w:id="46" w:name="_Toc380474505"/>
      <w:r>
        <w:rPr>
          <w:rFonts w:ascii="Univers" w:hAnsi="Univers"/>
        </w:rPr>
        <w:t>6.2. Vérification de la qualité par le promoteur</w:t>
      </w:r>
      <w:bookmarkEnd w:id="46"/>
    </w:p>
    <w:p w:rsidR="00000000" w:rsidRDefault="00DF7EA3">
      <w:pPr>
        <w:jc w:val="both"/>
        <w:rPr>
          <w:rFonts w:ascii="Univers" w:hAnsi="Univers"/>
        </w:rPr>
      </w:pPr>
    </w:p>
    <w:p w:rsidR="00000000" w:rsidRDefault="00DF7EA3">
      <w:pPr>
        <w:jc w:val="both"/>
        <w:rPr>
          <w:rFonts w:ascii="Univers" w:hAnsi="Univers"/>
        </w:rPr>
      </w:pPr>
      <w:r>
        <w:rPr>
          <w:rFonts w:ascii="Univers" w:hAnsi="Univers"/>
        </w:rPr>
        <w:t>C</w:t>
      </w:r>
      <w:r>
        <w:rPr>
          <w:rFonts w:ascii="Univers" w:hAnsi="Univers"/>
        </w:rPr>
        <w:t>e contrôle est effectué par une ou plusieurs personnes (éventuellement par le moniteur), ou par un organisme prestataire de services, ou par toute autre structure désignée par le promoteur, à condition qu'en soient exclus les investigateurs de l'essai. Il est important que la nature et la fréquence des contrôles fassent l'objet d'un consensus entre l'investigateur et le promoteur.</w:t>
      </w:r>
    </w:p>
    <w:p w:rsidR="00000000" w:rsidRDefault="00DF7EA3">
      <w:pPr>
        <w:jc w:val="both"/>
        <w:rPr>
          <w:rFonts w:ascii="Univers" w:hAnsi="Univers"/>
        </w:rPr>
      </w:pPr>
    </w:p>
    <w:p w:rsidR="00000000" w:rsidRDefault="00DF7EA3">
      <w:pPr>
        <w:jc w:val="both"/>
        <w:rPr>
          <w:rFonts w:ascii="Univers" w:hAnsi="Univers"/>
        </w:rPr>
      </w:pPr>
      <w:r>
        <w:rPr>
          <w:rFonts w:ascii="Univers" w:hAnsi="Univers"/>
        </w:rPr>
        <w:t>Ce contrôle a pour objet de vérifier, notamment par des visites régulières, les moyens et conditions de réalisation de l'essai,</w:t>
      </w:r>
      <w:r>
        <w:rPr>
          <w:rFonts w:ascii="Univers" w:hAnsi="Univers"/>
        </w:rPr>
        <w:t xml:space="preserve"> et d'évaluer en conséquence la qualité et la fiabilité des données et informations transmises au promoteur. Les comptes rendus de ces visites doivent être conservés.</w:t>
      </w:r>
    </w:p>
    <w:p w:rsidR="00000000" w:rsidRDefault="00DF7EA3">
      <w:pPr>
        <w:jc w:val="both"/>
        <w:rPr>
          <w:rFonts w:ascii="Univers" w:hAnsi="Univers"/>
        </w:rPr>
      </w:pPr>
    </w:p>
    <w:p w:rsidR="00000000" w:rsidRDefault="00DF7EA3">
      <w:pPr>
        <w:jc w:val="both"/>
        <w:rPr>
          <w:rFonts w:ascii="Univers" w:hAnsi="Univers"/>
        </w:rPr>
      </w:pPr>
      <w:r>
        <w:rPr>
          <w:rFonts w:ascii="Univers" w:hAnsi="Univers"/>
        </w:rPr>
        <w:t>Le promoteur et l'investigateur doivent être tenus informés, périodiquement et en tant que de besoin, des conclusions de ces visites et des actions correctives éventuelles à effectuer.</w:t>
      </w:r>
    </w:p>
    <w:p w:rsidR="00000000" w:rsidRDefault="00DF7EA3">
      <w:pPr>
        <w:jc w:val="both"/>
        <w:rPr>
          <w:rFonts w:ascii="Univers" w:hAnsi="Univers"/>
        </w:rPr>
      </w:pPr>
    </w:p>
    <w:p w:rsidR="00000000" w:rsidRDefault="00DF7EA3">
      <w:pPr>
        <w:jc w:val="both"/>
        <w:rPr>
          <w:rFonts w:ascii="Univers" w:hAnsi="Univers"/>
        </w:rPr>
      </w:pPr>
      <w:r>
        <w:rPr>
          <w:rFonts w:ascii="Univers" w:hAnsi="Univers"/>
        </w:rPr>
        <w:t>Une attestation de conformité aux B.P.C. est incluse dans le rapport final.</w:t>
      </w:r>
    </w:p>
    <w:p w:rsidR="00000000" w:rsidRDefault="00DF7EA3">
      <w:pPr>
        <w:jc w:val="both"/>
        <w:rPr>
          <w:rFonts w:ascii="Univers" w:hAnsi="Univers"/>
        </w:rPr>
      </w:pPr>
    </w:p>
    <w:p w:rsidR="00000000" w:rsidRDefault="00DF7EA3">
      <w:pPr>
        <w:pStyle w:val="Titre2"/>
        <w:jc w:val="both"/>
        <w:rPr>
          <w:rFonts w:ascii="Univers" w:hAnsi="Univers"/>
        </w:rPr>
      </w:pPr>
      <w:bookmarkStart w:id="47" w:name="_Toc380474506"/>
      <w:r>
        <w:rPr>
          <w:rFonts w:ascii="Univers" w:hAnsi="Univers"/>
        </w:rPr>
        <w:t>6.3. Vérification de la qualité par les Autorités de tutelle</w:t>
      </w:r>
      <w:bookmarkEnd w:id="47"/>
    </w:p>
    <w:p w:rsidR="00000000" w:rsidRDefault="00DF7EA3">
      <w:pPr>
        <w:jc w:val="both"/>
        <w:rPr>
          <w:rFonts w:ascii="Univers" w:hAnsi="Univers"/>
        </w:rPr>
      </w:pPr>
    </w:p>
    <w:p w:rsidR="00000000" w:rsidRDefault="00DF7EA3">
      <w:pPr>
        <w:jc w:val="both"/>
        <w:rPr>
          <w:rFonts w:ascii="Univers" w:hAnsi="Univers"/>
        </w:rPr>
      </w:pPr>
      <w:r>
        <w:rPr>
          <w:rFonts w:ascii="Univers" w:hAnsi="Univers"/>
        </w:rPr>
        <w:t>Le contrôle de la c</w:t>
      </w:r>
      <w:r>
        <w:rPr>
          <w:rFonts w:ascii="Univers" w:hAnsi="Univers"/>
        </w:rPr>
        <w:t>onformité aux B.P.C. est effectué par des médecins et des pharmaciens inspecteurs de la Santé. Il peut être déclenché soit de façon aléatoire, soit pour des motifs liés aux différents intervenants, soit pour répondre à des interrogations sur l'essai lui-même.</w:t>
      </w:r>
    </w:p>
    <w:p w:rsidR="00000000" w:rsidRDefault="00DF7EA3">
      <w:pPr>
        <w:rPr>
          <w:rFonts w:ascii="Univers" w:hAnsi="Univers"/>
        </w:rPr>
      </w:pPr>
    </w:p>
    <w:p w:rsidR="00000000" w:rsidRDefault="00DF7EA3">
      <w:pPr>
        <w:rPr>
          <w:rFonts w:ascii="Univers" w:hAnsi="Univers"/>
        </w:rPr>
      </w:pPr>
    </w:p>
    <w:p w:rsidR="00000000" w:rsidRDefault="00DF7EA3">
      <w:pPr>
        <w:rPr>
          <w:rFonts w:ascii="Univers" w:hAnsi="Univers"/>
        </w:rPr>
      </w:pPr>
    </w:p>
    <w:p w:rsidR="00000000" w:rsidRDefault="00DF7EA3">
      <w:pPr>
        <w:jc w:val="center"/>
        <w:rPr>
          <w:rFonts w:ascii="Univers" w:hAnsi="Univers"/>
        </w:rPr>
      </w:pPr>
      <w:r>
        <w:rPr>
          <w:rFonts w:ascii="Univers" w:hAnsi="Univers"/>
        </w:rPr>
        <w:t>_____________________________</w:t>
      </w:r>
    </w:p>
    <w:sectPr w:rsidR="00000000">
      <w:headerReference w:type="default" r:id="rId8"/>
      <w:footerReference w:type="default" r:id="rId9"/>
      <w:type w:val="continuous"/>
      <w:pgSz w:w="11907" w:h="16840"/>
      <w:pgMar w:top="1135" w:right="1418" w:bottom="851" w:left="1418" w:header="720" w:footer="1480" w:gutter="0"/>
      <w:pgNumType w:start="1"/>
      <w:cols w:space="720"/>
      <w:noEndnote/>
      <w:titlePg/>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40" w:author="P. H." w:initials="P. H.">
    <w:p w:rsidR="00000000" w:rsidRDefault="00DF7EA3">
      <w:pPr>
        <w:pStyle w:val="Commentaire"/>
      </w:pPr>
      <w:r>
        <w:rPr>
          <w:sz w:val="16"/>
        </w:rPr>
        <w:annotationRef/>
      </w:r>
      <w:r>
        <w:fldChar w:fldCharType="begin"/>
      </w:r>
      <w:r>
        <w:instrText>PAGE</w:instrText>
      </w:r>
      <w:r>
        <w:instrText xml:space="preserve"> \# "</w:instrText>
      </w:r>
      <w:r>
        <w:instrText>'PAGE: '#'</w:instrText>
      </w:r>
      <w:r>
        <w:br/>
        <w:instrText>'</w:instrText>
      </w:r>
      <w:r>
        <w:instrText>"</w:instrText>
      </w:r>
      <w:r>
        <w:fldChar w:fldCharType="separate"/>
      </w:r>
      <w:r>
        <w:t>Page: 17</w:t>
      </w:r>
      <w:r>
        <w:br/>
      </w:r>
      <w:r>
        <w:fldChar w:fldCharType="end"/>
      </w:r>
      <w:r>
        <w:rPr>
          <w:sz w:val="16"/>
        </w:rPr>
        <w:annotationRef/>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DF7EA3">
      <w:r>
        <w:separator/>
      </w:r>
    </w:p>
  </w:endnote>
  <w:endnote w:type="continuationSeparator" w:id="0">
    <w:p w:rsidR="00000000" w:rsidRDefault="00DF7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S Serif">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Futura">
    <w:altName w:val="Times New Roman"/>
    <w:panose1 w:val="00000000000000000000"/>
    <w:charset w:val="00"/>
    <w:family w:val="roman"/>
    <w:notTrueType/>
    <w:pitch w:val="default"/>
  </w:font>
  <w:font w:name="MS Sans Serif">
    <w:panose1 w:val="00000000000000000000"/>
    <w:charset w:val="00"/>
    <w:family w:val="swiss"/>
    <w:notTrueType/>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DF7EA3">
    <w:pPr>
      <w:pStyle w:val="Pieddepage"/>
      <w:jc w:val="both"/>
      <w:rPr>
        <w:rFonts w:ascii="Futura" w:hAnsi="Futura"/>
        <w:i/>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DF7EA3">
      <w:r>
        <w:separator/>
      </w:r>
    </w:p>
  </w:footnote>
  <w:footnote w:type="continuationSeparator" w:id="0">
    <w:p w:rsidR="00000000" w:rsidRDefault="00DF7EA3">
      <w:r>
        <w:continuationSeparator/>
      </w:r>
    </w:p>
  </w:footnote>
  <w:footnote w:id="1">
    <w:p w:rsidR="00000000" w:rsidRDefault="00DF7EA3">
      <w:pPr>
        <w:pStyle w:val="Notedebasdepage"/>
      </w:pPr>
      <w:r>
        <w:rPr>
          <w:rStyle w:val="Appelnotedebasdep"/>
        </w:rPr>
        <w:footnoteRef/>
      </w:r>
      <w:r>
        <w:rPr>
          <w:rFonts w:ascii="Futura" w:hAnsi="Futura"/>
          <w:sz w:val="16"/>
        </w:rPr>
        <w:t xml:space="preserve"> Association Française de Normalisation (AFNOR).</w:t>
      </w:r>
    </w:p>
  </w:footnote>
  <w:footnote w:id="2">
    <w:p w:rsidR="00000000" w:rsidRDefault="00DF7EA3">
      <w:pPr>
        <w:pStyle w:val="Notedebasdepage"/>
        <w:ind w:left="142" w:hanging="142"/>
        <w:rPr>
          <w:rFonts w:ascii="Futura" w:hAnsi="Futura"/>
          <w:sz w:val="16"/>
        </w:rPr>
      </w:pPr>
      <w:r>
        <w:rPr>
          <w:rStyle w:val="Appelnotedebasdep"/>
        </w:rPr>
        <w:footnoteRef/>
      </w:r>
      <w:r>
        <w:rPr>
          <w:rFonts w:ascii="Futura" w:hAnsi="Futura"/>
          <w:sz w:val="16"/>
        </w:rPr>
        <w:t xml:space="preserve"> Le terme « comités d'éthiques » a été retenu en raison de son emploi dans le langage courant et dans la littérature ; il ne saurait préjuger de leur nature administrat</w:t>
      </w:r>
      <w:r>
        <w:rPr>
          <w:rFonts w:ascii="Futura" w:hAnsi="Futura"/>
          <w:sz w:val="16"/>
        </w:rPr>
        <w:t>ive ni de l'étendue de leurs compétences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DF7EA3">
    <w:pPr>
      <w:pStyle w:val="En-tte"/>
      <w:jc w:val="right"/>
      <w:rPr>
        <w:i/>
      </w:rPr>
    </w:pPr>
    <w:r>
      <w:rPr>
        <w:i/>
      </w:rPr>
      <w:fldChar w:fldCharType="begin"/>
    </w:r>
    <w:r>
      <w:rPr>
        <w:i/>
      </w:rPr>
      <w:instrText>PAGE</w:instrText>
    </w:r>
    <w:r>
      <w:rPr>
        <w:i/>
      </w:rPr>
      <w:fldChar w:fldCharType="separate"/>
    </w:r>
    <w:r>
      <w:rPr>
        <w:i/>
        <w:noProof/>
      </w:rPr>
      <w:t>2</w:t>
    </w:r>
    <w:r>
      <w:rPr>
        <w:i/>
      </w:rPr>
      <w:fldChar w:fldCharType="end"/>
    </w:r>
    <w:r>
      <w:rPr>
        <w:i/>
      </w:rPr>
      <w:t>/</w:t>
    </w:r>
    <w:r>
      <w:rPr>
        <w:i/>
      </w:rPr>
      <w:fldChar w:fldCharType="begin"/>
    </w:r>
    <w:r>
      <w:rPr>
        <w:i/>
      </w:rPr>
      <w:instrText xml:space="preserve"> </w:instrText>
    </w:r>
    <w:r>
      <w:rPr>
        <w:i/>
      </w:rPr>
      <w:instrText>NUMPAGES</w:instrText>
    </w:r>
    <w:r>
      <w:rPr>
        <w:i/>
      </w:rPr>
      <w:instrText xml:space="preserve">  \* </w:instrText>
    </w:r>
    <w:r>
      <w:rPr>
        <w:i/>
      </w:rPr>
      <w:instrText>MERGEFORMAT</w:instrText>
    </w:r>
    <w:r>
      <w:rPr>
        <w:i/>
      </w:rPr>
      <w:instrText xml:space="preserve"> </w:instrText>
    </w:r>
    <w:r>
      <w:rPr>
        <w:i/>
      </w:rPr>
      <w:fldChar w:fldCharType="separate"/>
    </w:r>
    <w:r>
      <w:rPr>
        <w:i/>
        <w:noProof/>
      </w:rPr>
      <w:t>16</w:t>
    </w:r>
    <w:r>
      <w:rPr>
        <w:i/>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intFractionalCharacterWidth/>
  <w:hideSpellingErrors/>
  <w:defaultTabStop w:val="720"/>
  <w:hyphenationZone w:val="425"/>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EA3"/>
    <w:rsid w:val="00DF7E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S Serif" w:eastAsia="Times New Roman" w:hAnsi="MS Serif"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Titre1">
    <w:name w:val="heading 1"/>
    <w:basedOn w:val="Normal"/>
    <w:next w:val="Normal"/>
    <w:qFormat/>
    <w:pPr>
      <w:spacing w:before="240"/>
      <w:outlineLvl w:val="0"/>
    </w:pPr>
    <w:rPr>
      <w:rFonts w:ascii="Futura" w:hAnsi="Futura"/>
      <w:b/>
      <w:sz w:val="24"/>
      <w:u w:val="single"/>
    </w:rPr>
  </w:style>
  <w:style w:type="paragraph" w:styleId="Titre2">
    <w:name w:val="heading 2"/>
    <w:basedOn w:val="Normal"/>
    <w:next w:val="Normal"/>
    <w:qFormat/>
    <w:pPr>
      <w:spacing w:before="120"/>
      <w:outlineLvl w:val="1"/>
    </w:pPr>
    <w:rPr>
      <w:rFonts w:ascii="MS Sans Serif" w:hAnsi="MS Sans Serif"/>
      <w:b/>
      <w:sz w:val="24"/>
    </w:rPr>
  </w:style>
  <w:style w:type="paragraph" w:styleId="Titre3">
    <w:name w:val="heading 3"/>
    <w:basedOn w:val="Normal"/>
    <w:next w:val="Retraitnormal"/>
    <w:qFormat/>
    <w:pPr>
      <w:ind w:left="354"/>
      <w:outlineLvl w:val="2"/>
    </w:pPr>
    <w:rPr>
      <w:b/>
      <w:sz w:val="24"/>
    </w:rPr>
  </w:style>
  <w:style w:type="paragraph" w:styleId="Titre4">
    <w:name w:val="heading 4"/>
    <w:basedOn w:val="Normal"/>
    <w:next w:val="Retraitnormal"/>
    <w:qFormat/>
    <w:pPr>
      <w:ind w:left="354"/>
      <w:outlineLvl w:val="3"/>
    </w:pPr>
    <w:rPr>
      <w:sz w:val="24"/>
      <w:u w:val="single"/>
    </w:rPr>
  </w:style>
  <w:style w:type="paragraph" w:styleId="Titre5">
    <w:name w:val="heading 5"/>
    <w:basedOn w:val="Normal"/>
    <w:next w:val="Retraitnormal"/>
    <w:qFormat/>
    <w:pPr>
      <w:ind w:left="708"/>
      <w:outlineLvl w:val="4"/>
    </w:pPr>
    <w:rPr>
      <w:b/>
    </w:rPr>
  </w:style>
  <w:style w:type="paragraph" w:styleId="Titre6">
    <w:name w:val="heading 6"/>
    <w:basedOn w:val="Normal"/>
    <w:next w:val="Retraitnormal"/>
    <w:qFormat/>
    <w:pPr>
      <w:ind w:left="708"/>
      <w:outlineLvl w:val="5"/>
    </w:pPr>
    <w:rPr>
      <w:u w:val="single"/>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normal">
    <w:name w:val="Normal Indent"/>
    <w:basedOn w:val="Normal"/>
    <w:semiHidden/>
    <w:pPr>
      <w:ind w:left="708"/>
    </w:pPr>
  </w:style>
  <w:style w:type="character" w:styleId="Marquedecommentaire">
    <w:name w:val="annotation reference"/>
    <w:basedOn w:val="Policepardfaut"/>
    <w:semiHidden/>
    <w:rPr>
      <w:sz w:val="16"/>
    </w:rPr>
  </w:style>
  <w:style w:type="paragraph" w:styleId="Commentaire">
    <w:name w:val="annotation text"/>
    <w:basedOn w:val="Normal"/>
    <w:semiHidden/>
  </w:style>
  <w:style w:type="character" w:styleId="Appeldenotedefin">
    <w:name w:val="endnote reference"/>
    <w:basedOn w:val="Policepardfaut"/>
    <w:semiHidden/>
    <w:rPr>
      <w:vertAlign w:val="superscript"/>
    </w:rPr>
  </w:style>
  <w:style w:type="paragraph" w:styleId="TM3">
    <w:name w:val="toc 3"/>
    <w:basedOn w:val="Normal"/>
    <w:next w:val="Normal"/>
    <w:semiHidden/>
    <w:pPr>
      <w:tabs>
        <w:tab w:val="left" w:leader="dot" w:pos="8646"/>
        <w:tab w:val="right" w:pos="9072"/>
      </w:tabs>
      <w:ind w:left="1418" w:right="850"/>
    </w:pPr>
  </w:style>
  <w:style w:type="paragraph" w:styleId="TM2">
    <w:name w:val="toc 2"/>
    <w:basedOn w:val="Normal"/>
    <w:next w:val="Normal"/>
    <w:semiHidden/>
    <w:pPr>
      <w:tabs>
        <w:tab w:val="left" w:leader="dot" w:pos="8646"/>
        <w:tab w:val="right" w:pos="9072"/>
      </w:tabs>
      <w:ind w:left="709" w:right="850"/>
    </w:pPr>
  </w:style>
  <w:style w:type="paragraph" w:styleId="TM1">
    <w:name w:val="toc 1"/>
    <w:basedOn w:val="Normal"/>
    <w:next w:val="Normal"/>
    <w:semiHidden/>
    <w:pPr>
      <w:tabs>
        <w:tab w:val="left" w:leader="dot" w:pos="8646"/>
        <w:tab w:val="right" w:pos="9072"/>
      </w:tabs>
      <w:ind w:right="850"/>
    </w:pPr>
  </w:style>
  <w:style w:type="paragraph" w:styleId="Pieddepage">
    <w:name w:val="footer"/>
    <w:basedOn w:val="Normal"/>
    <w:semiHidden/>
    <w:pPr>
      <w:tabs>
        <w:tab w:val="center" w:pos="4819"/>
        <w:tab w:val="right" w:pos="9071"/>
      </w:tabs>
    </w:pPr>
  </w:style>
  <w:style w:type="paragraph" w:styleId="En-tte">
    <w:name w:val="header"/>
    <w:basedOn w:val="Normal"/>
    <w:semiHidden/>
    <w:pPr>
      <w:tabs>
        <w:tab w:val="center" w:pos="4819"/>
        <w:tab w:val="right" w:pos="9071"/>
      </w:tabs>
    </w:pPr>
  </w:style>
  <w:style w:type="character" w:styleId="Appelnotedebasdep">
    <w:name w:val="footnote reference"/>
    <w:basedOn w:val="Policepardfaut"/>
    <w:semiHidden/>
    <w:rPr>
      <w:position w:val="6"/>
      <w:sz w:val="16"/>
    </w:rPr>
  </w:style>
  <w:style w:type="paragraph" w:styleId="Notedebasdepage">
    <w:name w:val="footnote text"/>
    <w:basedOn w:val="Normal"/>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S Serif" w:eastAsia="Times New Roman" w:hAnsi="MS Serif"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Titre1">
    <w:name w:val="heading 1"/>
    <w:basedOn w:val="Normal"/>
    <w:next w:val="Normal"/>
    <w:qFormat/>
    <w:pPr>
      <w:spacing w:before="240"/>
      <w:outlineLvl w:val="0"/>
    </w:pPr>
    <w:rPr>
      <w:rFonts w:ascii="Futura" w:hAnsi="Futura"/>
      <w:b/>
      <w:sz w:val="24"/>
      <w:u w:val="single"/>
    </w:rPr>
  </w:style>
  <w:style w:type="paragraph" w:styleId="Titre2">
    <w:name w:val="heading 2"/>
    <w:basedOn w:val="Normal"/>
    <w:next w:val="Normal"/>
    <w:qFormat/>
    <w:pPr>
      <w:spacing w:before="120"/>
      <w:outlineLvl w:val="1"/>
    </w:pPr>
    <w:rPr>
      <w:rFonts w:ascii="MS Sans Serif" w:hAnsi="MS Sans Serif"/>
      <w:b/>
      <w:sz w:val="24"/>
    </w:rPr>
  </w:style>
  <w:style w:type="paragraph" w:styleId="Titre3">
    <w:name w:val="heading 3"/>
    <w:basedOn w:val="Normal"/>
    <w:next w:val="Retraitnormal"/>
    <w:qFormat/>
    <w:pPr>
      <w:ind w:left="354"/>
      <w:outlineLvl w:val="2"/>
    </w:pPr>
    <w:rPr>
      <w:b/>
      <w:sz w:val="24"/>
    </w:rPr>
  </w:style>
  <w:style w:type="paragraph" w:styleId="Titre4">
    <w:name w:val="heading 4"/>
    <w:basedOn w:val="Normal"/>
    <w:next w:val="Retraitnormal"/>
    <w:qFormat/>
    <w:pPr>
      <w:ind w:left="354"/>
      <w:outlineLvl w:val="3"/>
    </w:pPr>
    <w:rPr>
      <w:sz w:val="24"/>
      <w:u w:val="single"/>
    </w:rPr>
  </w:style>
  <w:style w:type="paragraph" w:styleId="Titre5">
    <w:name w:val="heading 5"/>
    <w:basedOn w:val="Normal"/>
    <w:next w:val="Retraitnormal"/>
    <w:qFormat/>
    <w:pPr>
      <w:ind w:left="708"/>
      <w:outlineLvl w:val="4"/>
    </w:pPr>
    <w:rPr>
      <w:b/>
    </w:rPr>
  </w:style>
  <w:style w:type="paragraph" w:styleId="Titre6">
    <w:name w:val="heading 6"/>
    <w:basedOn w:val="Normal"/>
    <w:next w:val="Retraitnormal"/>
    <w:qFormat/>
    <w:pPr>
      <w:ind w:left="708"/>
      <w:outlineLvl w:val="5"/>
    </w:pPr>
    <w:rPr>
      <w:u w:val="single"/>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normal">
    <w:name w:val="Normal Indent"/>
    <w:basedOn w:val="Normal"/>
    <w:semiHidden/>
    <w:pPr>
      <w:ind w:left="708"/>
    </w:pPr>
  </w:style>
  <w:style w:type="character" w:styleId="Marquedecommentaire">
    <w:name w:val="annotation reference"/>
    <w:basedOn w:val="Policepardfaut"/>
    <w:semiHidden/>
    <w:rPr>
      <w:sz w:val="16"/>
    </w:rPr>
  </w:style>
  <w:style w:type="paragraph" w:styleId="Commentaire">
    <w:name w:val="annotation text"/>
    <w:basedOn w:val="Normal"/>
    <w:semiHidden/>
  </w:style>
  <w:style w:type="character" w:styleId="Appeldenotedefin">
    <w:name w:val="endnote reference"/>
    <w:basedOn w:val="Policepardfaut"/>
    <w:semiHidden/>
    <w:rPr>
      <w:vertAlign w:val="superscript"/>
    </w:rPr>
  </w:style>
  <w:style w:type="paragraph" w:styleId="TM3">
    <w:name w:val="toc 3"/>
    <w:basedOn w:val="Normal"/>
    <w:next w:val="Normal"/>
    <w:semiHidden/>
    <w:pPr>
      <w:tabs>
        <w:tab w:val="left" w:leader="dot" w:pos="8646"/>
        <w:tab w:val="right" w:pos="9072"/>
      </w:tabs>
      <w:ind w:left="1418" w:right="850"/>
    </w:pPr>
  </w:style>
  <w:style w:type="paragraph" w:styleId="TM2">
    <w:name w:val="toc 2"/>
    <w:basedOn w:val="Normal"/>
    <w:next w:val="Normal"/>
    <w:semiHidden/>
    <w:pPr>
      <w:tabs>
        <w:tab w:val="left" w:leader="dot" w:pos="8646"/>
        <w:tab w:val="right" w:pos="9072"/>
      </w:tabs>
      <w:ind w:left="709" w:right="850"/>
    </w:pPr>
  </w:style>
  <w:style w:type="paragraph" w:styleId="TM1">
    <w:name w:val="toc 1"/>
    <w:basedOn w:val="Normal"/>
    <w:next w:val="Normal"/>
    <w:semiHidden/>
    <w:pPr>
      <w:tabs>
        <w:tab w:val="left" w:leader="dot" w:pos="8646"/>
        <w:tab w:val="right" w:pos="9072"/>
      </w:tabs>
      <w:ind w:right="850"/>
    </w:pPr>
  </w:style>
  <w:style w:type="paragraph" w:styleId="Pieddepage">
    <w:name w:val="footer"/>
    <w:basedOn w:val="Normal"/>
    <w:semiHidden/>
    <w:pPr>
      <w:tabs>
        <w:tab w:val="center" w:pos="4819"/>
        <w:tab w:val="right" w:pos="9071"/>
      </w:tabs>
    </w:pPr>
  </w:style>
  <w:style w:type="paragraph" w:styleId="En-tte">
    <w:name w:val="header"/>
    <w:basedOn w:val="Normal"/>
    <w:semiHidden/>
    <w:pPr>
      <w:tabs>
        <w:tab w:val="center" w:pos="4819"/>
        <w:tab w:val="right" w:pos="9071"/>
      </w:tabs>
    </w:pPr>
  </w:style>
  <w:style w:type="character" w:styleId="Appelnotedebasdep">
    <w:name w:val="footnote reference"/>
    <w:basedOn w:val="Policepardfaut"/>
    <w:semiHidden/>
    <w:rPr>
      <w:position w:val="6"/>
      <w:sz w:val="16"/>
    </w:rPr>
  </w:style>
  <w:style w:type="paragraph" w:styleId="Notedebasdepage">
    <w:name w:val="footnote text"/>
    <w:basedOn w:val="Normal"/>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omments" Target="comment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4517</Words>
  <Characters>24849</Characters>
  <Application>Microsoft Office Word</Application>
  <DocSecurity>0</DocSecurity>
  <Lines>207</Lines>
  <Paragraphs>58</Paragraphs>
  <ScaleCrop>false</ScaleCrop>
  <Company>Dell Computer Corporation</Company>
  <LinksUpToDate>false</LinksUpToDate>
  <CharactersWithSpaces>29308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Bonnes Pratiques Cliniques</dc:title>
  <dc:subject/>
  <dc:creator>Georges MARTIN</dc:creator>
  <cp:keywords/>
  <dc:description>(version française)</dc:description>
  <cp:lastModifiedBy>Pierre JOUBERT</cp:lastModifiedBy>
  <cp:revision>2</cp:revision>
  <cp:lastPrinted>1997-02-13T19:42:00Z</cp:lastPrinted>
  <dcterms:created xsi:type="dcterms:W3CDTF">2012-08-30T09:26:00Z</dcterms:created>
  <dcterms:modified xsi:type="dcterms:W3CDTF">2012-08-30T09:26:00Z</dcterms:modified>
</cp:coreProperties>
</file>