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F11" w:rsidRDefault="00E92F11" w:rsidP="009C3C63">
      <w:pPr>
        <w:pStyle w:val="Titrea"/>
        <w:ind w:left="0" w:right="-1"/>
      </w:pPr>
      <w:bookmarkStart w:id="0" w:name="_GoBack"/>
      <w:bookmarkEnd w:id="0"/>
      <w:r>
        <w:t>MANAGEMENT DE LA QUALIT</w:t>
      </w:r>
      <w:r w:rsidR="009C3C63">
        <w:t>é et des processus en recherche biomédicale</w:t>
      </w:r>
    </w:p>
    <w:p w:rsidR="00E92F11" w:rsidRPr="009C3C63" w:rsidRDefault="00E92F11">
      <w:pPr>
        <w:jc w:val="center"/>
        <w:outlineLvl w:val="0"/>
        <w:rPr>
          <w:b/>
          <w:sz w:val="96"/>
          <w:szCs w:val="96"/>
        </w:rPr>
      </w:pPr>
      <w:r w:rsidRPr="009C3C63">
        <w:rPr>
          <w:b/>
          <w:sz w:val="96"/>
          <w:szCs w:val="96"/>
        </w:rPr>
        <w:t>ANGERS</w:t>
      </w:r>
    </w:p>
    <w:p w:rsidR="00E92F11" w:rsidRDefault="00E92F11">
      <w:pPr>
        <w:pStyle w:val="Titre1"/>
      </w:pPr>
      <w:bookmarkStart w:id="1" w:name="_Toc94677067"/>
      <w:r>
        <w:t>Table des matières</w:t>
      </w:r>
      <w:bookmarkEnd w:id="1"/>
    </w:p>
    <w:p w:rsidR="000E5853" w:rsidRDefault="00E92F11">
      <w:pPr>
        <w:pStyle w:val="TM1"/>
        <w:rPr>
          <w:rFonts w:ascii="Times New Roman" w:hAnsi="Times New Roman"/>
          <w:i w:val="0"/>
          <w:caps w:val="0"/>
          <w:noProof/>
          <w:sz w:val="24"/>
          <w:szCs w:val="24"/>
          <w:lang w:eastAsia="fr-FR"/>
        </w:rPr>
      </w:pPr>
      <w:r>
        <w:fldChar w:fldCharType="begin"/>
      </w:r>
      <w:r>
        <w:instrText xml:space="preserve"> TOC  \* MERGEFORMAT </w:instrText>
      </w:r>
      <w:r>
        <w:fldChar w:fldCharType="separate"/>
      </w:r>
      <w:r w:rsidR="000E5853">
        <w:rPr>
          <w:noProof/>
        </w:rPr>
        <w:t>Table des matières</w:t>
      </w:r>
      <w:r w:rsidR="000E5853">
        <w:rPr>
          <w:noProof/>
        </w:rPr>
        <w:tab/>
      </w:r>
      <w:r w:rsidR="000E5853">
        <w:rPr>
          <w:noProof/>
        </w:rPr>
        <w:fldChar w:fldCharType="begin"/>
      </w:r>
      <w:r w:rsidR="000E5853">
        <w:rPr>
          <w:noProof/>
        </w:rPr>
        <w:instrText xml:space="preserve"> PAGEREF _Toc94677067 \h </w:instrText>
      </w:r>
      <w:r w:rsidR="000E5853">
        <w:rPr>
          <w:noProof/>
        </w:rPr>
      </w:r>
      <w:r w:rsidR="000E5853">
        <w:rPr>
          <w:noProof/>
        </w:rPr>
        <w:fldChar w:fldCharType="separate"/>
      </w:r>
      <w:r w:rsidR="000E5853">
        <w:rPr>
          <w:noProof/>
        </w:rPr>
        <w:t>1</w:t>
      </w:r>
      <w:r w:rsidR="000E5853">
        <w:rPr>
          <w:noProof/>
        </w:rPr>
        <w:fldChar w:fldCharType="end"/>
      </w:r>
    </w:p>
    <w:p w:rsidR="000E5853" w:rsidRDefault="000E5853">
      <w:pPr>
        <w:pStyle w:val="TM1"/>
        <w:rPr>
          <w:rFonts w:ascii="Times New Roman" w:hAnsi="Times New Roman"/>
          <w:i w:val="0"/>
          <w:caps w:val="0"/>
          <w:noProof/>
          <w:sz w:val="24"/>
          <w:szCs w:val="24"/>
          <w:lang w:eastAsia="fr-FR"/>
        </w:rPr>
      </w:pPr>
      <w:r>
        <w:rPr>
          <w:noProof/>
        </w:rPr>
        <w:t>MATERIEL</w:t>
      </w:r>
      <w:r>
        <w:rPr>
          <w:noProof/>
        </w:rPr>
        <w:tab/>
      </w:r>
      <w:r>
        <w:rPr>
          <w:noProof/>
        </w:rPr>
        <w:fldChar w:fldCharType="begin"/>
      </w:r>
      <w:r>
        <w:rPr>
          <w:noProof/>
        </w:rPr>
        <w:instrText xml:space="preserve"> PAGEREF _Toc94677068 \h </w:instrText>
      </w:r>
      <w:r>
        <w:rPr>
          <w:noProof/>
        </w:rPr>
      </w:r>
      <w:r>
        <w:rPr>
          <w:noProof/>
        </w:rPr>
        <w:fldChar w:fldCharType="separate"/>
      </w:r>
      <w:r>
        <w:rPr>
          <w:noProof/>
        </w:rPr>
        <w:t>2</w:t>
      </w:r>
      <w:r>
        <w:rPr>
          <w:noProof/>
        </w:rPr>
        <w:fldChar w:fldCharType="end"/>
      </w:r>
    </w:p>
    <w:p w:rsidR="000E5853" w:rsidRDefault="000E5853">
      <w:pPr>
        <w:pStyle w:val="TM1"/>
        <w:rPr>
          <w:rFonts w:ascii="Times New Roman" w:hAnsi="Times New Roman"/>
          <w:i w:val="0"/>
          <w:caps w:val="0"/>
          <w:noProof/>
          <w:sz w:val="24"/>
          <w:szCs w:val="24"/>
          <w:lang w:eastAsia="fr-FR"/>
        </w:rPr>
      </w:pPr>
      <w:r>
        <w:rPr>
          <w:noProof/>
        </w:rPr>
        <w:t>Ambiance</w:t>
      </w:r>
      <w:r>
        <w:rPr>
          <w:noProof/>
        </w:rPr>
        <w:tab/>
      </w:r>
      <w:r>
        <w:rPr>
          <w:noProof/>
        </w:rPr>
        <w:fldChar w:fldCharType="begin"/>
      </w:r>
      <w:r>
        <w:rPr>
          <w:noProof/>
        </w:rPr>
        <w:instrText xml:space="preserve"> PAGEREF _Toc94677069 \h </w:instrText>
      </w:r>
      <w:r>
        <w:rPr>
          <w:noProof/>
        </w:rPr>
      </w:r>
      <w:r>
        <w:rPr>
          <w:noProof/>
        </w:rPr>
        <w:fldChar w:fldCharType="separate"/>
      </w:r>
      <w:r>
        <w:rPr>
          <w:noProof/>
        </w:rPr>
        <w:t>2</w:t>
      </w:r>
      <w:r>
        <w:rPr>
          <w:noProof/>
        </w:rPr>
        <w:fldChar w:fldCharType="end"/>
      </w:r>
    </w:p>
    <w:p w:rsidR="000E5853" w:rsidRDefault="000E5853">
      <w:pPr>
        <w:pStyle w:val="TM1"/>
        <w:rPr>
          <w:rFonts w:ascii="Times New Roman" w:hAnsi="Times New Roman"/>
          <w:i w:val="0"/>
          <w:caps w:val="0"/>
          <w:noProof/>
          <w:sz w:val="24"/>
          <w:szCs w:val="24"/>
          <w:lang w:eastAsia="fr-FR"/>
        </w:rPr>
      </w:pPr>
      <w:r>
        <w:rPr>
          <w:noProof/>
        </w:rPr>
        <w:t>INTRODUCTION</w:t>
      </w:r>
      <w:r>
        <w:rPr>
          <w:noProof/>
        </w:rPr>
        <w:tab/>
      </w:r>
      <w:r>
        <w:rPr>
          <w:noProof/>
        </w:rPr>
        <w:fldChar w:fldCharType="begin"/>
      </w:r>
      <w:r>
        <w:rPr>
          <w:noProof/>
        </w:rPr>
        <w:instrText xml:space="preserve"> PAGEREF _Toc94677070 \h </w:instrText>
      </w:r>
      <w:r>
        <w:rPr>
          <w:noProof/>
        </w:rPr>
      </w:r>
      <w:r>
        <w:rPr>
          <w:noProof/>
        </w:rPr>
        <w:fldChar w:fldCharType="separate"/>
      </w:r>
      <w:r>
        <w:rPr>
          <w:noProof/>
        </w:rPr>
        <w:t>2</w:t>
      </w:r>
      <w:r>
        <w:rPr>
          <w:noProof/>
        </w:rPr>
        <w:fldChar w:fldCharType="end"/>
      </w:r>
    </w:p>
    <w:p w:rsidR="000E5853" w:rsidRDefault="000E5853">
      <w:pPr>
        <w:pStyle w:val="TM2"/>
        <w:rPr>
          <w:rFonts w:ascii="Times New Roman" w:hAnsi="Times New Roman"/>
          <w:i w:val="0"/>
          <w:noProof/>
          <w:sz w:val="24"/>
          <w:szCs w:val="24"/>
          <w:lang w:eastAsia="fr-FR"/>
        </w:rPr>
      </w:pPr>
      <w:r>
        <w:rPr>
          <w:noProof/>
        </w:rPr>
        <w:t>PRESENTATION GM</w:t>
      </w:r>
      <w:r>
        <w:rPr>
          <w:noProof/>
        </w:rPr>
        <w:tab/>
      </w:r>
      <w:r>
        <w:rPr>
          <w:noProof/>
        </w:rPr>
        <w:fldChar w:fldCharType="begin"/>
      </w:r>
      <w:r>
        <w:rPr>
          <w:noProof/>
        </w:rPr>
        <w:instrText xml:space="preserve"> PAGEREF _Toc94677071 \h </w:instrText>
      </w:r>
      <w:r>
        <w:rPr>
          <w:noProof/>
        </w:rPr>
      </w:r>
      <w:r>
        <w:rPr>
          <w:noProof/>
        </w:rPr>
        <w:fldChar w:fldCharType="separate"/>
      </w:r>
      <w:r>
        <w:rPr>
          <w:noProof/>
        </w:rPr>
        <w:t>2</w:t>
      </w:r>
      <w:r>
        <w:rPr>
          <w:noProof/>
        </w:rPr>
        <w:fldChar w:fldCharType="end"/>
      </w:r>
    </w:p>
    <w:p w:rsidR="000E5853" w:rsidRDefault="000E5853">
      <w:pPr>
        <w:pStyle w:val="TM2"/>
        <w:rPr>
          <w:rFonts w:ascii="Times New Roman" w:hAnsi="Times New Roman"/>
          <w:i w:val="0"/>
          <w:noProof/>
          <w:sz w:val="24"/>
          <w:szCs w:val="24"/>
          <w:lang w:eastAsia="fr-FR"/>
        </w:rPr>
      </w:pPr>
      <w:r>
        <w:rPr>
          <w:noProof/>
        </w:rPr>
        <w:t>PRESENTATION &amp; ATTENTES DES PARTICIPANTS</w:t>
      </w:r>
      <w:r>
        <w:rPr>
          <w:noProof/>
        </w:rPr>
        <w:tab/>
      </w:r>
      <w:r>
        <w:rPr>
          <w:noProof/>
        </w:rPr>
        <w:fldChar w:fldCharType="begin"/>
      </w:r>
      <w:r>
        <w:rPr>
          <w:noProof/>
        </w:rPr>
        <w:instrText xml:space="preserve"> PAGEREF _Toc94677072 \h </w:instrText>
      </w:r>
      <w:r>
        <w:rPr>
          <w:noProof/>
        </w:rPr>
      </w:r>
      <w:r>
        <w:rPr>
          <w:noProof/>
        </w:rPr>
        <w:fldChar w:fldCharType="separate"/>
      </w:r>
      <w:r>
        <w:rPr>
          <w:noProof/>
        </w:rPr>
        <w:t>2</w:t>
      </w:r>
      <w:r>
        <w:rPr>
          <w:noProof/>
        </w:rPr>
        <w:fldChar w:fldCharType="end"/>
      </w:r>
    </w:p>
    <w:p w:rsidR="000E5853" w:rsidRDefault="000E5853">
      <w:pPr>
        <w:pStyle w:val="TM2"/>
        <w:rPr>
          <w:rFonts w:ascii="Times New Roman" w:hAnsi="Times New Roman"/>
          <w:i w:val="0"/>
          <w:noProof/>
          <w:sz w:val="24"/>
          <w:szCs w:val="24"/>
          <w:lang w:eastAsia="fr-FR"/>
        </w:rPr>
      </w:pPr>
      <w:r>
        <w:rPr>
          <w:noProof/>
        </w:rPr>
        <w:t>PRESENTATION DU COURS</w:t>
      </w:r>
      <w:r>
        <w:rPr>
          <w:noProof/>
        </w:rPr>
        <w:tab/>
      </w:r>
      <w:r>
        <w:rPr>
          <w:noProof/>
        </w:rPr>
        <w:fldChar w:fldCharType="begin"/>
      </w:r>
      <w:r>
        <w:rPr>
          <w:noProof/>
        </w:rPr>
        <w:instrText xml:space="preserve"> PAGEREF _Toc94677073 \h </w:instrText>
      </w:r>
      <w:r>
        <w:rPr>
          <w:noProof/>
        </w:rPr>
      </w:r>
      <w:r>
        <w:rPr>
          <w:noProof/>
        </w:rPr>
        <w:fldChar w:fldCharType="separate"/>
      </w:r>
      <w:r>
        <w:rPr>
          <w:noProof/>
        </w:rPr>
        <w:t>3</w:t>
      </w:r>
      <w:r>
        <w:rPr>
          <w:noProof/>
        </w:rPr>
        <w:fldChar w:fldCharType="end"/>
      </w:r>
    </w:p>
    <w:p w:rsidR="000E5853" w:rsidRDefault="000E5853">
      <w:pPr>
        <w:pStyle w:val="TM2"/>
        <w:rPr>
          <w:rFonts w:ascii="Times New Roman" w:hAnsi="Times New Roman"/>
          <w:i w:val="0"/>
          <w:noProof/>
          <w:sz w:val="24"/>
          <w:szCs w:val="24"/>
          <w:lang w:eastAsia="fr-FR"/>
        </w:rPr>
      </w:pPr>
      <w:r>
        <w:rPr>
          <w:noProof/>
        </w:rPr>
        <w:t>CONCEPTIONS DES PARTICIPANTS ET DEFINITIONS</w:t>
      </w:r>
      <w:r>
        <w:rPr>
          <w:noProof/>
        </w:rPr>
        <w:tab/>
      </w:r>
      <w:r>
        <w:rPr>
          <w:noProof/>
        </w:rPr>
        <w:fldChar w:fldCharType="begin"/>
      </w:r>
      <w:r>
        <w:rPr>
          <w:noProof/>
        </w:rPr>
        <w:instrText xml:space="preserve"> PAGEREF _Toc94677074 \h </w:instrText>
      </w:r>
      <w:r>
        <w:rPr>
          <w:noProof/>
        </w:rPr>
      </w:r>
      <w:r>
        <w:rPr>
          <w:noProof/>
        </w:rPr>
        <w:fldChar w:fldCharType="separate"/>
      </w:r>
      <w:r>
        <w:rPr>
          <w:noProof/>
        </w:rPr>
        <w:t>3</w:t>
      </w:r>
      <w:r>
        <w:rPr>
          <w:noProof/>
        </w:rPr>
        <w:fldChar w:fldCharType="end"/>
      </w:r>
    </w:p>
    <w:p w:rsidR="000E5853" w:rsidRDefault="000E5853">
      <w:pPr>
        <w:pStyle w:val="TM1"/>
        <w:rPr>
          <w:rFonts w:ascii="Times New Roman" w:hAnsi="Times New Roman"/>
          <w:i w:val="0"/>
          <w:caps w:val="0"/>
          <w:noProof/>
          <w:sz w:val="24"/>
          <w:szCs w:val="24"/>
          <w:lang w:eastAsia="fr-FR"/>
        </w:rPr>
      </w:pPr>
      <w:r>
        <w:rPr>
          <w:noProof/>
        </w:rPr>
        <w:t>ANGERS PHARMA</w:t>
      </w:r>
      <w:r>
        <w:rPr>
          <w:noProof/>
        </w:rPr>
        <w:tab/>
      </w:r>
      <w:r>
        <w:rPr>
          <w:noProof/>
        </w:rPr>
        <w:fldChar w:fldCharType="begin"/>
      </w:r>
      <w:r>
        <w:rPr>
          <w:noProof/>
        </w:rPr>
        <w:instrText xml:space="preserve"> PAGEREF _Toc94677075 \h </w:instrText>
      </w:r>
      <w:r>
        <w:rPr>
          <w:noProof/>
        </w:rPr>
      </w:r>
      <w:r>
        <w:rPr>
          <w:noProof/>
        </w:rPr>
        <w:fldChar w:fldCharType="separate"/>
      </w:r>
      <w:r>
        <w:rPr>
          <w:noProof/>
        </w:rPr>
        <w:t>3</w:t>
      </w:r>
      <w:r>
        <w:rPr>
          <w:noProof/>
        </w:rPr>
        <w:fldChar w:fldCharType="end"/>
      </w:r>
    </w:p>
    <w:p w:rsidR="000E5853" w:rsidRDefault="000E5853">
      <w:pPr>
        <w:pStyle w:val="TM2"/>
        <w:rPr>
          <w:rFonts w:ascii="Times New Roman" w:hAnsi="Times New Roman"/>
          <w:i w:val="0"/>
          <w:noProof/>
          <w:sz w:val="24"/>
          <w:szCs w:val="24"/>
          <w:lang w:eastAsia="fr-FR"/>
        </w:rPr>
      </w:pPr>
      <w:r>
        <w:rPr>
          <w:noProof/>
        </w:rPr>
        <w:t>Les référentiels applicables à la recherche clinique</w:t>
      </w:r>
      <w:r>
        <w:rPr>
          <w:noProof/>
        </w:rPr>
        <w:tab/>
      </w:r>
      <w:r>
        <w:rPr>
          <w:noProof/>
        </w:rPr>
        <w:fldChar w:fldCharType="begin"/>
      </w:r>
      <w:r>
        <w:rPr>
          <w:noProof/>
        </w:rPr>
        <w:instrText xml:space="preserve"> PAGEREF _Toc94677076 \h </w:instrText>
      </w:r>
      <w:r>
        <w:rPr>
          <w:noProof/>
        </w:rPr>
      </w:r>
      <w:r>
        <w:rPr>
          <w:noProof/>
        </w:rPr>
        <w:fldChar w:fldCharType="separate"/>
      </w:r>
      <w:r>
        <w:rPr>
          <w:noProof/>
        </w:rPr>
        <w:t>3</w:t>
      </w:r>
      <w:r>
        <w:rPr>
          <w:noProof/>
        </w:rPr>
        <w:fldChar w:fldCharType="end"/>
      </w:r>
    </w:p>
    <w:p w:rsidR="000E5853" w:rsidRDefault="000E5853">
      <w:pPr>
        <w:pStyle w:val="TM2"/>
        <w:rPr>
          <w:rFonts w:ascii="Times New Roman" w:hAnsi="Times New Roman"/>
          <w:i w:val="0"/>
          <w:noProof/>
          <w:sz w:val="24"/>
          <w:szCs w:val="24"/>
          <w:lang w:eastAsia="fr-FR"/>
        </w:rPr>
      </w:pPr>
      <w:r>
        <w:rPr>
          <w:noProof/>
        </w:rPr>
        <w:t>LE SERVICE de management de la qualité</w:t>
      </w:r>
      <w:r>
        <w:rPr>
          <w:noProof/>
        </w:rPr>
        <w:tab/>
      </w:r>
      <w:r>
        <w:rPr>
          <w:noProof/>
        </w:rPr>
        <w:fldChar w:fldCharType="begin"/>
      </w:r>
      <w:r>
        <w:rPr>
          <w:noProof/>
        </w:rPr>
        <w:instrText xml:space="preserve"> PAGEREF _Toc94677077 \h </w:instrText>
      </w:r>
      <w:r>
        <w:rPr>
          <w:noProof/>
        </w:rPr>
      </w:r>
      <w:r>
        <w:rPr>
          <w:noProof/>
        </w:rPr>
        <w:fldChar w:fldCharType="separate"/>
      </w:r>
      <w:r>
        <w:rPr>
          <w:noProof/>
        </w:rPr>
        <w:t>4</w:t>
      </w:r>
      <w:r>
        <w:rPr>
          <w:noProof/>
        </w:rPr>
        <w:fldChar w:fldCharType="end"/>
      </w:r>
    </w:p>
    <w:p w:rsidR="000E5853" w:rsidRDefault="000E5853">
      <w:pPr>
        <w:pStyle w:val="TM2"/>
        <w:rPr>
          <w:rFonts w:ascii="Times New Roman" w:hAnsi="Times New Roman"/>
          <w:i w:val="0"/>
          <w:noProof/>
          <w:sz w:val="24"/>
          <w:szCs w:val="24"/>
          <w:lang w:eastAsia="fr-FR"/>
        </w:rPr>
      </w:pPr>
      <w:r>
        <w:rPr>
          <w:noProof/>
        </w:rPr>
        <w:t>LE DEPARTEMENT DE RECHERCHE CLINIQUE</w:t>
      </w:r>
      <w:r>
        <w:rPr>
          <w:noProof/>
        </w:rPr>
        <w:tab/>
      </w:r>
      <w:r>
        <w:rPr>
          <w:noProof/>
        </w:rPr>
        <w:fldChar w:fldCharType="begin"/>
      </w:r>
      <w:r>
        <w:rPr>
          <w:noProof/>
        </w:rPr>
        <w:instrText xml:space="preserve"> PAGEREF _Toc94677078 \h </w:instrText>
      </w:r>
      <w:r>
        <w:rPr>
          <w:noProof/>
        </w:rPr>
      </w:r>
      <w:r>
        <w:rPr>
          <w:noProof/>
        </w:rPr>
        <w:fldChar w:fldCharType="separate"/>
      </w:r>
      <w:r>
        <w:rPr>
          <w:noProof/>
        </w:rPr>
        <w:t>4</w:t>
      </w:r>
      <w:r>
        <w:rPr>
          <w:noProof/>
        </w:rPr>
        <w:fldChar w:fldCharType="end"/>
      </w:r>
    </w:p>
    <w:p w:rsidR="000E5853" w:rsidRDefault="000E5853">
      <w:pPr>
        <w:pStyle w:val="TM2"/>
        <w:rPr>
          <w:rFonts w:ascii="Times New Roman" w:hAnsi="Times New Roman"/>
          <w:i w:val="0"/>
          <w:noProof/>
          <w:sz w:val="24"/>
          <w:szCs w:val="24"/>
          <w:lang w:eastAsia="fr-FR"/>
        </w:rPr>
      </w:pPr>
      <w:r>
        <w:rPr>
          <w:noProof/>
        </w:rPr>
        <w:t>définitions de fonction</w:t>
      </w:r>
      <w:r>
        <w:rPr>
          <w:noProof/>
        </w:rPr>
        <w:tab/>
      </w:r>
      <w:r>
        <w:rPr>
          <w:noProof/>
        </w:rPr>
        <w:fldChar w:fldCharType="begin"/>
      </w:r>
      <w:r>
        <w:rPr>
          <w:noProof/>
        </w:rPr>
        <w:instrText xml:space="preserve"> PAGEREF _Toc94677079 \h </w:instrText>
      </w:r>
      <w:r>
        <w:rPr>
          <w:noProof/>
        </w:rPr>
      </w:r>
      <w:r>
        <w:rPr>
          <w:noProof/>
        </w:rPr>
        <w:fldChar w:fldCharType="separate"/>
      </w:r>
      <w:r>
        <w:rPr>
          <w:noProof/>
        </w:rPr>
        <w:t>4</w:t>
      </w:r>
      <w:r>
        <w:rPr>
          <w:noProof/>
        </w:rPr>
        <w:fldChar w:fldCharType="end"/>
      </w:r>
    </w:p>
    <w:p w:rsidR="000E5853" w:rsidRDefault="000E5853">
      <w:pPr>
        <w:pStyle w:val="TM2"/>
        <w:rPr>
          <w:rFonts w:ascii="Times New Roman" w:hAnsi="Times New Roman"/>
          <w:i w:val="0"/>
          <w:noProof/>
          <w:sz w:val="24"/>
          <w:szCs w:val="24"/>
          <w:lang w:eastAsia="fr-FR"/>
        </w:rPr>
      </w:pPr>
      <w:r>
        <w:rPr>
          <w:noProof/>
        </w:rPr>
        <w:t>L'ASSURANCE QUALITE BONNES PRATIQUES CLINIQUES FRANCAISES</w:t>
      </w:r>
      <w:r>
        <w:rPr>
          <w:noProof/>
        </w:rPr>
        <w:tab/>
      </w:r>
      <w:r>
        <w:rPr>
          <w:noProof/>
        </w:rPr>
        <w:fldChar w:fldCharType="begin"/>
      </w:r>
      <w:r>
        <w:rPr>
          <w:noProof/>
        </w:rPr>
        <w:instrText xml:space="preserve"> PAGEREF _Toc94677080 \h </w:instrText>
      </w:r>
      <w:r>
        <w:rPr>
          <w:noProof/>
        </w:rPr>
      </w:r>
      <w:r>
        <w:rPr>
          <w:noProof/>
        </w:rPr>
        <w:fldChar w:fldCharType="separate"/>
      </w:r>
      <w:r>
        <w:rPr>
          <w:noProof/>
        </w:rPr>
        <w:t>5</w:t>
      </w:r>
      <w:r>
        <w:rPr>
          <w:noProof/>
        </w:rPr>
        <w:fldChar w:fldCharType="end"/>
      </w:r>
    </w:p>
    <w:p w:rsidR="000E5853" w:rsidRDefault="000E5853">
      <w:pPr>
        <w:pStyle w:val="TM2"/>
        <w:rPr>
          <w:rFonts w:ascii="Times New Roman" w:hAnsi="Times New Roman"/>
          <w:i w:val="0"/>
          <w:noProof/>
          <w:sz w:val="24"/>
          <w:szCs w:val="24"/>
          <w:lang w:eastAsia="fr-FR"/>
        </w:rPr>
      </w:pPr>
      <w:r>
        <w:rPr>
          <w:noProof/>
        </w:rPr>
        <w:t>la relation client-fournisseur</w:t>
      </w:r>
      <w:r>
        <w:rPr>
          <w:noProof/>
        </w:rPr>
        <w:tab/>
      </w:r>
      <w:r>
        <w:rPr>
          <w:noProof/>
        </w:rPr>
        <w:fldChar w:fldCharType="begin"/>
      </w:r>
      <w:r>
        <w:rPr>
          <w:noProof/>
        </w:rPr>
        <w:instrText xml:space="preserve"> PAGEREF _Toc94677081 \h </w:instrText>
      </w:r>
      <w:r>
        <w:rPr>
          <w:noProof/>
        </w:rPr>
      </w:r>
      <w:r>
        <w:rPr>
          <w:noProof/>
        </w:rPr>
        <w:fldChar w:fldCharType="separate"/>
      </w:r>
      <w:r>
        <w:rPr>
          <w:noProof/>
        </w:rPr>
        <w:t>5</w:t>
      </w:r>
      <w:r>
        <w:rPr>
          <w:noProof/>
        </w:rPr>
        <w:fldChar w:fldCharType="end"/>
      </w:r>
    </w:p>
    <w:p w:rsidR="000E5853" w:rsidRDefault="000E5853">
      <w:pPr>
        <w:pStyle w:val="TM2"/>
        <w:rPr>
          <w:rFonts w:ascii="Times New Roman" w:hAnsi="Times New Roman"/>
          <w:i w:val="0"/>
          <w:noProof/>
          <w:sz w:val="24"/>
          <w:szCs w:val="24"/>
          <w:lang w:eastAsia="fr-FR"/>
        </w:rPr>
      </w:pPr>
      <w:r>
        <w:rPr>
          <w:noProof/>
        </w:rPr>
        <w:t>Synthèses individuelles</w:t>
      </w:r>
      <w:r>
        <w:rPr>
          <w:noProof/>
        </w:rPr>
        <w:tab/>
      </w:r>
      <w:r>
        <w:rPr>
          <w:noProof/>
        </w:rPr>
        <w:fldChar w:fldCharType="begin"/>
      </w:r>
      <w:r>
        <w:rPr>
          <w:noProof/>
        </w:rPr>
        <w:instrText xml:space="preserve"> PAGEREF _Toc94677082 \h </w:instrText>
      </w:r>
      <w:r>
        <w:rPr>
          <w:noProof/>
        </w:rPr>
      </w:r>
      <w:r>
        <w:rPr>
          <w:noProof/>
        </w:rPr>
        <w:fldChar w:fldCharType="separate"/>
      </w:r>
      <w:r>
        <w:rPr>
          <w:noProof/>
        </w:rPr>
        <w:t>5</w:t>
      </w:r>
      <w:r>
        <w:rPr>
          <w:noProof/>
        </w:rPr>
        <w:fldChar w:fldCharType="end"/>
      </w:r>
    </w:p>
    <w:p w:rsidR="000E5853" w:rsidRDefault="000E5853">
      <w:pPr>
        <w:pStyle w:val="TM2"/>
        <w:rPr>
          <w:rFonts w:ascii="Times New Roman" w:hAnsi="Times New Roman"/>
          <w:i w:val="0"/>
          <w:noProof/>
          <w:sz w:val="24"/>
          <w:szCs w:val="24"/>
          <w:lang w:eastAsia="fr-FR"/>
        </w:rPr>
      </w:pPr>
      <w:r>
        <w:rPr>
          <w:noProof/>
        </w:rPr>
        <w:t>MAÎTRISE DES DOCUMENTS: LE PROTOCOLE D'ETUDE CLINIQUE</w:t>
      </w:r>
      <w:r>
        <w:rPr>
          <w:noProof/>
        </w:rPr>
        <w:tab/>
      </w:r>
      <w:r>
        <w:rPr>
          <w:noProof/>
        </w:rPr>
        <w:fldChar w:fldCharType="begin"/>
      </w:r>
      <w:r>
        <w:rPr>
          <w:noProof/>
        </w:rPr>
        <w:instrText xml:space="preserve"> PAGEREF _Toc94677083 \h </w:instrText>
      </w:r>
      <w:r>
        <w:rPr>
          <w:noProof/>
        </w:rPr>
      </w:r>
      <w:r>
        <w:rPr>
          <w:noProof/>
        </w:rPr>
        <w:fldChar w:fldCharType="separate"/>
      </w:r>
      <w:r>
        <w:rPr>
          <w:noProof/>
        </w:rPr>
        <w:t>6</w:t>
      </w:r>
      <w:r>
        <w:rPr>
          <w:noProof/>
        </w:rPr>
        <w:fldChar w:fldCharType="end"/>
      </w:r>
    </w:p>
    <w:p w:rsidR="000E5853" w:rsidRDefault="000E5853">
      <w:pPr>
        <w:pStyle w:val="TM2"/>
        <w:rPr>
          <w:rFonts w:ascii="Times New Roman" w:hAnsi="Times New Roman"/>
          <w:i w:val="0"/>
          <w:noProof/>
          <w:sz w:val="24"/>
          <w:szCs w:val="24"/>
          <w:lang w:eastAsia="fr-FR"/>
        </w:rPr>
      </w:pPr>
      <w:r>
        <w:rPr>
          <w:noProof/>
        </w:rPr>
        <w:t>Réunion du département médical d'angers pharma</w:t>
      </w:r>
      <w:r>
        <w:rPr>
          <w:noProof/>
        </w:rPr>
        <w:tab/>
      </w:r>
      <w:r>
        <w:rPr>
          <w:noProof/>
        </w:rPr>
        <w:fldChar w:fldCharType="begin"/>
      </w:r>
      <w:r>
        <w:rPr>
          <w:noProof/>
        </w:rPr>
        <w:instrText xml:space="preserve"> PAGEREF _Toc94677084 \h </w:instrText>
      </w:r>
      <w:r>
        <w:rPr>
          <w:noProof/>
        </w:rPr>
      </w:r>
      <w:r>
        <w:rPr>
          <w:noProof/>
        </w:rPr>
        <w:fldChar w:fldCharType="separate"/>
      </w:r>
      <w:r>
        <w:rPr>
          <w:noProof/>
        </w:rPr>
        <w:t>6</w:t>
      </w:r>
      <w:r>
        <w:rPr>
          <w:noProof/>
        </w:rPr>
        <w:fldChar w:fldCharType="end"/>
      </w:r>
    </w:p>
    <w:p w:rsidR="000E5853" w:rsidRDefault="000E5853">
      <w:pPr>
        <w:pStyle w:val="TM2"/>
        <w:rPr>
          <w:rFonts w:ascii="Times New Roman" w:hAnsi="Times New Roman"/>
          <w:i w:val="0"/>
          <w:noProof/>
          <w:sz w:val="24"/>
          <w:szCs w:val="24"/>
          <w:lang w:eastAsia="fr-FR"/>
        </w:rPr>
      </w:pPr>
      <w:r>
        <w:rPr>
          <w:noProof/>
        </w:rPr>
        <w:t>le management par la qualité totale</w:t>
      </w:r>
      <w:r>
        <w:rPr>
          <w:noProof/>
        </w:rPr>
        <w:tab/>
      </w:r>
      <w:r>
        <w:rPr>
          <w:noProof/>
        </w:rPr>
        <w:fldChar w:fldCharType="begin"/>
      </w:r>
      <w:r>
        <w:rPr>
          <w:noProof/>
        </w:rPr>
        <w:instrText xml:space="preserve"> PAGEREF _Toc94677085 \h </w:instrText>
      </w:r>
      <w:r>
        <w:rPr>
          <w:noProof/>
        </w:rPr>
      </w:r>
      <w:r>
        <w:rPr>
          <w:noProof/>
        </w:rPr>
        <w:fldChar w:fldCharType="separate"/>
      </w:r>
      <w:r>
        <w:rPr>
          <w:noProof/>
        </w:rPr>
        <w:t>7</w:t>
      </w:r>
      <w:r>
        <w:rPr>
          <w:noProof/>
        </w:rPr>
        <w:fldChar w:fldCharType="end"/>
      </w:r>
    </w:p>
    <w:p w:rsidR="000E5853" w:rsidRDefault="000E5853">
      <w:pPr>
        <w:pStyle w:val="TM1"/>
        <w:rPr>
          <w:rFonts w:ascii="Times New Roman" w:hAnsi="Times New Roman"/>
          <w:i w:val="0"/>
          <w:caps w:val="0"/>
          <w:noProof/>
          <w:sz w:val="24"/>
          <w:szCs w:val="24"/>
          <w:lang w:eastAsia="fr-FR"/>
        </w:rPr>
      </w:pPr>
      <w:r>
        <w:rPr>
          <w:noProof/>
        </w:rPr>
        <w:t>deuxième journéé</w:t>
      </w:r>
      <w:r>
        <w:rPr>
          <w:noProof/>
        </w:rPr>
        <w:tab/>
      </w:r>
      <w:r>
        <w:rPr>
          <w:noProof/>
        </w:rPr>
        <w:fldChar w:fldCharType="begin"/>
      </w:r>
      <w:r>
        <w:rPr>
          <w:noProof/>
        </w:rPr>
        <w:instrText xml:space="preserve"> PAGEREF _Toc94677086 \h </w:instrText>
      </w:r>
      <w:r>
        <w:rPr>
          <w:noProof/>
        </w:rPr>
      </w:r>
      <w:r>
        <w:rPr>
          <w:noProof/>
        </w:rPr>
        <w:fldChar w:fldCharType="separate"/>
      </w:r>
      <w:r>
        <w:rPr>
          <w:noProof/>
        </w:rPr>
        <w:t>7</w:t>
      </w:r>
      <w:r>
        <w:rPr>
          <w:noProof/>
        </w:rPr>
        <w:fldChar w:fldCharType="end"/>
      </w:r>
    </w:p>
    <w:p w:rsidR="000E5853" w:rsidRDefault="000E5853">
      <w:pPr>
        <w:pStyle w:val="TM2"/>
        <w:rPr>
          <w:rFonts w:ascii="Times New Roman" w:hAnsi="Times New Roman"/>
          <w:i w:val="0"/>
          <w:noProof/>
          <w:sz w:val="24"/>
          <w:szCs w:val="24"/>
          <w:lang w:eastAsia="fr-FR"/>
        </w:rPr>
      </w:pPr>
      <w:r>
        <w:rPr>
          <w:noProof/>
        </w:rPr>
        <w:t>L'ENGAGEMENT DE LA DIRECTION</w:t>
      </w:r>
      <w:r>
        <w:rPr>
          <w:noProof/>
        </w:rPr>
        <w:tab/>
      </w:r>
      <w:r>
        <w:rPr>
          <w:noProof/>
        </w:rPr>
        <w:fldChar w:fldCharType="begin"/>
      </w:r>
      <w:r>
        <w:rPr>
          <w:noProof/>
        </w:rPr>
        <w:instrText xml:space="preserve"> PAGEREF _Toc94677087 \h </w:instrText>
      </w:r>
      <w:r>
        <w:rPr>
          <w:noProof/>
        </w:rPr>
      </w:r>
      <w:r>
        <w:rPr>
          <w:noProof/>
        </w:rPr>
        <w:fldChar w:fldCharType="separate"/>
      </w:r>
      <w:r>
        <w:rPr>
          <w:noProof/>
        </w:rPr>
        <w:t>7</w:t>
      </w:r>
      <w:r>
        <w:rPr>
          <w:noProof/>
        </w:rPr>
        <w:fldChar w:fldCharType="end"/>
      </w:r>
    </w:p>
    <w:p w:rsidR="000E5853" w:rsidRDefault="000E5853">
      <w:pPr>
        <w:pStyle w:val="TM2"/>
        <w:rPr>
          <w:rFonts w:ascii="Times New Roman" w:hAnsi="Times New Roman"/>
          <w:i w:val="0"/>
          <w:noProof/>
          <w:sz w:val="24"/>
          <w:szCs w:val="24"/>
          <w:lang w:eastAsia="fr-FR"/>
        </w:rPr>
      </w:pPr>
      <w:r>
        <w:rPr>
          <w:noProof/>
        </w:rPr>
        <w:t>L'ETHIQUE</w:t>
      </w:r>
      <w:r>
        <w:rPr>
          <w:noProof/>
        </w:rPr>
        <w:tab/>
      </w:r>
      <w:r>
        <w:rPr>
          <w:noProof/>
        </w:rPr>
        <w:fldChar w:fldCharType="begin"/>
      </w:r>
      <w:r>
        <w:rPr>
          <w:noProof/>
        </w:rPr>
        <w:instrText xml:space="preserve"> PAGEREF _Toc94677088 \h </w:instrText>
      </w:r>
      <w:r>
        <w:rPr>
          <w:noProof/>
        </w:rPr>
      </w:r>
      <w:r>
        <w:rPr>
          <w:noProof/>
        </w:rPr>
        <w:fldChar w:fldCharType="separate"/>
      </w:r>
      <w:r>
        <w:rPr>
          <w:noProof/>
        </w:rPr>
        <w:t>7</w:t>
      </w:r>
      <w:r>
        <w:rPr>
          <w:noProof/>
        </w:rPr>
        <w:fldChar w:fldCharType="end"/>
      </w:r>
    </w:p>
    <w:p w:rsidR="000E5853" w:rsidRDefault="000E5853">
      <w:pPr>
        <w:pStyle w:val="TM2"/>
        <w:rPr>
          <w:rFonts w:ascii="Times New Roman" w:hAnsi="Times New Roman"/>
          <w:i w:val="0"/>
          <w:noProof/>
          <w:sz w:val="24"/>
          <w:szCs w:val="24"/>
          <w:lang w:eastAsia="fr-FR"/>
        </w:rPr>
      </w:pPr>
      <w:r>
        <w:rPr>
          <w:noProof/>
        </w:rPr>
        <w:t>LES PRINCIPES DE BASE DE LA QUALITE</w:t>
      </w:r>
      <w:r>
        <w:rPr>
          <w:noProof/>
        </w:rPr>
        <w:tab/>
      </w:r>
      <w:r>
        <w:rPr>
          <w:noProof/>
        </w:rPr>
        <w:fldChar w:fldCharType="begin"/>
      </w:r>
      <w:r>
        <w:rPr>
          <w:noProof/>
        </w:rPr>
        <w:instrText xml:space="preserve"> PAGEREF _Toc94677089 \h </w:instrText>
      </w:r>
      <w:r>
        <w:rPr>
          <w:noProof/>
        </w:rPr>
      </w:r>
      <w:r>
        <w:rPr>
          <w:noProof/>
        </w:rPr>
        <w:fldChar w:fldCharType="separate"/>
      </w:r>
      <w:r>
        <w:rPr>
          <w:noProof/>
        </w:rPr>
        <w:t>7</w:t>
      </w:r>
      <w:r>
        <w:rPr>
          <w:noProof/>
        </w:rPr>
        <w:fldChar w:fldCharType="end"/>
      </w:r>
    </w:p>
    <w:p w:rsidR="000E5853" w:rsidRDefault="000E5853">
      <w:pPr>
        <w:pStyle w:val="TM2"/>
        <w:rPr>
          <w:rFonts w:ascii="Times New Roman" w:hAnsi="Times New Roman"/>
          <w:i w:val="0"/>
          <w:noProof/>
          <w:sz w:val="24"/>
          <w:szCs w:val="24"/>
          <w:lang w:eastAsia="fr-FR"/>
        </w:rPr>
      </w:pPr>
      <w:r>
        <w:rPr>
          <w:noProof/>
        </w:rPr>
        <w:t>LES MESSAGES</w:t>
      </w:r>
      <w:r>
        <w:rPr>
          <w:noProof/>
        </w:rPr>
        <w:tab/>
      </w:r>
      <w:r>
        <w:rPr>
          <w:noProof/>
        </w:rPr>
        <w:fldChar w:fldCharType="begin"/>
      </w:r>
      <w:r>
        <w:rPr>
          <w:noProof/>
        </w:rPr>
        <w:instrText xml:space="preserve"> PAGEREF _Toc94677090 \h </w:instrText>
      </w:r>
      <w:r>
        <w:rPr>
          <w:noProof/>
        </w:rPr>
      </w:r>
      <w:r>
        <w:rPr>
          <w:noProof/>
        </w:rPr>
        <w:fldChar w:fldCharType="separate"/>
      </w:r>
      <w:r>
        <w:rPr>
          <w:noProof/>
        </w:rPr>
        <w:t>7</w:t>
      </w:r>
      <w:r>
        <w:rPr>
          <w:noProof/>
        </w:rPr>
        <w:fldChar w:fldCharType="end"/>
      </w:r>
    </w:p>
    <w:p w:rsidR="000E5853" w:rsidRDefault="000E5853">
      <w:pPr>
        <w:pStyle w:val="TM2"/>
        <w:rPr>
          <w:rFonts w:ascii="Times New Roman" w:hAnsi="Times New Roman"/>
          <w:i w:val="0"/>
          <w:noProof/>
          <w:sz w:val="24"/>
          <w:szCs w:val="24"/>
          <w:lang w:eastAsia="fr-FR"/>
        </w:rPr>
      </w:pPr>
      <w:r>
        <w:rPr>
          <w:noProof/>
        </w:rPr>
        <w:t>LE NIVEAU D'EXIGENCE</w:t>
      </w:r>
      <w:r>
        <w:rPr>
          <w:noProof/>
        </w:rPr>
        <w:tab/>
      </w:r>
      <w:r>
        <w:rPr>
          <w:noProof/>
        </w:rPr>
        <w:fldChar w:fldCharType="begin"/>
      </w:r>
      <w:r>
        <w:rPr>
          <w:noProof/>
        </w:rPr>
        <w:instrText xml:space="preserve"> PAGEREF _Toc94677091 \h </w:instrText>
      </w:r>
      <w:r>
        <w:rPr>
          <w:noProof/>
        </w:rPr>
      </w:r>
      <w:r>
        <w:rPr>
          <w:noProof/>
        </w:rPr>
        <w:fldChar w:fldCharType="separate"/>
      </w:r>
      <w:r>
        <w:rPr>
          <w:noProof/>
        </w:rPr>
        <w:t>8</w:t>
      </w:r>
      <w:r>
        <w:rPr>
          <w:noProof/>
        </w:rPr>
        <w:fldChar w:fldCharType="end"/>
      </w:r>
    </w:p>
    <w:p w:rsidR="000E5853" w:rsidRDefault="000E5853">
      <w:pPr>
        <w:pStyle w:val="TM2"/>
        <w:rPr>
          <w:rFonts w:ascii="Times New Roman" w:hAnsi="Times New Roman"/>
          <w:i w:val="0"/>
          <w:noProof/>
          <w:sz w:val="24"/>
          <w:szCs w:val="24"/>
          <w:lang w:eastAsia="fr-FR"/>
        </w:rPr>
      </w:pPr>
      <w:r>
        <w:rPr>
          <w:noProof/>
        </w:rPr>
        <w:t>LE SYSTEME QUALITE</w:t>
      </w:r>
      <w:r>
        <w:rPr>
          <w:noProof/>
        </w:rPr>
        <w:tab/>
      </w:r>
      <w:r>
        <w:rPr>
          <w:noProof/>
        </w:rPr>
        <w:fldChar w:fldCharType="begin"/>
      </w:r>
      <w:r>
        <w:rPr>
          <w:noProof/>
        </w:rPr>
        <w:instrText xml:space="preserve"> PAGEREF _Toc94677092 \h </w:instrText>
      </w:r>
      <w:r>
        <w:rPr>
          <w:noProof/>
        </w:rPr>
      </w:r>
      <w:r>
        <w:rPr>
          <w:noProof/>
        </w:rPr>
        <w:fldChar w:fldCharType="separate"/>
      </w:r>
      <w:r>
        <w:rPr>
          <w:noProof/>
        </w:rPr>
        <w:t>8</w:t>
      </w:r>
      <w:r>
        <w:rPr>
          <w:noProof/>
        </w:rPr>
        <w:fldChar w:fldCharType="end"/>
      </w:r>
    </w:p>
    <w:p w:rsidR="000E5853" w:rsidRDefault="000E5853">
      <w:pPr>
        <w:pStyle w:val="TM2"/>
        <w:rPr>
          <w:rFonts w:ascii="Times New Roman" w:hAnsi="Times New Roman"/>
          <w:i w:val="0"/>
          <w:noProof/>
          <w:sz w:val="24"/>
          <w:szCs w:val="24"/>
          <w:lang w:eastAsia="fr-FR"/>
        </w:rPr>
      </w:pPr>
      <w:r>
        <w:rPr>
          <w:noProof/>
        </w:rPr>
        <w:t>LES PROCéDURES et le plan qualité</w:t>
      </w:r>
      <w:r>
        <w:rPr>
          <w:noProof/>
        </w:rPr>
        <w:tab/>
      </w:r>
      <w:r>
        <w:rPr>
          <w:noProof/>
        </w:rPr>
        <w:fldChar w:fldCharType="begin"/>
      </w:r>
      <w:r>
        <w:rPr>
          <w:noProof/>
        </w:rPr>
        <w:instrText xml:space="preserve"> PAGEREF _Toc94677093 \h </w:instrText>
      </w:r>
      <w:r>
        <w:rPr>
          <w:noProof/>
        </w:rPr>
      </w:r>
      <w:r>
        <w:rPr>
          <w:noProof/>
        </w:rPr>
        <w:fldChar w:fldCharType="separate"/>
      </w:r>
      <w:r>
        <w:rPr>
          <w:noProof/>
        </w:rPr>
        <w:t>8</w:t>
      </w:r>
      <w:r>
        <w:rPr>
          <w:noProof/>
        </w:rPr>
        <w:fldChar w:fldCharType="end"/>
      </w:r>
    </w:p>
    <w:p w:rsidR="000E5853" w:rsidRDefault="000E5853">
      <w:pPr>
        <w:pStyle w:val="TM2"/>
        <w:rPr>
          <w:rFonts w:ascii="Times New Roman" w:hAnsi="Times New Roman"/>
          <w:i w:val="0"/>
          <w:noProof/>
          <w:sz w:val="24"/>
          <w:szCs w:val="24"/>
          <w:lang w:eastAsia="fr-FR"/>
        </w:rPr>
      </w:pPr>
      <w:r>
        <w:rPr>
          <w:noProof/>
        </w:rPr>
        <w:t>EXERCICE PRATIQUE DE PROCéDURE</w:t>
      </w:r>
      <w:r>
        <w:rPr>
          <w:noProof/>
        </w:rPr>
        <w:tab/>
      </w:r>
      <w:r>
        <w:rPr>
          <w:noProof/>
        </w:rPr>
        <w:fldChar w:fldCharType="begin"/>
      </w:r>
      <w:r>
        <w:rPr>
          <w:noProof/>
        </w:rPr>
        <w:instrText xml:space="preserve"> PAGEREF _Toc94677094 \h </w:instrText>
      </w:r>
      <w:r>
        <w:rPr>
          <w:noProof/>
        </w:rPr>
      </w:r>
      <w:r>
        <w:rPr>
          <w:noProof/>
        </w:rPr>
        <w:fldChar w:fldCharType="separate"/>
      </w:r>
      <w:r>
        <w:rPr>
          <w:noProof/>
        </w:rPr>
        <w:t>8</w:t>
      </w:r>
      <w:r>
        <w:rPr>
          <w:noProof/>
        </w:rPr>
        <w:fldChar w:fldCharType="end"/>
      </w:r>
    </w:p>
    <w:p w:rsidR="000E5853" w:rsidRDefault="000E5853">
      <w:pPr>
        <w:pStyle w:val="TM2"/>
        <w:rPr>
          <w:rFonts w:ascii="Times New Roman" w:hAnsi="Times New Roman"/>
          <w:i w:val="0"/>
          <w:noProof/>
          <w:sz w:val="24"/>
          <w:szCs w:val="24"/>
          <w:lang w:eastAsia="fr-FR"/>
        </w:rPr>
      </w:pPr>
      <w:r>
        <w:rPr>
          <w:noProof/>
        </w:rPr>
        <w:t>LE SYSTEME D'INFORMATION</w:t>
      </w:r>
      <w:r>
        <w:rPr>
          <w:noProof/>
        </w:rPr>
        <w:tab/>
      </w:r>
      <w:r>
        <w:rPr>
          <w:noProof/>
        </w:rPr>
        <w:fldChar w:fldCharType="begin"/>
      </w:r>
      <w:r>
        <w:rPr>
          <w:noProof/>
        </w:rPr>
        <w:instrText xml:space="preserve"> PAGEREF _Toc94677095 \h </w:instrText>
      </w:r>
      <w:r>
        <w:rPr>
          <w:noProof/>
        </w:rPr>
      </w:r>
      <w:r>
        <w:rPr>
          <w:noProof/>
        </w:rPr>
        <w:fldChar w:fldCharType="separate"/>
      </w:r>
      <w:r>
        <w:rPr>
          <w:noProof/>
        </w:rPr>
        <w:t>8</w:t>
      </w:r>
      <w:r>
        <w:rPr>
          <w:noProof/>
        </w:rPr>
        <w:fldChar w:fldCharType="end"/>
      </w:r>
    </w:p>
    <w:p w:rsidR="000E5853" w:rsidRDefault="000E5853">
      <w:pPr>
        <w:pStyle w:val="TM2"/>
        <w:rPr>
          <w:rFonts w:ascii="Times New Roman" w:hAnsi="Times New Roman"/>
          <w:i w:val="0"/>
          <w:noProof/>
          <w:sz w:val="24"/>
          <w:szCs w:val="24"/>
          <w:lang w:eastAsia="fr-FR"/>
        </w:rPr>
      </w:pPr>
      <w:r>
        <w:rPr>
          <w:noProof/>
        </w:rPr>
        <w:t>FORMATION</w:t>
      </w:r>
      <w:r>
        <w:rPr>
          <w:noProof/>
        </w:rPr>
        <w:tab/>
      </w:r>
      <w:r>
        <w:rPr>
          <w:noProof/>
        </w:rPr>
        <w:fldChar w:fldCharType="begin"/>
      </w:r>
      <w:r>
        <w:rPr>
          <w:noProof/>
        </w:rPr>
        <w:instrText xml:space="preserve"> PAGEREF _Toc94677096 \h </w:instrText>
      </w:r>
      <w:r>
        <w:rPr>
          <w:noProof/>
        </w:rPr>
      </w:r>
      <w:r>
        <w:rPr>
          <w:noProof/>
        </w:rPr>
        <w:fldChar w:fldCharType="separate"/>
      </w:r>
      <w:r>
        <w:rPr>
          <w:noProof/>
        </w:rPr>
        <w:t>8</w:t>
      </w:r>
      <w:r>
        <w:rPr>
          <w:noProof/>
        </w:rPr>
        <w:fldChar w:fldCharType="end"/>
      </w:r>
    </w:p>
    <w:p w:rsidR="000E5853" w:rsidRDefault="000E5853">
      <w:pPr>
        <w:pStyle w:val="TM2"/>
        <w:rPr>
          <w:rFonts w:ascii="Times New Roman" w:hAnsi="Times New Roman"/>
          <w:i w:val="0"/>
          <w:noProof/>
          <w:sz w:val="24"/>
          <w:szCs w:val="24"/>
          <w:lang w:eastAsia="fr-FR"/>
        </w:rPr>
      </w:pPr>
      <w:r>
        <w:rPr>
          <w:noProof/>
        </w:rPr>
        <w:t>COMMUNICATION</w:t>
      </w:r>
      <w:r>
        <w:rPr>
          <w:noProof/>
        </w:rPr>
        <w:tab/>
      </w:r>
      <w:r>
        <w:rPr>
          <w:noProof/>
        </w:rPr>
        <w:fldChar w:fldCharType="begin"/>
      </w:r>
      <w:r>
        <w:rPr>
          <w:noProof/>
        </w:rPr>
        <w:instrText xml:space="preserve"> PAGEREF _Toc94677097 \h </w:instrText>
      </w:r>
      <w:r>
        <w:rPr>
          <w:noProof/>
        </w:rPr>
      </w:r>
      <w:r>
        <w:rPr>
          <w:noProof/>
        </w:rPr>
        <w:fldChar w:fldCharType="separate"/>
      </w:r>
      <w:r>
        <w:rPr>
          <w:noProof/>
        </w:rPr>
        <w:t>8</w:t>
      </w:r>
      <w:r>
        <w:rPr>
          <w:noProof/>
        </w:rPr>
        <w:fldChar w:fldCharType="end"/>
      </w:r>
    </w:p>
    <w:p w:rsidR="000E5853" w:rsidRDefault="000E5853">
      <w:pPr>
        <w:pStyle w:val="TM2"/>
        <w:rPr>
          <w:rFonts w:ascii="Times New Roman" w:hAnsi="Times New Roman"/>
          <w:i w:val="0"/>
          <w:noProof/>
          <w:sz w:val="24"/>
          <w:szCs w:val="24"/>
          <w:lang w:eastAsia="fr-FR"/>
        </w:rPr>
      </w:pPr>
      <w:r>
        <w:rPr>
          <w:noProof/>
        </w:rPr>
        <w:t>LES AUDITS</w:t>
      </w:r>
      <w:r>
        <w:rPr>
          <w:noProof/>
        </w:rPr>
        <w:tab/>
      </w:r>
      <w:r>
        <w:rPr>
          <w:noProof/>
        </w:rPr>
        <w:fldChar w:fldCharType="begin"/>
      </w:r>
      <w:r>
        <w:rPr>
          <w:noProof/>
        </w:rPr>
        <w:instrText xml:space="preserve"> PAGEREF _Toc94677098 \h </w:instrText>
      </w:r>
      <w:r>
        <w:rPr>
          <w:noProof/>
        </w:rPr>
      </w:r>
      <w:r>
        <w:rPr>
          <w:noProof/>
        </w:rPr>
        <w:fldChar w:fldCharType="separate"/>
      </w:r>
      <w:r>
        <w:rPr>
          <w:noProof/>
        </w:rPr>
        <w:t>8</w:t>
      </w:r>
      <w:r>
        <w:rPr>
          <w:noProof/>
        </w:rPr>
        <w:fldChar w:fldCharType="end"/>
      </w:r>
    </w:p>
    <w:p w:rsidR="000E5853" w:rsidRDefault="000E5853">
      <w:pPr>
        <w:pStyle w:val="TM2"/>
        <w:rPr>
          <w:rFonts w:ascii="Times New Roman" w:hAnsi="Times New Roman"/>
          <w:i w:val="0"/>
          <w:noProof/>
          <w:sz w:val="24"/>
          <w:szCs w:val="24"/>
          <w:lang w:eastAsia="fr-FR"/>
        </w:rPr>
      </w:pPr>
      <w:r>
        <w:rPr>
          <w:noProof/>
        </w:rPr>
        <w:t>EXEMPLE DE RECHERCHE DE CONSENSUS</w:t>
      </w:r>
      <w:r>
        <w:rPr>
          <w:noProof/>
        </w:rPr>
        <w:tab/>
      </w:r>
      <w:r>
        <w:rPr>
          <w:noProof/>
        </w:rPr>
        <w:fldChar w:fldCharType="begin"/>
      </w:r>
      <w:r>
        <w:rPr>
          <w:noProof/>
        </w:rPr>
        <w:instrText xml:space="preserve"> PAGEREF _Toc94677099 \h </w:instrText>
      </w:r>
      <w:r>
        <w:rPr>
          <w:noProof/>
        </w:rPr>
      </w:r>
      <w:r>
        <w:rPr>
          <w:noProof/>
        </w:rPr>
        <w:fldChar w:fldCharType="separate"/>
      </w:r>
      <w:r>
        <w:rPr>
          <w:noProof/>
        </w:rPr>
        <w:t>9</w:t>
      </w:r>
      <w:r>
        <w:rPr>
          <w:noProof/>
        </w:rPr>
        <w:fldChar w:fldCharType="end"/>
      </w:r>
    </w:p>
    <w:p w:rsidR="000E5853" w:rsidRDefault="000E5853">
      <w:pPr>
        <w:pStyle w:val="TM2"/>
        <w:rPr>
          <w:rFonts w:ascii="Times New Roman" w:hAnsi="Times New Roman"/>
          <w:i w:val="0"/>
          <w:noProof/>
          <w:sz w:val="24"/>
          <w:szCs w:val="24"/>
          <w:lang w:eastAsia="fr-FR"/>
        </w:rPr>
      </w:pPr>
      <w:r>
        <w:rPr>
          <w:noProof/>
        </w:rPr>
        <w:t>PRINCIPES DE BASE / jusqu'à leur application finale</w:t>
      </w:r>
      <w:r>
        <w:rPr>
          <w:noProof/>
        </w:rPr>
        <w:tab/>
      </w:r>
      <w:r>
        <w:rPr>
          <w:noProof/>
        </w:rPr>
        <w:fldChar w:fldCharType="begin"/>
      </w:r>
      <w:r>
        <w:rPr>
          <w:noProof/>
        </w:rPr>
        <w:instrText xml:space="preserve"> PAGEREF _Toc94677100 \h </w:instrText>
      </w:r>
      <w:r>
        <w:rPr>
          <w:noProof/>
        </w:rPr>
      </w:r>
      <w:r>
        <w:rPr>
          <w:noProof/>
        </w:rPr>
        <w:fldChar w:fldCharType="separate"/>
      </w:r>
      <w:r>
        <w:rPr>
          <w:noProof/>
        </w:rPr>
        <w:t>9</w:t>
      </w:r>
      <w:r>
        <w:rPr>
          <w:noProof/>
        </w:rPr>
        <w:fldChar w:fldCharType="end"/>
      </w:r>
    </w:p>
    <w:p w:rsidR="000E5853" w:rsidRDefault="000E5853">
      <w:pPr>
        <w:pStyle w:val="TM2"/>
        <w:rPr>
          <w:rFonts w:ascii="Times New Roman" w:hAnsi="Times New Roman"/>
          <w:i w:val="0"/>
          <w:noProof/>
          <w:sz w:val="24"/>
          <w:szCs w:val="24"/>
          <w:lang w:eastAsia="fr-FR"/>
        </w:rPr>
      </w:pPr>
      <w:r>
        <w:rPr>
          <w:noProof/>
        </w:rPr>
        <w:t>l'utilisation de la norme ISO 9001</w:t>
      </w:r>
      <w:r>
        <w:rPr>
          <w:noProof/>
        </w:rPr>
        <w:tab/>
      </w:r>
      <w:r>
        <w:rPr>
          <w:noProof/>
        </w:rPr>
        <w:fldChar w:fldCharType="begin"/>
      </w:r>
      <w:r>
        <w:rPr>
          <w:noProof/>
        </w:rPr>
        <w:instrText xml:space="preserve"> PAGEREF _Toc94677101 \h </w:instrText>
      </w:r>
      <w:r>
        <w:rPr>
          <w:noProof/>
        </w:rPr>
      </w:r>
      <w:r>
        <w:rPr>
          <w:noProof/>
        </w:rPr>
        <w:fldChar w:fldCharType="separate"/>
      </w:r>
      <w:r>
        <w:rPr>
          <w:noProof/>
        </w:rPr>
        <w:t>9</w:t>
      </w:r>
      <w:r>
        <w:rPr>
          <w:noProof/>
        </w:rPr>
        <w:fldChar w:fldCharType="end"/>
      </w:r>
    </w:p>
    <w:p w:rsidR="000E5853" w:rsidRDefault="000E5853">
      <w:pPr>
        <w:pStyle w:val="TM2"/>
        <w:rPr>
          <w:rFonts w:ascii="Times New Roman" w:hAnsi="Times New Roman"/>
          <w:i w:val="0"/>
          <w:noProof/>
          <w:sz w:val="24"/>
          <w:szCs w:val="24"/>
          <w:lang w:eastAsia="fr-FR"/>
        </w:rPr>
      </w:pPr>
      <w:r>
        <w:rPr>
          <w:noProof/>
        </w:rPr>
        <w:t>LE MANAGEMENT PAR LA QUALITE TOTALE</w:t>
      </w:r>
      <w:r>
        <w:rPr>
          <w:noProof/>
        </w:rPr>
        <w:tab/>
      </w:r>
      <w:r>
        <w:rPr>
          <w:noProof/>
        </w:rPr>
        <w:fldChar w:fldCharType="begin"/>
      </w:r>
      <w:r>
        <w:rPr>
          <w:noProof/>
        </w:rPr>
        <w:instrText xml:space="preserve"> PAGEREF _Toc94677102 \h </w:instrText>
      </w:r>
      <w:r>
        <w:rPr>
          <w:noProof/>
        </w:rPr>
      </w:r>
      <w:r>
        <w:rPr>
          <w:noProof/>
        </w:rPr>
        <w:fldChar w:fldCharType="separate"/>
      </w:r>
      <w:r>
        <w:rPr>
          <w:noProof/>
        </w:rPr>
        <w:t>9</w:t>
      </w:r>
      <w:r>
        <w:rPr>
          <w:noProof/>
        </w:rPr>
        <w:fldChar w:fldCharType="end"/>
      </w:r>
    </w:p>
    <w:p w:rsidR="000E5853" w:rsidRDefault="000E5853">
      <w:pPr>
        <w:pStyle w:val="TM2"/>
        <w:rPr>
          <w:rFonts w:ascii="Times New Roman" w:hAnsi="Times New Roman"/>
          <w:i w:val="0"/>
          <w:noProof/>
          <w:sz w:val="24"/>
          <w:szCs w:val="24"/>
          <w:lang w:eastAsia="fr-FR"/>
        </w:rPr>
      </w:pPr>
      <w:r>
        <w:rPr>
          <w:noProof/>
        </w:rPr>
        <w:t>Comment sera l'entreprise de demain ?</w:t>
      </w:r>
      <w:r>
        <w:rPr>
          <w:noProof/>
        </w:rPr>
        <w:tab/>
      </w:r>
      <w:r>
        <w:rPr>
          <w:noProof/>
        </w:rPr>
        <w:fldChar w:fldCharType="begin"/>
      </w:r>
      <w:r>
        <w:rPr>
          <w:noProof/>
        </w:rPr>
        <w:instrText xml:space="preserve"> PAGEREF _Toc94677103 \h </w:instrText>
      </w:r>
      <w:r>
        <w:rPr>
          <w:noProof/>
        </w:rPr>
      </w:r>
      <w:r>
        <w:rPr>
          <w:noProof/>
        </w:rPr>
        <w:fldChar w:fldCharType="separate"/>
      </w:r>
      <w:r>
        <w:rPr>
          <w:noProof/>
        </w:rPr>
        <w:t>9</w:t>
      </w:r>
      <w:r>
        <w:rPr>
          <w:noProof/>
        </w:rPr>
        <w:fldChar w:fldCharType="end"/>
      </w:r>
    </w:p>
    <w:p w:rsidR="000E5853" w:rsidRDefault="000E5853">
      <w:pPr>
        <w:pStyle w:val="TM2"/>
        <w:rPr>
          <w:rFonts w:ascii="Times New Roman" w:hAnsi="Times New Roman"/>
          <w:i w:val="0"/>
          <w:noProof/>
          <w:sz w:val="24"/>
          <w:szCs w:val="24"/>
          <w:lang w:eastAsia="fr-FR"/>
        </w:rPr>
      </w:pPr>
      <w:r>
        <w:rPr>
          <w:noProof/>
        </w:rPr>
        <w:t>FIN DU COURS</w:t>
      </w:r>
      <w:r>
        <w:rPr>
          <w:noProof/>
        </w:rPr>
        <w:tab/>
      </w:r>
      <w:r>
        <w:rPr>
          <w:noProof/>
        </w:rPr>
        <w:fldChar w:fldCharType="begin"/>
      </w:r>
      <w:r>
        <w:rPr>
          <w:noProof/>
        </w:rPr>
        <w:instrText xml:space="preserve"> PAGEREF _Toc94677104 \h </w:instrText>
      </w:r>
      <w:r>
        <w:rPr>
          <w:noProof/>
        </w:rPr>
      </w:r>
      <w:r>
        <w:rPr>
          <w:noProof/>
        </w:rPr>
        <w:fldChar w:fldCharType="separate"/>
      </w:r>
      <w:r>
        <w:rPr>
          <w:noProof/>
        </w:rPr>
        <w:t>9</w:t>
      </w:r>
      <w:r>
        <w:rPr>
          <w:noProof/>
        </w:rPr>
        <w:fldChar w:fldCharType="end"/>
      </w:r>
    </w:p>
    <w:p w:rsidR="00E92F11" w:rsidRDefault="00E92F11">
      <w:r>
        <w:fldChar w:fldCharType="end"/>
      </w:r>
    </w:p>
    <w:p w:rsidR="00E92F11" w:rsidRDefault="00E92F11">
      <w:pPr>
        <w:pStyle w:val="Titre1"/>
      </w:pPr>
      <w:r>
        <w:br w:type="page"/>
      </w:r>
      <w:bookmarkStart w:id="2" w:name="_Toc94677068"/>
      <w:r>
        <w:lastRenderedPageBreak/>
        <w:t>MATERIEL</w:t>
      </w:r>
      <w:bookmarkEnd w:id="2"/>
    </w:p>
    <w:p w:rsidR="00E92F11" w:rsidRDefault="00E92F11">
      <w:pPr>
        <w:pStyle w:val="B1"/>
        <w:numPr>
          <w:ilvl w:val="0"/>
          <w:numId w:val="1"/>
        </w:numPr>
      </w:pPr>
      <w:r>
        <w:t>nombre de participants = __</w:t>
      </w:r>
    </w:p>
    <w:p w:rsidR="00E92F11" w:rsidRDefault="00E92F11">
      <w:pPr>
        <w:pStyle w:val="B1"/>
        <w:numPr>
          <w:ilvl w:val="0"/>
          <w:numId w:val="1"/>
        </w:numPr>
      </w:pPr>
      <w:r>
        <w:t xml:space="preserve">rétroprojecteur = __ </w:t>
      </w:r>
    </w:p>
    <w:p w:rsidR="00E92F11" w:rsidRDefault="00E92F11">
      <w:pPr>
        <w:pStyle w:val="B1"/>
        <w:numPr>
          <w:ilvl w:val="0"/>
          <w:numId w:val="1"/>
        </w:numPr>
      </w:pPr>
      <w:r>
        <w:t>Matériel :</w:t>
      </w:r>
    </w:p>
    <w:p w:rsidR="00E92F11" w:rsidRDefault="00E92F11">
      <w:pPr>
        <w:pStyle w:val="B2"/>
        <w:numPr>
          <w:ilvl w:val="0"/>
          <w:numId w:val="2"/>
        </w:numPr>
        <w:ind w:left="1418" w:hanging="284"/>
      </w:pPr>
      <w:r>
        <w:t>ordinateur / imprimante = __</w:t>
      </w:r>
    </w:p>
    <w:p w:rsidR="00E92F11" w:rsidRDefault="00E92F11">
      <w:pPr>
        <w:pStyle w:val="B2"/>
        <w:numPr>
          <w:ilvl w:val="0"/>
          <w:numId w:val="2"/>
        </w:numPr>
        <w:ind w:left="1418" w:hanging="284"/>
      </w:pPr>
      <w:r>
        <w:t>pâte accroche</w:t>
      </w:r>
    </w:p>
    <w:p w:rsidR="00E92F11" w:rsidRDefault="00E92F11">
      <w:pPr>
        <w:pStyle w:val="B2"/>
        <w:numPr>
          <w:ilvl w:val="0"/>
          <w:numId w:val="2"/>
        </w:numPr>
        <w:ind w:left="1418" w:hanging="284"/>
      </w:pPr>
      <w:r>
        <w:t>feutres</w:t>
      </w:r>
    </w:p>
    <w:p w:rsidR="00E92F11" w:rsidRDefault="00E92F11">
      <w:pPr>
        <w:pStyle w:val="B2"/>
        <w:numPr>
          <w:ilvl w:val="0"/>
          <w:numId w:val="2"/>
        </w:numPr>
        <w:ind w:left="1418" w:hanging="284"/>
      </w:pPr>
      <w:r>
        <w:t>Transparents "ISO 9001 &amp; Bonnes Pratiques Cliniques"</w:t>
      </w:r>
    </w:p>
    <w:p w:rsidR="00E92F11" w:rsidRDefault="00E92F11">
      <w:pPr>
        <w:pStyle w:val="B2"/>
        <w:numPr>
          <w:ilvl w:val="0"/>
          <w:numId w:val="2"/>
        </w:numPr>
        <w:ind w:left="1418" w:hanging="284"/>
      </w:pPr>
      <w:r>
        <w:t>flow-chart de l'essai clinique</w:t>
      </w:r>
    </w:p>
    <w:p w:rsidR="00E92F11" w:rsidRDefault="00E92F11">
      <w:pPr>
        <w:pStyle w:val="B2"/>
        <w:numPr>
          <w:ilvl w:val="0"/>
          <w:numId w:val="2"/>
        </w:numPr>
        <w:ind w:left="1418" w:hanging="284"/>
      </w:pPr>
      <w:r>
        <w:t>le Manuel Qualité (à montrer)</w:t>
      </w:r>
    </w:p>
    <w:p w:rsidR="00E92F11" w:rsidRDefault="00E92F11">
      <w:pPr>
        <w:pStyle w:val="B1"/>
        <w:numPr>
          <w:ilvl w:val="0"/>
          <w:numId w:val="1"/>
        </w:numPr>
      </w:pPr>
      <w:r>
        <w:t>Documentation à distribuer :</w:t>
      </w:r>
    </w:p>
    <w:p w:rsidR="00E92F11" w:rsidRDefault="00E92F11">
      <w:pPr>
        <w:pStyle w:val="B2"/>
        <w:numPr>
          <w:ilvl w:val="0"/>
          <w:numId w:val="2"/>
        </w:numPr>
        <w:ind w:left="1418" w:hanging="284"/>
      </w:pPr>
      <w:r>
        <w:t>cartes de visite</w:t>
      </w:r>
    </w:p>
    <w:p w:rsidR="00E92F11" w:rsidRDefault="00E92F11">
      <w:pPr>
        <w:pStyle w:val="B2"/>
        <w:numPr>
          <w:ilvl w:val="0"/>
          <w:numId w:val="2"/>
        </w:numPr>
        <w:ind w:left="1418" w:hanging="284"/>
      </w:pPr>
      <w:r>
        <w:t xml:space="preserve">plaquettes de présentation de </w:t>
      </w:r>
      <w:r>
        <w:rPr>
          <w:rFonts w:ascii="Albertus Medium" w:hAnsi="Albertus Medium"/>
        </w:rPr>
        <w:t>SUNNIKAN Consulting</w:t>
      </w:r>
    </w:p>
    <w:p w:rsidR="00E92F11" w:rsidRDefault="00E92F11">
      <w:pPr>
        <w:pStyle w:val="B2"/>
        <w:numPr>
          <w:ilvl w:val="0"/>
          <w:numId w:val="2"/>
        </w:numPr>
        <w:ind w:left="1418" w:hanging="284"/>
      </w:pPr>
      <w:r>
        <w:t>chevalets</w:t>
      </w:r>
    </w:p>
    <w:p w:rsidR="00E92F11" w:rsidRDefault="00E92F11">
      <w:pPr>
        <w:pStyle w:val="B2"/>
        <w:numPr>
          <w:ilvl w:val="0"/>
          <w:numId w:val="2"/>
        </w:numPr>
        <w:ind w:left="1418" w:hanging="284"/>
      </w:pPr>
      <w:r>
        <w:t>plan du cours</w:t>
      </w:r>
    </w:p>
    <w:p w:rsidR="00E92F11" w:rsidRDefault="00E92F11">
      <w:pPr>
        <w:pStyle w:val="B2"/>
        <w:numPr>
          <w:ilvl w:val="0"/>
          <w:numId w:val="2"/>
        </w:numPr>
        <w:ind w:left="1418" w:hanging="284"/>
      </w:pPr>
      <w:r>
        <w:t>Déclaration d'Helsinki</w:t>
      </w:r>
    </w:p>
    <w:p w:rsidR="00E92F11" w:rsidRDefault="00E92F11">
      <w:pPr>
        <w:pStyle w:val="B2"/>
        <w:numPr>
          <w:ilvl w:val="0"/>
          <w:numId w:val="2"/>
        </w:numPr>
        <w:ind w:left="1418" w:hanging="284"/>
      </w:pPr>
      <w:r>
        <w:t>Bonnes Pratiques Cliniques Europe</w:t>
      </w:r>
    </w:p>
    <w:p w:rsidR="00E92F11" w:rsidRDefault="00E92F11">
      <w:pPr>
        <w:pStyle w:val="B2"/>
        <w:numPr>
          <w:ilvl w:val="0"/>
          <w:numId w:val="2"/>
        </w:numPr>
        <w:ind w:left="1418" w:hanging="284"/>
      </w:pPr>
      <w:r>
        <w:t>liste de sites WEB</w:t>
      </w:r>
    </w:p>
    <w:p w:rsidR="00E92F11" w:rsidRDefault="00E92F11">
      <w:pPr>
        <w:pStyle w:val="B2"/>
        <w:numPr>
          <w:ilvl w:val="0"/>
          <w:numId w:val="2"/>
        </w:numPr>
        <w:ind w:left="1418" w:hanging="284"/>
      </w:pPr>
      <w:r>
        <w:t>formulaire: échelle de satisfaction / suggestions d'amélioration</w:t>
      </w:r>
    </w:p>
    <w:p w:rsidR="00E92F11" w:rsidRDefault="00E92F11">
      <w:pPr>
        <w:pStyle w:val="Titre1"/>
      </w:pPr>
      <w:bookmarkStart w:id="3" w:name="_Toc94677069"/>
      <w:r>
        <w:t>Ambiance</w:t>
      </w:r>
      <w:bookmarkEnd w:id="3"/>
    </w:p>
    <w:p w:rsidR="00E92F11" w:rsidRDefault="00E92F11">
      <w:pPr>
        <w:pStyle w:val="B1"/>
        <w:numPr>
          <w:ilvl w:val="0"/>
          <w:numId w:val="1"/>
        </w:numPr>
      </w:pPr>
      <w:r>
        <w:t>demander de préparer avant les séances</w:t>
      </w:r>
    </w:p>
    <w:p w:rsidR="00E92F11" w:rsidRDefault="00E92F11">
      <w:pPr>
        <w:pStyle w:val="B1"/>
        <w:numPr>
          <w:ilvl w:val="0"/>
          <w:numId w:val="1"/>
        </w:numPr>
      </w:pPr>
      <w:r>
        <w:t>créer l'ambiance dès le départ :</w:t>
      </w:r>
    </w:p>
    <w:p w:rsidR="00E92F11" w:rsidRDefault="00E92F11">
      <w:pPr>
        <w:pStyle w:val="B2"/>
        <w:numPr>
          <w:ilvl w:val="0"/>
          <w:numId w:val="2"/>
        </w:numPr>
      </w:pPr>
      <w:r>
        <w:t>affiche sur la porte : ANGERS PHARMA, Département Médical, Salle de Réunion</w:t>
      </w:r>
    </w:p>
    <w:p w:rsidR="00E92F11" w:rsidRDefault="00E92F11">
      <w:pPr>
        <w:pStyle w:val="B2"/>
        <w:numPr>
          <w:ilvl w:val="0"/>
          <w:numId w:val="2"/>
        </w:numPr>
      </w:pPr>
      <w:r>
        <w:t>chevalets prêts, disposition de la pièce</w:t>
      </w:r>
    </w:p>
    <w:p w:rsidR="00E92F11" w:rsidRDefault="00E92F11">
      <w:pPr>
        <w:pStyle w:val="B2"/>
        <w:numPr>
          <w:ilvl w:val="0"/>
          <w:numId w:val="2"/>
        </w:numPr>
      </w:pPr>
      <w:r>
        <w:t>ordre du jour de la réunion : journée 1, journée 2</w:t>
      </w:r>
    </w:p>
    <w:p w:rsidR="00E92F11" w:rsidRDefault="00E92F11">
      <w:pPr>
        <w:pStyle w:val="B2"/>
        <w:numPr>
          <w:ilvl w:val="0"/>
          <w:numId w:val="2"/>
        </w:numPr>
      </w:pPr>
      <w:r>
        <w:t>Feuille de présence : Angers Pharma</w:t>
      </w:r>
    </w:p>
    <w:p w:rsidR="00E92F11" w:rsidRDefault="00E92F11">
      <w:pPr>
        <w:pStyle w:val="B1"/>
        <w:numPr>
          <w:ilvl w:val="0"/>
          <w:numId w:val="1"/>
        </w:numPr>
      </w:pPr>
      <w:r>
        <w:t>se présenter</w:t>
      </w:r>
    </w:p>
    <w:p w:rsidR="00E92F11" w:rsidRDefault="00E92F11">
      <w:pPr>
        <w:pStyle w:val="Titre1"/>
      </w:pPr>
      <w:bookmarkStart w:id="4" w:name="_Toc94677070"/>
      <w:r>
        <w:t>INTRODUCTION</w:t>
      </w:r>
      <w:bookmarkEnd w:id="4"/>
    </w:p>
    <w:p w:rsidR="00E92F11" w:rsidRDefault="00E92F11">
      <w:pPr>
        <w:pStyle w:val="Titre2"/>
      </w:pPr>
      <w:bookmarkStart w:id="5" w:name="_Toc94677071"/>
      <w:r>
        <w:t>PRESENTATION GM</w:t>
      </w:r>
      <w:bookmarkEnd w:id="5"/>
    </w:p>
    <w:p w:rsidR="00E92F11" w:rsidRDefault="00E92F11">
      <w:r>
        <w:t>Bonjour, je suis le Dr Georges MARTIN, ingénieur et médecin, je fais cette intervention depuis 1995 au DESS de la faculté d'Angers</w:t>
      </w:r>
    </w:p>
    <w:p w:rsidR="00E92F11" w:rsidRDefault="00E92F11">
      <w:pPr>
        <w:ind w:firstLine="720"/>
        <w:rPr>
          <w:b/>
          <w:i/>
        </w:rPr>
      </w:pPr>
      <w:r>
        <w:rPr>
          <w:b/>
          <w:i/>
        </w:rPr>
        <w:t>(bref CV et présentation de SUNNIKAN Consulting)</w:t>
      </w:r>
    </w:p>
    <w:p w:rsidR="00E92F11" w:rsidRDefault="00E92F11">
      <w:pPr>
        <w:ind w:firstLine="720"/>
        <w:rPr>
          <w:b/>
          <w:i/>
        </w:rPr>
      </w:pPr>
      <w:r>
        <w:rPr>
          <w:b/>
          <w:i/>
        </w:rPr>
        <w:t>(distribution de plaquettes de présentation)</w:t>
      </w:r>
    </w:p>
    <w:p w:rsidR="00E92F11" w:rsidRDefault="00E92F11">
      <w:pPr>
        <w:pStyle w:val="Titre2"/>
      </w:pPr>
      <w:bookmarkStart w:id="6" w:name="_Toc94677072"/>
      <w:r>
        <w:t>PRESENTATION &amp; ATTENTES DES PARTICIPANTS</w:t>
      </w:r>
      <w:bookmarkEnd w:id="6"/>
    </w:p>
    <w:p w:rsidR="00E92F11" w:rsidRDefault="00E92F11">
      <w:pPr>
        <w:rPr>
          <w:b/>
          <w:i/>
        </w:rPr>
      </w:pPr>
      <w:r>
        <w:rPr>
          <w:b/>
          <w:i/>
        </w:rPr>
        <w:t>(distribution des cavaliers)</w:t>
      </w:r>
    </w:p>
    <w:p w:rsidR="00E92F11" w:rsidRDefault="00E92F11">
      <w:r>
        <w:t>Qui êtes-vous ? / que voulez-vous faire ? / Questions sur l'orateur</w:t>
      </w:r>
    </w:p>
    <w:p w:rsidR="00E92F11" w:rsidRDefault="00E92F11"/>
    <w:p w:rsidR="00E92F11" w:rsidRDefault="00E92F11">
      <w:r>
        <w:t xml:space="preserve">Vous êtes mes clients aujourd'hui. </w:t>
      </w:r>
    </w:p>
    <w:p w:rsidR="00E92F11" w:rsidRDefault="00E92F11">
      <w:pPr>
        <w:ind w:firstLine="720"/>
        <w:rPr>
          <w:b/>
          <w:i/>
        </w:rPr>
      </w:pPr>
      <w:r>
        <w:rPr>
          <w:b/>
          <w:i/>
        </w:rPr>
        <w:t>(paper-board)</w:t>
      </w:r>
    </w:p>
    <w:p w:rsidR="00E92F11" w:rsidRDefault="00E92F11">
      <w:pPr>
        <w:outlineLvl w:val="0"/>
      </w:pPr>
      <w:r>
        <w:t xml:space="preserve">Quelles sont vos attentes par rapport à mon intervention ? </w:t>
      </w:r>
    </w:p>
    <w:p w:rsidR="00E92F11" w:rsidRDefault="00E92F11">
      <w:r>
        <w:t>Pouvez-vous me préciser quels sont vos besoins ?</w:t>
      </w:r>
    </w:p>
    <w:p w:rsidR="00E92F11" w:rsidRDefault="00E92F11">
      <w:r>
        <w:t xml:space="preserve">Avez-vous des aspects / questions que vous voudriez voir traiter ? </w:t>
      </w:r>
    </w:p>
    <w:p w:rsidR="00E92F11" w:rsidRDefault="00E92F11">
      <w:pPr>
        <w:rPr>
          <w:b/>
          <w:i/>
        </w:rPr>
      </w:pPr>
      <w:r>
        <w:rPr>
          <w:b/>
          <w:i/>
        </w:rPr>
        <w:tab/>
        <w:t>(noter les besoins et les attentes sur le paper-board)</w:t>
      </w:r>
    </w:p>
    <w:p w:rsidR="00E92F11" w:rsidRDefault="00E92F11">
      <w:pPr>
        <w:outlineLvl w:val="0"/>
      </w:pPr>
      <w:r>
        <w:t xml:space="preserve">La liste reste ouverte pendant la formation </w:t>
      </w:r>
    </w:p>
    <w:p w:rsidR="00E92F11" w:rsidRDefault="00E92F11">
      <w:r>
        <w:t>Nous ferons un point sur la réponse à vos besoins lundi prochain en fin de formation.</w:t>
      </w:r>
    </w:p>
    <w:p w:rsidR="00E92F11" w:rsidRDefault="00E92F11">
      <w:pPr>
        <w:rPr>
          <w:b/>
          <w:i/>
        </w:rPr>
      </w:pPr>
      <w:r>
        <w:rPr>
          <w:b/>
          <w:i/>
        </w:rPr>
        <w:tab/>
        <w:t>(affichage de la feuille de paper-board sur le mur avec la pâte accroche)</w:t>
      </w:r>
    </w:p>
    <w:p w:rsidR="00E92F11" w:rsidRDefault="00E92F11">
      <w:pPr>
        <w:pStyle w:val="Titre2"/>
      </w:pPr>
      <w:r>
        <w:br w:type="page"/>
      </w:r>
      <w:bookmarkStart w:id="7" w:name="_Toc94677073"/>
      <w:r>
        <w:lastRenderedPageBreak/>
        <w:t>PRESENTATION DU COURS</w:t>
      </w:r>
      <w:bookmarkEnd w:id="7"/>
    </w:p>
    <w:p w:rsidR="00E92F11" w:rsidRDefault="00E92F11">
      <w:r>
        <w:t>Ce cours (en 2 journées) a pour but de faire acquérir quelques notions fondamentales et réflexions relatives au Management de la Qualité en Recherche Clinique</w:t>
      </w:r>
    </w:p>
    <w:p w:rsidR="00E92F11" w:rsidRDefault="00E92F11">
      <w:pPr>
        <w:pStyle w:val="B1"/>
        <w:numPr>
          <w:ilvl w:val="0"/>
          <w:numId w:val="1"/>
        </w:numPr>
      </w:pPr>
      <w:r>
        <w:t>à travers des exemples tirés de mon expérience, des concepts et des échanges de vue</w:t>
      </w:r>
    </w:p>
    <w:p w:rsidR="00E92F11" w:rsidRDefault="00E92F11">
      <w:pPr>
        <w:pStyle w:val="B1"/>
        <w:numPr>
          <w:ilvl w:val="0"/>
          <w:numId w:val="1"/>
        </w:numPr>
      </w:pPr>
      <w:r>
        <w:t>par alternance de présentations, de mises en situations (afin de se mettre en situation professionnelle) et de synthèses</w:t>
      </w:r>
    </w:p>
    <w:p w:rsidR="00E92F11" w:rsidRDefault="00E92F11">
      <w:pPr>
        <w:pStyle w:val="B1"/>
        <w:numPr>
          <w:ilvl w:val="0"/>
          <w:numId w:val="1"/>
        </w:numPr>
      </w:pPr>
      <w:r>
        <w:t>nous verrons le management de la qualité, mais discuterons aussi d'aspects annexes mais professionnels (méthodes de travail, points de repères)</w:t>
      </w:r>
    </w:p>
    <w:p w:rsidR="00E92F11" w:rsidRDefault="00E92F11">
      <w:pPr>
        <w:pStyle w:val="B1"/>
        <w:numPr>
          <w:ilvl w:val="0"/>
          <w:numId w:val="1"/>
        </w:numPr>
      </w:pPr>
      <w:r>
        <w:t>vous ferez une évaluation en fin de cours</w:t>
      </w:r>
    </w:p>
    <w:p w:rsidR="00E92F11" w:rsidRDefault="00E92F11">
      <w:pPr>
        <w:rPr>
          <w:b/>
          <w:u w:val="single"/>
        </w:rPr>
      </w:pPr>
      <w:r>
        <w:rPr>
          <w:b/>
          <w:u w:val="single"/>
        </w:rPr>
        <w:t xml:space="preserve">Journée 1 : </w:t>
      </w:r>
    </w:p>
    <w:p w:rsidR="00E92F11" w:rsidRDefault="00E92F11">
      <w:pPr>
        <w:pStyle w:val="B1"/>
        <w:numPr>
          <w:ilvl w:val="0"/>
          <w:numId w:val="1"/>
        </w:numPr>
      </w:pPr>
      <w:r>
        <w:t>la recherche clinique</w:t>
      </w:r>
    </w:p>
    <w:p w:rsidR="00E92F11" w:rsidRDefault="00E92F11">
      <w:pPr>
        <w:pStyle w:val="B1"/>
        <w:numPr>
          <w:ilvl w:val="0"/>
          <w:numId w:val="1"/>
        </w:numPr>
      </w:pPr>
      <w:r>
        <w:t>l'assurance qualité réglementaire</w:t>
      </w:r>
    </w:p>
    <w:p w:rsidR="00E92F11" w:rsidRDefault="00E92F11">
      <w:pPr>
        <w:rPr>
          <w:b/>
          <w:u w:val="single"/>
        </w:rPr>
      </w:pPr>
      <w:r>
        <w:rPr>
          <w:b/>
          <w:u w:val="single"/>
        </w:rPr>
        <w:t>Journée 2 :</w:t>
      </w:r>
    </w:p>
    <w:p w:rsidR="00E92F11" w:rsidRDefault="00E92F11">
      <w:pPr>
        <w:pStyle w:val="B1"/>
        <w:numPr>
          <w:ilvl w:val="0"/>
          <w:numId w:val="1"/>
        </w:numPr>
      </w:pPr>
      <w:r>
        <w:t>Norme ISO 9001 en recherche clinique</w:t>
      </w:r>
    </w:p>
    <w:p w:rsidR="00E92F11" w:rsidRDefault="00E92F11">
      <w:pPr>
        <w:pStyle w:val="B1"/>
        <w:numPr>
          <w:ilvl w:val="0"/>
          <w:numId w:val="1"/>
        </w:numPr>
      </w:pPr>
      <w:r>
        <w:t>Maîtrise des processus</w:t>
      </w:r>
    </w:p>
    <w:p w:rsidR="00E92F11" w:rsidRDefault="00E92F11">
      <w:pPr>
        <w:pStyle w:val="B1"/>
        <w:numPr>
          <w:ilvl w:val="0"/>
          <w:numId w:val="1"/>
        </w:numPr>
      </w:pPr>
      <w:r>
        <w:t>voies nouvelles</w:t>
      </w:r>
    </w:p>
    <w:p w:rsidR="00E92F11" w:rsidRDefault="00E92F11">
      <w:r>
        <w:t>Nous aborderons les points suivants :</w:t>
      </w:r>
    </w:p>
    <w:p w:rsidR="00E92F11" w:rsidRDefault="00E92F11">
      <w:pPr>
        <w:pStyle w:val="B1"/>
        <w:numPr>
          <w:ilvl w:val="0"/>
          <w:numId w:val="1"/>
        </w:numPr>
      </w:pPr>
      <w:r>
        <w:t>qu'est-ce que la qualité ? ses aspects, ses concepts ?</w:t>
      </w:r>
    </w:p>
    <w:p w:rsidR="00E92F11" w:rsidRDefault="00E92F11">
      <w:pPr>
        <w:pStyle w:val="B1"/>
        <w:numPr>
          <w:ilvl w:val="0"/>
          <w:numId w:val="1"/>
        </w:numPr>
      </w:pPr>
      <w:r>
        <w:t>qu'est-ce que la recherche clinique ? ses activités</w:t>
      </w:r>
    </w:p>
    <w:p w:rsidR="00E92F11" w:rsidRDefault="00E92F11">
      <w:pPr>
        <w:pStyle w:val="B1"/>
        <w:numPr>
          <w:ilvl w:val="0"/>
          <w:numId w:val="1"/>
        </w:numPr>
      </w:pPr>
      <w:r>
        <w:t>les référentiels par rapport à la qualité, et les différentes qualités</w:t>
      </w:r>
    </w:p>
    <w:p w:rsidR="00E92F11" w:rsidRDefault="00E92F11">
      <w:pPr>
        <w:pStyle w:val="B2"/>
        <w:numPr>
          <w:ilvl w:val="0"/>
          <w:numId w:val="2"/>
        </w:numPr>
      </w:pPr>
      <w:r>
        <w:t>rappel des textes réglementaires</w:t>
      </w:r>
    </w:p>
    <w:p w:rsidR="00E92F11" w:rsidRDefault="00E92F11">
      <w:pPr>
        <w:pStyle w:val="B2"/>
        <w:numPr>
          <w:ilvl w:val="0"/>
          <w:numId w:val="2"/>
        </w:numPr>
      </w:pPr>
      <w:r>
        <w:t>les normes</w:t>
      </w:r>
    </w:p>
    <w:p w:rsidR="00E92F11" w:rsidRDefault="00E92F11">
      <w:pPr>
        <w:pStyle w:val="B2"/>
        <w:numPr>
          <w:ilvl w:val="0"/>
          <w:numId w:val="2"/>
        </w:numPr>
      </w:pPr>
      <w:r>
        <w:t>l'assurance qualité BPC est un trépied: procédures, formation, audit</w:t>
      </w:r>
    </w:p>
    <w:p w:rsidR="00E92F11" w:rsidRDefault="00E92F11">
      <w:pPr>
        <w:pStyle w:val="B1"/>
        <w:numPr>
          <w:ilvl w:val="0"/>
          <w:numId w:val="1"/>
        </w:numPr>
      </w:pPr>
      <w:r>
        <w:t>le positionnement de la fonction qualité: la vision, la définition de fonction</w:t>
      </w:r>
    </w:p>
    <w:p w:rsidR="00E92F11" w:rsidRDefault="00E92F11">
      <w:pPr>
        <w:pStyle w:val="Titre2"/>
      </w:pPr>
      <w:bookmarkStart w:id="8" w:name="_Toc94677074"/>
      <w:r>
        <w:t>CONCEPTIONS DES PARTICIPANTS ET DEFINITIONS</w:t>
      </w:r>
      <w:bookmarkEnd w:id="8"/>
    </w:p>
    <w:p w:rsidR="00E92F11" w:rsidRDefault="00E92F11">
      <w:r>
        <w:t>Qu'est-ce que :</w:t>
      </w:r>
    </w:p>
    <w:p w:rsidR="00E92F11" w:rsidRDefault="00E92F11">
      <w:pPr>
        <w:pStyle w:val="B1"/>
        <w:numPr>
          <w:ilvl w:val="0"/>
          <w:numId w:val="1"/>
        </w:numPr>
      </w:pPr>
      <w:r>
        <w:t xml:space="preserve">la Qualité ? </w:t>
      </w:r>
      <w:r>
        <w:rPr>
          <w:b/>
          <w:i/>
        </w:rPr>
        <w:t>(exemple de la montre)</w:t>
      </w:r>
    </w:p>
    <w:p w:rsidR="00E92F11" w:rsidRDefault="00E92F11">
      <w:pPr>
        <w:pStyle w:val="B1"/>
        <w:numPr>
          <w:ilvl w:val="0"/>
          <w:numId w:val="1"/>
        </w:numPr>
      </w:pPr>
      <w:r>
        <w:t>le contrôle ?</w:t>
      </w:r>
    </w:p>
    <w:p w:rsidR="00E92F11" w:rsidRDefault="00E92F11">
      <w:pPr>
        <w:pStyle w:val="B1"/>
        <w:numPr>
          <w:ilvl w:val="0"/>
          <w:numId w:val="1"/>
        </w:numPr>
      </w:pPr>
      <w:r>
        <w:t>l'Assurance Qualité ?</w:t>
      </w:r>
    </w:p>
    <w:p w:rsidR="00E92F11" w:rsidRDefault="00E92F11">
      <w:pPr>
        <w:pStyle w:val="B1"/>
        <w:numPr>
          <w:ilvl w:val="0"/>
          <w:numId w:val="1"/>
        </w:numPr>
      </w:pPr>
      <w:r>
        <w:t>le système qualité ?</w:t>
      </w:r>
    </w:p>
    <w:p w:rsidR="00E92F11" w:rsidRDefault="00E92F11">
      <w:pPr>
        <w:pStyle w:val="B1"/>
        <w:numPr>
          <w:ilvl w:val="0"/>
          <w:numId w:val="1"/>
        </w:numPr>
      </w:pPr>
      <w:r>
        <w:t>le management de la qualité ?</w:t>
      </w:r>
    </w:p>
    <w:p w:rsidR="00E92F11" w:rsidRDefault="00E92F11">
      <w:pPr>
        <w:pStyle w:val="B1"/>
        <w:numPr>
          <w:ilvl w:val="0"/>
          <w:numId w:val="1"/>
        </w:numPr>
      </w:pPr>
      <w:r>
        <w:t>l'inspection ?</w:t>
      </w:r>
    </w:p>
    <w:p w:rsidR="00E92F11" w:rsidRDefault="00E92F11">
      <w:pPr>
        <w:pStyle w:val="Titre1"/>
      </w:pPr>
      <w:bookmarkStart w:id="9" w:name="_Toc94677075"/>
      <w:r>
        <w:t>ANGERS PHARMA</w:t>
      </w:r>
      <w:bookmarkEnd w:id="9"/>
    </w:p>
    <w:p w:rsidR="00E92F11" w:rsidRDefault="00E92F11">
      <w:r>
        <w:t>Comme mise en situation, je vous propose de créer un Département Médical doté d'un Service d'Assurance de la Qualité au sein du Laboratoire ANGERS-PHARMA.</w:t>
      </w:r>
    </w:p>
    <w:p w:rsidR="00E92F11" w:rsidRDefault="00E92F11">
      <w:pPr>
        <w:pStyle w:val="Titre2"/>
      </w:pPr>
      <w:bookmarkStart w:id="10" w:name="_Toc94677076"/>
      <w:r>
        <w:t>Les référentiels applicables à la recherche clinique</w:t>
      </w:r>
      <w:bookmarkEnd w:id="10"/>
    </w:p>
    <w:p w:rsidR="00E92F11" w:rsidRDefault="00E92F11">
      <w:r>
        <w:t>Quels sont les référentiels applicables en recherche clinique ?</w:t>
      </w:r>
    </w:p>
    <w:p w:rsidR="00E92F11" w:rsidRDefault="00E92F11">
      <w:pPr>
        <w:pStyle w:val="B1"/>
        <w:numPr>
          <w:ilvl w:val="0"/>
          <w:numId w:val="1"/>
        </w:numPr>
      </w:pPr>
      <w:r>
        <w:t>la Déclaration d'Helsinki</w:t>
      </w:r>
    </w:p>
    <w:p w:rsidR="00E92F11" w:rsidRDefault="00E92F11">
      <w:pPr>
        <w:pStyle w:val="B1"/>
        <w:numPr>
          <w:ilvl w:val="0"/>
          <w:numId w:val="1"/>
        </w:numPr>
      </w:pPr>
      <w:r>
        <w:t>le Code de la santé publique</w:t>
      </w:r>
    </w:p>
    <w:p w:rsidR="00E92F11" w:rsidRDefault="00E92F11">
      <w:pPr>
        <w:pStyle w:val="B2"/>
        <w:numPr>
          <w:ilvl w:val="0"/>
          <w:numId w:val="2"/>
        </w:numPr>
        <w:ind w:left="1418" w:hanging="284"/>
      </w:pPr>
      <w:r>
        <w:t>partie législative Livre IIbis (loi Huriet du 21 décembre 1988 et ses modifications) Protection des personnes qui se prêtent à la recherche biomédicale</w:t>
      </w:r>
    </w:p>
    <w:p w:rsidR="00E92F11" w:rsidRDefault="00E92F11">
      <w:pPr>
        <w:pStyle w:val="B2"/>
        <w:numPr>
          <w:ilvl w:val="0"/>
          <w:numId w:val="2"/>
        </w:numPr>
        <w:ind w:left="1418" w:hanging="284"/>
      </w:pPr>
      <w:r>
        <w:t>partie réglementaire Livre Iibis (décrets d'application)</w:t>
      </w:r>
    </w:p>
    <w:p w:rsidR="00E92F11" w:rsidRDefault="00E92F11">
      <w:pPr>
        <w:pStyle w:val="B1"/>
        <w:numPr>
          <w:ilvl w:val="0"/>
          <w:numId w:val="1"/>
        </w:numPr>
      </w:pPr>
      <w:r>
        <w:t>les Bonnes Pratiques Cliniques (recommandations):</w:t>
      </w:r>
    </w:p>
    <w:p w:rsidR="00E92F11" w:rsidRDefault="00E92F11">
      <w:pPr>
        <w:pStyle w:val="B2"/>
        <w:numPr>
          <w:ilvl w:val="0"/>
          <w:numId w:val="2"/>
        </w:numPr>
        <w:ind w:left="1418" w:hanging="284"/>
      </w:pPr>
      <w:r>
        <w:t>France, 1987</w:t>
      </w:r>
    </w:p>
    <w:p w:rsidR="00E92F11" w:rsidRDefault="00E92F11">
      <w:pPr>
        <w:pStyle w:val="B2"/>
        <w:numPr>
          <w:ilvl w:val="0"/>
          <w:numId w:val="2"/>
        </w:numPr>
        <w:ind w:left="1418" w:hanging="284"/>
      </w:pPr>
      <w:r>
        <w:t>Europe, 1990</w:t>
      </w:r>
    </w:p>
    <w:p w:rsidR="00E92F11" w:rsidRDefault="00E92F11">
      <w:pPr>
        <w:pStyle w:val="B2"/>
        <w:numPr>
          <w:ilvl w:val="0"/>
          <w:numId w:val="2"/>
        </w:numPr>
        <w:ind w:left="1418" w:hanging="284"/>
      </w:pPr>
      <w:r>
        <w:t>ICH, 1998</w:t>
      </w:r>
    </w:p>
    <w:p w:rsidR="00E92F11" w:rsidRPr="009C3C63" w:rsidRDefault="00E92F11">
      <w:pPr>
        <w:pStyle w:val="B1"/>
        <w:numPr>
          <w:ilvl w:val="0"/>
          <w:numId w:val="1"/>
        </w:numPr>
        <w:rPr>
          <w:lang w:val="en-GB"/>
        </w:rPr>
      </w:pPr>
      <w:r w:rsidRPr="009C3C63">
        <w:rPr>
          <w:lang w:val="en-GB"/>
        </w:rPr>
        <w:t xml:space="preserve">Code of Federal Register, </w:t>
      </w:r>
      <w:smartTag w:uri="urn:schemas-microsoft-com:office:smarttags" w:element="place">
        <w:smartTag w:uri="urn:schemas-microsoft-com:office:smarttags" w:element="City">
          <w:r w:rsidRPr="009C3C63">
            <w:rPr>
              <w:lang w:val="en-GB"/>
            </w:rPr>
            <w:t>FDA</w:t>
          </w:r>
        </w:smartTag>
        <w:r w:rsidRPr="009C3C63">
          <w:rPr>
            <w:lang w:val="en-GB"/>
          </w:rPr>
          <w:t xml:space="preserve">, </w:t>
        </w:r>
        <w:smartTag w:uri="urn:schemas-microsoft-com:office:smarttags" w:element="country-region">
          <w:r w:rsidRPr="009C3C63">
            <w:rPr>
              <w:lang w:val="en-GB"/>
            </w:rPr>
            <w:t>USA</w:t>
          </w:r>
        </w:smartTag>
      </w:smartTag>
    </w:p>
    <w:p w:rsidR="00E92F11" w:rsidRDefault="00E92F11">
      <w:pPr>
        <w:pStyle w:val="B2"/>
        <w:numPr>
          <w:ilvl w:val="0"/>
          <w:numId w:val="2"/>
        </w:numPr>
        <w:ind w:left="1418" w:hanging="284"/>
      </w:pPr>
      <w:r>
        <w:t>21CFR312, produits sous IND</w:t>
      </w:r>
    </w:p>
    <w:p w:rsidR="00E92F11" w:rsidRDefault="00E92F11">
      <w:pPr>
        <w:pStyle w:val="B2"/>
        <w:numPr>
          <w:ilvl w:val="0"/>
          <w:numId w:val="2"/>
        </w:numPr>
        <w:ind w:left="1418" w:hanging="284"/>
      </w:pPr>
      <w:r>
        <w:t>21CFR314, produits sous NDA</w:t>
      </w:r>
    </w:p>
    <w:p w:rsidR="00E92F11" w:rsidRDefault="00E92F11">
      <w:pPr>
        <w:pStyle w:val="B1"/>
        <w:numPr>
          <w:ilvl w:val="0"/>
          <w:numId w:val="1"/>
        </w:numPr>
      </w:pPr>
      <w:r>
        <w:t>Recommandations ICH</w:t>
      </w:r>
    </w:p>
    <w:p w:rsidR="00E92F11" w:rsidRDefault="00E92F11">
      <w:pPr>
        <w:pStyle w:val="B1"/>
        <w:numPr>
          <w:ilvl w:val="0"/>
          <w:numId w:val="1"/>
        </w:numPr>
      </w:pPr>
      <w:r>
        <w:t>ISO 9001 / 9002</w:t>
      </w:r>
    </w:p>
    <w:p w:rsidR="00E92F11" w:rsidRDefault="00E92F11">
      <w:pPr>
        <w:ind w:firstLine="720"/>
        <w:outlineLvl w:val="0"/>
        <w:rPr>
          <w:b/>
          <w:i/>
        </w:rPr>
      </w:pPr>
      <w:r>
        <w:rPr>
          <w:b/>
          <w:i/>
        </w:rPr>
        <w:lastRenderedPageBreak/>
        <w:t>distribution des BPC Européennes</w:t>
      </w:r>
    </w:p>
    <w:p w:rsidR="00E92F11" w:rsidRDefault="00E92F11">
      <w:pPr>
        <w:ind w:firstLine="720"/>
        <w:outlineLvl w:val="0"/>
        <w:rPr>
          <w:b/>
          <w:i/>
        </w:rPr>
      </w:pPr>
      <w:r>
        <w:rPr>
          <w:b/>
          <w:i/>
        </w:rPr>
        <w:t>Lecture des BPC Eu puis analyse par rapport au management de la qualité</w:t>
      </w:r>
    </w:p>
    <w:p w:rsidR="00E92F11" w:rsidRDefault="00E92F11">
      <w:pPr>
        <w:pStyle w:val="Titre2"/>
      </w:pPr>
      <w:bookmarkStart w:id="11" w:name="_Toc94677077"/>
      <w:r>
        <w:t>LE SERVICE de management de la qualité</w:t>
      </w:r>
      <w:bookmarkEnd w:id="11"/>
    </w:p>
    <w:p w:rsidR="00E92F11" w:rsidRDefault="00E92F11">
      <w:pPr>
        <w:ind w:firstLine="720"/>
        <w:outlineLvl w:val="0"/>
        <w:rPr>
          <w:b/>
          <w:i/>
        </w:rPr>
      </w:pPr>
      <w:r>
        <w:rPr>
          <w:b/>
          <w:i/>
        </w:rPr>
        <w:t>A partir des BPC Eu, faire du DDF Assurance de la Qualité</w:t>
      </w:r>
    </w:p>
    <w:p w:rsidR="00E92F11" w:rsidRDefault="00E92F11">
      <w:r>
        <w:t xml:space="preserve">Dans ce département de recherche clinique, nous allons créer un service de management de la Qualité. </w:t>
      </w:r>
    </w:p>
    <w:p w:rsidR="00E92F11" w:rsidRDefault="00E92F11">
      <w:pPr>
        <w:pStyle w:val="B1"/>
        <w:numPr>
          <w:ilvl w:val="0"/>
          <w:numId w:val="1"/>
        </w:numPr>
      </w:pPr>
      <w:r>
        <w:t xml:space="preserve">Quel sera son but ? sa finalité ? </w:t>
      </w:r>
    </w:p>
    <w:p w:rsidR="00E92F11" w:rsidRDefault="00E92F11">
      <w:pPr>
        <w:pStyle w:val="B1"/>
        <w:numPr>
          <w:ilvl w:val="0"/>
          <w:numId w:val="1"/>
        </w:numPr>
      </w:pPr>
      <w:r>
        <w:t>PCF 87: Assurer à des essais la qualité et l'authenticité de leurs données scientifiques d'une part, et le respect de l'éthique d'autre part.</w:t>
      </w:r>
    </w:p>
    <w:p w:rsidR="00E92F11" w:rsidRDefault="00E92F11">
      <w:r>
        <w:t>Ce service d'Assurance Qualité devra être conforme :</w:t>
      </w:r>
    </w:p>
    <w:p w:rsidR="00E92F11" w:rsidRDefault="00E92F11">
      <w:pPr>
        <w:pStyle w:val="B1"/>
        <w:numPr>
          <w:ilvl w:val="0"/>
          <w:numId w:val="1"/>
        </w:numPr>
      </w:pPr>
      <w:r>
        <w:t>aux Bonnes Pratiques Cliniques Françaises</w:t>
      </w:r>
    </w:p>
    <w:p w:rsidR="00E92F11" w:rsidRDefault="00E92F11">
      <w:pPr>
        <w:pStyle w:val="B1"/>
        <w:numPr>
          <w:ilvl w:val="0"/>
          <w:numId w:val="1"/>
        </w:numPr>
      </w:pPr>
      <w:r>
        <w:t>aux Bonnes Pratiques Cliniques Européennes</w:t>
      </w:r>
    </w:p>
    <w:p w:rsidR="00E92F11" w:rsidRDefault="00E92F11">
      <w:pPr>
        <w:pStyle w:val="B1"/>
        <w:numPr>
          <w:ilvl w:val="0"/>
          <w:numId w:val="1"/>
        </w:numPr>
      </w:pPr>
      <w:r>
        <w:t>à la norme ISO 9001</w:t>
      </w:r>
    </w:p>
    <w:p w:rsidR="00E92F11" w:rsidRDefault="00E92F11">
      <w:r>
        <w:t>Nous regarderons ensuite quelques principes de management (par la qualité totale ou autre) que nous pourrons appliquer.</w:t>
      </w:r>
    </w:p>
    <w:p w:rsidR="00E92F11" w:rsidRDefault="00E92F11">
      <w:pPr>
        <w:pStyle w:val="Titre2"/>
      </w:pPr>
      <w:bookmarkStart w:id="12" w:name="_Toc94677078"/>
      <w:r>
        <w:t>LE DEPARTEMENT DE RECHERCHE CLINIQUE</w:t>
      </w:r>
      <w:bookmarkEnd w:id="12"/>
    </w:p>
    <w:p w:rsidR="00E92F11" w:rsidRDefault="00E92F11">
      <w:pPr>
        <w:outlineLvl w:val="0"/>
      </w:pPr>
      <w:r>
        <w:t>Qu'est-ce que la Recherche Clinique ?</w:t>
      </w:r>
    </w:p>
    <w:p w:rsidR="00E92F11" w:rsidRDefault="00E92F11">
      <w:pPr>
        <w:pStyle w:val="B1"/>
        <w:numPr>
          <w:ilvl w:val="0"/>
          <w:numId w:val="1"/>
        </w:numPr>
      </w:pPr>
      <w:r>
        <w:t>historique : les camps de la mort, la déclaration d'Helsinki, les scandales et la montée en puissance de la réglementation, l'harmonisation mondiale</w:t>
      </w:r>
    </w:p>
    <w:p w:rsidR="00E92F11" w:rsidRDefault="00E92F11">
      <w:pPr>
        <w:pStyle w:val="B1"/>
        <w:numPr>
          <w:ilvl w:val="0"/>
          <w:numId w:val="1"/>
        </w:numPr>
      </w:pPr>
      <w:r>
        <w:t>les phases I-IV</w:t>
      </w:r>
    </w:p>
    <w:p w:rsidR="00E92F11" w:rsidRDefault="00E92F11">
      <w:pPr>
        <w:pStyle w:val="B1"/>
        <w:numPr>
          <w:ilvl w:val="0"/>
          <w:numId w:val="1"/>
        </w:numPr>
      </w:pPr>
      <w:r>
        <w:t>le processus de l'étude clinique</w:t>
      </w:r>
    </w:p>
    <w:p w:rsidR="00E92F11" w:rsidRDefault="00E92F11">
      <w:pPr>
        <w:outlineLvl w:val="0"/>
      </w:pPr>
      <w:r>
        <w:t>Quelles sont les fonctions d'un département de Recherche Clinique</w:t>
      </w:r>
    </w:p>
    <w:p w:rsidR="00E92F11" w:rsidRDefault="00E92F11">
      <w:pPr>
        <w:pStyle w:val="B1"/>
        <w:numPr>
          <w:ilvl w:val="0"/>
          <w:numId w:val="1"/>
        </w:numPr>
      </w:pPr>
      <w:r>
        <w:t>son but ? sa finalité ?</w:t>
      </w:r>
    </w:p>
    <w:p w:rsidR="00E92F11" w:rsidRDefault="00E92F11">
      <w:pPr>
        <w:outlineLvl w:val="0"/>
      </w:pPr>
      <w:r>
        <w:t>Quelles tâches font-elles ?</w:t>
      </w:r>
    </w:p>
    <w:p w:rsidR="00E92F11" w:rsidRDefault="00E92F11">
      <w:pPr>
        <w:pStyle w:val="B1"/>
        <w:numPr>
          <w:ilvl w:val="0"/>
          <w:numId w:val="1"/>
        </w:numPr>
      </w:pPr>
      <w:r>
        <w:t>le Directeur Médical</w:t>
      </w:r>
    </w:p>
    <w:p w:rsidR="00E92F11" w:rsidRDefault="00E92F11">
      <w:pPr>
        <w:pStyle w:val="B1"/>
        <w:numPr>
          <w:ilvl w:val="0"/>
          <w:numId w:val="1"/>
        </w:numPr>
      </w:pPr>
      <w:r>
        <w:t>le pharmacien responsable</w:t>
      </w:r>
    </w:p>
    <w:p w:rsidR="00E92F11" w:rsidRDefault="00E92F11">
      <w:pPr>
        <w:pStyle w:val="B1"/>
        <w:numPr>
          <w:ilvl w:val="0"/>
          <w:numId w:val="1"/>
        </w:numPr>
      </w:pPr>
      <w:r>
        <w:t>le chef de projet Affaires Réglementaires</w:t>
      </w:r>
    </w:p>
    <w:p w:rsidR="00E92F11" w:rsidRDefault="00E92F11">
      <w:pPr>
        <w:pStyle w:val="B1"/>
        <w:numPr>
          <w:ilvl w:val="0"/>
          <w:numId w:val="1"/>
        </w:numPr>
      </w:pPr>
      <w:r>
        <w:t>le responsable de groupe thérapeutique</w:t>
      </w:r>
    </w:p>
    <w:p w:rsidR="00E92F11" w:rsidRDefault="00E92F11">
      <w:pPr>
        <w:pStyle w:val="B1"/>
        <w:numPr>
          <w:ilvl w:val="0"/>
          <w:numId w:val="1"/>
        </w:numPr>
      </w:pPr>
      <w:r>
        <w:t>les chefs de projet clinique</w:t>
      </w:r>
    </w:p>
    <w:p w:rsidR="00E92F11" w:rsidRDefault="00E92F11">
      <w:pPr>
        <w:pStyle w:val="B1"/>
        <w:numPr>
          <w:ilvl w:val="0"/>
          <w:numId w:val="1"/>
        </w:numPr>
      </w:pPr>
      <w:r>
        <w:t>la pharmacovigilance</w:t>
      </w:r>
    </w:p>
    <w:p w:rsidR="00E92F11" w:rsidRDefault="00E92F11">
      <w:pPr>
        <w:pStyle w:val="B1"/>
        <w:numPr>
          <w:ilvl w:val="0"/>
          <w:numId w:val="1"/>
        </w:numPr>
      </w:pPr>
      <w:r>
        <w:t>la biométrie</w:t>
      </w:r>
    </w:p>
    <w:p w:rsidR="00E92F11" w:rsidRDefault="00E92F11">
      <w:pPr>
        <w:pStyle w:val="B1"/>
        <w:numPr>
          <w:ilvl w:val="0"/>
          <w:numId w:val="1"/>
        </w:numPr>
      </w:pPr>
      <w:r>
        <w:t>les data manager</w:t>
      </w:r>
    </w:p>
    <w:p w:rsidR="00E92F11" w:rsidRDefault="00E92F11">
      <w:pPr>
        <w:pStyle w:val="B1"/>
        <w:numPr>
          <w:ilvl w:val="0"/>
          <w:numId w:val="1"/>
        </w:numPr>
      </w:pPr>
      <w:r>
        <w:t>les statisticien</w:t>
      </w:r>
    </w:p>
    <w:p w:rsidR="00E92F11" w:rsidRDefault="00E92F11">
      <w:pPr>
        <w:pStyle w:val="B1"/>
        <w:numPr>
          <w:ilvl w:val="0"/>
          <w:numId w:val="1"/>
        </w:numPr>
      </w:pPr>
      <w:r>
        <w:t>l'Assurance de la Qualité</w:t>
      </w:r>
    </w:p>
    <w:p w:rsidR="00E92F11" w:rsidRDefault="00E92F11">
      <w:pPr>
        <w:pStyle w:val="B2"/>
        <w:numPr>
          <w:ilvl w:val="0"/>
          <w:numId w:val="2"/>
        </w:numPr>
      </w:pPr>
      <w:r>
        <w:t>auditeur</w:t>
      </w:r>
    </w:p>
    <w:p w:rsidR="00E92F11" w:rsidRDefault="00E92F11">
      <w:pPr>
        <w:pStyle w:val="B2"/>
        <w:numPr>
          <w:ilvl w:val="0"/>
          <w:numId w:val="2"/>
        </w:numPr>
      </w:pPr>
      <w:r>
        <w:t>contrôleur</w:t>
      </w:r>
    </w:p>
    <w:p w:rsidR="00E92F11" w:rsidRDefault="00E92F11">
      <w:pPr>
        <w:pStyle w:val="B2"/>
        <w:numPr>
          <w:ilvl w:val="0"/>
          <w:numId w:val="2"/>
        </w:numPr>
      </w:pPr>
      <w:r>
        <w:t>mise en place et maintien d'un système qualité</w:t>
      </w:r>
    </w:p>
    <w:p w:rsidR="00E92F11" w:rsidRDefault="00E92F11">
      <w:pPr>
        <w:pStyle w:val="B2"/>
        <w:numPr>
          <w:ilvl w:val="0"/>
          <w:numId w:val="2"/>
        </w:numPr>
      </w:pPr>
      <w:r>
        <w:t>auditeur</w:t>
      </w:r>
    </w:p>
    <w:p w:rsidR="00E92F11" w:rsidRDefault="00E92F11">
      <w:pPr>
        <w:pStyle w:val="B1"/>
        <w:numPr>
          <w:ilvl w:val="0"/>
          <w:numId w:val="1"/>
        </w:numPr>
      </w:pPr>
      <w:r>
        <w:t>les Assistants de Recherche Clinique</w:t>
      </w:r>
    </w:p>
    <w:p w:rsidR="00E92F11" w:rsidRDefault="00E92F11">
      <w:pPr>
        <w:pStyle w:val="Titre2"/>
      </w:pPr>
      <w:bookmarkStart w:id="13" w:name="_Toc94677079"/>
      <w:r>
        <w:t>définitions de fonction</w:t>
      </w:r>
      <w:bookmarkEnd w:id="13"/>
    </w:p>
    <w:p w:rsidR="00E92F11" w:rsidRDefault="00E92F11">
      <w:r>
        <w:t>A partir des Bonnes Pratiques Cliniques françaises, nous allons élaborer des définitions de fonction</w:t>
      </w:r>
    </w:p>
    <w:p w:rsidR="00E92F11" w:rsidRDefault="00E92F11">
      <w:pPr>
        <w:ind w:firstLine="720"/>
        <w:rPr>
          <w:b/>
          <w:i/>
        </w:rPr>
      </w:pPr>
      <w:r>
        <w:rPr>
          <w:b/>
          <w:i/>
        </w:rPr>
        <w:t>(distribuer les BPC)</w:t>
      </w:r>
    </w:p>
    <w:p w:rsidR="00E92F11" w:rsidRDefault="00E92F11">
      <w:pPr>
        <w:ind w:firstLine="720"/>
        <w:rPr>
          <w:b/>
          <w:i/>
        </w:rPr>
      </w:pPr>
      <w:r>
        <w:rPr>
          <w:b/>
          <w:i/>
        </w:rPr>
        <w:t xml:space="preserve"> (distribuer des rôles, travail en groupe à améliorer les DDF))</w:t>
      </w:r>
    </w:p>
    <w:p w:rsidR="00E92F11" w:rsidRDefault="00E92F11"/>
    <w:p w:rsidR="00E92F11" w:rsidRDefault="00E92F11">
      <w:pPr>
        <w:ind w:firstLine="720"/>
        <w:outlineLvl w:val="0"/>
        <w:rPr>
          <w:b/>
          <w:i/>
        </w:rPr>
      </w:pPr>
      <w:r>
        <w:rPr>
          <w:b/>
          <w:i/>
        </w:rPr>
        <w:t>Après l'exercice, si personne n'a fait de commentaire sur le plan des DDF</w:t>
      </w:r>
    </w:p>
    <w:p w:rsidR="00E92F11" w:rsidRDefault="00E92F11">
      <w:pPr>
        <w:ind w:firstLine="720"/>
        <w:outlineLvl w:val="0"/>
        <w:rPr>
          <w:b/>
          <w:i/>
        </w:rPr>
      </w:pPr>
      <w:r>
        <w:rPr>
          <w:b/>
          <w:i/>
        </w:rPr>
        <w:t>Pas de commentaires sur le plan ?</w:t>
      </w:r>
    </w:p>
    <w:p w:rsidR="00E92F11" w:rsidRDefault="00E92F11">
      <w:pPr>
        <w:ind w:firstLine="720"/>
        <w:outlineLvl w:val="0"/>
        <w:rPr>
          <w:b/>
          <w:i/>
        </w:rPr>
      </w:pPr>
      <w:r>
        <w:rPr>
          <w:b/>
          <w:i/>
        </w:rPr>
        <w:t>Pouvoir parler sans qu'on vous demande votre avis</w:t>
      </w:r>
    </w:p>
    <w:p w:rsidR="00E92F11" w:rsidRDefault="00E92F11">
      <w:pPr>
        <w:pStyle w:val="Titre2"/>
      </w:pPr>
      <w:bookmarkStart w:id="14" w:name="_Toc94677080"/>
      <w:r>
        <w:lastRenderedPageBreak/>
        <w:t>L'ASSURANCE QUALITE BONNES PRATIQUES CLINIQUES FRANCAISES</w:t>
      </w:r>
      <w:bookmarkEnd w:id="14"/>
    </w:p>
    <w:p w:rsidR="00E92F11" w:rsidRDefault="00E92F11"/>
    <w:p w:rsidR="00E92F11" w:rsidRDefault="00E92F11">
      <w:r>
        <w:t xml:space="preserve">Quels sont les principes d'Assurance Qualité contenus dans les Bonnes Pratiques Cliniques Françaises ? </w:t>
      </w:r>
      <w:r>
        <w:rPr>
          <w:i/>
        </w:rPr>
        <w:t>(le monitorage)</w:t>
      </w:r>
    </w:p>
    <w:p w:rsidR="00E92F11" w:rsidRDefault="00E92F11"/>
    <w:p w:rsidR="00E92F11" w:rsidRDefault="00E92F11">
      <w:r>
        <w:rPr>
          <w:i/>
        </w:rPr>
        <w:t>« ...pour assurer à des essais la qualité et l’authenticité de leurs données scientifiques d’une part, et le respect de l’éthique d’autre part. »</w:t>
      </w:r>
    </w:p>
    <w:p w:rsidR="00E92F11" w:rsidRDefault="00E92F11"/>
    <w:p w:rsidR="00E92F11" w:rsidRDefault="00E92F11">
      <w:r>
        <w:rPr>
          <w:b/>
          <w:i/>
          <w:u w:val="single"/>
        </w:rPr>
        <w:t>Système d'assurance de la qualité</w:t>
      </w:r>
      <w:r>
        <w:t xml:space="preserve"> (BPF 87) : L'assurance de la qualité est obtenue par la "</w:t>
      </w:r>
      <w:r>
        <w:rPr>
          <w:i/>
        </w:rPr>
        <w:t>mise en oeuvre d'un ensemble approprié de dispositions préétablies et systématiques destinées à donner confiance en l'obtention de la qualité requise</w:t>
      </w:r>
      <w:r>
        <w:t>".</w:t>
      </w:r>
    </w:p>
    <w:p w:rsidR="00E92F11" w:rsidRDefault="00E92F11"/>
    <w:p w:rsidR="00E92F11" w:rsidRDefault="00E92F11">
      <w:r>
        <w:rPr>
          <w:b/>
          <w:i/>
          <w:u w:val="single"/>
        </w:rPr>
        <w:t>Contrôle de la qualité</w:t>
      </w:r>
      <w:r>
        <w:t xml:space="preserve"> (BPCF 87) : "</w:t>
      </w:r>
      <w:r>
        <w:rPr>
          <w:i/>
        </w:rPr>
        <w:t>Vérification de la conformité à des données préétablies, suivies d'un jugement. La vérification de la conformité d'un essai clinique aux BPC est appelée contrôle de la qualité</w:t>
      </w:r>
      <w:r>
        <w:t>".</w:t>
      </w:r>
    </w:p>
    <w:p w:rsidR="00E92F11" w:rsidRDefault="00E92F11"/>
    <w:p w:rsidR="00E92F11" w:rsidRDefault="00E92F11">
      <w:r>
        <w:rPr>
          <w:b/>
          <w:i/>
          <w:u w:val="single"/>
        </w:rPr>
        <w:t>Procédures opératoires</w:t>
      </w:r>
      <w:r>
        <w:t xml:space="preserve"> (BPCF 87) : "</w:t>
      </w:r>
      <w:r>
        <w:rPr>
          <w:i/>
        </w:rPr>
        <w:t>Instructions écrites décrivant les opérations à effectuer, les précautions à prendre et les mesures à appliquer, non détaillées dans le protocole</w:t>
      </w:r>
      <w:r>
        <w:t>".</w:t>
      </w:r>
    </w:p>
    <w:p w:rsidR="00E92F11" w:rsidRDefault="00E92F11"/>
    <w:p w:rsidR="00E92F11" w:rsidRDefault="00E92F11">
      <w:pPr>
        <w:rPr>
          <w:i/>
        </w:rPr>
      </w:pPr>
      <w:r>
        <w:rPr>
          <w:b/>
          <w:i/>
        </w:rPr>
        <w:t>« §6. CONTRÔLE DE LA QUALITE »</w:t>
      </w:r>
      <w:r>
        <w:t xml:space="preserve"> (BPF 87) : </w:t>
      </w:r>
      <w:r>
        <w:rPr>
          <w:i/>
        </w:rPr>
        <w:t>« Le contrôle de la qualité mis en place permet de s'assurer que l'essai clinique est bien réalisé conformément aux principes de BPC. Il se situe à 3 niveaux:</w:t>
      </w:r>
    </w:p>
    <w:p w:rsidR="00E92F11" w:rsidRDefault="00E92F11">
      <w:pPr>
        <w:outlineLvl w:val="0"/>
        <w:rPr>
          <w:b/>
          <w:i/>
        </w:rPr>
      </w:pPr>
      <w:r>
        <w:rPr>
          <w:b/>
          <w:i/>
        </w:rPr>
        <w:t>6.1. Vérification de la qualité par l'investigateur</w:t>
      </w:r>
    </w:p>
    <w:p w:rsidR="00E92F11" w:rsidRDefault="00E92F11">
      <w:pPr>
        <w:rPr>
          <w:b/>
          <w:i/>
        </w:rPr>
      </w:pPr>
      <w:r>
        <w:rPr>
          <w:b/>
          <w:i/>
        </w:rPr>
        <w:t>6.2. Vérification de la qualité par le promoteur</w:t>
      </w:r>
    </w:p>
    <w:p w:rsidR="00E92F11" w:rsidRDefault="00E92F11">
      <w:pPr>
        <w:rPr>
          <w:i/>
        </w:rPr>
      </w:pPr>
      <w:r>
        <w:rPr>
          <w:i/>
        </w:rPr>
        <w:t>Ce contrôle est effectué par une ou plusieurs personnes (éventuellement par le moniteur), ou par un organisme prestataire de services, ou par toute autre structure désignée par le promoteur, à condition qu’en soient exclus les investigateurs de l’essai. Il est important que la nature et la fréquence des contrôles fassent l’objet d’un consensus entre l’investigateur et le promoteur.</w:t>
      </w:r>
    </w:p>
    <w:p w:rsidR="00E92F11" w:rsidRDefault="00E92F11">
      <w:pPr>
        <w:rPr>
          <w:i/>
        </w:rPr>
      </w:pPr>
      <w:r>
        <w:rPr>
          <w:i/>
        </w:rPr>
        <w:t>Ce contrôle a pour objet de vérifier, notamment par des visites régulières, les moyens et conditions de réalisation de l’essai, et d’évaluer en conséquence la qualité et la fiabilité des données et informations transmises au promoteur. Les comptes rendus de ces visites doivent être conservés.</w:t>
      </w:r>
    </w:p>
    <w:p w:rsidR="00E92F11" w:rsidRDefault="00E92F11">
      <w:pPr>
        <w:rPr>
          <w:i/>
        </w:rPr>
      </w:pPr>
      <w:r>
        <w:rPr>
          <w:i/>
        </w:rPr>
        <w:t>Le promoteur et l’investigateur doivent être tenus informés, périodiquement et en tant que de besoin, des conclusions de ces visites et des actions correctives éventuelles à effectuer.</w:t>
      </w:r>
    </w:p>
    <w:p w:rsidR="00E92F11" w:rsidRDefault="00E92F11">
      <w:pPr>
        <w:rPr>
          <w:i/>
        </w:rPr>
      </w:pPr>
      <w:r>
        <w:rPr>
          <w:i/>
        </w:rPr>
        <w:t>Une attestation de conformité aux BPC est incluse dans le rapport final.</w:t>
      </w:r>
    </w:p>
    <w:p w:rsidR="00E92F11" w:rsidRDefault="00E92F11">
      <w:pPr>
        <w:outlineLvl w:val="0"/>
        <w:rPr>
          <w:b/>
          <w:i/>
        </w:rPr>
      </w:pPr>
      <w:r>
        <w:rPr>
          <w:b/>
          <w:i/>
        </w:rPr>
        <w:t>6.3. Vérification de la qualité par les Autorités de tutelle »</w:t>
      </w:r>
    </w:p>
    <w:p w:rsidR="00E92F11" w:rsidRDefault="00E92F11">
      <w:pPr>
        <w:pStyle w:val="Titre2"/>
      </w:pPr>
      <w:bookmarkStart w:id="15" w:name="_Toc94677081"/>
      <w:r>
        <w:t>la relation client-fournisseur</w:t>
      </w:r>
      <w:bookmarkEnd w:id="15"/>
    </w:p>
    <w:p w:rsidR="00E92F11" w:rsidRDefault="00E92F11">
      <w:pPr>
        <w:pStyle w:val="B1"/>
        <w:numPr>
          <w:ilvl w:val="0"/>
          <w:numId w:val="1"/>
        </w:numPr>
      </w:pPr>
      <w:r>
        <w:t>définition du client :</w:t>
      </w:r>
    </w:p>
    <w:p w:rsidR="00E92F11" w:rsidRDefault="00E92F11">
      <w:pPr>
        <w:pStyle w:val="B1"/>
        <w:numPr>
          <w:ilvl w:val="0"/>
          <w:numId w:val="1"/>
        </w:numPr>
      </w:pPr>
      <w:r>
        <w:t>définition du produit :</w:t>
      </w:r>
    </w:p>
    <w:p w:rsidR="00E92F11" w:rsidRDefault="00E92F11">
      <w:pPr>
        <w:pStyle w:val="B1"/>
        <w:numPr>
          <w:ilvl w:val="0"/>
          <w:numId w:val="1"/>
        </w:numPr>
      </w:pPr>
      <w:r>
        <w:t>définition des besoins du client : être à son écoute</w:t>
      </w:r>
    </w:p>
    <w:p w:rsidR="00E92F11" w:rsidRDefault="00E92F11">
      <w:pPr>
        <w:pStyle w:val="B2"/>
        <w:numPr>
          <w:ilvl w:val="0"/>
          <w:numId w:val="2"/>
        </w:numPr>
      </w:pPr>
      <w:r>
        <w:t>=&gt;liste des caractéristiques du produit</w:t>
      </w:r>
    </w:p>
    <w:p w:rsidR="00E92F11" w:rsidRDefault="00E92F11">
      <w:pPr>
        <w:pStyle w:val="B2"/>
        <w:numPr>
          <w:ilvl w:val="0"/>
          <w:numId w:val="2"/>
        </w:numPr>
      </w:pPr>
      <w:r>
        <w:t>=&gt;contrat</w:t>
      </w:r>
    </w:p>
    <w:p w:rsidR="00E92F11" w:rsidRDefault="00E92F11">
      <w:pPr>
        <w:pStyle w:val="B1"/>
        <w:numPr>
          <w:ilvl w:val="0"/>
          <w:numId w:val="1"/>
        </w:numPr>
      </w:pPr>
      <w:r>
        <w:t>relation client - fournisseur en interne</w:t>
      </w:r>
    </w:p>
    <w:p w:rsidR="00E92F11" w:rsidRDefault="00E92F11">
      <w:pPr>
        <w:pStyle w:val="B1"/>
        <w:numPr>
          <w:ilvl w:val="0"/>
          <w:numId w:val="1"/>
        </w:numPr>
      </w:pPr>
      <w:r>
        <w:t>feed-back : satisfaction du client</w:t>
      </w:r>
    </w:p>
    <w:p w:rsidR="00E92F11" w:rsidRDefault="00E92F11">
      <w:pPr>
        <w:rPr>
          <w:b/>
          <w:i/>
        </w:rPr>
      </w:pPr>
      <w:r>
        <w:rPr>
          <w:b/>
          <w:i/>
        </w:rPr>
        <w:t>exemples de relations client-fournisseur</w:t>
      </w:r>
    </w:p>
    <w:p w:rsidR="00E92F11" w:rsidRDefault="00E92F11">
      <w:pPr>
        <w:pStyle w:val="Titre2"/>
      </w:pPr>
      <w:bookmarkStart w:id="16" w:name="_Toc94677082"/>
      <w:r>
        <w:t>Synthèses individuelles</w:t>
      </w:r>
      <w:bookmarkEnd w:id="16"/>
    </w:p>
    <w:p w:rsidR="00E92F11" w:rsidRDefault="00E92F11">
      <w:pPr>
        <w:pStyle w:val="B1"/>
        <w:numPr>
          <w:ilvl w:val="0"/>
          <w:numId w:val="1"/>
        </w:numPr>
      </w:pPr>
      <w:r>
        <w:t>Une liste de procédures de Développement Clinique</w:t>
      </w:r>
    </w:p>
    <w:p w:rsidR="00E92F11" w:rsidRDefault="00E92F11">
      <w:pPr>
        <w:pStyle w:val="B1"/>
        <w:numPr>
          <w:ilvl w:val="0"/>
          <w:numId w:val="1"/>
        </w:numPr>
      </w:pPr>
      <w:r>
        <w:t>Une liste d'éléments du système qualité</w:t>
      </w:r>
    </w:p>
    <w:p w:rsidR="00E92F11" w:rsidRDefault="00E92F11">
      <w:pPr>
        <w:pStyle w:val="B1"/>
        <w:numPr>
          <w:ilvl w:val="0"/>
          <w:numId w:val="1"/>
        </w:numPr>
      </w:pPr>
      <w:r>
        <w:t>Une politique qualité (sous forme de déclaration de la Direction)</w:t>
      </w:r>
    </w:p>
    <w:p w:rsidR="00E92F11" w:rsidRDefault="00E92F11">
      <w:pPr>
        <w:pStyle w:val="B1"/>
        <w:numPr>
          <w:ilvl w:val="0"/>
          <w:numId w:val="1"/>
        </w:numPr>
      </w:pPr>
      <w:r>
        <w:t>Des objectifs qualité</w:t>
      </w:r>
    </w:p>
    <w:p w:rsidR="00E92F11" w:rsidRDefault="00E92F11">
      <w:pPr>
        <w:pStyle w:val="B1"/>
        <w:numPr>
          <w:ilvl w:val="0"/>
          <w:numId w:val="1"/>
        </w:numPr>
      </w:pPr>
      <w:r>
        <w:t>Des indicateurs qualité</w:t>
      </w:r>
    </w:p>
    <w:p w:rsidR="00E92F11" w:rsidRDefault="00E92F11">
      <w:pPr>
        <w:pStyle w:val="B1"/>
        <w:numPr>
          <w:ilvl w:val="0"/>
          <w:numId w:val="1"/>
        </w:numPr>
      </w:pPr>
      <w:r>
        <w:t>Comment appliquer la relation client-fournisseur en interne ?</w:t>
      </w:r>
    </w:p>
    <w:p w:rsidR="00E92F11" w:rsidRDefault="00E92F11">
      <w:pPr>
        <w:pStyle w:val="B1"/>
        <w:numPr>
          <w:ilvl w:val="0"/>
          <w:numId w:val="1"/>
        </w:numPr>
      </w:pPr>
      <w:r>
        <w:t>Des propositions d'amélioration de la productivité en recherche clinique</w:t>
      </w:r>
    </w:p>
    <w:p w:rsidR="00E92F11" w:rsidRDefault="00E92F11">
      <w:pPr>
        <w:pStyle w:val="B1"/>
        <w:numPr>
          <w:ilvl w:val="0"/>
          <w:numId w:val="1"/>
        </w:numPr>
      </w:pPr>
      <w:r>
        <w:t>Modélisation du processus d'essai clinique</w:t>
      </w:r>
    </w:p>
    <w:p w:rsidR="00E92F11" w:rsidRDefault="00E92F11">
      <w:pPr>
        <w:pStyle w:val="B1"/>
        <w:numPr>
          <w:ilvl w:val="0"/>
          <w:numId w:val="1"/>
        </w:numPr>
      </w:pPr>
      <w:r>
        <w:t>Des propositions de maîtrise de la documentation d'un essai clinique</w:t>
      </w:r>
    </w:p>
    <w:p w:rsidR="00E92F11" w:rsidRDefault="00E92F11">
      <w:pPr>
        <w:pStyle w:val="B1"/>
        <w:numPr>
          <w:ilvl w:val="0"/>
          <w:numId w:val="1"/>
        </w:numPr>
      </w:pPr>
      <w:r>
        <w:t>des outils en recherche clinique</w:t>
      </w:r>
    </w:p>
    <w:p w:rsidR="00E92F11" w:rsidRDefault="00E92F11">
      <w:pPr>
        <w:pStyle w:val="B1"/>
        <w:numPr>
          <w:ilvl w:val="0"/>
          <w:numId w:val="1"/>
        </w:numPr>
      </w:pPr>
      <w:r>
        <w:t>des méthodologies possibles en recherche clinique</w:t>
      </w:r>
    </w:p>
    <w:p w:rsidR="00E92F11" w:rsidRDefault="00E92F11">
      <w:pPr>
        <w:pStyle w:val="B1"/>
        <w:numPr>
          <w:ilvl w:val="0"/>
          <w:numId w:val="1"/>
        </w:numPr>
      </w:pPr>
      <w:r>
        <w:t>des concepts se rattachant à la qualité</w:t>
      </w:r>
    </w:p>
    <w:p w:rsidR="00E92F11" w:rsidRDefault="00E92F11">
      <w:pPr>
        <w:pStyle w:val="B1"/>
        <w:numPr>
          <w:ilvl w:val="0"/>
          <w:numId w:val="1"/>
        </w:numPr>
      </w:pPr>
      <w:r>
        <w:t>une liste d'audits de système</w:t>
      </w:r>
    </w:p>
    <w:p w:rsidR="00E92F11" w:rsidRDefault="00E92F11">
      <w:pPr>
        <w:pStyle w:val="B1"/>
        <w:numPr>
          <w:ilvl w:val="0"/>
          <w:numId w:val="1"/>
        </w:numPr>
      </w:pPr>
      <w:r>
        <w:rPr>
          <w:i/>
        </w:rPr>
        <w:t>sujet choisi par l'étudiant</w:t>
      </w:r>
    </w:p>
    <w:p w:rsidR="00E92F11" w:rsidRDefault="00E92F11">
      <w:pPr>
        <w:pStyle w:val="Titre2"/>
      </w:pPr>
      <w:bookmarkStart w:id="17" w:name="_Toc94677083"/>
      <w:r>
        <w:t>MAÎTRISE DES DOCUMENTS: LE PROTOCOLE D'ETUDE CLINIQUE</w:t>
      </w:r>
      <w:bookmarkEnd w:id="17"/>
    </w:p>
    <w:p w:rsidR="00E92F11" w:rsidRDefault="00E92F11">
      <w:pPr>
        <w:ind w:firstLine="720"/>
        <w:outlineLvl w:val="0"/>
        <w:rPr>
          <w:b/>
          <w:i/>
        </w:rPr>
      </w:pPr>
      <w:r>
        <w:rPr>
          <w:b/>
          <w:i/>
        </w:rPr>
        <w:t>Écrire une procédure sur la maîtrise du document "protocole d'étude clinique"</w:t>
      </w:r>
    </w:p>
    <w:p w:rsidR="00E92F11" w:rsidRDefault="00E92F11">
      <w:pPr>
        <w:pStyle w:val="Titre2"/>
      </w:pPr>
      <w:bookmarkStart w:id="18" w:name="_Toc94677084"/>
      <w:r>
        <w:t>Réunion du département médical d'angers pharma</w:t>
      </w:r>
      <w:bookmarkEnd w:id="18"/>
    </w:p>
    <w:p w:rsidR="00C84DF0" w:rsidRDefault="00E92F11">
      <w:pPr>
        <w:pStyle w:val="B1"/>
        <w:numPr>
          <w:ilvl w:val="0"/>
          <w:numId w:val="1"/>
        </w:numPr>
      </w:pPr>
      <w:r>
        <w:rPr>
          <w:b/>
        </w:rPr>
        <w:t xml:space="preserve">Le Directeur Médical </w:t>
      </w:r>
      <w:r>
        <w:t xml:space="preserve">: </w:t>
      </w:r>
    </w:p>
    <w:p w:rsidR="00E92F11" w:rsidRDefault="00E92F11" w:rsidP="00C84DF0">
      <w:pPr>
        <w:pStyle w:val="B2"/>
        <w:numPr>
          <w:ilvl w:val="0"/>
          <w:numId w:val="2"/>
        </w:numPr>
        <w:ind w:left="1418" w:hanging="284"/>
      </w:pPr>
      <w:r>
        <w:t>L'inspecteur de l'Agence du médicament arrive dans une semaine, pour inspecter les études cliniques relatives à un dossier de demande d'AMM</w:t>
      </w:r>
    </w:p>
    <w:p w:rsidR="00C84DF0" w:rsidRDefault="00C84DF0" w:rsidP="00C84DF0">
      <w:pPr>
        <w:pStyle w:val="B2"/>
        <w:numPr>
          <w:ilvl w:val="0"/>
          <w:numId w:val="2"/>
        </w:numPr>
        <w:ind w:left="1418" w:hanging="284"/>
      </w:pPr>
      <w:r>
        <w:t>La documentation des études cliniques est "bordélique"</w:t>
      </w:r>
    </w:p>
    <w:p w:rsidR="00C84DF0" w:rsidRDefault="00C84DF0" w:rsidP="00C84DF0">
      <w:pPr>
        <w:pStyle w:val="B2"/>
        <w:numPr>
          <w:ilvl w:val="0"/>
          <w:numId w:val="2"/>
        </w:numPr>
        <w:ind w:left="1418" w:hanging="284"/>
      </w:pPr>
      <w:r>
        <w:t>Il y a toujours des problèmes de livraison des produits dans les centres</w:t>
      </w:r>
    </w:p>
    <w:p w:rsidR="00C84DF0" w:rsidRDefault="00E92F11">
      <w:pPr>
        <w:pStyle w:val="B1"/>
        <w:numPr>
          <w:ilvl w:val="0"/>
          <w:numId w:val="1"/>
        </w:numPr>
      </w:pPr>
      <w:r>
        <w:rPr>
          <w:b/>
        </w:rPr>
        <w:t xml:space="preserve">Le statisticien </w:t>
      </w:r>
      <w:r>
        <w:t xml:space="preserve">: </w:t>
      </w:r>
    </w:p>
    <w:p w:rsidR="00E92F11" w:rsidRDefault="00C84DF0" w:rsidP="00C84DF0">
      <w:pPr>
        <w:pStyle w:val="B2"/>
        <w:numPr>
          <w:ilvl w:val="0"/>
          <w:numId w:val="2"/>
        </w:numPr>
        <w:ind w:left="1418" w:hanging="284"/>
      </w:pPr>
      <w:r>
        <w:t xml:space="preserve">Les </w:t>
      </w:r>
      <w:r w:rsidR="00E92F11">
        <w:t>contrôles logiques font apparaître beaucoup trop d'erreurs</w:t>
      </w:r>
    </w:p>
    <w:p w:rsidR="00C84DF0" w:rsidRDefault="00E92F11">
      <w:pPr>
        <w:pStyle w:val="B1"/>
        <w:numPr>
          <w:ilvl w:val="0"/>
          <w:numId w:val="1"/>
        </w:numPr>
      </w:pPr>
      <w:r>
        <w:rPr>
          <w:b/>
        </w:rPr>
        <w:t>l'ARC</w:t>
      </w:r>
      <w:r>
        <w:t xml:space="preserve"> : </w:t>
      </w:r>
    </w:p>
    <w:p w:rsidR="00E92F11" w:rsidRDefault="00C84DF0" w:rsidP="00C84DF0">
      <w:pPr>
        <w:pStyle w:val="B2"/>
        <w:numPr>
          <w:ilvl w:val="0"/>
          <w:numId w:val="2"/>
        </w:numPr>
        <w:ind w:left="1418" w:hanging="284"/>
      </w:pPr>
      <w:r>
        <w:t xml:space="preserve">Le </w:t>
      </w:r>
      <w:r w:rsidR="00E92F11">
        <w:t>protocole d'étude et les cahiers d'</w:t>
      </w:r>
      <w:r>
        <w:t>observation ne correspondent pas</w:t>
      </w:r>
    </w:p>
    <w:p w:rsidR="00C84DF0" w:rsidRDefault="00C84DF0" w:rsidP="00C84DF0">
      <w:pPr>
        <w:pStyle w:val="B2"/>
        <w:numPr>
          <w:ilvl w:val="0"/>
          <w:numId w:val="2"/>
        </w:numPr>
        <w:ind w:left="1418" w:hanging="284"/>
      </w:pPr>
      <w:r>
        <w:t>On reçoit des demandes de correction qui disent ce qu'on sait déjà</w:t>
      </w:r>
    </w:p>
    <w:p w:rsidR="00C84DF0" w:rsidRDefault="00C84DF0" w:rsidP="00C84DF0">
      <w:pPr>
        <w:pStyle w:val="B2"/>
        <w:numPr>
          <w:ilvl w:val="0"/>
          <w:numId w:val="2"/>
        </w:numPr>
        <w:ind w:left="1418" w:hanging="284"/>
      </w:pPr>
      <w:r>
        <w:t>Les comptes rendus qui demandent des actions ne sont suivis d'aucun effet (impression qu'ils ne sont même pas lus)</w:t>
      </w:r>
    </w:p>
    <w:p w:rsidR="00C84DF0" w:rsidRDefault="00C84DF0" w:rsidP="00C84DF0">
      <w:pPr>
        <w:pStyle w:val="B2"/>
        <w:numPr>
          <w:ilvl w:val="0"/>
          <w:numId w:val="2"/>
        </w:numPr>
        <w:ind w:left="1418" w:hanging="284"/>
      </w:pPr>
      <w:r>
        <w:t>Les produits arrivent en retard dans les centres d'investigation</w:t>
      </w:r>
    </w:p>
    <w:p w:rsidR="00C84DF0" w:rsidRDefault="00E92F11">
      <w:pPr>
        <w:pStyle w:val="B1"/>
        <w:numPr>
          <w:ilvl w:val="0"/>
          <w:numId w:val="1"/>
        </w:numPr>
      </w:pPr>
      <w:r>
        <w:rPr>
          <w:b/>
        </w:rPr>
        <w:t xml:space="preserve">L'Assurance Qualité </w:t>
      </w:r>
      <w:r>
        <w:t xml:space="preserve">: </w:t>
      </w:r>
    </w:p>
    <w:p w:rsidR="00E92F11" w:rsidRDefault="00C84DF0" w:rsidP="00C84DF0">
      <w:pPr>
        <w:pStyle w:val="B2"/>
        <w:numPr>
          <w:ilvl w:val="0"/>
          <w:numId w:val="2"/>
        </w:numPr>
        <w:ind w:left="1418" w:hanging="284"/>
      </w:pPr>
      <w:r>
        <w:t xml:space="preserve">Les </w:t>
      </w:r>
      <w:r w:rsidR="00E92F11">
        <w:t>Chefs de Projet ne suivent pas les procédures</w:t>
      </w:r>
    </w:p>
    <w:p w:rsidR="00C84DF0" w:rsidRDefault="00C84DF0" w:rsidP="00C84DF0">
      <w:pPr>
        <w:pStyle w:val="B2"/>
        <w:numPr>
          <w:ilvl w:val="0"/>
          <w:numId w:val="2"/>
        </w:numPr>
        <w:ind w:left="1418" w:hanging="284"/>
      </w:pPr>
      <w:r>
        <w:t>Les projets de procédure ne sont pas relus lors du circuit de relecture</w:t>
      </w:r>
    </w:p>
    <w:p w:rsidR="00C84DF0" w:rsidRDefault="00C84DF0" w:rsidP="00C84DF0">
      <w:pPr>
        <w:pStyle w:val="B2"/>
        <w:numPr>
          <w:ilvl w:val="0"/>
          <w:numId w:val="2"/>
        </w:numPr>
        <w:ind w:left="1418" w:hanging="284"/>
      </w:pPr>
      <w:r>
        <w:t>Le Directeur Médical garde les procédures 2 mois avant de les signer et demande des tas de modifications non justifiées</w:t>
      </w:r>
    </w:p>
    <w:p w:rsidR="00C84DF0" w:rsidRDefault="00E92F11">
      <w:pPr>
        <w:pStyle w:val="B1"/>
        <w:numPr>
          <w:ilvl w:val="0"/>
          <w:numId w:val="1"/>
        </w:numPr>
      </w:pPr>
      <w:r>
        <w:rPr>
          <w:b/>
        </w:rPr>
        <w:t xml:space="preserve">L'auditeur </w:t>
      </w:r>
      <w:r>
        <w:t xml:space="preserve">: </w:t>
      </w:r>
    </w:p>
    <w:p w:rsidR="00E92F11" w:rsidRDefault="00E92F11" w:rsidP="00C84DF0">
      <w:pPr>
        <w:pStyle w:val="B2"/>
        <w:numPr>
          <w:ilvl w:val="0"/>
          <w:numId w:val="2"/>
        </w:numPr>
        <w:ind w:left="1418" w:hanging="284"/>
      </w:pPr>
      <w:r>
        <w:t>C'est toujours la même chose, il y a 5 versions différentes du même protocole, et chacun utilise la sienne, sans parler des dossiers d'étude qui ne sont pas rangés</w:t>
      </w:r>
    </w:p>
    <w:p w:rsidR="00C84DF0" w:rsidRDefault="00E92F11">
      <w:pPr>
        <w:pStyle w:val="B1"/>
        <w:numPr>
          <w:ilvl w:val="0"/>
          <w:numId w:val="1"/>
        </w:numPr>
      </w:pPr>
      <w:r>
        <w:rPr>
          <w:b/>
        </w:rPr>
        <w:t xml:space="preserve">La pharmacovigilance </w:t>
      </w:r>
      <w:r>
        <w:t xml:space="preserve">: </w:t>
      </w:r>
    </w:p>
    <w:p w:rsidR="00E92F11" w:rsidRDefault="00C84DF0" w:rsidP="00C84DF0">
      <w:pPr>
        <w:pStyle w:val="B2"/>
        <w:numPr>
          <w:ilvl w:val="0"/>
          <w:numId w:val="2"/>
        </w:numPr>
        <w:ind w:left="1418" w:hanging="284"/>
      </w:pPr>
      <w:r>
        <w:t xml:space="preserve">Les </w:t>
      </w:r>
      <w:r w:rsidR="00E92F11">
        <w:t>investigateurs appellent les chefs de projet directement et la PV ne peut pas faire les déclarations dans les temps</w:t>
      </w:r>
    </w:p>
    <w:p w:rsidR="00C84DF0" w:rsidRDefault="00E92F11">
      <w:pPr>
        <w:pStyle w:val="B1"/>
        <w:numPr>
          <w:ilvl w:val="0"/>
          <w:numId w:val="1"/>
        </w:numPr>
      </w:pPr>
      <w:r>
        <w:rPr>
          <w:b/>
        </w:rPr>
        <w:t xml:space="preserve">L'investigateur </w:t>
      </w:r>
      <w:r>
        <w:t xml:space="preserve">: </w:t>
      </w:r>
    </w:p>
    <w:p w:rsidR="00E92F11" w:rsidRDefault="00C84DF0" w:rsidP="00C84DF0">
      <w:pPr>
        <w:pStyle w:val="B2"/>
        <w:numPr>
          <w:ilvl w:val="0"/>
          <w:numId w:val="2"/>
        </w:numPr>
        <w:ind w:left="1418" w:hanging="284"/>
      </w:pPr>
      <w:r>
        <w:t xml:space="preserve">Je </w:t>
      </w:r>
      <w:r w:rsidR="00E92F11">
        <w:t>reçois des documents qui sont des pavés : protocole, cahier d'observation; et je n'ai ni le temps, ni l'envie de les lire. Même quand je les lis, j'ai du mal à bien faire mon travail</w:t>
      </w:r>
    </w:p>
    <w:p w:rsidR="00C84DF0" w:rsidRDefault="00E92F11">
      <w:pPr>
        <w:pStyle w:val="B1"/>
        <w:numPr>
          <w:ilvl w:val="0"/>
          <w:numId w:val="1"/>
        </w:numPr>
      </w:pPr>
      <w:r>
        <w:rPr>
          <w:b/>
        </w:rPr>
        <w:t xml:space="preserve">Le Chef de Projet </w:t>
      </w:r>
      <w:r>
        <w:t xml:space="preserve">: </w:t>
      </w:r>
    </w:p>
    <w:p w:rsidR="00E92F11" w:rsidRDefault="00C84DF0" w:rsidP="00C84DF0">
      <w:pPr>
        <w:pStyle w:val="B2"/>
        <w:numPr>
          <w:ilvl w:val="0"/>
          <w:numId w:val="2"/>
        </w:numPr>
        <w:ind w:left="1418" w:hanging="284"/>
      </w:pPr>
      <w:r>
        <w:t xml:space="preserve">Je </w:t>
      </w:r>
      <w:r w:rsidR="00E92F11">
        <w:t>soupçonne un centre d'investigation de fraude, mais les comptes-rendus de monitorage ne m'apprennent rien à ce propos</w:t>
      </w:r>
    </w:p>
    <w:p w:rsidR="00C84DF0" w:rsidRDefault="00C84DF0" w:rsidP="00C84DF0">
      <w:pPr>
        <w:pStyle w:val="B2"/>
        <w:numPr>
          <w:ilvl w:val="0"/>
          <w:numId w:val="2"/>
        </w:numPr>
        <w:ind w:left="1418" w:hanging="284"/>
      </w:pPr>
      <w:r>
        <w:t>Les procédures sont incompréhensibles</w:t>
      </w:r>
    </w:p>
    <w:p w:rsidR="00C84DF0" w:rsidRDefault="00C84DF0" w:rsidP="00C84DF0">
      <w:pPr>
        <w:pStyle w:val="B1"/>
        <w:numPr>
          <w:ilvl w:val="0"/>
          <w:numId w:val="13"/>
        </w:numPr>
      </w:pPr>
      <w:r>
        <w:t>Le Pharmacien :</w:t>
      </w:r>
    </w:p>
    <w:p w:rsidR="00C84DF0" w:rsidRDefault="00C84DF0" w:rsidP="00C84DF0">
      <w:pPr>
        <w:pStyle w:val="B2"/>
        <w:numPr>
          <w:ilvl w:val="0"/>
          <w:numId w:val="2"/>
        </w:numPr>
        <w:ind w:left="1418" w:hanging="284"/>
      </w:pPr>
      <w:r>
        <w:t>Les listes de randomisation arrivent en retard</w:t>
      </w:r>
    </w:p>
    <w:p w:rsidR="00C84DF0" w:rsidRDefault="00C84DF0">
      <w:pPr>
        <w:outlineLvl w:val="0"/>
      </w:pPr>
    </w:p>
    <w:p w:rsidR="00E92F11" w:rsidRDefault="00E92F11">
      <w:pPr>
        <w:outlineLvl w:val="0"/>
      </w:pPr>
      <w:r>
        <w:t>Comment avez-vous vécu la situation ?</w:t>
      </w:r>
    </w:p>
    <w:p w:rsidR="00E92F11" w:rsidRDefault="00E92F11">
      <w:pPr>
        <w:outlineLvl w:val="0"/>
      </w:pPr>
      <w:r>
        <w:t>Avez-vous réussi à vous placer sur le plan du processus ?</w:t>
      </w:r>
    </w:p>
    <w:p w:rsidR="00E92F11" w:rsidRDefault="00E92F11">
      <w:pPr>
        <w:outlineLvl w:val="0"/>
      </w:pPr>
      <w:r>
        <w:t>Avez-vous réussi à vous placer sur le plan de la relation client-fournisseur ?</w:t>
      </w:r>
    </w:p>
    <w:p w:rsidR="00E92F11" w:rsidRDefault="00E92F11">
      <w:r>
        <w:t>Est-ce que la séparation entre la politique qualité &amp; les objectifs qualité / le système qualité était bien établie ?L'ASSURANCE QUALITE BONNES PRATIQUES CLINIQUES EUROPEENNES</w:t>
      </w:r>
    </w:p>
    <w:p w:rsidR="00E92F11" w:rsidRDefault="00E92F11">
      <w:r>
        <w:t>Quels sont les principes d'Assurance Qualité contenus dans les Bonnes Pratiques Cliniques Européennes ?</w:t>
      </w:r>
    </w:p>
    <w:p w:rsidR="00E92F11" w:rsidRDefault="00E92F11"/>
    <w:p w:rsidR="00E92F11" w:rsidRDefault="00E92F11">
      <w:r>
        <w:t>« Pour garantir les droits et la protection des personnes qui se prêtent à des essais, pour établir la crédibilité des données et pour améliorer la qualité éthique, scientifique et technique des essais, il est nécessaire de formaliser à l’avance et par écrit des procédures concernant leur organisation et leur conduite, le recueil des données, les documents et les vérifications. » « Le respect de telles procédures permet d’attester que toutes les données, toutes les informations et tous les documents ont été correctement produits, consignés et rapportés. »</w:t>
      </w:r>
    </w:p>
    <w:p w:rsidR="00E92F11" w:rsidRDefault="00E92F11"/>
    <w:p w:rsidR="00E92F11" w:rsidRDefault="00E92F11">
      <w:r>
        <w:t>Les définitions :</w:t>
      </w:r>
    </w:p>
    <w:p w:rsidR="00E92F11" w:rsidRDefault="00E92F11">
      <w:pPr>
        <w:pStyle w:val="B1"/>
        <w:numPr>
          <w:ilvl w:val="0"/>
          <w:numId w:val="1"/>
        </w:numPr>
      </w:pPr>
      <w:r>
        <w:t>Assurance de qualité</w:t>
      </w:r>
    </w:p>
    <w:p w:rsidR="00E92F11" w:rsidRDefault="00E92F11">
      <w:pPr>
        <w:pStyle w:val="B1"/>
        <w:numPr>
          <w:ilvl w:val="0"/>
          <w:numId w:val="1"/>
        </w:numPr>
      </w:pPr>
      <w:r>
        <w:t>Audit d’un essai</w:t>
      </w:r>
    </w:p>
    <w:p w:rsidR="00E92F11" w:rsidRDefault="00E92F11">
      <w:pPr>
        <w:pStyle w:val="B1"/>
        <w:numPr>
          <w:ilvl w:val="0"/>
          <w:numId w:val="1"/>
        </w:numPr>
      </w:pPr>
      <w:r>
        <w:t>Bonne Pratiques cliniques</w:t>
      </w:r>
    </w:p>
    <w:p w:rsidR="00E92F11" w:rsidRDefault="00E92F11">
      <w:pPr>
        <w:pStyle w:val="B1"/>
        <w:numPr>
          <w:ilvl w:val="0"/>
          <w:numId w:val="1"/>
        </w:numPr>
      </w:pPr>
      <w:r>
        <w:t>Contrôle de qualité</w:t>
      </w:r>
    </w:p>
    <w:p w:rsidR="00E92F11" w:rsidRDefault="00E92F11">
      <w:pPr>
        <w:pStyle w:val="B1"/>
        <w:numPr>
          <w:ilvl w:val="0"/>
          <w:numId w:val="1"/>
        </w:numPr>
      </w:pPr>
      <w:r>
        <w:t>Documentation</w:t>
      </w:r>
    </w:p>
    <w:p w:rsidR="00E92F11" w:rsidRDefault="00E92F11">
      <w:pPr>
        <w:pStyle w:val="B1"/>
        <w:numPr>
          <w:ilvl w:val="0"/>
          <w:numId w:val="1"/>
        </w:numPr>
      </w:pPr>
      <w:r>
        <w:t>Inspection</w:t>
      </w:r>
    </w:p>
    <w:p w:rsidR="00E92F11" w:rsidRDefault="00E92F11">
      <w:pPr>
        <w:pStyle w:val="B1"/>
        <w:numPr>
          <w:ilvl w:val="0"/>
          <w:numId w:val="1"/>
        </w:numPr>
      </w:pPr>
      <w:r>
        <w:t>Procédures opératoires standards</w:t>
      </w:r>
    </w:p>
    <w:p w:rsidR="00E92F11" w:rsidRDefault="00E92F11">
      <w:pPr>
        <w:pStyle w:val="B1"/>
        <w:numPr>
          <w:ilvl w:val="0"/>
          <w:numId w:val="1"/>
        </w:numPr>
      </w:pPr>
      <w:r>
        <w:t>Vérification / Validation des données</w:t>
      </w:r>
    </w:p>
    <w:p w:rsidR="00E92F11" w:rsidRDefault="00E92F11"/>
    <w:p w:rsidR="00E92F11" w:rsidRDefault="00E92F11">
      <w:r>
        <w:t xml:space="preserve">« Le promoteur doit établir des procédures opératoires  </w:t>
      </w:r>
    </w:p>
    <w:p w:rsidR="00E92F11" w:rsidRDefault="00E92F11">
      <w:pPr>
        <w:pStyle w:val="B1"/>
        <w:numPr>
          <w:ilvl w:val="0"/>
          <w:numId w:val="1"/>
        </w:numPr>
      </w:pPr>
      <w:r>
        <w:t>les procédures</w:t>
      </w:r>
    </w:p>
    <w:p w:rsidR="00E92F11" w:rsidRDefault="00E92F11">
      <w:pPr>
        <w:pStyle w:val="B1"/>
        <w:numPr>
          <w:ilvl w:val="0"/>
          <w:numId w:val="1"/>
        </w:numPr>
      </w:pPr>
      <w:r>
        <w:t>la formation</w:t>
      </w:r>
    </w:p>
    <w:p w:rsidR="00E92F11" w:rsidRDefault="00E92F11">
      <w:pPr>
        <w:pStyle w:val="B1"/>
        <w:numPr>
          <w:ilvl w:val="0"/>
          <w:numId w:val="1"/>
        </w:numPr>
      </w:pPr>
      <w:r>
        <w:t>les audits de centre</w:t>
      </w:r>
    </w:p>
    <w:p w:rsidR="00E92F11" w:rsidRDefault="00E92F11">
      <w:pPr>
        <w:pStyle w:val="Titre2"/>
      </w:pPr>
      <w:bookmarkStart w:id="19" w:name="_Toc94677085"/>
      <w:r>
        <w:t>le management par la qualité totale</w:t>
      </w:r>
      <w:bookmarkEnd w:id="19"/>
    </w:p>
    <w:p w:rsidR="00E92F11" w:rsidRDefault="00E92F11">
      <w:r>
        <w:t>l'assurance qualité globale / systémique / holistique prend en compte les relations existant entre un élément et la globalité du système (la toile d'araignée).</w:t>
      </w:r>
    </w:p>
    <w:p w:rsidR="00E92F11" w:rsidRDefault="00E92F11">
      <w:pPr>
        <w:pStyle w:val="B1"/>
        <w:numPr>
          <w:ilvl w:val="0"/>
          <w:numId w:val="1"/>
        </w:numPr>
      </w:pPr>
      <w:r>
        <w:t>est centrée sur le process; débouche sur les méthodes</w:t>
      </w:r>
    </w:p>
    <w:p w:rsidR="00E92F11" w:rsidRDefault="00E92F11">
      <w:r>
        <w:t>les Principes:</w:t>
      </w:r>
    </w:p>
    <w:p w:rsidR="00E92F11" w:rsidRDefault="00E92F11">
      <w:pPr>
        <w:pStyle w:val="B1"/>
        <w:numPr>
          <w:ilvl w:val="0"/>
          <w:numId w:val="1"/>
        </w:numPr>
      </w:pPr>
      <w:r>
        <w:t>cohérence des éléments entre eux</w:t>
      </w:r>
    </w:p>
    <w:p w:rsidR="00E92F11" w:rsidRDefault="00E92F11">
      <w:pPr>
        <w:pStyle w:val="B1"/>
        <w:numPr>
          <w:ilvl w:val="0"/>
          <w:numId w:val="1"/>
        </w:numPr>
      </w:pPr>
      <w:r>
        <w:t>les éléments sont reliés et couvrent le processus</w:t>
      </w:r>
    </w:p>
    <w:p w:rsidR="00E92F11" w:rsidRDefault="00E92F11">
      <w:pPr>
        <w:pStyle w:val="B1"/>
        <w:numPr>
          <w:ilvl w:val="0"/>
          <w:numId w:val="1"/>
        </w:numPr>
      </w:pPr>
      <w:r>
        <w:t xml:space="preserve">les process sont bouclés = </w:t>
      </w:r>
    </w:p>
    <w:p w:rsidR="00E92F11" w:rsidRDefault="00E92F11">
      <w:pPr>
        <w:pStyle w:val="B1"/>
        <w:numPr>
          <w:ilvl w:val="0"/>
          <w:numId w:val="1"/>
        </w:numPr>
      </w:pPr>
      <w:r>
        <w:t>les remontées d'information permettent l'amélioration du process</w:t>
      </w:r>
    </w:p>
    <w:p w:rsidR="00E92F11" w:rsidRDefault="00E92F11">
      <w:pPr>
        <w:pStyle w:val="B1"/>
        <w:numPr>
          <w:ilvl w:val="0"/>
          <w:numId w:val="1"/>
        </w:numPr>
      </w:pPr>
      <w:r>
        <w:t>BOUCLAGE et de REMONTAGE D'INFORMATION sont les 2 mamelles du système qualité bouclé</w:t>
      </w:r>
    </w:p>
    <w:p w:rsidR="00E92F11" w:rsidRDefault="00E92F11">
      <w:pPr>
        <w:pStyle w:val="B1"/>
        <w:numPr>
          <w:ilvl w:val="0"/>
          <w:numId w:val="1"/>
        </w:numPr>
      </w:pPr>
      <w:r>
        <w:t>(le seau d'eau)</w:t>
      </w:r>
    </w:p>
    <w:p w:rsidR="00E92F11" w:rsidRDefault="00E92F11">
      <w:pPr>
        <w:pStyle w:val="B1"/>
        <w:numPr>
          <w:ilvl w:val="0"/>
          <w:numId w:val="1"/>
        </w:numPr>
      </w:pPr>
      <w:r>
        <w:t>le système est adaptible</w:t>
      </w:r>
    </w:p>
    <w:p w:rsidR="00E92F11" w:rsidRDefault="00E92F11"/>
    <w:p w:rsidR="00E92F11" w:rsidRDefault="00E92F11">
      <w:pPr>
        <w:pStyle w:val="B1"/>
        <w:numPr>
          <w:ilvl w:val="0"/>
          <w:numId w:val="1"/>
        </w:numPr>
        <w:tabs>
          <w:tab w:val="left" w:pos="2835"/>
        </w:tabs>
      </w:pPr>
      <w:r>
        <w:t>les procédures</w:t>
      </w:r>
      <w:r>
        <w:tab/>
      </w:r>
      <w:r>
        <w:fldChar w:fldCharType="begin"/>
      </w:r>
      <w:r>
        <w:instrText>SYMBOL 224 \f "Wingdings"</w:instrText>
      </w:r>
      <w:r>
        <w:fldChar w:fldCharType="end"/>
      </w:r>
      <w:r>
        <w:tab/>
        <w:t>Système Qualité</w:t>
      </w:r>
    </w:p>
    <w:p w:rsidR="00E92F11" w:rsidRDefault="00E92F11">
      <w:pPr>
        <w:pStyle w:val="B1"/>
        <w:numPr>
          <w:ilvl w:val="0"/>
          <w:numId w:val="1"/>
        </w:numPr>
        <w:tabs>
          <w:tab w:val="left" w:pos="2835"/>
        </w:tabs>
      </w:pPr>
      <w:r>
        <w:t>la formation</w:t>
      </w:r>
      <w:r>
        <w:tab/>
      </w:r>
      <w:r>
        <w:fldChar w:fldCharType="begin"/>
      </w:r>
      <w:r>
        <w:instrText>SYMBOL 224 \f "Wingdings"</w:instrText>
      </w:r>
      <w:r>
        <w:fldChar w:fldCharType="end"/>
      </w:r>
      <w:r>
        <w:tab/>
        <w:t>Méthodes</w:t>
      </w:r>
    </w:p>
    <w:p w:rsidR="00E92F11" w:rsidRDefault="00E92F11">
      <w:pPr>
        <w:pStyle w:val="B1"/>
        <w:numPr>
          <w:ilvl w:val="0"/>
          <w:numId w:val="1"/>
        </w:numPr>
        <w:tabs>
          <w:tab w:val="left" w:pos="2835"/>
        </w:tabs>
      </w:pPr>
      <w:r>
        <w:t>les audits</w:t>
      </w:r>
      <w:r>
        <w:tab/>
      </w:r>
      <w:r>
        <w:fldChar w:fldCharType="begin"/>
      </w:r>
      <w:r>
        <w:instrText>SYMBOL 224 \f "Wingdings"</w:instrText>
      </w:r>
      <w:r>
        <w:fldChar w:fldCharType="end"/>
      </w:r>
      <w:r>
        <w:tab/>
        <w:t>Système de remontée d'information</w:t>
      </w:r>
    </w:p>
    <w:p w:rsidR="00E92F11" w:rsidRDefault="00E92F11"/>
    <w:p w:rsidR="00E92F11" w:rsidRDefault="00E92F11">
      <w:r>
        <w:t>Le management par la qualité totale débouche sur :</w:t>
      </w:r>
    </w:p>
    <w:p w:rsidR="00E92F11" w:rsidRDefault="00E92F11">
      <w:pPr>
        <w:pStyle w:val="B1"/>
        <w:numPr>
          <w:ilvl w:val="0"/>
          <w:numId w:val="1"/>
        </w:numPr>
      </w:pPr>
      <w:r>
        <w:t>la proposition de nouvelles organisations</w:t>
      </w:r>
    </w:p>
    <w:p w:rsidR="00E92F11" w:rsidRDefault="00E92F11">
      <w:pPr>
        <w:pStyle w:val="B1"/>
        <w:numPr>
          <w:ilvl w:val="0"/>
          <w:numId w:val="1"/>
        </w:numPr>
      </w:pPr>
      <w:r>
        <w:t>la description claire de l'organisation</w:t>
      </w:r>
    </w:p>
    <w:p w:rsidR="00E92F11" w:rsidRDefault="00E92F11">
      <w:pPr>
        <w:pStyle w:val="B1"/>
        <w:numPr>
          <w:ilvl w:val="0"/>
          <w:numId w:val="1"/>
        </w:numPr>
      </w:pPr>
      <w:r>
        <w:t>la définition précise des responsabilités</w:t>
      </w:r>
    </w:p>
    <w:p w:rsidR="00E92F11" w:rsidRDefault="00E92F11">
      <w:pPr>
        <w:pStyle w:val="B1"/>
        <w:numPr>
          <w:ilvl w:val="0"/>
          <w:numId w:val="1"/>
        </w:numPr>
      </w:pPr>
      <w:r>
        <w:t>la mise en place d'un système qualité</w:t>
      </w:r>
    </w:p>
    <w:p w:rsidR="00E92F11" w:rsidRDefault="00E92F11">
      <w:pPr>
        <w:pStyle w:val="B1"/>
        <w:numPr>
          <w:ilvl w:val="0"/>
          <w:numId w:val="1"/>
        </w:numPr>
      </w:pPr>
      <w:r>
        <w:t>la mise en place de méthodes et d'outils standardisés : définitions de fonction, formulaires, documents-type, listes de contrôle, bases de connaissances...</w:t>
      </w:r>
    </w:p>
    <w:p w:rsidR="00E92F11" w:rsidRDefault="00E92F11"/>
    <w:p w:rsidR="00E92F11" w:rsidRDefault="00E92F11">
      <w:pPr>
        <w:pStyle w:val="Titre1"/>
      </w:pPr>
      <w:bookmarkStart w:id="20" w:name="_Toc94677086"/>
      <w:r>
        <w:t>deuxième journéé</w:t>
      </w:r>
      <w:bookmarkEnd w:id="20"/>
    </w:p>
    <w:p w:rsidR="00E92F11" w:rsidRDefault="00E92F11">
      <w:pPr>
        <w:pStyle w:val="B1"/>
        <w:numPr>
          <w:ilvl w:val="0"/>
          <w:numId w:val="1"/>
        </w:numPr>
      </w:pPr>
      <w:r>
        <w:t>ISO en recherche clinique</w:t>
      </w:r>
    </w:p>
    <w:p w:rsidR="00E92F11" w:rsidRDefault="00E92F11">
      <w:pPr>
        <w:pStyle w:val="B1"/>
        <w:numPr>
          <w:ilvl w:val="0"/>
          <w:numId w:val="1"/>
        </w:numPr>
      </w:pPr>
    </w:p>
    <w:p w:rsidR="00E92F11" w:rsidRDefault="00E92F11">
      <w:pPr>
        <w:pStyle w:val="Titre2"/>
      </w:pPr>
      <w:bookmarkStart w:id="21" w:name="_Toc94677087"/>
      <w:r>
        <w:t>L'ENGAGEMENT DE LA DIRECTION</w:t>
      </w:r>
      <w:bookmarkEnd w:id="21"/>
    </w:p>
    <w:p w:rsidR="00E92F11" w:rsidRDefault="00E92F11">
      <w:pPr>
        <w:pStyle w:val="Titre2"/>
      </w:pPr>
      <w:bookmarkStart w:id="22" w:name="_Toc94677088"/>
      <w:r>
        <w:t>L'ETHIQUE</w:t>
      </w:r>
      <w:bookmarkEnd w:id="22"/>
    </w:p>
    <w:p w:rsidR="00E92F11" w:rsidRDefault="00E92F11">
      <w:pPr>
        <w:pStyle w:val="Titre2"/>
      </w:pPr>
      <w:bookmarkStart w:id="23" w:name="_Toc94677089"/>
      <w:r>
        <w:t>LES PRINCIPES DE BASE DE LA QUALITE</w:t>
      </w:r>
      <w:bookmarkEnd w:id="23"/>
    </w:p>
    <w:p w:rsidR="00E92F11" w:rsidRDefault="00E92F11">
      <w:pPr>
        <w:pStyle w:val="B1"/>
        <w:numPr>
          <w:ilvl w:val="0"/>
          <w:numId w:val="1"/>
        </w:numPr>
      </w:pPr>
      <w:r>
        <w:t>Ne pas accepter de la non-qualité qui vient de l'amont</w:t>
      </w:r>
    </w:p>
    <w:p w:rsidR="00E92F11" w:rsidRDefault="00E92F11">
      <w:pPr>
        <w:pStyle w:val="B1"/>
        <w:numPr>
          <w:ilvl w:val="0"/>
          <w:numId w:val="1"/>
        </w:numPr>
      </w:pPr>
      <w:r>
        <w:t>Ne pas produire de la non-qualité</w:t>
      </w:r>
    </w:p>
    <w:p w:rsidR="00E92F11" w:rsidRDefault="00E92F11">
      <w:pPr>
        <w:pStyle w:val="B1"/>
        <w:numPr>
          <w:ilvl w:val="0"/>
          <w:numId w:val="1"/>
        </w:numPr>
      </w:pPr>
      <w:r>
        <w:t>Ne pas transmettre de la non-qualité</w:t>
      </w:r>
    </w:p>
    <w:p w:rsidR="00E92F11" w:rsidRDefault="00E92F11">
      <w:pPr>
        <w:pStyle w:val="B1"/>
        <w:numPr>
          <w:ilvl w:val="0"/>
          <w:numId w:val="1"/>
        </w:numPr>
      </w:pPr>
      <w:r>
        <w:t>la relation client-fournisseur</w:t>
      </w:r>
    </w:p>
    <w:p w:rsidR="00E92F11" w:rsidRDefault="00E92F11">
      <w:pPr>
        <w:pStyle w:val="B1"/>
        <w:numPr>
          <w:ilvl w:val="0"/>
          <w:numId w:val="1"/>
        </w:numPr>
      </w:pPr>
      <w:r>
        <w:t>mieux vaut quelque chose d'imparfait que rien.</w:t>
      </w:r>
    </w:p>
    <w:p w:rsidR="00E92F11" w:rsidRDefault="00E92F11">
      <w:pPr>
        <w:pStyle w:val="B1"/>
        <w:numPr>
          <w:ilvl w:val="0"/>
          <w:numId w:val="1"/>
        </w:numPr>
      </w:pPr>
      <w:r>
        <w:t>amélioration permanente et par étapes (viser le 80% plutôt que le 100%)</w:t>
      </w:r>
    </w:p>
    <w:p w:rsidR="00E92F11" w:rsidRDefault="00E92F11">
      <w:pPr>
        <w:pStyle w:val="Titre2"/>
      </w:pPr>
      <w:bookmarkStart w:id="24" w:name="_Toc94677090"/>
      <w:r>
        <w:t>LES MESSAGES</w:t>
      </w:r>
      <w:bookmarkEnd w:id="24"/>
    </w:p>
    <w:p w:rsidR="00E92F11" w:rsidRDefault="00E92F11">
      <w:pPr>
        <w:outlineLvl w:val="0"/>
      </w:pPr>
      <w:r>
        <w:t>L'ASSURANCE QUALITE EST UN ETAT D'ESPRIT AIGUISE COMME UNE LAME DE SABRE</w:t>
      </w:r>
    </w:p>
    <w:p w:rsidR="00E92F11" w:rsidRDefault="00E92F11">
      <w:pPr>
        <w:outlineLvl w:val="0"/>
      </w:pPr>
      <w:r>
        <w:t>REMETTEZ TOUT EN CAUSE, NE CROYEZ PAS SUR PAROLE.</w:t>
      </w:r>
    </w:p>
    <w:p w:rsidR="00E92F11" w:rsidRDefault="00E92F11">
      <w:pPr>
        <w:outlineLvl w:val="0"/>
      </w:pPr>
      <w:r>
        <w:t>ON TRAVAILLE SUR DOSSIER</w:t>
      </w:r>
    </w:p>
    <w:p w:rsidR="00E92F11" w:rsidRDefault="00E92F11">
      <w:pPr>
        <w:outlineLvl w:val="0"/>
      </w:pPr>
      <w:r>
        <w:t>LA QUALITE EST UNE VOLONTE, UNE EXIGENCE</w:t>
      </w:r>
    </w:p>
    <w:p w:rsidR="00E92F11" w:rsidRDefault="00E92F11">
      <w:pPr>
        <w:outlineLvl w:val="0"/>
      </w:pPr>
      <w:r>
        <w:t>LA QUALITE EST UN SYSTEME COHERENT BOUCLE EVOLUTIF GUIDE</w:t>
      </w:r>
    </w:p>
    <w:p w:rsidR="00E92F11" w:rsidRDefault="00E92F11">
      <w:pPr>
        <w:outlineLvl w:val="0"/>
      </w:pPr>
      <w:r>
        <w:t>LA QUALITE, C'EST TOUJOURS APPELER UN CHAT UN CHAT</w:t>
      </w:r>
    </w:p>
    <w:p w:rsidR="00E92F11" w:rsidRDefault="00E92F11">
      <w:pPr>
        <w:pStyle w:val="B1"/>
        <w:numPr>
          <w:ilvl w:val="0"/>
          <w:numId w:val="1"/>
        </w:numPr>
      </w:pPr>
      <w:r>
        <w:t>la pyramide</w:t>
      </w:r>
    </w:p>
    <w:p w:rsidR="00E92F11" w:rsidRDefault="00E92F11">
      <w:pPr>
        <w:pStyle w:val="Titre2"/>
      </w:pPr>
      <w:bookmarkStart w:id="25" w:name="_Toc94677091"/>
      <w:r>
        <w:t>LE NIVEAU D'EXIGENCE</w:t>
      </w:r>
      <w:bookmarkEnd w:id="25"/>
    </w:p>
    <w:p w:rsidR="00E92F11" w:rsidRDefault="00E92F11">
      <w:pPr>
        <w:pStyle w:val="B1"/>
        <w:numPr>
          <w:ilvl w:val="0"/>
          <w:numId w:val="1"/>
        </w:numPr>
      </w:pPr>
      <w:r>
        <w:t xml:space="preserve">les référentiels </w:t>
      </w:r>
    </w:p>
    <w:p w:rsidR="00E92F11" w:rsidRDefault="00E92F11">
      <w:pPr>
        <w:pStyle w:val="B1"/>
        <w:numPr>
          <w:ilvl w:val="0"/>
          <w:numId w:val="1"/>
        </w:numPr>
      </w:pPr>
      <w:r>
        <w:t>le benchmarking</w:t>
      </w:r>
    </w:p>
    <w:p w:rsidR="00E92F11" w:rsidRDefault="00E92F11">
      <w:pPr>
        <w:pStyle w:val="B1"/>
        <w:numPr>
          <w:ilvl w:val="0"/>
          <w:numId w:val="1"/>
        </w:numPr>
      </w:pPr>
      <w:r>
        <w:t>définir le niveau d'exigence le plus clairement possible</w:t>
      </w:r>
    </w:p>
    <w:p w:rsidR="00E92F11" w:rsidRDefault="00E92F11">
      <w:pPr>
        <w:pStyle w:val="Titre2"/>
      </w:pPr>
      <w:bookmarkStart w:id="26" w:name="_Toc94677092"/>
      <w:r>
        <w:t>LE SYSTEME QUALITE</w:t>
      </w:r>
      <w:bookmarkEnd w:id="26"/>
    </w:p>
    <w:p w:rsidR="00E92F11" w:rsidRDefault="00E92F11">
      <w:r>
        <w:t>la pyramide documentaire</w:t>
      </w:r>
    </w:p>
    <w:p w:rsidR="00E92F11" w:rsidRDefault="00E92F11">
      <w:r>
        <w:t>le système d'informations</w:t>
      </w:r>
    </w:p>
    <w:p w:rsidR="00E92F11" w:rsidRDefault="00E92F11">
      <w:pPr>
        <w:pStyle w:val="Titre2"/>
      </w:pPr>
      <w:bookmarkStart w:id="27" w:name="_Toc94677093"/>
      <w:r>
        <w:t>LES PROCéDURES et le plan qualité</w:t>
      </w:r>
      <w:bookmarkEnd w:id="27"/>
    </w:p>
    <w:p w:rsidR="00E92F11" w:rsidRDefault="00E92F11">
      <w:pPr>
        <w:pStyle w:val="B1"/>
        <w:numPr>
          <w:ilvl w:val="0"/>
          <w:numId w:val="1"/>
        </w:numPr>
      </w:pPr>
      <w:r>
        <w:t>Qu'est-ce qu'une procédure ?</w:t>
      </w:r>
    </w:p>
    <w:p w:rsidR="00E92F11" w:rsidRDefault="00E92F11">
      <w:pPr>
        <w:pStyle w:val="B1"/>
        <w:numPr>
          <w:ilvl w:val="0"/>
          <w:numId w:val="1"/>
        </w:numPr>
      </w:pPr>
      <w:r>
        <w:t>Devant une procédure, on a l'alternative suivante:</w:t>
      </w:r>
    </w:p>
    <w:p w:rsidR="00E92F11" w:rsidRDefault="00E92F11">
      <w:pPr>
        <w:pStyle w:val="B2"/>
        <w:numPr>
          <w:ilvl w:val="0"/>
          <w:numId w:val="2"/>
        </w:numPr>
      </w:pPr>
      <w:r>
        <w:t>soit on la suit,</w:t>
      </w:r>
    </w:p>
    <w:p w:rsidR="00E92F11" w:rsidRDefault="00E92F11">
      <w:pPr>
        <w:pStyle w:val="B2"/>
        <w:numPr>
          <w:ilvl w:val="0"/>
          <w:numId w:val="2"/>
        </w:numPr>
      </w:pPr>
      <w:r>
        <w:t>soit on la dénonce.</w:t>
      </w:r>
    </w:p>
    <w:p w:rsidR="00E92F11" w:rsidRDefault="00E92F11">
      <w:pPr>
        <w:pStyle w:val="B1"/>
        <w:numPr>
          <w:ilvl w:val="0"/>
          <w:numId w:val="1"/>
        </w:numPr>
      </w:pPr>
      <w:r>
        <w:t>Quels pourrait être le plan d'une procédure ?</w:t>
      </w:r>
    </w:p>
    <w:p w:rsidR="00E92F11" w:rsidRDefault="00E92F11">
      <w:pPr>
        <w:outlineLvl w:val="0"/>
      </w:pPr>
      <w:r>
        <w:t>Les étapes chronologiques</w:t>
      </w:r>
    </w:p>
    <w:p w:rsidR="00E92F11" w:rsidRDefault="00E92F11">
      <w:pPr>
        <w:pStyle w:val="B1"/>
        <w:numPr>
          <w:ilvl w:val="0"/>
          <w:numId w:val="1"/>
        </w:numPr>
      </w:pPr>
      <w:r>
        <w:t>création</w:t>
      </w:r>
    </w:p>
    <w:p w:rsidR="00E92F11" w:rsidRDefault="00E92F11">
      <w:pPr>
        <w:pStyle w:val="B1"/>
        <w:numPr>
          <w:ilvl w:val="0"/>
          <w:numId w:val="1"/>
        </w:numPr>
      </w:pPr>
      <w:r>
        <w:t>revue</w:t>
      </w:r>
    </w:p>
    <w:p w:rsidR="00E92F11" w:rsidRDefault="00E92F11">
      <w:pPr>
        <w:pStyle w:val="B1"/>
        <w:numPr>
          <w:ilvl w:val="0"/>
          <w:numId w:val="1"/>
        </w:numPr>
      </w:pPr>
      <w:r>
        <w:t>validation</w:t>
      </w:r>
    </w:p>
    <w:p w:rsidR="00E92F11" w:rsidRDefault="00E92F11">
      <w:pPr>
        <w:pStyle w:val="B1"/>
        <w:numPr>
          <w:ilvl w:val="0"/>
          <w:numId w:val="1"/>
        </w:numPr>
      </w:pPr>
      <w:r>
        <w:t>mise en application</w:t>
      </w:r>
    </w:p>
    <w:p w:rsidR="00E92F11" w:rsidRDefault="00E92F11">
      <w:pPr>
        <w:pStyle w:val="B1"/>
        <w:numPr>
          <w:ilvl w:val="0"/>
          <w:numId w:val="1"/>
        </w:numPr>
      </w:pPr>
      <w:r>
        <w:t>feed-back</w:t>
      </w:r>
    </w:p>
    <w:p w:rsidR="00E92F11" w:rsidRDefault="00E92F11">
      <w:pPr>
        <w:pStyle w:val="Titre2"/>
      </w:pPr>
      <w:bookmarkStart w:id="28" w:name="_Toc94677094"/>
      <w:r>
        <w:t>EXERCICE PRATIQUE DE PROCéDURE</w:t>
      </w:r>
      <w:bookmarkEnd w:id="28"/>
    </w:p>
    <w:p w:rsidR="00E92F11" w:rsidRDefault="00E92F11">
      <w:pPr>
        <w:pStyle w:val="Titre2"/>
      </w:pPr>
      <w:bookmarkStart w:id="29" w:name="_Toc94677095"/>
      <w:r>
        <w:t>LE SYSTEME D'INFORMATION</w:t>
      </w:r>
      <w:bookmarkEnd w:id="29"/>
    </w:p>
    <w:p w:rsidR="00E92F11" w:rsidRDefault="00E92F11">
      <w:pPr>
        <w:pStyle w:val="Titre2"/>
      </w:pPr>
      <w:bookmarkStart w:id="30" w:name="_Toc94677096"/>
      <w:r>
        <w:t>FORMATION</w:t>
      </w:r>
      <w:bookmarkEnd w:id="30"/>
    </w:p>
    <w:p w:rsidR="00E92F11" w:rsidRDefault="00E92F11">
      <w:pPr>
        <w:pStyle w:val="Titre2"/>
      </w:pPr>
      <w:bookmarkStart w:id="31" w:name="_Toc94677097"/>
      <w:r>
        <w:t>COMMUNICATION</w:t>
      </w:r>
      <w:bookmarkEnd w:id="31"/>
    </w:p>
    <w:p w:rsidR="00E92F11" w:rsidRDefault="00E92F11">
      <w:pPr>
        <w:pStyle w:val="Titre2"/>
      </w:pPr>
      <w:bookmarkStart w:id="32" w:name="_Toc94677098"/>
      <w:r>
        <w:t>LES AUDITS</w:t>
      </w:r>
      <w:bookmarkEnd w:id="32"/>
    </w:p>
    <w:p w:rsidR="00E92F11" w:rsidRDefault="00E92F11">
      <w:pPr>
        <w:pStyle w:val="B1"/>
        <w:numPr>
          <w:ilvl w:val="0"/>
          <w:numId w:val="1"/>
        </w:numPr>
      </w:pPr>
      <w:r>
        <w:t>les catégories d'audits:</w:t>
      </w:r>
    </w:p>
    <w:p w:rsidR="00E92F11" w:rsidRDefault="00E92F11">
      <w:pPr>
        <w:pStyle w:val="B1"/>
        <w:numPr>
          <w:ilvl w:val="0"/>
          <w:numId w:val="1"/>
        </w:numPr>
      </w:pPr>
      <w:r>
        <w:t>les audits de centre,</w:t>
      </w:r>
    </w:p>
    <w:p w:rsidR="00E92F11" w:rsidRDefault="00E92F11">
      <w:pPr>
        <w:pStyle w:val="B1"/>
        <w:numPr>
          <w:ilvl w:val="0"/>
          <w:numId w:val="1"/>
        </w:numPr>
      </w:pPr>
      <w:r>
        <w:t>les audits de système,</w:t>
      </w:r>
    </w:p>
    <w:p w:rsidR="00E92F11" w:rsidRDefault="00E92F11">
      <w:pPr>
        <w:pStyle w:val="B1"/>
        <w:numPr>
          <w:ilvl w:val="0"/>
          <w:numId w:val="1"/>
        </w:numPr>
      </w:pPr>
      <w:r>
        <w:t>les audits de prestataire</w:t>
      </w:r>
    </w:p>
    <w:p w:rsidR="00E92F11" w:rsidRDefault="00E92F11">
      <w:pPr>
        <w:pStyle w:val="B1"/>
        <w:numPr>
          <w:ilvl w:val="0"/>
          <w:numId w:val="1"/>
        </w:numPr>
      </w:pPr>
      <w:r>
        <w:t>la bonne utilisation</w:t>
      </w:r>
    </w:p>
    <w:p w:rsidR="00E92F11" w:rsidRDefault="00E92F11">
      <w:pPr>
        <w:pStyle w:val="B1"/>
        <w:numPr>
          <w:ilvl w:val="0"/>
          <w:numId w:val="1"/>
        </w:numPr>
      </w:pPr>
      <w:r>
        <w:t>le problème des audits</w:t>
      </w:r>
    </w:p>
    <w:p w:rsidR="00E92F11" w:rsidRDefault="00E92F11">
      <w:pPr>
        <w:pStyle w:val="Titre2"/>
      </w:pPr>
      <w:bookmarkStart w:id="33" w:name="_Toc94677099"/>
      <w:r>
        <w:t>EXEMPLE DE RECHERCHE DE CONSENSUS</w:t>
      </w:r>
      <w:bookmarkEnd w:id="33"/>
    </w:p>
    <w:p w:rsidR="00E92F11" w:rsidRDefault="00E92F11">
      <w:pPr>
        <w:pStyle w:val="Titre2"/>
      </w:pPr>
      <w:bookmarkStart w:id="34" w:name="_Toc94677100"/>
      <w:r>
        <w:t>PRINCIPES DE BASE / jusqu'à leur application finale</w:t>
      </w:r>
      <w:bookmarkEnd w:id="34"/>
    </w:p>
    <w:p w:rsidR="00E92F11" w:rsidRDefault="00E92F11">
      <w:pPr>
        <w:pStyle w:val="Titre2"/>
      </w:pPr>
      <w:bookmarkStart w:id="35" w:name="_Toc94677101"/>
      <w:r>
        <w:t>l'utilisation de la norme ISO 9001</w:t>
      </w:r>
      <w:bookmarkEnd w:id="35"/>
    </w:p>
    <w:p w:rsidR="00E92F11" w:rsidRDefault="00E92F11">
      <w:pPr>
        <w:pStyle w:val="Titre2"/>
      </w:pPr>
      <w:bookmarkStart w:id="36" w:name="_Toc94677102"/>
      <w:r>
        <w:t>LE MANAGEMENT PAR LA QUALITE TOTALE</w:t>
      </w:r>
      <w:bookmarkEnd w:id="36"/>
    </w:p>
    <w:p w:rsidR="00E92F11" w:rsidRDefault="00E92F11">
      <w:pPr>
        <w:pStyle w:val="Titre2"/>
      </w:pPr>
      <w:bookmarkStart w:id="37" w:name="_Toc94677103"/>
      <w:r>
        <w:t>Comment sera l'entreprise de demain ?</w:t>
      </w:r>
      <w:bookmarkEnd w:id="37"/>
    </w:p>
    <w:p w:rsidR="00E92F11" w:rsidRDefault="00E92F11">
      <w:pPr>
        <w:outlineLvl w:val="0"/>
      </w:pPr>
      <w:r>
        <w:t>L'entreprise de demain traitera principalement de l'information</w:t>
      </w:r>
    </w:p>
    <w:p w:rsidR="00E92F11" w:rsidRDefault="00E92F11">
      <w:pPr>
        <w:pStyle w:val="B1"/>
        <w:numPr>
          <w:ilvl w:val="0"/>
          <w:numId w:val="1"/>
        </w:numPr>
      </w:pPr>
      <w:r>
        <w:t>l'informatique prend de plus en plus d'importance (importance de personnes polyvalentes)</w:t>
      </w:r>
    </w:p>
    <w:p w:rsidR="00E92F11" w:rsidRDefault="00E92F11">
      <w:pPr>
        <w:pStyle w:val="B1"/>
        <w:numPr>
          <w:ilvl w:val="0"/>
          <w:numId w:val="1"/>
        </w:numPr>
      </w:pPr>
      <w:r>
        <w:t>spécialisation de plus en plus grande, importance grandissante de postes d'interface</w:t>
      </w:r>
    </w:p>
    <w:p w:rsidR="00E92F11" w:rsidRDefault="00E92F11">
      <w:pPr>
        <w:pStyle w:val="B1"/>
        <w:numPr>
          <w:ilvl w:val="0"/>
          <w:numId w:val="1"/>
        </w:numPr>
      </w:pPr>
      <w:r>
        <w:t>l'information sera traitée en temps réel (en opposition au traitement séquentiel) et en parallèle</w:t>
      </w:r>
    </w:p>
    <w:p w:rsidR="00E92F11" w:rsidRDefault="00E92F11">
      <w:pPr>
        <w:pStyle w:val="B1"/>
        <w:numPr>
          <w:ilvl w:val="0"/>
          <w:numId w:val="1"/>
        </w:numPr>
      </w:pPr>
      <w:r>
        <w:t>augmentation de la communication virtuelle : INTERNET &amp; INTRANET</w:t>
      </w:r>
    </w:p>
    <w:p w:rsidR="00E92F11" w:rsidRDefault="00E92F11">
      <w:pPr>
        <w:pStyle w:val="B1"/>
        <w:numPr>
          <w:ilvl w:val="0"/>
          <w:numId w:val="1"/>
        </w:numPr>
      </w:pPr>
      <w:r>
        <w:t>utilisation de bases de connaissances, en ligne</w:t>
      </w:r>
    </w:p>
    <w:p w:rsidR="00E92F11" w:rsidRDefault="00E92F11">
      <w:pPr>
        <w:pStyle w:val="Titre2"/>
      </w:pPr>
      <w:bookmarkStart w:id="38" w:name="_Toc94677104"/>
      <w:r>
        <w:t>FIN DU COURS</w:t>
      </w:r>
      <w:bookmarkEnd w:id="38"/>
    </w:p>
    <w:p w:rsidR="00E92F11" w:rsidRDefault="00E92F11">
      <w:pPr>
        <w:pStyle w:val="B1"/>
        <w:numPr>
          <w:ilvl w:val="0"/>
          <w:numId w:val="1"/>
        </w:numPr>
      </w:pPr>
      <w:r>
        <w:t>tour de table des participants</w:t>
      </w:r>
    </w:p>
    <w:p w:rsidR="00E92F11" w:rsidRDefault="00E92F11">
      <w:pPr>
        <w:pStyle w:val="B1"/>
        <w:numPr>
          <w:ilvl w:val="0"/>
          <w:numId w:val="1"/>
        </w:numPr>
      </w:pPr>
      <w:r>
        <w:t>bilan par rapport aux attentes</w:t>
      </w:r>
    </w:p>
    <w:p w:rsidR="00E92F11" w:rsidRDefault="00E92F11">
      <w:pPr>
        <w:pStyle w:val="B1"/>
        <w:numPr>
          <w:ilvl w:val="0"/>
          <w:numId w:val="1"/>
        </w:numPr>
      </w:pPr>
      <w:r>
        <w:t>formulaires échelle de satisfaction / suggestions d'amélioration</w:t>
      </w:r>
    </w:p>
    <w:p w:rsidR="00E92F11" w:rsidRDefault="00E92F11">
      <w:pPr>
        <w:pStyle w:val="B1"/>
        <w:numPr>
          <w:ilvl w:val="0"/>
          <w:numId w:val="1"/>
        </w:numPr>
      </w:pPr>
      <w:r>
        <w:t>mot de GM</w:t>
      </w:r>
    </w:p>
    <w:p w:rsidR="00E92F11" w:rsidRDefault="00E92F11">
      <w:pPr>
        <w:jc w:val="center"/>
      </w:pPr>
      <w:r>
        <w:t>__________</w:t>
      </w:r>
    </w:p>
    <w:sectPr w:rsidR="00E92F11">
      <w:footerReference w:type="default" r:id="rId8"/>
      <w:pgSz w:w="11907" w:h="16840"/>
      <w:pgMar w:top="812" w:right="1418" w:bottom="851" w:left="1418" w:header="426" w:footer="5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82F" w:rsidRDefault="001C482F">
      <w:pPr>
        <w:spacing w:before="0"/>
      </w:pPr>
      <w:r>
        <w:separator/>
      </w:r>
    </w:p>
  </w:endnote>
  <w:endnote w:type="continuationSeparator" w:id="0">
    <w:p w:rsidR="001C482F" w:rsidRDefault="001C482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Albertus Medium">
    <w:altName w:val="Candara"/>
    <w:charset w:val="00"/>
    <w:family w:val="swiss"/>
    <w:pitch w:val="variable"/>
    <w:sig w:usb0="00000001" w:usb1="00000000" w:usb2="00000000" w:usb3="00000000" w:csb0="00000097"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F11" w:rsidRDefault="00E92F11">
    <w:pPr>
      <w:pStyle w:val="Pieddepage"/>
      <w:tabs>
        <w:tab w:val="clear" w:pos="9071"/>
        <w:tab w:val="right" w:pos="9639"/>
      </w:tabs>
      <w:spacing w:before="60"/>
      <w:jc w:val="right"/>
      <w:rPr>
        <w:sz w:val="16"/>
      </w:rPr>
    </w:pPr>
    <w:r>
      <w:rPr>
        <w:sz w:val="16"/>
      </w:rPr>
      <w:t xml:space="preserve">SUNNIKAN Consulting / </w:t>
    </w:r>
    <w:r>
      <w:rPr>
        <w:sz w:val="16"/>
      </w:rPr>
      <w:fldChar w:fldCharType="begin"/>
    </w:r>
    <w:r>
      <w:rPr>
        <w:sz w:val="16"/>
      </w:rPr>
      <w:instrText xml:space="preserve"> FILENAME \p  \* MERGEFORMAT </w:instrText>
    </w:r>
    <w:r>
      <w:rPr>
        <w:sz w:val="16"/>
      </w:rPr>
      <w:fldChar w:fldCharType="separate"/>
    </w:r>
    <w:r w:rsidR="000E5853">
      <w:rPr>
        <w:noProof/>
        <w:sz w:val="16"/>
      </w:rPr>
      <w:t>C:\_GM\QUALITE\Angers\FOR_ANGE.doc</w:t>
    </w:r>
    <w:r>
      <w:rPr>
        <w:sz w:val="16"/>
      </w:rPr>
      <w:fldChar w:fldCharType="end"/>
    </w:r>
    <w:r>
      <w:rPr>
        <w:sz w:val="16"/>
      </w:rPr>
      <w:t xml:space="preserve"> / </w:t>
    </w:r>
    <w:r>
      <w:rPr>
        <w:sz w:val="16"/>
      </w:rPr>
      <w:fldChar w:fldCharType="begin"/>
    </w:r>
    <w:r>
      <w:rPr>
        <w:sz w:val="16"/>
      </w:rPr>
      <w:instrText xml:space="preserve"> DATE \@ "d MMMM yyyy" \* MERGEFORMAT </w:instrText>
    </w:r>
    <w:r>
      <w:rPr>
        <w:sz w:val="16"/>
      </w:rPr>
      <w:fldChar w:fldCharType="separate"/>
    </w:r>
    <w:r w:rsidR="004674C1">
      <w:rPr>
        <w:noProof/>
        <w:sz w:val="16"/>
      </w:rPr>
      <w:t>30 août 2012</w:t>
    </w:r>
    <w:r>
      <w:rPr>
        <w:sz w:val="16"/>
      </w:rPr>
      <w:fldChar w:fldCharType="end"/>
    </w:r>
    <w:r>
      <w:rPr>
        <w:sz w:val="16"/>
      </w:rPr>
      <w:t xml:space="preserve"> / Page </w:t>
    </w:r>
    <w:r>
      <w:rPr>
        <w:sz w:val="16"/>
      </w:rPr>
      <w:fldChar w:fldCharType="begin"/>
    </w:r>
    <w:r>
      <w:rPr>
        <w:sz w:val="16"/>
      </w:rPr>
      <w:instrText xml:space="preserve"> PAGE  \* MERGEFORMAT </w:instrText>
    </w:r>
    <w:r>
      <w:rPr>
        <w:sz w:val="16"/>
      </w:rPr>
      <w:fldChar w:fldCharType="separate"/>
    </w:r>
    <w:r w:rsidR="004674C1">
      <w:rPr>
        <w:noProof/>
        <w:sz w:val="16"/>
      </w:rPr>
      <w:t>1</w:t>
    </w:r>
    <w:r>
      <w:rPr>
        <w:sz w:val="16"/>
      </w:rPr>
      <w:fldChar w:fldCharType="end"/>
    </w:r>
    <w:r>
      <w:rPr>
        <w:sz w:val="16"/>
      </w:rPr>
      <w:t>/</w:t>
    </w:r>
    <w:r>
      <w:rPr>
        <w:sz w:val="16"/>
      </w:rPr>
      <w:fldChar w:fldCharType="begin"/>
    </w:r>
    <w:r>
      <w:rPr>
        <w:sz w:val="16"/>
      </w:rPr>
      <w:instrText xml:space="preserve"> NUMPAGES  \* MERGEFORMAT </w:instrText>
    </w:r>
    <w:r>
      <w:rPr>
        <w:sz w:val="16"/>
      </w:rPr>
      <w:fldChar w:fldCharType="separate"/>
    </w:r>
    <w:r w:rsidR="004674C1">
      <w:rPr>
        <w:noProof/>
        <w:sz w:val="16"/>
      </w:rPr>
      <w:t>5</w:t>
    </w:r>
    <w:r>
      <w:rPr>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82F" w:rsidRDefault="001C482F">
      <w:pPr>
        <w:spacing w:before="0"/>
      </w:pPr>
      <w:r>
        <w:separator/>
      </w:r>
    </w:p>
  </w:footnote>
  <w:footnote w:type="continuationSeparator" w:id="0">
    <w:p w:rsidR="001C482F" w:rsidRDefault="001C482F">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B6564E"/>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6BFC17D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EF18148A"/>
    <w:lvl w:ilvl="0">
      <w:start w:val="1"/>
      <w:numFmt w:val="decimal"/>
      <w:pStyle w:val="Listenumros3"/>
      <w:lvlText w:val="%1."/>
      <w:lvlJc w:val="left"/>
      <w:pPr>
        <w:tabs>
          <w:tab w:val="num" w:pos="926"/>
        </w:tabs>
        <w:ind w:left="926" w:hanging="360"/>
      </w:pPr>
    </w:lvl>
  </w:abstractNum>
  <w:abstractNum w:abstractNumId="3">
    <w:nsid w:val="FFFFFF7F"/>
    <w:multiLevelType w:val="singleLevel"/>
    <w:tmpl w:val="56461820"/>
    <w:lvl w:ilvl="0">
      <w:start w:val="1"/>
      <w:numFmt w:val="decimal"/>
      <w:pStyle w:val="Listenumros2"/>
      <w:lvlText w:val="%1."/>
      <w:lvlJc w:val="left"/>
      <w:pPr>
        <w:tabs>
          <w:tab w:val="num" w:pos="643"/>
        </w:tabs>
        <w:ind w:left="643" w:hanging="360"/>
      </w:pPr>
    </w:lvl>
  </w:abstractNum>
  <w:abstractNum w:abstractNumId="4">
    <w:nsid w:val="FFFFFF80"/>
    <w:multiLevelType w:val="singleLevel"/>
    <w:tmpl w:val="F2C8AB8A"/>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9F7E3190"/>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BBB0F452"/>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56D48214"/>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E9A4D6B4"/>
    <w:lvl w:ilvl="0">
      <w:start w:val="1"/>
      <w:numFmt w:val="decimal"/>
      <w:pStyle w:val="Listenumros"/>
      <w:lvlText w:val="%1."/>
      <w:lvlJc w:val="left"/>
      <w:pPr>
        <w:tabs>
          <w:tab w:val="num" w:pos="360"/>
        </w:tabs>
        <w:ind w:left="360" w:hanging="360"/>
      </w:pPr>
    </w:lvl>
  </w:abstractNum>
  <w:abstractNum w:abstractNumId="9">
    <w:nsid w:val="FFFFFF89"/>
    <w:multiLevelType w:val="singleLevel"/>
    <w:tmpl w:val="3FFC210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4A01D7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8A35AB7"/>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D6E3DF8"/>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lvlOverride w:ilvl="0">
      <w:lvl w:ilvl="0">
        <w:start w:val="1"/>
        <w:numFmt w:val="bullet"/>
        <w:lvlText w:val=""/>
        <w:legacy w:legacy="1" w:legacySpace="0" w:legacyIndent="283"/>
        <w:lvlJc w:val="left"/>
        <w:pPr>
          <w:ind w:left="850" w:hanging="283"/>
        </w:pPr>
        <w:rPr>
          <w:rFonts w:ascii="Symbol" w:hAnsi="Symbol" w:hint="default"/>
        </w:rPr>
      </w:lvl>
    </w:lvlOverride>
  </w:num>
  <w:num w:numId="2">
    <w:abstractNumId w:val="10"/>
    <w:lvlOverride w:ilvl="0">
      <w:lvl w:ilvl="0">
        <w:start w:val="1"/>
        <w:numFmt w:val="bullet"/>
        <w:lvlText w:val="–"/>
        <w:legacy w:legacy="1" w:legacySpace="0" w:legacyIndent="283"/>
        <w:lvlJc w:val="left"/>
        <w:pPr>
          <w:ind w:left="1701" w:hanging="283"/>
        </w:pPr>
        <w:rPr>
          <w:rFonts w:ascii="Times New Roman" w:hAnsi="Times New Roman" w:hint="default"/>
          <w:sz w:val="20"/>
        </w:rPr>
      </w:lvl>
    </w:lvlOverride>
  </w:num>
  <w:num w:numId="3">
    <w:abstractNumId w:val="8"/>
  </w:num>
  <w:num w:numId="4">
    <w:abstractNumId w:val="3"/>
  </w:num>
  <w:num w:numId="5">
    <w:abstractNumId w:val="2"/>
  </w:num>
  <w:num w:numId="6">
    <w:abstractNumId w:val="1"/>
  </w:num>
  <w:num w:numId="7">
    <w:abstractNumId w:val="0"/>
  </w:num>
  <w:num w:numId="8">
    <w:abstractNumId w:val="9"/>
  </w:num>
  <w:num w:numId="9">
    <w:abstractNumId w:val="7"/>
  </w:num>
  <w:num w:numId="10">
    <w:abstractNumId w:val="6"/>
  </w:num>
  <w:num w:numId="11">
    <w:abstractNumId w:val="5"/>
  </w:num>
  <w:num w:numId="12">
    <w:abstractNumId w:val="4"/>
  </w:num>
  <w:num w:numId="13">
    <w:abstractNumId w:val="10"/>
    <w:lvlOverride w:ilvl="0">
      <w:lvl w:ilvl="0">
        <w:start w:val="1"/>
        <w:numFmt w:val="bullet"/>
        <w:lvlText w:val=""/>
        <w:legacy w:legacy="1" w:legacySpace="0" w:legacyIndent="283"/>
        <w:lvlJc w:val="left"/>
        <w:pPr>
          <w:ind w:left="850" w:hanging="283"/>
        </w:pPr>
        <w:rPr>
          <w:rFonts w:ascii="Courier" w:hAnsi="Courier" w:hint="default"/>
        </w:rPr>
      </w:lvl>
    </w:lvlOverride>
  </w:num>
  <w:num w:numId="14">
    <w:abstractNumId w:val="11"/>
  </w:num>
  <w:num w:numId="15">
    <w:abstractNumId w:val="1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hideSpellingErrors/>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E61"/>
    <w:rsid w:val="000E5853"/>
    <w:rsid w:val="001C482F"/>
    <w:rsid w:val="00285E61"/>
    <w:rsid w:val="004674C1"/>
    <w:rsid w:val="009C3C63"/>
    <w:rsid w:val="00C469EF"/>
    <w:rsid w:val="00C84DF0"/>
    <w:rsid w:val="00E92F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ms Rmn" w:eastAsia="Times New Roman" w:hAnsi="Tms Rm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jc w:val="both"/>
    </w:pPr>
    <w:rPr>
      <w:rFonts w:ascii="Univers" w:hAnsi="Univers"/>
      <w:sz w:val="18"/>
      <w:lang w:eastAsia="ja-JP"/>
    </w:rPr>
  </w:style>
  <w:style w:type="paragraph" w:styleId="Titre1">
    <w:name w:val="heading 1"/>
    <w:basedOn w:val="Normal"/>
    <w:next w:val="Normal"/>
    <w:qFormat/>
    <w:pPr>
      <w:spacing w:before="240" w:after="120"/>
      <w:ind w:left="851" w:hanging="851"/>
      <w:outlineLvl w:val="0"/>
    </w:pPr>
    <w:rPr>
      <w:b/>
      <w:caps/>
      <w:sz w:val="22"/>
    </w:rPr>
  </w:style>
  <w:style w:type="paragraph" w:styleId="Titre2">
    <w:name w:val="heading 2"/>
    <w:basedOn w:val="Titre1"/>
    <w:next w:val="Normal"/>
    <w:qFormat/>
    <w:pPr>
      <w:keepNext/>
      <w:tabs>
        <w:tab w:val="left" w:pos="851"/>
      </w:tabs>
      <w:spacing w:before="300"/>
      <w:ind w:left="1560" w:hanging="709"/>
      <w:outlineLvl w:val="1"/>
    </w:pPr>
    <w:rPr>
      <w:sz w:val="20"/>
    </w:rPr>
  </w:style>
  <w:style w:type="paragraph" w:styleId="Titre3">
    <w:name w:val="heading 3"/>
    <w:basedOn w:val="Titre1"/>
    <w:next w:val="Normal"/>
    <w:qFormat/>
    <w:pPr>
      <w:keepNext/>
      <w:spacing w:before="300" w:after="180"/>
      <w:ind w:left="2127" w:hanging="709"/>
      <w:outlineLvl w:val="2"/>
    </w:pPr>
    <w:rPr>
      <w:caps w:val="0"/>
      <w:smallCaps/>
      <w:sz w:val="20"/>
    </w:rPr>
  </w:style>
  <w:style w:type="paragraph" w:styleId="Titre4">
    <w:name w:val="heading 4"/>
    <w:basedOn w:val="Normal"/>
    <w:next w:val="Normal"/>
    <w:qFormat/>
    <w:pPr>
      <w:keepNext/>
      <w:spacing w:before="240" w:after="120"/>
      <w:ind w:left="3969" w:hanging="1701"/>
      <w:outlineLvl w:val="3"/>
    </w:pPr>
    <w:rPr>
      <w:rFonts w:ascii="Albertus Medium" w:hAnsi="Albertus Medium"/>
      <w:b/>
      <w:i/>
      <w:color w:val="FF00FF"/>
      <w:sz w:val="24"/>
    </w:rPr>
  </w:style>
  <w:style w:type="paragraph" w:styleId="Titre5">
    <w:name w:val="heading 5"/>
    <w:basedOn w:val="Normal"/>
    <w:next w:val="Definition"/>
    <w:qFormat/>
    <w:pPr>
      <w:keepNext/>
      <w:spacing w:before="216" w:after="14"/>
      <w:ind w:left="2835"/>
      <w:outlineLvl w:val="4"/>
    </w:pPr>
    <w:rPr>
      <w:b/>
      <w:smallCaps/>
      <w:noProof/>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Definition">
    <w:name w:val="Definition"/>
    <w:basedOn w:val="Normal"/>
    <w:pPr>
      <w:spacing w:before="115"/>
      <w:ind w:left="2835"/>
    </w:pPr>
    <w:rPr>
      <w:noProof/>
    </w:rPr>
  </w:style>
  <w:style w:type="character" w:styleId="Marquedecommentaire">
    <w:name w:val="annotation reference"/>
    <w:semiHidden/>
    <w:rPr>
      <w:rFonts w:ascii="Univers" w:hAnsi="Univers"/>
      <w:sz w:val="16"/>
    </w:rPr>
  </w:style>
  <w:style w:type="paragraph" w:styleId="Commentaire">
    <w:name w:val="annotation text"/>
    <w:basedOn w:val="Normal"/>
    <w:link w:val="CommentaireCar"/>
    <w:semiHidden/>
  </w:style>
  <w:style w:type="paragraph" w:styleId="TM8">
    <w:name w:val="toc 8"/>
    <w:basedOn w:val="Normal"/>
    <w:next w:val="Normal"/>
    <w:semiHidden/>
    <w:pPr>
      <w:tabs>
        <w:tab w:val="left" w:pos="-720"/>
        <w:tab w:val="left" w:pos="2410"/>
        <w:tab w:val="right" w:leader="dot" w:pos="9389"/>
      </w:tabs>
      <w:ind w:left="2410" w:hanging="1418"/>
    </w:pPr>
  </w:style>
  <w:style w:type="paragraph" w:styleId="TM7">
    <w:name w:val="toc 7"/>
    <w:basedOn w:val="Normal"/>
    <w:next w:val="Normal"/>
    <w:semiHidden/>
    <w:pPr>
      <w:tabs>
        <w:tab w:val="left" w:pos="-720"/>
        <w:tab w:val="left" w:pos="2127"/>
        <w:tab w:val="right" w:pos="9389"/>
      </w:tabs>
      <w:ind w:left="2127" w:hanging="1276"/>
    </w:pPr>
  </w:style>
  <w:style w:type="paragraph" w:styleId="TM6">
    <w:name w:val="toc 6"/>
    <w:basedOn w:val="Normal"/>
    <w:next w:val="Normal"/>
    <w:semiHidden/>
    <w:pPr>
      <w:tabs>
        <w:tab w:val="left" w:pos="-720"/>
        <w:tab w:val="left" w:pos="1843"/>
        <w:tab w:val="right" w:pos="9389"/>
      </w:tabs>
      <w:ind w:left="1843" w:hanging="1134"/>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3">
    <w:name w:val="toc 3"/>
    <w:basedOn w:val="TM1"/>
    <w:next w:val="Normal"/>
    <w:semiHidden/>
    <w:pPr>
      <w:ind w:left="2268"/>
    </w:pPr>
    <w:rPr>
      <w:noProof/>
    </w:rPr>
  </w:style>
  <w:style w:type="paragraph" w:styleId="TM2">
    <w:name w:val="toc 2"/>
    <w:basedOn w:val="TM1"/>
    <w:next w:val="Normal"/>
    <w:semiHidden/>
    <w:pPr>
      <w:ind w:left="1985"/>
    </w:pPr>
    <w:rPr>
      <w:caps w:val="0"/>
    </w:rPr>
  </w:style>
  <w:style w:type="paragraph" w:styleId="TM1">
    <w:name w:val="toc 1"/>
    <w:basedOn w:val="Normal"/>
    <w:next w:val="Normal"/>
    <w:semiHidden/>
    <w:pPr>
      <w:tabs>
        <w:tab w:val="right" w:leader="underscore" w:pos="9072"/>
      </w:tabs>
      <w:spacing w:before="0"/>
      <w:ind w:left="1701"/>
      <w:jc w:val="left"/>
    </w:pPr>
    <w:rPr>
      <w:i/>
      <w:caps/>
      <w:sz w:val="16"/>
    </w:r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Numrodeligne">
    <w:name w:val="line number"/>
    <w:basedOn w:val="Policepardfaut"/>
  </w:style>
  <w:style w:type="paragraph" w:styleId="Titreindex">
    <w:name w:val="index heading"/>
    <w:basedOn w:val="Normal"/>
    <w:next w:val="Index1"/>
    <w:semiHidden/>
  </w:style>
  <w:style w:type="paragraph" w:styleId="Pieddepage">
    <w:name w:val="footer"/>
    <w:basedOn w:val="Normal"/>
    <w:pPr>
      <w:tabs>
        <w:tab w:val="center" w:pos="4535"/>
        <w:tab w:val="right" w:pos="9071"/>
      </w:tabs>
    </w:pPr>
  </w:style>
  <w:style w:type="paragraph" w:styleId="En-tte">
    <w:name w:val="header"/>
    <w:basedOn w:val="Normal"/>
    <w:pPr>
      <w:tabs>
        <w:tab w:val="center" w:pos="4253"/>
        <w:tab w:val="right" w:pos="8505"/>
      </w:tabs>
    </w:pPr>
  </w:style>
  <w:style w:type="character" w:styleId="Appelnotedebasdep">
    <w:name w:val="footnote reference"/>
    <w:semiHidden/>
    <w:rPr>
      <w:position w:val="6"/>
      <w:sz w:val="16"/>
    </w:rPr>
  </w:style>
  <w:style w:type="paragraph" w:styleId="Notedebasdepage">
    <w:name w:val="footnote text"/>
    <w:basedOn w:val="Normal"/>
    <w:semiHidden/>
  </w:style>
  <w:style w:type="paragraph" w:styleId="Retraitnormal">
    <w:name w:val="Normal Indent"/>
    <w:basedOn w:val="Normal"/>
    <w:pPr>
      <w:ind w:left="708"/>
    </w:pPr>
  </w:style>
  <w:style w:type="paragraph" w:customStyle="1" w:styleId="TH">
    <w:name w:val="TH"/>
    <w:basedOn w:val="Normal"/>
    <w:pPr>
      <w:tabs>
        <w:tab w:val="left" w:pos="2835"/>
      </w:tabs>
      <w:ind w:left="2835" w:hanging="1701"/>
    </w:pPr>
  </w:style>
  <w:style w:type="paragraph" w:customStyle="1" w:styleId="titre0">
    <w:name w:val="titre 0"/>
    <w:basedOn w:val="Titre1"/>
    <w:pPr>
      <w:shd w:val="clear" w:color="auto" w:fill="FFFF00"/>
      <w:tabs>
        <w:tab w:val="left" w:pos="567"/>
      </w:tabs>
      <w:spacing w:before="0" w:after="0"/>
      <w:ind w:left="567" w:hanging="567"/>
      <w:jc w:val="center"/>
      <w:outlineLvl w:val="9"/>
    </w:pPr>
    <w:rPr>
      <w:caps w:val="0"/>
      <w:color w:val="FF0000"/>
    </w:rPr>
  </w:style>
  <w:style w:type="paragraph" w:customStyle="1" w:styleId="Picesjointes">
    <w:name w:val="Pièces jointes"/>
    <w:basedOn w:val="Normal"/>
    <w:next w:val="Normal"/>
    <w:pPr>
      <w:tabs>
        <w:tab w:val="left" w:pos="1418"/>
      </w:tabs>
      <w:spacing w:before="240"/>
      <w:ind w:left="1418" w:hanging="1418"/>
      <w:jc w:val="left"/>
    </w:pPr>
  </w:style>
  <w:style w:type="paragraph" w:customStyle="1" w:styleId="Mention">
    <w:name w:val="Mention"/>
    <w:basedOn w:val="Normal"/>
    <w:pPr>
      <w:tabs>
        <w:tab w:val="left" w:pos="851"/>
      </w:tabs>
      <w:spacing w:before="240"/>
      <w:ind w:left="851" w:hanging="850"/>
    </w:pPr>
  </w:style>
  <w:style w:type="paragraph" w:customStyle="1" w:styleId="Adresse">
    <w:name w:val="Adresse"/>
    <w:basedOn w:val="Normal"/>
    <w:pPr>
      <w:tabs>
        <w:tab w:val="left" w:pos="2268"/>
      </w:tabs>
    </w:pPr>
    <w:rPr>
      <w:sz w:val="16"/>
    </w:r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Enretrait">
    <w:name w:val="En retrait"/>
    <w:basedOn w:val="Normal"/>
    <w:next w:val="Corps"/>
    <w:pPr>
      <w:spacing w:before="240"/>
      <w:ind w:left="709" w:right="709"/>
    </w:pPr>
  </w:style>
  <w:style w:type="paragraph" w:styleId="Liste">
    <w:name w:val="List"/>
    <w:basedOn w:val="Normal"/>
    <w:next w:val="Corps"/>
    <w:pPr>
      <w:tabs>
        <w:tab w:val="decimal" w:pos="284"/>
        <w:tab w:val="left" w:pos="709"/>
      </w:tabs>
      <w:spacing w:before="240"/>
      <w:ind w:left="709" w:right="709" w:hanging="709"/>
    </w:pPr>
  </w:style>
  <w:style w:type="paragraph" w:customStyle="1" w:styleId="ListeCopie">
    <w:name w:val="ListeCopie"/>
    <w:basedOn w:val="Normal"/>
    <w:next w:val="Normal"/>
    <w:pPr>
      <w:tabs>
        <w:tab w:val="left" w:pos="567"/>
      </w:tabs>
      <w:spacing w:before="240"/>
      <w:ind w:left="567" w:hanging="567"/>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itre">
    <w:name w:val="titr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sz w:val="32"/>
    </w:rPr>
  </w:style>
  <w:style w:type="paragraph" w:styleId="Adressedestinataire">
    <w:name w:val="envelope address"/>
    <w:basedOn w:val="Normal"/>
    <w:pPr>
      <w:framePr w:w="7938" w:h="1985" w:hRule="exact" w:hSpace="141" w:wrap="auto" w:hAnchor="page" w:xAlign="center" w:yAlign="bottom"/>
      <w:ind w:left="2835"/>
    </w:pPr>
    <w:rPr>
      <w:b/>
      <w:sz w:val="40"/>
    </w:rPr>
  </w:style>
  <w:style w:type="paragraph" w:styleId="Adresseexpditeur">
    <w:name w:val="envelope return"/>
    <w:basedOn w:val="Normal"/>
    <w:rPr>
      <w:b/>
      <w:sz w:val="24"/>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spacing w:before="60"/>
      <w:ind w:left="850" w:hanging="283"/>
    </w:pPr>
  </w:style>
  <w:style w:type="paragraph" w:customStyle="1" w:styleId="B2">
    <w:name w:val="B2"/>
    <w:basedOn w:val="Normal"/>
    <w:pPr>
      <w:spacing w:before="30"/>
      <w:ind w:left="1418" w:hanging="284"/>
    </w:pPr>
  </w:style>
  <w:style w:type="paragraph" w:customStyle="1" w:styleId="B3">
    <w:name w:val="B3"/>
    <w:basedOn w:val="B2"/>
    <w:pPr>
      <w:spacing w:before="20"/>
      <w:ind w:left="1701" w:hanging="283"/>
    </w:pPr>
  </w:style>
  <w:style w:type="paragraph" w:customStyle="1" w:styleId="Header">
    <w:name w:val="Header"/>
    <w:basedOn w:val="Normal"/>
    <w:next w:val="Normal"/>
    <w:pPr>
      <w:jc w:val="center"/>
    </w:pPr>
    <w:rPr>
      <w:b/>
      <w:caps/>
      <w:color w:val="0000FF"/>
      <w:sz w:val="28"/>
    </w:rPr>
  </w:style>
  <w:style w:type="paragraph" w:styleId="Titrea">
    <w:name w:val="Title"/>
    <w:basedOn w:val="Normal"/>
    <w:next w:val="Normal"/>
    <w:pPr>
      <w:spacing w:after="120"/>
      <w:ind w:left="567" w:right="567"/>
      <w:jc w:val="center"/>
    </w:pPr>
    <w:rPr>
      <w:b/>
      <w:caps/>
      <w:sz w:val="32"/>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customStyle="1" w:styleId="R1">
    <w:name w:val="R1"/>
    <w:basedOn w:val="Normal"/>
    <w:next w:val="Normal"/>
    <w:pPr>
      <w:tabs>
        <w:tab w:val="left" w:pos="709"/>
      </w:tabs>
      <w:ind w:left="850" w:hanging="283"/>
    </w:pPr>
    <w:rPr>
      <w:i/>
    </w:rPr>
  </w:style>
  <w:style w:type="paragraph" w:customStyle="1" w:styleId="S1">
    <w:name w:val="S1"/>
    <w:basedOn w:val="B1"/>
  </w:style>
  <w:style w:type="paragraph" w:customStyle="1" w:styleId="Noir">
    <w:name w:val="Noir"/>
    <w:basedOn w:val="Normal"/>
    <w:next w:val="Normal"/>
    <w:pPr>
      <w:shd w:val="clear" w:color="FFFFFF" w:fill="000000"/>
      <w:spacing w:before="0"/>
    </w:pPr>
    <w:rPr>
      <w:b/>
    </w:rPr>
  </w:style>
  <w:style w:type="paragraph" w:customStyle="1" w:styleId="S2">
    <w:name w:val="S2"/>
    <w:basedOn w:val="B2"/>
    <w:pPr>
      <w:ind w:left="1701" w:hanging="283"/>
    </w:pPr>
    <w:rPr>
      <w:sz w:val="16"/>
    </w:rPr>
  </w:style>
  <w:style w:type="paragraph" w:customStyle="1" w:styleId="S3">
    <w:name w:val="S3"/>
    <w:basedOn w:val="B3"/>
    <w:rPr>
      <w:sz w:val="16"/>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Titreb">
    <w:name w:val="Title"/>
    <w:basedOn w:val="Normal"/>
    <w:next w:val="Normal"/>
    <w:qFormat/>
    <w:pPr>
      <w:spacing w:after="120"/>
      <w:ind w:left="567" w:right="567"/>
      <w:jc w:val="center"/>
    </w:pPr>
    <w:rPr>
      <w:rFonts w:ascii="Bookman Old Style" w:hAnsi="Bookman Old Style"/>
      <w:b/>
      <w:caps/>
      <w:sz w:val="32"/>
    </w:rPr>
  </w:style>
  <w:style w:type="paragraph" w:styleId="Explorateurdedocuments">
    <w:name w:val="Document Map"/>
    <w:basedOn w:val="Normal"/>
    <w:semiHidden/>
    <w:pPr>
      <w:shd w:val="clear" w:color="auto" w:fill="000080"/>
    </w:pPr>
    <w:rPr>
      <w:rFonts w:ascii="Tahoma" w:hAnsi="Tahoma"/>
    </w:rPr>
  </w:style>
  <w:style w:type="paragraph" w:customStyle="1" w:styleId="B4">
    <w:name w:val="B4"/>
    <w:basedOn w:val="B3"/>
    <w:pPr>
      <w:ind w:left="1985"/>
    </w:pPr>
  </w:style>
  <w:style w:type="paragraph" w:customStyle="1" w:styleId="check-list">
    <w:name w:val="check-list"/>
    <w:basedOn w:val="Normal"/>
  </w:style>
  <w:style w:type="paragraph" w:styleId="Textedebulles">
    <w:name w:val="Balloon Text"/>
    <w:basedOn w:val="Normal"/>
    <w:link w:val="TextedebullesCar"/>
    <w:uiPriority w:val="99"/>
    <w:semiHidden/>
    <w:unhideWhenUsed/>
    <w:rsid w:val="00C469EF"/>
    <w:pPr>
      <w:spacing w:before="0"/>
    </w:pPr>
    <w:rPr>
      <w:rFonts w:ascii="Tahoma" w:hAnsi="Tahoma" w:cs="Tahoma"/>
      <w:sz w:val="16"/>
      <w:szCs w:val="16"/>
    </w:rPr>
  </w:style>
  <w:style w:type="character" w:customStyle="1" w:styleId="TextedebullesCar">
    <w:name w:val="Texte de bulles Car"/>
    <w:link w:val="Textedebulles"/>
    <w:uiPriority w:val="99"/>
    <w:semiHidden/>
    <w:rsid w:val="00C469EF"/>
    <w:rPr>
      <w:rFonts w:ascii="Tahoma" w:hAnsi="Tahoma" w:cs="Tahoma"/>
      <w:sz w:val="16"/>
      <w:szCs w:val="16"/>
      <w:lang w:eastAsia="ja-JP"/>
    </w:rPr>
  </w:style>
  <w:style w:type="numbering" w:styleId="111111">
    <w:name w:val="Outline List 2"/>
    <w:basedOn w:val="Aucuneliste"/>
    <w:uiPriority w:val="99"/>
    <w:semiHidden/>
    <w:unhideWhenUsed/>
    <w:rsid w:val="00C469EF"/>
    <w:pPr>
      <w:numPr>
        <w:numId w:val="14"/>
      </w:numPr>
    </w:pPr>
  </w:style>
  <w:style w:type="numbering" w:styleId="1ai">
    <w:name w:val="Outline List 1"/>
    <w:basedOn w:val="Aucuneliste"/>
    <w:uiPriority w:val="99"/>
    <w:semiHidden/>
    <w:unhideWhenUsed/>
    <w:rsid w:val="00C469EF"/>
    <w:pPr>
      <w:numPr>
        <w:numId w:val="15"/>
      </w:numPr>
    </w:pPr>
  </w:style>
  <w:style w:type="character" w:styleId="Accentuation">
    <w:name w:val="Emphasis"/>
    <w:uiPriority w:val="20"/>
    <w:qFormat/>
    <w:rsid w:val="00C469EF"/>
    <w:rPr>
      <w:i/>
      <w:iCs/>
    </w:rPr>
  </w:style>
  <w:style w:type="character" w:styleId="AcronymeHTML">
    <w:name w:val="HTML Acronym"/>
    <w:uiPriority w:val="99"/>
    <w:semiHidden/>
    <w:unhideWhenUsed/>
    <w:rsid w:val="00C469EF"/>
  </w:style>
  <w:style w:type="paragraph" w:styleId="AdresseHTML">
    <w:name w:val="HTML Address"/>
    <w:basedOn w:val="Normal"/>
    <w:link w:val="AdresseHTMLCar"/>
    <w:uiPriority w:val="99"/>
    <w:semiHidden/>
    <w:unhideWhenUsed/>
    <w:rsid w:val="00C469EF"/>
    <w:rPr>
      <w:i/>
      <w:iCs/>
    </w:rPr>
  </w:style>
  <w:style w:type="character" w:customStyle="1" w:styleId="AdresseHTMLCar">
    <w:name w:val="Adresse HTML Car"/>
    <w:link w:val="AdresseHTML"/>
    <w:uiPriority w:val="99"/>
    <w:semiHidden/>
    <w:rsid w:val="00C469EF"/>
    <w:rPr>
      <w:rFonts w:ascii="Univers" w:hAnsi="Univers"/>
      <w:i/>
      <w:iCs/>
      <w:sz w:val="18"/>
      <w:lang w:eastAsia="ja-JP"/>
    </w:rPr>
  </w:style>
  <w:style w:type="character" w:styleId="Appeldenotedefin">
    <w:name w:val="endnote reference"/>
    <w:uiPriority w:val="99"/>
    <w:semiHidden/>
    <w:unhideWhenUsed/>
    <w:rsid w:val="00C469EF"/>
    <w:rPr>
      <w:vertAlign w:val="superscript"/>
    </w:rPr>
  </w:style>
  <w:style w:type="numbering" w:styleId="ArticleSection">
    <w:name w:val="Outline List 3"/>
    <w:basedOn w:val="Aucuneliste"/>
    <w:uiPriority w:val="99"/>
    <w:semiHidden/>
    <w:unhideWhenUsed/>
    <w:rsid w:val="00C469EF"/>
    <w:pPr>
      <w:numPr>
        <w:numId w:val="16"/>
      </w:numPr>
    </w:pPr>
  </w:style>
  <w:style w:type="paragraph" w:styleId="Bibliographie">
    <w:name w:val="Bibliography"/>
    <w:basedOn w:val="Normal"/>
    <w:next w:val="Normal"/>
    <w:uiPriority w:val="37"/>
    <w:semiHidden/>
    <w:unhideWhenUsed/>
    <w:rsid w:val="00C469EF"/>
  </w:style>
  <w:style w:type="paragraph" w:styleId="Citation">
    <w:name w:val="Quote"/>
    <w:basedOn w:val="Normal"/>
    <w:next w:val="Normal"/>
    <w:link w:val="CitationCar"/>
    <w:uiPriority w:val="29"/>
    <w:qFormat/>
    <w:rsid w:val="00C469EF"/>
    <w:rPr>
      <w:i/>
      <w:iCs/>
      <w:color w:val="000000"/>
    </w:rPr>
  </w:style>
  <w:style w:type="character" w:customStyle="1" w:styleId="CitationCar">
    <w:name w:val="Citation Car"/>
    <w:link w:val="Citation"/>
    <w:uiPriority w:val="29"/>
    <w:rsid w:val="00C469EF"/>
    <w:rPr>
      <w:rFonts w:ascii="Univers" w:hAnsi="Univers"/>
      <w:i/>
      <w:iCs/>
      <w:color w:val="000000"/>
      <w:sz w:val="18"/>
      <w:lang w:eastAsia="ja-JP"/>
    </w:rPr>
  </w:style>
  <w:style w:type="character" w:styleId="CitationHTML">
    <w:name w:val="HTML Cite"/>
    <w:uiPriority w:val="99"/>
    <w:semiHidden/>
    <w:unhideWhenUsed/>
    <w:rsid w:val="00C469EF"/>
    <w:rPr>
      <w:i/>
      <w:iCs/>
    </w:rPr>
  </w:style>
  <w:style w:type="paragraph" w:styleId="Citationintense">
    <w:name w:val="Intense Quote"/>
    <w:basedOn w:val="Normal"/>
    <w:next w:val="Normal"/>
    <w:link w:val="CitationintenseCar"/>
    <w:uiPriority w:val="30"/>
    <w:qFormat/>
    <w:rsid w:val="00C469E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469EF"/>
    <w:rPr>
      <w:rFonts w:ascii="Univers" w:hAnsi="Univers"/>
      <w:b/>
      <w:bCs/>
      <w:i/>
      <w:iCs/>
      <w:color w:val="4F81BD"/>
      <w:sz w:val="18"/>
      <w:lang w:eastAsia="ja-JP"/>
    </w:rPr>
  </w:style>
  <w:style w:type="character" w:styleId="ClavierHTML">
    <w:name w:val="HTML Keyboard"/>
    <w:uiPriority w:val="99"/>
    <w:semiHidden/>
    <w:unhideWhenUsed/>
    <w:rsid w:val="00C469EF"/>
    <w:rPr>
      <w:rFonts w:ascii="Courier New" w:hAnsi="Courier New" w:cs="Courier New"/>
      <w:sz w:val="20"/>
      <w:szCs w:val="20"/>
    </w:rPr>
  </w:style>
  <w:style w:type="character" w:styleId="CodeHTML">
    <w:name w:val="HTML Code"/>
    <w:uiPriority w:val="99"/>
    <w:semiHidden/>
    <w:unhideWhenUsed/>
    <w:rsid w:val="00C469EF"/>
    <w:rPr>
      <w:rFonts w:ascii="Courier New" w:hAnsi="Courier New" w:cs="Courier New"/>
      <w:sz w:val="20"/>
      <w:szCs w:val="20"/>
    </w:rPr>
  </w:style>
  <w:style w:type="table" w:styleId="Colonnesdetableau1">
    <w:name w:val="Table Columns 1"/>
    <w:basedOn w:val="TableauNormal"/>
    <w:uiPriority w:val="99"/>
    <w:semiHidden/>
    <w:unhideWhenUsed/>
    <w:rsid w:val="00C469EF"/>
    <w:pPr>
      <w:spacing w:before="12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C469EF"/>
    <w:pPr>
      <w:spacing w:before="12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C469EF"/>
    <w:pPr>
      <w:spacing w:before="12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C469EF"/>
    <w:pPr>
      <w:spacing w:before="12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C469EF"/>
    <w:pPr>
      <w:spacing w:before="12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C469EF"/>
    <w:pPr>
      <w:spacing w:after="120"/>
    </w:pPr>
  </w:style>
  <w:style w:type="character" w:customStyle="1" w:styleId="CorpsdetexteCar">
    <w:name w:val="Corps de texte Car"/>
    <w:link w:val="Corpsdetexte"/>
    <w:uiPriority w:val="99"/>
    <w:semiHidden/>
    <w:rsid w:val="00C469EF"/>
    <w:rPr>
      <w:rFonts w:ascii="Univers" w:hAnsi="Univers"/>
      <w:sz w:val="18"/>
      <w:lang w:eastAsia="ja-JP"/>
    </w:rPr>
  </w:style>
  <w:style w:type="paragraph" w:styleId="Corpsdetexte2">
    <w:name w:val="Body Text 2"/>
    <w:basedOn w:val="Normal"/>
    <w:link w:val="Corpsdetexte2Car"/>
    <w:uiPriority w:val="99"/>
    <w:semiHidden/>
    <w:unhideWhenUsed/>
    <w:rsid w:val="00C469EF"/>
    <w:pPr>
      <w:spacing w:after="120" w:line="480" w:lineRule="auto"/>
    </w:pPr>
  </w:style>
  <w:style w:type="character" w:customStyle="1" w:styleId="Corpsdetexte2Car">
    <w:name w:val="Corps de texte 2 Car"/>
    <w:link w:val="Corpsdetexte2"/>
    <w:uiPriority w:val="99"/>
    <w:semiHidden/>
    <w:rsid w:val="00C469EF"/>
    <w:rPr>
      <w:rFonts w:ascii="Univers" w:hAnsi="Univers"/>
      <w:sz w:val="18"/>
      <w:lang w:eastAsia="ja-JP"/>
    </w:rPr>
  </w:style>
  <w:style w:type="paragraph" w:styleId="Corpsdetexte3">
    <w:name w:val="Body Text 3"/>
    <w:basedOn w:val="Normal"/>
    <w:link w:val="Corpsdetexte3Car"/>
    <w:uiPriority w:val="99"/>
    <w:semiHidden/>
    <w:unhideWhenUsed/>
    <w:rsid w:val="00C469EF"/>
    <w:pPr>
      <w:spacing w:after="120"/>
    </w:pPr>
    <w:rPr>
      <w:sz w:val="16"/>
      <w:szCs w:val="16"/>
    </w:rPr>
  </w:style>
  <w:style w:type="character" w:customStyle="1" w:styleId="Corpsdetexte3Car">
    <w:name w:val="Corps de texte 3 Car"/>
    <w:link w:val="Corpsdetexte3"/>
    <w:uiPriority w:val="99"/>
    <w:semiHidden/>
    <w:rsid w:val="00C469EF"/>
    <w:rPr>
      <w:rFonts w:ascii="Univers" w:hAnsi="Univers"/>
      <w:sz w:val="16"/>
      <w:szCs w:val="16"/>
      <w:lang w:eastAsia="ja-JP"/>
    </w:rPr>
  </w:style>
  <w:style w:type="paragraph" w:styleId="Date">
    <w:name w:val="Date"/>
    <w:basedOn w:val="Normal"/>
    <w:next w:val="Normal"/>
    <w:link w:val="DateCar"/>
    <w:uiPriority w:val="99"/>
    <w:semiHidden/>
    <w:unhideWhenUsed/>
    <w:rsid w:val="00C469EF"/>
  </w:style>
  <w:style w:type="character" w:customStyle="1" w:styleId="DateCar">
    <w:name w:val="Date Car"/>
    <w:link w:val="Date"/>
    <w:uiPriority w:val="99"/>
    <w:semiHidden/>
    <w:rsid w:val="00C469EF"/>
    <w:rPr>
      <w:rFonts w:ascii="Univers" w:hAnsi="Univers"/>
      <w:sz w:val="18"/>
      <w:lang w:eastAsia="ja-JP"/>
    </w:rPr>
  </w:style>
  <w:style w:type="character" w:styleId="DfinitionHTML">
    <w:name w:val="HTML Definition"/>
    <w:uiPriority w:val="99"/>
    <w:semiHidden/>
    <w:unhideWhenUsed/>
    <w:rsid w:val="00C469EF"/>
    <w:rPr>
      <w:i/>
      <w:iCs/>
    </w:rPr>
  </w:style>
  <w:style w:type="table" w:styleId="Effetsdetableau3D1">
    <w:name w:val="Table 3D effects 1"/>
    <w:basedOn w:val="TableauNormal"/>
    <w:uiPriority w:val="99"/>
    <w:semiHidden/>
    <w:unhideWhenUsed/>
    <w:rsid w:val="00C469EF"/>
    <w:pPr>
      <w:spacing w:before="12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C469EF"/>
    <w:pPr>
      <w:spacing w:before="12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C469EF"/>
    <w:pPr>
      <w:spacing w:before="12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C469EF"/>
    <w:rPr>
      <w:b/>
      <w:bCs/>
    </w:rPr>
  </w:style>
  <w:style w:type="character" w:styleId="Emphaseintense">
    <w:name w:val="Intense Emphasis"/>
    <w:uiPriority w:val="21"/>
    <w:qFormat/>
    <w:rsid w:val="00C469EF"/>
    <w:rPr>
      <w:b/>
      <w:bCs/>
      <w:i/>
      <w:iCs/>
      <w:color w:val="4F81BD"/>
    </w:rPr>
  </w:style>
  <w:style w:type="character" w:styleId="Emphaseple">
    <w:name w:val="Subtle Emphasis"/>
    <w:uiPriority w:val="19"/>
    <w:qFormat/>
    <w:rsid w:val="00C469EF"/>
    <w:rPr>
      <w:i/>
      <w:iCs/>
      <w:color w:val="808080"/>
    </w:rPr>
  </w:style>
  <w:style w:type="paragraph" w:styleId="En-ttedemessage">
    <w:name w:val="Message Header"/>
    <w:basedOn w:val="Normal"/>
    <w:link w:val="En-ttedemessageCar"/>
    <w:uiPriority w:val="99"/>
    <w:semiHidden/>
    <w:unhideWhenUsed/>
    <w:rsid w:val="00C469E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C469EF"/>
    <w:rPr>
      <w:rFonts w:ascii="Cambria" w:eastAsia="Times New Roman" w:hAnsi="Cambria" w:cs="Times New Roman"/>
      <w:sz w:val="24"/>
      <w:szCs w:val="24"/>
      <w:shd w:val="pct20" w:color="auto" w:fill="auto"/>
      <w:lang w:eastAsia="ja-JP"/>
    </w:rPr>
  </w:style>
  <w:style w:type="paragraph" w:styleId="En-ttedetabledesmatires">
    <w:name w:val="TOC Heading"/>
    <w:basedOn w:val="Titre1"/>
    <w:next w:val="Normal"/>
    <w:uiPriority w:val="39"/>
    <w:semiHidden/>
    <w:unhideWhenUsed/>
    <w:qFormat/>
    <w:rsid w:val="00C469EF"/>
    <w:pPr>
      <w:keepNext/>
      <w:spacing w:after="60"/>
      <w:ind w:left="0" w:firstLine="0"/>
      <w:outlineLvl w:val="9"/>
    </w:pPr>
    <w:rPr>
      <w:rFonts w:ascii="Cambria" w:hAnsi="Cambria"/>
      <w:bCs/>
      <w:caps w:val="0"/>
      <w:kern w:val="32"/>
      <w:sz w:val="32"/>
      <w:szCs w:val="32"/>
    </w:rPr>
  </w:style>
  <w:style w:type="character" w:styleId="ExempleHTML">
    <w:name w:val="HTML Sample"/>
    <w:uiPriority w:val="99"/>
    <w:semiHidden/>
    <w:unhideWhenUsed/>
    <w:rsid w:val="00C469EF"/>
    <w:rPr>
      <w:rFonts w:ascii="Courier New" w:hAnsi="Courier New" w:cs="Courier New"/>
    </w:rPr>
  </w:style>
  <w:style w:type="paragraph" w:styleId="Formuledepolitesse">
    <w:name w:val="Closing"/>
    <w:basedOn w:val="Normal"/>
    <w:link w:val="FormuledepolitesseCar"/>
    <w:uiPriority w:val="99"/>
    <w:semiHidden/>
    <w:unhideWhenUsed/>
    <w:rsid w:val="00C469EF"/>
    <w:pPr>
      <w:ind w:left="4252"/>
    </w:pPr>
  </w:style>
  <w:style w:type="character" w:customStyle="1" w:styleId="FormuledepolitesseCar">
    <w:name w:val="Formule de politesse Car"/>
    <w:link w:val="Formuledepolitesse"/>
    <w:uiPriority w:val="99"/>
    <w:semiHidden/>
    <w:rsid w:val="00C469EF"/>
    <w:rPr>
      <w:rFonts w:ascii="Univers" w:hAnsi="Univers"/>
      <w:sz w:val="18"/>
      <w:lang w:eastAsia="ja-JP"/>
    </w:rPr>
  </w:style>
  <w:style w:type="table" w:styleId="Grilleclaire">
    <w:name w:val="Light Grid"/>
    <w:basedOn w:val="TableauNormal"/>
    <w:uiPriority w:val="62"/>
    <w:rsid w:val="00C469E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469EF"/>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469EF"/>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469EF"/>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469EF"/>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469EF"/>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469EF"/>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469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469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469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469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469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469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469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C469EF"/>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C469EF"/>
    <w:pPr>
      <w:spacing w:before="12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C469EF"/>
    <w:pPr>
      <w:spacing w:before="12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C469EF"/>
    <w:pPr>
      <w:spacing w:before="12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C469EF"/>
    <w:pPr>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C469EF"/>
    <w:pPr>
      <w:spacing w:before="12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C469EF"/>
    <w:pPr>
      <w:spacing w:before="12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C469EF"/>
    <w:pPr>
      <w:spacing w:before="12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C469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C469E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469E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469E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469E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469E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469E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469E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469E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469E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469E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469E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469E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469E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469E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469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469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469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469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469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469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469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C469EF"/>
    <w:pPr>
      <w:ind w:left="1440" w:hanging="180"/>
    </w:pPr>
  </w:style>
  <w:style w:type="paragraph" w:styleId="Index9">
    <w:name w:val="index 9"/>
    <w:basedOn w:val="Normal"/>
    <w:next w:val="Normal"/>
    <w:uiPriority w:val="99"/>
    <w:semiHidden/>
    <w:unhideWhenUsed/>
    <w:rsid w:val="00C469EF"/>
    <w:pPr>
      <w:ind w:left="1620" w:hanging="180"/>
    </w:pPr>
  </w:style>
  <w:style w:type="paragraph" w:styleId="Lgende">
    <w:name w:val="caption"/>
    <w:basedOn w:val="Normal"/>
    <w:next w:val="Normal"/>
    <w:uiPriority w:val="35"/>
    <w:semiHidden/>
    <w:unhideWhenUsed/>
    <w:qFormat/>
    <w:rsid w:val="00C469EF"/>
    <w:rPr>
      <w:b/>
      <w:bCs/>
      <w:sz w:val="20"/>
    </w:rPr>
  </w:style>
  <w:style w:type="character" w:styleId="Lienhypertexte">
    <w:name w:val="Hyperlink"/>
    <w:uiPriority w:val="99"/>
    <w:semiHidden/>
    <w:unhideWhenUsed/>
    <w:rsid w:val="00C469EF"/>
    <w:rPr>
      <w:color w:val="0000FF"/>
      <w:u w:val="single"/>
    </w:rPr>
  </w:style>
  <w:style w:type="character" w:styleId="Lienhypertextesuivivisit">
    <w:name w:val="FollowedHyperlink"/>
    <w:uiPriority w:val="99"/>
    <w:semiHidden/>
    <w:unhideWhenUsed/>
    <w:rsid w:val="00C469EF"/>
    <w:rPr>
      <w:color w:val="800080"/>
      <w:u w:val="single"/>
    </w:rPr>
  </w:style>
  <w:style w:type="paragraph" w:styleId="Liste2">
    <w:name w:val="List 2"/>
    <w:basedOn w:val="Normal"/>
    <w:uiPriority w:val="99"/>
    <w:semiHidden/>
    <w:unhideWhenUsed/>
    <w:rsid w:val="00C469EF"/>
    <w:pPr>
      <w:ind w:left="566" w:hanging="283"/>
      <w:contextualSpacing/>
    </w:pPr>
  </w:style>
  <w:style w:type="paragraph" w:styleId="Liste3">
    <w:name w:val="List 3"/>
    <w:basedOn w:val="Normal"/>
    <w:uiPriority w:val="99"/>
    <w:semiHidden/>
    <w:unhideWhenUsed/>
    <w:rsid w:val="00C469EF"/>
    <w:pPr>
      <w:ind w:left="849" w:hanging="283"/>
      <w:contextualSpacing/>
    </w:pPr>
  </w:style>
  <w:style w:type="paragraph" w:styleId="Liste4">
    <w:name w:val="List 4"/>
    <w:basedOn w:val="Normal"/>
    <w:uiPriority w:val="99"/>
    <w:semiHidden/>
    <w:unhideWhenUsed/>
    <w:rsid w:val="00C469EF"/>
    <w:pPr>
      <w:ind w:left="1132" w:hanging="283"/>
      <w:contextualSpacing/>
    </w:pPr>
  </w:style>
  <w:style w:type="paragraph" w:styleId="Liste5">
    <w:name w:val="List 5"/>
    <w:basedOn w:val="Normal"/>
    <w:uiPriority w:val="99"/>
    <w:semiHidden/>
    <w:unhideWhenUsed/>
    <w:rsid w:val="00C469EF"/>
    <w:pPr>
      <w:ind w:left="1415" w:hanging="283"/>
      <w:contextualSpacing/>
    </w:pPr>
  </w:style>
  <w:style w:type="paragraph" w:styleId="Listenumros">
    <w:name w:val="List Number"/>
    <w:basedOn w:val="Normal"/>
    <w:uiPriority w:val="99"/>
    <w:semiHidden/>
    <w:unhideWhenUsed/>
    <w:rsid w:val="00C469EF"/>
    <w:pPr>
      <w:numPr>
        <w:numId w:val="3"/>
      </w:numPr>
      <w:contextualSpacing/>
    </w:pPr>
  </w:style>
  <w:style w:type="paragraph" w:styleId="Listenumros2">
    <w:name w:val="List Number 2"/>
    <w:basedOn w:val="Normal"/>
    <w:uiPriority w:val="99"/>
    <w:semiHidden/>
    <w:unhideWhenUsed/>
    <w:rsid w:val="00C469EF"/>
    <w:pPr>
      <w:numPr>
        <w:numId w:val="4"/>
      </w:numPr>
      <w:contextualSpacing/>
    </w:pPr>
  </w:style>
  <w:style w:type="paragraph" w:styleId="Listenumros3">
    <w:name w:val="List Number 3"/>
    <w:basedOn w:val="Normal"/>
    <w:uiPriority w:val="99"/>
    <w:semiHidden/>
    <w:unhideWhenUsed/>
    <w:rsid w:val="00C469EF"/>
    <w:pPr>
      <w:numPr>
        <w:numId w:val="5"/>
      </w:numPr>
      <w:contextualSpacing/>
    </w:pPr>
  </w:style>
  <w:style w:type="paragraph" w:styleId="Listenumros4">
    <w:name w:val="List Number 4"/>
    <w:basedOn w:val="Normal"/>
    <w:uiPriority w:val="99"/>
    <w:semiHidden/>
    <w:unhideWhenUsed/>
    <w:rsid w:val="00C469EF"/>
    <w:pPr>
      <w:numPr>
        <w:numId w:val="6"/>
      </w:numPr>
      <w:contextualSpacing/>
    </w:pPr>
  </w:style>
  <w:style w:type="paragraph" w:styleId="Listenumros5">
    <w:name w:val="List Number 5"/>
    <w:basedOn w:val="Normal"/>
    <w:uiPriority w:val="99"/>
    <w:semiHidden/>
    <w:unhideWhenUsed/>
    <w:rsid w:val="00C469EF"/>
    <w:pPr>
      <w:numPr>
        <w:numId w:val="7"/>
      </w:numPr>
      <w:contextualSpacing/>
    </w:pPr>
  </w:style>
  <w:style w:type="paragraph" w:styleId="Listepuces">
    <w:name w:val="List Bullet"/>
    <w:basedOn w:val="Normal"/>
    <w:uiPriority w:val="99"/>
    <w:semiHidden/>
    <w:unhideWhenUsed/>
    <w:rsid w:val="00C469EF"/>
    <w:pPr>
      <w:numPr>
        <w:numId w:val="8"/>
      </w:numPr>
      <w:contextualSpacing/>
    </w:pPr>
  </w:style>
  <w:style w:type="paragraph" w:styleId="Listepuces2">
    <w:name w:val="List Bullet 2"/>
    <w:basedOn w:val="Normal"/>
    <w:uiPriority w:val="99"/>
    <w:semiHidden/>
    <w:unhideWhenUsed/>
    <w:rsid w:val="00C469EF"/>
    <w:pPr>
      <w:numPr>
        <w:numId w:val="9"/>
      </w:numPr>
      <w:contextualSpacing/>
    </w:pPr>
  </w:style>
  <w:style w:type="paragraph" w:styleId="Listepuces3">
    <w:name w:val="List Bullet 3"/>
    <w:basedOn w:val="Normal"/>
    <w:uiPriority w:val="99"/>
    <w:semiHidden/>
    <w:unhideWhenUsed/>
    <w:rsid w:val="00C469EF"/>
    <w:pPr>
      <w:numPr>
        <w:numId w:val="10"/>
      </w:numPr>
      <w:contextualSpacing/>
    </w:pPr>
  </w:style>
  <w:style w:type="paragraph" w:styleId="Listepuces4">
    <w:name w:val="List Bullet 4"/>
    <w:basedOn w:val="Normal"/>
    <w:uiPriority w:val="99"/>
    <w:semiHidden/>
    <w:unhideWhenUsed/>
    <w:rsid w:val="00C469EF"/>
    <w:pPr>
      <w:numPr>
        <w:numId w:val="11"/>
      </w:numPr>
      <w:contextualSpacing/>
    </w:pPr>
  </w:style>
  <w:style w:type="paragraph" w:styleId="Listepuces5">
    <w:name w:val="List Bullet 5"/>
    <w:basedOn w:val="Normal"/>
    <w:uiPriority w:val="99"/>
    <w:semiHidden/>
    <w:unhideWhenUsed/>
    <w:rsid w:val="00C469EF"/>
    <w:pPr>
      <w:numPr>
        <w:numId w:val="12"/>
      </w:numPr>
      <w:contextualSpacing/>
    </w:pPr>
  </w:style>
  <w:style w:type="table" w:styleId="Listeclaire">
    <w:name w:val="Light List"/>
    <w:basedOn w:val="TableauNormal"/>
    <w:uiPriority w:val="61"/>
    <w:rsid w:val="00C469E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469E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469EF"/>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469EF"/>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469EF"/>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469EF"/>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469EF"/>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C469EF"/>
    <w:pPr>
      <w:spacing w:after="120"/>
      <w:ind w:left="283"/>
      <w:contextualSpacing/>
    </w:pPr>
  </w:style>
  <w:style w:type="paragraph" w:styleId="Listecontinue2">
    <w:name w:val="List Continue 2"/>
    <w:basedOn w:val="Normal"/>
    <w:uiPriority w:val="99"/>
    <w:semiHidden/>
    <w:unhideWhenUsed/>
    <w:rsid w:val="00C469EF"/>
    <w:pPr>
      <w:spacing w:after="120"/>
      <w:ind w:left="566"/>
      <w:contextualSpacing/>
    </w:pPr>
  </w:style>
  <w:style w:type="paragraph" w:styleId="Listecontinue3">
    <w:name w:val="List Continue 3"/>
    <w:basedOn w:val="Normal"/>
    <w:uiPriority w:val="99"/>
    <w:semiHidden/>
    <w:unhideWhenUsed/>
    <w:rsid w:val="00C469EF"/>
    <w:pPr>
      <w:spacing w:after="120"/>
      <w:ind w:left="849"/>
      <w:contextualSpacing/>
    </w:pPr>
  </w:style>
  <w:style w:type="paragraph" w:styleId="Listecontinue4">
    <w:name w:val="List Continue 4"/>
    <w:basedOn w:val="Normal"/>
    <w:uiPriority w:val="99"/>
    <w:semiHidden/>
    <w:unhideWhenUsed/>
    <w:rsid w:val="00C469EF"/>
    <w:pPr>
      <w:spacing w:after="120"/>
      <w:ind w:left="1132"/>
      <w:contextualSpacing/>
    </w:pPr>
  </w:style>
  <w:style w:type="paragraph" w:styleId="Listecontinue5">
    <w:name w:val="List Continue 5"/>
    <w:basedOn w:val="Normal"/>
    <w:uiPriority w:val="99"/>
    <w:semiHidden/>
    <w:unhideWhenUsed/>
    <w:rsid w:val="00C469EF"/>
    <w:pPr>
      <w:spacing w:after="120"/>
      <w:ind w:left="1415"/>
      <w:contextualSpacing/>
    </w:pPr>
  </w:style>
  <w:style w:type="table" w:styleId="Listecouleur">
    <w:name w:val="Colorful List"/>
    <w:basedOn w:val="TableauNormal"/>
    <w:uiPriority w:val="72"/>
    <w:rsid w:val="00C469EF"/>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469EF"/>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469EF"/>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469EF"/>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469EF"/>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469EF"/>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469EF"/>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469EF"/>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469EF"/>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469EF"/>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469EF"/>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469EF"/>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469EF"/>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469EF"/>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469E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469EF"/>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469EF"/>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469EF"/>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469EF"/>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469EF"/>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469EF"/>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469E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469E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469E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469E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469E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469E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469E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C469EF"/>
    <w:rPr>
      <w:rFonts w:ascii="Courier New" w:hAnsi="Courier New" w:cs="Courier New"/>
      <w:sz w:val="20"/>
      <w:szCs w:val="20"/>
    </w:rPr>
  </w:style>
  <w:style w:type="paragraph" w:styleId="NormalWeb">
    <w:name w:val="Normal (Web)"/>
    <w:basedOn w:val="Normal"/>
    <w:uiPriority w:val="99"/>
    <w:semiHidden/>
    <w:unhideWhenUsed/>
    <w:rsid w:val="00C469EF"/>
    <w:rPr>
      <w:rFonts w:ascii="Times New Roman" w:hAnsi="Times New Roman"/>
      <w:sz w:val="24"/>
      <w:szCs w:val="24"/>
    </w:rPr>
  </w:style>
  <w:style w:type="paragraph" w:styleId="Normalcentr">
    <w:name w:val="Block Text"/>
    <w:basedOn w:val="Normal"/>
    <w:uiPriority w:val="99"/>
    <w:semiHidden/>
    <w:unhideWhenUsed/>
    <w:rsid w:val="00C469EF"/>
    <w:pPr>
      <w:spacing w:after="120"/>
      <w:ind w:left="1440" w:right="1440"/>
    </w:pPr>
  </w:style>
  <w:style w:type="paragraph" w:styleId="Notedefin">
    <w:name w:val="endnote text"/>
    <w:basedOn w:val="Normal"/>
    <w:link w:val="NotedefinCar"/>
    <w:uiPriority w:val="99"/>
    <w:semiHidden/>
    <w:unhideWhenUsed/>
    <w:rsid w:val="00C469EF"/>
    <w:rPr>
      <w:sz w:val="20"/>
    </w:rPr>
  </w:style>
  <w:style w:type="character" w:customStyle="1" w:styleId="NotedefinCar">
    <w:name w:val="Note de fin Car"/>
    <w:link w:val="Notedefin"/>
    <w:uiPriority w:val="99"/>
    <w:semiHidden/>
    <w:rsid w:val="00C469EF"/>
    <w:rPr>
      <w:rFonts w:ascii="Univers" w:hAnsi="Univers"/>
      <w:lang w:eastAsia="ja-JP"/>
    </w:rPr>
  </w:style>
  <w:style w:type="character" w:styleId="Numrodepage">
    <w:name w:val="page number"/>
    <w:uiPriority w:val="99"/>
    <w:semiHidden/>
    <w:unhideWhenUsed/>
    <w:rsid w:val="00C469EF"/>
  </w:style>
  <w:style w:type="paragraph" w:styleId="Objetducommentaire">
    <w:name w:val="annotation subject"/>
    <w:basedOn w:val="Commentaire"/>
    <w:next w:val="Commentaire"/>
    <w:link w:val="ObjetducommentaireCar"/>
    <w:uiPriority w:val="99"/>
    <w:semiHidden/>
    <w:unhideWhenUsed/>
    <w:rsid w:val="00C469EF"/>
    <w:rPr>
      <w:b/>
      <w:bCs/>
      <w:sz w:val="20"/>
    </w:rPr>
  </w:style>
  <w:style w:type="character" w:customStyle="1" w:styleId="CommentaireCar">
    <w:name w:val="Commentaire Car"/>
    <w:link w:val="Commentaire"/>
    <w:semiHidden/>
    <w:rsid w:val="00C469EF"/>
    <w:rPr>
      <w:rFonts w:ascii="Univers" w:hAnsi="Univers"/>
      <w:sz w:val="18"/>
      <w:lang w:eastAsia="ja-JP"/>
    </w:rPr>
  </w:style>
  <w:style w:type="character" w:customStyle="1" w:styleId="ObjetducommentaireCar">
    <w:name w:val="Objet du commentaire Car"/>
    <w:link w:val="Objetducommentaire"/>
    <w:uiPriority w:val="99"/>
    <w:semiHidden/>
    <w:rsid w:val="00C469EF"/>
    <w:rPr>
      <w:rFonts w:ascii="Univers" w:hAnsi="Univers"/>
      <w:b/>
      <w:bCs/>
      <w:sz w:val="18"/>
      <w:lang w:eastAsia="ja-JP"/>
    </w:rPr>
  </w:style>
  <w:style w:type="table" w:styleId="Ombrageclair">
    <w:name w:val="Light Shading"/>
    <w:basedOn w:val="TableauNormal"/>
    <w:uiPriority w:val="60"/>
    <w:rsid w:val="00C469E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469EF"/>
    <w:pPr>
      <w:ind w:left="708"/>
    </w:pPr>
  </w:style>
  <w:style w:type="paragraph" w:styleId="PrformatHTML">
    <w:name w:val="HTML Preformatted"/>
    <w:basedOn w:val="Normal"/>
    <w:link w:val="PrformatHTMLCar"/>
    <w:uiPriority w:val="99"/>
    <w:semiHidden/>
    <w:unhideWhenUsed/>
    <w:rsid w:val="00C469EF"/>
    <w:rPr>
      <w:rFonts w:ascii="Courier New" w:hAnsi="Courier New" w:cs="Courier New"/>
      <w:sz w:val="20"/>
    </w:rPr>
  </w:style>
  <w:style w:type="character" w:customStyle="1" w:styleId="PrformatHTMLCar">
    <w:name w:val="Préformaté HTML Car"/>
    <w:link w:val="PrformatHTML"/>
    <w:uiPriority w:val="99"/>
    <w:semiHidden/>
    <w:rsid w:val="00C469EF"/>
    <w:rPr>
      <w:rFonts w:ascii="Courier New" w:hAnsi="Courier New" w:cs="Courier New"/>
      <w:lang w:eastAsia="ja-JP"/>
    </w:rPr>
  </w:style>
  <w:style w:type="character" w:styleId="Rfrenceintense">
    <w:name w:val="Intense Reference"/>
    <w:uiPriority w:val="32"/>
    <w:qFormat/>
    <w:rsid w:val="00C469EF"/>
    <w:rPr>
      <w:b/>
      <w:bCs/>
      <w:smallCaps/>
      <w:color w:val="C0504D"/>
      <w:spacing w:val="5"/>
      <w:u w:val="single"/>
    </w:rPr>
  </w:style>
  <w:style w:type="character" w:styleId="Rfrenceple">
    <w:name w:val="Subtle Reference"/>
    <w:uiPriority w:val="31"/>
    <w:qFormat/>
    <w:rsid w:val="00C469EF"/>
    <w:rPr>
      <w:smallCaps/>
      <w:color w:val="C0504D"/>
      <w:u w:val="single"/>
    </w:rPr>
  </w:style>
  <w:style w:type="paragraph" w:styleId="Retrait1religne">
    <w:name w:val="Body Text First Indent"/>
    <w:basedOn w:val="Corpsdetexte"/>
    <w:link w:val="Retrait1religneCar"/>
    <w:uiPriority w:val="99"/>
    <w:semiHidden/>
    <w:unhideWhenUsed/>
    <w:rsid w:val="00C469EF"/>
    <w:pPr>
      <w:ind w:firstLine="210"/>
    </w:pPr>
  </w:style>
  <w:style w:type="character" w:customStyle="1" w:styleId="Retrait1religneCar">
    <w:name w:val="Retrait 1re ligne Car"/>
    <w:basedOn w:val="CorpsdetexteCar"/>
    <w:link w:val="Retrait1religne"/>
    <w:uiPriority w:val="99"/>
    <w:semiHidden/>
    <w:rsid w:val="00C469EF"/>
    <w:rPr>
      <w:rFonts w:ascii="Univers" w:hAnsi="Univers"/>
      <w:sz w:val="18"/>
      <w:lang w:eastAsia="ja-JP"/>
    </w:rPr>
  </w:style>
  <w:style w:type="paragraph" w:styleId="Retraitcorpsdetexte">
    <w:name w:val="Body Text Indent"/>
    <w:basedOn w:val="Normal"/>
    <w:link w:val="RetraitcorpsdetexteCar"/>
    <w:uiPriority w:val="99"/>
    <w:semiHidden/>
    <w:unhideWhenUsed/>
    <w:rsid w:val="00C469EF"/>
    <w:pPr>
      <w:spacing w:after="120"/>
      <w:ind w:left="283"/>
    </w:pPr>
  </w:style>
  <w:style w:type="character" w:customStyle="1" w:styleId="RetraitcorpsdetexteCar">
    <w:name w:val="Retrait corps de texte Car"/>
    <w:link w:val="Retraitcorpsdetexte"/>
    <w:uiPriority w:val="99"/>
    <w:semiHidden/>
    <w:rsid w:val="00C469EF"/>
    <w:rPr>
      <w:rFonts w:ascii="Univers" w:hAnsi="Univers"/>
      <w:sz w:val="18"/>
      <w:lang w:eastAsia="ja-JP"/>
    </w:rPr>
  </w:style>
  <w:style w:type="paragraph" w:styleId="Retraitcorpsdetexte2">
    <w:name w:val="Body Text Indent 2"/>
    <w:basedOn w:val="Normal"/>
    <w:link w:val="Retraitcorpsdetexte2Car"/>
    <w:uiPriority w:val="99"/>
    <w:semiHidden/>
    <w:unhideWhenUsed/>
    <w:rsid w:val="00C469EF"/>
    <w:pPr>
      <w:spacing w:after="120" w:line="480" w:lineRule="auto"/>
      <w:ind w:left="283"/>
    </w:pPr>
  </w:style>
  <w:style w:type="character" w:customStyle="1" w:styleId="Retraitcorpsdetexte2Car">
    <w:name w:val="Retrait corps de texte 2 Car"/>
    <w:link w:val="Retraitcorpsdetexte2"/>
    <w:uiPriority w:val="99"/>
    <w:semiHidden/>
    <w:rsid w:val="00C469EF"/>
    <w:rPr>
      <w:rFonts w:ascii="Univers" w:hAnsi="Univers"/>
      <w:sz w:val="18"/>
      <w:lang w:eastAsia="ja-JP"/>
    </w:rPr>
  </w:style>
  <w:style w:type="paragraph" w:styleId="Retraitcorpsdetexte3">
    <w:name w:val="Body Text Indent 3"/>
    <w:basedOn w:val="Normal"/>
    <w:link w:val="Retraitcorpsdetexte3Car"/>
    <w:uiPriority w:val="99"/>
    <w:semiHidden/>
    <w:unhideWhenUsed/>
    <w:rsid w:val="00C469EF"/>
    <w:pPr>
      <w:spacing w:after="120"/>
      <w:ind w:left="283"/>
    </w:pPr>
    <w:rPr>
      <w:sz w:val="16"/>
      <w:szCs w:val="16"/>
    </w:rPr>
  </w:style>
  <w:style w:type="character" w:customStyle="1" w:styleId="Retraitcorpsdetexte3Car">
    <w:name w:val="Retrait corps de texte 3 Car"/>
    <w:link w:val="Retraitcorpsdetexte3"/>
    <w:uiPriority w:val="99"/>
    <w:semiHidden/>
    <w:rsid w:val="00C469EF"/>
    <w:rPr>
      <w:rFonts w:ascii="Univers" w:hAnsi="Univers"/>
      <w:sz w:val="16"/>
      <w:szCs w:val="16"/>
      <w:lang w:eastAsia="ja-JP"/>
    </w:rPr>
  </w:style>
  <w:style w:type="paragraph" w:styleId="Retraitcorpset1relig">
    <w:name w:val="Body Text First Indent 2"/>
    <w:basedOn w:val="Retraitcorpsdetexte"/>
    <w:link w:val="Retraitcorpset1religCar"/>
    <w:uiPriority w:val="99"/>
    <w:semiHidden/>
    <w:unhideWhenUsed/>
    <w:rsid w:val="00C469EF"/>
    <w:pPr>
      <w:ind w:firstLine="210"/>
    </w:pPr>
  </w:style>
  <w:style w:type="character" w:customStyle="1" w:styleId="Retraitcorpset1religCar">
    <w:name w:val="Retrait corps et 1re lig. Car"/>
    <w:basedOn w:val="RetraitcorpsdetexteCar"/>
    <w:link w:val="Retraitcorpset1relig"/>
    <w:uiPriority w:val="99"/>
    <w:semiHidden/>
    <w:rsid w:val="00C469EF"/>
    <w:rPr>
      <w:rFonts w:ascii="Univers" w:hAnsi="Univers"/>
      <w:sz w:val="18"/>
      <w:lang w:eastAsia="ja-JP"/>
    </w:rPr>
  </w:style>
  <w:style w:type="paragraph" w:styleId="Salutations">
    <w:name w:val="Salutation"/>
    <w:basedOn w:val="Normal"/>
    <w:next w:val="Normal"/>
    <w:link w:val="SalutationsCar"/>
    <w:uiPriority w:val="99"/>
    <w:semiHidden/>
    <w:unhideWhenUsed/>
    <w:rsid w:val="00C469EF"/>
  </w:style>
  <w:style w:type="character" w:customStyle="1" w:styleId="SalutationsCar">
    <w:name w:val="Salutations Car"/>
    <w:link w:val="Salutations"/>
    <w:uiPriority w:val="99"/>
    <w:semiHidden/>
    <w:rsid w:val="00C469EF"/>
    <w:rPr>
      <w:rFonts w:ascii="Univers" w:hAnsi="Univers"/>
      <w:sz w:val="18"/>
      <w:lang w:eastAsia="ja-JP"/>
    </w:rPr>
  </w:style>
  <w:style w:type="paragraph" w:styleId="Sansinterligne">
    <w:name w:val="No Spacing"/>
    <w:uiPriority w:val="1"/>
    <w:qFormat/>
    <w:rsid w:val="00C469EF"/>
    <w:pPr>
      <w:jc w:val="both"/>
    </w:pPr>
    <w:rPr>
      <w:rFonts w:ascii="Univers" w:hAnsi="Univers"/>
      <w:sz w:val="18"/>
      <w:lang w:eastAsia="ja-JP"/>
    </w:rPr>
  </w:style>
  <w:style w:type="paragraph" w:styleId="Signature">
    <w:name w:val="Signature"/>
    <w:basedOn w:val="Normal"/>
    <w:link w:val="SignatureCar"/>
    <w:uiPriority w:val="99"/>
    <w:semiHidden/>
    <w:unhideWhenUsed/>
    <w:rsid w:val="00C469EF"/>
    <w:pPr>
      <w:ind w:left="4252"/>
    </w:pPr>
  </w:style>
  <w:style w:type="character" w:customStyle="1" w:styleId="SignatureCar">
    <w:name w:val="Signature Car"/>
    <w:link w:val="Signature"/>
    <w:uiPriority w:val="99"/>
    <w:semiHidden/>
    <w:rsid w:val="00C469EF"/>
    <w:rPr>
      <w:rFonts w:ascii="Univers" w:hAnsi="Univers"/>
      <w:sz w:val="18"/>
      <w:lang w:eastAsia="ja-JP"/>
    </w:rPr>
  </w:style>
  <w:style w:type="paragraph" w:styleId="Signaturelectronique">
    <w:name w:val="E-mail Signature"/>
    <w:basedOn w:val="Normal"/>
    <w:link w:val="SignaturelectroniqueCar"/>
    <w:uiPriority w:val="99"/>
    <w:semiHidden/>
    <w:unhideWhenUsed/>
    <w:rsid w:val="00C469EF"/>
  </w:style>
  <w:style w:type="character" w:customStyle="1" w:styleId="SignaturelectroniqueCar">
    <w:name w:val="Signature électronique Car"/>
    <w:link w:val="Signaturelectronique"/>
    <w:uiPriority w:val="99"/>
    <w:semiHidden/>
    <w:rsid w:val="00C469EF"/>
    <w:rPr>
      <w:rFonts w:ascii="Univers" w:hAnsi="Univers"/>
      <w:sz w:val="18"/>
      <w:lang w:eastAsia="ja-JP"/>
    </w:rPr>
  </w:style>
  <w:style w:type="paragraph" w:styleId="Sous-titre">
    <w:name w:val="Subtitle"/>
    <w:basedOn w:val="Normal"/>
    <w:next w:val="Normal"/>
    <w:link w:val="Sous-titreCar"/>
    <w:uiPriority w:val="11"/>
    <w:qFormat/>
    <w:rsid w:val="00C469EF"/>
    <w:pPr>
      <w:spacing w:after="60"/>
      <w:jc w:val="center"/>
      <w:outlineLvl w:val="1"/>
    </w:pPr>
    <w:rPr>
      <w:rFonts w:ascii="Cambria" w:hAnsi="Cambria"/>
      <w:sz w:val="24"/>
      <w:szCs w:val="24"/>
    </w:rPr>
  </w:style>
  <w:style w:type="character" w:customStyle="1" w:styleId="Sous-titreCar">
    <w:name w:val="Sous-titre Car"/>
    <w:link w:val="Sous-titre"/>
    <w:uiPriority w:val="11"/>
    <w:rsid w:val="00C469EF"/>
    <w:rPr>
      <w:rFonts w:ascii="Cambria" w:eastAsia="Times New Roman" w:hAnsi="Cambria" w:cs="Times New Roman"/>
      <w:sz w:val="24"/>
      <w:szCs w:val="24"/>
      <w:lang w:eastAsia="ja-JP"/>
    </w:rPr>
  </w:style>
  <w:style w:type="paragraph" w:styleId="Tabledesillustrations">
    <w:name w:val="table of figures"/>
    <w:basedOn w:val="Normal"/>
    <w:next w:val="Normal"/>
    <w:uiPriority w:val="99"/>
    <w:semiHidden/>
    <w:unhideWhenUsed/>
    <w:rsid w:val="00C469EF"/>
  </w:style>
  <w:style w:type="paragraph" w:styleId="Tabledesrfrencesjuridiques">
    <w:name w:val="table of authorities"/>
    <w:basedOn w:val="Normal"/>
    <w:next w:val="Normal"/>
    <w:uiPriority w:val="99"/>
    <w:semiHidden/>
    <w:unhideWhenUsed/>
    <w:rsid w:val="00C469EF"/>
    <w:pPr>
      <w:ind w:left="180" w:hanging="180"/>
    </w:pPr>
  </w:style>
  <w:style w:type="table" w:styleId="Tableauclassique1">
    <w:name w:val="Table Classic 1"/>
    <w:basedOn w:val="TableauNormal"/>
    <w:uiPriority w:val="99"/>
    <w:semiHidden/>
    <w:unhideWhenUsed/>
    <w:rsid w:val="00C469EF"/>
    <w:pPr>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C469EF"/>
    <w:pPr>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C469EF"/>
    <w:pPr>
      <w:spacing w:before="12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C469EF"/>
    <w:pPr>
      <w:spacing w:before="12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C469EF"/>
    <w:pPr>
      <w:spacing w:before="12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C469EF"/>
    <w:pPr>
      <w:spacing w:before="12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C469EF"/>
    <w:pPr>
      <w:spacing w:before="12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C469EF"/>
    <w:pPr>
      <w:spacing w:before="12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C469EF"/>
    <w:pPr>
      <w:spacing w:before="12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C469EF"/>
    <w:pPr>
      <w:spacing w:before="12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C469EF"/>
    <w:pPr>
      <w:spacing w:before="12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C469EF"/>
    <w:pPr>
      <w:spacing w:before="12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C469EF"/>
    <w:pPr>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C469EF"/>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C469EF"/>
    <w:pPr>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C469EF"/>
    <w:pPr>
      <w:spacing w:before="12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C469EF"/>
    <w:pPr>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C469EF"/>
    <w:pPr>
      <w:spacing w:before="12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C469EF"/>
    <w:pPr>
      <w:spacing w:before="12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C469EF"/>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C469EF"/>
    <w:pPr>
      <w:spacing w:before="12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C469EF"/>
    <w:pPr>
      <w:spacing w:before="12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C469EF"/>
    <w:pPr>
      <w:spacing w:before="12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C469EF"/>
    <w:pPr>
      <w:spacing w:before="12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C469EF"/>
    <w:pPr>
      <w:spacing w:before="12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C469EF"/>
    <w:pPr>
      <w:spacing w:before="12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C469EF"/>
    <w:rPr>
      <w:rFonts w:ascii="Courier New" w:hAnsi="Courier New" w:cs="Courier New"/>
      <w:sz w:val="20"/>
    </w:rPr>
  </w:style>
  <w:style w:type="character" w:customStyle="1" w:styleId="TextebrutCar">
    <w:name w:val="Texte brut Car"/>
    <w:link w:val="Textebrut"/>
    <w:uiPriority w:val="99"/>
    <w:semiHidden/>
    <w:rsid w:val="00C469EF"/>
    <w:rPr>
      <w:rFonts w:ascii="Courier New" w:hAnsi="Courier New" w:cs="Courier New"/>
      <w:lang w:eastAsia="ja-JP"/>
    </w:rPr>
  </w:style>
  <w:style w:type="character" w:styleId="Textedelespacerserv">
    <w:name w:val="Placeholder Text"/>
    <w:uiPriority w:val="99"/>
    <w:semiHidden/>
    <w:rsid w:val="00C469EF"/>
    <w:rPr>
      <w:color w:val="808080"/>
    </w:rPr>
  </w:style>
  <w:style w:type="paragraph" w:styleId="Textedemacro">
    <w:name w:val="macro"/>
    <w:link w:val="TextedemacroCar"/>
    <w:uiPriority w:val="99"/>
    <w:semiHidden/>
    <w:unhideWhenUsed/>
    <w:rsid w:val="00C469EF"/>
    <w:pPr>
      <w:tabs>
        <w:tab w:val="left" w:pos="480"/>
        <w:tab w:val="left" w:pos="960"/>
        <w:tab w:val="left" w:pos="1440"/>
        <w:tab w:val="left" w:pos="1920"/>
        <w:tab w:val="left" w:pos="2400"/>
        <w:tab w:val="left" w:pos="2880"/>
        <w:tab w:val="left" w:pos="3360"/>
        <w:tab w:val="left" w:pos="3840"/>
        <w:tab w:val="left" w:pos="4320"/>
      </w:tabs>
      <w:spacing w:before="120"/>
      <w:jc w:val="both"/>
    </w:pPr>
    <w:rPr>
      <w:rFonts w:ascii="Courier New" w:hAnsi="Courier New" w:cs="Courier New"/>
      <w:lang w:eastAsia="ja-JP"/>
    </w:rPr>
  </w:style>
  <w:style w:type="character" w:customStyle="1" w:styleId="TextedemacroCar">
    <w:name w:val="Texte de macro Car"/>
    <w:link w:val="Textedemacro"/>
    <w:uiPriority w:val="99"/>
    <w:semiHidden/>
    <w:rsid w:val="00C469EF"/>
    <w:rPr>
      <w:rFonts w:ascii="Courier New" w:hAnsi="Courier New" w:cs="Courier New"/>
      <w:lang w:eastAsia="ja-JP"/>
    </w:rPr>
  </w:style>
  <w:style w:type="table" w:styleId="Thmedutableau">
    <w:name w:val="Table Theme"/>
    <w:basedOn w:val="TableauNormal"/>
    <w:uiPriority w:val="99"/>
    <w:semiHidden/>
    <w:unhideWhenUsed/>
    <w:rsid w:val="00C469EF"/>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C469EF"/>
  </w:style>
  <w:style w:type="character" w:customStyle="1" w:styleId="TitredenoteCar">
    <w:name w:val="Titre de note Car"/>
    <w:link w:val="Titredenote"/>
    <w:uiPriority w:val="99"/>
    <w:semiHidden/>
    <w:rsid w:val="00C469EF"/>
    <w:rPr>
      <w:rFonts w:ascii="Univers" w:hAnsi="Univers"/>
      <w:sz w:val="18"/>
      <w:lang w:eastAsia="ja-JP"/>
    </w:rPr>
  </w:style>
  <w:style w:type="character" w:styleId="Titredulivre">
    <w:name w:val="Book Title"/>
    <w:uiPriority w:val="33"/>
    <w:qFormat/>
    <w:rsid w:val="00C469EF"/>
    <w:rPr>
      <w:b/>
      <w:bCs/>
      <w:smallCaps/>
      <w:spacing w:val="5"/>
    </w:rPr>
  </w:style>
  <w:style w:type="paragraph" w:styleId="TitreTR">
    <w:name w:val="toa heading"/>
    <w:basedOn w:val="Normal"/>
    <w:next w:val="Normal"/>
    <w:uiPriority w:val="99"/>
    <w:semiHidden/>
    <w:unhideWhenUsed/>
    <w:rsid w:val="00C469EF"/>
    <w:rPr>
      <w:rFonts w:ascii="Cambria" w:hAnsi="Cambria"/>
      <w:b/>
      <w:bCs/>
      <w:sz w:val="24"/>
      <w:szCs w:val="24"/>
    </w:rPr>
  </w:style>
  <w:style w:type="paragraph" w:styleId="TM9">
    <w:name w:val="toc 9"/>
    <w:basedOn w:val="Normal"/>
    <w:next w:val="Normal"/>
    <w:uiPriority w:val="39"/>
    <w:semiHidden/>
    <w:unhideWhenUsed/>
    <w:rsid w:val="00C469EF"/>
    <w:pPr>
      <w:ind w:left="1440"/>
    </w:pPr>
  </w:style>
  <w:style w:type="table" w:styleId="Trameclaire-Accent1">
    <w:name w:val="Light Shading Accent 1"/>
    <w:basedOn w:val="TableauNormal"/>
    <w:uiPriority w:val="60"/>
    <w:rsid w:val="00C469E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469EF"/>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469EF"/>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469EF"/>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469EF"/>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469EF"/>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469EF"/>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469E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469EF"/>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469EF"/>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469EF"/>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469EF"/>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469EF"/>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469E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469E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469E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469E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469E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469E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469E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469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469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469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469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469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469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469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C469E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ms Rmn" w:eastAsia="Times New Roman" w:hAnsi="Tms Rm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jc w:val="both"/>
    </w:pPr>
    <w:rPr>
      <w:rFonts w:ascii="Univers" w:hAnsi="Univers"/>
      <w:sz w:val="18"/>
      <w:lang w:eastAsia="ja-JP"/>
    </w:rPr>
  </w:style>
  <w:style w:type="paragraph" w:styleId="Titre1">
    <w:name w:val="heading 1"/>
    <w:basedOn w:val="Normal"/>
    <w:next w:val="Normal"/>
    <w:qFormat/>
    <w:pPr>
      <w:spacing w:before="240" w:after="120"/>
      <w:ind w:left="851" w:hanging="851"/>
      <w:outlineLvl w:val="0"/>
    </w:pPr>
    <w:rPr>
      <w:b/>
      <w:caps/>
      <w:sz w:val="22"/>
    </w:rPr>
  </w:style>
  <w:style w:type="paragraph" w:styleId="Titre2">
    <w:name w:val="heading 2"/>
    <w:basedOn w:val="Titre1"/>
    <w:next w:val="Normal"/>
    <w:qFormat/>
    <w:pPr>
      <w:keepNext/>
      <w:tabs>
        <w:tab w:val="left" w:pos="851"/>
      </w:tabs>
      <w:spacing w:before="300"/>
      <w:ind w:left="1560" w:hanging="709"/>
      <w:outlineLvl w:val="1"/>
    </w:pPr>
    <w:rPr>
      <w:sz w:val="20"/>
    </w:rPr>
  </w:style>
  <w:style w:type="paragraph" w:styleId="Titre3">
    <w:name w:val="heading 3"/>
    <w:basedOn w:val="Titre1"/>
    <w:next w:val="Normal"/>
    <w:qFormat/>
    <w:pPr>
      <w:keepNext/>
      <w:spacing w:before="300" w:after="180"/>
      <w:ind w:left="2127" w:hanging="709"/>
      <w:outlineLvl w:val="2"/>
    </w:pPr>
    <w:rPr>
      <w:caps w:val="0"/>
      <w:smallCaps/>
      <w:sz w:val="20"/>
    </w:rPr>
  </w:style>
  <w:style w:type="paragraph" w:styleId="Titre4">
    <w:name w:val="heading 4"/>
    <w:basedOn w:val="Normal"/>
    <w:next w:val="Normal"/>
    <w:qFormat/>
    <w:pPr>
      <w:keepNext/>
      <w:spacing w:before="240" w:after="120"/>
      <w:ind w:left="3969" w:hanging="1701"/>
      <w:outlineLvl w:val="3"/>
    </w:pPr>
    <w:rPr>
      <w:rFonts w:ascii="Albertus Medium" w:hAnsi="Albertus Medium"/>
      <w:b/>
      <w:i/>
      <w:color w:val="FF00FF"/>
      <w:sz w:val="24"/>
    </w:rPr>
  </w:style>
  <w:style w:type="paragraph" w:styleId="Titre5">
    <w:name w:val="heading 5"/>
    <w:basedOn w:val="Normal"/>
    <w:next w:val="Definition"/>
    <w:qFormat/>
    <w:pPr>
      <w:keepNext/>
      <w:spacing w:before="216" w:after="14"/>
      <w:ind w:left="2835"/>
      <w:outlineLvl w:val="4"/>
    </w:pPr>
    <w:rPr>
      <w:b/>
      <w:smallCaps/>
      <w:noProof/>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Definition">
    <w:name w:val="Definition"/>
    <w:basedOn w:val="Normal"/>
    <w:pPr>
      <w:spacing w:before="115"/>
      <w:ind w:left="2835"/>
    </w:pPr>
    <w:rPr>
      <w:noProof/>
    </w:rPr>
  </w:style>
  <w:style w:type="character" w:styleId="Marquedecommentaire">
    <w:name w:val="annotation reference"/>
    <w:semiHidden/>
    <w:rPr>
      <w:rFonts w:ascii="Univers" w:hAnsi="Univers"/>
      <w:sz w:val="16"/>
    </w:rPr>
  </w:style>
  <w:style w:type="paragraph" w:styleId="Commentaire">
    <w:name w:val="annotation text"/>
    <w:basedOn w:val="Normal"/>
    <w:link w:val="CommentaireCar"/>
    <w:semiHidden/>
  </w:style>
  <w:style w:type="paragraph" w:styleId="TM8">
    <w:name w:val="toc 8"/>
    <w:basedOn w:val="Normal"/>
    <w:next w:val="Normal"/>
    <w:semiHidden/>
    <w:pPr>
      <w:tabs>
        <w:tab w:val="left" w:pos="-720"/>
        <w:tab w:val="left" w:pos="2410"/>
        <w:tab w:val="right" w:leader="dot" w:pos="9389"/>
      </w:tabs>
      <w:ind w:left="2410" w:hanging="1418"/>
    </w:pPr>
  </w:style>
  <w:style w:type="paragraph" w:styleId="TM7">
    <w:name w:val="toc 7"/>
    <w:basedOn w:val="Normal"/>
    <w:next w:val="Normal"/>
    <w:semiHidden/>
    <w:pPr>
      <w:tabs>
        <w:tab w:val="left" w:pos="-720"/>
        <w:tab w:val="left" w:pos="2127"/>
        <w:tab w:val="right" w:pos="9389"/>
      </w:tabs>
      <w:ind w:left="2127" w:hanging="1276"/>
    </w:pPr>
  </w:style>
  <w:style w:type="paragraph" w:styleId="TM6">
    <w:name w:val="toc 6"/>
    <w:basedOn w:val="Normal"/>
    <w:next w:val="Normal"/>
    <w:semiHidden/>
    <w:pPr>
      <w:tabs>
        <w:tab w:val="left" w:pos="-720"/>
        <w:tab w:val="left" w:pos="1843"/>
        <w:tab w:val="right" w:pos="9389"/>
      </w:tabs>
      <w:ind w:left="1843" w:hanging="1134"/>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3">
    <w:name w:val="toc 3"/>
    <w:basedOn w:val="TM1"/>
    <w:next w:val="Normal"/>
    <w:semiHidden/>
    <w:pPr>
      <w:ind w:left="2268"/>
    </w:pPr>
    <w:rPr>
      <w:noProof/>
    </w:rPr>
  </w:style>
  <w:style w:type="paragraph" w:styleId="TM2">
    <w:name w:val="toc 2"/>
    <w:basedOn w:val="TM1"/>
    <w:next w:val="Normal"/>
    <w:semiHidden/>
    <w:pPr>
      <w:ind w:left="1985"/>
    </w:pPr>
    <w:rPr>
      <w:caps w:val="0"/>
    </w:rPr>
  </w:style>
  <w:style w:type="paragraph" w:styleId="TM1">
    <w:name w:val="toc 1"/>
    <w:basedOn w:val="Normal"/>
    <w:next w:val="Normal"/>
    <w:semiHidden/>
    <w:pPr>
      <w:tabs>
        <w:tab w:val="right" w:leader="underscore" w:pos="9072"/>
      </w:tabs>
      <w:spacing w:before="0"/>
      <w:ind w:left="1701"/>
      <w:jc w:val="left"/>
    </w:pPr>
    <w:rPr>
      <w:i/>
      <w:caps/>
      <w:sz w:val="16"/>
    </w:r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Numrodeligne">
    <w:name w:val="line number"/>
    <w:basedOn w:val="Policepardfaut"/>
  </w:style>
  <w:style w:type="paragraph" w:styleId="Titreindex">
    <w:name w:val="index heading"/>
    <w:basedOn w:val="Normal"/>
    <w:next w:val="Index1"/>
    <w:semiHidden/>
  </w:style>
  <w:style w:type="paragraph" w:styleId="Pieddepage">
    <w:name w:val="footer"/>
    <w:basedOn w:val="Normal"/>
    <w:pPr>
      <w:tabs>
        <w:tab w:val="center" w:pos="4535"/>
        <w:tab w:val="right" w:pos="9071"/>
      </w:tabs>
    </w:pPr>
  </w:style>
  <w:style w:type="paragraph" w:styleId="En-tte">
    <w:name w:val="header"/>
    <w:basedOn w:val="Normal"/>
    <w:pPr>
      <w:tabs>
        <w:tab w:val="center" w:pos="4253"/>
        <w:tab w:val="right" w:pos="8505"/>
      </w:tabs>
    </w:pPr>
  </w:style>
  <w:style w:type="character" w:styleId="Appelnotedebasdep">
    <w:name w:val="footnote reference"/>
    <w:semiHidden/>
    <w:rPr>
      <w:position w:val="6"/>
      <w:sz w:val="16"/>
    </w:rPr>
  </w:style>
  <w:style w:type="paragraph" w:styleId="Notedebasdepage">
    <w:name w:val="footnote text"/>
    <w:basedOn w:val="Normal"/>
    <w:semiHidden/>
  </w:style>
  <w:style w:type="paragraph" w:styleId="Retraitnormal">
    <w:name w:val="Normal Indent"/>
    <w:basedOn w:val="Normal"/>
    <w:pPr>
      <w:ind w:left="708"/>
    </w:pPr>
  </w:style>
  <w:style w:type="paragraph" w:customStyle="1" w:styleId="TH">
    <w:name w:val="TH"/>
    <w:basedOn w:val="Normal"/>
    <w:pPr>
      <w:tabs>
        <w:tab w:val="left" w:pos="2835"/>
      </w:tabs>
      <w:ind w:left="2835" w:hanging="1701"/>
    </w:pPr>
  </w:style>
  <w:style w:type="paragraph" w:customStyle="1" w:styleId="titre0">
    <w:name w:val="titre 0"/>
    <w:basedOn w:val="Titre1"/>
    <w:pPr>
      <w:shd w:val="clear" w:color="auto" w:fill="FFFF00"/>
      <w:tabs>
        <w:tab w:val="left" w:pos="567"/>
      </w:tabs>
      <w:spacing w:before="0" w:after="0"/>
      <w:ind w:left="567" w:hanging="567"/>
      <w:jc w:val="center"/>
      <w:outlineLvl w:val="9"/>
    </w:pPr>
    <w:rPr>
      <w:caps w:val="0"/>
      <w:color w:val="FF0000"/>
    </w:rPr>
  </w:style>
  <w:style w:type="paragraph" w:customStyle="1" w:styleId="Picesjointes">
    <w:name w:val="Pièces jointes"/>
    <w:basedOn w:val="Normal"/>
    <w:next w:val="Normal"/>
    <w:pPr>
      <w:tabs>
        <w:tab w:val="left" w:pos="1418"/>
      </w:tabs>
      <w:spacing w:before="240"/>
      <w:ind w:left="1418" w:hanging="1418"/>
      <w:jc w:val="left"/>
    </w:pPr>
  </w:style>
  <w:style w:type="paragraph" w:customStyle="1" w:styleId="Mention">
    <w:name w:val="Mention"/>
    <w:basedOn w:val="Normal"/>
    <w:pPr>
      <w:tabs>
        <w:tab w:val="left" w:pos="851"/>
      </w:tabs>
      <w:spacing w:before="240"/>
      <w:ind w:left="851" w:hanging="850"/>
    </w:pPr>
  </w:style>
  <w:style w:type="paragraph" w:customStyle="1" w:styleId="Adresse">
    <w:name w:val="Adresse"/>
    <w:basedOn w:val="Normal"/>
    <w:pPr>
      <w:tabs>
        <w:tab w:val="left" w:pos="2268"/>
      </w:tabs>
    </w:pPr>
    <w:rPr>
      <w:sz w:val="16"/>
    </w:r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Enretrait">
    <w:name w:val="En retrait"/>
    <w:basedOn w:val="Normal"/>
    <w:next w:val="Corps"/>
    <w:pPr>
      <w:spacing w:before="240"/>
      <w:ind w:left="709" w:right="709"/>
    </w:pPr>
  </w:style>
  <w:style w:type="paragraph" w:styleId="Liste">
    <w:name w:val="List"/>
    <w:basedOn w:val="Normal"/>
    <w:next w:val="Corps"/>
    <w:pPr>
      <w:tabs>
        <w:tab w:val="decimal" w:pos="284"/>
        <w:tab w:val="left" w:pos="709"/>
      </w:tabs>
      <w:spacing w:before="240"/>
      <w:ind w:left="709" w:right="709" w:hanging="709"/>
    </w:pPr>
  </w:style>
  <w:style w:type="paragraph" w:customStyle="1" w:styleId="ListeCopie">
    <w:name w:val="ListeCopie"/>
    <w:basedOn w:val="Normal"/>
    <w:next w:val="Normal"/>
    <w:pPr>
      <w:tabs>
        <w:tab w:val="left" w:pos="567"/>
      </w:tabs>
      <w:spacing w:before="240"/>
      <w:ind w:left="567" w:hanging="567"/>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itre">
    <w:name w:val="titr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sz w:val="32"/>
    </w:rPr>
  </w:style>
  <w:style w:type="paragraph" w:styleId="Adressedestinataire">
    <w:name w:val="envelope address"/>
    <w:basedOn w:val="Normal"/>
    <w:pPr>
      <w:framePr w:w="7938" w:h="1985" w:hRule="exact" w:hSpace="141" w:wrap="auto" w:hAnchor="page" w:xAlign="center" w:yAlign="bottom"/>
      <w:ind w:left="2835"/>
    </w:pPr>
    <w:rPr>
      <w:b/>
      <w:sz w:val="40"/>
    </w:rPr>
  </w:style>
  <w:style w:type="paragraph" w:styleId="Adresseexpditeur">
    <w:name w:val="envelope return"/>
    <w:basedOn w:val="Normal"/>
    <w:rPr>
      <w:b/>
      <w:sz w:val="24"/>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spacing w:before="60"/>
      <w:ind w:left="850" w:hanging="283"/>
    </w:pPr>
  </w:style>
  <w:style w:type="paragraph" w:customStyle="1" w:styleId="B2">
    <w:name w:val="B2"/>
    <w:basedOn w:val="Normal"/>
    <w:pPr>
      <w:spacing w:before="30"/>
      <w:ind w:left="1418" w:hanging="284"/>
    </w:pPr>
  </w:style>
  <w:style w:type="paragraph" w:customStyle="1" w:styleId="B3">
    <w:name w:val="B3"/>
    <w:basedOn w:val="B2"/>
    <w:pPr>
      <w:spacing w:before="20"/>
      <w:ind w:left="1701" w:hanging="283"/>
    </w:pPr>
  </w:style>
  <w:style w:type="paragraph" w:customStyle="1" w:styleId="Header">
    <w:name w:val="Header"/>
    <w:basedOn w:val="Normal"/>
    <w:next w:val="Normal"/>
    <w:pPr>
      <w:jc w:val="center"/>
    </w:pPr>
    <w:rPr>
      <w:b/>
      <w:caps/>
      <w:color w:val="0000FF"/>
      <w:sz w:val="28"/>
    </w:rPr>
  </w:style>
  <w:style w:type="paragraph" w:styleId="Titrea">
    <w:name w:val="Title"/>
    <w:basedOn w:val="Normal"/>
    <w:next w:val="Normal"/>
    <w:pPr>
      <w:spacing w:after="120"/>
      <w:ind w:left="567" w:right="567"/>
      <w:jc w:val="center"/>
    </w:pPr>
    <w:rPr>
      <w:b/>
      <w:caps/>
      <w:sz w:val="32"/>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customStyle="1" w:styleId="R1">
    <w:name w:val="R1"/>
    <w:basedOn w:val="Normal"/>
    <w:next w:val="Normal"/>
    <w:pPr>
      <w:tabs>
        <w:tab w:val="left" w:pos="709"/>
      </w:tabs>
      <w:ind w:left="850" w:hanging="283"/>
    </w:pPr>
    <w:rPr>
      <w:i/>
    </w:rPr>
  </w:style>
  <w:style w:type="paragraph" w:customStyle="1" w:styleId="S1">
    <w:name w:val="S1"/>
    <w:basedOn w:val="B1"/>
  </w:style>
  <w:style w:type="paragraph" w:customStyle="1" w:styleId="Noir">
    <w:name w:val="Noir"/>
    <w:basedOn w:val="Normal"/>
    <w:next w:val="Normal"/>
    <w:pPr>
      <w:shd w:val="clear" w:color="FFFFFF" w:fill="000000"/>
      <w:spacing w:before="0"/>
    </w:pPr>
    <w:rPr>
      <w:b/>
    </w:rPr>
  </w:style>
  <w:style w:type="paragraph" w:customStyle="1" w:styleId="S2">
    <w:name w:val="S2"/>
    <w:basedOn w:val="B2"/>
    <w:pPr>
      <w:ind w:left="1701" w:hanging="283"/>
    </w:pPr>
    <w:rPr>
      <w:sz w:val="16"/>
    </w:rPr>
  </w:style>
  <w:style w:type="paragraph" w:customStyle="1" w:styleId="S3">
    <w:name w:val="S3"/>
    <w:basedOn w:val="B3"/>
    <w:rPr>
      <w:sz w:val="16"/>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Titreb">
    <w:name w:val="Title"/>
    <w:basedOn w:val="Normal"/>
    <w:next w:val="Normal"/>
    <w:qFormat/>
    <w:pPr>
      <w:spacing w:after="120"/>
      <w:ind w:left="567" w:right="567"/>
      <w:jc w:val="center"/>
    </w:pPr>
    <w:rPr>
      <w:rFonts w:ascii="Bookman Old Style" w:hAnsi="Bookman Old Style"/>
      <w:b/>
      <w:caps/>
      <w:sz w:val="32"/>
    </w:rPr>
  </w:style>
  <w:style w:type="paragraph" w:styleId="Explorateurdedocuments">
    <w:name w:val="Document Map"/>
    <w:basedOn w:val="Normal"/>
    <w:semiHidden/>
    <w:pPr>
      <w:shd w:val="clear" w:color="auto" w:fill="000080"/>
    </w:pPr>
    <w:rPr>
      <w:rFonts w:ascii="Tahoma" w:hAnsi="Tahoma"/>
    </w:rPr>
  </w:style>
  <w:style w:type="paragraph" w:customStyle="1" w:styleId="B4">
    <w:name w:val="B4"/>
    <w:basedOn w:val="B3"/>
    <w:pPr>
      <w:ind w:left="1985"/>
    </w:pPr>
  </w:style>
  <w:style w:type="paragraph" w:customStyle="1" w:styleId="check-list">
    <w:name w:val="check-list"/>
    <w:basedOn w:val="Normal"/>
  </w:style>
  <w:style w:type="paragraph" w:styleId="Textedebulles">
    <w:name w:val="Balloon Text"/>
    <w:basedOn w:val="Normal"/>
    <w:link w:val="TextedebullesCar"/>
    <w:uiPriority w:val="99"/>
    <w:semiHidden/>
    <w:unhideWhenUsed/>
    <w:rsid w:val="00C469EF"/>
    <w:pPr>
      <w:spacing w:before="0"/>
    </w:pPr>
    <w:rPr>
      <w:rFonts w:ascii="Tahoma" w:hAnsi="Tahoma" w:cs="Tahoma"/>
      <w:sz w:val="16"/>
      <w:szCs w:val="16"/>
    </w:rPr>
  </w:style>
  <w:style w:type="character" w:customStyle="1" w:styleId="TextedebullesCar">
    <w:name w:val="Texte de bulles Car"/>
    <w:link w:val="Textedebulles"/>
    <w:uiPriority w:val="99"/>
    <w:semiHidden/>
    <w:rsid w:val="00C469EF"/>
    <w:rPr>
      <w:rFonts w:ascii="Tahoma" w:hAnsi="Tahoma" w:cs="Tahoma"/>
      <w:sz w:val="16"/>
      <w:szCs w:val="16"/>
      <w:lang w:eastAsia="ja-JP"/>
    </w:rPr>
  </w:style>
  <w:style w:type="numbering" w:styleId="111111">
    <w:name w:val="Outline List 2"/>
    <w:basedOn w:val="Aucuneliste"/>
    <w:uiPriority w:val="99"/>
    <w:semiHidden/>
    <w:unhideWhenUsed/>
    <w:rsid w:val="00C469EF"/>
    <w:pPr>
      <w:numPr>
        <w:numId w:val="14"/>
      </w:numPr>
    </w:pPr>
  </w:style>
  <w:style w:type="numbering" w:styleId="1ai">
    <w:name w:val="Outline List 1"/>
    <w:basedOn w:val="Aucuneliste"/>
    <w:uiPriority w:val="99"/>
    <w:semiHidden/>
    <w:unhideWhenUsed/>
    <w:rsid w:val="00C469EF"/>
    <w:pPr>
      <w:numPr>
        <w:numId w:val="15"/>
      </w:numPr>
    </w:pPr>
  </w:style>
  <w:style w:type="character" w:styleId="Accentuation">
    <w:name w:val="Emphasis"/>
    <w:uiPriority w:val="20"/>
    <w:qFormat/>
    <w:rsid w:val="00C469EF"/>
    <w:rPr>
      <w:i/>
      <w:iCs/>
    </w:rPr>
  </w:style>
  <w:style w:type="character" w:styleId="AcronymeHTML">
    <w:name w:val="HTML Acronym"/>
    <w:uiPriority w:val="99"/>
    <w:semiHidden/>
    <w:unhideWhenUsed/>
    <w:rsid w:val="00C469EF"/>
  </w:style>
  <w:style w:type="paragraph" w:styleId="AdresseHTML">
    <w:name w:val="HTML Address"/>
    <w:basedOn w:val="Normal"/>
    <w:link w:val="AdresseHTMLCar"/>
    <w:uiPriority w:val="99"/>
    <w:semiHidden/>
    <w:unhideWhenUsed/>
    <w:rsid w:val="00C469EF"/>
    <w:rPr>
      <w:i/>
      <w:iCs/>
    </w:rPr>
  </w:style>
  <w:style w:type="character" w:customStyle="1" w:styleId="AdresseHTMLCar">
    <w:name w:val="Adresse HTML Car"/>
    <w:link w:val="AdresseHTML"/>
    <w:uiPriority w:val="99"/>
    <w:semiHidden/>
    <w:rsid w:val="00C469EF"/>
    <w:rPr>
      <w:rFonts w:ascii="Univers" w:hAnsi="Univers"/>
      <w:i/>
      <w:iCs/>
      <w:sz w:val="18"/>
      <w:lang w:eastAsia="ja-JP"/>
    </w:rPr>
  </w:style>
  <w:style w:type="character" w:styleId="Appeldenotedefin">
    <w:name w:val="endnote reference"/>
    <w:uiPriority w:val="99"/>
    <w:semiHidden/>
    <w:unhideWhenUsed/>
    <w:rsid w:val="00C469EF"/>
    <w:rPr>
      <w:vertAlign w:val="superscript"/>
    </w:rPr>
  </w:style>
  <w:style w:type="numbering" w:styleId="ArticleSection">
    <w:name w:val="Outline List 3"/>
    <w:basedOn w:val="Aucuneliste"/>
    <w:uiPriority w:val="99"/>
    <w:semiHidden/>
    <w:unhideWhenUsed/>
    <w:rsid w:val="00C469EF"/>
    <w:pPr>
      <w:numPr>
        <w:numId w:val="16"/>
      </w:numPr>
    </w:pPr>
  </w:style>
  <w:style w:type="paragraph" w:styleId="Bibliographie">
    <w:name w:val="Bibliography"/>
    <w:basedOn w:val="Normal"/>
    <w:next w:val="Normal"/>
    <w:uiPriority w:val="37"/>
    <w:semiHidden/>
    <w:unhideWhenUsed/>
    <w:rsid w:val="00C469EF"/>
  </w:style>
  <w:style w:type="paragraph" w:styleId="Citation">
    <w:name w:val="Quote"/>
    <w:basedOn w:val="Normal"/>
    <w:next w:val="Normal"/>
    <w:link w:val="CitationCar"/>
    <w:uiPriority w:val="29"/>
    <w:qFormat/>
    <w:rsid w:val="00C469EF"/>
    <w:rPr>
      <w:i/>
      <w:iCs/>
      <w:color w:val="000000"/>
    </w:rPr>
  </w:style>
  <w:style w:type="character" w:customStyle="1" w:styleId="CitationCar">
    <w:name w:val="Citation Car"/>
    <w:link w:val="Citation"/>
    <w:uiPriority w:val="29"/>
    <w:rsid w:val="00C469EF"/>
    <w:rPr>
      <w:rFonts w:ascii="Univers" w:hAnsi="Univers"/>
      <w:i/>
      <w:iCs/>
      <w:color w:val="000000"/>
      <w:sz w:val="18"/>
      <w:lang w:eastAsia="ja-JP"/>
    </w:rPr>
  </w:style>
  <w:style w:type="character" w:styleId="CitationHTML">
    <w:name w:val="HTML Cite"/>
    <w:uiPriority w:val="99"/>
    <w:semiHidden/>
    <w:unhideWhenUsed/>
    <w:rsid w:val="00C469EF"/>
    <w:rPr>
      <w:i/>
      <w:iCs/>
    </w:rPr>
  </w:style>
  <w:style w:type="paragraph" w:styleId="Citationintense">
    <w:name w:val="Intense Quote"/>
    <w:basedOn w:val="Normal"/>
    <w:next w:val="Normal"/>
    <w:link w:val="CitationintenseCar"/>
    <w:uiPriority w:val="30"/>
    <w:qFormat/>
    <w:rsid w:val="00C469E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469EF"/>
    <w:rPr>
      <w:rFonts w:ascii="Univers" w:hAnsi="Univers"/>
      <w:b/>
      <w:bCs/>
      <w:i/>
      <w:iCs/>
      <w:color w:val="4F81BD"/>
      <w:sz w:val="18"/>
      <w:lang w:eastAsia="ja-JP"/>
    </w:rPr>
  </w:style>
  <w:style w:type="character" w:styleId="ClavierHTML">
    <w:name w:val="HTML Keyboard"/>
    <w:uiPriority w:val="99"/>
    <w:semiHidden/>
    <w:unhideWhenUsed/>
    <w:rsid w:val="00C469EF"/>
    <w:rPr>
      <w:rFonts w:ascii="Courier New" w:hAnsi="Courier New" w:cs="Courier New"/>
      <w:sz w:val="20"/>
      <w:szCs w:val="20"/>
    </w:rPr>
  </w:style>
  <w:style w:type="character" w:styleId="CodeHTML">
    <w:name w:val="HTML Code"/>
    <w:uiPriority w:val="99"/>
    <w:semiHidden/>
    <w:unhideWhenUsed/>
    <w:rsid w:val="00C469EF"/>
    <w:rPr>
      <w:rFonts w:ascii="Courier New" w:hAnsi="Courier New" w:cs="Courier New"/>
      <w:sz w:val="20"/>
      <w:szCs w:val="20"/>
    </w:rPr>
  </w:style>
  <w:style w:type="table" w:styleId="Colonnesdetableau1">
    <w:name w:val="Table Columns 1"/>
    <w:basedOn w:val="TableauNormal"/>
    <w:uiPriority w:val="99"/>
    <w:semiHidden/>
    <w:unhideWhenUsed/>
    <w:rsid w:val="00C469EF"/>
    <w:pPr>
      <w:spacing w:before="12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C469EF"/>
    <w:pPr>
      <w:spacing w:before="12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C469EF"/>
    <w:pPr>
      <w:spacing w:before="12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C469EF"/>
    <w:pPr>
      <w:spacing w:before="12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C469EF"/>
    <w:pPr>
      <w:spacing w:before="12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C469EF"/>
    <w:pPr>
      <w:spacing w:after="120"/>
    </w:pPr>
  </w:style>
  <w:style w:type="character" w:customStyle="1" w:styleId="CorpsdetexteCar">
    <w:name w:val="Corps de texte Car"/>
    <w:link w:val="Corpsdetexte"/>
    <w:uiPriority w:val="99"/>
    <w:semiHidden/>
    <w:rsid w:val="00C469EF"/>
    <w:rPr>
      <w:rFonts w:ascii="Univers" w:hAnsi="Univers"/>
      <w:sz w:val="18"/>
      <w:lang w:eastAsia="ja-JP"/>
    </w:rPr>
  </w:style>
  <w:style w:type="paragraph" w:styleId="Corpsdetexte2">
    <w:name w:val="Body Text 2"/>
    <w:basedOn w:val="Normal"/>
    <w:link w:val="Corpsdetexte2Car"/>
    <w:uiPriority w:val="99"/>
    <w:semiHidden/>
    <w:unhideWhenUsed/>
    <w:rsid w:val="00C469EF"/>
    <w:pPr>
      <w:spacing w:after="120" w:line="480" w:lineRule="auto"/>
    </w:pPr>
  </w:style>
  <w:style w:type="character" w:customStyle="1" w:styleId="Corpsdetexte2Car">
    <w:name w:val="Corps de texte 2 Car"/>
    <w:link w:val="Corpsdetexte2"/>
    <w:uiPriority w:val="99"/>
    <w:semiHidden/>
    <w:rsid w:val="00C469EF"/>
    <w:rPr>
      <w:rFonts w:ascii="Univers" w:hAnsi="Univers"/>
      <w:sz w:val="18"/>
      <w:lang w:eastAsia="ja-JP"/>
    </w:rPr>
  </w:style>
  <w:style w:type="paragraph" w:styleId="Corpsdetexte3">
    <w:name w:val="Body Text 3"/>
    <w:basedOn w:val="Normal"/>
    <w:link w:val="Corpsdetexte3Car"/>
    <w:uiPriority w:val="99"/>
    <w:semiHidden/>
    <w:unhideWhenUsed/>
    <w:rsid w:val="00C469EF"/>
    <w:pPr>
      <w:spacing w:after="120"/>
    </w:pPr>
    <w:rPr>
      <w:sz w:val="16"/>
      <w:szCs w:val="16"/>
    </w:rPr>
  </w:style>
  <w:style w:type="character" w:customStyle="1" w:styleId="Corpsdetexte3Car">
    <w:name w:val="Corps de texte 3 Car"/>
    <w:link w:val="Corpsdetexte3"/>
    <w:uiPriority w:val="99"/>
    <w:semiHidden/>
    <w:rsid w:val="00C469EF"/>
    <w:rPr>
      <w:rFonts w:ascii="Univers" w:hAnsi="Univers"/>
      <w:sz w:val="16"/>
      <w:szCs w:val="16"/>
      <w:lang w:eastAsia="ja-JP"/>
    </w:rPr>
  </w:style>
  <w:style w:type="paragraph" w:styleId="Date">
    <w:name w:val="Date"/>
    <w:basedOn w:val="Normal"/>
    <w:next w:val="Normal"/>
    <w:link w:val="DateCar"/>
    <w:uiPriority w:val="99"/>
    <w:semiHidden/>
    <w:unhideWhenUsed/>
    <w:rsid w:val="00C469EF"/>
  </w:style>
  <w:style w:type="character" w:customStyle="1" w:styleId="DateCar">
    <w:name w:val="Date Car"/>
    <w:link w:val="Date"/>
    <w:uiPriority w:val="99"/>
    <w:semiHidden/>
    <w:rsid w:val="00C469EF"/>
    <w:rPr>
      <w:rFonts w:ascii="Univers" w:hAnsi="Univers"/>
      <w:sz w:val="18"/>
      <w:lang w:eastAsia="ja-JP"/>
    </w:rPr>
  </w:style>
  <w:style w:type="character" w:styleId="DfinitionHTML">
    <w:name w:val="HTML Definition"/>
    <w:uiPriority w:val="99"/>
    <w:semiHidden/>
    <w:unhideWhenUsed/>
    <w:rsid w:val="00C469EF"/>
    <w:rPr>
      <w:i/>
      <w:iCs/>
    </w:rPr>
  </w:style>
  <w:style w:type="table" w:styleId="Effetsdetableau3D1">
    <w:name w:val="Table 3D effects 1"/>
    <w:basedOn w:val="TableauNormal"/>
    <w:uiPriority w:val="99"/>
    <w:semiHidden/>
    <w:unhideWhenUsed/>
    <w:rsid w:val="00C469EF"/>
    <w:pPr>
      <w:spacing w:before="12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C469EF"/>
    <w:pPr>
      <w:spacing w:before="12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C469EF"/>
    <w:pPr>
      <w:spacing w:before="12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C469EF"/>
    <w:rPr>
      <w:b/>
      <w:bCs/>
    </w:rPr>
  </w:style>
  <w:style w:type="character" w:styleId="Emphaseintense">
    <w:name w:val="Intense Emphasis"/>
    <w:uiPriority w:val="21"/>
    <w:qFormat/>
    <w:rsid w:val="00C469EF"/>
    <w:rPr>
      <w:b/>
      <w:bCs/>
      <w:i/>
      <w:iCs/>
      <w:color w:val="4F81BD"/>
    </w:rPr>
  </w:style>
  <w:style w:type="character" w:styleId="Emphaseple">
    <w:name w:val="Subtle Emphasis"/>
    <w:uiPriority w:val="19"/>
    <w:qFormat/>
    <w:rsid w:val="00C469EF"/>
    <w:rPr>
      <w:i/>
      <w:iCs/>
      <w:color w:val="808080"/>
    </w:rPr>
  </w:style>
  <w:style w:type="paragraph" w:styleId="En-ttedemessage">
    <w:name w:val="Message Header"/>
    <w:basedOn w:val="Normal"/>
    <w:link w:val="En-ttedemessageCar"/>
    <w:uiPriority w:val="99"/>
    <w:semiHidden/>
    <w:unhideWhenUsed/>
    <w:rsid w:val="00C469E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C469EF"/>
    <w:rPr>
      <w:rFonts w:ascii="Cambria" w:eastAsia="Times New Roman" w:hAnsi="Cambria" w:cs="Times New Roman"/>
      <w:sz w:val="24"/>
      <w:szCs w:val="24"/>
      <w:shd w:val="pct20" w:color="auto" w:fill="auto"/>
      <w:lang w:eastAsia="ja-JP"/>
    </w:rPr>
  </w:style>
  <w:style w:type="paragraph" w:styleId="En-ttedetabledesmatires">
    <w:name w:val="TOC Heading"/>
    <w:basedOn w:val="Titre1"/>
    <w:next w:val="Normal"/>
    <w:uiPriority w:val="39"/>
    <w:semiHidden/>
    <w:unhideWhenUsed/>
    <w:qFormat/>
    <w:rsid w:val="00C469EF"/>
    <w:pPr>
      <w:keepNext/>
      <w:spacing w:after="60"/>
      <w:ind w:left="0" w:firstLine="0"/>
      <w:outlineLvl w:val="9"/>
    </w:pPr>
    <w:rPr>
      <w:rFonts w:ascii="Cambria" w:hAnsi="Cambria"/>
      <w:bCs/>
      <w:caps w:val="0"/>
      <w:kern w:val="32"/>
      <w:sz w:val="32"/>
      <w:szCs w:val="32"/>
    </w:rPr>
  </w:style>
  <w:style w:type="character" w:styleId="ExempleHTML">
    <w:name w:val="HTML Sample"/>
    <w:uiPriority w:val="99"/>
    <w:semiHidden/>
    <w:unhideWhenUsed/>
    <w:rsid w:val="00C469EF"/>
    <w:rPr>
      <w:rFonts w:ascii="Courier New" w:hAnsi="Courier New" w:cs="Courier New"/>
    </w:rPr>
  </w:style>
  <w:style w:type="paragraph" w:styleId="Formuledepolitesse">
    <w:name w:val="Closing"/>
    <w:basedOn w:val="Normal"/>
    <w:link w:val="FormuledepolitesseCar"/>
    <w:uiPriority w:val="99"/>
    <w:semiHidden/>
    <w:unhideWhenUsed/>
    <w:rsid w:val="00C469EF"/>
    <w:pPr>
      <w:ind w:left="4252"/>
    </w:pPr>
  </w:style>
  <w:style w:type="character" w:customStyle="1" w:styleId="FormuledepolitesseCar">
    <w:name w:val="Formule de politesse Car"/>
    <w:link w:val="Formuledepolitesse"/>
    <w:uiPriority w:val="99"/>
    <w:semiHidden/>
    <w:rsid w:val="00C469EF"/>
    <w:rPr>
      <w:rFonts w:ascii="Univers" w:hAnsi="Univers"/>
      <w:sz w:val="18"/>
      <w:lang w:eastAsia="ja-JP"/>
    </w:rPr>
  </w:style>
  <w:style w:type="table" w:styleId="Grilleclaire">
    <w:name w:val="Light Grid"/>
    <w:basedOn w:val="TableauNormal"/>
    <w:uiPriority w:val="62"/>
    <w:rsid w:val="00C469E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469EF"/>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469EF"/>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469EF"/>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469EF"/>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469EF"/>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469EF"/>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469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469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469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469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469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469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469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C469EF"/>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C469EF"/>
    <w:pPr>
      <w:spacing w:before="12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C469EF"/>
    <w:pPr>
      <w:spacing w:before="12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C469EF"/>
    <w:pPr>
      <w:spacing w:before="12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C469EF"/>
    <w:pPr>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C469EF"/>
    <w:pPr>
      <w:spacing w:before="12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C469EF"/>
    <w:pPr>
      <w:spacing w:before="12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C469EF"/>
    <w:pPr>
      <w:spacing w:before="12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C469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C469E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469E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469E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469E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469E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469E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469E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469E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469E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469E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469E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469E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469E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469E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469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469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469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469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469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469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469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C469EF"/>
    <w:pPr>
      <w:ind w:left="1440" w:hanging="180"/>
    </w:pPr>
  </w:style>
  <w:style w:type="paragraph" w:styleId="Index9">
    <w:name w:val="index 9"/>
    <w:basedOn w:val="Normal"/>
    <w:next w:val="Normal"/>
    <w:uiPriority w:val="99"/>
    <w:semiHidden/>
    <w:unhideWhenUsed/>
    <w:rsid w:val="00C469EF"/>
    <w:pPr>
      <w:ind w:left="1620" w:hanging="180"/>
    </w:pPr>
  </w:style>
  <w:style w:type="paragraph" w:styleId="Lgende">
    <w:name w:val="caption"/>
    <w:basedOn w:val="Normal"/>
    <w:next w:val="Normal"/>
    <w:uiPriority w:val="35"/>
    <w:semiHidden/>
    <w:unhideWhenUsed/>
    <w:qFormat/>
    <w:rsid w:val="00C469EF"/>
    <w:rPr>
      <w:b/>
      <w:bCs/>
      <w:sz w:val="20"/>
    </w:rPr>
  </w:style>
  <w:style w:type="character" w:styleId="Lienhypertexte">
    <w:name w:val="Hyperlink"/>
    <w:uiPriority w:val="99"/>
    <w:semiHidden/>
    <w:unhideWhenUsed/>
    <w:rsid w:val="00C469EF"/>
    <w:rPr>
      <w:color w:val="0000FF"/>
      <w:u w:val="single"/>
    </w:rPr>
  </w:style>
  <w:style w:type="character" w:styleId="Lienhypertextesuivivisit">
    <w:name w:val="FollowedHyperlink"/>
    <w:uiPriority w:val="99"/>
    <w:semiHidden/>
    <w:unhideWhenUsed/>
    <w:rsid w:val="00C469EF"/>
    <w:rPr>
      <w:color w:val="800080"/>
      <w:u w:val="single"/>
    </w:rPr>
  </w:style>
  <w:style w:type="paragraph" w:styleId="Liste2">
    <w:name w:val="List 2"/>
    <w:basedOn w:val="Normal"/>
    <w:uiPriority w:val="99"/>
    <w:semiHidden/>
    <w:unhideWhenUsed/>
    <w:rsid w:val="00C469EF"/>
    <w:pPr>
      <w:ind w:left="566" w:hanging="283"/>
      <w:contextualSpacing/>
    </w:pPr>
  </w:style>
  <w:style w:type="paragraph" w:styleId="Liste3">
    <w:name w:val="List 3"/>
    <w:basedOn w:val="Normal"/>
    <w:uiPriority w:val="99"/>
    <w:semiHidden/>
    <w:unhideWhenUsed/>
    <w:rsid w:val="00C469EF"/>
    <w:pPr>
      <w:ind w:left="849" w:hanging="283"/>
      <w:contextualSpacing/>
    </w:pPr>
  </w:style>
  <w:style w:type="paragraph" w:styleId="Liste4">
    <w:name w:val="List 4"/>
    <w:basedOn w:val="Normal"/>
    <w:uiPriority w:val="99"/>
    <w:semiHidden/>
    <w:unhideWhenUsed/>
    <w:rsid w:val="00C469EF"/>
    <w:pPr>
      <w:ind w:left="1132" w:hanging="283"/>
      <w:contextualSpacing/>
    </w:pPr>
  </w:style>
  <w:style w:type="paragraph" w:styleId="Liste5">
    <w:name w:val="List 5"/>
    <w:basedOn w:val="Normal"/>
    <w:uiPriority w:val="99"/>
    <w:semiHidden/>
    <w:unhideWhenUsed/>
    <w:rsid w:val="00C469EF"/>
    <w:pPr>
      <w:ind w:left="1415" w:hanging="283"/>
      <w:contextualSpacing/>
    </w:pPr>
  </w:style>
  <w:style w:type="paragraph" w:styleId="Listenumros">
    <w:name w:val="List Number"/>
    <w:basedOn w:val="Normal"/>
    <w:uiPriority w:val="99"/>
    <w:semiHidden/>
    <w:unhideWhenUsed/>
    <w:rsid w:val="00C469EF"/>
    <w:pPr>
      <w:numPr>
        <w:numId w:val="3"/>
      </w:numPr>
      <w:contextualSpacing/>
    </w:pPr>
  </w:style>
  <w:style w:type="paragraph" w:styleId="Listenumros2">
    <w:name w:val="List Number 2"/>
    <w:basedOn w:val="Normal"/>
    <w:uiPriority w:val="99"/>
    <w:semiHidden/>
    <w:unhideWhenUsed/>
    <w:rsid w:val="00C469EF"/>
    <w:pPr>
      <w:numPr>
        <w:numId w:val="4"/>
      </w:numPr>
      <w:contextualSpacing/>
    </w:pPr>
  </w:style>
  <w:style w:type="paragraph" w:styleId="Listenumros3">
    <w:name w:val="List Number 3"/>
    <w:basedOn w:val="Normal"/>
    <w:uiPriority w:val="99"/>
    <w:semiHidden/>
    <w:unhideWhenUsed/>
    <w:rsid w:val="00C469EF"/>
    <w:pPr>
      <w:numPr>
        <w:numId w:val="5"/>
      </w:numPr>
      <w:contextualSpacing/>
    </w:pPr>
  </w:style>
  <w:style w:type="paragraph" w:styleId="Listenumros4">
    <w:name w:val="List Number 4"/>
    <w:basedOn w:val="Normal"/>
    <w:uiPriority w:val="99"/>
    <w:semiHidden/>
    <w:unhideWhenUsed/>
    <w:rsid w:val="00C469EF"/>
    <w:pPr>
      <w:numPr>
        <w:numId w:val="6"/>
      </w:numPr>
      <w:contextualSpacing/>
    </w:pPr>
  </w:style>
  <w:style w:type="paragraph" w:styleId="Listenumros5">
    <w:name w:val="List Number 5"/>
    <w:basedOn w:val="Normal"/>
    <w:uiPriority w:val="99"/>
    <w:semiHidden/>
    <w:unhideWhenUsed/>
    <w:rsid w:val="00C469EF"/>
    <w:pPr>
      <w:numPr>
        <w:numId w:val="7"/>
      </w:numPr>
      <w:contextualSpacing/>
    </w:pPr>
  </w:style>
  <w:style w:type="paragraph" w:styleId="Listepuces">
    <w:name w:val="List Bullet"/>
    <w:basedOn w:val="Normal"/>
    <w:uiPriority w:val="99"/>
    <w:semiHidden/>
    <w:unhideWhenUsed/>
    <w:rsid w:val="00C469EF"/>
    <w:pPr>
      <w:numPr>
        <w:numId w:val="8"/>
      </w:numPr>
      <w:contextualSpacing/>
    </w:pPr>
  </w:style>
  <w:style w:type="paragraph" w:styleId="Listepuces2">
    <w:name w:val="List Bullet 2"/>
    <w:basedOn w:val="Normal"/>
    <w:uiPriority w:val="99"/>
    <w:semiHidden/>
    <w:unhideWhenUsed/>
    <w:rsid w:val="00C469EF"/>
    <w:pPr>
      <w:numPr>
        <w:numId w:val="9"/>
      </w:numPr>
      <w:contextualSpacing/>
    </w:pPr>
  </w:style>
  <w:style w:type="paragraph" w:styleId="Listepuces3">
    <w:name w:val="List Bullet 3"/>
    <w:basedOn w:val="Normal"/>
    <w:uiPriority w:val="99"/>
    <w:semiHidden/>
    <w:unhideWhenUsed/>
    <w:rsid w:val="00C469EF"/>
    <w:pPr>
      <w:numPr>
        <w:numId w:val="10"/>
      </w:numPr>
      <w:contextualSpacing/>
    </w:pPr>
  </w:style>
  <w:style w:type="paragraph" w:styleId="Listepuces4">
    <w:name w:val="List Bullet 4"/>
    <w:basedOn w:val="Normal"/>
    <w:uiPriority w:val="99"/>
    <w:semiHidden/>
    <w:unhideWhenUsed/>
    <w:rsid w:val="00C469EF"/>
    <w:pPr>
      <w:numPr>
        <w:numId w:val="11"/>
      </w:numPr>
      <w:contextualSpacing/>
    </w:pPr>
  </w:style>
  <w:style w:type="paragraph" w:styleId="Listepuces5">
    <w:name w:val="List Bullet 5"/>
    <w:basedOn w:val="Normal"/>
    <w:uiPriority w:val="99"/>
    <w:semiHidden/>
    <w:unhideWhenUsed/>
    <w:rsid w:val="00C469EF"/>
    <w:pPr>
      <w:numPr>
        <w:numId w:val="12"/>
      </w:numPr>
      <w:contextualSpacing/>
    </w:pPr>
  </w:style>
  <w:style w:type="table" w:styleId="Listeclaire">
    <w:name w:val="Light List"/>
    <w:basedOn w:val="TableauNormal"/>
    <w:uiPriority w:val="61"/>
    <w:rsid w:val="00C469E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469E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469EF"/>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469EF"/>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469EF"/>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469EF"/>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469EF"/>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C469EF"/>
    <w:pPr>
      <w:spacing w:after="120"/>
      <w:ind w:left="283"/>
      <w:contextualSpacing/>
    </w:pPr>
  </w:style>
  <w:style w:type="paragraph" w:styleId="Listecontinue2">
    <w:name w:val="List Continue 2"/>
    <w:basedOn w:val="Normal"/>
    <w:uiPriority w:val="99"/>
    <w:semiHidden/>
    <w:unhideWhenUsed/>
    <w:rsid w:val="00C469EF"/>
    <w:pPr>
      <w:spacing w:after="120"/>
      <w:ind w:left="566"/>
      <w:contextualSpacing/>
    </w:pPr>
  </w:style>
  <w:style w:type="paragraph" w:styleId="Listecontinue3">
    <w:name w:val="List Continue 3"/>
    <w:basedOn w:val="Normal"/>
    <w:uiPriority w:val="99"/>
    <w:semiHidden/>
    <w:unhideWhenUsed/>
    <w:rsid w:val="00C469EF"/>
    <w:pPr>
      <w:spacing w:after="120"/>
      <w:ind w:left="849"/>
      <w:contextualSpacing/>
    </w:pPr>
  </w:style>
  <w:style w:type="paragraph" w:styleId="Listecontinue4">
    <w:name w:val="List Continue 4"/>
    <w:basedOn w:val="Normal"/>
    <w:uiPriority w:val="99"/>
    <w:semiHidden/>
    <w:unhideWhenUsed/>
    <w:rsid w:val="00C469EF"/>
    <w:pPr>
      <w:spacing w:after="120"/>
      <w:ind w:left="1132"/>
      <w:contextualSpacing/>
    </w:pPr>
  </w:style>
  <w:style w:type="paragraph" w:styleId="Listecontinue5">
    <w:name w:val="List Continue 5"/>
    <w:basedOn w:val="Normal"/>
    <w:uiPriority w:val="99"/>
    <w:semiHidden/>
    <w:unhideWhenUsed/>
    <w:rsid w:val="00C469EF"/>
    <w:pPr>
      <w:spacing w:after="120"/>
      <w:ind w:left="1415"/>
      <w:contextualSpacing/>
    </w:pPr>
  </w:style>
  <w:style w:type="table" w:styleId="Listecouleur">
    <w:name w:val="Colorful List"/>
    <w:basedOn w:val="TableauNormal"/>
    <w:uiPriority w:val="72"/>
    <w:rsid w:val="00C469EF"/>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469EF"/>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469EF"/>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469EF"/>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469EF"/>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469EF"/>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469EF"/>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469EF"/>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469EF"/>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469EF"/>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469EF"/>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469EF"/>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469EF"/>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469EF"/>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469E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469EF"/>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469EF"/>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469EF"/>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469EF"/>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469EF"/>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469EF"/>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469E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469E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469E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469E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469E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469E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469E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C469EF"/>
    <w:rPr>
      <w:rFonts w:ascii="Courier New" w:hAnsi="Courier New" w:cs="Courier New"/>
      <w:sz w:val="20"/>
      <w:szCs w:val="20"/>
    </w:rPr>
  </w:style>
  <w:style w:type="paragraph" w:styleId="NormalWeb">
    <w:name w:val="Normal (Web)"/>
    <w:basedOn w:val="Normal"/>
    <w:uiPriority w:val="99"/>
    <w:semiHidden/>
    <w:unhideWhenUsed/>
    <w:rsid w:val="00C469EF"/>
    <w:rPr>
      <w:rFonts w:ascii="Times New Roman" w:hAnsi="Times New Roman"/>
      <w:sz w:val="24"/>
      <w:szCs w:val="24"/>
    </w:rPr>
  </w:style>
  <w:style w:type="paragraph" w:styleId="Normalcentr">
    <w:name w:val="Block Text"/>
    <w:basedOn w:val="Normal"/>
    <w:uiPriority w:val="99"/>
    <w:semiHidden/>
    <w:unhideWhenUsed/>
    <w:rsid w:val="00C469EF"/>
    <w:pPr>
      <w:spacing w:after="120"/>
      <w:ind w:left="1440" w:right="1440"/>
    </w:pPr>
  </w:style>
  <w:style w:type="paragraph" w:styleId="Notedefin">
    <w:name w:val="endnote text"/>
    <w:basedOn w:val="Normal"/>
    <w:link w:val="NotedefinCar"/>
    <w:uiPriority w:val="99"/>
    <w:semiHidden/>
    <w:unhideWhenUsed/>
    <w:rsid w:val="00C469EF"/>
    <w:rPr>
      <w:sz w:val="20"/>
    </w:rPr>
  </w:style>
  <w:style w:type="character" w:customStyle="1" w:styleId="NotedefinCar">
    <w:name w:val="Note de fin Car"/>
    <w:link w:val="Notedefin"/>
    <w:uiPriority w:val="99"/>
    <w:semiHidden/>
    <w:rsid w:val="00C469EF"/>
    <w:rPr>
      <w:rFonts w:ascii="Univers" w:hAnsi="Univers"/>
      <w:lang w:eastAsia="ja-JP"/>
    </w:rPr>
  </w:style>
  <w:style w:type="character" w:styleId="Numrodepage">
    <w:name w:val="page number"/>
    <w:uiPriority w:val="99"/>
    <w:semiHidden/>
    <w:unhideWhenUsed/>
    <w:rsid w:val="00C469EF"/>
  </w:style>
  <w:style w:type="paragraph" w:styleId="Objetducommentaire">
    <w:name w:val="annotation subject"/>
    <w:basedOn w:val="Commentaire"/>
    <w:next w:val="Commentaire"/>
    <w:link w:val="ObjetducommentaireCar"/>
    <w:uiPriority w:val="99"/>
    <w:semiHidden/>
    <w:unhideWhenUsed/>
    <w:rsid w:val="00C469EF"/>
    <w:rPr>
      <w:b/>
      <w:bCs/>
      <w:sz w:val="20"/>
    </w:rPr>
  </w:style>
  <w:style w:type="character" w:customStyle="1" w:styleId="CommentaireCar">
    <w:name w:val="Commentaire Car"/>
    <w:link w:val="Commentaire"/>
    <w:semiHidden/>
    <w:rsid w:val="00C469EF"/>
    <w:rPr>
      <w:rFonts w:ascii="Univers" w:hAnsi="Univers"/>
      <w:sz w:val="18"/>
      <w:lang w:eastAsia="ja-JP"/>
    </w:rPr>
  </w:style>
  <w:style w:type="character" w:customStyle="1" w:styleId="ObjetducommentaireCar">
    <w:name w:val="Objet du commentaire Car"/>
    <w:link w:val="Objetducommentaire"/>
    <w:uiPriority w:val="99"/>
    <w:semiHidden/>
    <w:rsid w:val="00C469EF"/>
    <w:rPr>
      <w:rFonts w:ascii="Univers" w:hAnsi="Univers"/>
      <w:b/>
      <w:bCs/>
      <w:sz w:val="18"/>
      <w:lang w:eastAsia="ja-JP"/>
    </w:rPr>
  </w:style>
  <w:style w:type="table" w:styleId="Ombrageclair">
    <w:name w:val="Light Shading"/>
    <w:basedOn w:val="TableauNormal"/>
    <w:uiPriority w:val="60"/>
    <w:rsid w:val="00C469E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469EF"/>
    <w:pPr>
      <w:ind w:left="708"/>
    </w:pPr>
  </w:style>
  <w:style w:type="paragraph" w:styleId="PrformatHTML">
    <w:name w:val="HTML Preformatted"/>
    <w:basedOn w:val="Normal"/>
    <w:link w:val="PrformatHTMLCar"/>
    <w:uiPriority w:val="99"/>
    <w:semiHidden/>
    <w:unhideWhenUsed/>
    <w:rsid w:val="00C469EF"/>
    <w:rPr>
      <w:rFonts w:ascii="Courier New" w:hAnsi="Courier New" w:cs="Courier New"/>
      <w:sz w:val="20"/>
    </w:rPr>
  </w:style>
  <w:style w:type="character" w:customStyle="1" w:styleId="PrformatHTMLCar">
    <w:name w:val="Préformaté HTML Car"/>
    <w:link w:val="PrformatHTML"/>
    <w:uiPriority w:val="99"/>
    <w:semiHidden/>
    <w:rsid w:val="00C469EF"/>
    <w:rPr>
      <w:rFonts w:ascii="Courier New" w:hAnsi="Courier New" w:cs="Courier New"/>
      <w:lang w:eastAsia="ja-JP"/>
    </w:rPr>
  </w:style>
  <w:style w:type="character" w:styleId="Rfrenceintense">
    <w:name w:val="Intense Reference"/>
    <w:uiPriority w:val="32"/>
    <w:qFormat/>
    <w:rsid w:val="00C469EF"/>
    <w:rPr>
      <w:b/>
      <w:bCs/>
      <w:smallCaps/>
      <w:color w:val="C0504D"/>
      <w:spacing w:val="5"/>
      <w:u w:val="single"/>
    </w:rPr>
  </w:style>
  <w:style w:type="character" w:styleId="Rfrenceple">
    <w:name w:val="Subtle Reference"/>
    <w:uiPriority w:val="31"/>
    <w:qFormat/>
    <w:rsid w:val="00C469EF"/>
    <w:rPr>
      <w:smallCaps/>
      <w:color w:val="C0504D"/>
      <w:u w:val="single"/>
    </w:rPr>
  </w:style>
  <w:style w:type="paragraph" w:styleId="Retrait1religne">
    <w:name w:val="Body Text First Indent"/>
    <w:basedOn w:val="Corpsdetexte"/>
    <w:link w:val="Retrait1religneCar"/>
    <w:uiPriority w:val="99"/>
    <w:semiHidden/>
    <w:unhideWhenUsed/>
    <w:rsid w:val="00C469EF"/>
    <w:pPr>
      <w:ind w:firstLine="210"/>
    </w:pPr>
  </w:style>
  <w:style w:type="character" w:customStyle="1" w:styleId="Retrait1religneCar">
    <w:name w:val="Retrait 1re ligne Car"/>
    <w:basedOn w:val="CorpsdetexteCar"/>
    <w:link w:val="Retrait1religne"/>
    <w:uiPriority w:val="99"/>
    <w:semiHidden/>
    <w:rsid w:val="00C469EF"/>
    <w:rPr>
      <w:rFonts w:ascii="Univers" w:hAnsi="Univers"/>
      <w:sz w:val="18"/>
      <w:lang w:eastAsia="ja-JP"/>
    </w:rPr>
  </w:style>
  <w:style w:type="paragraph" w:styleId="Retraitcorpsdetexte">
    <w:name w:val="Body Text Indent"/>
    <w:basedOn w:val="Normal"/>
    <w:link w:val="RetraitcorpsdetexteCar"/>
    <w:uiPriority w:val="99"/>
    <w:semiHidden/>
    <w:unhideWhenUsed/>
    <w:rsid w:val="00C469EF"/>
    <w:pPr>
      <w:spacing w:after="120"/>
      <w:ind w:left="283"/>
    </w:pPr>
  </w:style>
  <w:style w:type="character" w:customStyle="1" w:styleId="RetraitcorpsdetexteCar">
    <w:name w:val="Retrait corps de texte Car"/>
    <w:link w:val="Retraitcorpsdetexte"/>
    <w:uiPriority w:val="99"/>
    <w:semiHidden/>
    <w:rsid w:val="00C469EF"/>
    <w:rPr>
      <w:rFonts w:ascii="Univers" w:hAnsi="Univers"/>
      <w:sz w:val="18"/>
      <w:lang w:eastAsia="ja-JP"/>
    </w:rPr>
  </w:style>
  <w:style w:type="paragraph" w:styleId="Retraitcorpsdetexte2">
    <w:name w:val="Body Text Indent 2"/>
    <w:basedOn w:val="Normal"/>
    <w:link w:val="Retraitcorpsdetexte2Car"/>
    <w:uiPriority w:val="99"/>
    <w:semiHidden/>
    <w:unhideWhenUsed/>
    <w:rsid w:val="00C469EF"/>
    <w:pPr>
      <w:spacing w:after="120" w:line="480" w:lineRule="auto"/>
      <w:ind w:left="283"/>
    </w:pPr>
  </w:style>
  <w:style w:type="character" w:customStyle="1" w:styleId="Retraitcorpsdetexte2Car">
    <w:name w:val="Retrait corps de texte 2 Car"/>
    <w:link w:val="Retraitcorpsdetexte2"/>
    <w:uiPriority w:val="99"/>
    <w:semiHidden/>
    <w:rsid w:val="00C469EF"/>
    <w:rPr>
      <w:rFonts w:ascii="Univers" w:hAnsi="Univers"/>
      <w:sz w:val="18"/>
      <w:lang w:eastAsia="ja-JP"/>
    </w:rPr>
  </w:style>
  <w:style w:type="paragraph" w:styleId="Retraitcorpsdetexte3">
    <w:name w:val="Body Text Indent 3"/>
    <w:basedOn w:val="Normal"/>
    <w:link w:val="Retraitcorpsdetexte3Car"/>
    <w:uiPriority w:val="99"/>
    <w:semiHidden/>
    <w:unhideWhenUsed/>
    <w:rsid w:val="00C469EF"/>
    <w:pPr>
      <w:spacing w:after="120"/>
      <w:ind w:left="283"/>
    </w:pPr>
    <w:rPr>
      <w:sz w:val="16"/>
      <w:szCs w:val="16"/>
    </w:rPr>
  </w:style>
  <w:style w:type="character" w:customStyle="1" w:styleId="Retraitcorpsdetexte3Car">
    <w:name w:val="Retrait corps de texte 3 Car"/>
    <w:link w:val="Retraitcorpsdetexte3"/>
    <w:uiPriority w:val="99"/>
    <w:semiHidden/>
    <w:rsid w:val="00C469EF"/>
    <w:rPr>
      <w:rFonts w:ascii="Univers" w:hAnsi="Univers"/>
      <w:sz w:val="16"/>
      <w:szCs w:val="16"/>
      <w:lang w:eastAsia="ja-JP"/>
    </w:rPr>
  </w:style>
  <w:style w:type="paragraph" w:styleId="Retraitcorpset1relig">
    <w:name w:val="Body Text First Indent 2"/>
    <w:basedOn w:val="Retraitcorpsdetexte"/>
    <w:link w:val="Retraitcorpset1religCar"/>
    <w:uiPriority w:val="99"/>
    <w:semiHidden/>
    <w:unhideWhenUsed/>
    <w:rsid w:val="00C469EF"/>
    <w:pPr>
      <w:ind w:firstLine="210"/>
    </w:pPr>
  </w:style>
  <w:style w:type="character" w:customStyle="1" w:styleId="Retraitcorpset1religCar">
    <w:name w:val="Retrait corps et 1re lig. Car"/>
    <w:basedOn w:val="RetraitcorpsdetexteCar"/>
    <w:link w:val="Retraitcorpset1relig"/>
    <w:uiPriority w:val="99"/>
    <w:semiHidden/>
    <w:rsid w:val="00C469EF"/>
    <w:rPr>
      <w:rFonts w:ascii="Univers" w:hAnsi="Univers"/>
      <w:sz w:val="18"/>
      <w:lang w:eastAsia="ja-JP"/>
    </w:rPr>
  </w:style>
  <w:style w:type="paragraph" w:styleId="Salutations">
    <w:name w:val="Salutation"/>
    <w:basedOn w:val="Normal"/>
    <w:next w:val="Normal"/>
    <w:link w:val="SalutationsCar"/>
    <w:uiPriority w:val="99"/>
    <w:semiHidden/>
    <w:unhideWhenUsed/>
    <w:rsid w:val="00C469EF"/>
  </w:style>
  <w:style w:type="character" w:customStyle="1" w:styleId="SalutationsCar">
    <w:name w:val="Salutations Car"/>
    <w:link w:val="Salutations"/>
    <w:uiPriority w:val="99"/>
    <w:semiHidden/>
    <w:rsid w:val="00C469EF"/>
    <w:rPr>
      <w:rFonts w:ascii="Univers" w:hAnsi="Univers"/>
      <w:sz w:val="18"/>
      <w:lang w:eastAsia="ja-JP"/>
    </w:rPr>
  </w:style>
  <w:style w:type="paragraph" w:styleId="Sansinterligne">
    <w:name w:val="No Spacing"/>
    <w:uiPriority w:val="1"/>
    <w:qFormat/>
    <w:rsid w:val="00C469EF"/>
    <w:pPr>
      <w:jc w:val="both"/>
    </w:pPr>
    <w:rPr>
      <w:rFonts w:ascii="Univers" w:hAnsi="Univers"/>
      <w:sz w:val="18"/>
      <w:lang w:eastAsia="ja-JP"/>
    </w:rPr>
  </w:style>
  <w:style w:type="paragraph" w:styleId="Signature">
    <w:name w:val="Signature"/>
    <w:basedOn w:val="Normal"/>
    <w:link w:val="SignatureCar"/>
    <w:uiPriority w:val="99"/>
    <w:semiHidden/>
    <w:unhideWhenUsed/>
    <w:rsid w:val="00C469EF"/>
    <w:pPr>
      <w:ind w:left="4252"/>
    </w:pPr>
  </w:style>
  <w:style w:type="character" w:customStyle="1" w:styleId="SignatureCar">
    <w:name w:val="Signature Car"/>
    <w:link w:val="Signature"/>
    <w:uiPriority w:val="99"/>
    <w:semiHidden/>
    <w:rsid w:val="00C469EF"/>
    <w:rPr>
      <w:rFonts w:ascii="Univers" w:hAnsi="Univers"/>
      <w:sz w:val="18"/>
      <w:lang w:eastAsia="ja-JP"/>
    </w:rPr>
  </w:style>
  <w:style w:type="paragraph" w:styleId="Signaturelectronique">
    <w:name w:val="E-mail Signature"/>
    <w:basedOn w:val="Normal"/>
    <w:link w:val="SignaturelectroniqueCar"/>
    <w:uiPriority w:val="99"/>
    <w:semiHidden/>
    <w:unhideWhenUsed/>
    <w:rsid w:val="00C469EF"/>
  </w:style>
  <w:style w:type="character" w:customStyle="1" w:styleId="SignaturelectroniqueCar">
    <w:name w:val="Signature électronique Car"/>
    <w:link w:val="Signaturelectronique"/>
    <w:uiPriority w:val="99"/>
    <w:semiHidden/>
    <w:rsid w:val="00C469EF"/>
    <w:rPr>
      <w:rFonts w:ascii="Univers" w:hAnsi="Univers"/>
      <w:sz w:val="18"/>
      <w:lang w:eastAsia="ja-JP"/>
    </w:rPr>
  </w:style>
  <w:style w:type="paragraph" w:styleId="Sous-titre">
    <w:name w:val="Subtitle"/>
    <w:basedOn w:val="Normal"/>
    <w:next w:val="Normal"/>
    <w:link w:val="Sous-titreCar"/>
    <w:uiPriority w:val="11"/>
    <w:qFormat/>
    <w:rsid w:val="00C469EF"/>
    <w:pPr>
      <w:spacing w:after="60"/>
      <w:jc w:val="center"/>
      <w:outlineLvl w:val="1"/>
    </w:pPr>
    <w:rPr>
      <w:rFonts w:ascii="Cambria" w:hAnsi="Cambria"/>
      <w:sz w:val="24"/>
      <w:szCs w:val="24"/>
    </w:rPr>
  </w:style>
  <w:style w:type="character" w:customStyle="1" w:styleId="Sous-titreCar">
    <w:name w:val="Sous-titre Car"/>
    <w:link w:val="Sous-titre"/>
    <w:uiPriority w:val="11"/>
    <w:rsid w:val="00C469EF"/>
    <w:rPr>
      <w:rFonts w:ascii="Cambria" w:eastAsia="Times New Roman" w:hAnsi="Cambria" w:cs="Times New Roman"/>
      <w:sz w:val="24"/>
      <w:szCs w:val="24"/>
      <w:lang w:eastAsia="ja-JP"/>
    </w:rPr>
  </w:style>
  <w:style w:type="paragraph" w:styleId="Tabledesillustrations">
    <w:name w:val="table of figures"/>
    <w:basedOn w:val="Normal"/>
    <w:next w:val="Normal"/>
    <w:uiPriority w:val="99"/>
    <w:semiHidden/>
    <w:unhideWhenUsed/>
    <w:rsid w:val="00C469EF"/>
  </w:style>
  <w:style w:type="paragraph" w:styleId="Tabledesrfrencesjuridiques">
    <w:name w:val="table of authorities"/>
    <w:basedOn w:val="Normal"/>
    <w:next w:val="Normal"/>
    <w:uiPriority w:val="99"/>
    <w:semiHidden/>
    <w:unhideWhenUsed/>
    <w:rsid w:val="00C469EF"/>
    <w:pPr>
      <w:ind w:left="180" w:hanging="180"/>
    </w:pPr>
  </w:style>
  <w:style w:type="table" w:styleId="Tableauclassique1">
    <w:name w:val="Table Classic 1"/>
    <w:basedOn w:val="TableauNormal"/>
    <w:uiPriority w:val="99"/>
    <w:semiHidden/>
    <w:unhideWhenUsed/>
    <w:rsid w:val="00C469EF"/>
    <w:pPr>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C469EF"/>
    <w:pPr>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C469EF"/>
    <w:pPr>
      <w:spacing w:before="12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C469EF"/>
    <w:pPr>
      <w:spacing w:before="12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C469EF"/>
    <w:pPr>
      <w:spacing w:before="12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C469EF"/>
    <w:pPr>
      <w:spacing w:before="12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C469EF"/>
    <w:pPr>
      <w:spacing w:before="12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C469EF"/>
    <w:pPr>
      <w:spacing w:before="12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C469EF"/>
    <w:pPr>
      <w:spacing w:before="12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C469EF"/>
    <w:pPr>
      <w:spacing w:before="12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C469EF"/>
    <w:pPr>
      <w:spacing w:before="12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C469EF"/>
    <w:pPr>
      <w:spacing w:before="12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C469EF"/>
    <w:pPr>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C469EF"/>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C469EF"/>
    <w:pPr>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C469EF"/>
    <w:pPr>
      <w:spacing w:before="12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C469EF"/>
    <w:pPr>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C469EF"/>
    <w:pPr>
      <w:spacing w:before="12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C469EF"/>
    <w:pPr>
      <w:spacing w:before="12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C469EF"/>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C469EF"/>
    <w:pPr>
      <w:spacing w:before="12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C469EF"/>
    <w:pPr>
      <w:spacing w:before="12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C469EF"/>
    <w:pPr>
      <w:spacing w:before="12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C469EF"/>
    <w:pPr>
      <w:spacing w:before="12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C469EF"/>
    <w:pPr>
      <w:spacing w:before="12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C469EF"/>
    <w:pPr>
      <w:spacing w:before="12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C469EF"/>
    <w:rPr>
      <w:rFonts w:ascii="Courier New" w:hAnsi="Courier New" w:cs="Courier New"/>
      <w:sz w:val="20"/>
    </w:rPr>
  </w:style>
  <w:style w:type="character" w:customStyle="1" w:styleId="TextebrutCar">
    <w:name w:val="Texte brut Car"/>
    <w:link w:val="Textebrut"/>
    <w:uiPriority w:val="99"/>
    <w:semiHidden/>
    <w:rsid w:val="00C469EF"/>
    <w:rPr>
      <w:rFonts w:ascii="Courier New" w:hAnsi="Courier New" w:cs="Courier New"/>
      <w:lang w:eastAsia="ja-JP"/>
    </w:rPr>
  </w:style>
  <w:style w:type="character" w:styleId="Textedelespacerserv">
    <w:name w:val="Placeholder Text"/>
    <w:uiPriority w:val="99"/>
    <w:semiHidden/>
    <w:rsid w:val="00C469EF"/>
    <w:rPr>
      <w:color w:val="808080"/>
    </w:rPr>
  </w:style>
  <w:style w:type="paragraph" w:styleId="Textedemacro">
    <w:name w:val="macro"/>
    <w:link w:val="TextedemacroCar"/>
    <w:uiPriority w:val="99"/>
    <w:semiHidden/>
    <w:unhideWhenUsed/>
    <w:rsid w:val="00C469EF"/>
    <w:pPr>
      <w:tabs>
        <w:tab w:val="left" w:pos="480"/>
        <w:tab w:val="left" w:pos="960"/>
        <w:tab w:val="left" w:pos="1440"/>
        <w:tab w:val="left" w:pos="1920"/>
        <w:tab w:val="left" w:pos="2400"/>
        <w:tab w:val="left" w:pos="2880"/>
        <w:tab w:val="left" w:pos="3360"/>
        <w:tab w:val="left" w:pos="3840"/>
        <w:tab w:val="left" w:pos="4320"/>
      </w:tabs>
      <w:spacing w:before="120"/>
      <w:jc w:val="both"/>
    </w:pPr>
    <w:rPr>
      <w:rFonts w:ascii="Courier New" w:hAnsi="Courier New" w:cs="Courier New"/>
      <w:lang w:eastAsia="ja-JP"/>
    </w:rPr>
  </w:style>
  <w:style w:type="character" w:customStyle="1" w:styleId="TextedemacroCar">
    <w:name w:val="Texte de macro Car"/>
    <w:link w:val="Textedemacro"/>
    <w:uiPriority w:val="99"/>
    <w:semiHidden/>
    <w:rsid w:val="00C469EF"/>
    <w:rPr>
      <w:rFonts w:ascii="Courier New" w:hAnsi="Courier New" w:cs="Courier New"/>
      <w:lang w:eastAsia="ja-JP"/>
    </w:rPr>
  </w:style>
  <w:style w:type="table" w:styleId="Thmedutableau">
    <w:name w:val="Table Theme"/>
    <w:basedOn w:val="TableauNormal"/>
    <w:uiPriority w:val="99"/>
    <w:semiHidden/>
    <w:unhideWhenUsed/>
    <w:rsid w:val="00C469EF"/>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C469EF"/>
  </w:style>
  <w:style w:type="character" w:customStyle="1" w:styleId="TitredenoteCar">
    <w:name w:val="Titre de note Car"/>
    <w:link w:val="Titredenote"/>
    <w:uiPriority w:val="99"/>
    <w:semiHidden/>
    <w:rsid w:val="00C469EF"/>
    <w:rPr>
      <w:rFonts w:ascii="Univers" w:hAnsi="Univers"/>
      <w:sz w:val="18"/>
      <w:lang w:eastAsia="ja-JP"/>
    </w:rPr>
  </w:style>
  <w:style w:type="character" w:styleId="Titredulivre">
    <w:name w:val="Book Title"/>
    <w:uiPriority w:val="33"/>
    <w:qFormat/>
    <w:rsid w:val="00C469EF"/>
    <w:rPr>
      <w:b/>
      <w:bCs/>
      <w:smallCaps/>
      <w:spacing w:val="5"/>
    </w:rPr>
  </w:style>
  <w:style w:type="paragraph" w:styleId="TitreTR">
    <w:name w:val="toa heading"/>
    <w:basedOn w:val="Normal"/>
    <w:next w:val="Normal"/>
    <w:uiPriority w:val="99"/>
    <w:semiHidden/>
    <w:unhideWhenUsed/>
    <w:rsid w:val="00C469EF"/>
    <w:rPr>
      <w:rFonts w:ascii="Cambria" w:hAnsi="Cambria"/>
      <w:b/>
      <w:bCs/>
      <w:sz w:val="24"/>
      <w:szCs w:val="24"/>
    </w:rPr>
  </w:style>
  <w:style w:type="paragraph" w:styleId="TM9">
    <w:name w:val="toc 9"/>
    <w:basedOn w:val="Normal"/>
    <w:next w:val="Normal"/>
    <w:uiPriority w:val="39"/>
    <w:semiHidden/>
    <w:unhideWhenUsed/>
    <w:rsid w:val="00C469EF"/>
    <w:pPr>
      <w:ind w:left="1440"/>
    </w:pPr>
  </w:style>
  <w:style w:type="table" w:styleId="Trameclaire-Accent1">
    <w:name w:val="Light Shading Accent 1"/>
    <w:basedOn w:val="TableauNormal"/>
    <w:uiPriority w:val="60"/>
    <w:rsid w:val="00C469E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469EF"/>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469EF"/>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469EF"/>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469EF"/>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469EF"/>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469EF"/>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469E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469EF"/>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469EF"/>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469EF"/>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469EF"/>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469EF"/>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469E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469E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469E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469E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469E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469E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469E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469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469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469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469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469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469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469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C469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Mod&#232;les\sunnika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sunnikan.dot</Template>
  <TotalTime>0</TotalTime>
  <Pages>5</Pages>
  <Words>2741</Words>
  <Characters>15081</Characters>
  <Application>Microsoft Office Word</Application>
  <DocSecurity>0</DocSecurity>
  <Lines>125</Lines>
  <Paragraphs>35</Paragraphs>
  <ScaleCrop>false</ScaleCrop>
  <HeadingPairs>
    <vt:vector size="2" baseType="variant">
      <vt:variant>
        <vt:lpstr>Titre</vt:lpstr>
      </vt:variant>
      <vt:variant>
        <vt:i4>1</vt:i4>
      </vt:variant>
    </vt:vector>
  </HeadingPairs>
  <TitlesOfParts>
    <vt:vector size="1" baseType="lpstr">
      <vt:lpstr>FORMATION DESS QUALITE Angers</vt:lpstr>
    </vt:vector>
  </TitlesOfParts>
  <Company>SUNNIKAN Consulting</Company>
  <LinksUpToDate>false</LinksUpToDate>
  <CharactersWithSpaces>17787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FORMATION DESS QUALITE Angers</dc:title>
  <dc:subject/>
  <dc:creator>Dr Georges MARTIN</dc:creator>
  <cp:keywords/>
  <dc:description/>
  <cp:lastModifiedBy>Pierre JOUBERT</cp:lastModifiedBy>
  <cp:revision>2</cp:revision>
  <cp:lastPrinted>2005-01-28T10:02:00Z</cp:lastPrinted>
  <dcterms:created xsi:type="dcterms:W3CDTF">2012-08-30T09:25:00Z</dcterms:created>
  <dcterms:modified xsi:type="dcterms:W3CDTF">2012-08-30T09:25:00Z</dcterms:modified>
</cp:coreProperties>
</file>