
<file path=[Content_Types].xml><?xml version="1.0" encoding="utf-8"?>
<Types xmlns="http://schemas.openxmlformats.org/package/2006/content-types">
  <Default Extension="png" ContentType="image/png"/>
  <Default Extension="log" ContentType="image/unknown"/>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BD4" w:rsidRPr="00130351" w:rsidRDefault="009C7D88" w:rsidP="00195A8F">
      <w:pPr>
        <w:pStyle w:val="Titre"/>
        <w:rPr>
          <w:sz w:val="24"/>
        </w:rPr>
      </w:pPr>
      <w:proofErr w:type="spellStart"/>
      <w:r>
        <w:t>Computerized</w:t>
      </w:r>
      <w:proofErr w:type="spellEnd"/>
      <w:r>
        <w:t xml:space="preserve"> </w:t>
      </w:r>
      <w:proofErr w:type="spellStart"/>
      <w:r>
        <w:t>Syste</w:t>
      </w:r>
      <w:bookmarkStart w:id="0" w:name="_GoBack"/>
      <w:bookmarkEnd w:id="0"/>
      <w:r>
        <w:t>ms</w:t>
      </w:r>
      <w:proofErr w:type="spellEnd"/>
      <w:r>
        <w:t xml:space="preserve"> Validation </w:t>
      </w:r>
      <w:r w:rsidR="00467BD4" w:rsidRPr="00130351">
        <w:t>Audit</w:t>
      </w:r>
      <w:r w:rsidRPr="00130351">
        <w:t xml:space="preserve"> </w:t>
      </w:r>
      <w:r w:rsidR="00467BD4" w:rsidRPr="00130351">
        <w:br/>
      </w:r>
      <w:r w:rsidR="00FB23C6" w:rsidRPr="00130351">
        <w:rPr>
          <w:sz w:val="24"/>
        </w:rPr>
        <w:t xml:space="preserve">Version </w:t>
      </w:r>
      <w:r>
        <w:rPr>
          <w:sz w:val="24"/>
        </w:rPr>
        <w:t xml:space="preserve"># </w:t>
      </w:r>
      <w:r w:rsidR="00FB23C6" w:rsidRPr="00130351">
        <w:rPr>
          <w:sz w:val="24"/>
        </w:rPr>
        <w:t xml:space="preserve">1.0 </w:t>
      </w:r>
      <w:r>
        <w:rPr>
          <w:sz w:val="24"/>
        </w:rPr>
        <w:t>as of</w:t>
      </w:r>
      <w:r w:rsidR="00FB23C6" w:rsidRPr="00130351">
        <w:rPr>
          <w:sz w:val="24"/>
        </w:rPr>
        <w:t xml:space="preserve"> </w:t>
      </w:r>
    </w:p>
    <w:p w:rsidR="00467BD4" w:rsidRPr="009C7D88" w:rsidRDefault="009C7D88" w:rsidP="00195A8F">
      <w:pPr>
        <w:pStyle w:val="Titre"/>
        <w:rPr>
          <w:color w:val="FF0000"/>
          <w:sz w:val="24"/>
        </w:rPr>
      </w:pPr>
      <w:r w:rsidRPr="009C7D88">
        <w:rPr>
          <w:color w:val="FF0000"/>
          <w:sz w:val="24"/>
          <w:highlight w:val="yellow"/>
        </w:rPr>
        <w:t>Traduire</w:t>
      </w:r>
    </w:p>
    <w:p w:rsidR="00467BD4" w:rsidRPr="00130351" w:rsidRDefault="00467BD4" w:rsidP="00FB23C6">
      <w:pPr>
        <w:pStyle w:val="Titre"/>
        <w:jc w:val="right"/>
        <w:rPr>
          <w:b w:val="0"/>
          <w:i/>
          <w:sz w:val="20"/>
        </w:rPr>
      </w:pPr>
      <w:r w:rsidRPr="00130351">
        <w:rPr>
          <w:b w:val="0"/>
          <w:i/>
          <w:sz w:val="20"/>
        </w:rPr>
        <w:t xml:space="preserve">Version du </w:t>
      </w:r>
      <w:r w:rsidR="00934E42">
        <w:rPr>
          <w:b w:val="0"/>
          <w:i/>
          <w:sz w:val="20"/>
        </w:rPr>
        <w:t xml:space="preserve">05 Juin </w:t>
      </w:r>
      <w:r w:rsidR="00EC06CD" w:rsidRPr="00130351">
        <w:rPr>
          <w:b w:val="0"/>
          <w:i/>
          <w:sz w:val="20"/>
        </w:rPr>
        <w:t>2011</w:t>
      </w:r>
      <w:r w:rsidR="00934E42">
        <w:rPr>
          <w:b w:val="0"/>
          <w:i/>
          <w:sz w:val="20"/>
        </w:rPr>
        <w:t xml:space="preserve"> (GM)</w:t>
      </w:r>
    </w:p>
    <w:p w:rsidR="00467BD4" w:rsidRPr="00130351" w:rsidRDefault="00467BD4" w:rsidP="00467BD4"/>
    <w:p w:rsidR="00467BD4" w:rsidRPr="00130351" w:rsidRDefault="00467BD4" w:rsidP="00467BD4"/>
    <w:p w:rsidR="00467BD4" w:rsidRPr="00130351" w:rsidRDefault="00467BD4" w:rsidP="00467BD4"/>
    <w:p w:rsidR="00467BD4" w:rsidRPr="00130351" w:rsidRDefault="00467BD4" w:rsidP="00D176CB">
      <w:pPr>
        <w:tabs>
          <w:tab w:val="right" w:pos="2977"/>
          <w:tab w:val="left" w:pos="3402"/>
          <w:tab w:val="left" w:pos="6096"/>
          <w:tab w:val="left" w:pos="8505"/>
        </w:tabs>
        <w:spacing w:line="360" w:lineRule="atLeast"/>
        <w:rPr>
          <w:szCs w:val="20"/>
        </w:rPr>
      </w:pPr>
      <w:r w:rsidRPr="00130351">
        <w:rPr>
          <w:szCs w:val="20"/>
        </w:rPr>
        <w:tab/>
      </w:r>
      <w:r w:rsidRPr="00130351">
        <w:rPr>
          <w:b/>
          <w:szCs w:val="20"/>
        </w:rPr>
        <w:t>Audit réalisé par :</w:t>
      </w:r>
      <w:r w:rsidR="00FB23C6" w:rsidRPr="00130351">
        <w:rPr>
          <w:szCs w:val="20"/>
        </w:rPr>
        <w:tab/>
      </w:r>
    </w:p>
    <w:p w:rsidR="00467BD4" w:rsidRPr="00130351" w:rsidRDefault="00467BD4" w:rsidP="00D176CB">
      <w:pPr>
        <w:tabs>
          <w:tab w:val="right" w:pos="2977"/>
          <w:tab w:val="left" w:pos="3402"/>
          <w:tab w:val="left" w:pos="6096"/>
          <w:tab w:val="left" w:pos="8505"/>
        </w:tabs>
        <w:spacing w:line="360" w:lineRule="atLeast"/>
        <w:rPr>
          <w:szCs w:val="20"/>
        </w:rPr>
      </w:pPr>
      <w:r w:rsidRPr="00130351">
        <w:rPr>
          <w:b/>
          <w:szCs w:val="20"/>
        </w:rPr>
        <w:tab/>
      </w:r>
      <w:r w:rsidR="00FB23C6" w:rsidRPr="00130351">
        <w:rPr>
          <w:b/>
          <w:szCs w:val="20"/>
        </w:rPr>
        <w:t>Type d'audit</w:t>
      </w:r>
      <w:r w:rsidRPr="00130351">
        <w:rPr>
          <w:b/>
          <w:szCs w:val="20"/>
        </w:rPr>
        <w:t xml:space="preserve"> :</w:t>
      </w:r>
      <w:r w:rsidRPr="00130351">
        <w:rPr>
          <w:b/>
          <w:szCs w:val="20"/>
        </w:rPr>
        <w:tab/>
      </w:r>
    </w:p>
    <w:p w:rsidR="00467BD4" w:rsidRPr="00130351" w:rsidRDefault="00467BD4" w:rsidP="00D176CB">
      <w:pPr>
        <w:tabs>
          <w:tab w:val="right" w:pos="2977"/>
          <w:tab w:val="left" w:pos="3402"/>
          <w:tab w:val="left" w:pos="6096"/>
          <w:tab w:val="left" w:pos="8505"/>
        </w:tabs>
        <w:spacing w:line="360" w:lineRule="atLeast"/>
        <w:rPr>
          <w:szCs w:val="20"/>
        </w:rPr>
      </w:pPr>
      <w:r w:rsidRPr="00130351">
        <w:rPr>
          <w:szCs w:val="20"/>
        </w:rPr>
        <w:tab/>
      </w:r>
      <w:r w:rsidR="00FB23C6" w:rsidRPr="00130351">
        <w:rPr>
          <w:b/>
          <w:szCs w:val="20"/>
        </w:rPr>
        <w:t>Système audité</w:t>
      </w:r>
      <w:r w:rsidRPr="00130351">
        <w:rPr>
          <w:b/>
          <w:szCs w:val="20"/>
        </w:rPr>
        <w:t xml:space="preserve"> :</w:t>
      </w:r>
      <w:r w:rsidR="00FB23C6" w:rsidRPr="00130351">
        <w:rPr>
          <w:szCs w:val="20"/>
        </w:rPr>
        <w:tab/>
      </w:r>
    </w:p>
    <w:p w:rsidR="00FB23C6" w:rsidRPr="00130351" w:rsidRDefault="00FB23C6" w:rsidP="00D176CB">
      <w:pPr>
        <w:tabs>
          <w:tab w:val="right" w:pos="2977"/>
          <w:tab w:val="left" w:pos="3402"/>
          <w:tab w:val="left" w:pos="6096"/>
          <w:tab w:val="left" w:pos="8505"/>
        </w:tabs>
        <w:spacing w:line="360" w:lineRule="atLeast"/>
        <w:rPr>
          <w:szCs w:val="20"/>
        </w:rPr>
      </w:pPr>
    </w:p>
    <w:p w:rsidR="00787D8E" w:rsidRPr="00130351" w:rsidRDefault="00467BD4" w:rsidP="00D176CB">
      <w:pPr>
        <w:tabs>
          <w:tab w:val="right" w:pos="2977"/>
          <w:tab w:val="left" w:pos="3402"/>
          <w:tab w:val="left" w:pos="6096"/>
          <w:tab w:val="left" w:pos="8505"/>
        </w:tabs>
        <w:spacing w:line="360" w:lineRule="atLeast"/>
        <w:rPr>
          <w:szCs w:val="20"/>
        </w:rPr>
      </w:pPr>
      <w:r w:rsidRPr="00130351">
        <w:rPr>
          <w:szCs w:val="20"/>
        </w:rPr>
        <w:tab/>
      </w:r>
      <w:r w:rsidR="00FB23C6" w:rsidRPr="00130351">
        <w:rPr>
          <w:b/>
          <w:szCs w:val="20"/>
        </w:rPr>
        <w:t>Audit demandé par</w:t>
      </w:r>
      <w:r w:rsidRPr="00130351">
        <w:rPr>
          <w:b/>
          <w:szCs w:val="20"/>
        </w:rPr>
        <w:t xml:space="preserve"> :</w:t>
      </w:r>
      <w:r w:rsidRPr="00130351">
        <w:rPr>
          <w:szCs w:val="20"/>
        </w:rPr>
        <w:tab/>
      </w:r>
    </w:p>
    <w:p w:rsidR="00FB23C6" w:rsidRPr="00130351" w:rsidRDefault="00FB23C6" w:rsidP="00D176CB">
      <w:pPr>
        <w:tabs>
          <w:tab w:val="right" w:pos="2977"/>
          <w:tab w:val="left" w:pos="3402"/>
          <w:tab w:val="left" w:pos="6096"/>
          <w:tab w:val="left" w:pos="8505"/>
        </w:tabs>
        <w:spacing w:line="360" w:lineRule="atLeast"/>
        <w:rPr>
          <w:b/>
          <w:szCs w:val="20"/>
        </w:rPr>
      </w:pPr>
      <w:r w:rsidRPr="00130351">
        <w:rPr>
          <w:szCs w:val="20"/>
        </w:rPr>
        <w:tab/>
      </w:r>
      <w:r w:rsidRPr="00130351">
        <w:rPr>
          <w:b/>
          <w:szCs w:val="20"/>
        </w:rPr>
        <w:t>Adresse :</w:t>
      </w:r>
      <w:r w:rsidRPr="00130351">
        <w:rPr>
          <w:b/>
          <w:szCs w:val="20"/>
        </w:rPr>
        <w:tab/>
      </w:r>
    </w:p>
    <w:p w:rsidR="00467BD4" w:rsidRPr="00130351" w:rsidRDefault="00787D8E" w:rsidP="00D176CB">
      <w:pPr>
        <w:tabs>
          <w:tab w:val="right" w:pos="2977"/>
          <w:tab w:val="left" w:pos="3402"/>
          <w:tab w:val="left" w:pos="6096"/>
          <w:tab w:val="left" w:pos="8505"/>
        </w:tabs>
        <w:spacing w:line="360" w:lineRule="atLeast"/>
        <w:rPr>
          <w:szCs w:val="20"/>
        </w:rPr>
      </w:pPr>
      <w:r w:rsidRPr="00130351">
        <w:rPr>
          <w:szCs w:val="20"/>
        </w:rPr>
        <w:tab/>
      </w:r>
      <w:r w:rsidRPr="00130351">
        <w:rPr>
          <w:szCs w:val="20"/>
        </w:rPr>
        <w:tab/>
      </w:r>
    </w:p>
    <w:p w:rsidR="00467BD4" w:rsidRPr="00130351" w:rsidRDefault="00467BD4" w:rsidP="00D176CB">
      <w:pPr>
        <w:tabs>
          <w:tab w:val="right" w:pos="2977"/>
          <w:tab w:val="left" w:pos="3402"/>
          <w:tab w:val="left" w:pos="6096"/>
          <w:tab w:val="left" w:pos="8505"/>
        </w:tabs>
        <w:spacing w:line="360" w:lineRule="atLeast"/>
        <w:rPr>
          <w:szCs w:val="20"/>
        </w:rPr>
      </w:pPr>
      <w:r w:rsidRPr="00130351">
        <w:rPr>
          <w:szCs w:val="20"/>
        </w:rPr>
        <w:tab/>
      </w:r>
      <w:r w:rsidR="00FB23C6" w:rsidRPr="00130351">
        <w:rPr>
          <w:b/>
          <w:szCs w:val="20"/>
        </w:rPr>
        <w:t>Date de l'</w:t>
      </w:r>
      <w:r w:rsidRPr="00130351">
        <w:rPr>
          <w:b/>
          <w:szCs w:val="20"/>
        </w:rPr>
        <w:t>audit :</w:t>
      </w:r>
      <w:r w:rsidRPr="00130351">
        <w:rPr>
          <w:szCs w:val="20"/>
        </w:rPr>
        <w:tab/>
      </w:r>
    </w:p>
    <w:p w:rsidR="00467BD4" w:rsidRPr="00130351" w:rsidRDefault="00467BD4" w:rsidP="00467BD4">
      <w:pPr>
        <w:tabs>
          <w:tab w:val="right" w:pos="3686"/>
          <w:tab w:val="left" w:pos="3969"/>
          <w:tab w:val="left" w:pos="6096"/>
          <w:tab w:val="left" w:pos="8505"/>
        </w:tabs>
        <w:spacing w:line="360" w:lineRule="atLeast"/>
        <w:rPr>
          <w:sz w:val="20"/>
          <w:szCs w:val="20"/>
        </w:rPr>
      </w:pPr>
    </w:p>
    <w:p w:rsidR="00467BD4" w:rsidRPr="00130351" w:rsidRDefault="00467BD4" w:rsidP="00467BD4"/>
    <w:p w:rsidR="00467BD4" w:rsidRPr="00130351" w:rsidRDefault="00467BD4" w:rsidP="00467BD4"/>
    <w:tbl>
      <w:tblPr>
        <w:tblW w:w="6095" w:type="dxa"/>
        <w:tblInd w:w="921" w:type="dxa"/>
        <w:tblLayout w:type="fixed"/>
        <w:tblCellMar>
          <w:left w:w="70" w:type="dxa"/>
          <w:right w:w="70" w:type="dxa"/>
        </w:tblCellMar>
        <w:tblLook w:val="0000" w:firstRow="0" w:lastRow="0" w:firstColumn="0" w:lastColumn="0" w:noHBand="0" w:noVBand="0"/>
      </w:tblPr>
      <w:tblGrid>
        <w:gridCol w:w="3260"/>
        <w:gridCol w:w="1134"/>
        <w:gridCol w:w="1701"/>
      </w:tblGrid>
      <w:tr w:rsidR="00467BD4" w:rsidRPr="00130351" w:rsidTr="00787D8E">
        <w:trPr>
          <w:cantSplit/>
        </w:trPr>
        <w:tc>
          <w:tcPr>
            <w:tcW w:w="3260" w:type="dxa"/>
            <w:tcBorders>
              <w:bottom w:val="single" w:sz="6" w:space="0" w:color="auto"/>
            </w:tcBorders>
          </w:tcPr>
          <w:p w:rsidR="00467BD4" w:rsidRPr="00130351" w:rsidRDefault="00467BD4" w:rsidP="00467BD4">
            <w:pPr>
              <w:tabs>
                <w:tab w:val="right" w:leader="underscore" w:pos="11340"/>
              </w:tabs>
            </w:pPr>
          </w:p>
        </w:tc>
        <w:tc>
          <w:tcPr>
            <w:tcW w:w="1134" w:type="dxa"/>
          </w:tcPr>
          <w:p w:rsidR="00467BD4" w:rsidRPr="00130351" w:rsidRDefault="00467BD4" w:rsidP="00467BD4">
            <w:pPr>
              <w:tabs>
                <w:tab w:val="right" w:leader="underscore" w:pos="11340"/>
              </w:tabs>
            </w:pPr>
          </w:p>
        </w:tc>
        <w:tc>
          <w:tcPr>
            <w:tcW w:w="1701" w:type="dxa"/>
            <w:tcBorders>
              <w:bottom w:val="single" w:sz="6" w:space="0" w:color="auto"/>
            </w:tcBorders>
          </w:tcPr>
          <w:p w:rsidR="00467BD4" w:rsidRPr="00130351" w:rsidRDefault="00467BD4" w:rsidP="00467BD4">
            <w:pPr>
              <w:tabs>
                <w:tab w:val="right" w:leader="underscore" w:pos="11340"/>
              </w:tabs>
            </w:pPr>
          </w:p>
        </w:tc>
      </w:tr>
      <w:tr w:rsidR="00467BD4" w:rsidRPr="00130351" w:rsidTr="00787D8E">
        <w:trPr>
          <w:cantSplit/>
        </w:trPr>
        <w:tc>
          <w:tcPr>
            <w:tcW w:w="3260" w:type="dxa"/>
          </w:tcPr>
          <w:p w:rsidR="00467BD4" w:rsidRPr="00130351" w:rsidRDefault="00467BD4" w:rsidP="00467BD4">
            <w:pPr>
              <w:tabs>
                <w:tab w:val="right" w:leader="underscore" w:pos="11340"/>
              </w:tabs>
            </w:pPr>
          </w:p>
        </w:tc>
        <w:tc>
          <w:tcPr>
            <w:tcW w:w="1134" w:type="dxa"/>
          </w:tcPr>
          <w:p w:rsidR="00467BD4" w:rsidRPr="00130351" w:rsidRDefault="00467BD4" w:rsidP="00467BD4">
            <w:pPr>
              <w:tabs>
                <w:tab w:val="right" w:leader="underscore" w:pos="11340"/>
              </w:tabs>
            </w:pPr>
          </w:p>
        </w:tc>
        <w:tc>
          <w:tcPr>
            <w:tcW w:w="1701" w:type="dxa"/>
          </w:tcPr>
          <w:p w:rsidR="00467BD4" w:rsidRPr="00130351" w:rsidRDefault="00467BD4" w:rsidP="00467BD4">
            <w:pPr>
              <w:tabs>
                <w:tab w:val="right" w:leader="underscore" w:pos="11340"/>
              </w:tabs>
            </w:pPr>
            <w:r w:rsidRPr="00130351">
              <w:t>Date</w:t>
            </w:r>
          </w:p>
        </w:tc>
      </w:tr>
      <w:tr w:rsidR="00467BD4" w:rsidRPr="00130351" w:rsidTr="00787D8E">
        <w:trPr>
          <w:cantSplit/>
        </w:trPr>
        <w:tc>
          <w:tcPr>
            <w:tcW w:w="3260" w:type="dxa"/>
          </w:tcPr>
          <w:p w:rsidR="00467BD4" w:rsidRPr="00130351" w:rsidRDefault="00467BD4" w:rsidP="00467BD4">
            <w:smartTag w:uri="urn:schemas-microsoft-com:office:smarttags" w:element="PersonName">
              <w:r w:rsidRPr="00130351">
                <w:t>SUNNIKAN</w:t>
              </w:r>
            </w:smartTag>
            <w:r w:rsidRPr="00130351">
              <w:t xml:space="preserve"> Consulting</w:t>
            </w:r>
          </w:p>
        </w:tc>
        <w:tc>
          <w:tcPr>
            <w:tcW w:w="1134" w:type="dxa"/>
          </w:tcPr>
          <w:p w:rsidR="00467BD4" w:rsidRPr="00130351" w:rsidRDefault="00467BD4" w:rsidP="00787D8E"/>
        </w:tc>
        <w:tc>
          <w:tcPr>
            <w:tcW w:w="1701" w:type="dxa"/>
          </w:tcPr>
          <w:p w:rsidR="00467BD4" w:rsidRPr="00130351" w:rsidRDefault="00467BD4" w:rsidP="00467BD4">
            <w:pPr>
              <w:tabs>
                <w:tab w:val="right" w:leader="underscore" w:pos="11340"/>
              </w:tabs>
            </w:pPr>
          </w:p>
        </w:tc>
      </w:tr>
      <w:tr w:rsidR="00467BD4" w:rsidRPr="00130351" w:rsidTr="00787D8E">
        <w:trPr>
          <w:cantSplit/>
        </w:trPr>
        <w:tc>
          <w:tcPr>
            <w:tcW w:w="3260" w:type="dxa"/>
          </w:tcPr>
          <w:p w:rsidR="00467BD4" w:rsidRPr="00130351" w:rsidRDefault="00467BD4" w:rsidP="00467BD4">
            <w:r w:rsidRPr="00130351">
              <w:t>Auditeur Principal</w:t>
            </w:r>
          </w:p>
        </w:tc>
        <w:tc>
          <w:tcPr>
            <w:tcW w:w="1134" w:type="dxa"/>
          </w:tcPr>
          <w:p w:rsidR="00467BD4" w:rsidRPr="00130351" w:rsidRDefault="00467BD4" w:rsidP="00467BD4">
            <w:pPr>
              <w:tabs>
                <w:tab w:val="right" w:leader="underscore" w:pos="11340"/>
              </w:tabs>
            </w:pPr>
          </w:p>
        </w:tc>
        <w:tc>
          <w:tcPr>
            <w:tcW w:w="1701" w:type="dxa"/>
          </w:tcPr>
          <w:p w:rsidR="00467BD4" w:rsidRPr="00130351" w:rsidRDefault="00467BD4" w:rsidP="00467BD4">
            <w:pPr>
              <w:tabs>
                <w:tab w:val="right" w:leader="underscore" w:pos="11340"/>
              </w:tabs>
            </w:pPr>
          </w:p>
        </w:tc>
      </w:tr>
      <w:tr w:rsidR="00467BD4" w:rsidRPr="00130351" w:rsidTr="00787D8E">
        <w:trPr>
          <w:cantSplit/>
        </w:trPr>
        <w:tc>
          <w:tcPr>
            <w:tcW w:w="3260" w:type="dxa"/>
          </w:tcPr>
          <w:p w:rsidR="00467BD4" w:rsidRPr="00130351" w:rsidRDefault="00467BD4" w:rsidP="00467BD4"/>
        </w:tc>
        <w:tc>
          <w:tcPr>
            <w:tcW w:w="1134" w:type="dxa"/>
          </w:tcPr>
          <w:p w:rsidR="00467BD4" w:rsidRPr="00130351" w:rsidRDefault="00467BD4" w:rsidP="00467BD4">
            <w:pPr>
              <w:tabs>
                <w:tab w:val="right" w:leader="underscore" w:pos="11340"/>
              </w:tabs>
            </w:pPr>
          </w:p>
        </w:tc>
        <w:tc>
          <w:tcPr>
            <w:tcW w:w="1701" w:type="dxa"/>
          </w:tcPr>
          <w:p w:rsidR="00467BD4" w:rsidRPr="00130351" w:rsidRDefault="00467BD4" w:rsidP="00467BD4">
            <w:pPr>
              <w:tabs>
                <w:tab w:val="right" w:leader="underscore" w:pos="11340"/>
              </w:tabs>
            </w:pPr>
          </w:p>
        </w:tc>
      </w:tr>
      <w:tr w:rsidR="00467BD4" w:rsidRPr="00130351" w:rsidTr="00787D8E">
        <w:trPr>
          <w:cantSplit/>
        </w:trPr>
        <w:tc>
          <w:tcPr>
            <w:tcW w:w="3260" w:type="dxa"/>
          </w:tcPr>
          <w:p w:rsidR="00467BD4" w:rsidRPr="00130351" w:rsidRDefault="00467BD4" w:rsidP="00467BD4"/>
        </w:tc>
        <w:tc>
          <w:tcPr>
            <w:tcW w:w="1134" w:type="dxa"/>
          </w:tcPr>
          <w:p w:rsidR="00467BD4" w:rsidRPr="00130351" w:rsidRDefault="00467BD4" w:rsidP="00467BD4">
            <w:pPr>
              <w:tabs>
                <w:tab w:val="right" w:leader="underscore" w:pos="11340"/>
              </w:tabs>
            </w:pPr>
          </w:p>
        </w:tc>
        <w:tc>
          <w:tcPr>
            <w:tcW w:w="1701" w:type="dxa"/>
          </w:tcPr>
          <w:p w:rsidR="00467BD4" w:rsidRPr="00130351" w:rsidRDefault="00467BD4" w:rsidP="00467BD4">
            <w:pPr>
              <w:tabs>
                <w:tab w:val="right" w:leader="underscore" w:pos="11340"/>
              </w:tabs>
            </w:pPr>
          </w:p>
        </w:tc>
      </w:tr>
      <w:tr w:rsidR="00467BD4" w:rsidRPr="00130351" w:rsidTr="00787D8E">
        <w:trPr>
          <w:cantSplit/>
        </w:trPr>
        <w:tc>
          <w:tcPr>
            <w:tcW w:w="3260" w:type="dxa"/>
            <w:tcBorders>
              <w:bottom w:val="single" w:sz="4" w:space="0" w:color="auto"/>
            </w:tcBorders>
          </w:tcPr>
          <w:p w:rsidR="00467BD4" w:rsidRPr="00130351" w:rsidRDefault="00467BD4" w:rsidP="00467BD4"/>
        </w:tc>
        <w:tc>
          <w:tcPr>
            <w:tcW w:w="1134" w:type="dxa"/>
          </w:tcPr>
          <w:p w:rsidR="00467BD4" w:rsidRPr="00130351" w:rsidRDefault="00467BD4" w:rsidP="00467BD4">
            <w:pPr>
              <w:tabs>
                <w:tab w:val="right" w:leader="underscore" w:pos="11340"/>
              </w:tabs>
            </w:pPr>
          </w:p>
        </w:tc>
        <w:tc>
          <w:tcPr>
            <w:tcW w:w="1701" w:type="dxa"/>
            <w:tcBorders>
              <w:bottom w:val="single" w:sz="4" w:space="0" w:color="auto"/>
            </w:tcBorders>
          </w:tcPr>
          <w:p w:rsidR="00467BD4" w:rsidRPr="00130351" w:rsidRDefault="00467BD4" w:rsidP="00467BD4">
            <w:pPr>
              <w:tabs>
                <w:tab w:val="right" w:leader="underscore" w:pos="11340"/>
              </w:tabs>
            </w:pPr>
          </w:p>
        </w:tc>
      </w:tr>
      <w:tr w:rsidR="00467BD4" w:rsidRPr="00130351" w:rsidTr="00787D8E">
        <w:trPr>
          <w:cantSplit/>
        </w:trPr>
        <w:tc>
          <w:tcPr>
            <w:tcW w:w="3260" w:type="dxa"/>
            <w:tcBorders>
              <w:top w:val="single" w:sz="4" w:space="0" w:color="auto"/>
            </w:tcBorders>
          </w:tcPr>
          <w:p w:rsidR="00467BD4" w:rsidRPr="00130351" w:rsidRDefault="00467BD4" w:rsidP="00467BD4"/>
        </w:tc>
        <w:tc>
          <w:tcPr>
            <w:tcW w:w="1134" w:type="dxa"/>
          </w:tcPr>
          <w:p w:rsidR="00467BD4" w:rsidRPr="00130351" w:rsidRDefault="00467BD4" w:rsidP="00467BD4">
            <w:pPr>
              <w:tabs>
                <w:tab w:val="right" w:leader="underscore" w:pos="11340"/>
              </w:tabs>
            </w:pPr>
          </w:p>
        </w:tc>
        <w:tc>
          <w:tcPr>
            <w:tcW w:w="1701" w:type="dxa"/>
            <w:tcBorders>
              <w:top w:val="single" w:sz="4" w:space="0" w:color="auto"/>
            </w:tcBorders>
          </w:tcPr>
          <w:p w:rsidR="00467BD4" w:rsidRPr="00130351" w:rsidRDefault="00467BD4" w:rsidP="00467BD4">
            <w:pPr>
              <w:tabs>
                <w:tab w:val="right" w:leader="underscore" w:pos="11340"/>
              </w:tabs>
            </w:pPr>
            <w:r w:rsidRPr="00130351">
              <w:t>Date</w:t>
            </w:r>
          </w:p>
        </w:tc>
      </w:tr>
      <w:tr w:rsidR="00467BD4" w:rsidRPr="00130351" w:rsidTr="00787D8E">
        <w:trPr>
          <w:cantSplit/>
        </w:trPr>
        <w:tc>
          <w:tcPr>
            <w:tcW w:w="3260" w:type="dxa"/>
          </w:tcPr>
          <w:p w:rsidR="00467BD4" w:rsidRPr="00130351" w:rsidRDefault="00467BD4" w:rsidP="00467BD4">
            <w:smartTag w:uri="urn:schemas-microsoft-com:office:smarttags" w:element="PersonName">
              <w:r w:rsidRPr="00130351">
                <w:t>SUNNIKAN</w:t>
              </w:r>
            </w:smartTag>
            <w:r w:rsidRPr="00130351">
              <w:t xml:space="preserve"> Consulting</w:t>
            </w:r>
          </w:p>
        </w:tc>
        <w:tc>
          <w:tcPr>
            <w:tcW w:w="1134" w:type="dxa"/>
          </w:tcPr>
          <w:p w:rsidR="00467BD4" w:rsidRPr="00130351" w:rsidRDefault="00467BD4" w:rsidP="00467BD4">
            <w:pPr>
              <w:tabs>
                <w:tab w:val="right" w:leader="underscore" w:pos="11340"/>
              </w:tabs>
            </w:pPr>
          </w:p>
        </w:tc>
        <w:tc>
          <w:tcPr>
            <w:tcW w:w="1701" w:type="dxa"/>
          </w:tcPr>
          <w:p w:rsidR="00467BD4" w:rsidRPr="00130351" w:rsidRDefault="00467BD4" w:rsidP="00467BD4">
            <w:pPr>
              <w:tabs>
                <w:tab w:val="right" w:leader="underscore" w:pos="11340"/>
              </w:tabs>
            </w:pPr>
          </w:p>
        </w:tc>
      </w:tr>
      <w:tr w:rsidR="00467BD4" w:rsidRPr="00130351" w:rsidTr="00787D8E">
        <w:trPr>
          <w:cantSplit/>
        </w:trPr>
        <w:tc>
          <w:tcPr>
            <w:tcW w:w="3260" w:type="dxa"/>
          </w:tcPr>
          <w:p w:rsidR="00467BD4" w:rsidRPr="00130351" w:rsidRDefault="00467BD4" w:rsidP="00467BD4">
            <w:r w:rsidRPr="00130351">
              <w:t>Auditeur</w:t>
            </w:r>
          </w:p>
        </w:tc>
        <w:tc>
          <w:tcPr>
            <w:tcW w:w="1134" w:type="dxa"/>
          </w:tcPr>
          <w:p w:rsidR="00467BD4" w:rsidRPr="00130351" w:rsidRDefault="00467BD4" w:rsidP="00467BD4">
            <w:pPr>
              <w:tabs>
                <w:tab w:val="right" w:leader="underscore" w:pos="11340"/>
              </w:tabs>
            </w:pPr>
          </w:p>
        </w:tc>
        <w:tc>
          <w:tcPr>
            <w:tcW w:w="1701" w:type="dxa"/>
          </w:tcPr>
          <w:p w:rsidR="00467BD4" w:rsidRPr="00130351" w:rsidRDefault="00467BD4" w:rsidP="00467BD4">
            <w:pPr>
              <w:tabs>
                <w:tab w:val="right" w:leader="underscore" w:pos="11340"/>
              </w:tabs>
            </w:pPr>
          </w:p>
        </w:tc>
      </w:tr>
    </w:tbl>
    <w:p w:rsidR="00467BD4" w:rsidRPr="00130351" w:rsidRDefault="00467BD4" w:rsidP="00467BD4">
      <w:pPr>
        <w:tabs>
          <w:tab w:val="right" w:leader="underscore" w:pos="11340"/>
        </w:tabs>
      </w:pPr>
    </w:p>
    <w:p w:rsidR="00467BD4" w:rsidRPr="00130351" w:rsidRDefault="00467BD4" w:rsidP="00467BD4">
      <w:pPr>
        <w:tabs>
          <w:tab w:val="right" w:leader="underscore" w:pos="11340"/>
        </w:tabs>
        <w:sectPr w:rsidR="00467BD4" w:rsidRPr="00130351" w:rsidSect="00787D8E">
          <w:footerReference w:type="default" r:id="rId7"/>
          <w:headerReference w:type="first" r:id="rId8"/>
          <w:footerReference w:type="first" r:id="rId9"/>
          <w:pgSz w:w="11906" w:h="16838" w:code="9"/>
          <w:pgMar w:top="2552" w:right="1134" w:bottom="1077" w:left="3686" w:header="720" w:footer="720" w:gutter="0"/>
          <w:cols w:space="720"/>
          <w:titlePg/>
        </w:sectPr>
      </w:pPr>
    </w:p>
    <w:p w:rsidR="00C853EA" w:rsidRPr="00130351" w:rsidRDefault="00C853EA" w:rsidP="00467BD4">
      <w:pPr>
        <w:pStyle w:val="Titre1"/>
      </w:pPr>
      <w:bookmarkStart w:id="1" w:name="_Toc295057436"/>
      <w:bookmarkStart w:id="2" w:name="_Toc154403070"/>
      <w:r w:rsidRPr="00130351">
        <w:lastRenderedPageBreak/>
        <w:t>Sommaire</w:t>
      </w:r>
      <w:bookmarkEnd w:id="1"/>
    </w:p>
    <w:p w:rsidR="00E1334D" w:rsidRPr="007635AD" w:rsidRDefault="00C853EA">
      <w:pPr>
        <w:pStyle w:val="TM1"/>
        <w:rPr>
          <w:rFonts w:ascii="Calibri" w:hAnsi="Calibri"/>
          <w:sz w:val="22"/>
          <w:szCs w:val="22"/>
          <w:lang w:eastAsia="fr-FR"/>
        </w:rPr>
      </w:pPr>
      <w:r w:rsidRPr="00130351">
        <w:fldChar w:fldCharType="begin"/>
      </w:r>
      <w:r w:rsidRPr="00130351">
        <w:instrText xml:space="preserve"> TOC \o "1-3" \h \z \u </w:instrText>
      </w:r>
      <w:r w:rsidRPr="00130351">
        <w:fldChar w:fldCharType="separate"/>
      </w:r>
      <w:hyperlink w:anchor="_Toc295057436" w:history="1">
        <w:r w:rsidR="00E1334D" w:rsidRPr="00A25002">
          <w:rPr>
            <w:rStyle w:val="Lienhypertexte"/>
          </w:rPr>
          <w:t>1</w:t>
        </w:r>
        <w:r w:rsidR="00E1334D" w:rsidRPr="007635AD">
          <w:rPr>
            <w:rFonts w:ascii="Calibri" w:hAnsi="Calibri"/>
            <w:sz w:val="22"/>
            <w:szCs w:val="22"/>
            <w:lang w:eastAsia="fr-FR"/>
          </w:rPr>
          <w:tab/>
        </w:r>
        <w:r w:rsidR="00E1334D" w:rsidRPr="00A25002">
          <w:rPr>
            <w:rStyle w:val="Lienhypertexte"/>
          </w:rPr>
          <w:t>Sommaire</w:t>
        </w:r>
        <w:r w:rsidR="00E1334D">
          <w:rPr>
            <w:webHidden/>
          </w:rPr>
          <w:tab/>
        </w:r>
        <w:r w:rsidR="00E1334D">
          <w:rPr>
            <w:webHidden/>
          </w:rPr>
          <w:fldChar w:fldCharType="begin"/>
        </w:r>
        <w:r w:rsidR="00E1334D">
          <w:rPr>
            <w:webHidden/>
          </w:rPr>
          <w:instrText xml:space="preserve"> PAGEREF _Toc295057436 \h </w:instrText>
        </w:r>
        <w:r w:rsidR="00E1334D">
          <w:rPr>
            <w:webHidden/>
          </w:rPr>
        </w:r>
        <w:r w:rsidR="00E1334D">
          <w:rPr>
            <w:webHidden/>
          </w:rPr>
          <w:fldChar w:fldCharType="separate"/>
        </w:r>
        <w:r w:rsidR="000D1772">
          <w:rPr>
            <w:webHidden/>
          </w:rPr>
          <w:t>2</w:t>
        </w:r>
        <w:r w:rsidR="00E1334D">
          <w:rPr>
            <w:webHidden/>
          </w:rPr>
          <w:fldChar w:fldCharType="end"/>
        </w:r>
      </w:hyperlink>
    </w:p>
    <w:p w:rsidR="00E1334D" w:rsidRPr="007635AD" w:rsidRDefault="00A562CF">
      <w:pPr>
        <w:pStyle w:val="TM1"/>
        <w:rPr>
          <w:rFonts w:ascii="Calibri" w:hAnsi="Calibri"/>
          <w:sz w:val="22"/>
          <w:szCs w:val="22"/>
          <w:lang w:eastAsia="fr-FR"/>
        </w:rPr>
      </w:pPr>
      <w:hyperlink w:anchor="_Toc295057437" w:history="1">
        <w:r w:rsidR="00E1334D" w:rsidRPr="00A25002">
          <w:rPr>
            <w:rStyle w:val="Lienhypertexte"/>
          </w:rPr>
          <w:t>2</w:t>
        </w:r>
        <w:r w:rsidR="00E1334D" w:rsidRPr="007635AD">
          <w:rPr>
            <w:rFonts w:ascii="Calibri" w:hAnsi="Calibri"/>
            <w:sz w:val="22"/>
            <w:szCs w:val="22"/>
            <w:lang w:eastAsia="fr-FR"/>
          </w:rPr>
          <w:tab/>
        </w:r>
        <w:r w:rsidR="00E1334D" w:rsidRPr="00A25002">
          <w:rPr>
            <w:rStyle w:val="Lienhypertexte"/>
          </w:rPr>
          <w:t>Contexte de l'audit</w:t>
        </w:r>
        <w:r w:rsidR="00E1334D">
          <w:rPr>
            <w:webHidden/>
          </w:rPr>
          <w:tab/>
        </w:r>
        <w:r w:rsidR="00E1334D">
          <w:rPr>
            <w:webHidden/>
          </w:rPr>
          <w:fldChar w:fldCharType="begin"/>
        </w:r>
        <w:r w:rsidR="00E1334D">
          <w:rPr>
            <w:webHidden/>
          </w:rPr>
          <w:instrText xml:space="preserve"> PAGEREF _Toc295057437 \h </w:instrText>
        </w:r>
        <w:r w:rsidR="00E1334D">
          <w:rPr>
            <w:webHidden/>
          </w:rPr>
        </w:r>
        <w:r w:rsidR="00E1334D">
          <w:rPr>
            <w:webHidden/>
          </w:rPr>
          <w:fldChar w:fldCharType="separate"/>
        </w:r>
        <w:r w:rsidR="000D1772">
          <w:rPr>
            <w:webHidden/>
          </w:rPr>
          <w:t>3</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38" w:history="1">
        <w:r w:rsidR="00E1334D" w:rsidRPr="00A25002">
          <w:rPr>
            <w:rStyle w:val="Lienhypertexte"/>
            <w:lang w:val="en-US"/>
          </w:rPr>
          <w:t>2.1</w:t>
        </w:r>
        <w:r w:rsidR="00E1334D" w:rsidRPr="007635AD">
          <w:rPr>
            <w:rFonts w:ascii="Calibri" w:hAnsi="Calibri"/>
            <w:bCs w:val="0"/>
            <w:sz w:val="22"/>
            <w:szCs w:val="22"/>
            <w:lang w:eastAsia="fr-FR"/>
          </w:rPr>
          <w:tab/>
        </w:r>
        <w:r w:rsidR="00E1334D" w:rsidRPr="00A25002">
          <w:rPr>
            <w:rStyle w:val="Lienhypertexte"/>
          </w:rPr>
          <w:t>But de l’audit</w:t>
        </w:r>
        <w:r w:rsidR="00E1334D">
          <w:rPr>
            <w:webHidden/>
          </w:rPr>
          <w:tab/>
        </w:r>
        <w:r w:rsidR="00E1334D">
          <w:rPr>
            <w:webHidden/>
          </w:rPr>
          <w:fldChar w:fldCharType="begin"/>
        </w:r>
        <w:r w:rsidR="00E1334D">
          <w:rPr>
            <w:webHidden/>
          </w:rPr>
          <w:instrText xml:space="preserve"> PAGEREF _Toc295057438 \h </w:instrText>
        </w:r>
        <w:r w:rsidR="00E1334D">
          <w:rPr>
            <w:webHidden/>
          </w:rPr>
        </w:r>
        <w:r w:rsidR="00E1334D">
          <w:rPr>
            <w:webHidden/>
          </w:rPr>
          <w:fldChar w:fldCharType="separate"/>
        </w:r>
        <w:r w:rsidR="000D1772">
          <w:rPr>
            <w:webHidden/>
          </w:rPr>
          <w:t>3</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39" w:history="1">
        <w:r w:rsidR="00E1334D" w:rsidRPr="00A25002">
          <w:rPr>
            <w:rStyle w:val="Lienhypertexte"/>
            <w:lang w:val="en-US"/>
          </w:rPr>
          <w:t>2.2</w:t>
        </w:r>
        <w:r w:rsidR="00E1334D" w:rsidRPr="007635AD">
          <w:rPr>
            <w:rFonts w:ascii="Calibri" w:hAnsi="Calibri"/>
            <w:bCs w:val="0"/>
            <w:sz w:val="22"/>
            <w:szCs w:val="22"/>
            <w:lang w:eastAsia="fr-FR"/>
          </w:rPr>
          <w:tab/>
        </w:r>
        <w:r w:rsidR="00E1334D" w:rsidRPr="00A25002">
          <w:rPr>
            <w:rStyle w:val="Lienhypertexte"/>
          </w:rPr>
          <w:t>Référentiels de l'audit</w:t>
        </w:r>
        <w:r w:rsidR="00E1334D">
          <w:rPr>
            <w:webHidden/>
          </w:rPr>
          <w:tab/>
        </w:r>
        <w:r w:rsidR="00E1334D">
          <w:rPr>
            <w:webHidden/>
          </w:rPr>
          <w:fldChar w:fldCharType="begin"/>
        </w:r>
        <w:r w:rsidR="00E1334D">
          <w:rPr>
            <w:webHidden/>
          </w:rPr>
          <w:instrText xml:space="preserve"> PAGEREF _Toc295057439 \h </w:instrText>
        </w:r>
        <w:r w:rsidR="00E1334D">
          <w:rPr>
            <w:webHidden/>
          </w:rPr>
        </w:r>
        <w:r w:rsidR="00E1334D">
          <w:rPr>
            <w:webHidden/>
          </w:rPr>
          <w:fldChar w:fldCharType="separate"/>
        </w:r>
        <w:r w:rsidR="000D1772">
          <w:rPr>
            <w:webHidden/>
          </w:rPr>
          <w:t>3</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40" w:history="1">
        <w:r w:rsidR="00E1334D" w:rsidRPr="00A25002">
          <w:rPr>
            <w:rStyle w:val="Lienhypertexte"/>
            <w:lang w:val="en-US"/>
          </w:rPr>
          <w:t>2.3</w:t>
        </w:r>
        <w:r w:rsidR="00E1334D" w:rsidRPr="007635AD">
          <w:rPr>
            <w:rFonts w:ascii="Calibri" w:hAnsi="Calibri"/>
            <w:bCs w:val="0"/>
            <w:sz w:val="22"/>
            <w:szCs w:val="22"/>
            <w:lang w:eastAsia="fr-FR"/>
          </w:rPr>
          <w:tab/>
        </w:r>
        <w:r w:rsidR="00E1334D" w:rsidRPr="00A25002">
          <w:rPr>
            <w:rStyle w:val="Lienhypertexte"/>
          </w:rPr>
          <w:t>Plan d'audit</w:t>
        </w:r>
        <w:r w:rsidR="00E1334D">
          <w:rPr>
            <w:webHidden/>
          </w:rPr>
          <w:tab/>
        </w:r>
        <w:r w:rsidR="00E1334D">
          <w:rPr>
            <w:webHidden/>
          </w:rPr>
          <w:fldChar w:fldCharType="begin"/>
        </w:r>
        <w:r w:rsidR="00E1334D">
          <w:rPr>
            <w:webHidden/>
          </w:rPr>
          <w:instrText xml:space="preserve"> PAGEREF _Toc295057440 \h </w:instrText>
        </w:r>
        <w:r w:rsidR="00E1334D">
          <w:rPr>
            <w:webHidden/>
          </w:rPr>
        </w:r>
        <w:r w:rsidR="00E1334D">
          <w:rPr>
            <w:webHidden/>
          </w:rPr>
          <w:fldChar w:fldCharType="separate"/>
        </w:r>
        <w:r w:rsidR="000D1772">
          <w:rPr>
            <w:webHidden/>
          </w:rPr>
          <w:t>5</w:t>
        </w:r>
        <w:r w:rsidR="00E1334D">
          <w:rPr>
            <w:webHidden/>
          </w:rPr>
          <w:fldChar w:fldCharType="end"/>
        </w:r>
      </w:hyperlink>
    </w:p>
    <w:p w:rsidR="00E1334D" w:rsidRPr="007635AD" w:rsidRDefault="00A562CF">
      <w:pPr>
        <w:pStyle w:val="TM3"/>
        <w:rPr>
          <w:rFonts w:ascii="Calibri" w:hAnsi="Calibri"/>
          <w:sz w:val="22"/>
          <w:szCs w:val="22"/>
          <w:lang w:eastAsia="fr-FR"/>
        </w:rPr>
      </w:pPr>
      <w:hyperlink w:anchor="_Toc295057441" w:history="1">
        <w:r w:rsidR="00E1334D" w:rsidRPr="00A25002">
          <w:rPr>
            <w:rStyle w:val="Lienhypertexte"/>
          </w:rPr>
          <w:t>2.3.1</w:t>
        </w:r>
        <w:r w:rsidR="00E1334D" w:rsidRPr="007635AD">
          <w:rPr>
            <w:rFonts w:ascii="Calibri" w:hAnsi="Calibri"/>
            <w:sz w:val="22"/>
            <w:szCs w:val="22"/>
            <w:lang w:eastAsia="fr-FR"/>
          </w:rPr>
          <w:tab/>
        </w:r>
        <w:r w:rsidR="00E1334D" w:rsidRPr="00A25002">
          <w:rPr>
            <w:rStyle w:val="Lienhypertexte"/>
          </w:rPr>
          <w:t>Réunion d'ouverture</w:t>
        </w:r>
        <w:r w:rsidR="00E1334D">
          <w:rPr>
            <w:webHidden/>
          </w:rPr>
          <w:tab/>
        </w:r>
        <w:r w:rsidR="00E1334D">
          <w:rPr>
            <w:webHidden/>
          </w:rPr>
          <w:fldChar w:fldCharType="begin"/>
        </w:r>
        <w:r w:rsidR="00E1334D">
          <w:rPr>
            <w:webHidden/>
          </w:rPr>
          <w:instrText xml:space="preserve"> PAGEREF _Toc295057441 \h </w:instrText>
        </w:r>
        <w:r w:rsidR="00E1334D">
          <w:rPr>
            <w:webHidden/>
          </w:rPr>
        </w:r>
        <w:r w:rsidR="00E1334D">
          <w:rPr>
            <w:webHidden/>
          </w:rPr>
          <w:fldChar w:fldCharType="separate"/>
        </w:r>
        <w:r w:rsidR="000D1772">
          <w:rPr>
            <w:webHidden/>
          </w:rPr>
          <w:t>5</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42" w:history="1">
        <w:r w:rsidR="00E1334D" w:rsidRPr="00A25002">
          <w:rPr>
            <w:rStyle w:val="Lienhypertexte"/>
            <w:lang w:val="en-US"/>
          </w:rPr>
          <w:t>2.4</w:t>
        </w:r>
        <w:r w:rsidR="00E1334D" w:rsidRPr="007635AD">
          <w:rPr>
            <w:rFonts w:ascii="Calibri" w:hAnsi="Calibri"/>
            <w:bCs w:val="0"/>
            <w:sz w:val="22"/>
            <w:szCs w:val="22"/>
            <w:lang w:eastAsia="fr-FR"/>
          </w:rPr>
          <w:tab/>
        </w:r>
        <w:r w:rsidR="00E1334D" w:rsidRPr="00A25002">
          <w:rPr>
            <w:rStyle w:val="Lienhypertexte"/>
          </w:rPr>
          <w:t>Audit</w:t>
        </w:r>
        <w:r w:rsidR="00E1334D">
          <w:rPr>
            <w:webHidden/>
          </w:rPr>
          <w:tab/>
        </w:r>
        <w:r w:rsidR="00E1334D">
          <w:rPr>
            <w:webHidden/>
          </w:rPr>
          <w:fldChar w:fldCharType="begin"/>
        </w:r>
        <w:r w:rsidR="00E1334D">
          <w:rPr>
            <w:webHidden/>
          </w:rPr>
          <w:instrText xml:space="preserve"> PAGEREF _Toc295057442 \h </w:instrText>
        </w:r>
        <w:r w:rsidR="00E1334D">
          <w:rPr>
            <w:webHidden/>
          </w:rPr>
        </w:r>
        <w:r w:rsidR="00E1334D">
          <w:rPr>
            <w:webHidden/>
          </w:rPr>
          <w:fldChar w:fldCharType="separate"/>
        </w:r>
        <w:r w:rsidR="000D1772">
          <w:rPr>
            <w:webHidden/>
          </w:rPr>
          <w:t>5</w:t>
        </w:r>
        <w:r w:rsidR="00E1334D">
          <w:rPr>
            <w:webHidden/>
          </w:rPr>
          <w:fldChar w:fldCharType="end"/>
        </w:r>
      </w:hyperlink>
    </w:p>
    <w:p w:rsidR="00E1334D" w:rsidRPr="007635AD" w:rsidRDefault="00A562CF">
      <w:pPr>
        <w:pStyle w:val="TM3"/>
        <w:rPr>
          <w:rFonts w:ascii="Calibri" w:hAnsi="Calibri"/>
          <w:sz w:val="22"/>
          <w:szCs w:val="22"/>
          <w:lang w:eastAsia="fr-FR"/>
        </w:rPr>
      </w:pPr>
      <w:hyperlink w:anchor="_Toc295057443" w:history="1">
        <w:r w:rsidR="00E1334D" w:rsidRPr="00A25002">
          <w:rPr>
            <w:rStyle w:val="Lienhypertexte"/>
          </w:rPr>
          <w:t>2.4.1</w:t>
        </w:r>
        <w:r w:rsidR="00E1334D" w:rsidRPr="007635AD">
          <w:rPr>
            <w:rFonts w:ascii="Calibri" w:hAnsi="Calibri"/>
            <w:sz w:val="22"/>
            <w:szCs w:val="22"/>
            <w:lang w:eastAsia="fr-FR"/>
          </w:rPr>
          <w:tab/>
        </w:r>
        <w:r w:rsidR="00E1334D" w:rsidRPr="00A25002">
          <w:rPr>
            <w:rStyle w:val="Lienhypertexte"/>
          </w:rPr>
          <w:t>Réunion de clôture</w:t>
        </w:r>
        <w:r w:rsidR="00E1334D">
          <w:rPr>
            <w:webHidden/>
          </w:rPr>
          <w:tab/>
        </w:r>
        <w:r w:rsidR="00E1334D">
          <w:rPr>
            <w:webHidden/>
          </w:rPr>
          <w:fldChar w:fldCharType="begin"/>
        </w:r>
        <w:r w:rsidR="00E1334D">
          <w:rPr>
            <w:webHidden/>
          </w:rPr>
          <w:instrText xml:space="preserve"> PAGEREF _Toc295057443 \h </w:instrText>
        </w:r>
        <w:r w:rsidR="00E1334D">
          <w:rPr>
            <w:webHidden/>
          </w:rPr>
        </w:r>
        <w:r w:rsidR="00E1334D">
          <w:rPr>
            <w:webHidden/>
          </w:rPr>
          <w:fldChar w:fldCharType="separate"/>
        </w:r>
        <w:r w:rsidR="000D1772">
          <w:rPr>
            <w:webHidden/>
          </w:rPr>
          <w:t>5</w:t>
        </w:r>
        <w:r w:rsidR="00E1334D">
          <w:rPr>
            <w:webHidden/>
          </w:rPr>
          <w:fldChar w:fldCharType="end"/>
        </w:r>
      </w:hyperlink>
    </w:p>
    <w:p w:rsidR="00E1334D" w:rsidRPr="007635AD" w:rsidRDefault="00A562CF">
      <w:pPr>
        <w:pStyle w:val="TM1"/>
        <w:rPr>
          <w:rFonts w:ascii="Calibri" w:hAnsi="Calibri"/>
          <w:sz w:val="22"/>
          <w:szCs w:val="22"/>
          <w:lang w:eastAsia="fr-FR"/>
        </w:rPr>
      </w:pPr>
      <w:hyperlink w:anchor="_Toc295057444" w:history="1">
        <w:r w:rsidR="00E1334D" w:rsidRPr="00A25002">
          <w:rPr>
            <w:rStyle w:val="Lienhypertexte"/>
          </w:rPr>
          <w:t>3</w:t>
        </w:r>
        <w:r w:rsidR="00E1334D" w:rsidRPr="007635AD">
          <w:rPr>
            <w:rFonts w:ascii="Calibri" w:hAnsi="Calibri"/>
            <w:sz w:val="22"/>
            <w:szCs w:val="22"/>
            <w:lang w:eastAsia="fr-FR"/>
          </w:rPr>
          <w:tab/>
        </w:r>
        <w:r w:rsidR="00E1334D" w:rsidRPr="00A25002">
          <w:rPr>
            <w:rStyle w:val="Lienhypertexte"/>
          </w:rPr>
          <w:t>Résumé du rapport d'audit</w:t>
        </w:r>
        <w:r w:rsidR="00E1334D">
          <w:rPr>
            <w:webHidden/>
          </w:rPr>
          <w:tab/>
        </w:r>
        <w:r w:rsidR="00E1334D">
          <w:rPr>
            <w:webHidden/>
          </w:rPr>
          <w:fldChar w:fldCharType="begin"/>
        </w:r>
        <w:r w:rsidR="00E1334D">
          <w:rPr>
            <w:webHidden/>
          </w:rPr>
          <w:instrText xml:space="preserve"> PAGEREF _Toc295057444 \h </w:instrText>
        </w:r>
        <w:r w:rsidR="00E1334D">
          <w:rPr>
            <w:webHidden/>
          </w:rPr>
        </w:r>
        <w:r w:rsidR="00E1334D">
          <w:rPr>
            <w:webHidden/>
          </w:rPr>
          <w:fldChar w:fldCharType="separate"/>
        </w:r>
        <w:r w:rsidR="000D1772">
          <w:rPr>
            <w:webHidden/>
          </w:rPr>
          <w:t>5</w:t>
        </w:r>
        <w:r w:rsidR="00E1334D">
          <w:rPr>
            <w:webHidden/>
          </w:rPr>
          <w:fldChar w:fldCharType="end"/>
        </w:r>
      </w:hyperlink>
    </w:p>
    <w:p w:rsidR="00E1334D" w:rsidRPr="007635AD" w:rsidRDefault="00A562CF">
      <w:pPr>
        <w:pStyle w:val="TM1"/>
        <w:rPr>
          <w:rFonts w:ascii="Calibri" w:hAnsi="Calibri"/>
          <w:sz w:val="22"/>
          <w:szCs w:val="22"/>
          <w:lang w:eastAsia="fr-FR"/>
        </w:rPr>
      </w:pPr>
      <w:hyperlink w:anchor="_Toc295057445" w:history="1">
        <w:r w:rsidR="00E1334D" w:rsidRPr="00A25002">
          <w:rPr>
            <w:rStyle w:val="Lienhypertexte"/>
          </w:rPr>
          <w:t>4</w:t>
        </w:r>
        <w:r w:rsidR="00E1334D" w:rsidRPr="007635AD">
          <w:rPr>
            <w:rFonts w:ascii="Calibri" w:hAnsi="Calibri"/>
            <w:sz w:val="22"/>
            <w:szCs w:val="22"/>
            <w:lang w:eastAsia="fr-FR"/>
          </w:rPr>
          <w:tab/>
        </w:r>
        <w:r w:rsidR="00E1334D" w:rsidRPr="00A25002">
          <w:rPr>
            <w:rStyle w:val="Lienhypertexte"/>
          </w:rPr>
          <w:t>Généralités</w:t>
        </w:r>
        <w:r w:rsidR="00E1334D">
          <w:rPr>
            <w:webHidden/>
          </w:rPr>
          <w:tab/>
        </w:r>
        <w:r w:rsidR="00E1334D">
          <w:rPr>
            <w:webHidden/>
          </w:rPr>
          <w:fldChar w:fldCharType="begin"/>
        </w:r>
        <w:r w:rsidR="00E1334D">
          <w:rPr>
            <w:webHidden/>
          </w:rPr>
          <w:instrText xml:space="preserve"> PAGEREF _Toc295057445 \h </w:instrText>
        </w:r>
        <w:r w:rsidR="00E1334D">
          <w:rPr>
            <w:webHidden/>
          </w:rPr>
        </w:r>
        <w:r w:rsidR="00E1334D">
          <w:rPr>
            <w:webHidden/>
          </w:rPr>
          <w:fldChar w:fldCharType="separate"/>
        </w:r>
        <w:r w:rsidR="000D1772">
          <w:rPr>
            <w:webHidden/>
          </w:rPr>
          <w:t>6</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46" w:history="1">
        <w:r w:rsidR="00E1334D" w:rsidRPr="00A25002">
          <w:rPr>
            <w:rStyle w:val="Lienhypertexte"/>
            <w:lang w:val="en-US"/>
          </w:rPr>
          <w:t>4.1</w:t>
        </w:r>
        <w:r w:rsidR="00E1334D" w:rsidRPr="007635AD">
          <w:rPr>
            <w:rFonts w:ascii="Calibri" w:hAnsi="Calibri"/>
            <w:bCs w:val="0"/>
            <w:sz w:val="22"/>
            <w:szCs w:val="22"/>
            <w:lang w:eastAsia="fr-FR"/>
          </w:rPr>
          <w:tab/>
        </w:r>
        <w:r w:rsidR="00E1334D" w:rsidRPr="00A25002">
          <w:rPr>
            <w:rStyle w:val="Lienhypertexte"/>
          </w:rPr>
          <w:t>Politique de Validation</w:t>
        </w:r>
        <w:r w:rsidR="00E1334D">
          <w:rPr>
            <w:webHidden/>
          </w:rPr>
          <w:tab/>
        </w:r>
        <w:r w:rsidR="00E1334D">
          <w:rPr>
            <w:webHidden/>
          </w:rPr>
          <w:fldChar w:fldCharType="begin"/>
        </w:r>
        <w:r w:rsidR="00E1334D">
          <w:rPr>
            <w:webHidden/>
          </w:rPr>
          <w:instrText xml:space="preserve"> PAGEREF _Toc295057446 \h </w:instrText>
        </w:r>
        <w:r w:rsidR="00E1334D">
          <w:rPr>
            <w:webHidden/>
          </w:rPr>
        </w:r>
        <w:r w:rsidR="00E1334D">
          <w:rPr>
            <w:webHidden/>
          </w:rPr>
          <w:fldChar w:fldCharType="separate"/>
        </w:r>
        <w:r w:rsidR="000D1772">
          <w:rPr>
            <w:webHidden/>
          </w:rPr>
          <w:t>6</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47" w:history="1">
        <w:r w:rsidR="00E1334D" w:rsidRPr="00A25002">
          <w:rPr>
            <w:rStyle w:val="Lienhypertexte"/>
            <w:lang w:val="en-US"/>
          </w:rPr>
          <w:t>4.2</w:t>
        </w:r>
        <w:r w:rsidR="00E1334D" w:rsidRPr="007635AD">
          <w:rPr>
            <w:rFonts w:ascii="Calibri" w:hAnsi="Calibri"/>
            <w:bCs w:val="0"/>
            <w:sz w:val="22"/>
            <w:szCs w:val="22"/>
            <w:lang w:eastAsia="fr-FR"/>
          </w:rPr>
          <w:tab/>
        </w:r>
        <w:r w:rsidR="00E1334D" w:rsidRPr="00A25002">
          <w:rPr>
            <w:rStyle w:val="Lienhypertexte"/>
          </w:rPr>
          <w:t>Politique relative à la sécurité des données</w:t>
        </w:r>
        <w:r w:rsidR="00E1334D">
          <w:rPr>
            <w:webHidden/>
          </w:rPr>
          <w:tab/>
        </w:r>
        <w:r w:rsidR="00E1334D">
          <w:rPr>
            <w:webHidden/>
          </w:rPr>
          <w:fldChar w:fldCharType="begin"/>
        </w:r>
        <w:r w:rsidR="00E1334D">
          <w:rPr>
            <w:webHidden/>
          </w:rPr>
          <w:instrText xml:space="preserve"> PAGEREF _Toc295057447 \h </w:instrText>
        </w:r>
        <w:r w:rsidR="00E1334D">
          <w:rPr>
            <w:webHidden/>
          </w:rPr>
        </w:r>
        <w:r w:rsidR="00E1334D">
          <w:rPr>
            <w:webHidden/>
          </w:rPr>
          <w:fldChar w:fldCharType="separate"/>
        </w:r>
        <w:r w:rsidR="000D1772">
          <w:rPr>
            <w:webHidden/>
          </w:rPr>
          <w:t>6</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48" w:history="1">
        <w:r w:rsidR="00E1334D" w:rsidRPr="00A25002">
          <w:rPr>
            <w:rStyle w:val="Lienhypertexte"/>
            <w:lang w:val="en-US"/>
          </w:rPr>
          <w:t>4.3</w:t>
        </w:r>
        <w:r w:rsidR="00E1334D" w:rsidRPr="007635AD">
          <w:rPr>
            <w:rFonts w:ascii="Calibri" w:hAnsi="Calibri"/>
            <w:bCs w:val="0"/>
            <w:sz w:val="22"/>
            <w:szCs w:val="22"/>
            <w:lang w:eastAsia="fr-FR"/>
          </w:rPr>
          <w:tab/>
        </w:r>
        <w:r w:rsidR="00E1334D" w:rsidRPr="00A25002">
          <w:rPr>
            <w:rStyle w:val="Lienhypertexte"/>
          </w:rPr>
          <w:t>Responsable VSI</w:t>
        </w:r>
        <w:r w:rsidR="00E1334D">
          <w:rPr>
            <w:webHidden/>
          </w:rPr>
          <w:tab/>
        </w:r>
        <w:r w:rsidR="00E1334D">
          <w:rPr>
            <w:webHidden/>
          </w:rPr>
          <w:fldChar w:fldCharType="begin"/>
        </w:r>
        <w:r w:rsidR="00E1334D">
          <w:rPr>
            <w:webHidden/>
          </w:rPr>
          <w:instrText xml:space="preserve"> PAGEREF _Toc295057448 \h </w:instrText>
        </w:r>
        <w:r w:rsidR="00E1334D">
          <w:rPr>
            <w:webHidden/>
          </w:rPr>
        </w:r>
        <w:r w:rsidR="00E1334D">
          <w:rPr>
            <w:webHidden/>
          </w:rPr>
          <w:fldChar w:fldCharType="separate"/>
        </w:r>
        <w:r w:rsidR="000D1772">
          <w:rPr>
            <w:webHidden/>
          </w:rPr>
          <w:t>6</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49" w:history="1">
        <w:r w:rsidR="00E1334D" w:rsidRPr="00A25002">
          <w:rPr>
            <w:rStyle w:val="Lienhypertexte"/>
            <w:lang w:val="en-US"/>
          </w:rPr>
          <w:t>4.4</w:t>
        </w:r>
        <w:r w:rsidR="00E1334D" w:rsidRPr="007635AD">
          <w:rPr>
            <w:rFonts w:ascii="Calibri" w:hAnsi="Calibri"/>
            <w:bCs w:val="0"/>
            <w:sz w:val="22"/>
            <w:szCs w:val="22"/>
            <w:lang w:eastAsia="fr-FR"/>
          </w:rPr>
          <w:tab/>
        </w:r>
        <w:r w:rsidR="00E1334D" w:rsidRPr="00A25002">
          <w:rPr>
            <w:rStyle w:val="Lienhypertexte"/>
          </w:rPr>
          <w:t>Procédure VSI</w:t>
        </w:r>
        <w:r w:rsidR="00E1334D">
          <w:rPr>
            <w:webHidden/>
          </w:rPr>
          <w:tab/>
        </w:r>
        <w:r w:rsidR="00E1334D">
          <w:rPr>
            <w:webHidden/>
          </w:rPr>
          <w:fldChar w:fldCharType="begin"/>
        </w:r>
        <w:r w:rsidR="00E1334D">
          <w:rPr>
            <w:webHidden/>
          </w:rPr>
          <w:instrText xml:space="preserve"> PAGEREF _Toc295057449 \h </w:instrText>
        </w:r>
        <w:r w:rsidR="00E1334D">
          <w:rPr>
            <w:webHidden/>
          </w:rPr>
        </w:r>
        <w:r w:rsidR="00E1334D">
          <w:rPr>
            <w:webHidden/>
          </w:rPr>
          <w:fldChar w:fldCharType="separate"/>
        </w:r>
        <w:r w:rsidR="000D1772">
          <w:rPr>
            <w:webHidden/>
          </w:rPr>
          <w:t>6</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50" w:history="1">
        <w:r w:rsidR="00E1334D" w:rsidRPr="00A25002">
          <w:rPr>
            <w:rStyle w:val="Lienhypertexte"/>
            <w:lang w:val="en-US"/>
          </w:rPr>
          <w:t>4.5</w:t>
        </w:r>
        <w:r w:rsidR="00E1334D" w:rsidRPr="007635AD">
          <w:rPr>
            <w:rFonts w:ascii="Calibri" w:hAnsi="Calibri"/>
            <w:bCs w:val="0"/>
            <w:sz w:val="22"/>
            <w:szCs w:val="22"/>
            <w:lang w:eastAsia="fr-FR"/>
          </w:rPr>
          <w:tab/>
        </w:r>
        <w:r w:rsidR="00E1334D" w:rsidRPr="00A25002">
          <w:rPr>
            <w:rStyle w:val="Lienhypertexte"/>
          </w:rPr>
          <w:t>Inventaire des Systèmes Informatisés</w:t>
        </w:r>
        <w:r w:rsidR="00E1334D">
          <w:rPr>
            <w:webHidden/>
          </w:rPr>
          <w:tab/>
        </w:r>
        <w:r w:rsidR="00E1334D">
          <w:rPr>
            <w:webHidden/>
          </w:rPr>
          <w:fldChar w:fldCharType="begin"/>
        </w:r>
        <w:r w:rsidR="00E1334D">
          <w:rPr>
            <w:webHidden/>
          </w:rPr>
          <w:instrText xml:space="preserve"> PAGEREF _Toc295057450 \h </w:instrText>
        </w:r>
        <w:r w:rsidR="00E1334D">
          <w:rPr>
            <w:webHidden/>
          </w:rPr>
        </w:r>
        <w:r w:rsidR="00E1334D">
          <w:rPr>
            <w:webHidden/>
          </w:rPr>
          <w:fldChar w:fldCharType="separate"/>
        </w:r>
        <w:r w:rsidR="000D1772">
          <w:rPr>
            <w:webHidden/>
          </w:rPr>
          <w:t>7</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51" w:history="1">
        <w:r w:rsidR="00E1334D" w:rsidRPr="00A25002">
          <w:rPr>
            <w:rStyle w:val="Lienhypertexte"/>
            <w:lang w:val="en-US"/>
          </w:rPr>
          <w:t>4.6</w:t>
        </w:r>
        <w:r w:rsidR="00E1334D" w:rsidRPr="007635AD">
          <w:rPr>
            <w:rFonts w:ascii="Calibri" w:hAnsi="Calibri"/>
            <w:bCs w:val="0"/>
            <w:sz w:val="22"/>
            <w:szCs w:val="22"/>
            <w:lang w:eastAsia="fr-FR"/>
          </w:rPr>
          <w:tab/>
        </w:r>
        <w:r w:rsidR="00E1334D" w:rsidRPr="00A25002">
          <w:rPr>
            <w:rStyle w:val="Lienhypertexte"/>
          </w:rPr>
          <w:t>Fiches descriptives de système informatisé</w:t>
        </w:r>
        <w:r w:rsidR="00E1334D">
          <w:rPr>
            <w:webHidden/>
          </w:rPr>
          <w:tab/>
        </w:r>
        <w:r w:rsidR="00E1334D">
          <w:rPr>
            <w:webHidden/>
          </w:rPr>
          <w:fldChar w:fldCharType="begin"/>
        </w:r>
        <w:r w:rsidR="00E1334D">
          <w:rPr>
            <w:webHidden/>
          </w:rPr>
          <w:instrText xml:space="preserve"> PAGEREF _Toc295057451 \h </w:instrText>
        </w:r>
        <w:r w:rsidR="00E1334D">
          <w:rPr>
            <w:webHidden/>
          </w:rPr>
        </w:r>
        <w:r w:rsidR="00E1334D">
          <w:rPr>
            <w:webHidden/>
          </w:rPr>
          <w:fldChar w:fldCharType="separate"/>
        </w:r>
        <w:r w:rsidR="000D1772">
          <w:rPr>
            <w:webHidden/>
          </w:rPr>
          <w:t>7</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52" w:history="1">
        <w:r w:rsidR="00E1334D" w:rsidRPr="00A25002">
          <w:rPr>
            <w:rStyle w:val="Lienhypertexte"/>
            <w:lang w:val="en-US"/>
          </w:rPr>
          <w:t>4.7</w:t>
        </w:r>
        <w:r w:rsidR="00E1334D" w:rsidRPr="007635AD">
          <w:rPr>
            <w:rFonts w:ascii="Calibri" w:hAnsi="Calibri"/>
            <w:bCs w:val="0"/>
            <w:sz w:val="22"/>
            <w:szCs w:val="22"/>
            <w:lang w:eastAsia="fr-FR"/>
          </w:rPr>
          <w:tab/>
        </w:r>
        <w:r w:rsidR="00E1334D" w:rsidRPr="00A25002">
          <w:rPr>
            <w:rStyle w:val="Lienhypertexte"/>
          </w:rPr>
          <w:t>Inventaires matériel et logiciels</w:t>
        </w:r>
        <w:r w:rsidR="00E1334D">
          <w:rPr>
            <w:webHidden/>
          </w:rPr>
          <w:tab/>
        </w:r>
        <w:r w:rsidR="00E1334D">
          <w:rPr>
            <w:webHidden/>
          </w:rPr>
          <w:fldChar w:fldCharType="begin"/>
        </w:r>
        <w:r w:rsidR="00E1334D">
          <w:rPr>
            <w:webHidden/>
          </w:rPr>
          <w:instrText xml:space="preserve"> PAGEREF _Toc295057452 \h </w:instrText>
        </w:r>
        <w:r w:rsidR="00E1334D">
          <w:rPr>
            <w:webHidden/>
          </w:rPr>
        </w:r>
        <w:r w:rsidR="00E1334D">
          <w:rPr>
            <w:webHidden/>
          </w:rPr>
          <w:fldChar w:fldCharType="separate"/>
        </w:r>
        <w:r w:rsidR="000D1772">
          <w:rPr>
            <w:webHidden/>
          </w:rPr>
          <w:t>8</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53" w:history="1">
        <w:r w:rsidR="00E1334D" w:rsidRPr="00A25002">
          <w:rPr>
            <w:rStyle w:val="Lienhypertexte"/>
            <w:lang w:val="en-US"/>
          </w:rPr>
          <w:t>4.8</w:t>
        </w:r>
        <w:r w:rsidR="00E1334D" w:rsidRPr="007635AD">
          <w:rPr>
            <w:rFonts w:ascii="Calibri" w:hAnsi="Calibri"/>
            <w:bCs w:val="0"/>
            <w:sz w:val="22"/>
            <w:szCs w:val="22"/>
            <w:lang w:eastAsia="fr-FR"/>
          </w:rPr>
          <w:tab/>
        </w:r>
        <w:r w:rsidR="00E1334D" w:rsidRPr="00A25002">
          <w:rPr>
            <w:rStyle w:val="Lienhypertexte"/>
          </w:rPr>
          <w:t>Personnel dédié à la maintenance informatique</w:t>
        </w:r>
        <w:r w:rsidR="00E1334D">
          <w:rPr>
            <w:webHidden/>
          </w:rPr>
          <w:tab/>
        </w:r>
        <w:r w:rsidR="00E1334D">
          <w:rPr>
            <w:webHidden/>
          </w:rPr>
          <w:fldChar w:fldCharType="begin"/>
        </w:r>
        <w:r w:rsidR="00E1334D">
          <w:rPr>
            <w:webHidden/>
          </w:rPr>
          <w:instrText xml:space="preserve"> PAGEREF _Toc295057453 \h </w:instrText>
        </w:r>
        <w:r w:rsidR="00E1334D">
          <w:rPr>
            <w:webHidden/>
          </w:rPr>
        </w:r>
        <w:r w:rsidR="00E1334D">
          <w:rPr>
            <w:webHidden/>
          </w:rPr>
          <w:fldChar w:fldCharType="separate"/>
        </w:r>
        <w:r w:rsidR="000D1772">
          <w:rPr>
            <w:webHidden/>
          </w:rPr>
          <w:t>8</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54" w:history="1">
        <w:r w:rsidR="00E1334D" w:rsidRPr="00A25002">
          <w:rPr>
            <w:rStyle w:val="Lienhypertexte"/>
            <w:lang w:val="en-US"/>
          </w:rPr>
          <w:t>4.9</w:t>
        </w:r>
        <w:r w:rsidR="00E1334D" w:rsidRPr="007635AD">
          <w:rPr>
            <w:rFonts w:ascii="Calibri" w:hAnsi="Calibri"/>
            <w:bCs w:val="0"/>
            <w:sz w:val="22"/>
            <w:szCs w:val="22"/>
            <w:lang w:eastAsia="fr-FR"/>
          </w:rPr>
          <w:tab/>
        </w:r>
        <w:r w:rsidR="00E1334D" w:rsidRPr="00A25002">
          <w:rPr>
            <w:rStyle w:val="Lienhypertexte"/>
          </w:rPr>
          <w:t>Protection des données</w:t>
        </w:r>
        <w:r w:rsidR="00E1334D">
          <w:rPr>
            <w:webHidden/>
          </w:rPr>
          <w:tab/>
        </w:r>
        <w:r w:rsidR="00E1334D">
          <w:rPr>
            <w:webHidden/>
          </w:rPr>
          <w:fldChar w:fldCharType="begin"/>
        </w:r>
        <w:r w:rsidR="00E1334D">
          <w:rPr>
            <w:webHidden/>
          </w:rPr>
          <w:instrText xml:space="preserve"> PAGEREF _Toc295057454 \h </w:instrText>
        </w:r>
        <w:r w:rsidR="00E1334D">
          <w:rPr>
            <w:webHidden/>
          </w:rPr>
        </w:r>
        <w:r w:rsidR="00E1334D">
          <w:rPr>
            <w:webHidden/>
          </w:rPr>
          <w:fldChar w:fldCharType="separate"/>
        </w:r>
        <w:r w:rsidR="000D1772">
          <w:rPr>
            <w:webHidden/>
          </w:rPr>
          <w:t>9</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55" w:history="1">
        <w:r w:rsidR="00E1334D" w:rsidRPr="00A25002">
          <w:rPr>
            <w:rStyle w:val="Lienhypertexte"/>
            <w:lang w:val="en-US"/>
          </w:rPr>
          <w:t>4.10</w:t>
        </w:r>
        <w:r w:rsidR="00E1334D" w:rsidRPr="007635AD">
          <w:rPr>
            <w:rFonts w:ascii="Calibri" w:hAnsi="Calibri"/>
            <w:bCs w:val="0"/>
            <w:sz w:val="22"/>
            <w:szCs w:val="22"/>
            <w:lang w:eastAsia="fr-FR"/>
          </w:rPr>
          <w:tab/>
        </w:r>
        <w:r w:rsidR="00E1334D" w:rsidRPr="00A25002">
          <w:rPr>
            <w:rStyle w:val="Lienhypertexte"/>
          </w:rPr>
          <w:t>Référentiels applicables</w:t>
        </w:r>
        <w:r w:rsidR="00E1334D">
          <w:rPr>
            <w:webHidden/>
          </w:rPr>
          <w:tab/>
        </w:r>
        <w:r w:rsidR="00E1334D">
          <w:rPr>
            <w:webHidden/>
          </w:rPr>
          <w:fldChar w:fldCharType="begin"/>
        </w:r>
        <w:r w:rsidR="00E1334D">
          <w:rPr>
            <w:webHidden/>
          </w:rPr>
          <w:instrText xml:space="preserve"> PAGEREF _Toc295057455 \h </w:instrText>
        </w:r>
        <w:r w:rsidR="00E1334D">
          <w:rPr>
            <w:webHidden/>
          </w:rPr>
        </w:r>
        <w:r w:rsidR="00E1334D">
          <w:rPr>
            <w:webHidden/>
          </w:rPr>
          <w:fldChar w:fldCharType="separate"/>
        </w:r>
        <w:r w:rsidR="000D1772">
          <w:rPr>
            <w:webHidden/>
          </w:rPr>
          <w:t>9</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56" w:history="1">
        <w:r w:rsidR="00E1334D" w:rsidRPr="00A25002">
          <w:rPr>
            <w:rStyle w:val="Lienhypertexte"/>
            <w:lang w:val="en-US"/>
          </w:rPr>
          <w:t>4.11</w:t>
        </w:r>
        <w:r w:rsidR="00E1334D" w:rsidRPr="007635AD">
          <w:rPr>
            <w:rFonts w:ascii="Calibri" w:hAnsi="Calibri"/>
            <w:bCs w:val="0"/>
            <w:sz w:val="22"/>
            <w:szCs w:val="22"/>
            <w:lang w:eastAsia="fr-FR"/>
          </w:rPr>
          <w:tab/>
        </w:r>
        <w:r w:rsidR="00E1334D" w:rsidRPr="00A25002">
          <w:rPr>
            <w:rStyle w:val="Lienhypertexte"/>
          </w:rPr>
          <w:t>Procédures relatives à la gestion des systèmes informatisés</w:t>
        </w:r>
        <w:r w:rsidR="00E1334D">
          <w:rPr>
            <w:webHidden/>
          </w:rPr>
          <w:tab/>
        </w:r>
        <w:r w:rsidR="00E1334D">
          <w:rPr>
            <w:webHidden/>
          </w:rPr>
          <w:fldChar w:fldCharType="begin"/>
        </w:r>
        <w:r w:rsidR="00E1334D">
          <w:rPr>
            <w:webHidden/>
          </w:rPr>
          <w:instrText xml:space="preserve"> PAGEREF _Toc295057456 \h </w:instrText>
        </w:r>
        <w:r w:rsidR="00E1334D">
          <w:rPr>
            <w:webHidden/>
          </w:rPr>
        </w:r>
        <w:r w:rsidR="00E1334D">
          <w:rPr>
            <w:webHidden/>
          </w:rPr>
          <w:fldChar w:fldCharType="separate"/>
        </w:r>
        <w:r w:rsidR="000D1772">
          <w:rPr>
            <w:webHidden/>
          </w:rPr>
          <w:t>9</w:t>
        </w:r>
        <w:r w:rsidR="00E1334D">
          <w:rPr>
            <w:webHidden/>
          </w:rPr>
          <w:fldChar w:fldCharType="end"/>
        </w:r>
      </w:hyperlink>
    </w:p>
    <w:p w:rsidR="00E1334D" w:rsidRPr="007635AD" w:rsidRDefault="00A562CF">
      <w:pPr>
        <w:pStyle w:val="TM1"/>
        <w:rPr>
          <w:rFonts w:ascii="Calibri" w:hAnsi="Calibri"/>
          <w:sz w:val="22"/>
          <w:szCs w:val="22"/>
          <w:lang w:eastAsia="fr-FR"/>
        </w:rPr>
      </w:pPr>
      <w:hyperlink w:anchor="_Toc295057457" w:history="1">
        <w:r w:rsidR="00E1334D" w:rsidRPr="00A25002">
          <w:rPr>
            <w:rStyle w:val="Lienhypertexte"/>
          </w:rPr>
          <w:t>5</w:t>
        </w:r>
        <w:r w:rsidR="00E1334D" w:rsidRPr="007635AD">
          <w:rPr>
            <w:rFonts w:ascii="Calibri" w:hAnsi="Calibri"/>
            <w:sz w:val="22"/>
            <w:szCs w:val="22"/>
            <w:lang w:eastAsia="fr-FR"/>
          </w:rPr>
          <w:tab/>
        </w:r>
        <w:r w:rsidR="00E1334D" w:rsidRPr="00A25002">
          <w:rPr>
            <w:rStyle w:val="Lienhypertexte"/>
          </w:rPr>
          <w:t>Opérations de validation d'un moteur</w:t>
        </w:r>
        <w:r w:rsidR="00E1334D">
          <w:rPr>
            <w:webHidden/>
          </w:rPr>
          <w:tab/>
        </w:r>
        <w:r w:rsidR="00E1334D">
          <w:rPr>
            <w:webHidden/>
          </w:rPr>
          <w:fldChar w:fldCharType="begin"/>
        </w:r>
        <w:r w:rsidR="00E1334D">
          <w:rPr>
            <w:webHidden/>
          </w:rPr>
          <w:instrText xml:space="preserve"> PAGEREF _Toc295057457 \h </w:instrText>
        </w:r>
        <w:r w:rsidR="00E1334D">
          <w:rPr>
            <w:webHidden/>
          </w:rPr>
        </w:r>
        <w:r w:rsidR="00E1334D">
          <w:rPr>
            <w:webHidden/>
          </w:rPr>
          <w:fldChar w:fldCharType="separate"/>
        </w:r>
        <w:r w:rsidR="000D1772">
          <w:rPr>
            <w:webHidden/>
          </w:rPr>
          <w:t>10</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58" w:history="1">
        <w:r w:rsidR="00E1334D" w:rsidRPr="00A25002">
          <w:rPr>
            <w:rStyle w:val="Lienhypertexte"/>
            <w:lang w:val="en-US"/>
          </w:rPr>
          <w:t>5.1</w:t>
        </w:r>
        <w:r w:rsidR="00E1334D" w:rsidRPr="007635AD">
          <w:rPr>
            <w:rFonts w:ascii="Calibri" w:hAnsi="Calibri"/>
            <w:bCs w:val="0"/>
            <w:sz w:val="22"/>
            <w:szCs w:val="22"/>
            <w:lang w:eastAsia="fr-FR"/>
          </w:rPr>
          <w:tab/>
        </w:r>
        <w:r w:rsidR="00E1334D" w:rsidRPr="00A25002">
          <w:rPr>
            <w:rStyle w:val="Lienhypertexte"/>
          </w:rPr>
          <w:t>Cahier des Charges</w:t>
        </w:r>
        <w:r w:rsidR="00E1334D">
          <w:rPr>
            <w:webHidden/>
          </w:rPr>
          <w:tab/>
        </w:r>
        <w:r w:rsidR="00E1334D">
          <w:rPr>
            <w:webHidden/>
          </w:rPr>
          <w:fldChar w:fldCharType="begin"/>
        </w:r>
        <w:r w:rsidR="00E1334D">
          <w:rPr>
            <w:webHidden/>
          </w:rPr>
          <w:instrText xml:space="preserve"> PAGEREF _Toc295057458 \h </w:instrText>
        </w:r>
        <w:r w:rsidR="00E1334D">
          <w:rPr>
            <w:webHidden/>
          </w:rPr>
        </w:r>
        <w:r w:rsidR="00E1334D">
          <w:rPr>
            <w:webHidden/>
          </w:rPr>
          <w:fldChar w:fldCharType="separate"/>
        </w:r>
        <w:r w:rsidR="000D1772">
          <w:rPr>
            <w:webHidden/>
          </w:rPr>
          <w:t>11</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59" w:history="1">
        <w:r w:rsidR="00E1334D" w:rsidRPr="00A25002">
          <w:rPr>
            <w:rStyle w:val="Lienhypertexte"/>
            <w:lang w:val="en-US"/>
          </w:rPr>
          <w:t>5.2</w:t>
        </w:r>
        <w:r w:rsidR="00E1334D" w:rsidRPr="007635AD">
          <w:rPr>
            <w:rFonts w:ascii="Calibri" w:hAnsi="Calibri"/>
            <w:bCs w:val="0"/>
            <w:sz w:val="22"/>
            <w:szCs w:val="22"/>
            <w:lang w:eastAsia="fr-FR"/>
          </w:rPr>
          <w:tab/>
        </w:r>
        <w:r w:rsidR="00E1334D" w:rsidRPr="00A25002">
          <w:rPr>
            <w:rStyle w:val="Lienhypertexte"/>
          </w:rPr>
          <w:t>Spécifications Fonctionnelles et Techniques</w:t>
        </w:r>
        <w:r w:rsidR="00E1334D">
          <w:rPr>
            <w:webHidden/>
          </w:rPr>
          <w:tab/>
        </w:r>
        <w:r w:rsidR="00E1334D">
          <w:rPr>
            <w:webHidden/>
          </w:rPr>
          <w:fldChar w:fldCharType="begin"/>
        </w:r>
        <w:r w:rsidR="00E1334D">
          <w:rPr>
            <w:webHidden/>
          </w:rPr>
          <w:instrText xml:space="preserve"> PAGEREF _Toc295057459 \h </w:instrText>
        </w:r>
        <w:r w:rsidR="00E1334D">
          <w:rPr>
            <w:webHidden/>
          </w:rPr>
        </w:r>
        <w:r w:rsidR="00E1334D">
          <w:rPr>
            <w:webHidden/>
          </w:rPr>
          <w:fldChar w:fldCharType="separate"/>
        </w:r>
        <w:r w:rsidR="000D1772">
          <w:rPr>
            <w:webHidden/>
          </w:rPr>
          <w:t>12</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60" w:history="1">
        <w:r w:rsidR="00E1334D" w:rsidRPr="00A25002">
          <w:rPr>
            <w:rStyle w:val="Lienhypertexte"/>
            <w:lang w:val="en-US"/>
          </w:rPr>
          <w:t>5.3</w:t>
        </w:r>
        <w:r w:rsidR="00E1334D" w:rsidRPr="007635AD">
          <w:rPr>
            <w:rFonts w:ascii="Calibri" w:hAnsi="Calibri"/>
            <w:bCs w:val="0"/>
            <w:sz w:val="22"/>
            <w:szCs w:val="22"/>
            <w:lang w:eastAsia="fr-FR"/>
          </w:rPr>
          <w:tab/>
        </w:r>
        <w:r w:rsidR="00E1334D" w:rsidRPr="00A25002">
          <w:rPr>
            <w:rStyle w:val="Lienhypertexte"/>
          </w:rPr>
          <w:t>Analyse de Risques</w:t>
        </w:r>
        <w:r w:rsidR="00E1334D">
          <w:rPr>
            <w:webHidden/>
          </w:rPr>
          <w:tab/>
        </w:r>
        <w:r w:rsidR="00E1334D">
          <w:rPr>
            <w:webHidden/>
          </w:rPr>
          <w:fldChar w:fldCharType="begin"/>
        </w:r>
        <w:r w:rsidR="00E1334D">
          <w:rPr>
            <w:webHidden/>
          </w:rPr>
          <w:instrText xml:space="preserve"> PAGEREF _Toc295057460 \h </w:instrText>
        </w:r>
        <w:r w:rsidR="00E1334D">
          <w:rPr>
            <w:webHidden/>
          </w:rPr>
        </w:r>
        <w:r w:rsidR="00E1334D">
          <w:rPr>
            <w:webHidden/>
          </w:rPr>
          <w:fldChar w:fldCharType="separate"/>
        </w:r>
        <w:r w:rsidR="000D1772">
          <w:rPr>
            <w:webHidden/>
          </w:rPr>
          <w:t>13</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61" w:history="1">
        <w:r w:rsidR="00E1334D" w:rsidRPr="00A25002">
          <w:rPr>
            <w:rStyle w:val="Lienhypertexte"/>
            <w:lang w:val="en-US"/>
          </w:rPr>
          <w:t>5.4</w:t>
        </w:r>
        <w:r w:rsidR="00E1334D" w:rsidRPr="007635AD">
          <w:rPr>
            <w:rFonts w:ascii="Calibri" w:hAnsi="Calibri"/>
            <w:bCs w:val="0"/>
            <w:sz w:val="22"/>
            <w:szCs w:val="22"/>
            <w:lang w:eastAsia="fr-FR"/>
          </w:rPr>
          <w:tab/>
        </w:r>
        <w:r w:rsidR="00E1334D" w:rsidRPr="00A25002">
          <w:rPr>
            <w:rStyle w:val="Lienhypertexte"/>
          </w:rPr>
          <w:t>Audit du fournisseur, si applicable</w:t>
        </w:r>
        <w:r w:rsidR="00E1334D">
          <w:rPr>
            <w:webHidden/>
          </w:rPr>
          <w:tab/>
        </w:r>
        <w:r w:rsidR="00E1334D">
          <w:rPr>
            <w:webHidden/>
          </w:rPr>
          <w:fldChar w:fldCharType="begin"/>
        </w:r>
        <w:r w:rsidR="00E1334D">
          <w:rPr>
            <w:webHidden/>
          </w:rPr>
          <w:instrText xml:space="preserve"> PAGEREF _Toc295057461 \h </w:instrText>
        </w:r>
        <w:r w:rsidR="00E1334D">
          <w:rPr>
            <w:webHidden/>
          </w:rPr>
        </w:r>
        <w:r w:rsidR="00E1334D">
          <w:rPr>
            <w:webHidden/>
          </w:rPr>
          <w:fldChar w:fldCharType="separate"/>
        </w:r>
        <w:r w:rsidR="000D1772">
          <w:rPr>
            <w:webHidden/>
          </w:rPr>
          <w:t>13</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62" w:history="1">
        <w:r w:rsidR="00E1334D" w:rsidRPr="00A25002">
          <w:rPr>
            <w:rStyle w:val="Lienhypertexte"/>
            <w:lang w:val="en-US"/>
          </w:rPr>
          <w:t>5.5</w:t>
        </w:r>
        <w:r w:rsidR="00E1334D" w:rsidRPr="007635AD">
          <w:rPr>
            <w:rFonts w:ascii="Calibri" w:hAnsi="Calibri"/>
            <w:bCs w:val="0"/>
            <w:sz w:val="22"/>
            <w:szCs w:val="22"/>
            <w:lang w:eastAsia="fr-FR"/>
          </w:rPr>
          <w:tab/>
        </w:r>
        <w:r w:rsidR="00E1334D" w:rsidRPr="00A25002">
          <w:rPr>
            <w:rStyle w:val="Lienhypertexte"/>
          </w:rPr>
          <w:t>Développement</w:t>
        </w:r>
        <w:r w:rsidR="00E1334D">
          <w:rPr>
            <w:webHidden/>
          </w:rPr>
          <w:tab/>
        </w:r>
        <w:r w:rsidR="00E1334D">
          <w:rPr>
            <w:webHidden/>
          </w:rPr>
          <w:fldChar w:fldCharType="begin"/>
        </w:r>
        <w:r w:rsidR="00E1334D">
          <w:rPr>
            <w:webHidden/>
          </w:rPr>
          <w:instrText xml:space="preserve"> PAGEREF _Toc295057462 \h </w:instrText>
        </w:r>
        <w:r w:rsidR="00E1334D">
          <w:rPr>
            <w:webHidden/>
          </w:rPr>
        </w:r>
        <w:r w:rsidR="00E1334D">
          <w:rPr>
            <w:webHidden/>
          </w:rPr>
          <w:fldChar w:fldCharType="separate"/>
        </w:r>
        <w:r w:rsidR="000D1772">
          <w:rPr>
            <w:webHidden/>
          </w:rPr>
          <w:t>14</w:t>
        </w:r>
        <w:r w:rsidR="00E1334D">
          <w:rPr>
            <w:webHidden/>
          </w:rPr>
          <w:fldChar w:fldCharType="end"/>
        </w:r>
      </w:hyperlink>
    </w:p>
    <w:p w:rsidR="00E1334D" w:rsidRPr="007635AD" w:rsidRDefault="00A562CF">
      <w:pPr>
        <w:pStyle w:val="TM3"/>
        <w:rPr>
          <w:rFonts w:ascii="Calibri" w:hAnsi="Calibri"/>
          <w:sz w:val="22"/>
          <w:szCs w:val="22"/>
          <w:lang w:eastAsia="fr-FR"/>
        </w:rPr>
      </w:pPr>
      <w:hyperlink w:anchor="_Toc295057463" w:history="1">
        <w:r w:rsidR="00E1334D" w:rsidRPr="00A25002">
          <w:rPr>
            <w:rStyle w:val="Lienhypertexte"/>
          </w:rPr>
          <w:t>5.5.1</w:t>
        </w:r>
        <w:r w:rsidR="00E1334D" w:rsidRPr="007635AD">
          <w:rPr>
            <w:rFonts w:ascii="Calibri" w:hAnsi="Calibri"/>
            <w:sz w:val="22"/>
            <w:szCs w:val="22"/>
            <w:lang w:eastAsia="fr-FR"/>
          </w:rPr>
          <w:tab/>
        </w:r>
        <w:r w:rsidR="00E1334D" w:rsidRPr="00A25002">
          <w:rPr>
            <w:rStyle w:val="Lienhypertexte"/>
          </w:rPr>
          <w:t>Standards de développement</w:t>
        </w:r>
        <w:r w:rsidR="00E1334D">
          <w:rPr>
            <w:webHidden/>
          </w:rPr>
          <w:tab/>
        </w:r>
        <w:r w:rsidR="00E1334D">
          <w:rPr>
            <w:webHidden/>
          </w:rPr>
          <w:fldChar w:fldCharType="begin"/>
        </w:r>
        <w:r w:rsidR="00E1334D">
          <w:rPr>
            <w:webHidden/>
          </w:rPr>
          <w:instrText xml:space="preserve"> PAGEREF _Toc295057463 \h </w:instrText>
        </w:r>
        <w:r w:rsidR="00E1334D">
          <w:rPr>
            <w:webHidden/>
          </w:rPr>
        </w:r>
        <w:r w:rsidR="00E1334D">
          <w:rPr>
            <w:webHidden/>
          </w:rPr>
          <w:fldChar w:fldCharType="separate"/>
        </w:r>
        <w:r w:rsidR="000D1772">
          <w:rPr>
            <w:webHidden/>
          </w:rPr>
          <w:t>14</w:t>
        </w:r>
        <w:r w:rsidR="00E1334D">
          <w:rPr>
            <w:webHidden/>
          </w:rPr>
          <w:fldChar w:fldCharType="end"/>
        </w:r>
      </w:hyperlink>
    </w:p>
    <w:p w:rsidR="00E1334D" w:rsidRPr="007635AD" w:rsidRDefault="00A562CF">
      <w:pPr>
        <w:pStyle w:val="TM3"/>
        <w:rPr>
          <w:rFonts w:ascii="Calibri" w:hAnsi="Calibri"/>
          <w:sz w:val="22"/>
          <w:szCs w:val="22"/>
          <w:lang w:eastAsia="fr-FR"/>
        </w:rPr>
      </w:pPr>
      <w:hyperlink w:anchor="_Toc295057464" w:history="1">
        <w:r w:rsidR="00E1334D" w:rsidRPr="00A25002">
          <w:rPr>
            <w:rStyle w:val="Lienhypertexte"/>
          </w:rPr>
          <w:t>5.5.2</w:t>
        </w:r>
        <w:r w:rsidR="00E1334D" w:rsidRPr="007635AD">
          <w:rPr>
            <w:rFonts w:ascii="Calibri" w:hAnsi="Calibri"/>
            <w:sz w:val="22"/>
            <w:szCs w:val="22"/>
            <w:lang w:eastAsia="fr-FR"/>
          </w:rPr>
          <w:tab/>
        </w:r>
        <w:r w:rsidR="00E1334D" w:rsidRPr="00A25002">
          <w:rPr>
            <w:rStyle w:val="Lienhypertexte"/>
          </w:rPr>
          <w:t>Revue de Conception</w:t>
        </w:r>
        <w:r w:rsidR="00E1334D">
          <w:rPr>
            <w:webHidden/>
          </w:rPr>
          <w:tab/>
        </w:r>
        <w:r w:rsidR="00E1334D">
          <w:rPr>
            <w:webHidden/>
          </w:rPr>
          <w:fldChar w:fldCharType="begin"/>
        </w:r>
        <w:r w:rsidR="00E1334D">
          <w:rPr>
            <w:webHidden/>
          </w:rPr>
          <w:instrText xml:space="preserve"> PAGEREF _Toc295057464 \h </w:instrText>
        </w:r>
        <w:r w:rsidR="00E1334D">
          <w:rPr>
            <w:webHidden/>
          </w:rPr>
        </w:r>
        <w:r w:rsidR="00E1334D">
          <w:rPr>
            <w:webHidden/>
          </w:rPr>
          <w:fldChar w:fldCharType="separate"/>
        </w:r>
        <w:r w:rsidR="000D1772">
          <w:rPr>
            <w:webHidden/>
          </w:rPr>
          <w:t>14</w:t>
        </w:r>
        <w:r w:rsidR="00E1334D">
          <w:rPr>
            <w:webHidden/>
          </w:rPr>
          <w:fldChar w:fldCharType="end"/>
        </w:r>
      </w:hyperlink>
    </w:p>
    <w:p w:rsidR="00E1334D" w:rsidRPr="007635AD" w:rsidRDefault="00A562CF">
      <w:pPr>
        <w:pStyle w:val="TM3"/>
        <w:rPr>
          <w:rFonts w:ascii="Calibri" w:hAnsi="Calibri"/>
          <w:sz w:val="22"/>
          <w:szCs w:val="22"/>
          <w:lang w:eastAsia="fr-FR"/>
        </w:rPr>
      </w:pPr>
      <w:hyperlink w:anchor="_Toc295057465" w:history="1">
        <w:r w:rsidR="00E1334D" w:rsidRPr="00A25002">
          <w:rPr>
            <w:rStyle w:val="Lienhypertexte"/>
          </w:rPr>
          <w:t>5.5.3</w:t>
        </w:r>
        <w:r w:rsidR="00E1334D" w:rsidRPr="007635AD">
          <w:rPr>
            <w:rFonts w:ascii="Calibri" w:hAnsi="Calibri"/>
            <w:sz w:val="22"/>
            <w:szCs w:val="22"/>
            <w:lang w:eastAsia="fr-FR"/>
          </w:rPr>
          <w:tab/>
        </w:r>
        <w:r w:rsidR="00E1334D" w:rsidRPr="00A25002">
          <w:rPr>
            <w:rStyle w:val="Lienhypertexte"/>
          </w:rPr>
          <w:t>Tests unitaires et d'intégration</w:t>
        </w:r>
        <w:r w:rsidR="00E1334D">
          <w:rPr>
            <w:webHidden/>
          </w:rPr>
          <w:tab/>
        </w:r>
        <w:r w:rsidR="00E1334D">
          <w:rPr>
            <w:webHidden/>
          </w:rPr>
          <w:fldChar w:fldCharType="begin"/>
        </w:r>
        <w:r w:rsidR="00E1334D">
          <w:rPr>
            <w:webHidden/>
          </w:rPr>
          <w:instrText xml:space="preserve"> PAGEREF _Toc295057465 \h </w:instrText>
        </w:r>
        <w:r w:rsidR="00E1334D">
          <w:rPr>
            <w:webHidden/>
          </w:rPr>
        </w:r>
        <w:r w:rsidR="00E1334D">
          <w:rPr>
            <w:webHidden/>
          </w:rPr>
          <w:fldChar w:fldCharType="separate"/>
        </w:r>
        <w:r w:rsidR="000D1772">
          <w:rPr>
            <w:webHidden/>
          </w:rPr>
          <w:t>14</w:t>
        </w:r>
        <w:r w:rsidR="00E1334D">
          <w:rPr>
            <w:webHidden/>
          </w:rPr>
          <w:fldChar w:fldCharType="end"/>
        </w:r>
      </w:hyperlink>
    </w:p>
    <w:p w:rsidR="00E1334D" w:rsidRPr="007635AD" w:rsidRDefault="00A562CF">
      <w:pPr>
        <w:pStyle w:val="TM3"/>
        <w:rPr>
          <w:rFonts w:ascii="Calibri" w:hAnsi="Calibri"/>
          <w:sz w:val="22"/>
          <w:szCs w:val="22"/>
          <w:lang w:eastAsia="fr-FR"/>
        </w:rPr>
      </w:pPr>
      <w:hyperlink w:anchor="_Toc295057466" w:history="1">
        <w:r w:rsidR="00E1334D" w:rsidRPr="00A25002">
          <w:rPr>
            <w:rStyle w:val="Lienhypertexte"/>
          </w:rPr>
          <w:t>5.5.4</w:t>
        </w:r>
        <w:r w:rsidR="00E1334D" w:rsidRPr="007635AD">
          <w:rPr>
            <w:rFonts w:ascii="Calibri" w:hAnsi="Calibri"/>
            <w:sz w:val="22"/>
            <w:szCs w:val="22"/>
            <w:lang w:eastAsia="fr-FR"/>
          </w:rPr>
          <w:tab/>
        </w:r>
        <w:r w:rsidR="00E1334D" w:rsidRPr="00A25002">
          <w:rPr>
            <w:rStyle w:val="Lienhypertexte"/>
          </w:rPr>
          <w:t>Gestion des environnements</w:t>
        </w:r>
        <w:r w:rsidR="00E1334D">
          <w:rPr>
            <w:webHidden/>
          </w:rPr>
          <w:tab/>
        </w:r>
        <w:r w:rsidR="00E1334D">
          <w:rPr>
            <w:webHidden/>
          </w:rPr>
          <w:fldChar w:fldCharType="begin"/>
        </w:r>
        <w:r w:rsidR="00E1334D">
          <w:rPr>
            <w:webHidden/>
          </w:rPr>
          <w:instrText xml:space="preserve"> PAGEREF _Toc295057466 \h </w:instrText>
        </w:r>
        <w:r w:rsidR="00E1334D">
          <w:rPr>
            <w:webHidden/>
          </w:rPr>
        </w:r>
        <w:r w:rsidR="00E1334D">
          <w:rPr>
            <w:webHidden/>
          </w:rPr>
          <w:fldChar w:fldCharType="separate"/>
        </w:r>
        <w:r w:rsidR="000D1772">
          <w:rPr>
            <w:webHidden/>
          </w:rPr>
          <w:t>15</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67" w:history="1">
        <w:r w:rsidR="00E1334D" w:rsidRPr="00A25002">
          <w:rPr>
            <w:rStyle w:val="Lienhypertexte"/>
            <w:lang w:val="en-US"/>
          </w:rPr>
          <w:t>5.6</w:t>
        </w:r>
        <w:r w:rsidR="00E1334D" w:rsidRPr="007635AD">
          <w:rPr>
            <w:rFonts w:ascii="Calibri" w:hAnsi="Calibri"/>
            <w:bCs w:val="0"/>
            <w:sz w:val="22"/>
            <w:szCs w:val="22"/>
            <w:lang w:eastAsia="fr-FR"/>
          </w:rPr>
          <w:tab/>
        </w:r>
        <w:r w:rsidR="00E1334D" w:rsidRPr="00A25002">
          <w:rPr>
            <w:rStyle w:val="Lienhypertexte"/>
          </w:rPr>
          <w:t>Installation</w:t>
        </w:r>
        <w:r w:rsidR="00E1334D">
          <w:rPr>
            <w:webHidden/>
          </w:rPr>
          <w:tab/>
        </w:r>
        <w:r w:rsidR="00E1334D">
          <w:rPr>
            <w:webHidden/>
          </w:rPr>
          <w:fldChar w:fldCharType="begin"/>
        </w:r>
        <w:r w:rsidR="00E1334D">
          <w:rPr>
            <w:webHidden/>
          </w:rPr>
          <w:instrText xml:space="preserve"> PAGEREF _Toc295057467 \h </w:instrText>
        </w:r>
        <w:r w:rsidR="00E1334D">
          <w:rPr>
            <w:webHidden/>
          </w:rPr>
        </w:r>
        <w:r w:rsidR="00E1334D">
          <w:rPr>
            <w:webHidden/>
          </w:rPr>
          <w:fldChar w:fldCharType="separate"/>
        </w:r>
        <w:r w:rsidR="000D1772">
          <w:rPr>
            <w:webHidden/>
          </w:rPr>
          <w:t>15</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68" w:history="1">
        <w:r w:rsidR="00E1334D" w:rsidRPr="00A25002">
          <w:rPr>
            <w:rStyle w:val="Lienhypertexte"/>
            <w:lang w:val="en-US"/>
          </w:rPr>
          <w:t>5.7</w:t>
        </w:r>
        <w:r w:rsidR="00E1334D" w:rsidRPr="007635AD">
          <w:rPr>
            <w:rFonts w:ascii="Calibri" w:hAnsi="Calibri"/>
            <w:bCs w:val="0"/>
            <w:sz w:val="22"/>
            <w:szCs w:val="22"/>
            <w:lang w:eastAsia="fr-FR"/>
          </w:rPr>
          <w:tab/>
        </w:r>
        <w:r w:rsidR="00E1334D" w:rsidRPr="00A25002">
          <w:rPr>
            <w:rStyle w:val="Lienhypertexte"/>
          </w:rPr>
          <w:t>Matrice de Traçabilité</w:t>
        </w:r>
        <w:r w:rsidR="00E1334D">
          <w:rPr>
            <w:webHidden/>
          </w:rPr>
          <w:tab/>
        </w:r>
        <w:r w:rsidR="00E1334D">
          <w:rPr>
            <w:webHidden/>
          </w:rPr>
          <w:fldChar w:fldCharType="begin"/>
        </w:r>
        <w:r w:rsidR="00E1334D">
          <w:rPr>
            <w:webHidden/>
          </w:rPr>
          <w:instrText xml:space="preserve"> PAGEREF _Toc295057468 \h </w:instrText>
        </w:r>
        <w:r w:rsidR="00E1334D">
          <w:rPr>
            <w:webHidden/>
          </w:rPr>
        </w:r>
        <w:r w:rsidR="00E1334D">
          <w:rPr>
            <w:webHidden/>
          </w:rPr>
          <w:fldChar w:fldCharType="separate"/>
        </w:r>
        <w:r w:rsidR="000D1772">
          <w:rPr>
            <w:webHidden/>
          </w:rPr>
          <w:t>16</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69" w:history="1">
        <w:r w:rsidR="00E1334D" w:rsidRPr="00A25002">
          <w:rPr>
            <w:rStyle w:val="Lienhypertexte"/>
            <w:lang w:val="en-US"/>
          </w:rPr>
          <w:t>5.8</w:t>
        </w:r>
        <w:r w:rsidR="00E1334D" w:rsidRPr="007635AD">
          <w:rPr>
            <w:rFonts w:ascii="Calibri" w:hAnsi="Calibri"/>
            <w:bCs w:val="0"/>
            <w:sz w:val="22"/>
            <w:szCs w:val="22"/>
            <w:lang w:eastAsia="fr-FR"/>
          </w:rPr>
          <w:tab/>
        </w:r>
        <w:r w:rsidR="00E1334D" w:rsidRPr="00A25002">
          <w:rPr>
            <w:rStyle w:val="Lienhypertexte"/>
          </w:rPr>
          <w:t>Protocole de Validation</w:t>
        </w:r>
        <w:r w:rsidR="00E1334D">
          <w:rPr>
            <w:webHidden/>
          </w:rPr>
          <w:tab/>
        </w:r>
        <w:r w:rsidR="00E1334D">
          <w:rPr>
            <w:webHidden/>
          </w:rPr>
          <w:fldChar w:fldCharType="begin"/>
        </w:r>
        <w:r w:rsidR="00E1334D">
          <w:rPr>
            <w:webHidden/>
          </w:rPr>
          <w:instrText xml:space="preserve"> PAGEREF _Toc295057469 \h </w:instrText>
        </w:r>
        <w:r w:rsidR="00E1334D">
          <w:rPr>
            <w:webHidden/>
          </w:rPr>
        </w:r>
        <w:r w:rsidR="00E1334D">
          <w:rPr>
            <w:webHidden/>
          </w:rPr>
          <w:fldChar w:fldCharType="separate"/>
        </w:r>
        <w:r w:rsidR="000D1772">
          <w:rPr>
            <w:webHidden/>
          </w:rPr>
          <w:t>16</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70" w:history="1">
        <w:r w:rsidR="00E1334D" w:rsidRPr="00A25002">
          <w:rPr>
            <w:rStyle w:val="Lienhypertexte"/>
            <w:lang w:val="en-US"/>
          </w:rPr>
          <w:t>5.9</w:t>
        </w:r>
        <w:r w:rsidR="00E1334D" w:rsidRPr="007635AD">
          <w:rPr>
            <w:rFonts w:ascii="Calibri" w:hAnsi="Calibri"/>
            <w:bCs w:val="0"/>
            <w:sz w:val="22"/>
            <w:szCs w:val="22"/>
            <w:lang w:eastAsia="fr-FR"/>
          </w:rPr>
          <w:tab/>
        </w:r>
        <w:r w:rsidR="00E1334D" w:rsidRPr="00A25002">
          <w:rPr>
            <w:rStyle w:val="Lienhypertexte"/>
          </w:rPr>
          <w:t>Tests</w:t>
        </w:r>
        <w:r w:rsidR="00E1334D">
          <w:rPr>
            <w:webHidden/>
          </w:rPr>
          <w:tab/>
        </w:r>
        <w:r w:rsidR="00E1334D">
          <w:rPr>
            <w:webHidden/>
          </w:rPr>
          <w:fldChar w:fldCharType="begin"/>
        </w:r>
        <w:r w:rsidR="00E1334D">
          <w:rPr>
            <w:webHidden/>
          </w:rPr>
          <w:instrText xml:space="preserve"> PAGEREF _Toc295057470 \h </w:instrText>
        </w:r>
        <w:r w:rsidR="00E1334D">
          <w:rPr>
            <w:webHidden/>
          </w:rPr>
        </w:r>
        <w:r w:rsidR="00E1334D">
          <w:rPr>
            <w:webHidden/>
          </w:rPr>
          <w:fldChar w:fldCharType="separate"/>
        </w:r>
        <w:r w:rsidR="000D1772">
          <w:rPr>
            <w:webHidden/>
          </w:rPr>
          <w:t>17</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71" w:history="1">
        <w:r w:rsidR="00E1334D" w:rsidRPr="00A25002">
          <w:rPr>
            <w:rStyle w:val="Lienhypertexte"/>
            <w:lang w:val="en-US"/>
          </w:rPr>
          <w:t>5.10</w:t>
        </w:r>
        <w:r w:rsidR="00E1334D" w:rsidRPr="007635AD">
          <w:rPr>
            <w:rFonts w:ascii="Calibri" w:hAnsi="Calibri"/>
            <w:bCs w:val="0"/>
            <w:sz w:val="22"/>
            <w:szCs w:val="22"/>
            <w:lang w:eastAsia="fr-FR"/>
          </w:rPr>
          <w:tab/>
        </w:r>
        <w:r w:rsidR="00E1334D" w:rsidRPr="00A25002">
          <w:rPr>
            <w:rStyle w:val="Lienhypertexte"/>
          </w:rPr>
          <w:t>Revue de Validation</w:t>
        </w:r>
        <w:r w:rsidR="00E1334D">
          <w:rPr>
            <w:webHidden/>
          </w:rPr>
          <w:tab/>
        </w:r>
        <w:r w:rsidR="00E1334D">
          <w:rPr>
            <w:webHidden/>
          </w:rPr>
          <w:fldChar w:fldCharType="begin"/>
        </w:r>
        <w:r w:rsidR="00E1334D">
          <w:rPr>
            <w:webHidden/>
          </w:rPr>
          <w:instrText xml:space="preserve"> PAGEREF _Toc295057471 \h </w:instrText>
        </w:r>
        <w:r w:rsidR="00E1334D">
          <w:rPr>
            <w:webHidden/>
          </w:rPr>
        </w:r>
        <w:r w:rsidR="00E1334D">
          <w:rPr>
            <w:webHidden/>
          </w:rPr>
          <w:fldChar w:fldCharType="separate"/>
        </w:r>
        <w:r w:rsidR="000D1772">
          <w:rPr>
            <w:webHidden/>
          </w:rPr>
          <w:t>18</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72" w:history="1">
        <w:r w:rsidR="00E1334D" w:rsidRPr="00A25002">
          <w:rPr>
            <w:rStyle w:val="Lienhypertexte"/>
            <w:lang w:val="en-US"/>
          </w:rPr>
          <w:t>5.11</w:t>
        </w:r>
        <w:r w:rsidR="00E1334D" w:rsidRPr="007635AD">
          <w:rPr>
            <w:rFonts w:ascii="Calibri" w:hAnsi="Calibri"/>
            <w:bCs w:val="0"/>
            <w:sz w:val="22"/>
            <w:szCs w:val="22"/>
            <w:lang w:eastAsia="fr-FR"/>
          </w:rPr>
          <w:tab/>
        </w:r>
        <w:r w:rsidR="00E1334D" w:rsidRPr="00A25002">
          <w:rPr>
            <w:rStyle w:val="Lienhypertexte"/>
          </w:rPr>
          <w:t>Rapport de Validation</w:t>
        </w:r>
        <w:r w:rsidR="00E1334D">
          <w:rPr>
            <w:webHidden/>
          </w:rPr>
          <w:tab/>
        </w:r>
        <w:r w:rsidR="00E1334D">
          <w:rPr>
            <w:webHidden/>
          </w:rPr>
          <w:fldChar w:fldCharType="begin"/>
        </w:r>
        <w:r w:rsidR="00E1334D">
          <w:rPr>
            <w:webHidden/>
          </w:rPr>
          <w:instrText xml:space="preserve"> PAGEREF _Toc295057472 \h </w:instrText>
        </w:r>
        <w:r w:rsidR="00E1334D">
          <w:rPr>
            <w:webHidden/>
          </w:rPr>
        </w:r>
        <w:r w:rsidR="00E1334D">
          <w:rPr>
            <w:webHidden/>
          </w:rPr>
          <w:fldChar w:fldCharType="separate"/>
        </w:r>
        <w:r w:rsidR="000D1772">
          <w:rPr>
            <w:webHidden/>
          </w:rPr>
          <w:t>18</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73" w:history="1">
        <w:r w:rsidR="00E1334D" w:rsidRPr="00A25002">
          <w:rPr>
            <w:rStyle w:val="Lienhypertexte"/>
            <w:lang w:val="en-US"/>
          </w:rPr>
          <w:t>5.12</w:t>
        </w:r>
        <w:r w:rsidR="00E1334D" w:rsidRPr="007635AD">
          <w:rPr>
            <w:rFonts w:ascii="Calibri" w:hAnsi="Calibri"/>
            <w:bCs w:val="0"/>
            <w:sz w:val="22"/>
            <w:szCs w:val="22"/>
            <w:lang w:eastAsia="fr-FR"/>
          </w:rPr>
          <w:tab/>
        </w:r>
        <w:r w:rsidR="00E1334D" w:rsidRPr="00A25002">
          <w:rPr>
            <w:rStyle w:val="Lienhypertexte"/>
          </w:rPr>
          <w:t>Certificat de Validation</w:t>
        </w:r>
        <w:r w:rsidR="00E1334D">
          <w:rPr>
            <w:webHidden/>
          </w:rPr>
          <w:tab/>
        </w:r>
        <w:r w:rsidR="00E1334D">
          <w:rPr>
            <w:webHidden/>
          </w:rPr>
          <w:fldChar w:fldCharType="begin"/>
        </w:r>
        <w:r w:rsidR="00E1334D">
          <w:rPr>
            <w:webHidden/>
          </w:rPr>
          <w:instrText xml:space="preserve"> PAGEREF _Toc295057473 \h </w:instrText>
        </w:r>
        <w:r w:rsidR="00E1334D">
          <w:rPr>
            <w:webHidden/>
          </w:rPr>
        </w:r>
        <w:r w:rsidR="00E1334D">
          <w:rPr>
            <w:webHidden/>
          </w:rPr>
          <w:fldChar w:fldCharType="separate"/>
        </w:r>
        <w:r w:rsidR="000D1772">
          <w:rPr>
            <w:webHidden/>
          </w:rPr>
          <w:t>19</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74" w:history="1">
        <w:r w:rsidR="00E1334D" w:rsidRPr="00A25002">
          <w:rPr>
            <w:rStyle w:val="Lienhypertexte"/>
            <w:lang w:val="en-US"/>
          </w:rPr>
          <w:t>5.13</w:t>
        </w:r>
        <w:r w:rsidR="00E1334D" w:rsidRPr="007635AD">
          <w:rPr>
            <w:rFonts w:ascii="Calibri" w:hAnsi="Calibri"/>
            <w:bCs w:val="0"/>
            <w:sz w:val="22"/>
            <w:szCs w:val="22"/>
            <w:lang w:eastAsia="fr-FR"/>
          </w:rPr>
          <w:tab/>
        </w:r>
        <w:r w:rsidR="00E1334D" w:rsidRPr="00A25002">
          <w:rPr>
            <w:rStyle w:val="Lienhypertexte"/>
          </w:rPr>
          <w:t>Autorisation de mise en production</w:t>
        </w:r>
        <w:r w:rsidR="00E1334D">
          <w:rPr>
            <w:webHidden/>
          </w:rPr>
          <w:tab/>
        </w:r>
        <w:r w:rsidR="00E1334D">
          <w:rPr>
            <w:webHidden/>
          </w:rPr>
          <w:fldChar w:fldCharType="begin"/>
        </w:r>
        <w:r w:rsidR="00E1334D">
          <w:rPr>
            <w:webHidden/>
          </w:rPr>
          <w:instrText xml:space="preserve"> PAGEREF _Toc295057474 \h </w:instrText>
        </w:r>
        <w:r w:rsidR="00E1334D">
          <w:rPr>
            <w:webHidden/>
          </w:rPr>
        </w:r>
        <w:r w:rsidR="00E1334D">
          <w:rPr>
            <w:webHidden/>
          </w:rPr>
          <w:fldChar w:fldCharType="separate"/>
        </w:r>
        <w:r w:rsidR="000D1772">
          <w:rPr>
            <w:webHidden/>
          </w:rPr>
          <w:t>19</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75" w:history="1">
        <w:r w:rsidR="00E1334D" w:rsidRPr="00A25002">
          <w:rPr>
            <w:rStyle w:val="Lienhypertexte"/>
            <w:lang w:val="en-US"/>
          </w:rPr>
          <w:t>5.14</w:t>
        </w:r>
        <w:r w:rsidR="00E1334D" w:rsidRPr="007635AD">
          <w:rPr>
            <w:rFonts w:ascii="Calibri" w:hAnsi="Calibri"/>
            <w:bCs w:val="0"/>
            <w:sz w:val="22"/>
            <w:szCs w:val="22"/>
            <w:lang w:eastAsia="fr-FR"/>
          </w:rPr>
          <w:tab/>
        </w:r>
        <w:r w:rsidR="00E1334D" w:rsidRPr="00A25002">
          <w:rPr>
            <w:rStyle w:val="Lienhypertexte"/>
          </w:rPr>
          <w:t>Gestion des modifications</w:t>
        </w:r>
        <w:r w:rsidR="00E1334D">
          <w:rPr>
            <w:webHidden/>
          </w:rPr>
          <w:tab/>
        </w:r>
        <w:r w:rsidR="00E1334D">
          <w:rPr>
            <w:webHidden/>
          </w:rPr>
          <w:fldChar w:fldCharType="begin"/>
        </w:r>
        <w:r w:rsidR="00E1334D">
          <w:rPr>
            <w:webHidden/>
          </w:rPr>
          <w:instrText xml:space="preserve"> PAGEREF _Toc295057475 \h </w:instrText>
        </w:r>
        <w:r w:rsidR="00E1334D">
          <w:rPr>
            <w:webHidden/>
          </w:rPr>
        </w:r>
        <w:r w:rsidR="00E1334D">
          <w:rPr>
            <w:webHidden/>
          </w:rPr>
          <w:fldChar w:fldCharType="separate"/>
        </w:r>
        <w:r w:rsidR="000D1772">
          <w:rPr>
            <w:webHidden/>
          </w:rPr>
          <w:t>19</w:t>
        </w:r>
        <w:r w:rsidR="00E1334D">
          <w:rPr>
            <w:webHidden/>
          </w:rPr>
          <w:fldChar w:fldCharType="end"/>
        </w:r>
      </w:hyperlink>
    </w:p>
    <w:p w:rsidR="00E1334D" w:rsidRPr="007635AD" w:rsidRDefault="00A562CF">
      <w:pPr>
        <w:pStyle w:val="TM1"/>
        <w:rPr>
          <w:rFonts w:ascii="Calibri" w:hAnsi="Calibri"/>
          <w:sz w:val="22"/>
          <w:szCs w:val="22"/>
          <w:lang w:eastAsia="fr-FR"/>
        </w:rPr>
      </w:pPr>
      <w:hyperlink w:anchor="_Toc295057476" w:history="1">
        <w:r w:rsidR="00E1334D" w:rsidRPr="00A25002">
          <w:rPr>
            <w:rStyle w:val="Lienhypertexte"/>
          </w:rPr>
          <w:t>6</w:t>
        </w:r>
        <w:r w:rsidR="00E1334D" w:rsidRPr="007635AD">
          <w:rPr>
            <w:rFonts w:ascii="Calibri" w:hAnsi="Calibri"/>
            <w:sz w:val="22"/>
            <w:szCs w:val="22"/>
            <w:lang w:eastAsia="fr-FR"/>
          </w:rPr>
          <w:tab/>
        </w:r>
        <w:r w:rsidR="00E1334D" w:rsidRPr="00A25002">
          <w:rPr>
            <w:rStyle w:val="Lienhypertexte"/>
          </w:rPr>
          <w:t>Opérations de validation du système xxx spécifique à l'étude (application générée à partir du moteur))</w:t>
        </w:r>
        <w:r w:rsidR="00E1334D">
          <w:rPr>
            <w:webHidden/>
          </w:rPr>
          <w:tab/>
        </w:r>
        <w:r w:rsidR="00E1334D">
          <w:rPr>
            <w:webHidden/>
          </w:rPr>
          <w:fldChar w:fldCharType="begin"/>
        </w:r>
        <w:r w:rsidR="00E1334D">
          <w:rPr>
            <w:webHidden/>
          </w:rPr>
          <w:instrText xml:space="preserve"> PAGEREF _Toc295057476 \h </w:instrText>
        </w:r>
        <w:r w:rsidR="00E1334D">
          <w:rPr>
            <w:webHidden/>
          </w:rPr>
        </w:r>
        <w:r w:rsidR="00E1334D">
          <w:rPr>
            <w:webHidden/>
          </w:rPr>
          <w:fldChar w:fldCharType="separate"/>
        </w:r>
        <w:r w:rsidR="000D1772">
          <w:rPr>
            <w:webHidden/>
          </w:rPr>
          <w:t>21</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77" w:history="1">
        <w:r w:rsidR="00E1334D" w:rsidRPr="00A25002">
          <w:rPr>
            <w:rStyle w:val="Lienhypertexte"/>
            <w:lang w:val="en-US"/>
          </w:rPr>
          <w:t>6.1</w:t>
        </w:r>
        <w:r w:rsidR="00E1334D" w:rsidRPr="007635AD">
          <w:rPr>
            <w:rFonts w:ascii="Calibri" w:hAnsi="Calibri"/>
            <w:bCs w:val="0"/>
            <w:sz w:val="22"/>
            <w:szCs w:val="22"/>
            <w:lang w:eastAsia="fr-FR"/>
          </w:rPr>
          <w:tab/>
        </w:r>
        <w:r w:rsidR="00E1334D" w:rsidRPr="00A25002">
          <w:rPr>
            <w:rStyle w:val="Lienhypertexte"/>
          </w:rPr>
          <w:t>Cahier des Charges</w:t>
        </w:r>
        <w:r w:rsidR="00E1334D">
          <w:rPr>
            <w:webHidden/>
          </w:rPr>
          <w:tab/>
        </w:r>
        <w:r w:rsidR="00E1334D">
          <w:rPr>
            <w:webHidden/>
          </w:rPr>
          <w:fldChar w:fldCharType="begin"/>
        </w:r>
        <w:r w:rsidR="00E1334D">
          <w:rPr>
            <w:webHidden/>
          </w:rPr>
          <w:instrText xml:space="preserve"> PAGEREF _Toc295057477 \h </w:instrText>
        </w:r>
        <w:r w:rsidR="00E1334D">
          <w:rPr>
            <w:webHidden/>
          </w:rPr>
        </w:r>
        <w:r w:rsidR="00E1334D">
          <w:rPr>
            <w:webHidden/>
          </w:rPr>
          <w:fldChar w:fldCharType="separate"/>
        </w:r>
        <w:r w:rsidR="000D1772">
          <w:rPr>
            <w:webHidden/>
          </w:rPr>
          <w:t>22</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78" w:history="1">
        <w:r w:rsidR="00E1334D" w:rsidRPr="00A25002">
          <w:rPr>
            <w:rStyle w:val="Lienhypertexte"/>
            <w:lang w:val="en-US"/>
          </w:rPr>
          <w:t>6.2</w:t>
        </w:r>
        <w:r w:rsidR="00E1334D" w:rsidRPr="007635AD">
          <w:rPr>
            <w:rFonts w:ascii="Calibri" w:hAnsi="Calibri"/>
            <w:bCs w:val="0"/>
            <w:sz w:val="22"/>
            <w:szCs w:val="22"/>
            <w:lang w:eastAsia="fr-FR"/>
          </w:rPr>
          <w:tab/>
        </w:r>
        <w:r w:rsidR="00E1334D" w:rsidRPr="00A25002">
          <w:rPr>
            <w:rStyle w:val="Lienhypertexte"/>
          </w:rPr>
          <w:t>Spécifications Fonctionnelles et Techniques</w:t>
        </w:r>
        <w:r w:rsidR="00E1334D">
          <w:rPr>
            <w:webHidden/>
          </w:rPr>
          <w:tab/>
        </w:r>
        <w:r w:rsidR="00E1334D">
          <w:rPr>
            <w:webHidden/>
          </w:rPr>
          <w:fldChar w:fldCharType="begin"/>
        </w:r>
        <w:r w:rsidR="00E1334D">
          <w:rPr>
            <w:webHidden/>
          </w:rPr>
          <w:instrText xml:space="preserve"> PAGEREF _Toc295057478 \h </w:instrText>
        </w:r>
        <w:r w:rsidR="00E1334D">
          <w:rPr>
            <w:webHidden/>
          </w:rPr>
        </w:r>
        <w:r w:rsidR="00E1334D">
          <w:rPr>
            <w:webHidden/>
          </w:rPr>
          <w:fldChar w:fldCharType="separate"/>
        </w:r>
        <w:r w:rsidR="000D1772">
          <w:rPr>
            <w:webHidden/>
          </w:rPr>
          <w:t>22</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79" w:history="1">
        <w:r w:rsidR="00E1334D" w:rsidRPr="00A25002">
          <w:rPr>
            <w:rStyle w:val="Lienhypertexte"/>
            <w:lang w:val="en-US"/>
          </w:rPr>
          <w:t>6.3</w:t>
        </w:r>
        <w:r w:rsidR="00E1334D" w:rsidRPr="007635AD">
          <w:rPr>
            <w:rFonts w:ascii="Calibri" w:hAnsi="Calibri"/>
            <w:bCs w:val="0"/>
            <w:sz w:val="22"/>
            <w:szCs w:val="22"/>
            <w:lang w:eastAsia="fr-FR"/>
          </w:rPr>
          <w:tab/>
        </w:r>
        <w:r w:rsidR="00E1334D" w:rsidRPr="00A25002">
          <w:rPr>
            <w:rStyle w:val="Lienhypertexte"/>
          </w:rPr>
          <w:t>Analyse de Risques</w:t>
        </w:r>
        <w:r w:rsidR="00E1334D">
          <w:rPr>
            <w:webHidden/>
          </w:rPr>
          <w:tab/>
        </w:r>
        <w:r w:rsidR="00E1334D">
          <w:rPr>
            <w:webHidden/>
          </w:rPr>
          <w:fldChar w:fldCharType="begin"/>
        </w:r>
        <w:r w:rsidR="00E1334D">
          <w:rPr>
            <w:webHidden/>
          </w:rPr>
          <w:instrText xml:space="preserve"> PAGEREF _Toc295057479 \h </w:instrText>
        </w:r>
        <w:r w:rsidR="00E1334D">
          <w:rPr>
            <w:webHidden/>
          </w:rPr>
        </w:r>
        <w:r w:rsidR="00E1334D">
          <w:rPr>
            <w:webHidden/>
          </w:rPr>
          <w:fldChar w:fldCharType="separate"/>
        </w:r>
        <w:r w:rsidR="000D1772">
          <w:rPr>
            <w:webHidden/>
          </w:rPr>
          <w:t>22</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80" w:history="1">
        <w:r w:rsidR="00E1334D" w:rsidRPr="00A25002">
          <w:rPr>
            <w:rStyle w:val="Lienhypertexte"/>
            <w:lang w:val="en-US"/>
          </w:rPr>
          <w:t>6.4</w:t>
        </w:r>
        <w:r w:rsidR="00E1334D" w:rsidRPr="007635AD">
          <w:rPr>
            <w:rFonts w:ascii="Calibri" w:hAnsi="Calibri"/>
            <w:bCs w:val="0"/>
            <w:sz w:val="22"/>
            <w:szCs w:val="22"/>
            <w:lang w:eastAsia="fr-FR"/>
          </w:rPr>
          <w:tab/>
        </w:r>
        <w:r w:rsidR="00E1334D" w:rsidRPr="00A25002">
          <w:rPr>
            <w:rStyle w:val="Lienhypertexte"/>
          </w:rPr>
          <w:t>Audit du fournisseur, si applicable</w:t>
        </w:r>
        <w:r w:rsidR="00E1334D">
          <w:rPr>
            <w:webHidden/>
          </w:rPr>
          <w:tab/>
        </w:r>
        <w:r w:rsidR="00E1334D">
          <w:rPr>
            <w:webHidden/>
          </w:rPr>
          <w:fldChar w:fldCharType="begin"/>
        </w:r>
        <w:r w:rsidR="00E1334D">
          <w:rPr>
            <w:webHidden/>
          </w:rPr>
          <w:instrText xml:space="preserve"> PAGEREF _Toc295057480 \h </w:instrText>
        </w:r>
        <w:r w:rsidR="00E1334D">
          <w:rPr>
            <w:webHidden/>
          </w:rPr>
        </w:r>
        <w:r w:rsidR="00E1334D">
          <w:rPr>
            <w:webHidden/>
          </w:rPr>
          <w:fldChar w:fldCharType="separate"/>
        </w:r>
        <w:r w:rsidR="000D1772">
          <w:rPr>
            <w:webHidden/>
          </w:rPr>
          <w:t>22</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81" w:history="1">
        <w:r w:rsidR="00E1334D" w:rsidRPr="00A25002">
          <w:rPr>
            <w:rStyle w:val="Lienhypertexte"/>
            <w:lang w:val="en-US"/>
          </w:rPr>
          <w:t>6.5</w:t>
        </w:r>
        <w:r w:rsidR="00E1334D" w:rsidRPr="007635AD">
          <w:rPr>
            <w:rFonts w:ascii="Calibri" w:hAnsi="Calibri"/>
            <w:bCs w:val="0"/>
            <w:sz w:val="22"/>
            <w:szCs w:val="22"/>
            <w:lang w:eastAsia="fr-FR"/>
          </w:rPr>
          <w:tab/>
        </w:r>
        <w:r w:rsidR="00E1334D" w:rsidRPr="00A25002">
          <w:rPr>
            <w:rStyle w:val="Lienhypertexte"/>
          </w:rPr>
          <w:t>Développement / paramétrage</w:t>
        </w:r>
        <w:r w:rsidR="00E1334D">
          <w:rPr>
            <w:webHidden/>
          </w:rPr>
          <w:tab/>
        </w:r>
        <w:r w:rsidR="00E1334D">
          <w:rPr>
            <w:webHidden/>
          </w:rPr>
          <w:fldChar w:fldCharType="begin"/>
        </w:r>
        <w:r w:rsidR="00E1334D">
          <w:rPr>
            <w:webHidden/>
          </w:rPr>
          <w:instrText xml:space="preserve"> PAGEREF _Toc295057481 \h </w:instrText>
        </w:r>
        <w:r w:rsidR="00E1334D">
          <w:rPr>
            <w:webHidden/>
          </w:rPr>
        </w:r>
        <w:r w:rsidR="00E1334D">
          <w:rPr>
            <w:webHidden/>
          </w:rPr>
          <w:fldChar w:fldCharType="separate"/>
        </w:r>
        <w:r w:rsidR="000D1772">
          <w:rPr>
            <w:webHidden/>
          </w:rPr>
          <w:t>23</w:t>
        </w:r>
        <w:r w:rsidR="00E1334D">
          <w:rPr>
            <w:webHidden/>
          </w:rPr>
          <w:fldChar w:fldCharType="end"/>
        </w:r>
      </w:hyperlink>
    </w:p>
    <w:p w:rsidR="00E1334D" w:rsidRPr="007635AD" w:rsidRDefault="00A562CF">
      <w:pPr>
        <w:pStyle w:val="TM3"/>
        <w:rPr>
          <w:rFonts w:ascii="Calibri" w:hAnsi="Calibri"/>
          <w:sz w:val="22"/>
          <w:szCs w:val="22"/>
          <w:lang w:eastAsia="fr-FR"/>
        </w:rPr>
      </w:pPr>
      <w:hyperlink w:anchor="_Toc295057482" w:history="1">
        <w:r w:rsidR="00E1334D" w:rsidRPr="00A25002">
          <w:rPr>
            <w:rStyle w:val="Lienhypertexte"/>
          </w:rPr>
          <w:t>6.5.1</w:t>
        </w:r>
        <w:r w:rsidR="00E1334D" w:rsidRPr="007635AD">
          <w:rPr>
            <w:rFonts w:ascii="Calibri" w:hAnsi="Calibri"/>
            <w:sz w:val="22"/>
            <w:szCs w:val="22"/>
            <w:lang w:eastAsia="fr-FR"/>
          </w:rPr>
          <w:tab/>
        </w:r>
        <w:r w:rsidR="00E1334D" w:rsidRPr="00A25002">
          <w:rPr>
            <w:rStyle w:val="Lienhypertexte"/>
          </w:rPr>
          <w:t>Si développement spécifique requis</w:t>
        </w:r>
        <w:r w:rsidR="00E1334D">
          <w:rPr>
            <w:webHidden/>
          </w:rPr>
          <w:tab/>
        </w:r>
        <w:r w:rsidR="00E1334D">
          <w:rPr>
            <w:webHidden/>
          </w:rPr>
          <w:fldChar w:fldCharType="begin"/>
        </w:r>
        <w:r w:rsidR="00E1334D">
          <w:rPr>
            <w:webHidden/>
          </w:rPr>
          <w:instrText xml:space="preserve"> PAGEREF _Toc295057482 \h </w:instrText>
        </w:r>
        <w:r w:rsidR="00E1334D">
          <w:rPr>
            <w:webHidden/>
          </w:rPr>
        </w:r>
        <w:r w:rsidR="00E1334D">
          <w:rPr>
            <w:webHidden/>
          </w:rPr>
          <w:fldChar w:fldCharType="separate"/>
        </w:r>
        <w:r w:rsidR="000D1772">
          <w:rPr>
            <w:webHidden/>
          </w:rPr>
          <w:t>23</w:t>
        </w:r>
        <w:r w:rsidR="00E1334D">
          <w:rPr>
            <w:webHidden/>
          </w:rPr>
          <w:fldChar w:fldCharType="end"/>
        </w:r>
      </w:hyperlink>
    </w:p>
    <w:p w:rsidR="00E1334D" w:rsidRPr="007635AD" w:rsidRDefault="00A562CF">
      <w:pPr>
        <w:pStyle w:val="TM3"/>
        <w:rPr>
          <w:rFonts w:ascii="Calibri" w:hAnsi="Calibri"/>
          <w:sz w:val="22"/>
          <w:szCs w:val="22"/>
          <w:lang w:eastAsia="fr-FR"/>
        </w:rPr>
      </w:pPr>
      <w:hyperlink w:anchor="_Toc295057483" w:history="1">
        <w:r w:rsidR="00E1334D" w:rsidRPr="00A25002">
          <w:rPr>
            <w:rStyle w:val="Lienhypertexte"/>
          </w:rPr>
          <w:t>6.5.2</w:t>
        </w:r>
        <w:r w:rsidR="00E1334D" w:rsidRPr="007635AD">
          <w:rPr>
            <w:rFonts w:ascii="Calibri" w:hAnsi="Calibri"/>
            <w:sz w:val="22"/>
            <w:szCs w:val="22"/>
            <w:lang w:eastAsia="fr-FR"/>
          </w:rPr>
          <w:tab/>
        </w:r>
        <w:r w:rsidR="00E1334D" w:rsidRPr="00A25002">
          <w:rPr>
            <w:rStyle w:val="Lienhypertexte"/>
          </w:rPr>
          <w:t>Gestion des environnements</w:t>
        </w:r>
        <w:r w:rsidR="00E1334D">
          <w:rPr>
            <w:webHidden/>
          </w:rPr>
          <w:tab/>
        </w:r>
        <w:r w:rsidR="00E1334D">
          <w:rPr>
            <w:webHidden/>
          </w:rPr>
          <w:fldChar w:fldCharType="begin"/>
        </w:r>
        <w:r w:rsidR="00E1334D">
          <w:rPr>
            <w:webHidden/>
          </w:rPr>
          <w:instrText xml:space="preserve"> PAGEREF _Toc295057483 \h </w:instrText>
        </w:r>
        <w:r w:rsidR="00E1334D">
          <w:rPr>
            <w:webHidden/>
          </w:rPr>
        </w:r>
        <w:r w:rsidR="00E1334D">
          <w:rPr>
            <w:webHidden/>
          </w:rPr>
          <w:fldChar w:fldCharType="separate"/>
        </w:r>
        <w:r w:rsidR="000D1772">
          <w:rPr>
            <w:webHidden/>
          </w:rPr>
          <w:t>24</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84" w:history="1">
        <w:r w:rsidR="00E1334D" w:rsidRPr="00A25002">
          <w:rPr>
            <w:rStyle w:val="Lienhypertexte"/>
            <w:lang w:val="en-US"/>
          </w:rPr>
          <w:t>6.6</w:t>
        </w:r>
        <w:r w:rsidR="00E1334D" w:rsidRPr="007635AD">
          <w:rPr>
            <w:rFonts w:ascii="Calibri" w:hAnsi="Calibri"/>
            <w:bCs w:val="0"/>
            <w:sz w:val="22"/>
            <w:szCs w:val="22"/>
            <w:lang w:eastAsia="fr-FR"/>
          </w:rPr>
          <w:tab/>
        </w:r>
        <w:r w:rsidR="00E1334D" w:rsidRPr="00A25002">
          <w:rPr>
            <w:rStyle w:val="Lienhypertexte"/>
          </w:rPr>
          <w:t>Installation (si applicable)</w:t>
        </w:r>
        <w:r w:rsidR="00E1334D">
          <w:rPr>
            <w:webHidden/>
          </w:rPr>
          <w:tab/>
        </w:r>
        <w:r w:rsidR="00E1334D">
          <w:rPr>
            <w:webHidden/>
          </w:rPr>
          <w:fldChar w:fldCharType="begin"/>
        </w:r>
        <w:r w:rsidR="00E1334D">
          <w:rPr>
            <w:webHidden/>
          </w:rPr>
          <w:instrText xml:space="preserve"> PAGEREF _Toc295057484 \h </w:instrText>
        </w:r>
        <w:r w:rsidR="00E1334D">
          <w:rPr>
            <w:webHidden/>
          </w:rPr>
        </w:r>
        <w:r w:rsidR="00E1334D">
          <w:rPr>
            <w:webHidden/>
          </w:rPr>
          <w:fldChar w:fldCharType="separate"/>
        </w:r>
        <w:r w:rsidR="000D1772">
          <w:rPr>
            <w:webHidden/>
          </w:rPr>
          <w:t>25</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85" w:history="1">
        <w:r w:rsidR="00E1334D" w:rsidRPr="00A25002">
          <w:rPr>
            <w:rStyle w:val="Lienhypertexte"/>
            <w:lang w:val="en-US"/>
          </w:rPr>
          <w:t>6.7</w:t>
        </w:r>
        <w:r w:rsidR="00E1334D" w:rsidRPr="007635AD">
          <w:rPr>
            <w:rFonts w:ascii="Calibri" w:hAnsi="Calibri"/>
            <w:bCs w:val="0"/>
            <w:sz w:val="22"/>
            <w:szCs w:val="22"/>
            <w:lang w:eastAsia="fr-FR"/>
          </w:rPr>
          <w:tab/>
        </w:r>
        <w:r w:rsidR="00E1334D" w:rsidRPr="00A25002">
          <w:rPr>
            <w:rStyle w:val="Lienhypertexte"/>
          </w:rPr>
          <w:t>Matrice de Traçabilité</w:t>
        </w:r>
        <w:r w:rsidR="00E1334D">
          <w:rPr>
            <w:webHidden/>
          </w:rPr>
          <w:tab/>
        </w:r>
        <w:r w:rsidR="00E1334D">
          <w:rPr>
            <w:webHidden/>
          </w:rPr>
          <w:fldChar w:fldCharType="begin"/>
        </w:r>
        <w:r w:rsidR="00E1334D">
          <w:rPr>
            <w:webHidden/>
          </w:rPr>
          <w:instrText xml:space="preserve"> PAGEREF _Toc295057485 \h </w:instrText>
        </w:r>
        <w:r w:rsidR="00E1334D">
          <w:rPr>
            <w:webHidden/>
          </w:rPr>
        </w:r>
        <w:r w:rsidR="00E1334D">
          <w:rPr>
            <w:webHidden/>
          </w:rPr>
          <w:fldChar w:fldCharType="separate"/>
        </w:r>
        <w:r w:rsidR="000D1772">
          <w:rPr>
            <w:webHidden/>
          </w:rPr>
          <w:t>25</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86" w:history="1">
        <w:r w:rsidR="00E1334D" w:rsidRPr="00A25002">
          <w:rPr>
            <w:rStyle w:val="Lienhypertexte"/>
            <w:lang w:val="en-US"/>
          </w:rPr>
          <w:t>6.8</w:t>
        </w:r>
        <w:r w:rsidR="00E1334D" w:rsidRPr="007635AD">
          <w:rPr>
            <w:rFonts w:ascii="Calibri" w:hAnsi="Calibri"/>
            <w:bCs w:val="0"/>
            <w:sz w:val="22"/>
            <w:szCs w:val="22"/>
            <w:lang w:eastAsia="fr-FR"/>
          </w:rPr>
          <w:tab/>
        </w:r>
        <w:r w:rsidR="00E1334D" w:rsidRPr="00A25002">
          <w:rPr>
            <w:rStyle w:val="Lienhypertexte"/>
          </w:rPr>
          <w:t>Protocole de Validation</w:t>
        </w:r>
        <w:r w:rsidR="00E1334D">
          <w:rPr>
            <w:webHidden/>
          </w:rPr>
          <w:tab/>
        </w:r>
        <w:r w:rsidR="00E1334D">
          <w:rPr>
            <w:webHidden/>
          </w:rPr>
          <w:fldChar w:fldCharType="begin"/>
        </w:r>
        <w:r w:rsidR="00E1334D">
          <w:rPr>
            <w:webHidden/>
          </w:rPr>
          <w:instrText xml:space="preserve"> PAGEREF _Toc295057486 \h </w:instrText>
        </w:r>
        <w:r w:rsidR="00E1334D">
          <w:rPr>
            <w:webHidden/>
          </w:rPr>
        </w:r>
        <w:r w:rsidR="00E1334D">
          <w:rPr>
            <w:webHidden/>
          </w:rPr>
          <w:fldChar w:fldCharType="separate"/>
        </w:r>
        <w:r w:rsidR="000D1772">
          <w:rPr>
            <w:webHidden/>
          </w:rPr>
          <w:t>25</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87" w:history="1">
        <w:r w:rsidR="00E1334D" w:rsidRPr="00A25002">
          <w:rPr>
            <w:rStyle w:val="Lienhypertexte"/>
            <w:lang w:val="en-US"/>
          </w:rPr>
          <w:t>6.9</w:t>
        </w:r>
        <w:r w:rsidR="00E1334D" w:rsidRPr="007635AD">
          <w:rPr>
            <w:rFonts w:ascii="Calibri" w:hAnsi="Calibri"/>
            <w:bCs w:val="0"/>
            <w:sz w:val="22"/>
            <w:szCs w:val="22"/>
            <w:lang w:eastAsia="fr-FR"/>
          </w:rPr>
          <w:tab/>
        </w:r>
        <w:r w:rsidR="00E1334D" w:rsidRPr="00A25002">
          <w:rPr>
            <w:rStyle w:val="Lienhypertexte"/>
          </w:rPr>
          <w:t>Tests</w:t>
        </w:r>
        <w:r w:rsidR="00E1334D">
          <w:rPr>
            <w:webHidden/>
          </w:rPr>
          <w:tab/>
        </w:r>
        <w:r w:rsidR="00E1334D">
          <w:rPr>
            <w:webHidden/>
          </w:rPr>
          <w:fldChar w:fldCharType="begin"/>
        </w:r>
        <w:r w:rsidR="00E1334D">
          <w:rPr>
            <w:webHidden/>
          </w:rPr>
          <w:instrText xml:space="preserve"> PAGEREF _Toc295057487 \h </w:instrText>
        </w:r>
        <w:r w:rsidR="00E1334D">
          <w:rPr>
            <w:webHidden/>
          </w:rPr>
        </w:r>
        <w:r w:rsidR="00E1334D">
          <w:rPr>
            <w:webHidden/>
          </w:rPr>
          <w:fldChar w:fldCharType="separate"/>
        </w:r>
        <w:r w:rsidR="000D1772">
          <w:rPr>
            <w:webHidden/>
          </w:rPr>
          <w:t>26</w:t>
        </w:r>
        <w:r w:rsidR="00E1334D">
          <w:rPr>
            <w:webHidden/>
          </w:rPr>
          <w:fldChar w:fldCharType="end"/>
        </w:r>
      </w:hyperlink>
    </w:p>
    <w:p w:rsidR="00E1334D" w:rsidRPr="007635AD" w:rsidRDefault="00A562CF">
      <w:pPr>
        <w:pStyle w:val="TM3"/>
        <w:rPr>
          <w:rFonts w:ascii="Calibri" w:hAnsi="Calibri"/>
          <w:sz w:val="22"/>
          <w:szCs w:val="22"/>
          <w:lang w:eastAsia="fr-FR"/>
        </w:rPr>
      </w:pPr>
      <w:hyperlink w:anchor="_Toc295057488" w:history="1">
        <w:r w:rsidR="00E1334D" w:rsidRPr="00A25002">
          <w:rPr>
            <w:rStyle w:val="Lienhypertexte"/>
          </w:rPr>
          <w:t>6.9.1</w:t>
        </w:r>
        <w:r w:rsidR="00E1334D" w:rsidRPr="007635AD">
          <w:rPr>
            <w:rFonts w:ascii="Calibri" w:hAnsi="Calibri"/>
            <w:sz w:val="22"/>
            <w:szCs w:val="22"/>
            <w:lang w:eastAsia="fr-FR"/>
          </w:rPr>
          <w:tab/>
        </w:r>
        <w:r w:rsidR="00E1334D" w:rsidRPr="00A25002">
          <w:rPr>
            <w:rStyle w:val="Lienhypertexte"/>
          </w:rPr>
          <w:t>Tests d'un système d'analyse statistique</w:t>
        </w:r>
        <w:r w:rsidR="00E1334D">
          <w:rPr>
            <w:webHidden/>
          </w:rPr>
          <w:tab/>
        </w:r>
        <w:r w:rsidR="00E1334D">
          <w:rPr>
            <w:webHidden/>
          </w:rPr>
          <w:fldChar w:fldCharType="begin"/>
        </w:r>
        <w:r w:rsidR="00E1334D">
          <w:rPr>
            <w:webHidden/>
          </w:rPr>
          <w:instrText xml:space="preserve"> PAGEREF _Toc295057488 \h </w:instrText>
        </w:r>
        <w:r w:rsidR="00E1334D">
          <w:rPr>
            <w:webHidden/>
          </w:rPr>
        </w:r>
        <w:r w:rsidR="00E1334D">
          <w:rPr>
            <w:webHidden/>
          </w:rPr>
          <w:fldChar w:fldCharType="separate"/>
        </w:r>
        <w:r w:rsidR="000D1772">
          <w:rPr>
            <w:webHidden/>
          </w:rPr>
          <w:t>27</w:t>
        </w:r>
        <w:r w:rsidR="00E1334D">
          <w:rPr>
            <w:webHidden/>
          </w:rPr>
          <w:fldChar w:fldCharType="end"/>
        </w:r>
      </w:hyperlink>
    </w:p>
    <w:p w:rsidR="00E1334D" w:rsidRPr="007635AD" w:rsidRDefault="00A562CF">
      <w:pPr>
        <w:pStyle w:val="TM3"/>
        <w:rPr>
          <w:rFonts w:ascii="Calibri" w:hAnsi="Calibri"/>
          <w:sz w:val="22"/>
          <w:szCs w:val="22"/>
          <w:lang w:eastAsia="fr-FR"/>
        </w:rPr>
      </w:pPr>
      <w:hyperlink w:anchor="_Toc295057489" w:history="1">
        <w:r w:rsidR="00E1334D" w:rsidRPr="00A25002">
          <w:rPr>
            <w:rStyle w:val="Lienhypertexte"/>
          </w:rPr>
          <w:t>6.9.2</w:t>
        </w:r>
        <w:r w:rsidR="00E1334D" w:rsidRPr="007635AD">
          <w:rPr>
            <w:rFonts w:ascii="Calibri" w:hAnsi="Calibri"/>
            <w:sz w:val="22"/>
            <w:szCs w:val="22"/>
            <w:lang w:eastAsia="fr-FR"/>
          </w:rPr>
          <w:tab/>
        </w:r>
        <w:r w:rsidR="00E1334D" w:rsidRPr="00A25002">
          <w:rPr>
            <w:rStyle w:val="Lienhypertexte"/>
          </w:rPr>
          <w:t>Pour un système de gestion de base de données cliniques</w:t>
        </w:r>
        <w:r w:rsidR="00E1334D">
          <w:rPr>
            <w:webHidden/>
          </w:rPr>
          <w:tab/>
        </w:r>
        <w:r w:rsidR="00E1334D">
          <w:rPr>
            <w:webHidden/>
          </w:rPr>
          <w:fldChar w:fldCharType="begin"/>
        </w:r>
        <w:r w:rsidR="00E1334D">
          <w:rPr>
            <w:webHidden/>
          </w:rPr>
          <w:instrText xml:space="preserve"> PAGEREF _Toc295057489 \h </w:instrText>
        </w:r>
        <w:r w:rsidR="00E1334D">
          <w:rPr>
            <w:webHidden/>
          </w:rPr>
        </w:r>
        <w:r w:rsidR="00E1334D">
          <w:rPr>
            <w:webHidden/>
          </w:rPr>
          <w:fldChar w:fldCharType="separate"/>
        </w:r>
        <w:r w:rsidR="000D1772">
          <w:rPr>
            <w:webHidden/>
          </w:rPr>
          <w:t>28</w:t>
        </w:r>
        <w:r w:rsidR="00E1334D">
          <w:rPr>
            <w:webHidden/>
          </w:rPr>
          <w:fldChar w:fldCharType="end"/>
        </w:r>
      </w:hyperlink>
    </w:p>
    <w:p w:rsidR="00E1334D" w:rsidRPr="007635AD" w:rsidRDefault="00A562CF">
      <w:pPr>
        <w:pStyle w:val="TM3"/>
        <w:rPr>
          <w:rFonts w:ascii="Calibri" w:hAnsi="Calibri"/>
          <w:sz w:val="22"/>
          <w:szCs w:val="22"/>
          <w:lang w:eastAsia="fr-FR"/>
        </w:rPr>
      </w:pPr>
      <w:hyperlink w:anchor="_Toc295057490" w:history="1">
        <w:r w:rsidR="00E1334D" w:rsidRPr="00A25002">
          <w:rPr>
            <w:rStyle w:val="Lienhypertexte"/>
          </w:rPr>
          <w:t>6.9.3</w:t>
        </w:r>
        <w:r w:rsidR="00E1334D" w:rsidRPr="007635AD">
          <w:rPr>
            <w:rFonts w:ascii="Calibri" w:hAnsi="Calibri"/>
            <w:sz w:val="22"/>
            <w:szCs w:val="22"/>
            <w:lang w:eastAsia="fr-FR"/>
          </w:rPr>
          <w:tab/>
        </w:r>
        <w:r w:rsidR="00E1334D" w:rsidRPr="00A25002">
          <w:rPr>
            <w:rStyle w:val="Lienhypertexte"/>
          </w:rPr>
          <w:t>Pour un système de saisie de données cliniques</w:t>
        </w:r>
        <w:r w:rsidR="00E1334D">
          <w:rPr>
            <w:webHidden/>
          </w:rPr>
          <w:tab/>
        </w:r>
        <w:r w:rsidR="00E1334D">
          <w:rPr>
            <w:webHidden/>
          </w:rPr>
          <w:fldChar w:fldCharType="begin"/>
        </w:r>
        <w:r w:rsidR="00E1334D">
          <w:rPr>
            <w:webHidden/>
          </w:rPr>
          <w:instrText xml:space="preserve"> PAGEREF _Toc295057490 \h </w:instrText>
        </w:r>
        <w:r w:rsidR="00E1334D">
          <w:rPr>
            <w:webHidden/>
          </w:rPr>
        </w:r>
        <w:r w:rsidR="00E1334D">
          <w:rPr>
            <w:webHidden/>
          </w:rPr>
          <w:fldChar w:fldCharType="separate"/>
        </w:r>
        <w:r w:rsidR="000D1772">
          <w:rPr>
            <w:webHidden/>
          </w:rPr>
          <w:t>31</w:t>
        </w:r>
        <w:r w:rsidR="00E1334D">
          <w:rPr>
            <w:webHidden/>
          </w:rPr>
          <w:fldChar w:fldCharType="end"/>
        </w:r>
      </w:hyperlink>
    </w:p>
    <w:p w:rsidR="00E1334D" w:rsidRPr="007635AD" w:rsidRDefault="00A562CF">
      <w:pPr>
        <w:pStyle w:val="TM3"/>
        <w:rPr>
          <w:rFonts w:ascii="Calibri" w:hAnsi="Calibri"/>
          <w:sz w:val="22"/>
          <w:szCs w:val="22"/>
          <w:lang w:eastAsia="fr-FR"/>
        </w:rPr>
      </w:pPr>
      <w:hyperlink w:anchor="_Toc295057491" w:history="1">
        <w:r w:rsidR="00E1334D" w:rsidRPr="00A25002">
          <w:rPr>
            <w:rStyle w:val="Lienhypertexte"/>
          </w:rPr>
          <w:t>6.9.4</w:t>
        </w:r>
        <w:r w:rsidR="00E1334D" w:rsidRPr="007635AD">
          <w:rPr>
            <w:rFonts w:ascii="Calibri" w:hAnsi="Calibri"/>
            <w:sz w:val="22"/>
            <w:szCs w:val="22"/>
            <w:lang w:eastAsia="fr-FR"/>
          </w:rPr>
          <w:tab/>
        </w:r>
        <w:r w:rsidR="00E1334D" w:rsidRPr="00A25002">
          <w:rPr>
            <w:rStyle w:val="Lienhypertexte"/>
          </w:rPr>
          <w:t>Pour un Cahier d'Observation Électronique :</w:t>
        </w:r>
        <w:r w:rsidR="00E1334D">
          <w:rPr>
            <w:webHidden/>
          </w:rPr>
          <w:tab/>
        </w:r>
        <w:r w:rsidR="00E1334D">
          <w:rPr>
            <w:webHidden/>
          </w:rPr>
          <w:fldChar w:fldCharType="begin"/>
        </w:r>
        <w:r w:rsidR="00E1334D">
          <w:rPr>
            <w:webHidden/>
          </w:rPr>
          <w:instrText xml:space="preserve"> PAGEREF _Toc295057491 \h </w:instrText>
        </w:r>
        <w:r w:rsidR="00E1334D">
          <w:rPr>
            <w:webHidden/>
          </w:rPr>
        </w:r>
        <w:r w:rsidR="00E1334D">
          <w:rPr>
            <w:webHidden/>
          </w:rPr>
          <w:fldChar w:fldCharType="separate"/>
        </w:r>
        <w:r w:rsidR="000D1772">
          <w:rPr>
            <w:webHidden/>
          </w:rPr>
          <w:t>31</w:t>
        </w:r>
        <w:r w:rsidR="00E1334D">
          <w:rPr>
            <w:webHidden/>
          </w:rPr>
          <w:fldChar w:fldCharType="end"/>
        </w:r>
      </w:hyperlink>
    </w:p>
    <w:p w:rsidR="00E1334D" w:rsidRPr="007635AD" w:rsidRDefault="00A562CF">
      <w:pPr>
        <w:pStyle w:val="TM3"/>
        <w:rPr>
          <w:rFonts w:ascii="Calibri" w:hAnsi="Calibri"/>
          <w:sz w:val="22"/>
          <w:szCs w:val="22"/>
          <w:lang w:eastAsia="fr-FR"/>
        </w:rPr>
      </w:pPr>
      <w:hyperlink w:anchor="_Toc295057492" w:history="1">
        <w:r w:rsidR="00E1334D" w:rsidRPr="00A25002">
          <w:rPr>
            <w:rStyle w:val="Lienhypertexte"/>
          </w:rPr>
          <w:t>6.9.5</w:t>
        </w:r>
        <w:r w:rsidR="00E1334D" w:rsidRPr="007635AD">
          <w:rPr>
            <w:rFonts w:ascii="Calibri" w:hAnsi="Calibri"/>
            <w:sz w:val="22"/>
            <w:szCs w:val="22"/>
            <w:lang w:eastAsia="fr-FR"/>
          </w:rPr>
          <w:tab/>
        </w:r>
        <w:r w:rsidR="00E1334D" w:rsidRPr="00A25002">
          <w:rPr>
            <w:rStyle w:val="Lienhypertexte"/>
          </w:rPr>
          <w:t>Pour un CTMS</w:t>
        </w:r>
        <w:r w:rsidR="00E1334D">
          <w:rPr>
            <w:webHidden/>
          </w:rPr>
          <w:tab/>
        </w:r>
        <w:r w:rsidR="00E1334D">
          <w:rPr>
            <w:webHidden/>
          </w:rPr>
          <w:fldChar w:fldCharType="begin"/>
        </w:r>
        <w:r w:rsidR="00E1334D">
          <w:rPr>
            <w:webHidden/>
          </w:rPr>
          <w:instrText xml:space="preserve"> PAGEREF _Toc295057492 \h </w:instrText>
        </w:r>
        <w:r w:rsidR="00E1334D">
          <w:rPr>
            <w:webHidden/>
          </w:rPr>
        </w:r>
        <w:r w:rsidR="00E1334D">
          <w:rPr>
            <w:webHidden/>
          </w:rPr>
          <w:fldChar w:fldCharType="separate"/>
        </w:r>
        <w:r w:rsidR="000D1772">
          <w:rPr>
            <w:webHidden/>
          </w:rPr>
          <w:t>33</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93" w:history="1">
        <w:r w:rsidR="00E1334D" w:rsidRPr="00A25002">
          <w:rPr>
            <w:rStyle w:val="Lienhypertexte"/>
            <w:lang w:val="en-US"/>
          </w:rPr>
          <w:t>6.10</w:t>
        </w:r>
        <w:r w:rsidR="00E1334D" w:rsidRPr="007635AD">
          <w:rPr>
            <w:rFonts w:ascii="Calibri" w:hAnsi="Calibri"/>
            <w:bCs w:val="0"/>
            <w:sz w:val="22"/>
            <w:szCs w:val="22"/>
            <w:lang w:eastAsia="fr-FR"/>
          </w:rPr>
          <w:tab/>
        </w:r>
        <w:r w:rsidR="00E1334D" w:rsidRPr="00A25002">
          <w:rPr>
            <w:rStyle w:val="Lienhypertexte"/>
          </w:rPr>
          <w:t>Revue de Validation</w:t>
        </w:r>
        <w:r w:rsidR="00E1334D">
          <w:rPr>
            <w:webHidden/>
          </w:rPr>
          <w:tab/>
        </w:r>
        <w:r w:rsidR="00E1334D">
          <w:rPr>
            <w:webHidden/>
          </w:rPr>
          <w:fldChar w:fldCharType="begin"/>
        </w:r>
        <w:r w:rsidR="00E1334D">
          <w:rPr>
            <w:webHidden/>
          </w:rPr>
          <w:instrText xml:space="preserve"> PAGEREF _Toc295057493 \h </w:instrText>
        </w:r>
        <w:r w:rsidR="00E1334D">
          <w:rPr>
            <w:webHidden/>
          </w:rPr>
        </w:r>
        <w:r w:rsidR="00E1334D">
          <w:rPr>
            <w:webHidden/>
          </w:rPr>
          <w:fldChar w:fldCharType="separate"/>
        </w:r>
        <w:r w:rsidR="000D1772">
          <w:rPr>
            <w:webHidden/>
          </w:rPr>
          <w:t>34</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94" w:history="1">
        <w:r w:rsidR="00E1334D" w:rsidRPr="00A25002">
          <w:rPr>
            <w:rStyle w:val="Lienhypertexte"/>
            <w:lang w:val="en-US"/>
          </w:rPr>
          <w:t>6.11</w:t>
        </w:r>
        <w:r w:rsidR="00E1334D" w:rsidRPr="007635AD">
          <w:rPr>
            <w:rFonts w:ascii="Calibri" w:hAnsi="Calibri"/>
            <w:bCs w:val="0"/>
            <w:sz w:val="22"/>
            <w:szCs w:val="22"/>
            <w:lang w:eastAsia="fr-FR"/>
          </w:rPr>
          <w:tab/>
        </w:r>
        <w:r w:rsidR="00E1334D" w:rsidRPr="00A25002">
          <w:rPr>
            <w:rStyle w:val="Lienhypertexte"/>
          </w:rPr>
          <w:t>Rapport de Validation</w:t>
        </w:r>
        <w:r w:rsidR="00E1334D">
          <w:rPr>
            <w:webHidden/>
          </w:rPr>
          <w:tab/>
        </w:r>
        <w:r w:rsidR="00E1334D">
          <w:rPr>
            <w:webHidden/>
          </w:rPr>
          <w:fldChar w:fldCharType="begin"/>
        </w:r>
        <w:r w:rsidR="00E1334D">
          <w:rPr>
            <w:webHidden/>
          </w:rPr>
          <w:instrText xml:space="preserve"> PAGEREF _Toc295057494 \h </w:instrText>
        </w:r>
        <w:r w:rsidR="00E1334D">
          <w:rPr>
            <w:webHidden/>
          </w:rPr>
        </w:r>
        <w:r w:rsidR="00E1334D">
          <w:rPr>
            <w:webHidden/>
          </w:rPr>
          <w:fldChar w:fldCharType="separate"/>
        </w:r>
        <w:r w:rsidR="000D1772">
          <w:rPr>
            <w:webHidden/>
          </w:rPr>
          <w:t>34</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95" w:history="1">
        <w:r w:rsidR="00E1334D" w:rsidRPr="00A25002">
          <w:rPr>
            <w:rStyle w:val="Lienhypertexte"/>
            <w:lang w:val="en-US"/>
          </w:rPr>
          <w:t>6.12</w:t>
        </w:r>
        <w:r w:rsidR="00E1334D" w:rsidRPr="007635AD">
          <w:rPr>
            <w:rFonts w:ascii="Calibri" w:hAnsi="Calibri"/>
            <w:bCs w:val="0"/>
            <w:sz w:val="22"/>
            <w:szCs w:val="22"/>
            <w:lang w:eastAsia="fr-FR"/>
          </w:rPr>
          <w:tab/>
        </w:r>
        <w:r w:rsidR="00E1334D" w:rsidRPr="00A25002">
          <w:rPr>
            <w:rStyle w:val="Lienhypertexte"/>
          </w:rPr>
          <w:t>Certificat de Validation</w:t>
        </w:r>
        <w:r w:rsidR="00E1334D">
          <w:rPr>
            <w:webHidden/>
          </w:rPr>
          <w:tab/>
        </w:r>
        <w:r w:rsidR="00E1334D">
          <w:rPr>
            <w:webHidden/>
          </w:rPr>
          <w:fldChar w:fldCharType="begin"/>
        </w:r>
        <w:r w:rsidR="00E1334D">
          <w:rPr>
            <w:webHidden/>
          </w:rPr>
          <w:instrText xml:space="preserve"> PAGEREF _Toc295057495 \h </w:instrText>
        </w:r>
        <w:r w:rsidR="00E1334D">
          <w:rPr>
            <w:webHidden/>
          </w:rPr>
        </w:r>
        <w:r w:rsidR="00E1334D">
          <w:rPr>
            <w:webHidden/>
          </w:rPr>
          <w:fldChar w:fldCharType="separate"/>
        </w:r>
        <w:r w:rsidR="000D1772">
          <w:rPr>
            <w:webHidden/>
          </w:rPr>
          <w:t>35</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96" w:history="1">
        <w:r w:rsidR="00E1334D" w:rsidRPr="00A25002">
          <w:rPr>
            <w:rStyle w:val="Lienhypertexte"/>
            <w:lang w:val="en-US"/>
          </w:rPr>
          <w:t>6.13</w:t>
        </w:r>
        <w:r w:rsidR="00E1334D" w:rsidRPr="007635AD">
          <w:rPr>
            <w:rFonts w:ascii="Calibri" w:hAnsi="Calibri"/>
            <w:bCs w:val="0"/>
            <w:sz w:val="22"/>
            <w:szCs w:val="22"/>
            <w:lang w:eastAsia="fr-FR"/>
          </w:rPr>
          <w:tab/>
        </w:r>
        <w:r w:rsidR="00E1334D" w:rsidRPr="00A25002">
          <w:rPr>
            <w:rStyle w:val="Lienhypertexte"/>
          </w:rPr>
          <w:t>Autorisation de mise en production</w:t>
        </w:r>
        <w:r w:rsidR="00E1334D">
          <w:rPr>
            <w:webHidden/>
          </w:rPr>
          <w:tab/>
        </w:r>
        <w:r w:rsidR="00E1334D">
          <w:rPr>
            <w:webHidden/>
          </w:rPr>
          <w:fldChar w:fldCharType="begin"/>
        </w:r>
        <w:r w:rsidR="00E1334D">
          <w:rPr>
            <w:webHidden/>
          </w:rPr>
          <w:instrText xml:space="preserve"> PAGEREF _Toc295057496 \h </w:instrText>
        </w:r>
        <w:r w:rsidR="00E1334D">
          <w:rPr>
            <w:webHidden/>
          </w:rPr>
        </w:r>
        <w:r w:rsidR="00E1334D">
          <w:rPr>
            <w:webHidden/>
          </w:rPr>
          <w:fldChar w:fldCharType="separate"/>
        </w:r>
        <w:r w:rsidR="000D1772">
          <w:rPr>
            <w:webHidden/>
          </w:rPr>
          <w:t>35</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497" w:history="1">
        <w:r w:rsidR="00E1334D" w:rsidRPr="00A25002">
          <w:rPr>
            <w:rStyle w:val="Lienhypertexte"/>
            <w:lang w:val="en-US"/>
          </w:rPr>
          <w:t>6.14</w:t>
        </w:r>
        <w:r w:rsidR="00E1334D" w:rsidRPr="007635AD">
          <w:rPr>
            <w:rFonts w:ascii="Calibri" w:hAnsi="Calibri"/>
            <w:bCs w:val="0"/>
            <w:sz w:val="22"/>
            <w:szCs w:val="22"/>
            <w:lang w:eastAsia="fr-FR"/>
          </w:rPr>
          <w:tab/>
        </w:r>
        <w:r w:rsidR="00E1334D" w:rsidRPr="00A25002">
          <w:rPr>
            <w:rStyle w:val="Lienhypertexte"/>
          </w:rPr>
          <w:t>Gestion des modifications</w:t>
        </w:r>
        <w:r w:rsidR="00E1334D">
          <w:rPr>
            <w:webHidden/>
          </w:rPr>
          <w:tab/>
        </w:r>
        <w:r w:rsidR="00E1334D">
          <w:rPr>
            <w:webHidden/>
          </w:rPr>
          <w:fldChar w:fldCharType="begin"/>
        </w:r>
        <w:r w:rsidR="00E1334D">
          <w:rPr>
            <w:webHidden/>
          </w:rPr>
          <w:instrText xml:space="preserve"> PAGEREF _Toc295057497 \h </w:instrText>
        </w:r>
        <w:r w:rsidR="00E1334D">
          <w:rPr>
            <w:webHidden/>
          </w:rPr>
        </w:r>
        <w:r w:rsidR="00E1334D">
          <w:rPr>
            <w:webHidden/>
          </w:rPr>
          <w:fldChar w:fldCharType="separate"/>
        </w:r>
        <w:r w:rsidR="000D1772">
          <w:rPr>
            <w:webHidden/>
          </w:rPr>
          <w:t>35</w:t>
        </w:r>
        <w:r w:rsidR="00E1334D">
          <w:rPr>
            <w:webHidden/>
          </w:rPr>
          <w:fldChar w:fldCharType="end"/>
        </w:r>
      </w:hyperlink>
    </w:p>
    <w:p w:rsidR="00E1334D" w:rsidRPr="007635AD" w:rsidRDefault="00A562CF">
      <w:pPr>
        <w:pStyle w:val="TM1"/>
        <w:rPr>
          <w:rFonts w:ascii="Calibri" w:hAnsi="Calibri"/>
          <w:sz w:val="22"/>
          <w:szCs w:val="22"/>
          <w:lang w:eastAsia="fr-FR"/>
        </w:rPr>
      </w:pPr>
      <w:hyperlink w:anchor="_Toc295057498" w:history="1">
        <w:r w:rsidR="00E1334D" w:rsidRPr="00A25002">
          <w:rPr>
            <w:rStyle w:val="Lienhypertexte"/>
          </w:rPr>
          <w:t>7</w:t>
        </w:r>
        <w:r w:rsidR="00E1334D" w:rsidRPr="007635AD">
          <w:rPr>
            <w:rFonts w:ascii="Calibri" w:hAnsi="Calibri"/>
            <w:sz w:val="22"/>
            <w:szCs w:val="22"/>
            <w:lang w:eastAsia="fr-FR"/>
          </w:rPr>
          <w:tab/>
        </w:r>
        <w:r w:rsidR="00E1334D" w:rsidRPr="00A25002">
          <w:rPr>
            <w:rStyle w:val="Lienhypertexte"/>
          </w:rPr>
          <w:t>Retrait du système</w:t>
        </w:r>
        <w:r w:rsidR="00E1334D">
          <w:rPr>
            <w:webHidden/>
          </w:rPr>
          <w:tab/>
        </w:r>
        <w:r w:rsidR="00E1334D">
          <w:rPr>
            <w:webHidden/>
          </w:rPr>
          <w:fldChar w:fldCharType="begin"/>
        </w:r>
        <w:r w:rsidR="00E1334D">
          <w:rPr>
            <w:webHidden/>
          </w:rPr>
          <w:instrText xml:space="preserve"> PAGEREF _Toc295057498 \h </w:instrText>
        </w:r>
        <w:r w:rsidR="00E1334D">
          <w:rPr>
            <w:webHidden/>
          </w:rPr>
        </w:r>
        <w:r w:rsidR="00E1334D">
          <w:rPr>
            <w:webHidden/>
          </w:rPr>
          <w:fldChar w:fldCharType="separate"/>
        </w:r>
        <w:r w:rsidR="000D1772">
          <w:rPr>
            <w:webHidden/>
          </w:rPr>
          <w:t>35</w:t>
        </w:r>
        <w:r w:rsidR="00E1334D">
          <w:rPr>
            <w:webHidden/>
          </w:rPr>
          <w:fldChar w:fldCharType="end"/>
        </w:r>
      </w:hyperlink>
    </w:p>
    <w:p w:rsidR="00E1334D" w:rsidRPr="007635AD" w:rsidRDefault="00A562CF">
      <w:pPr>
        <w:pStyle w:val="TM1"/>
        <w:rPr>
          <w:rFonts w:ascii="Calibri" w:hAnsi="Calibri"/>
          <w:sz w:val="22"/>
          <w:szCs w:val="22"/>
          <w:lang w:eastAsia="fr-FR"/>
        </w:rPr>
      </w:pPr>
      <w:hyperlink w:anchor="_Toc295057499" w:history="1">
        <w:r w:rsidR="00E1334D" w:rsidRPr="00A25002">
          <w:rPr>
            <w:rStyle w:val="Lienhypertexte"/>
          </w:rPr>
          <w:t>8</w:t>
        </w:r>
        <w:r w:rsidR="00E1334D" w:rsidRPr="007635AD">
          <w:rPr>
            <w:rFonts w:ascii="Calibri" w:hAnsi="Calibri"/>
            <w:sz w:val="22"/>
            <w:szCs w:val="22"/>
            <w:lang w:eastAsia="fr-FR"/>
          </w:rPr>
          <w:tab/>
        </w:r>
        <w:r w:rsidR="00E1334D" w:rsidRPr="00A25002">
          <w:rPr>
            <w:rStyle w:val="Lienhypertexte"/>
          </w:rPr>
          <w:t>Sécurité</w:t>
        </w:r>
        <w:r w:rsidR="00E1334D">
          <w:rPr>
            <w:webHidden/>
          </w:rPr>
          <w:tab/>
        </w:r>
        <w:r w:rsidR="00E1334D">
          <w:rPr>
            <w:webHidden/>
          </w:rPr>
          <w:fldChar w:fldCharType="begin"/>
        </w:r>
        <w:r w:rsidR="00E1334D">
          <w:rPr>
            <w:webHidden/>
          </w:rPr>
          <w:instrText xml:space="preserve"> PAGEREF _Toc295057499 \h </w:instrText>
        </w:r>
        <w:r w:rsidR="00E1334D">
          <w:rPr>
            <w:webHidden/>
          </w:rPr>
        </w:r>
        <w:r w:rsidR="00E1334D">
          <w:rPr>
            <w:webHidden/>
          </w:rPr>
          <w:fldChar w:fldCharType="separate"/>
        </w:r>
        <w:r w:rsidR="000D1772">
          <w:rPr>
            <w:webHidden/>
          </w:rPr>
          <w:t>36</w:t>
        </w:r>
        <w:r w:rsidR="00E1334D">
          <w:rPr>
            <w:webHidden/>
          </w:rPr>
          <w:fldChar w:fldCharType="end"/>
        </w:r>
      </w:hyperlink>
    </w:p>
    <w:p w:rsidR="00E1334D" w:rsidRPr="007635AD" w:rsidRDefault="00A562CF">
      <w:pPr>
        <w:pStyle w:val="TM1"/>
        <w:rPr>
          <w:rFonts w:ascii="Calibri" w:hAnsi="Calibri"/>
          <w:sz w:val="22"/>
          <w:szCs w:val="22"/>
          <w:lang w:eastAsia="fr-FR"/>
        </w:rPr>
      </w:pPr>
      <w:hyperlink w:anchor="_Toc295057500" w:history="1">
        <w:r w:rsidR="00E1334D" w:rsidRPr="00A25002">
          <w:rPr>
            <w:rStyle w:val="Lienhypertexte"/>
          </w:rPr>
          <w:t>9</w:t>
        </w:r>
        <w:r w:rsidR="00E1334D" w:rsidRPr="007635AD">
          <w:rPr>
            <w:rFonts w:ascii="Calibri" w:hAnsi="Calibri"/>
            <w:sz w:val="22"/>
            <w:szCs w:val="22"/>
            <w:lang w:eastAsia="fr-FR"/>
          </w:rPr>
          <w:tab/>
        </w:r>
        <w:r w:rsidR="00E1334D" w:rsidRPr="00A25002">
          <w:rPr>
            <w:rStyle w:val="Lienhypertexte"/>
          </w:rPr>
          <w:t>Revue des systèmes informatisés</w:t>
        </w:r>
        <w:r w:rsidR="00E1334D">
          <w:rPr>
            <w:webHidden/>
          </w:rPr>
          <w:tab/>
        </w:r>
        <w:r w:rsidR="00E1334D">
          <w:rPr>
            <w:webHidden/>
          </w:rPr>
          <w:fldChar w:fldCharType="begin"/>
        </w:r>
        <w:r w:rsidR="00E1334D">
          <w:rPr>
            <w:webHidden/>
          </w:rPr>
          <w:instrText xml:space="preserve"> PAGEREF _Toc295057500 \h </w:instrText>
        </w:r>
        <w:r w:rsidR="00E1334D">
          <w:rPr>
            <w:webHidden/>
          </w:rPr>
        </w:r>
        <w:r w:rsidR="00E1334D">
          <w:rPr>
            <w:webHidden/>
          </w:rPr>
          <w:fldChar w:fldCharType="separate"/>
        </w:r>
        <w:r w:rsidR="000D1772">
          <w:rPr>
            <w:webHidden/>
          </w:rPr>
          <w:t>36</w:t>
        </w:r>
        <w:r w:rsidR="00E1334D">
          <w:rPr>
            <w:webHidden/>
          </w:rPr>
          <w:fldChar w:fldCharType="end"/>
        </w:r>
      </w:hyperlink>
    </w:p>
    <w:p w:rsidR="00E1334D" w:rsidRPr="007635AD" w:rsidRDefault="00A562CF">
      <w:pPr>
        <w:pStyle w:val="TM1"/>
        <w:rPr>
          <w:rFonts w:ascii="Calibri" w:hAnsi="Calibri"/>
          <w:sz w:val="22"/>
          <w:szCs w:val="22"/>
          <w:lang w:eastAsia="fr-FR"/>
        </w:rPr>
      </w:pPr>
      <w:hyperlink w:anchor="_Toc295057501" w:history="1">
        <w:r w:rsidR="00E1334D" w:rsidRPr="00A25002">
          <w:rPr>
            <w:rStyle w:val="Lienhypertexte"/>
          </w:rPr>
          <w:t>10</w:t>
        </w:r>
        <w:r w:rsidR="00E1334D" w:rsidRPr="007635AD">
          <w:rPr>
            <w:rFonts w:ascii="Calibri" w:hAnsi="Calibri"/>
            <w:sz w:val="22"/>
            <w:szCs w:val="22"/>
            <w:lang w:eastAsia="fr-FR"/>
          </w:rPr>
          <w:tab/>
        </w:r>
        <w:r w:rsidR="00E1334D" w:rsidRPr="00A25002">
          <w:rPr>
            <w:rStyle w:val="Lienhypertexte"/>
          </w:rPr>
          <w:t>Annexes</w:t>
        </w:r>
        <w:r w:rsidR="00E1334D">
          <w:rPr>
            <w:webHidden/>
          </w:rPr>
          <w:tab/>
        </w:r>
        <w:r w:rsidR="00E1334D">
          <w:rPr>
            <w:webHidden/>
          </w:rPr>
          <w:fldChar w:fldCharType="begin"/>
        </w:r>
        <w:r w:rsidR="00E1334D">
          <w:rPr>
            <w:webHidden/>
          </w:rPr>
          <w:instrText xml:space="preserve"> PAGEREF _Toc295057501 \h </w:instrText>
        </w:r>
        <w:r w:rsidR="00E1334D">
          <w:rPr>
            <w:webHidden/>
          </w:rPr>
        </w:r>
        <w:r w:rsidR="00E1334D">
          <w:rPr>
            <w:webHidden/>
          </w:rPr>
          <w:fldChar w:fldCharType="separate"/>
        </w:r>
        <w:r w:rsidR="000D1772">
          <w:rPr>
            <w:webHidden/>
          </w:rPr>
          <w:t>37</w:t>
        </w:r>
        <w:r w:rsidR="00E1334D">
          <w:rPr>
            <w:webHidden/>
          </w:rPr>
          <w:fldChar w:fldCharType="end"/>
        </w:r>
      </w:hyperlink>
    </w:p>
    <w:p w:rsidR="00E1334D" w:rsidRPr="007635AD" w:rsidRDefault="00A562CF">
      <w:pPr>
        <w:pStyle w:val="TM2"/>
        <w:rPr>
          <w:rFonts w:ascii="Calibri" w:hAnsi="Calibri"/>
          <w:bCs w:val="0"/>
          <w:sz w:val="22"/>
          <w:szCs w:val="22"/>
          <w:lang w:eastAsia="fr-FR"/>
        </w:rPr>
      </w:pPr>
      <w:hyperlink w:anchor="_Toc295057502" w:history="1">
        <w:r w:rsidR="00E1334D" w:rsidRPr="00A25002">
          <w:rPr>
            <w:rStyle w:val="Lienhypertexte"/>
            <w:lang w:val="en-US"/>
          </w:rPr>
          <w:t>10.1</w:t>
        </w:r>
        <w:r w:rsidR="00E1334D" w:rsidRPr="007635AD">
          <w:rPr>
            <w:rFonts w:ascii="Calibri" w:hAnsi="Calibri"/>
            <w:bCs w:val="0"/>
            <w:sz w:val="22"/>
            <w:szCs w:val="22"/>
            <w:lang w:eastAsia="fr-FR"/>
          </w:rPr>
          <w:tab/>
        </w:r>
        <w:r w:rsidR="00E1334D" w:rsidRPr="00A25002">
          <w:rPr>
            <w:rStyle w:val="Lienhypertexte"/>
          </w:rPr>
          <w:t>Curriculum Vitae des Auditeurs</w:t>
        </w:r>
        <w:r w:rsidR="00E1334D">
          <w:rPr>
            <w:webHidden/>
          </w:rPr>
          <w:tab/>
        </w:r>
        <w:r w:rsidR="00E1334D">
          <w:rPr>
            <w:webHidden/>
          </w:rPr>
          <w:fldChar w:fldCharType="begin"/>
        </w:r>
        <w:r w:rsidR="00E1334D">
          <w:rPr>
            <w:webHidden/>
          </w:rPr>
          <w:instrText xml:space="preserve"> PAGEREF _Toc295057502 \h </w:instrText>
        </w:r>
        <w:r w:rsidR="00E1334D">
          <w:rPr>
            <w:webHidden/>
          </w:rPr>
        </w:r>
        <w:r w:rsidR="00E1334D">
          <w:rPr>
            <w:webHidden/>
          </w:rPr>
          <w:fldChar w:fldCharType="separate"/>
        </w:r>
        <w:r w:rsidR="000D1772">
          <w:rPr>
            <w:webHidden/>
          </w:rPr>
          <w:t>37</w:t>
        </w:r>
        <w:r w:rsidR="00E1334D">
          <w:rPr>
            <w:webHidden/>
          </w:rPr>
          <w:fldChar w:fldCharType="end"/>
        </w:r>
      </w:hyperlink>
    </w:p>
    <w:p w:rsidR="008F012A" w:rsidRDefault="00C853EA" w:rsidP="00C853EA">
      <w:pPr>
        <w:tabs>
          <w:tab w:val="left" w:pos="1418"/>
          <w:tab w:val="left" w:pos="7087"/>
        </w:tabs>
        <w:spacing w:before="0" w:line="240" w:lineRule="auto"/>
        <w:ind w:left="1418" w:hanging="284"/>
      </w:pPr>
      <w:r w:rsidRPr="00130351">
        <w:fldChar w:fldCharType="end"/>
      </w:r>
    </w:p>
    <w:p w:rsidR="00C853EA" w:rsidRPr="00130351" w:rsidRDefault="008F012A" w:rsidP="008F012A">
      <w:pPr>
        <w:rPr>
          <w:lang w:eastAsia="fr-FR"/>
        </w:rPr>
      </w:pPr>
      <w:r>
        <w:br w:type="page"/>
      </w:r>
    </w:p>
    <w:p w:rsidR="00934E42" w:rsidRDefault="00934E42" w:rsidP="00467BD4">
      <w:pPr>
        <w:pStyle w:val="Titre1"/>
      </w:pPr>
      <w:bookmarkStart w:id="3" w:name="_Toc295057437"/>
      <w:r>
        <w:lastRenderedPageBreak/>
        <w:t>Abréviations</w:t>
      </w:r>
    </w:p>
    <w:p w:rsidR="00934E42" w:rsidRDefault="00934E42" w:rsidP="00934E42">
      <w:pPr>
        <w:rPr>
          <w:lang w:eastAsia="fr-FR"/>
        </w:rPr>
      </w:pPr>
      <w:r>
        <w:rPr>
          <w:lang w:eastAsia="fr-FR"/>
        </w:rPr>
        <w:t>CTMS</w:t>
      </w:r>
      <w:r>
        <w:rPr>
          <w:lang w:eastAsia="fr-FR"/>
        </w:rPr>
        <w:tab/>
      </w:r>
      <w:proofErr w:type="spellStart"/>
      <w:r>
        <w:rPr>
          <w:lang w:eastAsia="fr-FR"/>
        </w:rPr>
        <w:t>Clinical</w:t>
      </w:r>
      <w:proofErr w:type="spellEnd"/>
      <w:r>
        <w:rPr>
          <w:lang w:eastAsia="fr-FR"/>
        </w:rPr>
        <w:t xml:space="preserve"> Trial Management System</w:t>
      </w:r>
    </w:p>
    <w:p w:rsidR="00934E42" w:rsidRDefault="00934E42" w:rsidP="00934E42">
      <w:pPr>
        <w:rPr>
          <w:lang w:eastAsia="fr-FR"/>
        </w:rPr>
      </w:pPr>
      <w:r>
        <w:rPr>
          <w:lang w:eastAsia="fr-FR"/>
        </w:rPr>
        <w:t>QI</w:t>
      </w:r>
      <w:r>
        <w:rPr>
          <w:lang w:eastAsia="fr-FR"/>
        </w:rPr>
        <w:tab/>
        <w:t>Qualification d'Installation</w:t>
      </w:r>
    </w:p>
    <w:p w:rsidR="00934E42" w:rsidRDefault="00934E42" w:rsidP="00934E42">
      <w:pPr>
        <w:rPr>
          <w:lang w:eastAsia="fr-FR"/>
        </w:rPr>
      </w:pPr>
      <w:r>
        <w:rPr>
          <w:lang w:eastAsia="fr-FR"/>
        </w:rPr>
        <w:t>QO</w:t>
      </w:r>
      <w:r>
        <w:rPr>
          <w:lang w:eastAsia="fr-FR"/>
        </w:rPr>
        <w:tab/>
        <w:t>Qualification Opérationnelle</w:t>
      </w:r>
    </w:p>
    <w:p w:rsidR="00934E42" w:rsidRDefault="00934E42" w:rsidP="00934E42">
      <w:pPr>
        <w:rPr>
          <w:lang w:eastAsia="fr-FR"/>
        </w:rPr>
      </w:pPr>
      <w:r>
        <w:rPr>
          <w:lang w:eastAsia="fr-FR"/>
        </w:rPr>
        <w:t>QP</w:t>
      </w:r>
      <w:r>
        <w:rPr>
          <w:lang w:eastAsia="fr-FR"/>
        </w:rPr>
        <w:tab/>
        <w:t>Qualification de Performance</w:t>
      </w:r>
    </w:p>
    <w:p w:rsidR="00934E42" w:rsidRPr="00934E42" w:rsidRDefault="00934E42" w:rsidP="00934E42">
      <w:pPr>
        <w:rPr>
          <w:lang w:eastAsia="fr-FR"/>
        </w:rPr>
      </w:pPr>
      <w:r>
        <w:rPr>
          <w:lang w:eastAsia="fr-FR"/>
        </w:rPr>
        <w:t>VSI</w:t>
      </w:r>
      <w:r>
        <w:rPr>
          <w:lang w:eastAsia="fr-FR"/>
        </w:rPr>
        <w:tab/>
        <w:t>Validation des Systèmes Informatisés</w:t>
      </w:r>
    </w:p>
    <w:p w:rsidR="00467BD4" w:rsidRPr="00130351" w:rsidRDefault="00FB23C6" w:rsidP="00467BD4">
      <w:pPr>
        <w:pStyle w:val="Titre1"/>
      </w:pPr>
      <w:r w:rsidRPr="00130351">
        <w:t>Contexte de l'audit</w:t>
      </w:r>
      <w:bookmarkEnd w:id="3"/>
    </w:p>
    <w:p w:rsidR="00FB23C6" w:rsidRPr="00324DC8" w:rsidRDefault="00FB23C6" w:rsidP="00FB23C6">
      <w:pPr>
        <w:rPr>
          <w:color w:val="FF0000"/>
        </w:rPr>
      </w:pPr>
      <w:r w:rsidRPr="00324DC8">
        <w:rPr>
          <w:color w:val="FF0000"/>
        </w:rPr>
        <w:t xml:space="preserve">Le présent audit de validation du système informatisé de </w:t>
      </w:r>
      <w:r w:rsidR="00324DC8" w:rsidRPr="00324DC8">
        <w:rPr>
          <w:color w:val="FF0000"/>
        </w:rPr>
        <w:t>LABO PHARMA</w:t>
      </w:r>
      <w:r w:rsidR="001D591F" w:rsidRPr="00324DC8">
        <w:rPr>
          <w:color w:val="FF0000"/>
        </w:rPr>
        <w:t xml:space="preserve"> </w:t>
      </w:r>
      <w:r w:rsidRPr="00324DC8">
        <w:rPr>
          <w:color w:val="FF0000"/>
        </w:rPr>
        <w:t>a été décidé par ___.</w:t>
      </w:r>
    </w:p>
    <w:p w:rsidR="00467BD4" w:rsidRPr="00130351" w:rsidRDefault="00467BD4" w:rsidP="00467BD4">
      <w:pPr>
        <w:pStyle w:val="Titre2"/>
      </w:pPr>
      <w:bookmarkStart w:id="4" w:name="_Toc217272094"/>
      <w:bookmarkStart w:id="5" w:name="_Toc295057438"/>
      <w:r w:rsidRPr="00130351">
        <w:t>But de l’audit</w:t>
      </w:r>
      <w:bookmarkEnd w:id="2"/>
      <w:bookmarkEnd w:id="4"/>
      <w:bookmarkEnd w:id="5"/>
    </w:p>
    <w:p w:rsidR="00467BD4" w:rsidRPr="00324DC8" w:rsidRDefault="00467BD4" w:rsidP="00467BD4">
      <w:pPr>
        <w:rPr>
          <w:color w:val="FF0000"/>
        </w:rPr>
      </w:pPr>
      <w:r w:rsidRPr="00324DC8">
        <w:rPr>
          <w:color w:val="FF0000"/>
        </w:rPr>
        <w:t>L'objectif de cet audit est d'évaluer :</w:t>
      </w:r>
    </w:p>
    <w:p w:rsidR="00467BD4" w:rsidRPr="00324DC8" w:rsidRDefault="00467BD4" w:rsidP="00DB2FEE">
      <w:pPr>
        <w:pStyle w:val="B1"/>
        <w:rPr>
          <w:color w:val="FF0000"/>
        </w:rPr>
      </w:pPr>
      <w:r w:rsidRPr="00324DC8">
        <w:rPr>
          <w:color w:val="FF0000"/>
        </w:rPr>
        <w:t xml:space="preserve">le système de management de validation des systèmes informatisés de </w:t>
      </w:r>
      <w:r w:rsidR="00324DC8">
        <w:rPr>
          <w:color w:val="FF0000"/>
        </w:rPr>
        <w:t>LABO PHARMA</w:t>
      </w:r>
      <w:r w:rsidRPr="00324DC8">
        <w:rPr>
          <w:color w:val="FF0000"/>
        </w:rPr>
        <w:t>,</w:t>
      </w:r>
    </w:p>
    <w:p w:rsidR="00467BD4" w:rsidRPr="00324DC8" w:rsidRDefault="00467BD4" w:rsidP="00DB2FEE">
      <w:pPr>
        <w:pStyle w:val="B1"/>
        <w:rPr>
          <w:b/>
          <w:color w:val="FF0000"/>
        </w:rPr>
      </w:pPr>
      <w:r w:rsidRPr="00324DC8">
        <w:rPr>
          <w:color w:val="FF0000"/>
        </w:rPr>
        <w:t>la validation des systèmes informatisés de</w:t>
      </w:r>
      <w:r w:rsidR="00324DC8">
        <w:rPr>
          <w:color w:val="FF0000"/>
        </w:rPr>
        <w:t xml:space="preserve"> LABO PHARMA</w:t>
      </w:r>
      <w:r w:rsidRPr="00324DC8">
        <w:rPr>
          <w:color w:val="FF0000"/>
        </w:rPr>
        <w:t>, en particulier sa conformité avec les exigences réglementaires et recommandations</w:t>
      </w:r>
      <w:r w:rsidRPr="00324DC8">
        <w:rPr>
          <w:b/>
          <w:color w:val="FF0000"/>
        </w:rPr>
        <w:t xml:space="preserve"> </w:t>
      </w:r>
      <w:r w:rsidRPr="00324DC8">
        <w:rPr>
          <w:color w:val="FF0000"/>
        </w:rPr>
        <w:t>décrites ci-dessous.</w:t>
      </w:r>
    </w:p>
    <w:p w:rsidR="00467BD4" w:rsidRPr="00324DC8" w:rsidRDefault="00467BD4" w:rsidP="00DB2FEE">
      <w:pPr>
        <w:pStyle w:val="B1"/>
        <w:rPr>
          <w:color w:val="FF0000"/>
        </w:rPr>
      </w:pPr>
      <w:r w:rsidRPr="00324DC8">
        <w:rPr>
          <w:color w:val="FF0000"/>
        </w:rPr>
        <w:t>la démarche globale de validation des systèmes informatisés de</w:t>
      </w:r>
      <w:r w:rsidR="00FB23C6" w:rsidRPr="00324DC8">
        <w:rPr>
          <w:color w:val="FF0000"/>
        </w:rPr>
        <w:t xml:space="preserve"> </w:t>
      </w:r>
      <w:r w:rsidR="00324DC8">
        <w:rPr>
          <w:color w:val="FF0000"/>
        </w:rPr>
        <w:t>LABO PHARMA</w:t>
      </w:r>
      <w:r w:rsidRPr="00324DC8">
        <w:rPr>
          <w:color w:val="FF0000"/>
        </w:rPr>
        <w:t>, en particulier sa conformité avec les exigences réglementaires et recommandations décrites ci-dessous.</w:t>
      </w:r>
    </w:p>
    <w:p w:rsidR="00467BD4" w:rsidRPr="00324DC8" w:rsidRDefault="00467BD4" w:rsidP="00DB2FEE">
      <w:pPr>
        <w:pStyle w:val="B1"/>
        <w:rPr>
          <w:color w:val="FF0000"/>
        </w:rPr>
      </w:pPr>
      <w:r w:rsidRPr="00324DC8">
        <w:rPr>
          <w:color w:val="FF0000"/>
        </w:rPr>
        <w:t>la sécurité du système informatique de</w:t>
      </w:r>
      <w:r w:rsidR="00FB23C6" w:rsidRPr="00324DC8">
        <w:rPr>
          <w:color w:val="FF0000"/>
        </w:rPr>
        <w:t xml:space="preserve"> </w:t>
      </w:r>
      <w:r w:rsidR="00324DC8">
        <w:rPr>
          <w:color w:val="FF0000"/>
        </w:rPr>
        <w:t>LABO PHARMA</w:t>
      </w:r>
      <w:r w:rsidRPr="00324DC8">
        <w:rPr>
          <w:color w:val="FF0000"/>
        </w:rPr>
        <w:t>,</w:t>
      </w:r>
    </w:p>
    <w:p w:rsidR="00467BD4" w:rsidRPr="00324DC8" w:rsidRDefault="00467BD4" w:rsidP="00467BD4">
      <w:pPr>
        <w:rPr>
          <w:color w:val="FF0000"/>
        </w:rPr>
      </w:pPr>
      <w:r w:rsidRPr="00324DC8">
        <w:rPr>
          <w:color w:val="FF0000"/>
        </w:rPr>
        <w:t>dans la limite du champ d'application, tel que défini ci-dessous.</w:t>
      </w:r>
    </w:p>
    <w:p w:rsidR="00467BD4" w:rsidRPr="00130351" w:rsidRDefault="00817626" w:rsidP="00817626">
      <w:pPr>
        <w:pStyle w:val="Titre2"/>
      </w:pPr>
      <w:bookmarkStart w:id="6" w:name="_Toc295057439"/>
      <w:r w:rsidRPr="00130351">
        <w:t>Référentiels de l'audit</w:t>
      </w:r>
      <w:bookmarkEnd w:id="6"/>
    </w:p>
    <w:p w:rsidR="00467BD4" w:rsidRPr="00130351" w:rsidRDefault="00467BD4" w:rsidP="00467BD4">
      <w:r w:rsidRPr="00130351">
        <w:t xml:space="preserve">Les principaux </w:t>
      </w:r>
      <w:r w:rsidR="00F02C16" w:rsidRPr="00130351">
        <w:t xml:space="preserve">référentiels </w:t>
      </w:r>
      <w:r w:rsidR="00817626" w:rsidRPr="00130351">
        <w:t xml:space="preserve">utilisés lors de </w:t>
      </w:r>
      <w:r w:rsidRPr="00130351">
        <w:t>l'audit sont :</w:t>
      </w:r>
    </w:p>
    <w:p w:rsidR="00F02C16" w:rsidRPr="00130351" w:rsidRDefault="00F02C16" w:rsidP="00DB2FEE">
      <w:pPr>
        <w:pStyle w:val="B1"/>
        <w:rPr>
          <w:lang w:val="en-GB"/>
        </w:rPr>
      </w:pPr>
      <w:r w:rsidRPr="00130351">
        <w:rPr>
          <w:lang w:val="en-GB"/>
        </w:rPr>
        <w:t xml:space="preserve">GAMP </w:t>
      </w:r>
      <w:smartTag w:uri="urn:schemas-microsoft-com:office:smarttags" w:element="metricconverter">
        <w:smartTagPr>
          <w:attr w:name="ProductID" w:val="5, A"/>
        </w:smartTagPr>
        <w:r w:rsidRPr="00130351">
          <w:rPr>
            <w:lang w:val="en-GB"/>
          </w:rPr>
          <w:t>5, A</w:t>
        </w:r>
      </w:smartTag>
      <w:r w:rsidRPr="00130351">
        <w:rPr>
          <w:lang w:val="en-GB"/>
        </w:rPr>
        <w:t xml:space="preserve"> Risk-Based Approach to Compliant </w:t>
      </w:r>
      <w:proofErr w:type="spellStart"/>
      <w:r w:rsidRPr="00130351">
        <w:rPr>
          <w:lang w:val="en-GB"/>
        </w:rPr>
        <w:t>GxP</w:t>
      </w:r>
      <w:proofErr w:type="spellEnd"/>
      <w:r w:rsidRPr="00130351">
        <w:rPr>
          <w:lang w:val="en-GB"/>
        </w:rPr>
        <w:t xml:space="preserve"> Computerized Systems, ISPE, 2008</w:t>
      </w:r>
    </w:p>
    <w:p w:rsidR="00175907" w:rsidRPr="00130351" w:rsidRDefault="00175907" w:rsidP="00DB2FEE">
      <w:pPr>
        <w:pStyle w:val="B1"/>
        <w:rPr>
          <w:highlight w:val="yellow"/>
          <w:lang w:val="en-GB"/>
        </w:rPr>
      </w:pPr>
      <w:r w:rsidRPr="003F12F8">
        <w:rPr>
          <w:lang w:val="en-GB"/>
        </w:rPr>
        <w:t>Good practices for computerized systems in regulated "</w:t>
      </w:r>
      <w:proofErr w:type="spellStart"/>
      <w:r w:rsidRPr="003F12F8">
        <w:rPr>
          <w:lang w:val="en-GB"/>
        </w:rPr>
        <w:t>GxP</w:t>
      </w:r>
      <w:proofErr w:type="spellEnd"/>
      <w:r w:rsidRPr="003F12F8">
        <w:rPr>
          <w:lang w:val="en-GB"/>
        </w:rPr>
        <w:t xml:space="preserve">" environments, PI 011-3, PIC/S, 25 September </w:t>
      </w:r>
      <w:smartTag w:uri="urn:schemas-microsoft-com:office:smarttags" w:element="metricconverter">
        <w:smartTagPr>
          <w:attr w:name="ProductID" w:val="2007 A"/>
        </w:smartTagPr>
        <w:r w:rsidRPr="003F12F8">
          <w:rPr>
            <w:lang w:val="en-GB"/>
          </w:rPr>
          <w:t xml:space="preserve">2007 </w:t>
        </w:r>
        <w:r w:rsidRPr="003F12F8">
          <w:rPr>
            <w:b/>
            <w:highlight w:val="yellow"/>
            <w:lang w:val="en-GB"/>
          </w:rPr>
          <w:t>A</w:t>
        </w:r>
      </w:smartTag>
      <w:r w:rsidR="001D591F" w:rsidRPr="003F12F8">
        <w:rPr>
          <w:b/>
          <w:highlight w:val="yellow"/>
          <w:lang w:val="en-GB"/>
        </w:rPr>
        <w:t xml:space="preserve"> </w:t>
      </w:r>
      <w:proofErr w:type="spellStart"/>
      <w:r w:rsidR="001D591F" w:rsidRPr="003F12F8">
        <w:rPr>
          <w:b/>
          <w:highlight w:val="yellow"/>
          <w:lang w:val="en-GB"/>
        </w:rPr>
        <w:t>Implémenter</w:t>
      </w:r>
      <w:proofErr w:type="spellEnd"/>
      <w:r w:rsidRPr="003F12F8">
        <w:rPr>
          <w:b/>
          <w:highlight w:val="yellow"/>
          <w:lang w:val="en-GB"/>
        </w:rPr>
        <w:t xml:space="preserve"> !!</w:t>
      </w:r>
    </w:p>
    <w:p w:rsidR="00F02C16" w:rsidRPr="00130351" w:rsidRDefault="00F02C16" w:rsidP="00DB2FEE">
      <w:pPr>
        <w:pStyle w:val="B1"/>
        <w:rPr>
          <w:lang w:val="en-GB"/>
        </w:rPr>
      </w:pPr>
      <w:r w:rsidRPr="00130351">
        <w:rPr>
          <w:lang w:val="en-GB"/>
        </w:rPr>
        <w:t>Guidance for Industry - Part 11, Electronic Records; Electronic Signatures — Scope and Application, FDA, August 2003</w:t>
      </w:r>
    </w:p>
    <w:p w:rsidR="00F02C16" w:rsidRPr="00130351" w:rsidRDefault="00F02C16" w:rsidP="00DB2FEE">
      <w:pPr>
        <w:pStyle w:val="B1"/>
        <w:rPr>
          <w:lang w:val="en-GB"/>
        </w:rPr>
      </w:pPr>
      <w:r w:rsidRPr="00130351">
        <w:rPr>
          <w:lang w:val="en-GB"/>
        </w:rPr>
        <w:t>21 CFR Part 11 "Electronic Records; Electronic Signatures ; Final Rule, Federal Register, 4–1–03 Edition</w:t>
      </w:r>
    </w:p>
    <w:p w:rsidR="00C67054" w:rsidRPr="00130351" w:rsidRDefault="00C67054" w:rsidP="00DB2FEE">
      <w:pPr>
        <w:pStyle w:val="B1"/>
      </w:pPr>
      <w:r w:rsidRPr="00130351">
        <w:t>Norme ISO 27002:2005, Technologies de l'information - Techniques de sécurité - Code de bonne pratique pour la gestion de la sécurité de l'information</w:t>
      </w:r>
    </w:p>
    <w:p w:rsidR="00D114CC" w:rsidRPr="00130351" w:rsidRDefault="00D114CC" w:rsidP="00DB2FEE">
      <w:pPr>
        <w:pStyle w:val="B1"/>
      </w:pPr>
      <w:r w:rsidRPr="00130351">
        <w:t>Norme ISO 27799:2008, Informatique de santé – Gestion de la sécurité de l'information relative à la santé en utilisant l'ISO/CEI 27002</w:t>
      </w:r>
    </w:p>
    <w:p w:rsidR="00467BD4" w:rsidRPr="00130351" w:rsidRDefault="001D591F" w:rsidP="00862D92">
      <w:pPr>
        <w:rPr>
          <w:szCs w:val="18"/>
        </w:rPr>
      </w:pPr>
      <w:r w:rsidRPr="00130351">
        <w:rPr>
          <w:u w:val="single"/>
        </w:rPr>
        <w:t xml:space="preserve">Pour </w:t>
      </w:r>
      <w:r w:rsidR="00467BD4" w:rsidRPr="00130351">
        <w:rPr>
          <w:u w:val="single"/>
        </w:rPr>
        <w:t>la recherche clinique</w:t>
      </w:r>
      <w:r w:rsidR="00467BD4" w:rsidRPr="00130351">
        <w:t xml:space="preserve"> :</w:t>
      </w:r>
    </w:p>
    <w:p w:rsidR="00C67054" w:rsidRPr="00130351" w:rsidRDefault="00C67054" w:rsidP="00DB2FEE">
      <w:pPr>
        <w:pStyle w:val="B1"/>
      </w:pPr>
      <w:r w:rsidRPr="00130351">
        <w:t>Décision du 24 novembre 2006 fixant les règles de bonnes pratiques cliniques pour les recherches biomédicales portant sur des médicaments à usage humain - France</w:t>
      </w:r>
    </w:p>
    <w:p w:rsidR="00C67054" w:rsidRPr="00130351" w:rsidRDefault="00C67054" w:rsidP="00DB2FEE">
      <w:pPr>
        <w:pStyle w:val="B1"/>
        <w:rPr>
          <w:lang w:val="en-GB"/>
        </w:rPr>
      </w:pPr>
      <w:r w:rsidRPr="00130351">
        <w:rPr>
          <w:lang w:val="en-GB"/>
        </w:rPr>
        <w:t>Note for guidance on Good Clinical Practice, CPMP/ICH/135/95, E6, post-Step 4, September 1997</w:t>
      </w:r>
    </w:p>
    <w:p w:rsidR="00C67054" w:rsidRPr="00130351" w:rsidRDefault="00C67054" w:rsidP="00DB2FEE">
      <w:pPr>
        <w:pStyle w:val="B1"/>
      </w:pPr>
      <w:r w:rsidRPr="00130351">
        <w:lastRenderedPageBreak/>
        <w:t xml:space="preserve">Décision du 5 janvier 2006 portant homologation d'une </w:t>
      </w:r>
      <w:r w:rsidRPr="00130351">
        <w:rPr>
          <w:bCs/>
        </w:rPr>
        <w:t>méthodologie de référence</w:t>
      </w:r>
      <w:r w:rsidRPr="00130351">
        <w:t xml:space="preserve"> pour les traitements de données personnelles opérés dans le cadre des recherches biomédicales (méthodologie de référence MR-001), CNIL)</w:t>
      </w:r>
    </w:p>
    <w:p w:rsidR="00467BD4" w:rsidRPr="00130351" w:rsidRDefault="00467BD4" w:rsidP="00DB2FEE">
      <w:pPr>
        <w:pStyle w:val="B1"/>
        <w:rPr>
          <w:szCs w:val="18"/>
          <w:lang w:val="en-GB"/>
        </w:rPr>
      </w:pPr>
      <w:r w:rsidRPr="00130351">
        <w:rPr>
          <w:lang w:val="en-GB"/>
        </w:rPr>
        <w:t>FDA Guidance for Industry: Computerized Systems Used in Clinical Investigations, May 2007</w:t>
      </w:r>
    </w:p>
    <w:p w:rsidR="001F210B" w:rsidRPr="00130351" w:rsidRDefault="001F210B" w:rsidP="00DB2FEE">
      <w:pPr>
        <w:pStyle w:val="B1"/>
        <w:rPr>
          <w:lang w:val="en-GB"/>
        </w:rPr>
      </w:pPr>
      <w:r w:rsidRPr="00130351">
        <w:rPr>
          <w:lang w:val="en-GB"/>
        </w:rPr>
        <w:t>Computer</w:t>
      </w:r>
      <w:r w:rsidR="00970B11" w:rsidRPr="00130351">
        <w:rPr>
          <w:lang w:val="en-GB"/>
        </w:rPr>
        <w:t>ised</w:t>
      </w:r>
      <w:r w:rsidRPr="00130351">
        <w:rPr>
          <w:lang w:val="en-GB"/>
        </w:rPr>
        <w:t xml:space="preserve"> systems validation in Clinical Research: a practical guide, edition 2, February 2004, </w:t>
      </w:r>
      <w:r w:rsidR="00970B11" w:rsidRPr="00130351">
        <w:rPr>
          <w:lang w:val="en-GB"/>
        </w:rPr>
        <w:t>CR-CSV/</w:t>
      </w:r>
      <w:r w:rsidRPr="00130351">
        <w:rPr>
          <w:lang w:val="en-GB"/>
        </w:rPr>
        <w:t>ACDM/PSI Working Party</w:t>
      </w:r>
    </w:p>
    <w:p w:rsidR="00D245E8" w:rsidRPr="00130351" w:rsidRDefault="001D591F" w:rsidP="00D245E8">
      <w:r w:rsidRPr="00130351">
        <w:rPr>
          <w:u w:val="single"/>
        </w:rPr>
        <w:t xml:space="preserve">Pour </w:t>
      </w:r>
      <w:r w:rsidR="00D245E8" w:rsidRPr="00130351">
        <w:rPr>
          <w:u w:val="single"/>
        </w:rPr>
        <w:t>un système de saisie des données</w:t>
      </w:r>
      <w:r w:rsidRPr="00130351">
        <w:rPr>
          <w:u w:val="single"/>
        </w:rPr>
        <w:t xml:space="preserve"> </w:t>
      </w:r>
      <w:r w:rsidR="00D245E8" w:rsidRPr="00130351">
        <w:t>:</w:t>
      </w:r>
    </w:p>
    <w:p w:rsidR="00A82747" w:rsidRPr="00130351" w:rsidRDefault="00A82747" w:rsidP="00DB2FEE">
      <w:pPr>
        <w:pStyle w:val="B1"/>
        <w:rPr>
          <w:lang w:val="en-GB"/>
        </w:rPr>
      </w:pPr>
      <w:r w:rsidRPr="00130351">
        <w:rPr>
          <w:lang w:val="en-GB"/>
        </w:rPr>
        <w:t xml:space="preserve">Good Clinical Data Management Practices, </w:t>
      </w:r>
      <w:r w:rsidR="000118E1" w:rsidRPr="00130351">
        <w:rPr>
          <w:lang w:val="en-GB"/>
        </w:rPr>
        <w:t>Published</w:t>
      </w:r>
      <w:r w:rsidRPr="00130351">
        <w:rPr>
          <w:lang w:val="en-GB"/>
        </w:rPr>
        <w:t xml:space="preserve"> July 2008, Society for Clinical Data Management</w:t>
      </w:r>
    </w:p>
    <w:p w:rsidR="00D245E8" w:rsidRPr="00130351" w:rsidRDefault="001D591F" w:rsidP="00D245E8">
      <w:r w:rsidRPr="00130351">
        <w:rPr>
          <w:u w:val="single"/>
        </w:rPr>
        <w:t xml:space="preserve">Pour </w:t>
      </w:r>
      <w:r w:rsidR="00D245E8" w:rsidRPr="00130351">
        <w:rPr>
          <w:u w:val="single"/>
        </w:rPr>
        <w:t>un</w:t>
      </w:r>
      <w:r w:rsidR="00934E42">
        <w:rPr>
          <w:u w:val="single"/>
        </w:rPr>
        <w:t xml:space="preserve"> Cahier d'Observation Électronique</w:t>
      </w:r>
      <w:r w:rsidR="00934E42" w:rsidRPr="00130351">
        <w:rPr>
          <w:u w:val="single"/>
        </w:rPr>
        <w:t xml:space="preserve"> </w:t>
      </w:r>
      <w:r w:rsidR="00D245E8" w:rsidRPr="00130351">
        <w:t>:</w:t>
      </w:r>
    </w:p>
    <w:p w:rsidR="00A82747" w:rsidRPr="00130351" w:rsidRDefault="00A82747" w:rsidP="00DB2FEE">
      <w:pPr>
        <w:pStyle w:val="B1"/>
        <w:rPr>
          <w:lang w:val="en-GB"/>
        </w:rPr>
      </w:pPr>
      <w:r w:rsidRPr="00130351">
        <w:rPr>
          <w:lang w:val="en-GB"/>
        </w:rPr>
        <w:t>Good Clinical Data</w:t>
      </w:r>
      <w:r w:rsidR="00904FE0" w:rsidRPr="00130351">
        <w:rPr>
          <w:lang w:val="en-GB"/>
        </w:rPr>
        <w:t xml:space="preserve"> Management Practices, </w:t>
      </w:r>
      <w:r w:rsidR="000118E1" w:rsidRPr="00130351">
        <w:rPr>
          <w:lang w:val="en-GB"/>
        </w:rPr>
        <w:t>Published</w:t>
      </w:r>
      <w:r w:rsidRPr="00130351">
        <w:rPr>
          <w:lang w:val="en-GB"/>
        </w:rPr>
        <w:t xml:space="preserve"> July 2008, Society for Clinical Data Management</w:t>
      </w:r>
    </w:p>
    <w:p w:rsidR="00F5349F" w:rsidRPr="00130351" w:rsidRDefault="00F5349F" w:rsidP="00DB2FEE">
      <w:pPr>
        <w:pStyle w:val="B1"/>
        <w:rPr>
          <w:lang w:val="en-GB"/>
        </w:rPr>
      </w:pPr>
      <w:r w:rsidRPr="00130351">
        <w:rPr>
          <w:lang w:val="en-GB"/>
        </w:rPr>
        <w:t>DRAFT Reflection paper on expec</w:t>
      </w:r>
      <w:r w:rsidR="00934E42">
        <w:rPr>
          <w:lang w:val="en-GB"/>
        </w:rPr>
        <w:t>ta</w:t>
      </w:r>
      <w:r w:rsidRPr="00130351">
        <w:rPr>
          <w:lang w:val="en-GB"/>
        </w:rPr>
        <w:t xml:space="preserve">tions for electronic source documents used in clinical trials, EMEA/505620/2007, </w:t>
      </w:r>
      <w:r w:rsidR="00377472" w:rsidRPr="00130351">
        <w:rPr>
          <w:lang w:val="en-GB"/>
        </w:rPr>
        <w:t xml:space="preserve">GCP inspectors working group, </w:t>
      </w:r>
      <w:r w:rsidRPr="00130351">
        <w:rPr>
          <w:lang w:val="en-GB"/>
        </w:rPr>
        <w:t>17 October 2007</w:t>
      </w:r>
    </w:p>
    <w:p w:rsidR="00F02C16" w:rsidRPr="00130351" w:rsidRDefault="001D591F" w:rsidP="00D245E8">
      <w:r w:rsidRPr="00130351">
        <w:rPr>
          <w:u w:val="single"/>
        </w:rPr>
        <w:t xml:space="preserve">Pour </w:t>
      </w:r>
      <w:r w:rsidR="00D245E8" w:rsidRPr="00130351">
        <w:rPr>
          <w:u w:val="single"/>
        </w:rPr>
        <w:t>un système de</w:t>
      </w:r>
      <w:r w:rsidR="00F02C16" w:rsidRPr="00130351">
        <w:rPr>
          <w:u w:val="single"/>
        </w:rPr>
        <w:t xml:space="preserve"> </w:t>
      </w:r>
      <w:r w:rsidR="00A82747" w:rsidRPr="00130351">
        <w:rPr>
          <w:u w:val="single"/>
        </w:rPr>
        <w:t>data m</w:t>
      </w:r>
      <w:r w:rsidR="006128D9" w:rsidRPr="00130351">
        <w:rPr>
          <w:u w:val="single"/>
        </w:rPr>
        <w:t>anagement</w:t>
      </w:r>
      <w:r w:rsidR="00F02C16" w:rsidRPr="00130351">
        <w:t xml:space="preserve"> :</w:t>
      </w:r>
    </w:p>
    <w:p w:rsidR="00F02C16" w:rsidRPr="00130351" w:rsidRDefault="00F02C16" w:rsidP="00DB2FEE">
      <w:pPr>
        <w:pStyle w:val="B1"/>
        <w:rPr>
          <w:lang w:val="en-GB"/>
        </w:rPr>
      </w:pPr>
      <w:r w:rsidRPr="00130351">
        <w:rPr>
          <w:lang w:val="en-GB"/>
        </w:rPr>
        <w:t>Good Clinical Data</w:t>
      </w:r>
      <w:r w:rsidR="00904FE0" w:rsidRPr="00130351">
        <w:rPr>
          <w:lang w:val="en-GB"/>
        </w:rPr>
        <w:t xml:space="preserve"> Management Practices, </w:t>
      </w:r>
      <w:r w:rsidR="000118E1" w:rsidRPr="00130351">
        <w:rPr>
          <w:lang w:val="en-GB"/>
        </w:rPr>
        <w:t>Published</w:t>
      </w:r>
      <w:r w:rsidRPr="00130351">
        <w:rPr>
          <w:lang w:val="en-GB"/>
        </w:rPr>
        <w:t xml:space="preserve"> July 2008, Society for Clinical Data Management</w:t>
      </w:r>
    </w:p>
    <w:p w:rsidR="00FA6427" w:rsidRPr="00130351" w:rsidRDefault="00FA6427" w:rsidP="00DB2FEE">
      <w:pPr>
        <w:pStyle w:val="B1"/>
        <w:rPr>
          <w:lang w:val="en-GB"/>
        </w:rPr>
      </w:pPr>
      <w:r w:rsidRPr="00130351">
        <w:rPr>
          <w:lang w:val="en-GB"/>
        </w:rPr>
        <w:t>Note for Guidance on Statistical Principles for Clinical Trials, CPMP/ICH/363/96, 5 February 1998</w:t>
      </w:r>
    </w:p>
    <w:p w:rsidR="00FA6427" w:rsidRPr="00130351" w:rsidRDefault="00FA6427" w:rsidP="00DB2FEE">
      <w:pPr>
        <w:pStyle w:val="B1"/>
        <w:rPr>
          <w:lang w:val="en-GB"/>
        </w:rPr>
      </w:pPr>
      <w:r w:rsidRPr="00130351">
        <w:rPr>
          <w:lang w:val="en-GB"/>
        </w:rPr>
        <w:t>Guideline for Standard Operating Procedures for Good Statistical Practice in Clinical Research, versions 1-6, 1999 - 19 July 2001, PSI</w:t>
      </w:r>
    </w:p>
    <w:p w:rsidR="00F02C16" w:rsidRPr="00130351" w:rsidRDefault="001D591F" w:rsidP="00D245E8">
      <w:r w:rsidRPr="00130351">
        <w:rPr>
          <w:u w:val="single"/>
        </w:rPr>
        <w:t xml:space="preserve">Pour </w:t>
      </w:r>
      <w:r w:rsidR="00D245E8" w:rsidRPr="00130351">
        <w:rPr>
          <w:u w:val="single"/>
        </w:rPr>
        <w:t>un système d</w:t>
      </w:r>
      <w:r w:rsidR="00F02C16" w:rsidRPr="00130351">
        <w:rPr>
          <w:u w:val="single"/>
        </w:rPr>
        <w:t>'analyse statistique</w:t>
      </w:r>
      <w:r w:rsidR="00F02C16" w:rsidRPr="00130351">
        <w:t xml:space="preserve"> :</w:t>
      </w:r>
    </w:p>
    <w:p w:rsidR="00FA6427" w:rsidRPr="00130351" w:rsidRDefault="00FA6427" w:rsidP="00DB2FEE">
      <w:pPr>
        <w:pStyle w:val="B1"/>
        <w:rPr>
          <w:lang w:val="en-GB"/>
        </w:rPr>
      </w:pPr>
      <w:r w:rsidRPr="00130351">
        <w:rPr>
          <w:lang w:val="en-GB"/>
        </w:rPr>
        <w:t>Note for Guidance on Statistical Principles for Clinical Trials, CPMP/ICH/363/96, 5 February 1998</w:t>
      </w:r>
    </w:p>
    <w:p w:rsidR="00F02C16" w:rsidRPr="00130351" w:rsidRDefault="0053039B" w:rsidP="00DB2FEE">
      <w:pPr>
        <w:pStyle w:val="B1"/>
        <w:rPr>
          <w:lang w:val="en-GB"/>
        </w:rPr>
      </w:pPr>
      <w:r w:rsidRPr="00130351">
        <w:rPr>
          <w:lang w:val="en-GB"/>
        </w:rPr>
        <w:t>Guideline for Standard Operating Procedures for Good Statistical Practice in Clinical Research, versions 1-6, 1999 - 19 July 2001, PSI</w:t>
      </w:r>
    </w:p>
    <w:p w:rsidR="00D245E8" w:rsidRPr="00130351" w:rsidRDefault="001D591F" w:rsidP="00D245E8">
      <w:pPr>
        <w:rPr>
          <w:u w:val="single"/>
        </w:rPr>
      </w:pPr>
      <w:r w:rsidRPr="00130351">
        <w:rPr>
          <w:u w:val="single"/>
        </w:rPr>
        <w:t xml:space="preserve">Pour </w:t>
      </w:r>
      <w:r w:rsidR="00D245E8" w:rsidRPr="00130351">
        <w:rPr>
          <w:u w:val="single"/>
        </w:rPr>
        <w:t>un système de vigilance des essais</w:t>
      </w:r>
      <w:r w:rsidRPr="00130351">
        <w:rPr>
          <w:u w:val="single"/>
        </w:rPr>
        <w:t xml:space="preserve"> </w:t>
      </w:r>
      <w:r w:rsidR="00D245E8" w:rsidRPr="00130351">
        <w:rPr>
          <w:u w:val="single"/>
        </w:rPr>
        <w:t>:</w:t>
      </w:r>
    </w:p>
    <w:p w:rsidR="001D591F" w:rsidRPr="00130351" w:rsidRDefault="001D591F" w:rsidP="001D591F"/>
    <w:p w:rsidR="00F02C16" w:rsidRPr="00130351" w:rsidRDefault="001D591F" w:rsidP="00D245E8">
      <w:pPr>
        <w:rPr>
          <w:u w:val="single"/>
        </w:rPr>
      </w:pPr>
      <w:r w:rsidRPr="00130351">
        <w:rPr>
          <w:u w:val="single"/>
        </w:rPr>
        <w:t xml:space="preserve">Pour </w:t>
      </w:r>
      <w:r w:rsidR="00D245E8" w:rsidRPr="00130351">
        <w:rPr>
          <w:u w:val="single"/>
        </w:rPr>
        <w:t>un système de randomisation centralisée</w:t>
      </w:r>
      <w:r w:rsidRPr="00130351">
        <w:rPr>
          <w:u w:val="single"/>
        </w:rPr>
        <w:t xml:space="preserve"> </w:t>
      </w:r>
      <w:r w:rsidR="00D245E8" w:rsidRPr="00130351">
        <w:rPr>
          <w:u w:val="single"/>
        </w:rPr>
        <w:t>:</w:t>
      </w:r>
    </w:p>
    <w:p w:rsidR="001D591F" w:rsidRPr="00130351" w:rsidRDefault="001D591F" w:rsidP="001D591F"/>
    <w:p w:rsidR="00D245E8" w:rsidRPr="00130351" w:rsidRDefault="001D591F" w:rsidP="00D245E8">
      <w:pPr>
        <w:rPr>
          <w:u w:val="single"/>
        </w:rPr>
      </w:pPr>
      <w:r w:rsidRPr="00130351">
        <w:rPr>
          <w:u w:val="single"/>
        </w:rPr>
        <w:t xml:space="preserve">Pour </w:t>
      </w:r>
      <w:r w:rsidR="00D245E8" w:rsidRPr="00130351">
        <w:rPr>
          <w:u w:val="single"/>
        </w:rPr>
        <w:t>un IVRS</w:t>
      </w:r>
      <w:r w:rsidRPr="00130351">
        <w:rPr>
          <w:u w:val="single"/>
        </w:rPr>
        <w:t xml:space="preserve"> </w:t>
      </w:r>
      <w:r w:rsidR="00D245E8" w:rsidRPr="00130351">
        <w:rPr>
          <w:u w:val="single"/>
        </w:rPr>
        <w:t>:</w:t>
      </w:r>
    </w:p>
    <w:p w:rsidR="001D591F" w:rsidRPr="00130351" w:rsidRDefault="001D591F" w:rsidP="001D591F"/>
    <w:p w:rsidR="00D245E8" w:rsidRPr="00130351" w:rsidRDefault="001D591F" w:rsidP="00D245E8">
      <w:pPr>
        <w:rPr>
          <w:u w:val="single"/>
        </w:rPr>
      </w:pPr>
      <w:r w:rsidRPr="00130351">
        <w:rPr>
          <w:u w:val="single"/>
        </w:rPr>
        <w:t xml:space="preserve">Pour </w:t>
      </w:r>
      <w:r w:rsidR="00D245E8" w:rsidRPr="00130351">
        <w:rPr>
          <w:u w:val="single"/>
        </w:rPr>
        <w:t>un CTMS</w:t>
      </w:r>
      <w:r w:rsidRPr="00130351">
        <w:rPr>
          <w:u w:val="single"/>
        </w:rPr>
        <w:t xml:space="preserve"> </w:t>
      </w:r>
      <w:r w:rsidR="00D245E8" w:rsidRPr="00130351">
        <w:rPr>
          <w:u w:val="single"/>
        </w:rPr>
        <w:t>:</w:t>
      </w:r>
    </w:p>
    <w:p w:rsidR="001D591F" w:rsidRPr="00130351" w:rsidRDefault="001D591F" w:rsidP="001D591F"/>
    <w:p w:rsidR="00467BD4" w:rsidRPr="00130351" w:rsidRDefault="001D591F" w:rsidP="00F53E83">
      <w:pPr>
        <w:tabs>
          <w:tab w:val="left" w:pos="2835"/>
        </w:tabs>
      </w:pPr>
      <w:r w:rsidRPr="00130351">
        <w:rPr>
          <w:u w:val="single"/>
        </w:rPr>
        <w:t>Pour un système de</w:t>
      </w:r>
      <w:r w:rsidR="00467BD4" w:rsidRPr="00130351">
        <w:rPr>
          <w:u w:val="single"/>
        </w:rPr>
        <w:t xml:space="preserve"> pharmacovigilance</w:t>
      </w:r>
      <w:r w:rsidR="00467BD4" w:rsidRPr="00130351">
        <w:t xml:space="preserve"> :</w:t>
      </w:r>
    </w:p>
    <w:p w:rsidR="001F210B" w:rsidRPr="00130351" w:rsidRDefault="001F210B" w:rsidP="00DB2FEE">
      <w:pPr>
        <w:pStyle w:val="B1"/>
      </w:pPr>
      <w:r w:rsidRPr="00130351">
        <w:t>Arrêté du 28 avril 2005 relatif aux bonnes pratiques de pharmacovigilance - France</w:t>
      </w:r>
    </w:p>
    <w:p w:rsidR="00467BD4" w:rsidRPr="00130351" w:rsidRDefault="001F210B" w:rsidP="00DB2FEE">
      <w:pPr>
        <w:pStyle w:val="B1"/>
        <w:rPr>
          <w:lang w:val="en-GB"/>
        </w:rPr>
      </w:pPr>
      <w:r w:rsidRPr="00130351">
        <w:rPr>
          <w:lang w:val="en-GB"/>
        </w:rPr>
        <w:t>VOLUME 9A of The Rules Governing Medicinal Products in the European Union - Guidelines on Pharmacovigilance for Medicinal Products for Human Use, September 2008</w:t>
      </w:r>
    </w:p>
    <w:p w:rsidR="00467BD4" w:rsidRPr="00130351" w:rsidRDefault="00FB23C6" w:rsidP="00F53E83">
      <w:pPr>
        <w:pStyle w:val="Titre2"/>
        <w:tabs>
          <w:tab w:val="left" w:pos="2835"/>
        </w:tabs>
      </w:pPr>
      <w:bookmarkStart w:id="7" w:name="_Toc295057440"/>
      <w:r w:rsidRPr="00130351">
        <w:t>Plan d'audit</w:t>
      </w:r>
      <w:bookmarkEnd w:id="7"/>
    </w:p>
    <w:p w:rsidR="00FB23C6" w:rsidRPr="00324DC8" w:rsidRDefault="00FB23C6" w:rsidP="00FB23C6">
      <w:pPr>
        <w:rPr>
          <w:color w:val="FF0000"/>
        </w:rPr>
      </w:pPr>
      <w:r w:rsidRPr="00324DC8">
        <w:rPr>
          <w:color w:val="FF0000"/>
          <w:lang w:eastAsia="fr-FR"/>
        </w:rPr>
        <w:t xml:space="preserve">L'audit a été réalisé dans les locaux de </w:t>
      </w:r>
      <w:r w:rsidRPr="00324DC8">
        <w:rPr>
          <w:color w:val="FF0000"/>
          <w:lang w:eastAsia="fr-FR"/>
        </w:rPr>
        <w:fldChar w:fldCharType="begin"/>
      </w:r>
      <w:r w:rsidRPr="00324DC8">
        <w:rPr>
          <w:color w:val="FF0000"/>
          <w:lang w:eastAsia="fr-FR"/>
        </w:rPr>
        <w:instrText xml:space="preserve"> DOCPROPERTY  Company  \* MERGEFORMAT </w:instrText>
      </w:r>
      <w:r w:rsidRPr="00324DC8">
        <w:rPr>
          <w:color w:val="FF0000"/>
          <w:lang w:eastAsia="fr-FR"/>
        </w:rPr>
        <w:fldChar w:fldCharType="separate"/>
      </w:r>
      <w:r w:rsidR="00E1334D" w:rsidRPr="00324DC8">
        <w:rPr>
          <w:color w:val="FF0000"/>
          <w:lang w:eastAsia="fr-FR"/>
        </w:rPr>
        <w:t>LABO PHARMA</w:t>
      </w:r>
      <w:r w:rsidRPr="00324DC8">
        <w:rPr>
          <w:color w:val="FF0000"/>
          <w:lang w:eastAsia="fr-FR"/>
        </w:rPr>
        <w:fldChar w:fldCharType="end"/>
      </w:r>
      <w:r w:rsidRPr="00324DC8">
        <w:rPr>
          <w:color w:val="FF0000"/>
          <w:lang w:eastAsia="fr-FR"/>
        </w:rPr>
        <w:t xml:space="preserve"> </w:t>
      </w:r>
      <w:proofErr w:type="gramStart"/>
      <w:r w:rsidRPr="00324DC8">
        <w:rPr>
          <w:color w:val="FF0000"/>
          <w:lang w:eastAsia="fr-FR"/>
        </w:rPr>
        <w:t>le</w:t>
      </w:r>
      <w:proofErr w:type="gramEnd"/>
      <w:r w:rsidRPr="00324DC8">
        <w:rPr>
          <w:color w:val="FF0000"/>
          <w:lang w:eastAsia="fr-FR"/>
        </w:rPr>
        <w:t xml:space="preserve"> [date], par </w:t>
      </w:r>
      <w:r w:rsidRPr="00324DC8">
        <w:rPr>
          <w:color w:val="FF0000"/>
        </w:rPr>
        <w:t>Nom, Prénom, Fonction</w:t>
      </w:r>
      <w:r w:rsidRPr="00324DC8">
        <w:rPr>
          <w:rFonts w:ascii="Albertus Medium" w:hAnsi="Albertus Medium"/>
          <w:color w:val="FF0000"/>
        </w:rPr>
        <w:t>.</w:t>
      </w:r>
    </w:p>
    <w:p w:rsidR="00467BD4" w:rsidRPr="00130351" w:rsidRDefault="00FB23C6" w:rsidP="00547248">
      <w:pPr>
        <w:pStyle w:val="Titre3"/>
      </w:pPr>
      <w:bookmarkStart w:id="8" w:name="_Toc415283674"/>
      <w:bookmarkStart w:id="9" w:name="_Toc154403078"/>
      <w:bookmarkStart w:id="10" w:name="_Toc217272097"/>
      <w:bookmarkStart w:id="11" w:name="_Toc295057441"/>
      <w:r w:rsidRPr="00130351">
        <w:lastRenderedPageBreak/>
        <w:t>Réunion d'ouverture</w:t>
      </w:r>
      <w:bookmarkEnd w:id="8"/>
      <w:bookmarkEnd w:id="9"/>
      <w:bookmarkEnd w:id="10"/>
      <w:bookmarkEnd w:id="11"/>
    </w:p>
    <w:p w:rsidR="009567A2" w:rsidRPr="00324DC8" w:rsidRDefault="009567A2" w:rsidP="00324DC8">
      <w:pPr>
        <w:rPr>
          <w:color w:val="FF0000"/>
        </w:rPr>
      </w:pPr>
      <w:r w:rsidRPr="00324DC8">
        <w:rPr>
          <w:color w:val="FF0000"/>
        </w:rPr>
        <w:t>La réunion d'ouverture, ayant pour but d'exposer les objectifs et le déroulement de l'audit, a été réalisée en présence des personnes suivantes :</w:t>
      </w:r>
    </w:p>
    <w:p w:rsidR="009567A2" w:rsidRPr="00324DC8" w:rsidRDefault="009567A2" w:rsidP="00DB2FEE">
      <w:pPr>
        <w:pStyle w:val="B1"/>
        <w:rPr>
          <w:color w:val="FF0000"/>
        </w:rPr>
      </w:pPr>
      <w:r w:rsidRPr="00324DC8">
        <w:rPr>
          <w:color w:val="FF0000"/>
        </w:rPr>
        <w:t>Nom, Prénom et Fonction</w:t>
      </w:r>
    </w:p>
    <w:p w:rsidR="00467BD4" w:rsidRPr="00130351" w:rsidRDefault="009567A2" w:rsidP="00324DC8">
      <w:pPr>
        <w:pStyle w:val="Titre3"/>
      </w:pPr>
      <w:bookmarkStart w:id="12" w:name="_Toc295057442"/>
      <w:bookmarkStart w:id="13" w:name="_Toc415283675"/>
      <w:bookmarkStart w:id="14" w:name="_Toc415283676"/>
      <w:r w:rsidRPr="00130351">
        <w:t>Audit</w:t>
      </w:r>
      <w:bookmarkEnd w:id="12"/>
    </w:p>
    <w:p w:rsidR="009567A2" w:rsidRPr="00324DC8" w:rsidRDefault="0079026D" w:rsidP="009567A2">
      <w:pPr>
        <w:rPr>
          <w:color w:val="FF0000"/>
          <w:lang w:eastAsia="fr-FR"/>
        </w:rPr>
      </w:pPr>
      <w:r w:rsidRPr="00324DC8">
        <w:rPr>
          <w:color w:val="FF0000"/>
          <w:lang w:eastAsia="fr-FR"/>
        </w:rPr>
        <w:t>Les éléments suivants ont été revus lors de l'audit :</w:t>
      </w:r>
    </w:p>
    <w:p w:rsidR="0079026D" w:rsidRPr="00324DC8" w:rsidRDefault="00732F0A" w:rsidP="00DB2FEE">
      <w:pPr>
        <w:pStyle w:val="B1"/>
        <w:rPr>
          <w:color w:val="FF0000"/>
          <w:lang w:eastAsia="fr-FR"/>
        </w:rPr>
      </w:pPr>
      <w:r w:rsidRPr="00324DC8">
        <w:rPr>
          <w:color w:val="FF0000"/>
          <w:lang w:eastAsia="fr-FR"/>
        </w:rPr>
        <w:t xml:space="preserve">organisation </w:t>
      </w:r>
      <w:r w:rsidR="0079026D" w:rsidRPr="00324DC8">
        <w:rPr>
          <w:color w:val="FF0000"/>
          <w:lang w:eastAsia="fr-FR"/>
        </w:rPr>
        <w:t>de</w:t>
      </w:r>
      <w:r w:rsidR="00324DC8" w:rsidRPr="00324DC8">
        <w:rPr>
          <w:color w:val="FF0000"/>
          <w:lang w:eastAsia="fr-FR"/>
        </w:rPr>
        <w:t xml:space="preserve"> LABO PHARMA</w:t>
      </w:r>
      <w:r w:rsidR="0079026D" w:rsidRPr="00324DC8">
        <w:rPr>
          <w:color w:val="FF0000"/>
          <w:lang w:eastAsia="fr-FR"/>
        </w:rPr>
        <w:t>,</w:t>
      </w:r>
    </w:p>
    <w:p w:rsidR="0079026D" w:rsidRPr="00324DC8" w:rsidRDefault="00732F0A" w:rsidP="00DB2FEE">
      <w:pPr>
        <w:pStyle w:val="B1"/>
        <w:rPr>
          <w:color w:val="FF0000"/>
          <w:lang w:eastAsia="fr-FR"/>
        </w:rPr>
      </w:pPr>
      <w:r w:rsidRPr="00324DC8">
        <w:rPr>
          <w:color w:val="FF0000"/>
          <w:lang w:eastAsia="fr-FR"/>
        </w:rPr>
        <w:t>équipements</w:t>
      </w:r>
      <w:r w:rsidR="0079026D" w:rsidRPr="00324DC8">
        <w:rPr>
          <w:color w:val="FF0000"/>
          <w:lang w:eastAsia="fr-FR"/>
        </w:rPr>
        <w:t>, sécurité, locaux,</w:t>
      </w:r>
    </w:p>
    <w:p w:rsidR="0079026D" w:rsidRPr="00324DC8" w:rsidRDefault="00732F0A" w:rsidP="00DB2FEE">
      <w:pPr>
        <w:pStyle w:val="B1"/>
        <w:rPr>
          <w:color w:val="FF0000"/>
          <w:lang w:eastAsia="fr-FR"/>
        </w:rPr>
      </w:pPr>
      <w:r w:rsidRPr="00324DC8">
        <w:rPr>
          <w:color w:val="FF0000"/>
          <w:lang w:eastAsia="fr-FR"/>
        </w:rPr>
        <w:t xml:space="preserve">système </w:t>
      </w:r>
      <w:r w:rsidR="0079026D" w:rsidRPr="00324DC8">
        <w:rPr>
          <w:color w:val="FF0000"/>
          <w:lang w:eastAsia="fr-FR"/>
        </w:rPr>
        <w:t>qualité relatif à la validation,</w:t>
      </w:r>
    </w:p>
    <w:p w:rsidR="0079026D" w:rsidRPr="00324DC8" w:rsidRDefault="00732F0A" w:rsidP="00DB2FEE">
      <w:pPr>
        <w:pStyle w:val="B1"/>
        <w:rPr>
          <w:color w:val="FF0000"/>
          <w:lang w:eastAsia="fr-FR"/>
        </w:rPr>
      </w:pPr>
      <w:r w:rsidRPr="00324DC8">
        <w:rPr>
          <w:color w:val="FF0000"/>
          <w:lang w:eastAsia="fr-FR"/>
        </w:rPr>
        <w:t xml:space="preserve">démarche </w:t>
      </w:r>
      <w:r w:rsidR="0079026D" w:rsidRPr="00324DC8">
        <w:rPr>
          <w:color w:val="FF0000"/>
          <w:lang w:eastAsia="fr-FR"/>
        </w:rPr>
        <w:t>de validation.</w:t>
      </w:r>
    </w:p>
    <w:p w:rsidR="0079026D" w:rsidRPr="00324DC8" w:rsidRDefault="0079026D" w:rsidP="0079026D">
      <w:pPr>
        <w:tabs>
          <w:tab w:val="left" w:pos="2552"/>
        </w:tabs>
        <w:rPr>
          <w:color w:val="FF0000"/>
        </w:rPr>
      </w:pPr>
      <w:r w:rsidRPr="00324DC8">
        <w:rPr>
          <w:color w:val="FF0000"/>
        </w:rPr>
        <w:t>Des entrevues personnelles ont été réalisées :</w:t>
      </w:r>
    </w:p>
    <w:p w:rsidR="0079026D" w:rsidRPr="00324DC8" w:rsidRDefault="0079026D" w:rsidP="00DB2FEE">
      <w:pPr>
        <w:pStyle w:val="B1"/>
        <w:rPr>
          <w:color w:val="FF0000"/>
        </w:rPr>
      </w:pPr>
      <w:r w:rsidRPr="00324DC8">
        <w:rPr>
          <w:color w:val="FF0000"/>
        </w:rPr>
        <w:t>nom, prénom, fonction, date de l'entrevue, sujets abordés</w:t>
      </w:r>
    </w:p>
    <w:p w:rsidR="00467BD4" w:rsidRPr="00130351" w:rsidRDefault="0079026D" w:rsidP="00091802">
      <w:pPr>
        <w:pStyle w:val="Titre3"/>
        <w:numPr>
          <w:ilvl w:val="2"/>
          <w:numId w:val="7"/>
        </w:numPr>
        <w:ind w:left="2268" w:hanging="1134"/>
      </w:pPr>
      <w:bookmarkStart w:id="15" w:name="_Toc295057443"/>
      <w:r w:rsidRPr="00130351">
        <w:t>Réunion de clôture</w:t>
      </w:r>
      <w:bookmarkEnd w:id="15"/>
    </w:p>
    <w:bookmarkEnd w:id="13"/>
    <w:bookmarkEnd w:id="14"/>
    <w:p w:rsidR="00467BD4" w:rsidRPr="00324DC8" w:rsidRDefault="00467BD4" w:rsidP="0048503E">
      <w:pPr>
        <w:tabs>
          <w:tab w:val="left" w:pos="2552"/>
        </w:tabs>
        <w:rPr>
          <w:color w:val="FF0000"/>
        </w:rPr>
      </w:pPr>
      <w:r w:rsidRPr="00324DC8">
        <w:rPr>
          <w:color w:val="FF0000"/>
        </w:rPr>
        <w:t>Une réunion de clôture, ayant pour but d'exposer les conclusions et les suites de l'audit, a été réalisée en présence des personnes suivantes :</w:t>
      </w:r>
    </w:p>
    <w:p w:rsidR="00467BD4" w:rsidRPr="00324DC8" w:rsidRDefault="00467BD4" w:rsidP="00DB2FEE">
      <w:pPr>
        <w:pStyle w:val="B1"/>
        <w:rPr>
          <w:color w:val="FF0000"/>
        </w:rPr>
      </w:pPr>
      <w:r w:rsidRPr="00324DC8">
        <w:rPr>
          <w:color w:val="FF0000"/>
        </w:rPr>
        <w:t>Nom, Prénom et Fonction</w:t>
      </w:r>
    </w:p>
    <w:p w:rsidR="009C52A7" w:rsidRPr="00130351" w:rsidRDefault="009C52A7" w:rsidP="009C52A7">
      <w:pPr>
        <w:pStyle w:val="Titre1"/>
      </w:pPr>
      <w:bookmarkStart w:id="16" w:name="_Toc217272099"/>
      <w:bookmarkStart w:id="17" w:name="_Toc295057444"/>
      <w:r w:rsidRPr="00130351">
        <w:t>Résumé du rapport d'audit</w:t>
      </w:r>
      <w:bookmarkEnd w:id="16"/>
      <w:bookmarkEnd w:id="17"/>
    </w:p>
    <w:p w:rsidR="00DA3F56" w:rsidRPr="00324DC8" w:rsidRDefault="00324DC8" w:rsidP="00DA3F56">
      <w:pPr>
        <w:rPr>
          <w:color w:val="FF0000"/>
        </w:rPr>
      </w:pPr>
      <w:r w:rsidRPr="00324DC8">
        <w:rPr>
          <w:color w:val="FF0000"/>
        </w:rPr>
        <w:t>LABO PHARMA</w:t>
      </w:r>
      <w:r w:rsidR="0079026D" w:rsidRPr="00324DC8">
        <w:rPr>
          <w:color w:val="FF0000"/>
        </w:rPr>
        <w:t xml:space="preserve"> </w:t>
      </w:r>
      <w:r w:rsidR="00DA3F56" w:rsidRPr="00324DC8">
        <w:rPr>
          <w:color w:val="FF0000"/>
        </w:rPr>
        <w:t xml:space="preserve">est un laboratoire pharmaceutique/ une </w:t>
      </w:r>
      <w:r w:rsidR="00934E42">
        <w:rPr>
          <w:color w:val="FF0000"/>
        </w:rPr>
        <w:t>Société de Recherche sous Contrat</w:t>
      </w:r>
      <w:r w:rsidR="00DA3F56" w:rsidRPr="00324DC8">
        <w:rPr>
          <w:color w:val="FF0000"/>
        </w:rPr>
        <w:t xml:space="preserve"> spécialisée en recherche clinique </w:t>
      </w:r>
      <w:r w:rsidR="0079026D" w:rsidRPr="00324DC8">
        <w:rPr>
          <w:color w:val="FF0000"/>
        </w:rPr>
        <w:t>/ un centre de phase I, situé à …</w:t>
      </w:r>
    </w:p>
    <w:p w:rsidR="00DA3F56" w:rsidRPr="00130351" w:rsidRDefault="00DA3F56" w:rsidP="00DA3F56"/>
    <w:p w:rsidR="00DA3F56" w:rsidRPr="00324DC8" w:rsidRDefault="00DA3F56" w:rsidP="00DA3F56">
      <w:pPr>
        <w:rPr>
          <w:color w:val="FF0000"/>
        </w:rPr>
      </w:pPr>
      <w:smartTag w:uri="urn:schemas-microsoft-com:office:smarttags" w:element="PersonName">
        <w:smartTag w:uri="urn:schemas-microsoft-com:office:smarttags" w:element="address">
          <w:r w:rsidRPr="00324DC8">
            <w:rPr>
              <w:color w:val="FF0000"/>
            </w:rPr>
            <w:t>SUNNIKAN</w:t>
          </w:r>
        </w:smartTag>
      </w:smartTag>
      <w:r w:rsidRPr="00324DC8">
        <w:rPr>
          <w:color w:val="FF0000"/>
        </w:rPr>
        <w:t xml:space="preserve"> Consulting a été mandaté pour conduire </w:t>
      </w:r>
      <w:r w:rsidR="0079026D" w:rsidRPr="00324DC8">
        <w:rPr>
          <w:color w:val="FF0000"/>
        </w:rPr>
        <w:t xml:space="preserve">un </w:t>
      </w:r>
      <w:r w:rsidRPr="00324DC8">
        <w:rPr>
          <w:color w:val="FF0000"/>
        </w:rPr>
        <w:t xml:space="preserve">audit de </w:t>
      </w:r>
      <w:r w:rsidR="0079026D" w:rsidRPr="00324DC8">
        <w:rPr>
          <w:color w:val="FF0000"/>
        </w:rPr>
        <w:t>…, afin d'évaluer :</w:t>
      </w:r>
    </w:p>
    <w:p w:rsidR="0079026D" w:rsidRPr="00324DC8" w:rsidRDefault="0079026D" w:rsidP="00DB2FEE">
      <w:pPr>
        <w:pStyle w:val="B1"/>
        <w:rPr>
          <w:color w:val="FF0000"/>
        </w:rPr>
      </w:pPr>
    </w:p>
    <w:p w:rsidR="00DA3F56" w:rsidRPr="00324DC8" w:rsidRDefault="00DA3F56" w:rsidP="00DA3F56">
      <w:pPr>
        <w:rPr>
          <w:color w:val="FF0000"/>
        </w:rPr>
      </w:pPr>
      <w:r w:rsidRPr="00324DC8">
        <w:rPr>
          <w:color w:val="FF0000"/>
        </w:rPr>
        <w:t xml:space="preserve">L’audit a été réalisé </w:t>
      </w:r>
      <w:r w:rsidR="0079026D" w:rsidRPr="00324DC8">
        <w:rPr>
          <w:color w:val="FF0000"/>
        </w:rPr>
        <w:t xml:space="preserve">dans les locaux de </w:t>
      </w:r>
      <w:r w:rsidR="0079026D" w:rsidRPr="00324DC8">
        <w:rPr>
          <w:color w:val="FF0000"/>
        </w:rPr>
        <w:fldChar w:fldCharType="begin"/>
      </w:r>
      <w:r w:rsidR="0079026D" w:rsidRPr="00324DC8">
        <w:rPr>
          <w:color w:val="FF0000"/>
        </w:rPr>
        <w:instrText xml:space="preserve"> DOCPROPERTY  Company  \* MERGEFORMAT </w:instrText>
      </w:r>
      <w:r w:rsidR="0079026D" w:rsidRPr="00324DC8">
        <w:rPr>
          <w:color w:val="FF0000"/>
        </w:rPr>
        <w:fldChar w:fldCharType="separate"/>
      </w:r>
      <w:r w:rsidR="00E1334D" w:rsidRPr="00324DC8">
        <w:rPr>
          <w:color w:val="FF0000"/>
        </w:rPr>
        <w:t>LABO PHARMA</w:t>
      </w:r>
      <w:r w:rsidR="0079026D" w:rsidRPr="00324DC8">
        <w:rPr>
          <w:color w:val="FF0000"/>
        </w:rPr>
        <w:fldChar w:fldCharType="end"/>
      </w:r>
      <w:r w:rsidR="0079026D" w:rsidRPr="00324DC8">
        <w:rPr>
          <w:color w:val="FF0000"/>
        </w:rPr>
        <w:t xml:space="preserve"> </w:t>
      </w:r>
      <w:proofErr w:type="gramStart"/>
      <w:r w:rsidRPr="00324DC8">
        <w:rPr>
          <w:color w:val="FF0000"/>
        </w:rPr>
        <w:t>le</w:t>
      </w:r>
      <w:proofErr w:type="gramEnd"/>
      <w:r w:rsidRPr="00324DC8">
        <w:rPr>
          <w:color w:val="FF0000"/>
        </w:rPr>
        <w:t xml:space="preserve"> </w:t>
      </w:r>
      <w:r w:rsidR="0079026D" w:rsidRPr="00324DC8">
        <w:rPr>
          <w:color w:val="FF0000"/>
        </w:rPr>
        <w:t xml:space="preserve">[date], </w:t>
      </w:r>
      <w:r w:rsidRPr="00324DC8">
        <w:rPr>
          <w:color w:val="FF0000"/>
        </w:rPr>
        <w:t xml:space="preserve">par </w:t>
      </w:r>
      <w:r w:rsidR="0079026D" w:rsidRPr="00324DC8">
        <w:rPr>
          <w:color w:val="FF0000"/>
        </w:rPr>
        <w:t>…</w:t>
      </w:r>
    </w:p>
    <w:p w:rsidR="00DA3F56" w:rsidRPr="00324DC8" w:rsidRDefault="00DA3F56" w:rsidP="00DA3F56">
      <w:pPr>
        <w:rPr>
          <w:color w:val="FF0000"/>
        </w:rPr>
      </w:pPr>
    </w:p>
    <w:p w:rsidR="00DA3F56" w:rsidRPr="00324DC8" w:rsidRDefault="00DA3F56" w:rsidP="00DA3F56">
      <w:pPr>
        <w:rPr>
          <w:color w:val="FF0000"/>
        </w:rPr>
      </w:pPr>
      <w:r w:rsidRPr="00324DC8">
        <w:rPr>
          <w:color w:val="FF0000"/>
        </w:rPr>
        <w:t>Globalement, il peut être noté que</w:t>
      </w:r>
      <w:r w:rsidR="0079026D" w:rsidRPr="00324DC8">
        <w:rPr>
          <w:color w:val="FF0000"/>
        </w:rPr>
        <w:t xml:space="preserve"> …</w:t>
      </w:r>
    </w:p>
    <w:p w:rsidR="00DA3F56" w:rsidRPr="00324DC8" w:rsidRDefault="00DA3F56" w:rsidP="00DA3F56">
      <w:pPr>
        <w:rPr>
          <w:color w:val="FF0000"/>
        </w:rPr>
      </w:pPr>
    </w:p>
    <w:p w:rsidR="00DA3F56" w:rsidRPr="00324DC8" w:rsidRDefault="00DA3F56" w:rsidP="00DA3F56">
      <w:pPr>
        <w:rPr>
          <w:color w:val="FF0000"/>
        </w:rPr>
      </w:pPr>
      <w:r w:rsidRPr="00324DC8">
        <w:rPr>
          <w:color w:val="FF0000"/>
        </w:rPr>
        <w:t>Les observations principales concernent les points suivants :</w:t>
      </w:r>
    </w:p>
    <w:p w:rsidR="0079026D" w:rsidRPr="00324DC8" w:rsidRDefault="0079026D" w:rsidP="00DB2FEE">
      <w:pPr>
        <w:pStyle w:val="B1"/>
        <w:rPr>
          <w:color w:val="FF0000"/>
        </w:rPr>
      </w:pPr>
    </w:p>
    <w:p w:rsidR="009C52A7" w:rsidRPr="00130351" w:rsidRDefault="00AB18DD" w:rsidP="009C52A7">
      <w:pPr>
        <w:rPr>
          <w:lang w:eastAsia="fr-FR"/>
        </w:rPr>
      </w:pPr>
      <w:r w:rsidRPr="00130351">
        <w:rPr>
          <w:lang w:eastAsia="fr-FR"/>
        </w:rPr>
        <w:br w:type="page"/>
      </w:r>
    </w:p>
    <w:p w:rsidR="00EC06CD" w:rsidRPr="00130351" w:rsidRDefault="00EC06CD" w:rsidP="00467BD4">
      <w:pPr>
        <w:pStyle w:val="Titre1"/>
      </w:pPr>
      <w:bookmarkStart w:id="18" w:name="_Toc295057445"/>
      <w:bookmarkStart w:id="19" w:name="_Toc217272100"/>
      <w:r w:rsidRPr="00130351">
        <w:lastRenderedPageBreak/>
        <w:t>Généralités</w:t>
      </w:r>
      <w:bookmarkEnd w:id="18"/>
    </w:p>
    <w:p w:rsidR="00EC06CD" w:rsidRPr="00130351" w:rsidRDefault="00EC06CD" w:rsidP="00B731A4">
      <w:pPr>
        <w:pBdr>
          <w:top w:val="single" w:sz="4" w:space="1" w:color="auto"/>
          <w:left w:val="single" w:sz="4" w:space="4" w:color="auto"/>
          <w:bottom w:val="single" w:sz="4" w:space="1" w:color="auto"/>
          <w:right w:val="single" w:sz="4" w:space="4" w:color="auto"/>
        </w:pBdr>
        <w:shd w:val="clear" w:color="auto" w:fill="FABF8F"/>
        <w:rPr>
          <w:lang w:eastAsia="fr-FR"/>
        </w:rPr>
      </w:pPr>
      <w:r w:rsidRPr="00130351">
        <w:rPr>
          <w:lang w:eastAsia="fr-FR"/>
        </w:rPr>
        <w:t>Pour la partie système qualité, se référer à la Check-list système</w:t>
      </w:r>
    </w:p>
    <w:p w:rsidR="00EC06CD" w:rsidRPr="00130351" w:rsidRDefault="00EC06CD" w:rsidP="00EC06CD">
      <w:pPr>
        <w:pStyle w:val="Titre2"/>
      </w:pPr>
      <w:bookmarkStart w:id="20" w:name="_Toc282701499"/>
      <w:bookmarkStart w:id="21" w:name="_Toc295057446"/>
      <w:r w:rsidRPr="00130351">
        <w:t>Politique de Validation</w:t>
      </w:r>
      <w:bookmarkEnd w:id="20"/>
      <w:bookmarkEnd w:id="21"/>
    </w:p>
    <w:p w:rsidR="00EC06CD" w:rsidRPr="00130351" w:rsidRDefault="00EC06CD" w:rsidP="00EC06CD">
      <w:pPr>
        <w:pBdr>
          <w:top w:val="single" w:sz="4" w:space="1" w:color="auto"/>
          <w:left w:val="single" w:sz="4" w:space="6" w:color="auto"/>
          <w:bottom w:val="single" w:sz="4" w:space="1" w:color="auto"/>
          <w:right w:val="single" w:sz="4" w:space="4" w:color="auto"/>
        </w:pBdr>
        <w:rPr>
          <w:b/>
          <w:vanish/>
          <w:lang w:val="en-GB"/>
        </w:rPr>
      </w:pPr>
      <w:r w:rsidRPr="00130351">
        <w:rPr>
          <w:b/>
          <w:vanish/>
          <w:u w:val="single"/>
          <w:lang w:val="en-GB"/>
        </w:rPr>
        <w:t>GxP</w:t>
      </w:r>
      <w:r w:rsidRPr="00130351">
        <w:rPr>
          <w:b/>
          <w:vanish/>
          <w:lang w:val="en-GB"/>
        </w:rPr>
        <w:t>:</w:t>
      </w:r>
    </w:p>
    <w:p w:rsidR="00EC06CD" w:rsidRPr="00130351" w:rsidRDefault="00874C06" w:rsidP="00EC06CD">
      <w:pPr>
        <w:pBdr>
          <w:top w:val="single" w:sz="4" w:space="1" w:color="auto"/>
          <w:left w:val="single" w:sz="4" w:space="6" w:color="auto"/>
          <w:bottom w:val="single" w:sz="4" w:space="1" w:color="auto"/>
          <w:right w:val="single" w:sz="4" w:space="4" w:color="auto"/>
        </w:pBdr>
        <w:rPr>
          <w:i/>
          <w:vanish/>
          <w:lang w:val="en-GB"/>
        </w:rPr>
      </w:pPr>
      <w:r>
        <w:rPr>
          <w:rFonts w:ascii="Century Gothic" w:hAnsi="Century Gothic"/>
          <w:i/>
          <w:noProof/>
          <w:vanish/>
          <w:lang w:eastAsia="fr-FR"/>
        </w:rPr>
        <w:drawing>
          <wp:inline distT="0" distB="0" distL="0" distR="0">
            <wp:extent cx="152400" cy="152400"/>
            <wp:effectExtent l="0" t="0" r="0" b="0"/>
            <wp:docPr id="59" name="Image 1" descr="Icone_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e_WORL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rFonts w:ascii="Century Gothic" w:hAnsi="Century Gothic"/>
          <w:i/>
          <w:vanish/>
          <w:lang w:val="en-GB"/>
        </w:rPr>
        <w:t xml:space="preserve"> </w:t>
      </w:r>
      <w:r w:rsidR="00EC06CD" w:rsidRPr="00130351">
        <w:rPr>
          <w:i/>
          <w:vanish/>
          <w:lang w:val="en-GB"/>
        </w:rPr>
        <w:t>"Each regulated company should have a defined policy for ensuring that computerized systems are compliant and fit for intended use. The policy should typically include a commitment to:</w:t>
      </w:r>
    </w:p>
    <w:p w:rsidR="00EC06CD" w:rsidRPr="00130351" w:rsidRDefault="00EC06CD" w:rsidP="00EC06CD">
      <w:pPr>
        <w:pBdr>
          <w:top w:val="single" w:sz="4" w:space="1" w:color="auto"/>
          <w:left w:val="single" w:sz="4" w:space="6" w:color="auto"/>
          <w:bottom w:val="single" w:sz="4" w:space="1" w:color="auto"/>
          <w:right w:val="single" w:sz="4" w:space="4" w:color="auto"/>
        </w:pBdr>
        <w:rPr>
          <w:i/>
          <w:vanish/>
          <w:lang w:val="en-GB"/>
        </w:rPr>
      </w:pPr>
      <w:r w:rsidRPr="00130351">
        <w:rPr>
          <w:i/>
          <w:vanish/>
          <w:lang w:val="en-GB"/>
        </w:rPr>
        <w:t>- identify and comply with all applicable GxP requirements</w:t>
      </w:r>
    </w:p>
    <w:p w:rsidR="00EC06CD" w:rsidRPr="00130351" w:rsidRDefault="00EC06CD" w:rsidP="00EC06CD">
      <w:pPr>
        <w:pBdr>
          <w:top w:val="single" w:sz="4" w:space="1" w:color="auto"/>
          <w:left w:val="single" w:sz="4" w:space="6" w:color="auto"/>
          <w:bottom w:val="single" w:sz="4" w:space="1" w:color="auto"/>
          <w:right w:val="single" w:sz="4" w:space="4" w:color="auto"/>
        </w:pBdr>
        <w:rPr>
          <w:i/>
          <w:vanish/>
          <w:lang w:val="en-GB"/>
        </w:rPr>
      </w:pPr>
      <w:r w:rsidRPr="00130351">
        <w:rPr>
          <w:i/>
          <w:vanish/>
          <w:lang w:val="en-GB"/>
        </w:rPr>
        <w:t>- integrate life cycle activities into the regulated company's QMS</w:t>
      </w:r>
    </w:p>
    <w:p w:rsidR="00EC06CD" w:rsidRPr="00130351" w:rsidRDefault="00EC06CD" w:rsidP="00EC06CD">
      <w:pPr>
        <w:pBdr>
          <w:top w:val="single" w:sz="4" w:space="1" w:color="auto"/>
          <w:left w:val="single" w:sz="4" w:space="6" w:color="auto"/>
          <w:bottom w:val="single" w:sz="4" w:space="1" w:color="auto"/>
          <w:right w:val="single" w:sz="4" w:space="4" w:color="auto"/>
        </w:pBdr>
        <w:rPr>
          <w:i/>
          <w:vanish/>
          <w:lang w:val="en-GB"/>
        </w:rPr>
      </w:pPr>
      <w:r w:rsidRPr="00130351">
        <w:rPr>
          <w:i/>
          <w:vanish/>
          <w:lang w:val="en-GB"/>
        </w:rPr>
        <w:t>- identify and assess each system</w:t>
      </w:r>
    </w:p>
    <w:p w:rsidR="00EC06CD" w:rsidRPr="00130351" w:rsidRDefault="00EC06CD" w:rsidP="00EC06CD">
      <w:pPr>
        <w:pBdr>
          <w:top w:val="single" w:sz="4" w:space="1" w:color="auto"/>
          <w:left w:val="single" w:sz="4" w:space="6" w:color="auto"/>
          <w:bottom w:val="single" w:sz="4" w:space="1" w:color="auto"/>
          <w:right w:val="single" w:sz="4" w:space="4" w:color="auto"/>
        </w:pBdr>
        <w:rPr>
          <w:i/>
          <w:vanish/>
          <w:lang w:val="en-GB"/>
        </w:rPr>
      </w:pPr>
      <w:r w:rsidRPr="00130351">
        <w:rPr>
          <w:i/>
          <w:vanish/>
          <w:lang w:val="en-GB"/>
        </w:rPr>
        <w:t>- ensure GxP regulated systems are compliant and fit for intended use according to established SOPs</w:t>
      </w:r>
    </w:p>
    <w:p w:rsidR="00EC06CD" w:rsidRPr="00130351" w:rsidRDefault="00EC06CD" w:rsidP="00EC06CD">
      <w:pPr>
        <w:pBdr>
          <w:top w:val="single" w:sz="4" w:space="1" w:color="auto"/>
          <w:left w:val="single" w:sz="4" w:space="6" w:color="auto"/>
          <w:bottom w:val="single" w:sz="4" w:space="1" w:color="auto"/>
          <w:right w:val="single" w:sz="4" w:space="4" w:color="auto"/>
        </w:pBdr>
        <w:rPr>
          <w:i/>
          <w:vanish/>
          <w:lang w:val="en-GB"/>
        </w:rPr>
      </w:pPr>
      <w:r w:rsidRPr="00130351">
        <w:rPr>
          <w:i/>
          <w:vanish/>
          <w:lang w:val="en-GB"/>
        </w:rPr>
        <w:t>- follow a validation framework, including the use of validation plans and validation reports as necessary</w:t>
      </w:r>
    </w:p>
    <w:p w:rsidR="00EC06CD" w:rsidRPr="00130351" w:rsidRDefault="00EC06CD" w:rsidP="00EC06CD">
      <w:pPr>
        <w:pBdr>
          <w:top w:val="single" w:sz="4" w:space="1" w:color="auto"/>
          <w:left w:val="single" w:sz="4" w:space="6" w:color="auto"/>
          <w:bottom w:val="single" w:sz="4" w:space="1" w:color="auto"/>
          <w:right w:val="single" w:sz="4" w:space="4" w:color="auto"/>
        </w:pBdr>
        <w:rPr>
          <w:i/>
          <w:vanish/>
          <w:lang w:val="en-GB"/>
        </w:rPr>
      </w:pPr>
      <w:r w:rsidRPr="00130351">
        <w:rPr>
          <w:i/>
          <w:vanish/>
          <w:lang w:val="en-GB"/>
        </w:rPr>
        <w:t>- maintain compliance throughout the life of a system" (GAMP (Good Automated Practices), a risk-based approach to compliant GxP computerized systems, version 5, April 2008, ISPE)</w:t>
      </w:r>
    </w:p>
    <w:p w:rsidR="00EC06CD" w:rsidRPr="003F12F8" w:rsidRDefault="00EC06CD" w:rsidP="00EC06CD">
      <w:pPr>
        <w:rPr>
          <w:color w:val="FF0000"/>
        </w:rPr>
      </w:pPr>
      <w:r w:rsidRPr="003F12F8">
        <w:rPr>
          <w:color w:val="FF0000"/>
        </w:rPr>
        <w:sym w:font="Wingdings" w:char="F06F"/>
      </w:r>
      <w:r w:rsidRPr="003F12F8">
        <w:rPr>
          <w:color w:val="FF0000"/>
        </w:rPr>
        <w:t xml:space="preserve"> LABO PHARMA dispose d'un Politique de VSI.</w:t>
      </w:r>
    </w:p>
    <w:p w:rsidR="00EC06CD" w:rsidRPr="003F12F8" w:rsidRDefault="00EC06CD" w:rsidP="00EC06CD">
      <w:pPr>
        <w:rPr>
          <w:color w:val="FF0000"/>
        </w:rPr>
      </w:pPr>
      <w:r w:rsidRPr="003F12F8">
        <w:rPr>
          <w:color w:val="FF0000"/>
        </w:rPr>
        <w:sym w:font="Wingdings" w:char="F06F"/>
      </w:r>
      <w:r w:rsidRPr="003F12F8">
        <w:rPr>
          <w:color w:val="FF0000"/>
        </w:rPr>
        <w:t xml:space="preserve"> Cette Politique couvre les aspects suivants:</w:t>
      </w:r>
    </w:p>
    <w:p w:rsidR="00EC06CD" w:rsidRPr="00DB2FEE" w:rsidRDefault="00EC06CD" w:rsidP="00DB2FEE">
      <w:pPr>
        <w:pStyle w:val="B1"/>
        <w:rPr>
          <w:color w:val="FF0000"/>
        </w:rPr>
      </w:pPr>
      <w:r w:rsidRPr="00DB2FEE">
        <w:rPr>
          <w:color w:val="FF0000"/>
        </w:rPr>
        <w:sym w:font="Wingdings" w:char="F06F"/>
      </w:r>
      <w:r w:rsidRPr="00DB2FEE">
        <w:rPr>
          <w:color w:val="FF0000"/>
        </w:rPr>
        <w:t xml:space="preserve"> les responsabilités de </w:t>
      </w:r>
      <w:smartTag w:uri="urn:schemas-microsoft-com:office:smarttags" w:element="metricconverter">
        <w:smartTagPr>
          <w:attr w:name="ProductID" w:val="la Direction"/>
        </w:smartTagPr>
        <w:r w:rsidRPr="00DB2FEE">
          <w:rPr>
            <w:color w:val="FF0000"/>
          </w:rPr>
          <w:t>la Direction</w:t>
        </w:r>
      </w:smartTag>
      <w:r w:rsidRPr="00DB2FEE">
        <w:rPr>
          <w:color w:val="FF0000"/>
        </w:rPr>
        <w:t xml:space="preserve"> et des collaborateurs,</w:t>
      </w:r>
    </w:p>
    <w:p w:rsidR="00EC06CD" w:rsidRPr="00DB2FEE" w:rsidRDefault="00EC06CD" w:rsidP="00DB2FEE">
      <w:pPr>
        <w:pStyle w:val="B1"/>
        <w:rPr>
          <w:color w:val="FF0000"/>
        </w:rPr>
      </w:pPr>
      <w:r w:rsidRPr="00DB2FEE">
        <w:rPr>
          <w:color w:val="FF0000"/>
        </w:rPr>
        <w:sym w:font="Wingdings" w:char="F06F"/>
      </w:r>
      <w:r w:rsidRPr="00DB2FEE">
        <w:rPr>
          <w:color w:val="FF0000"/>
        </w:rPr>
        <w:t xml:space="preserve"> la gestion du personnel,</w:t>
      </w:r>
    </w:p>
    <w:p w:rsidR="00EC06CD" w:rsidRPr="00DB2FEE" w:rsidRDefault="00EC06CD" w:rsidP="00DB2FEE">
      <w:pPr>
        <w:pStyle w:val="B1"/>
        <w:rPr>
          <w:color w:val="FF0000"/>
        </w:rPr>
      </w:pPr>
      <w:r w:rsidRPr="00DB2FEE">
        <w:rPr>
          <w:color w:val="FF0000"/>
        </w:rPr>
        <w:sym w:font="Wingdings" w:char="F06F"/>
      </w:r>
      <w:r w:rsidRPr="00DB2FEE">
        <w:rPr>
          <w:color w:val="FF0000"/>
        </w:rPr>
        <w:t xml:space="preserve"> la gestion de la documentation,</w:t>
      </w:r>
    </w:p>
    <w:p w:rsidR="00EC06CD" w:rsidRPr="00DB2FEE" w:rsidRDefault="00EC06CD" w:rsidP="00DB2FEE">
      <w:pPr>
        <w:pStyle w:val="B1"/>
        <w:rPr>
          <w:color w:val="FF0000"/>
        </w:rPr>
      </w:pPr>
      <w:r w:rsidRPr="00DB2FEE">
        <w:rPr>
          <w:color w:val="FF0000"/>
        </w:rPr>
        <w:sym w:font="Wingdings" w:char="F06F"/>
      </w:r>
      <w:r w:rsidRPr="00DB2FEE">
        <w:rPr>
          <w:color w:val="FF0000"/>
        </w:rPr>
        <w:t xml:space="preserve"> la gestion de la validation des différents types de systèmes (développés en interne ou non),</w:t>
      </w:r>
    </w:p>
    <w:p w:rsidR="00EC06CD" w:rsidRPr="00DB2FEE" w:rsidRDefault="00EC06CD" w:rsidP="00DB2FEE">
      <w:pPr>
        <w:pStyle w:val="B1"/>
        <w:rPr>
          <w:color w:val="FF0000"/>
        </w:rPr>
      </w:pPr>
      <w:r w:rsidRPr="00DB2FEE">
        <w:rPr>
          <w:color w:val="FF0000"/>
        </w:rPr>
        <w:sym w:font="Wingdings" w:char="F06F"/>
      </w:r>
      <w:r w:rsidRPr="00DB2FEE">
        <w:rPr>
          <w:color w:val="FF0000"/>
        </w:rPr>
        <w:t xml:space="preserve"> le retrait des systèmes,</w:t>
      </w:r>
    </w:p>
    <w:p w:rsidR="00EC06CD" w:rsidRPr="00DB2FEE" w:rsidRDefault="00EC06CD" w:rsidP="00DB2FEE">
      <w:pPr>
        <w:pStyle w:val="B1"/>
        <w:rPr>
          <w:color w:val="FF0000"/>
        </w:rPr>
      </w:pPr>
      <w:r w:rsidRPr="00DB2FEE">
        <w:rPr>
          <w:color w:val="FF0000"/>
        </w:rPr>
        <w:sym w:font="Wingdings" w:char="F06F"/>
      </w:r>
      <w:r w:rsidRPr="00DB2FEE">
        <w:rPr>
          <w:color w:val="FF0000"/>
        </w:rPr>
        <w:t xml:space="preserve"> le management de la qualité,</w:t>
      </w:r>
    </w:p>
    <w:p w:rsidR="00EC06CD" w:rsidRPr="00DB2FEE" w:rsidRDefault="00EC06CD" w:rsidP="00DB2FEE">
      <w:pPr>
        <w:pStyle w:val="B1"/>
        <w:rPr>
          <w:color w:val="FF0000"/>
        </w:rPr>
      </w:pPr>
      <w:r w:rsidRPr="00DB2FEE">
        <w:rPr>
          <w:color w:val="FF0000"/>
        </w:rPr>
        <w:sym w:font="Wingdings" w:char="F06F"/>
      </w:r>
      <w:r w:rsidRPr="00DB2FEE">
        <w:rPr>
          <w:color w:val="FF0000"/>
        </w:rPr>
        <w:t xml:space="preserve"> le management des risques.</w:t>
      </w:r>
    </w:p>
    <w:p w:rsidR="00EC06CD" w:rsidRPr="003F12F8" w:rsidRDefault="00EC06CD" w:rsidP="00EC06CD">
      <w:pPr>
        <w:rPr>
          <w:color w:val="FF0000"/>
        </w:rPr>
      </w:pPr>
      <w:r w:rsidRPr="003F12F8">
        <w:rPr>
          <w:color w:val="FF0000"/>
        </w:rPr>
        <w:sym w:font="Wingdings" w:char="F06F"/>
      </w:r>
      <w:r w:rsidRPr="003F12F8">
        <w:rPr>
          <w:color w:val="FF0000"/>
        </w:rPr>
        <w:t xml:space="preserve"> LABO PHARMA ne dispose pas de Politique de VSI.</w:t>
      </w:r>
    </w:p>
    <w:p w:rsidR="00EC06CD" w:rsidRPr="003F12F8" w:rsidRDefault="00EC06CD" w:rsidP="00EC06CD">
      <w:pPr>
        <w:rPr>
          <w:color w:val="FF0000"/>
        </w:rPr>
      </w:pPr>
      <w:r w:rsidRPr="003F12F8">
        <w:rPr>
          <w:color w:val="FF0000"/>
        </w:rPr>
        <w:sym w:font="Wingdings" w:char="F06F"/>
      </w:r>
      <w:r w:rsidRPr="003F12F8">
        <w:rPr>
          <w:color w:val="FF0000"/>
        </w:rPr>
        <w:t xml:space="preserve"> La Politique de VSI est approuvée par la Direction.</w:t>
      </w:r>
    </w:p>
    <w:p w:rsidR="00EC06CD" w:rsidRPr="003F12F8" w:rsidRDefault="00EC06CD" w:rsidP="00EC06CD">
      <w:pPr>
        <w:rPr>
          <w:color w:val="FF0000"/>
        </w:rPr>
      </w:pPr>
      <w:r w:rsidRPr="003F12F8">
        <w:rPr>
          <w:color w:val="FF0000"/>
        </w:rPr>
        <w:sym w:font="Wingdings" w:char="F06F"/>
      </w:r>
      <w:r w:rsidRPr="003F12F8">
        <w:rPr>
          <w:color w:val="FF0000"/>
        </w:rPr>
        <w:t xml:space="preserve"> La Politique de VSI n'est pas approuvée par la Direction.</w:t>
      </w:r>
    </w:p>
    <w:p w:rsidR="00EC06CD" w:rsidRPr="00130351" w:rsidRDefault="00EC06CD" w:rsidP="00EC06CD">
      <w:pPr>
        <w:pStyle w:val="Titre2"/>
      </w:pPr>
      <w:bookmarkStart w:id="22" w:name="_Toc295057447"/>
      <w:r w:rsidRPr="00130351">
        <w:t>Politique relative à la sécurité des données</w:t>
      </w:r>
      <w:bookmarkEnd w:id="22"/>
    </w:p>
    <w:p w:rsidR="00EC06CD" w:rsidRPr="00130351" w:rsidRDefault="00874C06" w:rsidP="00EC06CD">
      <w:pPr>
        <w:pBdr>
          <w:top w:val="single" w:sz="4" w:space="1" w:color="auto"/>
          <w:left w:val="single" w:sz="4" w:space="6" w:color="auto"/>
          <w:bottom w:val="single" w:sz="4" w:space="1" w:color="auto"/>
          <w:right w:val="single" w:sz="4" w:space="4" w:color="auto"/>
        </w:pBdr>
        <w:rPr>
          <w:i/>
          <w:vanish/>
        </w:rPr>
      </w:pPr>
      <w:r>
        <w:rPr>
          <w:b/>
          <w:bCs/>
          <w:i/>
          <w:noProof/>
          <w:vanish/>
          <w:sz w:val="15"/>
          <w:szCs w:val="15"/>
          <w:lang w:eastAsia="fr-FR"/>
        </w:rPr>
        <w:drawing>
          <wp:inline distT="0" distB="0" distL="0" distR="0">
            <wp:extent cx="152400" cy="152400"/>
            <wp:effectExtent l="0" t="0" r="0" b="0"/>
            <wp:docPr id="58" name="Image 2" descr="Icone_I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e_IS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b/>
          <w:bCs/>
          <w:i/>
          <w:vanish/>
          <w:sz w:val="15"/>
          <w:szCs w:val="15"/>
        </w:rPr>
        <w:t xml:space="preserve"> </w:t>
      </w:r>
      <w:r w:rsidR="00EC06CD" w:rsidRPr="00130351">
        <w:rPr>
          <w:i/>
          <w:vanish/>
        </w:rPr>
        <w:t>"Il convient que la direction définisse des dispositions générales claires en accord avec ses objectifs et qu’elle démontre son soutien et son engagement vis-à-vis de la sécurité de l’information en mettant en place et maintenant une politique de sécurité de l’information pour tout l’organisme." (Norme ISO 27002:2005 (anciennement numérotée 17799:2005) : Technologies de l'information - Techniques de sécurité - Code de bonne pratique pour la gestion de la sécurité de l'information - §5.1)</w:t>
      </w:r>
    </w:p>
    <w:p w:rsidR="00EC06CD" w:rsidRPr="00130351" w:rsidRDefault="00874C06" w:rsidP="00EC06CD">
      <w:pPr>
        <w:pBdr>
          <w:top w:val="single" w:sz="4" w:space="1" w:color="auto"/>
          <w:left w:val="single" w:sz="4" w:space="6" w:color="auto"/>
          <w:bottom w:val="single" w:sz="4" w:space="1" w:color="auto"/>
          <w:right w:val="single" w:sz="4" w:space="4" w:color="auto"/>
        </w:pBdr>
        <w:rPr>
          <w:i/>
          <w:vanish/>
        </w:rPr>
      </w:pPr>
      <w:r>
        <w:rPr>
          <w:b/>
          <w:bCs/>
          <w:i/>
          <w:noProof/>
          <w:vanish/>
          <w:sz w:val="15"/>
          <w:szCs w:val="15"/>
          <w:lang w:eastAsia="fr-FR"/>
        </w:rPr>
        <w:drawing>
          <wp:inline distT="0" distB="0" distL="0" distR="0">
            <wp:extent cx="152400" cy="152400"/>
            <wp:effectExtent l="0" t="0" r="0" b="0"/>
            <wp:docPr id="3" name="Image 3" descr="Icone_I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ne_IS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b/>
          <w:bCs/>
          <w:i/>
          <w:vanish/>
          <w:sz w:val="15"/>
          <w:szCs w:val="15"/>
        </w:rPr>
        <w:t xml:space="preserve"> </w:t>
      </w:r>
      <w:r w:rsidR="00EC06CD" w:rsidRPr="00130351">
        <w:rPr>
          <w:i/>
          <w:vanish/>
        </w:rPr>
        <w:t>"Les organismes traitant des informations de santé, y compris des informations personnelles de santé, doivent posséder une politique formelle de la sécurité de l'information approuvée par la direction, publiée, puis communiquée à l'ensemble des employés ainsi qu'aux tiers concernés." (Norme ISO 27799:2008, Informatique de santé – Gestion de la sécurité de l'information relative à la santé en utilisant l'ISO/CEI 27002 §7.2.1)</w:t>
      </w:r>
    </w:p>
    <w:p w:rsidR="00EC06CD" w:rsidRPr="00130351" w:rsidRDefault="00EC06CD" w:rsidP="00EC06CD">
      <w:pPr>
        <w:pBdr>
          <w:top w:val="single" w:sz="4" w:space="1" w:color="auto"/>
          <w:left w:val="single" w:sz="4" w:space="6" w:color="auto"/>
          <w:bottom w:val="single" w:sz="4" w:space="1" w:color="auto"/>
          <w:right w:val="single" w:sz="4" w:space="4" w:color="auto"/>
        </w:pBdr>
        <w:rPr>
          <w:b/>
          <w:vanish/>
          <w:u w:val="single"/>
        </w:rPr>
      </w:pPr>
      <w:r w:rsidRPr="00130351">
        <w:rPr>
          <w:b/>
          <w:vanish/>
          <w:u w:val="single"/>
        </w:rPr>
        <w:t>CLINIQUE :</w:t>
      </w:r>
    </w:p>
    <w:p w:rsidR="00EC06CD" w:rsidRPr="00130351" w:rsidRDefault="00874C06" w:rsidP="00EC06CD">
      <w:pPr>
        <w:pBdr>
          <w:top w:val="single" w:sz="4" w:space="1" w:color="auto"/>
          <w:left w:val="single" w:sz="4" w:space="6" w:color="auto"/>
          <w:bottom w:val="single" w:sz="4" w:space="1" w:color="auto"/>
          <w:right w:val="single" w:sz="4" w:space="4" w:color="auto"/>
        </w:pBdr>
        <w:rPr>
          <w:i/>
          <w:vanish/>
        </w:rPr>
      </w:pPr>
      <w:r>
        <w:rPr>
          <w:rFonts w:ascii="Century Gothic" w:hAnsi="Century Gothic"/>
          <w:i/>
          <w:noProof/>
          <w:vanish/>
          <w:lang w:eastAsia="fr-FR"/>
        </w:rPr>
        <w:drawing>
          <wp:inline distT="0" distB="0" distL="0" distR="0">
            <wp:extent cx="152400" cy="152400"/>
            <wp:effectExtent l="0" t="0" r="0" b="0"/>
            <wp:docPr id="4" name="Image 4" descr="Icone_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cone_F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rFonts w:ascii="Century Gothic" w:hAnsi="Century Gothic"/>
          <w:i/>
          <w:vanish/>
        </w:rPr>
        <w:t xml:space="preserve"> </w:t>
      </w:r>
      <w:r w:rsidR="00EC06CD" w:rsidRPr="00130351">
        <w:rPr>
          <w:i/>
          <w:vanish/>
        </w:rPr>
        <w:t>"… établissement d'une politique de confidentialité, de protection et</w:t>
      </w:r>
      <w:r w:rsidR="00934E42">
        <w:rPr>
          <w:i/>
          <w:vanish/>
        </w:rPr>
        <w:t xml:space="preserve"> de sécurisation des données…" </w:t>
      </w:r>
      <w:r w:rsidR="00EC06CD" w:rsidRPr="00130351">
        <w:rPr>
          <w:i/>
          <w:vanish/>
        </w:rPr>
        <w:t>(§ 1.7, Décision du 5 janvier 2006 portant habilitation d'une méthodologie de référence)</w:t>
      </w:r>
    </w:p>
    <w:p w:rsidR="00EC06CD" w:rsidRPr="003F12F8" w:rsidRDefault="00EC06CD" w:rsidP="00EC06CD">
      <w:pPr>
        <w:rPr>
          <w:color w:val="FF0000"/>
        </w:rPr>
      </w:pPr>
      <w:r w:rsidRPr="003F12F8">
        <w:rPr>
          <w:color w:val="FF0000"/>
        </w:rPr>
        <w:sym w:font="Wingdings" w:char="F06F"/>
      </w:r>
      <w:r w:rsidRPr="003F12F8">
        <w:rPr>
          <w:color w:val="FF0000"/>
        </w:rPr>
        <w:t xml:space="preserve"> LABO PHARMA dispose d'un Politique relative à la sécurité des données.</w:t>
      </w:r>
    </w:p>
    <w:p w:rsidR="00EC06CD" w:rsidRPr="003F12F8" w:rsidRDefault="00EC06CD" w:rsidP="00EC06CD">
      <w:pPr>
        <w:rPr>
          <w:color w:val="FF0000"/>
        </w:rPr>
      </w:pPr>
      <w:r w:rsidRPr="003F12F8">
        <w:rPr>
          <w:color w:val="FF0000"/>
        </w:rPr>
        <w:sym w:font="Wingdings" w:char="F06F"/>
      </w:r>
      <w:r w:rsidRPr="003F12F8">
        <w:rPr>
          <w:color w:val="FF0000"/>
        </w:rPr>
        <w:t xml:space="preserve"> LABO PHARMA ne dispose pas de Politique relative à la sécurité des données.</w:t>
      </w:r>
    </w:p>
    <w:p w:rsidR="00EC06CD" w:rsidRPr="003F12F8" w:rsidRDefault="00EC06CD" w:rsidP="00EC06CD">
      <w:pPr>
        <w:rPr>
          <w:color w:val="FF0000"/>
        </w:rPr>
      </w:pPr>
      <w:r w:rsidRPr="003F12F8">
        <w:rPr>
          <w:color w:val="FF0000"/>
        </w:rPr>
        <w:sym w:font="Wingdings" w:char="F06F"/>
      </w:r>
      <w:r w:rsidRPr="003F12F8">
        <w:rPr>
          <w:color w:val="FF0000"/>
        </w:rPr>
        <w:t xml:space="preserve"> La Politique relative à la sécurité des données est approuvée par la Direction.</w:t>
      </w:r>
    </w:p>
    <w:p w:rsidR="00EC06CD" w:rsidRPr="003F12F8" w:rsidRDefault="00EC06CD" w:rsidP="00EC06CD">
      <w:pPr>
        <w:rPr>
          <w:color w:val="FF0000"/>
        </w:rPr>
      </w:pPr>
      <w:r w:rsidRPr="003F12F8">
        <w:rPr>
          <w:color w:val="FF0000"/>
        </w:rPr>
        <w:sym w:font="Wingdings" w:char="F06F"/>
      </w:r>
      <w:r w:rsidRPr="003F12F8">
        <w:rPr>
          <w:color w:val="FF0000"/>
        </w:rPr>
        <w:t xml:space="preserve"> La Politique relative à la sécurité des données n'est pas approuvée par la Direction.</w:t>
      </w:r>
    </w:p>
    <w:p w:rsidR="00EC06CD" w:rsidRPr="00130351" w:rsidRDefault="00EC06CD" w:rsidP="00EC06CD"/>
    <w:p w:rsidR="00EC06CD" w:rsidRPr="00130351" w:rsidRDefault="00EC06CD" w:rsidP="00EC06CD">
      <w:pPr>
        <w:pStyle w:val="Titre2"/>
      </w:pPr>
      <w:bookmarkStart w:id="23" w:name="_Toc282701500"/>
      <w:bookmarkStart w:id="24" w:name="_Toc295057448"/>
      <w:r w:rsidRPr="00130351">
        <w:t xml:space="preserve">Responsable </w:t>
      </w:r>
      <w:r w:rsidR="00324DC8">
        <w:t xml:space="preserve">de la Validation des Systèmes Informatisés (Responsable </w:t>
      </w:r>
      <w:r w:rsidRPr="00130351">
        <w:t>VSI</w:t>
      </w:r>
      <w:bookmarkEnd w:id="23"/>
      <w:bookmarkEnd w:id="24"/>
      <w:r w:rsidR="00324DC8">
        <w:t>)</w:t>
      </w:r>
    </w:p>
    <w:p w:rsidR="00EC06CD" w:rsidRPr="003F12F8" w:rsidRDefault="00EC06CD" w:rsidP="00EC06CD">
      <w:pPr>
        <w:rPr>
          <w:color w:val="FF0000"/>
        </w:rPr>
      </w:pPr>
      <w:r w:rsidRPr="003F12F8">
        <w:rPr>
          <w:color w:val="FF0000"/>
        </w:rPr>
        <w:sym w:font="Wingdings" w:char="F06F"/>
      </w:r>
      <w:r w:rsidRPr="003F12F8">
        <w:rPr>
          <w:color w:val="FF0000"/>
        </w:rPr>
        <w:t xml:space="preserve"> Le Responsable VSI est identifié et dispose d'une qualification appropriée :</w:t>
      </w:r>
    </w:p>
    <w:p w:rsidR="00EC06CD" w:rsidRPr="00DB2FEE" w:rsidRDefault="00EC06CD" w:rsidP="00DB2FEE">
      <w:pPr>
        <w:pStyle w:val="B1"/>
        <w:rPr>
          <w:color w:val="FF0000"/>
        </w:rPr>
      </w:pPr>
      <w:r w:rsidRPr="00DB2FEE">
        <w:rPr>
          <w:color w:val="FF0000"/>
        </w:rPr>
        <w:sym w:font="Wingdings" w:char="F06F"/>
      </w:r>
      <w:r w:rsidRPr="00DB2FEE">
        <w:rPr>
          <w:color w:val="FF0000"/>
        </w:rPr>
        <w:t xml:space="preserve"> formation VSI</w:t>
      </w:r>
    </w:p>
    <w:p w:rsidR="00EC06CD" w:rsidRPr="00DB2FEE" w:rsidRDefault="00EC06CD" w:rsidP="00DB2FEE">
      <w:pPr>
        <w:pStyle w:val="B1"/>
        <w:rPr>
          <w:color w:val="FF0000"/>
        </w:rPr>
      </w:pPr>
      <w:r w:rsidRPr="00DB2FEE">
        <w:rPr>
          <w:color w:val="FF0000"/>
        </w:rPr>
        <w:sym w:font="Wingdings" w:char="F06F"/>
      </w:r>
      <w:r w:rsidRPr="00DB2FEE">
        <w:rPr>
          <w:color w:val="FF0000"/>
        </w:rPr>
        <w:t xml:space="preserve"> formation à l'utilisation des </w:t>
      </w:r>
      <w:r w:rsidR="00934E42">
        <w:rPr>
          <w:color w:val="FF0000"/>
        </w:rPr>
        <w:t>systèmes informatisés</w:t>
      </w:r>
      <w:r w:rsidRPr="00DB2FEE">
        <w:rPr>
          <w:color w:val="FF0000"/>
        </w:rPr>
        <w:t xml:space="preserve"> de LABO PHARMA</w:t>
      </w:r>
    </w:p>
    <w:p w:rsidR="00EC06CD" w:rsidRPr="003F12F8" w:rsidRDefault="00EC06CD" w:rsidP="00EC06CD">
      <w:pPr>
        <w:rPr>
          <w:color w:val="FF0000"/>
        </w:rPr>
      </w:pPr>
      <w:r w:rsidRPr="003F12F8">
        <w:rPr>
          <w:color w:val="FF0000"/>
        </w:rPr>
        <w:sym w:font="Wingdings" w:char="F06F"/>
      </w:r>
      <w:r w:rsidRPr="003F12F8">
        <w:rPr>
          <w:color w:val="FF0000"/>
        </w:rPr>
        <w:t xml:space="preserve"> Le Responsable VSI n'est pas identifié.</w:t>
      </w:r>
    </w:p>
    <w:p w:rsidR="00EC06CD" w:rsidRPr="00130351" w:rsidRDefault="00EC06CD" w:rsidP="00EC06CD"/>
    <w:p w:rsidR="00EC06CD" w:rsidRPr="00130351" w:rsidRDefault="00EC06CD" w:rsidP="00B731A4">
      <w:pPr>
        <w:pBdr>
          <w:top w:val="single" w:sz="4" w:space="1" w:color="auto"/>
          <w:left w:val="single" w:sz="4" w:space="4" w:color="auto"/>
          <w:bottom w:val="single" w:sz="4" w:space="1" w:color="auto"/>
          <w:right w:val="single" w:sz="4" w:space="4" w:color="auto"/>
        </w:pBdr>
        <w:shd w:val="clear" w:color="auto" w:fill="FABF8F"/>
      </w:pPr>
      <w:r w:rsidRPr="00130351">
        <w:t>Les aspects "formation" sont également à vérifier pour les RH clé.</w:t>
      </w:r>
    </w:p>
    <w:p w:rsidR="00EC06CD" w:rsidRPr="00130351" w:rsidRDefault="00EC06CD" w:rsidP="00EC06CD">
      <w:pPr>
        <w:pStyle w:val="Titre2"/>
      </w:pPr>
      <w:bookmarkStart w:id="25" w:name="_Toc282701501"/>
      <w:bookmarkStart w:id="26" w:name="_Toc295057449"/>
      <w:r w:rsidRPr="00130351">
        <w:t>Procédure</w:t>
      </w:r>
      <w:r w:rsidR="00934E42">
        <w:t xml:space="preserve"> générale de Validation des S</w:t>
      </w:r>
      <w:bookmarkEnd w:id="25"/>
      <w:bookmarkEnd w:id="26"/>
      <w:r w:rsidR="00934E42">
        <w:t>ystèmes Informatisés</w:t>
      </w:r>
    </w:p>
    <w:p w:rsidR="00EC06CD" w:rsidRPr="003F12F8" w:rsidRDefault="00EC06CD" w:rsidP="00EC06CD">
      <w:pPr>
        <w:rPr>
          <w:color w:val="FF0000"/>
        </w:rPr>
      </w:pPr>
      <w:r w:rsidRPr="003F12F8">
        <w:rPr>
          <w:color w:val="FF0000"/>
        </w:rPr>
        <w:sym w:font="Wingdings" w:char="F06F"/>
      </w:r>
      <w:r w:rsidRPr="003F12F8">
        <w:rPr>
          <w:color w:val="FF0000"/>
        </w:rPr>
        <w:t xml:space="preserve"> Le processus de validation des </w:t>
      </w:r>
      <w:r w:rsidR="00934E42">
        <w:rPr>
          <w:color w:val="FF0000"/>
        </w:rPr>
        <w:t>systèmes informatisés</w:t>
      </w:r>
      <w:r w:rsidRPr="003F12F8">
        <w:rPr>
          <w:color w:val="FF0000"/>
        </w:rPr>
        <w:t xml:space="preserve"> est décrit dans la procédure…</w:t>
      </w:r>
    </w:p>
    <w:p w:rsidR="00EC06CD" w:rsidRPr="003F12F8" w:rsidRDefault="00EC06CD" w:rsidP="00EC06CD">
      <w:pPr>
        <w:rPr>
          <w:color w:val="FF0000"/>
        </w:rPr>
      </w:pPr>
      <w:r w:rsidRPr="003F12F8">
        <w:rPr>
          <w:color w:val="FF0000"/>
        </w:rPr>
        <w:sym w:font="Wingdings" w:char="F06F"/>
      </w:r>
      <w:r w:rsidRPr="003F12F8">
        <w:rPr>
          <w:color w:val="FF0000"/>
        </w:rPr>
        <w:t xml:space="preserve"> Le processus de validation des </w:t>
      </w:r>
      <w:r w:rsidR="00934E42">
        <w:rPr>
          <w:color w:val="FF0000"/>
        </w:rPr>
        <w:t>systèmes informatisés</w:t>
      </w:r>
      <w:r w:rsidRPr="003F12F8">
        <w:rPr>
          <w:color w:val="FF0000"/>
        </w:rPr>
        <w:t xml:space="preserve"> n'est pas décrit dans une procédure.</w:t>
      </w:r>
    </w:p>
    <w:p w:rsidR="00EC06CD" w:rsidRPr="003F12F8" w:rsidRDefault="00EC06CD" w:rsidP="00DB2FEE">
      <w:pPr>
        <w:pStyle w:val="B1"/>
        <w:numPr>
          <w:ilvl w:val="0"/>
          <w:numId w:val="0"/>
        </w:numPr>
      </w:pPr>
    </w:p>
    <w:p w:rsidR="00EC06CD" w:rsidRPr="00DB2FEE" w:rsidRDefault="00EC06CD" w:rsidP="00DB2FEE">
      <w:pPr>
        <w:pStyle w:val="B1"/>
        <w:numPr>
          <w:ilvl w:val="0"/>
          <w:numId w:val="0"/>
        </w:numPr>
        <w:rPr>
          <w:color w:val="FF0000"/>
        </w:rPr>
      </w:pPr>
      <w:r w:rsidRPr="00DB2FEE">
        <w:rPr>
          <w:color w:val="FF0000"/>
        </w:rPr>
        <w:sym w:font="Wingdings" w:char="F06F"/>
      </w:r>
      <w:r w:rsidRPr="00DB2FEE">
        <w:rPr>
          <w:color w:val="FF0000"/>
        </w:rPr>
        <w:t xml:space="preserve"> Cette procédure inclut les modalités relatives </w:t>
      </w:r>
      <w:proofErr w:type="spellStart"/>
      <w:r w:rsidRPr="00DB2FEE">
        <w:rPr>
          <w:color w:val="FF0000"/>
        </w:rPr>
        <w:t>à</w:t>
      </w:r>
      <w:proofErr w:type="spellEnd"/>
      <w:r w:rsidRPr="00DB2FEE">
        <w:rPr>
          <w:color w:val="FF0000"/>
        </w:rPr>
        <w:t xml:space="preserve"> :</w:t>
      </w:r>
    </w:p>
    <w:p w:rsidR="00EC06CD" w:rsidRPr="00DB2FEE" w:rsidRDefault="00EC06CD" w:rsidP="00DB2FEE">
      <w:pPr>
        <w:pStyle w:val="B1"/>
        <w:rPr>
          <w:color w:val="FF0000"/>
        </w:rPr>
      </w:pPr>
      <w:r w:rsidRPr="00DB2FEE">
        <w:rPr>
          <w:color w:val="FF0000"/>
        </w:rPr>
        <w:sym w:font="Wingdings" w:char="F06F"/>
      </w:r>
      <w:r w:rsidRPr="00DB2FEE">
        <w:rPr>
          <w:color w:val="FF0000"/>
        </w:rPr>
        <w:t xml:space="preserve"> l'inv</w:t>
      </w:r>
      <w:r w:rsidR="00934E42">
        <w:rPr>
          <w:color w:val="FF0000"/>
        </w:rPr>
        <w:t>entaire et la description des systèmes informatisés</w:t>
      </w:r>
      <w:r w:rsidRPr="00DB2FEE">
        <w:rPr>
          <w:color w:val="FF0000"/>
        </w:rPr>
        <w:t>,</w:t>
      </w:r>
    </w:p>
    <w:p w:rsidR="00EC06CD" w:rsidRPr="00DB2FEE" w:rsidRDefault="00EC06CD" w:rsidP="00DB2FEE">
      <w:pPr>
        <w:pStyle w:val="B1"/>
        <w:rPr>
          <w:color w:val="FF0000"/>
        </w:rPr>
      </w:pPr>
      <w:r w:rsidRPr="00DB2FEE">
        <w:rPr>
          <w:color w:val="FF0000"/>
        </w:rPr>
        <w:sym w:font="Wingdings" w:char="F06F"/>
      </w:r>
      <w:r w:rsidRPr="00DB2FEE">
        <w:rPr>
          <w:color w:val="FF0000"/>
        </w:rPr>
        <w:t xml:space="preserve"> les étapes de la démarche de validation</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lastRenderedPageBreak/>
        <w:sym w:font="Wingdings" w:char="F06F"/>
      </w:r>
      <w:r w:rsidRPr="003F12F8">
        <w:rPr>
          <w:color w:val="FF0000"/>
        </w:rPr>
        <w:t xml:space="preserve"> décision de validation</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personnel impliqué</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initiation du projet</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audit du Fournisseur</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Cahier des Charges</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Spécifications Fonctionnelles et Techniques</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Analyse de Risques</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Protocole de Validation</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Matrice de Traçabilité</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gestion des environnements</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tests</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Rapport de Validation / Certificat</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Autorisation de mise en production</w:t>
      </w:r>
    </w:p>
    <w:p w:rsidR="00EC06CD" w:rsidRPr="007120FE" w:rsidRDefault="00EC06CD" w:rsidP="007120FE">
      <w:pPr>
        <w:pStyle w:val="B1"/>
        <w:rPr>
          <w:color w:val="FF0000"/>
        </w:rPr>
      </w:pPr>
      <w:r w:rsidRPr="007120FE">
        <w:rPr>
          <w:color w:val="FF0000"/>
        </w:rPr>
        <w:sym w:font="Wingdings" w:char="F06F"/>
      </w:r>
      <w:r w:rsidRPr="007120FE">
        <w:rPr>
          <w:color w:val="FF0000"/>
        </w:rPr>
        <w:t xml:space="preserve"> le maintien de l'état validé, en particulier</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maitrise des modifications ("Change Control")</w:t>
      </w:r>
    </w:p>
    <w:p w:rsidR="00EC06CD" w:rsidRPr="003F12F8" w:rsidRDefault="00EC06CD" w:rsidP="00EC06CD">
      <w:pPr>
        <w:pStyle w:val="B2"/>
        <w:numPr>
          <w:ilvl w:val="0"/>
          <w:numId w:val="25"/>
        </w:numPr>
        <w:spacing w:line="240" w:lineRule="auto"/>
        <w:ind w:left="851" w:hanging="284"/>
        <w:rPr>
          <w:color w:val="FF0000"/>
        </w:rPr>
      </w:pPr>
      <w:r w:rsidRPr="003F12F8">
        <w:rPr>
          <w:color w:val="FF0000"/>
        </w:rPr>
        <w:sym w:font="Wingdings" w:char="F06F"/>
      </w:r>
      <w:r w:rsidRPr="003F12F8">
        <w:rPr>
          <w:color w:val="FF0000"/>
        </w:rPr>
        <w:t xml:space="preserve"> gestion de la configuration</w:t>
      </w:r>
    </w:p>
    <w:p w:rsidR="00EC06CD" w:rsidRPr="007120FE" w:rsidRDefault="00EC06CD" w:rsidP="007120FE">
      <w:pPr>
        <w:pStyle w:val="B1"/>
        <w:rPr>
          <w:color w:val="FF0000"/>
        </w:rPr>
      </w:pPr>
      <w:r w:rsidRPr="007120FE">
        <w:rPr>
          <w:color w:val="FF0000"/>
        </w:rPr>
        <w:sym w:font="Wingdings" w:char="F06F"/>
      </w:r>
      <w:r w:rsidRPr="007120FE">
        <w:rPr>
          <w:color w:val="FF0000"/>
        </w:rPr>
        <w:t xml:space="preserve"> les Revues de Validation</w:t>
      </w:r>
    </w:p>
    <w:p w:rsidR="00EC06CD" w:rsidRPr="007120FE" w:rsidRDefault="00EC06CD" w:rsidP="007120FE">
      <w:pPr>
        <w:pStyle w:val="B1"/>
        <w:rPr>
          <w:color w:val="FF0000"/>
        </w:rPr>
      </w:pPr>
      <w:r w:rsidRPr="007120FE">
        <w:rPr>
          <w:color w:val="FF0000"/>
        </w:rPr>
        <w:sym w:font="Wingdings" w:char="F06F"/>
      </w:r>
      <w:r w:rsidRPr="007120FE">
        <w:rPr>
          <w:color w:val="FF0000"/>
        </w:rPr>
        <w:t xml:space="preserve"> les audits VSI</w:t>
      </w:r>
    </w:p>
    <w:p w:rsidR="00EC06CD" w:rsidRPr="007120FE" w:rsidRDefault="00EC06CD" w:rsidP="007120FE">
      <w:pPr>
        <w:pStyle w:val="B1"/>
        <w:rPr>
          <w:color w:val="FF0000"/>
        </w:rPr>
      </w:pPr>
      <w:r w:rsidRPr="007120FE">
        <w:rPr>
          <w:color w:val="FF0000"/>
        </w:rPr>
        <w:sym w:font="Wingdings" w:char="F06F"/>
      </w:r>
      <w:r w:rsidRPr="007120FE">
        <w:rPr>
          <w:color w:val="FF0000"/>
        </w:rPr>
        <w:t xml:space="preserve"> le retrait des </w:t>
      </w:r>
      <w:r w:rsidR="00934E42">
        <w:rPr>
          <w:color w:val="FF0000"/>
        </w:rPr>
        <w:t>systèmes informatisés</w:t>
      </w:r>
    </w:p>
    <w:p w:rsidR="00EC06CD" w:rsidRPr="003F12F8" w:rsidRDefault="00EC06CD" w:rsidP="003F12F8"/>
    <w:p w:rsidR="00EC06CD" w:rsidRPr="00130351" w:rsidRDefault="00EC06CD" w:rsidP="00EC06CD">
      <w:pPr>
        <w:pStyle w:val="Titre2"/>
      </w:pPr>
      <w:bookmarkStart w:id="27" w:name="_Toc282701502"/>
      <w:bookmarkStart w:id="28" w:name="_Toc295057450"/>
      <w:r w:rsidRPr="00130351">
        <w:t>Inventaire des S</w:t>
      </w:r>
      <w:r w:rsidR="003F12F8">
        <w:t xml:space="preserve">ystèmes </w:t>
      </w:r>
      <w:r w:rsidRPr="00130351">
        <w:t>I</w:t>
      </w:r>
      <w:bookmarkEnd w:id="27"/>
      <w:r w:rsidR="003F12F8">
        <w:t>nformatisés</w:t>
      </w:r>
      <w:bookmarkEnd w:id="28"/>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EC06CD" w:rsidRPr="00130351" w:rsidRDefault="00874C06" w:rsidP="00EC06CD">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5" name="Image 5"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i/>
          <w:vanish/>
          <w:lang w:val="en-GB"/>
        </w:rPr>
        <w:t xml:space="preserve"> "6.1.5 Maintaining the System Inventory</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Regulated companies should maintain an inventory of computerized systems, showing which are GxP regulated… The Inventory should provide summary information such as the validation status, the ownership, impact, current system version, and supplier…" (GAMP (Good Automated Practices), a risk-based approach to compliant GxP computerized systems, version 5, April 2008, ISPE)</w:t>
      </w:r>
    </w:p>
    <w:p w:rsidR="00EC06CD" w:rsidRPr="00130351" w:rsidRDefault="00874C06" w:rsidP="00EC06CD">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6" name="Image 6"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i/>
          <w:vanish/>
          <w:lang w:val="en-GB"/>
        </w:rPr>
        <w:t xml:space="preserve"> </w:t>
      </w:r>
      <w:r w:rsidR="00EC06CD" w:rsidRPr="00130351">
        <w:rPr>
          <w:i/>
          <w:vanish/>
          <w:lang w:val="en-US"/>
        </w:rPr>
        <w:t xml:space="preserve"> </w:t>
      </w:r>
      <w:r w:rsidR="00EC06CD" w:rsidRPr="00130351">
        <w:rPr>
          <w:i/>
          <w:vanish/>
          <w:lang w:val="en-GB"/>
        </w:rPr>
        <w:t>"6.1.5 Maintaining the System Inventory</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Regulated companies should maintain an inventory of computerized systems, showing which are GxP regulated… The Inventory should provide summary information such as the validation status, the ownership, impact, current system version, and supplier…" (GAMP (Good Automated Practices), a risk-based approach to compliant GxP computerized systems, version 5, April 2008, ISPE)</w:t>
      </w:r>
    </w:p>
    <w:p w:rsidR="00EC06CD" w:rsidRPr="00130351" w:rsidRDefault="00874C06" w:rsidP="00EC06CD">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7" name="Image 7"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i/>
          <w:vanish/>
          <w:lang w:val="en-GB"/>
        </w:rPr>
        <w:t xml:space="preserve"> "Each regulated company should have a defined policy for ensuring that computerized systems are compliant and fit for intended use. The policy should typically include a commitment to:</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 follow a validation framework, including the use of validation plans and validation reports as necessary …" GAMP (Good Automated Practices), a risk-based approach to compliant GxP computerized systems, version 5, April 2008, ISPE – chapter 6, §6.1.1)</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 xml:space="preserve"> :</w:t>
      </w:r>
    </w:p>
    <w:p w:rsidR="00EC06CD" w:rsidRPr="00130351" w:rsidRDefault="00874C06" w:rsidP="00EC06CD">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8" name="Image 8"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i/>
          <w:vanish/>
          <w:lang w:val="en-GB"/>
        </w:rPr>
        <w:t xml:space="preserve"> </w:t>
      </w:r>
      <w:r w:rsidR="00EC06CD" w:rsidRPr="00130351">
        <w:rPr>
          <w:i/>
          <w:vanish/>
          <w:highlight w:val="lightGray"/>
          <w:lang w:val="en-GB"/>
        </w:rPr>
        <w:t xml:space="preserve">page 50 </w:t>
      </w:r>
      <w:r w:rsidR="00EC06CD" w:rsidRPr="00130351">
        <w:rPr>
          <w:i/>
          <w:vanish/>
          <w:lang w:val="en-GB"/>
        </w:rPr>
        <w:t>(Computerised systems validation in Clinical Research, a practical guide, 2</w:t>
      </w:r>
      <w:r w:rsidR="00EC06CD" w:rsidRPr="00130351">
        <w:rPr>
          <w:i/>
          <w:vanish/>
          <w:vertAlign w:val="superscript"/>
          <w:lang w:val="en-GB"/>
        </w:rPr>
        <w:t>nd</w:t>
      </w:r>
      <w:r w:rsidR="00EC06CD" w:rsidRPr="00130351">
        <w:rPr>
          <w:i/>
          <w:vanish/>
          <w:lang w:val="en-GB"/>
        </w:rPr>
        <w:t xml:space="preserve"> edition, February 2004, CR-CSV Working Party)</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p>
    <w:p w:rsidR="00EC06CD" w:rsidRPr="00130351" w:rsidRDefault="00874C06" w:rsidP="00EC06CD">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extent cx="152400" cy="152400"/>
            <wp:effectExtent l="0" t="0" r="0" b="0"/>
            <wp:docPr id="9" name="Image 9"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ntranet.sunnikan.com/Images/Icone_ISO.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i/>
          <w:vanish/>
        </w:rPr>
        <w:t xml:space="preserve"> "7.1.1 Inventaire des biens</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 Il convient de clairement identifier tous les biens, de réaliser et de gérer un inventaire de tous les biens importants...</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Il existe plusieurs types de biens, qui comprennent les éléments suivants:</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…b) les biens logiciels: les applications logicielles les logiciels système, les outils de développement et les utilitaires;</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c) les biens physiques: le matériel informatique, les moyens de communication, les supports amovibles et autre matériel;</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d) les services: les services informatiques et de télécommunication, …</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e) les personnes et leurs qualifications, leur savoir-faire et leur expérience..." (Norme ISO 27002:2005 (anciennement numéroté 17799:2005) : Technologies de l'information - Techniques de sécurité - Code de bonne pratique pour la gestion de la sécurité de l'information)</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 xml:space="preserve"> :</w:t>
      </w:r>
    </w:p>
    <w:p w:rsidR="00EC06CD" w:rsidRPr="00130351" w:rsidRDefault="00874C06" w:rsidP="00EC06CD">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14300"/>
            <wp:effectExtent l="0" t="0" r="0" b="0"/>
            <wp:docPr id="10" name="Image 10"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D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EC06CD" w:rsidRPr="00130351">
        <w:rPr>
          <w:i/>
          <w:vanish/>
          <w:lang w:val="en-GB"/>
        </w:rPr>
        <w:t xml:space="preserve"> "3. Dependability System Documentation</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For each study, documentation should identify what software and hardware will be used to create, modify, maintain, archive, retrieve, or transmit clinical data. Although it need not be submitted to FDA, this documentation should be retained as part of the study records and be available for inspection by FDA (either on-site or remotely accessible)." (FDA Guidance for Industry - Computerized Systems used in Clinical Investigations, May 2007)</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STATISTIQUE</w:t>
      </w:r>
      <w:r w:rsidRPr="00130351">
        <w:rPr>
          <w:i/>
          <w:vanish/>
          <w:lang w:val="en-GB"/>
        </w:rPr>
        <w:t xml:space="preserve"> :</w:t>
      </w:r>
    </w:p>
    <w:p w:rsidR="00EC06CD" w:rsidRPr="00130351" w:rsidRDefault="00874C06" w:rsidP="00EC06CD">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11" name="Image 1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i/>
          <w:vanish/>
          <w:lang w:val="en-GB"/>
        </w:rPr>
        <w:t xml:space="preserve"> "11. QUALITY ASSURANCE AND QUALITY CONTROL</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…7. A full record of all computer programs should be kept in the project log…</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Commercial software should be fully referenced…" (Guideline for Standard Operating Procedures for Good Statistical Practice in Clinical Research, versions 1-6, 1999 - 19 July 2001, PSI)</w:t>
      </w:r>
    </w:p>
    <w:p w:rsidR="00EC06CD" w:rsidRPr="00130351" w:rsidRDefault="00EC06CD" w:rsidP="00EC06CD">
      <w:pPr>
        <w:rPr>
          <w:lang w:val="en-GB" w:eastAsia="fr-FR"/>
        </w:rPr>
      </w:pPr>
    </w:p>
    <w:p w:rsidR="00EC06CD" w:rsidRPr="003F12F8" w:rsidRDefault="00EC06CD" w:rsidP="00EC06CD">
      <w:pPr>
        <w:rPr>
          <w:color w:val="FF0000"/>
        </w:rPr>
      </w:pPr>
      <w:r w:rsidRPr="003F12F8">
        <w:rPr>
          <w:color w:val="FF0000"/>
        </w:rPr>
        <w:sym w:font="Wingdings" w:char="F06F"/>
      </w:r>
      <w:r w:rsidRPr="003F12F8">
        <w:rPr>
          <w:color w:val="FF0000"/>
        </w:rPr>
        <w:t xml:space="preserve"> Un Inventaire des </w:t>
      </w:r>
      <w:r w:rsidR="00934E42">
        <w:rPr>
          <w:color w:val="FF0000"/>
        </w:rPr>
        <w:t>systèmes informatisés</w:t>
      </w:r>
      <w:r w:rsidRPr="003F12F8">
        <w:rPr>
          <w:color w:val="FF0000"/>
        </w:rPr>
        <w:t xml:space="preserve"> est disponible et comporte tous les systèmes utilisés par LABO PHARMA :</w:t>
      </w:r>
    </w:p>
    <w:p w:rsidR="00EC06CD" w:rsidRPr="003F12F8" w:rsidRDefault="00EC06CD" w:rsidP="00DB2FEE"/>
    <w:p w:rsidR="00EC06CD" w:rsidRPr="003F12F8" w:rsidRDefault="00EC06CD" w:rsidP="00EC06CD">
      <w:pPr>
        <w:rPr>
          <w:color w:val="FF0000"/>
        </w:rPr>
      </w:pPr>
      <w:r w:rsidRPr="003F12F8">
        <w:rPr>
          <w:color w:val="FF0000"/>
        </w:rPr>
        <w:sym w:font="Wingdings" w:char="F06F"/>
      </w:r>
      <w:r w:rsidRPr="003F12F8">
        <w:rPr>
          <w:color w:val="FF0000"/>
        </w:rPr>
        <w:t xml:space="preserve"> L'Inventaire est à jour et approuvé par…</w:t>
      </w:r>
    </w:p>
    <w:p w:rsidR="00EC06CD" w:rsidRPr="003F12F8" w:rsidRDefault="00EC06CD" w:rsidP="00EC06CD">
      <w:pPr>
        <w:rPr>
          <w:color w:val="FF0000"/>
        </w:rPr>
      </w:pPr>
      <w:r w:rsidRPr="003F12F8">
        <w:rPr>
          <w:color w:val="FF0000"/>
        </w:rPr>
        <w:sym w:font="Wingdings" w:char="F06F"/>
      </w:r>
      <w:r w:rsidRPr="003F12F8">
        <w:rPr>
          <w:color w:val="FF0000"/>
        </w:rPr>
        <w:t xml:space="preserve"> L'Inventaire des </w:t>
      </w:r>
      <w:r w:rsidR="00934E42">
        <w:rPr>
          <w:color w:val="FF0000"/>
        </w:rPr>
        <w:t>systèmes informatisés</w:t>
      </w:r>
      <w:r w:rsidRPr="003F12F8">
        <w:rPr>
          <w:color w:val="FF0000"/>
        </w:rPr>
        <w:t xml:space="preserve"> est incomplet :</w:t>
      </w:r>
    </w:p>
    <w:p w:rsidR="00EC06CD" w:rsidRPr="003F12F8" w:rsidRDefault="00EC06CD" w:rsidP="00DB2FEE"/>
    <w:p w:rsidR="00EC06CD" w:rsidRPr="003F12F8" w:rsidRDefault="00EC06CD" w:rsidP="00EC06CD">
      <w:pPr>
        <w:rPr>
          <w:color w:val="FF0000"/>
        </w:rPr>
      </w:pPr>
      <w:r w:rsidRPr="003F12F8">
        <w:rPr>
          <w:color w:val="FF0000"/>
        </w:rPr>
        <w:sym w:font="Wingdings" w:char="F06F"/>
      </w:r>
      <w:r w:rsidRPr="003F12F8">
        <w:rPr>
          <w:color w:val="FF0000"/>
        </w:rPr>
        <w:t xml:space="preserve"> Il n'existe pas d'Inventaire des </w:t>
      </w:r>
      <w:r w:rsidR="00934E42">
        <w:rPr>
          <w:color w:val="FF0000"/>
        </w:rPr>
        <w:t>systèmes informatisés</w:t>
      </w:r>
      <w:r w:rsidRPr="003F12F8">
        <w:rPr>
          <w:color w:val="FF0000"/>
        </w:rPr>
        <w:t>.</w:t>
      </w:r>
    </w:p>
    <w:p w:rsidR="00EC06CD" w:rsidRPr="003F12F8" w:rsidRDefault="00EC06CD" w:rsidP="00EC06CD">
      <w:pPr>
        <w:rPr>
          <w:color w:val="FF0000"/>
        </w:rPr>
      </w:pPr>
    </w:p>
    <w:p w:rsidR="00EC06CD" w:rsidRPr="003F12F8" w:rsidRDefault="00EC06CD" w:rsidP="00EC06CD">
      <w:pPr>
        <w:rPr>
          <w:color w:val="FF0000"/>
        </w:rPr>
      </w:pPr>
      <w:r w:rsidRPr="003F12F8">
        <w:rPr>
          <w:color w:val="FF0000"/>
        </w:rPr>
        <w:sym w:font="Wingdings" w:char="F06F"/>
      </w:r>
      <w:r w:rsidRPr="003F12F8">
        <w:rPr>
          <w:color w:val="FF0000"/>
        </w:rPr>
        <w:t xml:space="preserve"> Chaque </w:t>
      </w:r>
      <w:r w:rsidR="00934E42">
        <w:rPr>
          <w:color w:val="FF0000"/>
        </w:rPr>
        <w:t>système informatisé</w:t>
      </w:r>
      <w:r w:rsidRPr="003F12F8">
        <w:rPr>
          <w:color w:val="FF0000"/>
        </w:rPr>
        <w:t xml:space="preserve"> fait l'objet d'une décision de validation.</w:t>
      </w:r>
    </w:p>
    <w:p w:rsidR="00EC06CD" w:rsidRPr="003F12F8" w:rsidRDefault="00EC06CD" w:rsidP="00EC06CD">
      <w:pPr>
        <w:rPr>
          <w:color w:val="FF0000"/>
        </w:rPr>
      </w:pPr>
      <w:r w:rsidRPr="003F12F8">
        <w:rPr>
          <w:color w:val="FF0000"/>
        </w:rPr>
        <w:sym w:font="Wingdings" w:char="F06F"/>
      </w:r>
      <w:r w:rsidRPr="003F12F8">
        <w:rPr>
          <w:color w:val="FF0000"/>
        </w:rPr>
        <w:t xml:space="preserve"> La décision de validation de chaque </w:t>
      </w:r>
      <w:r w:rsidR="00934E42">
        <w:rPr>
          <w:color w:val="FF0000"/>
        </w:rPr>
        <w:t>système informatisé</w:t>
      </w:r>
      <w:r w:rsidRPr="003F12F8">
        <w:rPr>
          <w:color w:val="FF0000"/>
        </w:rPr>
        <w:t xml:space="preserve"> est décrite dans le document… (Inventaire des </w:t>
      </w:r>
      <w:r w:rsidR="00934E42">
        <w:rPr>
          <w:color w:val="FF0000"/>
        </w:rPr>
        <w:t>systèmes informatisés</w:t>
      </w:r>
      <w:r w:rsidRPr="003F12F8">
        <w:rPr>
          <w:color w:val="FF0000"/>
        </w:rPr>
        <w:t>)</w:t>
      </w:r>
    </w:p>
    <w:p w:rsidR="00EC06CD" w:rsidRPr="003F12F8" w:rsidRDefault="00EC06CD" w:rsidP="00EC06CD">
      <w:pPr>
        <w:rPr>
          <w:color w:val="FF0000"/>
        </w:rPr>
      </w:pPr>
      <w:r w:rsidRPr="003F12F8">
        <w:rPr>
          <w:color w:val="FF0000"/>
        </w:rPr>
        <w:sym w:font="Wingdings" w:char="F06F"/>
      </w:r>
      <w:r w:rsidRPr="003F12F8">
        <w:rPr>
          <w:color w:val="FF0000"/>
        </w:rPr>
        <w:t xml:space="preserve"> La décision de validation des </w:t>
      </w:r>
      <w:r w:rsidR="00934E42">
        <w:rPr>
          <w:color w:val="FF0000"/>
        </w:rPr>
        <w:t>systèmes informatisés</w:t>
      </w:r>
      <w:r w:rsidRPr="003F12F8">
        <w:rPr>
          <w:color w:val="FF0000"/>
        </w:rPr>
        <w:t xml:space="preserve"> n'est pas documentée.</w:t>
      </w:r>
    </w:p>
    <w:p w:rsidR="00EC06CD" w:rsidRPr="00130351" w:rsidRDefault="00EC06CD" w:rsidP="00EC06CD"/>
    <w:p w:rsidR="00EC06CD" w:rsidRPr="00130351" w:rsidRDefault="00EC06CD" w:rsidP="00EC06CD">
      <w:pPr>
        <w:pStyle w:val="Titre2"/>
      </w:pPr>
      <w:bookmarkStart w:id="29" w:name="_Toc282701503"/>
      <w:bookmarkStart w:id="30" w:name="_Toc295057451"/>
      <w:r w:rsidRPr="00130351">
        <w:t>Fiches descriptives de système informatisé</w:t>
      </w:r>
      <w:bookmarkEnd w:id="29"/>
      <w:bookmarkEnd w:id="30"/>
    </w:p>
    <w:p w:rsidR="00EC06CD" w:rsidRPr="003F12F8" w:rsidRDefault="00EC06CD" w:rsidP="00EC06CD">
      <w:pPr>
        <w:rPr>
          <w:color w:val="FF0000"/>
        </w:rPr>
      </w:pPr>
      <w:r w:rsidRPr="003F12F8">
        <w:rPr>
          <w:color w:val="FF0000"/>
        </w:rPr>
        <w:sym w:font="Wingdings" w:char="F06F"/>
      </w:r>
      <w:r w:rsidRPr="003F12F8">
        <w:rPr>
          <w:color w:val="FF0000"/>
        </w:rPr>
        <w:t xml:space="preserve"> Une Fiche Descriptive est disponible pour chaque </w:t>
      </w:r>
      <w:r w:rsidR="00934E42">
        <w:rPr>
          <w:color w:val="FF0000"/>
        </w:rPr>
        <w:t>système informatisé</w:t>
      </w:r>
      <w:r w:rsidRPr="003F12F8">
        <w:rPr>
          <w:color w:val="FF0000"/>
        </w:rPr>
        <w:t xml:space="preserve"> identifié.</w:t>
      </w:r>
    </w:p>
    <w:p w:rsidR="00EC06CD" w:rsidRPr="003F12F8" w:rsidRDefault="00EC06CD" w:rsidP="00EC06CD">
      <w:pPr>
        <w:rPr>
          <w:color w:val="FF0000"/>
        </w:rPr>
      </w:pPr>
      <w:r w:rsidRPr="003F12F8">
        <w:rPr>
          <w:color w:val="FF0000"/>
        </w:rPr>
        <w:sym w:font="Wingdings" w:char="F06F"/>
      </w:r>
      <w:r w:rsidRPr="003F12F8">
        <w:rPr>
          <w:color w:val="FF0000"/>
        </w:rPr>
        <w:t xml:space="preserve"> Les Fiches Descriptives sont à jour et approuvées par …</w:t>
      </w:r>
    </w:p>
    <w:p w:rsidR="00EC06CD" w:rsidRPr="003F12F8" w:rsidRDefault="00EC06CD" w:rsidP="00EC06CD">
      <w:pPr>
        <w:rPr>
          <w:color w:val="FF0000"/>
        </w:rPr>
      </w:pPr>
      <w:r w:rsidRPr="003F12F8">
        <w:rPr>
          <w:color w:val="FF0000"/>
        </w:rPr>
        <w:sym w:font="Wingdings" w:char="F06F"/>
      </w:r>
      <w:r w:rsidRPr="003F12F8">
        <w:rPr>
          <w:color w:val="FF0000"/>
        </w:rPr>
        <w:t xml:space="preserve"> Il n'existe pas de Fiche Descriptive de </w:t>
      </w:r>
      <w:r w:rsidR="00934E42">
        <w:rPr>
          <w:color w:val="FF0000"/>
        </w:rPr>
        <w:t>systèmes informatisés</w:t>
      </w:r>
      <w:r w:rsidRPr="003F12F8">
        <w:rPr>
          <w:color w:val="FF0000"/>
        </w:rPr>
        <w:t>.</w:t>
      </w:r>
    </w:p>
    <w:p w:rsidR="00EC06CD" w:rsidRPr="003F12F8" w:rsidRDefault="00EC06CD" w:rsidP="00EC06CD">
      <w:pPr>
        <w:rPr>
          <w:color w:val="FF0000"/>
        </w:rPr>
      </w:pPr>
    </w:p>
    <w:p w:rsidR="00EC06CD" w:rsidRPr="003F12F8" w:rsidRDefault="00EC06CD" w:rsidP="00EC06CD">
      <w:pPr>
        <w:rPr>
          <w:color w:val="FF0000"/>
        </w:rPr>
      </w:pPr>
      <w:r w:rsidRPr="003F12F8">
        <w:rPr>
          <w:color w:val="FF0000"/>
        </w:rPr>
        <w:t>Cas particulier :</w:t>
      </w:r>
    </w:p>
    <w:p w:rsidR="00EC06CD" w:rsidRPr="003F12F8" w:rsidRDefault="00EC06CD" w:rsidP="00EC06CD">
      <w:pPr>
        <w:rPr>
          <w:color w:val="FF0000"/>
        </w:rPr>
      </w:pPr>
      <w:r w:rsidRPr="003F12F8">
        <w:rPr>
          <w:color w:val="FF0000"/>
        </w:rPr>
        <w:lastRenderedPageBreak/>
        <w:sym w:font="Wingdings" w:char="F06F"/>
      </w:r>
      <w:r w:rsidRPr="003F12F8">
        <w:rPr>
          <w:color w:val="FF0000"/>
        </w:rPr>
        <w:t xml:space="preserve"> Il existe une liste des études utilisant le système XXX (ex. </w:t>
      </w:r>
      <w:r w:rsidR="00934E42">
        <w:rPr>
          <w:color w:val="FF0000"/>
        </w:rPr>
        <w:t>Cahier d'Observation Électronique</w:t>
      </w:r>
      <w:r w:rsidRPr="003F12F8">
        <w:rPr>
          <w:color w:val="FF0000"/>
        </w:rPr>
        <w:t>) :</w:t>
      </w:r>
    </w:p>
    <w:p w:rsidR="00EC06CD" w:rsidRPr="007120FE" w:rsidRDefault="007120FE" w:rsidP="007120FE">
      <w:pPr>
        <w:pStyle w:val="B1"/>
        <w:rPr>
          <w:color w:val="FF0000"/>
        </w:rPr>
      </w:pPr>
      <w:r w:rsidRPr="003F12F8">
        <w:rPr>
          <w:color w:val="FF0000"/>
        </w:rPr>
        <w:sym w:font="Wingdings" w:char="F06F"/>
      </w:r>
      <w:r w:rsidRPr="003F12F8">
        <w:rPr>
          <w:color w:val="FF0000"/>
        </w:rPr>
        <w:t xml:space="preserve"> </w:t>
      </w:r>
      <w:r w:rsidR="00EC06CD" w:rsidRPr="007120FE">
        <w:rPr>
          <w:color w:val="FF0000"/>
        </w:rPr>
        <w:t>à jour</w:t>
      </w:r>
    </w:p>
    <w:p w:rsidR="00EC06CD" w:rsidRPr="007120FE" w:rsidRDefault="007120FE" w:rsidP="007120FE">
      <w:pPr>
        <w:pStyle w:val="B1"/>
        <w:rPr>
          <w:color w:val="FF0000"/>
        </w:rPr>
      </w:pPr>
      <w:r w:rsidRPr="003F12F8">
        <w:rPr>
          <w:color w:val="FF0000"/>
        </w:rPr>
        <w:sym w:font="Wingdings" w:char="F06F"/>
      </w:r>
      <w:r w:rsidRPr="003F12F8">
        <w:rPr>
          <w:color w:val="FF0000"/>
        </w:rPr>
        <w:t xml:space="preserve"> </w:t>
      </w:r>
      <w:r w:rsidR="00EC06CD" w:rsidRPr="007120FE">
        <w:rPr>
          <w:color w:val="FF0000"/>
        </w:rPr>
        <w:t>approuvée par …</w:t>
      </w:r>
    </w:p>
    <w:p w:rsidR="00EC06CD" w:rsidRPr="003F12F8" w:rsidRDefault="00EC06CD" w:rsidP="00EC06CD">
      <w:pPr>
        <w:rPr>
          <w:color w:val="FF0000"/>
        </w:rPr>
      </w:pPr>
      <w:r w:rsidRPr="007120FE">
        <w:rPr>
          <w:color w:val="FF0000"/>
        </w:rPr>
        <w:sym w:font="Wingdings" w:char="F06F"/>
      </w:r>
      <w:r w:rsidRPr="007120FE">
        <w:rPr>
          <w:color w:val="FF0000"/>
        </w:rPr>
        <w:t xml:space="preserve"> Il n'e</w:t>
      </w:r>
      <w:r w:rsidRPr="003F12F8">
        <w:rPr>
          <w:color w:val="FF0000"/>
        </w:rPr>
        <w:t>xiste pas de liste des études utilisant le système XXX.</w:t>
      </w:r>
    </w:p>
    <w:p w:rsidR="00EC06CD" w:rsidRPr="00130351" w:rsidRDefault="00EC06CD" w:rsidP="00EC06CD"/>
    <w:p w:rsidR="00EC06CD" w:rsidRPr="00130351" w:rsidRDefault="00EC06CD" w:rsidP="00EC06CD">
      <w:pPr>
        <w:pStyle w:val="Titre2"/>
      </w:pPr>
      <w:bookmarkStart w:id="31" w:name="_Toc282701504"/>
      <w:bookmarkStart w:id="32" w:name="_Toc295057452"/>
      <w:r w:rsidRPr="00130351">
        <w:t>Inventaires matériel et logiciels</w:t>
      </w:r>
      <w:bookmarkEnd w:id="31"/>
      <w:bookmarkEnd w:id="32"/>
    </w:p>
    <w:p w:rsidR="00EC06CD" w:rsidRPr="003F12F8" w:rsidRDefault="00EC06CD" w:rsidP="00EC06CD">
      <w:pPr>
        <w:rPr>
          <w:color w:val="FF0000"/>
        </w:rPr>
      </w:pPr>
      <w:r w:rsidRPr="003F12F8">
        <w:rPr>
          <w:color w:val="FF0000"/>
        </w:rPr>
        <w:sym w:font="Wingdings" w:char="F06F"/>
      </w:r>
      <w:r w:rsidRPr="003F12F8">
        <w:rPr>
          <w:color w:val="FF0000"/>
        </w:rPr>
        <w:t xml:space="preserve"> Des inventaires matériel et logiciels sont disponibles et à jour.</w:t>
      </w:r>
    </w:p>
    <w:p w:rsidR="00EC06CD" w:rsidRPr="003F12F8" w:rsidRDefault="00EC06CD" w:rsidP="00EC06CD">
      <w:pPr>
        <w:rPr>
          <w:color w:val="FF0000"/>
        </w:rPr>
      </w:pPr>
      <w:r w:rsidRPr="003F12F8">
        <w:rPr>
          <w:color w:val="FF0000"/>
        </w:rPr>
        <w:sym w:font="Wingdings" w:char="F06F"/>
      </w:r>
      <w:r w:rsidRPr="003F12F8">
        <w:rPr>
          <w:color w:val="FF0000"/>
        </w:rPr>
        <w:t xml:space="preserve"> Ces inventaires sont approuvés par...</w:t>
      </w:r>
    </w:p>
    <w:p w:rsidR="00EC06CD" w:rsidRPr="003F12F8" w:rsidRDefault="00EC06CD" w:rsidP="00EC06CD">
      <w:pPr>
        <w:rPr>
          <w:color w:val="FF0000"/>
        </w:rPr>
      </w:pPr>
      <w:r w:rsidRPr="003F12F8">
        <w:rPr>
          <w:color w:val="FF0000"/>
        </w:rPr>
        <w:sym w:font="Wingdings" w:char="F06F"/>
      </w:r>
      <w:r w:rsidRPr="003F12F8">
        <w:rPr>
          <w:color w:val="FF0000"/>
        </w:rPr>
        <w:t xml:space="preserve"> Il n'existe pas d'inventaires matériel et logiciel.</w:t>
      </w:r>
    </w:p>
    <w:p w:rsidR="00EC06CD" w:rsidRPr="00130351" w:rsidRDefault="00EC06CD" w:rsidP="00EC06CD">
      <w:pPr>
        <w:rPr>
          <w:lang w:eastAsia="fr-FR"/>
        </w:rPr>
      </w:pPr>
    </w:p>
    <w:p w:rsidR="00467BD4" w:rsidRPr="00130351" w:rsidRDefault="00C52CAD" w:rsidP="00EC06CD">
      <w:pPr>
        <w:pStyle w:val="Titre2"/>
      </w:pPr>
      <w:bookmarkStart w:id="33" w:name="_Toc295057453"/>
      <w:bookmarkEnd w:id="19"/>
      <w:r w:rsidRPr="00130351">
        <w:t>Personnel dédié à la maintenance informatique</w:t>
      </w:r>
      <w:bookmarkEnd w:id="33"/>
    </w:p>
    <w:p w:rsidR="0046770F" w:rsidRPr="00130351" w:rsidRDefault="0046770F" w:rsidP="00104F79">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w:t>
      </w:r>
    </w:p>
    <w:p w:rsidR="0085429D" w:rsidRPr="00130351" w:rsidRDefault="00874C06" w:rsidP="00104F79">
      <w:pPr>
        <w:pBdr>
          <w:top w:val="single" w:sz="4" w:space="1" w:color="auto"/>
          <w:left w:val="single" w:sz="4" w:space="4" w:color="auto"/>
          <w:bottom w:val="single" w:sz="4" w:space="1" w:color="auto"/>
          <w:right w:val="single" w:sz="4" w:space="4" w:color="auto"/>
        </w:pBdr>
        <w:rPr>
          <w:i/>
          <w:vanish/>
          <w:lang w:val="en-GB"/>
        </w:rPr>
      </w:pPr>
      <w:r>
        <w:rPr>
          <w:rFonts w:ascii="Century Gothic" w:hAnsi="Century Gothic"/>
          <w:i/>
          <w:noProof/>
          <w:vanish/>
          <w:lang w:eastAsia="fr-FR"/>
        </w:rPr>
        <w:drawing>
          <wp:inline distT="0" distB="0" distL="0" distR="0">
            <wp:extent cx="152400" cy="114300"/>
            <wp:effectExtent l="0" t="0" r="0" b="0"/>
            <wp:docPr id="12" name="Image 12"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D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85429D" w:rsidRPr="00130351">
        <w:rPr>
          <w:rFonts w:ascii="Century Gothic" w:hAnsi="Century Gothic"/>
          <w:i/>
          <w:vanish/>
          <w:lang w:val="en-GB"/>
        </w:rPr>
        <w:t xml:space="preserve"> </w:t>
      </w:r>
      <w:r w:rsidR="0085429D" w:rsidRPr="00130351">
        <w:rPr>
          <w:i/>
          <w:vanish/>
          <w:lang w:val="en-GB"/>
        </w:rPr>
        <w:t>"§ 11.10 Controls for closed systems:</w:t>
      </w:r>
    </w:p>
    <w:p w:rsidR="0085429D" w:rsidRPr="00130351" w:rsidRDefault="0085429D" w:rsidP="00104F79">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(i) Determination that persons who develop, maintain, or use electronic record/electronic signature systems have the education, training, and experience to perform their assigned tasks." (21 CFR Part 11 "Electronic Records; Electronic Signatures ; Final Rule (pdf)", Federal Register, 4–1–03 Edition)</w:t>
      </w:r>
    </w:p>
    <w:p w:rsidR="00B225A4" w:rsidRPr="00130351" w:rsidRDefault="00B225A4" w:rsidP="00104F79">
      <w:pPr>
        <w:pBdr>
          <w:top w:val="single" w:sz="4" w:space="1" w:color="auto"/>
          <w:left w:val="single" w:sz="4" w:space="4" w:color="auto"/>
          <w:bottom w:val="single" w:sz="4" w:space="1" w:color="auto"/>
          <w:right w:val="single" w:sz="4" w:space="4" w:color="auto"/>
        </w:pBdr>
        <w:rPr>
          <w:i/>
          <w:vanish/>
        </w:rPr>
      </w:pPr>
      <w:r w:rsidRPr="00130351">
        <w:rPr>
          <w:i/>
          <w:vanish/>
          <w:u w:val="single"/>
        </w:rPr>
        <w:t>CLINIQUE</w:t>
      </w:r>
      <w:r w:rsidRPr="00130351">
        <w:rPr>
          <w:i/>
          <w:vanish/>
        </w:rPr>
        <w:t>:</w:t>
      </w:r>
    </w:p>
    <w:p w:rsidR="001B10F0" w:rsidRPr="00130351" w:rsidRDefault="00874C06" w:rsidP="00104F79">
      <w:pPr>
        <w:pBdr>
          <w:top w:val="single" w:sz="4" w:space="1" w:color="auto"/>
          <w:left w:val="single" w:sz="4" w:space="4" w:color="auto"/>
          <w:bottom w:val="single" w:sz="4" w:space="1" w:color="auto"/>
          <w:right w:val="single" w:sz="4" w:space="4" w:color="auto"/>
        </w:pBdr>
        <w:rPr>
          <w:i/>
          <w:vanish/>
        </w:rPr>
      </w:pPr>
      <w:r>
        <w:rPr>
          <w:rFonts w:ascii="Century Gothic" w:hAnsi="Century Gothic"/>
          <w:i/>
          <w:noProof/>
          <w:vanish/>
          <w:lang w:eastAsia="fr-FR"/>
        </w:rPr>
        <w:drawing>
          <wp:inline distT="0" distB="0" distL="0" distR="0">
            <wp:extent cx="152400" cy="152400"/>
            <wp:effectExtent l="0" t="0" r="0" b="0"/>
            <wp:docPr id="13" name="Image 13"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ntranet.sunnikan.com/Images/Icone_FR.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1B10F0" w:rsidRPr="00130351">
        <w:rPr>
          <w:rFonts w:ascii="Century Gothic" w:hAnsi="Century Gothic"/>
          <w:i/>
          <w:vanish/>
        </w:rPr>
        <w:t xml:space="preserve"> </w:t>
      </w:r>
      <w:r w:rsidR="001B10F0" w:rsidRPr="00130351">
        <w:rPr>
          <w:i/>
          <w:vanish/>
        </w:rPr>
        <w:t>"… un personnel spécialement affecté à sa maintenance [informatique]" (§ 1.7, Décision du 5 janvier 2006 portant habilitation d'une méthodologie de référence)</w:t>
      </w:r>
    </w:p>
    <w:p w:rsidR="00D26BD2" w:rsidRPr="00A90252" w:rsidRDefault="00D26BD2" w:rsidP="00D26BD2">
      <w:pPr>
        <w:rPr>
          <w:color w:val="FF0000"/>
        </w:rPr>
      </w:pPr>
      <w:r w:rsidRPr="00A90252">
        <w:rPr>
          <w:color w:val="FF0000"/>
          <w:lang w:eastAsia="fr-FR"/>
        </w:rPr>
        <w:sym w:font="Wingdings" w:char="F06F"/>
      </w:r>
      <w:r w:rsidRPr="00A90252">
        <w:rPr>
          <w:color w:val="FF0000"/>
          <w:lang w:eastAsia="fr-FR"/>
        </w:rPr>
        <w:t xml:space="preserve"> </w:t>
      </w:r>
      <w:r w:rsidRPr="00A90252">
        <w:rPr>
          <w:color w:val="FF0000"/>
        </w:rPr>
        <w:t>Du personnel est spécialement affecté à la maintenance informatique.</w:t>
      </w:r>
    </w:p>
    <w:p w:rsidR="00D26BD2" w:rsidRPr="00A90252" w:rsidRDefault="00D26BD2" w:rsidP="00D26BD2">
      <w:pPr>
        <w:rPr>
          <w:color w:val="FF0000"/>
        </w:rPr>
      </w:pPr>
      <w:r w:rsidRPr="00A90252">
        <w:rPr>
          <w:color w:val="FF0000"/>
          <w:lang w:eastAsia="fr-FR"/>
        </w:rPr>
        <w:sym w:font="Wingdings" w:char="F06F"/>
      </w:r>
      <w:r w:rsidRPr="00A90252">
        <w:rPr>
          <w:color w:val="FF0000"/>
          <w:lang w:eastAsia="fr-FR"/>
        </w:rPr>
        <w:t xml:space="preserve"> </w:t>
      </w:r>
      <w:r w:rsidRPr="00A90252">
        <w:rPr>
          <w:color w:val="FF0000"/>
        </w:rPr>
        <w:t>Il n'existe pas de personnel spécialement affecté à la maintenance informatique.</w:t>
      </w:r>
    </w:p>
    <w:p w:rsidR="00D26BD2" w:rsidRPr="00A90252" w:rsidRDefault="00D8774E" w:rsidP="00C6383C">
      <w:pPr>
        <w:rPr>
          <w:color w:val="FF0000"/>
          <w:lang w:eastAsia="fr-FR"/>
        </w:rPr>
      </w:pPr>
      <w:r w:rsidRPr="00A90252">
        <w:rPr>
          <w:color w:val="FF0000"/>
          <w:lang w:eastAsia="fr-FR"/>
        </w:rPr>
        <w:sym w:font="Wingdings" w:char="F06F"/>
      </w:r>
      <w:r w:rsidRPr="00A90252">
        <w:rPr>
          <w:color w:val="FF0000"/>
          <w:lang w:eastAsia="fr-FR"/>
        </w:rPr>
        <w:t xml:space="preserve"> La maintenance est assurée en interne / externe par …</w:t>
      </w:r>
    </w:p>
    <w:p w:rsidR="007521A1" w:rsidRPr="00A90252" w:rsidRDefault="007521A1" w:rsidP="007521A1">
      <w:pPr>
        <w:rPr>
          <w:color w:val="FF0000"/>
          <w:lang w:eastAsia="fr-FR"/>
        </w:rPr>
      </w:pPr>
      <w:r w:rsidRPr="00A90252">
        <w:rPr>
          <w:color w:val="FF0000"/>
          <w:lang w:eastAsia="fr-FR"/>
        </w:rPr>
        <w:sym w:font="Wingdings" w:char="F06F"/>
      </w:r>
      <w:r w:rsidRPr="00A90252">
        <w:rPr>
          <w:color w:val="FF0000"/>
          <w:lang w:eastAsia="fr-FR"/>
        </w:rPr>
        <w:t xml:space="preserve"> Le détail des prestations fournies est décrit dans le contrat de service … Ce prestataire est qualifié pour assurer la maintenance des systèmes informatisés de </w:t>
      </w:r>
      <w:r w:rsidR="00A90252">
        <w:rPr>
          <w:color w:val="FF0000"/>
          <w:lang w:eastAsia="fr-FR"/>
        </w:rPr>
        <w:t xml:space="preserve">LABO PHARMA </w:t>
      </w:r>
      <w:r w:rsidRPr="00A90252">
        <w:rPr>
          <w:color w:val="FF0000"/>
          <w:lang w:eastAsia="fr-FR"/>
        </w:rPr>
        <w:t>en raison de …</w:t>
      </w:r>
    </w:p>
    <w:p w:rsidR="001B0AF8" w:rsidRPr="00A90252" w:rsidRDefault="001B0AF8" w:rsidP="00D8774E">
      <w:pPr>
        <w:rPr>
          <w:i/>
          <w:color w:val="FF0000"/>
        </w:rPr>
      </w:pPr>
      <w:r w:rsidRPr="00A90252">
        <w:rPr>
          <w:color w:val="FF0000"/>
          <w:lang w:eastAsia="fr-FR"/>
        </w:rPr>
        <w:sym w:font="Wingdings" w:char="F06F"/>
      </w:r>
      <w:r w:rsidRPr="00A90252">
        <w:rPr>
          <w:color w:val="FF0000"/>
          <w:lang w:eastAsia="fr-FR"/>
        </w:rPr>
        <w:t xml:space="preserve"> </w:t>
      </w:r>
      <w:r w:rsidRPr="00A90252">
        <w:rPr>
          <w:color w:val="FF0000"/>
        </w:rPr>
        <w:t>La maintenance des systèmes informatisés de LABO PHARMA:</w:t>
      </w:r>
    </w:p>
    <w:p w:rsidR="001B0AF8" w:rsidRPr="007120FE" w:rsidRDefault="001B0AF8" w:rsidP="00DB2FEE">
      <w:pPr>
        <w:pStyle w:val="B1"/>
        <w:rPr>
          <w:color w:val="FF0000"/>
        </w:rPr>
      </w:pPr>
      <w:r w:rsidRPr="007120FE">
        <w:rPr>
          <w:color w:val="FF0000"/>
          <w:lang w:eastAsia="fr-FR"/>
        </w:rPr>
        <w:sym w:font="Wingdings" w:char="F06F"/>
      </w:r>
      <w:r w:rsidRPr="007120FE">
        <w:rPr>
          <w:color w:val="FF0000"/>
          <w:lang w:eastAsia="fr-FR"/>
        </w:rPr>
        <w:t xml:space="preserve"> </w:t>
      </w:r>
      <w:r w:rsidRPr="007120FE">
        <w:rPr>
          <w:color w:val="FF0000"/>
        </w:rPr>
        <w:t>est assurée en interne.</w:t>
      </w:r>
    </w:p>
    <w:p w:rsidR="001B0AF8" w:rsidRPr="007120FE" w:rsidRDefault="001B0AF8" w:rsidP="00DB2FEE">
      <w:pPr>
        <w:pStyle w:val="B1"/>
        <w:rPr>
          <w:color w:val="FF0000"/>
        </w:rPr>
      </w:pPr>
      <w:r w:rsidRPr="007120FE">
        <w:rPr>
          <w:color w:val="FF0000"/>
          <w:lang w:eastAsia="fr-FR"/>
        </w:rPr>
        <w:sym w:font="Wingdings" w:char="F06F"/>
      </w:r>
      <w:r w:rsidRPr="007120FE">
        <w:rPr>
          <w:color w:val="FF0000"/>
          <w:lang w:eastAsia="fr-FR"/>
        </w:rPr>
        <w:t xml:space="preserve"> </w:t>
      </w:r>
      <w:r w:rsidRPr="007120FE">
        <w:rPr>
          <w:color w:val="FF0000"/>
        </w:rPr>
        <w:t>est assurée en partie par le responsable informatique et via un prestataire de service.</w:t>
      </w:r>
    </w:p>
    <w:p w:rsidR="001B0AF8" w:rsidRPr="007120FE" w:rsidRDefault="001B0AF8" w:rsidP="00DB2FEE">
      <w:pPr>
        <w:pStyle w:val="B1"/>
        <w:rPr>
          <w:color w:val="FF0000"/>
        </w:rPr>
      </w:pPr>
      <w:r w:rsidRPr="007120FE">
        <w:rPr>
          <w:color w:val="FF0000"/>
          <w:lang w:eastAsia="fr-FR"/>
        </w:rPr>
        <w:sym w:font="Wingdings" w:char="F06F"/>
      </w:r>
      <w:r w:rsidRPr="007120FE">
        <w:rPr>
          <w:color w:val="FF0000"/>
          <w:lang w:eastAsia="fr-FR"/>
        </w:rPr>
        <w:t xml:space="preserve"> </w:t>
      </w:r>
      <w:r w:rsidRPr="007120FE">
        <w:rPr>
          <w:color w:val="FF0000"/>
        </w:rPr>
        <w:t>est assurée via un prestataire de service informatique.</w:t>
      </w:r>
    </w:p>
    <w:p w:rsidR="001B0AF8" w:rsidRPr="00A90252" w:rsidRDefault="001B0AF8" w:rsidP="00D8774E">
      <w:pPr>
        <w:rPr>
          <w:color w:val="FF0000"/>
        </w:rPr>
      </w:pPr>
      <w:r w:rsidRPr="007120FE">
        <w:rPr>
          <w:color w:val="FF0000"/>
        </w:rPr>
        <w:t>Identité</w:t>
      </w:r>
      <w:r w:rsidRPr="00A90252">
        <w:rPr>
          <w:color w:val="FF0000"/>
        </w:rPr>
        <w:t xml:space="preserve"> du prestataire : </w:t>
      </w:r>
      <w:r w:rsidRPr="00A90252">
        <w:rPr>
          <w:color w:val="FF0000"/>
        </w:rPr>
        <w:tab/>
        <w:t>Nom, raison sociale</w:t>
      </w:r>
    </w:p>
    <w:p w:rsidR="001B0AF8" w:rsidRPr="00A90252" w:rsidRDefault="001B0AF8" w:rsidP="00D8774E">
      <w:pPr>
        <w:rPr>
          <w:color w:val="FF0000"/>
        </w:rPr>
      </w:pPr>
      <w:r w:rsidRPr="00A90252">
        <w:rPr>
          <w:color w:val="FF0000"/>
        </w:rPr>
        <w:t>Prestation fournies :</w:t>
      </w:r>
      <w:r w:rsidRPr="00A90252">
        <w:rPr>
          <w:color w:val="FF0000"/>
        </w:rPr>
        <w:tab/>
        <w:t>Détailler les prestations fournies</w:t>
      </w:r>
    </w:p>
    <w:p w:rsidR="001B0AF8" w:rsidRPr="00A90252" w:rsidRDefault="001B0AF8" w:rsidP="00D8774E">
      <w:pPr>
        <w:rPr>
          <w:color w:val="FF0000"/>
        </w:rPr>
      </w:pPr>
      <w:r w:rsidRPr="00A90252">
        <w:rPr>
          <w:color w:val="FF0000"/>
          <w:lang w:eastAsia="fr-FR"/>
        </w:rPr>
        <w:sym w:font="Wingdings" w:char="F06F"/>
      </w:r>
      <w:r w:rsidRPr="00A90252">
        <w:rPr>
          <w:color w:val="FF0000"/>
          <w:lang w:eastAsia="fr-FR"/>
        </w:rPr>
        <w:t xml:space="preserve"> </w:t>
      </w:r>
      <w:r w:rsidRPr="00A90252">
        <w:rPr>
          <w:color w:val="FF0000"/>
        </w:rPr>
        <w:t>Il existe un contrat de maintenance informatique.</w:t>
      </w:r>
    </w:p>
    <w:p w:rsidR="001B0AF8" w:rsidRPr="00A90252" w:rsidRDefault="001B0AF8" w:rsidP="00D8774E">
      <w:pPr>
        <w:rPr>
          <w:color w:val="FF0000"/>
        </w:rPr>
      </w:pPr>
      <w:r w:rsidRPr="00A90252">
        <w:rPr>
          <w:color w:val="FF0000"/>
          <w:lang w:eastAsia="fr-FR"/>
        </w:rPr>
        <w:sym w:font="Wingdings" w:char="F06F"/>
      </w:r>
      <w:r w:rsidRPr="00A90252">
        <w:rPr>
          <w:color w:val="FF0000"/>
          <w:lang w:eastAsia="fr-FR"/>
        </w:rPr>
        <w:t xml:space="preserve"> </w:t>
      </w:r>
      <w:r w:rsidRPr="00A90252">
        <w:rPr>
          <w:color w:val="FF0000"/>
        </w:rPr>
        <w:t>Le contrat précise les responsabilités du sous-traitant.</w:t>
      </w:r>
    </w:p>
    <w:p w:rsidR="001B0AF8" w:rsidRPr="00A90252" w:rsidRDefault="001B0AF8" w:rsidP="00D8774E">
      <w:pPr>
        <w:rPr>
          <w:color w:val="FF0000"/>
        </w:rPr>
      </w:pPr>
      <w:r w:rsidRPr="00A90252">
        <w:rPr>
          <w:color w:val="FF0000"/>
          <w:lang w:eastAsia="fr-FR"/>
        </w:rPr>
        <w:sym w:font="Wingdings" w:char="F06F"/>
      </w:r>
      <w:r w:rsidRPr="00A90252">
        <w:rPr>
          <w:color w:val="FF0000"/>
          <w:lang w:eastAsia="fr-FR"/>
        </w:rPr>
        <w:t xml:space="preserve"> </w:t>
      </w:r>
      <w:r w:rsidRPr="00A90252">
        <w:rPr>
          <w:color w:val="FF0000"/>
        </w:rPr>
        <w:t>Le prestataire de service est qualifié pour assurer la maintenance des systèmes informatisés  de LABO PHARMA en raison de …</w:t>
      </w:r>
    </w:p>
    <w:p w:rsidR="001B0AF8" w:rsidRPr="00A90252" w:rsidRDefault="001B0AF8" w:rsidP="00D8774E">
      <w:pPr>
        <w:rPr>
          <w:color w:val="FF0000"/>
        </w:rPr>
      </w:pPr>
      <w:r w:rsidRPr="00A90252">
        <w:rPr>
          <w:color w:val="FF0000"/>
          <w:lang w:eastAsia="fr-FR"/>
        </w:rPr>
        <w:sym w:font="Wingdings" w:char="F06F"/>
      </w:r>
      <w:r w:rsidRPr="00A90252">
        <w:rPr>
          <w:color w:val="FF0000"/>
          <w:lang w:eastAsia="fr-FR"/>
        </w:rPr>
        <w:t xml:space="preserve"> </w:t>
      </w:r>
      <w:r w:rsidRPr="00A90252">
        <w:rPr>
          <w:color w:val="FF0000"/>
        </w:rPr>
        <w:t>Le prestataire de service n'est pas qualifié pour assurer la maintenance des systèmes informatisés  de LABO PHARMA en raison de …</w:t>
      </w:r>
    </w:p>
    <w:p w:rsidR="001B0AF8" w:rsidRPr="00A90252" w:rsidRDefault="001B0AF8" w:rsidP="00D8774E">
      <w:pPr>
        <w:rPr>
          <w:color w:val="FF0000"/>
        </w:rPr>
      </w:pPr>
      <w:r w:rsidRPr="00A90252">
        <w:rPr>
          <w:color w:val="FF0000"/>
          <w:lang w:eastAsia="fr-FR"/>
        </w:rPr>
        <w:sym w:font="Wingdings" w:char="F06F"/>
      </w:r>
      <w:r w:rsidRPr="00A90252">
        <w:rPr>
          <w:color w:val="FF0000"/>
          <w:lang w:eastAsia="fr-FR"/>
        </w:rPr>
        <w:t xml:space="preserve"> </w:t>
      </w:r>
      <w:r w:rsidRPr="00A90252">
        <w:rPr>
          <w:color w:val="FF0000"/>
        </w:rPr>
        <w:t>Le responsable informatique est qualifié pour assurer la maintenance des systèmes informatisés  de LABO PHARMA en raison de …</w:t>
      </w:r>
    </w:p>
    <w:p w:rsidR="001B0AF8" w:rsidRPr="00A90252" w:rsidRDefault="001B0AF8" w:rsidP="00D8774E">
      <w:pPr>
        <w:rPr>
          <w:color w:val="FF0000"/>
        </w:rPr>
      </w:pPr>
      <w:r w:rsidRPr="00A90252">
        <w:rPr>
          <w:color w:val="FF0000"/>
          <w:lang w:eastAsia="fr-FR"/>
        </w:rPr>
        <w:sym w:font="Wingdings" w:char="F06F"/>
      </w:r>
      <w:r w:rsidRPr="00A90252">
        <w:rPr>
          <w:color w:val="FF0000"/>
          <w:lang w:eastAsia="fr-FR"/>
        </w:rPr>
        <w:t xml:space="preserve"> </w:t>
      </w:r>
      <w:r w:rsidRPr="00A90252">
        <w:rPr>
          <w:color w:val="FF0000"/>
        </w:rPr>
        <w:t>Le responsable informatique n'est pas qualifié pour assurer la maintenance des systèmes informatisés  de LABO PHARMA en raison de …</w:t>
      </w:r>
    </w:p>
    <w:p w:rsidR="001B0AF8" w:rsidRPr="00A90252" w:rsidRDefault="001B0AF8" w:rsidP="00D8774E">
      <w:pPr>
        <w:rPr>
          <w:color w:val="FF0000"/>
        </w:rPr>
      </w:pPr>
      <w:r w:rsidRPr="00A90252">
        <w:rPr>
          <w:color w:val="FF0000"/>
          <w:lang w:eastAsia="fr-FR"/>
        </w:rPr>
        <w:sym w:font="Wingdings" w:char="F06F"/>
      </w:r>
      <w:r w:rsidRPr="00A90252">
        <w:rPr>
          <w:color w:val="FF0000"/>
          <w:lang w:eastAsia="fr-FR"/>
        </w:rPr>
        <w:t xml:space="preserve"> </w:t>
      </w:r>
      <w:r w:rsidRPr="00A90252">
        <w:rPr>
          <w:color w:val="FF0000"/>
        </w:rPr>
        <w:t>Le personnel chargé de la maintenance est dédié totalement au système.</w:t>
      </w:r>
    </w:p>
    <w:p w:rsidR="001B0AF8" w:rsidRPr="00A90252" w:rsidRDefault="001B0AF8" w:rsidP="00D8774E">
      <w:pPr>
        <w:rPr>
          <w:color w:val="FF0000"/>
        </w:rPr>
      </w:pPr>
      <w:r w:rsidRPr="00A90252">
        <w:rPr>
          <w:color w:val="FF0000"/>
          <w:lang w:eastAsia="fr-FR"/>
        </w:rPr>
        <w:sym w:font="Wingdings" w:char="F06F"/>
      </w:r>
      <w:r w:rsidRPr="00A90252">
        <w:rPr>
          <w:color w:val="FF0000"/>
          <w:lang w:eastAsia="fr-FR"/>
        </w:rPr>
        <w:t xml:space="preserve"> </w:t>
      </w:r>
      <w:r w:rsidRPr="00A90252">
        <w:rPr>
          <w:color w:val="FF0000"/>
        </w:rPr>
        <w:t>Le personnel chargé de la maintenance est dédié partiellement au système.</w:t>
      </w:r>
    </w:p>
    <w:p w:rsidR="006B0F50" w:rsidRPr="00130351" w:rsidRDefault="006B0F50" w:rsidP="006B0F50">
      <w:pPr>
        <w:pStyle w:val="Titre2"/>
      </w:pPr>
      <w:bookmarkStart w:id="34" w:name="_Toc217272103"/>
      <w:bookmarkStart w:id="35" w:name="_Toc295057454"/>
      <w:r w:rsidRPr="00130351">
        <w:lastRenderedPageBreak/>
        <w:t>Protection des données</w:t>
      </w:r>
      <w:bookmarkEnd w:id="34"/>
      <w:bookmarkEnd w:id="35"/>
    </w:p>
    <w:p w:rsidR="006B0F50" w:rsidRPr="00130351" w:rsidRDefault="006B0F50" w:rsidP="00104F79">
      <w:pPr>
        <w:pBdr>
          <w:top w:val="single" w:sz="4" w:space="1" w:color="auto"/>
          <w:left w:val="single" w:sz="4" w:space="4" w:color="auto"/>
          <w:bottom w:val="single" w:sz="4" w:space="1" w:color="auto"/>
          <w:right w:val="single" w:sz="4" w:space="4" w:color="auto"/>
        </w:pBdr>
        <w:rPr>
          <w:i/>
          <w:vanish/>
        </w:rPr>
      </w:pPr>
      <w:r w:rsidRPr="00130351">
        <w:rPr>
          <w:i/>
          <w:vanish/>
          <w:u w:val="single"/>
        </w:rPr>
        <w:t>CLINIQUE</w:t>
      </w:r>
      <w:r w:rsidRPr="00130351">
        <w:rPr>
          <w:i/>
          <w:vanish/>
        </w:rPr>
        <w:t xml:space="preserve"> :</w:t>
      </w:r>
    </w:p>
    <w:p w:rsidR="006B0F50" w:rsidRPr="00130351" w:rsidRDefault="00874C06" w:rsidP="00104F79">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extent cx="152400" cy="152400"/>
            <wp:effectExtent l="0" t="0" r="0" b="0"/>
            <wp:docPr id="14" name="Image 14"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ntranet.sunnikan.com/Images/Icone_FR.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B0F50" w:rsidRPr="00130351">
        <w:rPr>
          <w:i/>
          <w:vanish/>
        </w:rPr>
        <w:t xml:space="preserve"> "Cette méthodologie de référence qui couvre désormais tous les traitements de données personnelles mis en oeuvre dans le cadre des recherches biomédicales - y compris les essais de pharmacogénétique - telles que définies dans le code de la santé publique permet, dès lors que l'organisme déclarant satisfait à l'ensemble des conditions ainsi définies, </w:t>
      </w:r>
      <w:r w:rsidR="006B0F50" w:rsidRPr="00130351">
        <w:rPr>
          <w:b/>
          <w:i/>
          <w:vanish/>
        </w:rPr>
        <w:t xml:space="preserve">de n'adresser à </w:t>
      </w:r>
      <w:smartTag w:uri="urn:schemas-microsoft-com:office:smarttags" w:element="PersonName">
        <w:smartTagPr>
          <w:attr w:name="ProductID" w:val="la CNIL"/>
        </w:smartTagPr>
        <w:r w:rsidR="006B0F50" w:rsidRPr="00130351">
          <w:rPr>
            <w:b/>
            <w:i/>
            <w:vanish/>
          </w:rPr>
          <w:t>la CNIL</w:t>
        </w:r>
      </w:smartTag>
      <w:r w:rsidR="006B0F50" w:rsidRPr="00130351">
        <w:rPr>
          <w:b/>
          <w:i/>
          <w:vanish/>
        </w:rPr>
        <w:t xml:space="preserve"> qu'un seul engagement de conformité à ladite méthodologie</w:t>
      </w:r>
      <w:r w:rsidR="006B0F50" w:rsidRPr="00130351">
        <w:rPr>
          <w:i/>
          <w:vanish/>
        </w:rPr>
        <w:t>." (§ 1.7, Décision du 5 janvier 2006 portant habilitation d'une méthodologie de référence)</w:t>
      </w:r>
    </w:p>
    <w:p w:rsidR="006B0F50" w:rsidRPr="00A90252" w:rsidRDefault="006B0F50" w:rsidP="006B0F50">
      <w:pPr>
        <w:rPr>
          <w:color w:val="FF0000"/>
        </w:rPr>
      </w:pPr>
      <w:r w:rsidRPr="00A90252">
        <w:rPr>
          <w:color w:val="FF0000"/>
        </w:rPr>
        <w:sym w:font="Wingdings" w:char="F06F"/>
      </w:r>
      <w:r w:rsidRPr="00A90252">
        <w:rPr>
          <w:color w:val="FF0000"/>
        </w:rPr>
        <w:t xml:space="preserve"> Aucun engagement de conformité à la méthodologie de référence n'a été déposé auprès de </w:t>
      </w:r>
      <w:smartTag w:uri="urn:schemas-microsoft-com:office:smarttags" w:element="PersonName">
        <w:smartTagPr>
          <w:attr w:name="ProductID" w:val="la CNIL"/>
        </w:smartTagPr>
        <w:smartTag w:uri="urn:schemas-microsoft-com:office:smarttags" w:element="address">
          <w:smartTagPr>
            <w:attr w:name="ProductID" w:val="la CNIL"/>
          </w:smartTagPr>
          <w:r w:rsidRPr="00A90252">
            <w:rPr>
              <w:color w:val="FF0000"/>
            </w:rPr>
            <w:t>la CNIL</w:t>
          </w:r>
        </w:smartTag>
      </w:smartTag>
      <w:r w:rsidRPr="00A90252">
        <w:rPr>
          <w:color w:val="FF0000"/>
        </w:rPr>
        <w:t xml:space="preserve"> bien que des données personnelles soient récoltées.</w:t>
      </w:r>
    </w:p>
    <w:p w:rsidR="006B0F50" w:rsidRPr="00A90252" w:rsidRDefault="006B0F50" w:rsidP="006B0F50">
      <w:pPr>
        <w:rPr>
          <w:color w:val="FF0000"/>
        </w:rPr>
      </w:pPr>
      <w:r w:rsidRPr="00A90252">
        <w:rPr>
          <w:color w:val="FF0000"/>
        </w:rPr>
        <w:sym w:font="Wingdings" w:char="F06F"/>
      </w:r>
      <w:r w:rsidRPr="00A90252">
        <w:rPr>
          <w:color w:val="FF0000"/>
        </w:rPr>
        <w:t xml:space="preserve"> Un engagement de conformité à la méthodologie de référence a été déposé auprès de </w:t>
      </w:r>
      <w:smartTag w:uri="urn:schemas-microsoft-com:office:smarttags" w:element="PersonName">
        <w:smartTagPr>
          <w:attr w:name="ProductID" w:val="la CNIL"/>
        </w:smartTagPr>
        <w:smartTag w:uri="urn:schemas-microsoft-com:office:smarttags" w:element="address">
          <w:smartTagPr>
            <w:attr w:name="ProductID" w:val="la CNIL"/>
          </w:smartTagPr>
          <w:r w:rsidRPr="00A90252">
            <w:rPr>
              <w:color w:val="FF0000"/>
            </w:rPr>
            <w:t>la CNIL</w:t>
          </w:r>
        </w:smartTag>
      </w:smartTag>
      <w:r w:rsidRPr="00A90252">
        <w:rPr>
          <w:color w:val="FF0000"/>
        </w:rPr>
        <w:t xml:space="preserve"> (référence).</w:t>
      </w:r>
    </w:p>
    <w:p w:rsidR="00387590" w:rsidRPr="00A90252" w:rsidRDefault="00387590" w:rsidP="00387590">
      <w:pPr>
        <w:rPr>
          <w:color w:val="FF0000"/>
        </w:rPr>
      </w:pPr>
      <w:r w:rsidRPr="00A90252">
        <w:rPr>
          <w:color w:val="FF0000"/>
        </w:rPr>
        <w:sym w:font="Wingdings" w:char="F06F"/>
      </w:r>
      <w:r w:rsidRPr="00A90252">
        <w:rPr>
          <w:color w:val="FF0000"/>
        </w:rPr>
        <w:t xml:space="preserve"> L'engagement de conformité à la méthodologie de référence est documenté.</w:t>
      </w:r>
    </w:p>
    <w:p w:rsidR="00387590" w:rsidRPr="00A90252" w:rsidRDefault="00387590" w:rsidP="006B0F50">
      <w:pPr>
        <w:rPr>
          <w:color w:val="FF0000"/>
        </w:rPr>
      </w:pPr>
      <w:r w:rsidRPr="00A90252">
        <w:rPr>
          <w:color w:val="FF0000"/>
        </w:rPr>
        <w:sym w:font="Wingdings" w:char="F06F"/>
      </w:r>
      <w:r w:rsidRPr="00A90252">
        <w:rPr>
          <w:color w:val="FF0000"/>
        </w:rPr>
        <w:t xml:space="preserve"> L'engagement de conformité à la méthodologie de référence n'est pas documenté.</w:t>
      </w:r>
    </w:p>
    <w:p w:rsidR="001B0AF8" w:rsidRPr="00130351" w:rsidRDefault="001B0AF8" w:rsidP="00C66B06">
      <w:pPr>
        <w:rPr>
          <w:lang w:eastAsia="fr-FR"/>
        </w:rPr>
      </w:pPr>
    </w:p>
    <w:p w:rsidR="009660E2" w:rsidRPr="00130351" w:rsidRDefault="009660E2" w:rsidP="00104F79">
      <w:pPr>
        <w:pStyle w:val="Titre2"/>
      </w:pPr>
      <w:bookmarkStart w:id="36" w:name="_Toc295057455"/>
      <w:r w:rsidRPr="00130351">
        <w:t>Référentiels applicables</w:t>
      </w:r>
      <w:bookmarkEnd w:id="36"/>
    </w:p>
    <w:p w:rsidR="009660E2" w:rsidRPr="00A90252" w:rsidRDefault="009660E2" w:rsidP="009660E2">
      <w:pPr>
        <w:rPr>
          <w:color w:val="FF0000"/>
          <w:lang w:eastAsia="fr-FR"/>
        </w:rPr>
      </w:pPr>
      <w:r w:rsidRPr="00A90252">
        <w:rPr>
          <w:color w:val="FF0000"/>
          <w:lang w:eastAsia="fr-FR"/>
        </w:rPr>
        <w:sym w:font="Wingdings" w:char="F06F"/>
      </w:r>
      <w:r w:rsidRPr="00A90252">
        <w:rPr>
          <w:color w:val="FF0000"/>
          <w:lang w:eastAsia="fr-FR"/>
        </w:rPr>
        <w:t xml:space="preserve"> Les référentiels applicables sont référencés dans le document…. Cette liste est à jour et complète. Les référentiels sont les suivants…</w:t>
      </w:r>
    </w:p>
    <w:p w:rsidR="009660E2" w:rsidRPr="00A90252" w:rsidRDefault="009660E2" w:rsidP="009660E2">
      <w:pPr>
        <w:rPr>
          <w:color w:val="FF0000"/>
          <w:lang w:eastAsia="fr-FR"/>
        </w:rPr>
      </w:pPr>
      <w:r w:rsidRPr="00A90252">
        <w:rPr>
          <w:color w:val="FF0000"/>
          <w:lang w:eastAsia="fr-FR"/>
        </w:rPr>
        <w:sym w:font="Wingdings" w:char="F06F"/>
      </w:r>
      <w:r w:rsidRPr="00A90252">
        <w:rPr>
          <w:color w:val="FF0000"/>
          <w:lang w:eastAsia="fr-FR"/>
        </w:rPr>
        <w:t xml:space="preserve"> Les référentiels applicables sont référencés dans le document…. Mais cette liste n'est pas à jour. Les référentiels manquants sont les suivants…</w:t>
      </w:r>
    </w:p>
    <w:p w:rsidR="009660E2" w:rsidRPr="00A90252" w:rsidRDefault="009660E2" w:rsidP="009660E2">
      <w:pPr>
        <w:rPr>
          <w:color w:val="FF0000"/>
          <w:lang w:eastAsia="fr-FR"/>
        </w:rPr>
      </w:pPr>
      <w:r w:rsidRPr="00A90252">
        <w:rPr>
          <w:color w:val="FF0000"/>
          <w:lang w:eastAsia="fr-FR"/>
        </w:rPr>
        <w:sym w:font="Wingdings" w:char="F06F"/>
      </w:r>
      <w:r w:rsidRPr="00A90252">
        <w:rPr>
          <w:color w:val="FF0000"/>
          <w:lang w:eastAsia="fr-FR"/>
        </w:rPr>
        <w:t xml:space="preserve"> Les référentiels applicables ne sont pas référencés.</w:t>
      </w:r>
    </w:p>
    <w:p w:rsidR="007C394A" w:rsidRPr="00A90252" w:rsidRDefault="007C394A" w:rsidP="009660E2">
      <w:pPr>
        <w:rPr>
          <w:color w:val="FF0000"/>
          <w:lang w:eastAsia="fr-FR"/>
        </w:rPr>
      </w:pPr>
      <w:r w:rsidRPr="00A90252">
        <w:rPr>
          <w:color w:val="FF0000"/>
          <w:lang w:eastAsia="fr-FR"/>
        </w:rPr>
        <w:sym w:font="Wingdings" w:char="F06F"/>
      </w:r>
      <w:r w:rsidRPr="00A90252">
        <w:rPr>
          <w:color w:val="FF0000"/>
          <w:lang w:eastAsia="fr-FR"/>
        </w:rPr>
        <w:t xml:space="preserve"> </w:t>
      </w:r>
      <w:r w:rsidR="00063FED" w:rsidRPr="00A90252">
        <w:rPr>
          <w:color w:val="FF0000"/>
          <w:lang w:eastAsia="fr-FR"/>
        </w:rPr>
        <w:t>Les référentiels applicables ne comprennent pas les référentiels suivants :</w:t>
      </w:r>
    </w:p>
    <w:p w:rsidR="00104F79" w:rsidRPr="00130351" w:rsidRDefault="00104F79" w:rsidP="00104F79">
      <w:pPr>
        <w:pStyle w:val="Titre2"/>
      </w:pPr>
      <w:bookmarkStart w:id="37" w:name="_Toc295057456"/>
      <w:r w:rsidRPr="00130351">
        <w:t>Procédures relatives à la gestion des systèmes informatisés</w:t>
      </w:r>
      <w:bookmarkEnd w:id="37"/>
    </w:p>
    <w:p w:rsidR="0046770F" w:rsidRPr="00130351" w:rsidRDefault="0046770F" w:rsidP="00104F79">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w:t>
      </w:r>
    </w:p>
    <w:p w:rsidR="0032096D" w:rsidRPr="00130351" w:rsidRDefault="00874C0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Pr>
          <w:rFonts w:ascii="Century Gothic" w:hAnsi="Century Gothic"/>
          <w:i/>
          <w:noProof/>
          <w:vanish/>
          <w:lang w:eastAsia="fr-FR"/>
        </w:rPr>
        <w:drawing>
          <wp:inline distT="0" distB="0" distL="0" distR="0">
            <wp:extent cx="152400" cy="152400"/>
            <wp:effectExtent l="0" t="0" r="0" b="0"/>
            <wp:docPr id="15" name="Image 15"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4815A2" w:rsidRPr="00130351">
        <w:rPr>
          <w:rFonts w:ascii="Century Gothic" w:hAnsi="Century Gothic"/>
          <w:i/>
          <w:vanish/>
          <w:lang w:val="en-GB"/>
        </w:rPr>
        <w:t xml:space="preserve"> </w:t>
      </w:r>
      <w:r w:rsidR="0032096D" w:rsidRPr="00130351">
        <w:rPr>
          <w:i/>
          <w:vanish/>
          <w:lang w:val="en-GB"/>
        </w:rPr>
        <w:t>" 6.1.1. Computerized systems policies and procedures</w:t>
      </w:r>
    </w:p>
    <w:p w:rsidR="0032096D" w:rsidRPr="00130351" w:rsidRDefault="0032096D"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These documents [more detailed policies or SOPs] will typically address:</w:t>
      </w:r>
    </w:p>
    <w:p w:rsidR="0032096D" w:rsidRPr="00130351" w:rsidRDefault="0032096D"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maintaining the system inventory </w:t>
      </w:r>
    </w:p>
    <w:p w:rsidR="0032096D" w:rsidRPr="00130351" w:rsidRDefault="0032096D"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determining the impact of systems on patient safety, product quality, and data integrity </w:t>
      </w:r>
    </w:p>
    <w:p w:rsidR="0032096D" w:rsidRPr="00130351" w:rsidRDefault="0032096D"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defined roles and </w:t>
      </w:r>
      <w:r w:rsidR="004F1E94" w:rsidRPr="00130351">
        <w:rPr>
          <w:i/>
          <w:vanish/>
          <w:lang w:val="en-GB"/>
        </w:rPr>
        <w:t>responsibilities</w:t>
      </w:r>
      <w:r w:rsidRPr="00130351">
        <w:rPr>
          <w:i/>
          <w:vanish/>
          <w:lang w:val="en-GB"/>
        </w:rPr>
        <w:t xml:space="preserve"> </w:t>
      </w:r>
    </w:p>
    <w:p w:rsidR="0032096D" w:rsidRPr="00130351" w:rsidRDefault="0032096D"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the computerized system life cycle approach </w:t>
      </w:r>
    </w:p>
    <w:p w:rsidR="0032096D" w:rsidRPr="00130351" w:rsidRDefault="0032096D"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planning, supplier assessment, risk management, specification, verification, and reporting activities and documents system operation and management, including up to date operating procedures for end users and administrators, and all operational processes describ</w:t>
      </w:r>
      <w:r w:rsidR="004815A2" w:rsidRPr="00130351">
        <w:rPr>
          <w:i/>
          <w:vanish/>
          <w:lang w:val="en-GB"/>
        </w:rPr>
        <w:t>ed in section 4.3 of this guide</w:t>
      </w:r>
    </w:p>
    <w:p w:rsidR="0032096D" w:rsidRPr="00130351" w:rsidRDefault="004815A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w:t>
      </w:r>
      <w:r w:rsidR="0032096D" w:rsidRPr="00130351">
        <w:rPr>
          <w:i/>
          <w:vanish/>
          <w:lang w:val="en-GB"/>
        </w:rPr>
        <w:t xml:space="preserve">record and data management </w:t>
      </w:r>
    </w:p>
    <w:p w:rsidR="000D6ED8" w:rsidRPr="00130351" w:rsidRDefault="004815A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w:t>
      </w:r>
      <w:r w:rsidR="0032096D" w:rsidRPr="00130351">
        <w:rPr>
          <w:i/>
          <w:vanish/>
          <w:lang w:val="en-GB"/>
        </w:rPr>
        <w:t xml:space="preserve">security management" </w:t>
      </w:r>
      <w:r w:rsidRPr="00130351">
        <w:rPr>
          <w:i/>
          <w:vanish/>
          <w:lang w:val="en-GB"/>
        </w:rPr>
        <w:t>(</w:t>
      </w:r>
      <w:r w:rsidR="0032096D" w:rsidRPr="00130351">
        <w:rPr>
          <w:i/>
          <w:vanish/>
          <w:lang w:val="en-GB"/>
        </w:rPr>
        <w:t>GAMP (Good Automated Practices), a risk-based approach to compliant GxP computerized systems, version 5, April 2008, ISPE - §6.1.1</w:t>
      </w:r>
      <w:r w:rsidRPr="00130351">
        <w:rPr>
          <w:i/>
          <w:vanish/>
          <w:lang w:val="en-GB"/>
        </w:rPr>
        <w:t>)</w:t>
      </w:r>
    </w:p>
    <w:p w:rsidR="00416539" w:rsidRPr="00130351" w:rsidRDefault="00416539" w:rsidP="00063FED">
      <w:pPr>
        <w:pBdr>
          <w:top w:val="single" w:sz="4" w:space="1" w:color="auto"/>
          <w:left w:val="single" w:sz="4" w:space="4" w:color="auto"/>
          <w:bottom w:val="single" w:sz="4" w:space="1" w:color="auto"/>
          <w:right w:val="single" w:sz="4" w:space="4" w:color="auto"/>
        </w:pBdr>
        <w:spacing w:before="60" w:line="240" w:lineRule="auto"/>
        <w:rPr>
          <w:i/>
          <w:vanish/>
        </w:rPr>
      </w:pPr>
      <w:r w:rsidRPr="00130351">
        <w:rPr>
          <w:i/>
          <w:vanish/>
        </w:rPr>
        <w:t>CLINIQUE:</w:t>
      </w:r>
    </w:p>
    <w:p w:rsidR="007A31C8" w:rsidRPr="00130351" w:rsidRDefault="00874C06" w:rsidP="00063FED">
      <w:pPr>
        <w:pBdr>
          <w:top w:val="single" w:sz="4" w:space="1" w:color="auto"/>
          <w:left w:val="single" w:sz="4" w:space="4" w:color="auto"/>
          <w:bottom w:val="single" w:sz="4" w:space="1" w:color="auto"/>
          <w:right w:val="single" w:sz="4" w:space="4" w:color="auto"/>
        </w:pBdr>
        <w:spacing w:before="60" w:line="240" w:lineRule="auto"/>
        <w:rPr>
          <w:i/>
          <w:vanish/>
        </w:rPr>
      </w:pPr>
      <w:r>
        <w:rPr>
          <w:i/>
          <w:noProof/>
          <w:vanish/>
          <w:lang w:eastAsia="fr-FR"/>
        </w:rPr>
        <w:drawing>
          <wp:inline distT="0" distB="0" distL="0" distR="0">
            <wp:extent cx="152400" cy="152400"/>
            <wp:effectExtent l="0" t="0" r="0" b="0"/>
            <wp:docPr id="16" name="Image 16"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ntranet.sunnikan.com/Images/Icone_FR.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7A31C8" w:rsidRPr="00130351">
        <w:rPr>
          <w:i/>
          <w:vanish/>
        </w:rPr>
        <w:t xml:space="preserve"> " 5.5.3. Si les données de la recherche biomédicale font l’objet d’un traitement ou sont gérées par des systèmes informatisés, le promoteur:</w:t>
      </w:r>
    </w:p>
    <w:p w:rsidR="007A31C8" w:rsidRPr="00130351" w:rsidRDefault="007A31C8" w:rsidP="00063FED">
      <w:pPr>
        <w:pBdr>
          <w:top w:val="single" w:sz="4" w:space="1" w:color="auto"/>
          <w:left w:val="single" w:sz="4" w:space="4" w:color="auto"/>
          <w:bottom w:val="single" w:sz="4" w:space="1" w:color="auto"/>
          <w:right w:val="single" w:sz="4" w:space="4" w:color="auto"/>
        </w:pBdr>
        <w:spacing w:before="60" w:line="240" w:lineRule="auto"/>
        <w:rPr>
          <w:i/>
          <w:vanish/>
        </w:rPr>
      </w:pPr>
      <w:r w:rsidRPr="00130351">
        <w:rPr>
          <w:i/>
          <w:vanish/>
        </w:rPr>
        <w:t>... b) Met en place et assure le suivi des procédures opératoires standardisées relatives à l’utilisation de ces systèmes ;..." (Décision du 24 novembre 2006 fixant les règles de bonnes pratiques cliniques pour les recherches biomédicales portant sur des médicaments à usage humain - § 5.5.3)</w:t>
      </w:r>
    </w:p>
    <w:p w:rsidR="007A31C8" w:rsidRPr="00130351" w:rsidRDefault="00874C0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Pr>
          <w:i/>
          <w:noProof/>
          <w:vanish/>
          <w:lang w:eastAsia="fr-FR"/>
        </w:rPr>
        <w:drawing>
          <wp:inline distT="0" distB="0" distL="0" distR="0">
            <wp:extent cx="114300" cy="114300"/>
            <wp:effectExtent l="0" t="0" r="0" b="0"/>
            <wp:docPr id="17" name="Image 17"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ntranet.sunnikan.com/Pharmacovigilance/Flag_CEE.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A31C8" w:rsidRPr="00130351">
        <w:rPr>
          <w:i/>
          <w:vanish/>
          <w:lang w:val="en-GB"/>
        </w:rPr>
        <w:t xml:space="preserve"> </w:t>
      </w:r>
      <w:r w:rsidR="00AB1806" w:rsidRPr="00130351">
        <w:rPr>
          <w:i/>
          <w:vanish/>
          <w:lang w:val="en-GB"/>
        </w:rPr>
        <w:t>"</w:t>
      </w:r>
      <w:r w:rsidR="007A31C8" w:rsidRPr="00130351">
        <w:rPr>
          <w:i/>
          <w:vanish/>
          <w:lang w:val="en-GB"/>
        </w:rPr>
        <w:t>5.5.3 When using electronic trial data handling and/or remote electronic trial data systems, the Sponsor should:</w:t>
      </w:r>
    </w:p>
    <w:p w:rsidR="007A31C8" w:rsidRPr="00130351" w:rsidRDefault="007A31C8"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...maintains SOPs for using these systems,..." (Note for Guidance on Good Clinical Practice CPMP/ICH/135/95)</w:t>
      </w:r>
    </w:p>
    <w:p w:rsidR="00416539" w:rsidRPr="00130351" w:rsidRDefault="00874C0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Pr>
          <w:i/>
          <w:noProof/>
          <w:vanish/>
          <w:lang w:eastAsia="fr-FR"/>
        </w:rPr>
        <w:drawing>
          <wp:inline distT="0" distB="0" distL="0" distR="0">
            <wp:extent cx="152400" cy="114300"/>
            <wp:effectExtent l="0" t="0" r="0" b="0"/>
            <wp:docPr id="18" name="Image 18" descr="F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D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14300"/>
                    </a:xfrm>
                    <a:prstGeom prst="rect">
                      <a:avLst/>
                    </a:prstGeom>
                    <a:noFill/>
                    <a:ln>
                      <a:noFill/>
                    </a:ln>
                  </pic:spPr>
                </pic:pic>
              </a:graphicData>
            </a:graphic>
          </wp:inline>
        </w:drawing>
      </w:r>
      <w:r w:rsidR="00257C36" w:rsidRPr="00130351">
        <w:rPr>
          <w:i/>
          <w:vanish/>
          <w:lang w:val="en-GB"/>
        </w:rPr>
        <w:t xml:space="preserve"> </w:t>
      </w:r>
      <w:r w:rsidR="00AB1806" w:rsidRPr="00130351">
        <w:rPr>
          <w:i/>
          <w:vanish/>
          <w:lang w:val="en-GB"/>
        </w:rPr>
        <w:t>"</w:t>
      </w:r>
      <w:r w:rsidR="00416539" w:rsidRPr="00130351">
        <w:rPr>
          <w:i/>
          <w:vanish/>
          <w:lang w:val="en-GB"/>
        </w:rPr>
        <w:t>B. Standard Operating Procedures</w:t>
      </w:r>
    </w:p>
    <w:p w:rsidR="00416539" w:rsidRPr="00130351" w:rsidRDefault="00416539"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There should be specific procedures and controls in place when using computerized systems to create, modify, maintain, or transmit electronic records, including when collecting source data at clinical trial sites. A list of recommended standard operating procedures (SOPs) is provided in Appendix A. Such SOPs should be maintained either on-site or be remotely accessible through electronic files as part of the specific study records, and the SOPs should be made available for use by personnel and for inspection by FDA.</w:t>
      </w:r>
    </w:p>
    <w:p w:rsidR="00416539" w:rsidRPr="00130351" w:rsidRDefault="00416539"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APPENDIX A</w:t>
      </w:r>
      <w:r w:rsidR="009A2922" w:rsidRPr="00130351">
        <w:rPr>
          <w:i/>
          <w:vanish/>
          <w:lang w:val="en-GB"/>
        </w:rPr>
        <w:t xml:space="preserve"> -</w:t>
      </w:r>
      <w:r w:rsidRPr="00130351">
        <w:rPr>
          <w:i/>
          <w:vanish/>
          <w:lang w:val="en-GB"/>
        </w:rPr>
        <w:t>STANDARD OPERATING PROCEDURES</w:t>
      </w:r>
    </w:p>
    <w:p w:rsidR="00416539" w:rsidRPr="00130351" w:rsidRDefault="00416539"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Standard operating procedures (SOPs) and documentation pertinent to the use of a computerized system should be made available for use by appropriate study personnel at the clinical site or remotely and for inspection by FDA. The SOPs should include, but are not limited to, the following processes.</w:t>
      </w:r>
    </w:p>
    <w:p w:rsidR="00416539" w:rsidRPr="00130351" w:rsidRDefault="00257C3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w:t>
      </w:r>
      <w:r w:rsidR="00416539" w:rsidRPr="00130351">
        <w:rPr>
          <w:i/>
          <w:vanish/>
          <w:lang w:val="en-GB"/>
        </w:rPr>
        <w:t xml:space="preserve">System setup/installation (including the description and specific use of software, hardware, and physical environment and the relationship) </w:t>
      </w:r>
    </w:p>
    <w:p w:rsidR="00416539" w:rsidRPr="00130351" w:rsidRDefault="00257C3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w:t>
      </w:r>
      <w:r w:rsidR="00416539" w:rsidRPr="00130351">
        <w:rPr>
          <w:i/>
          <w:vanish/>
          <w:lang w:val="en-GB"/>
        </w:rPr>
        <w:t xml:space="preserve">System operating manual </w:t>
      </w:r>
    </w:p>
    <w:p w:rsidR="00416539" w:rsidRPr="00130351" w:rsidRDefault="00257C3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w:t>
      </w:r>
      <w:r w:rsidR="00416539" w:rsidRPr="00130351">
        <w:rPr>
          <w:i/>
          <w:vanish/>
          <w:lang w:val="en-GB"/>
        </w:rPr>
        <w:t xml:space="preserve">Validation and functionality testing </w:t>
      </w:r>
    </w:p>
    <w:p w:rsidR="00416539" w:rsidRPr="00130351" w:rsidRDefault="00257C3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w:t>
      </w:r>
      <w:r w:rsidR="00416539" w:rsidRPr="00130351">
        <w:rPr>
          <w:i/>
          <w:vanish/>
          <w:lang w:val="en-GB"/>
        </w:rPr>
        <w:t xml:space="preserve">Data collection and handling (including data archiving, audit trails, and risk assessment) </w:t>
      </w:r>
    </w:p>
    <w:p w:rsidR="00416539" w:rsidRPr="00130351" w:rsidRDefault="00257C3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w:t>
      </w:r>
      <w:r w:rsidR="00416539" w:rsidRPr="00130351">
        <w:rPr>
          <w:i/>
          <w:vanish/>
          <w:lang w:val="en-GB"/>
        </w:rPr>
        <w:t xml:space="preserve">System maintenance (including system decommissioning) </w:t>
      </w:r>
    </w:p>
    <w:p w:rsidR="00416539" w:rsidRPr="00130351" w:rsidRDefault="00257C3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w:t>
      </w:r>
      <w:r w:rsidR="00416539" w:rsidRPr="00130351">
        <w:rPr>
          <w:i/>
          <w:vanish/>
          <w:lang w:val="en-GB"/>
        </w:rPr>
        <w:t xml:space="preserve">System security measures </w:t>
      </w:r>
    </w:p>
    <w:p w:rsidR="00416539" w:rsidRPr="00130351" w:rsidRDefault="00257C3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w:t>
      </w:r>
      <w:r w:rsidR="00416539" w:rsidRPr="00130351">
        <w:rPr>
          <w:i/>
          <w:vanish/>
          <w:lang w:val="en-GB"/>
        </w:rPr>
        <w:t xml:space="preserve">Change control </w:t>
      </w:r>
    </w:p>
    <w:p w:rsidR="00416539" w:rsidRPr="00130351" w:rsidRDefault="00257C3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w:t>
      </w:r>
      <w:r w:rsidR="00416539" w:rsidRPr="00130351">
        <w:rPr>
          <w:i/>
          <w:vanish/>
          <w:lang w:val="en-GB"/>
        </w:rPr>
        <w:t xml:space="preserve">Data backup, recovery, and contingency plans </w:t>
      </w:r>
    </w:p>
    <w:p w:rsidR="00416539" w:rsidRPr="00130351" w:rsidRDefault="00257C3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w:t>
      </w:r>
      <w:r w:rsidR="00416539" w:rsidRPr="00130351">
        <w:rPr>
          <w:i/>
          <w:vanish/>
          <w:lang w:val="en-GB"/>
        </w:rPr>
        <w:t xml:space="preserve">Alternative recording methods (in the case of system unavailability) </w:t>
      </w:r>
    </w:p>
    <w:p w:rsidR="00416539" w:rsidRPr="00130351" w:rsidRDefault="00257C3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w:t>
      </w:r>
      <w:r w:rsidR="00416539" w:rsidRPr="00130351">
        <w:rPr>
          <w:i/>
          <w:vanish/>
          <w:lang w:val="en-GB"/>
        </w:rPr>
        <w:t xml:space="preserve">Computer user training </w:t>
      </w:r>
    </w:p>
    <w:p w:rsidR="00416539" w:rsidRPr="00130351" w:rsidRDefault="00257C3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w:t>
      </w:r>
      <w:r w:rsidR="00416539" w:rsidRPr="00130351">
        <w:rPr>
          <w:i/>
          <w:vanish/>
          <w:lang w:val="en-GB"/>
        </w:rPr>
        <w:t>Roles and responsibilities of sponsors, clinical sites and other parties with respect to the use of computerized systems in the clinical trials</w:t>
      </w:r>
      <w:r w:rsidRPr="00130351">
        <w:rPr>
          <w:i/>
          <w:vanish/>
          <w:lang w:val="en-GB"/>
        </w:rPr>
        <w:t>"</w:t>
      </w:r>
      <w:r w:rsidR="00416539" w:rsidRPr="00130351">
        <w:rPr>
          <w:i/>
          <w:vanish/>
          <w:lang w:val="en-GB"/>
        </w:rPr>
        <w:t xml:space="preserve"> </w:t>
      </w:r>
    </w:p>
    <w:p w:rsidR="00416539" w:rsidRPr="00130351" w:rsidRDefault="00257C3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(FDA</w:t>
      </w:r>
      <w:r w:rsidR="00416539" w:rsidRPr="00130351">
        <w:rPr>
          <w:i/>
          <w:vanish/>
          <w:lang w:val="en-GB"/>
        </w:rPr>
        <w:t xml:space="preserve"> Guidance for Industry: Computerized Systems Used in Clinical Investigations, May 2007</w:t>
      </w:r>
      <w:r w:rsidRPr="00130351">
        <w:rPr>
          <w:i/>
          <w:vanish/>
          <w:lang w:val="en-GB"/>
        </w:rPr>
        <w:t>)</w:t>
      </w:r>
    </w:p>
    <w:p w:rsidR="0030197B" w:rsidRPr="00130351" w:rsidRDefault="00874C0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Pr>
          <w:i/>
          <w:noProof/>
          <w:vanish/>
          <w:lang w:eastAsia="fr-FR"/>
        </w:rPr>
        <w:drawing>
          <wp:inline distT="0" distB="0" distL="0" distR="0">
            <wp:extent cx="152400" cy="152400"/>
            <wp:effectExtent l="0" t="0" r="0" b="0"/>
            <wp:docPr id="19" name="Image 19"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0197B" w:rsidRPr="00130351">
        <w:rPr>
          <w:i/>
          <w:vanish/>
          <w:lang w:val="en-GB"/>
        </w:rPr>
        <w:t xml:space="preserve">  page 52 (Computerised systems validation in Clinical Research, a practical guide, 2nd edition, February 2004, CR-CSV Working Party)</w:t>
      </w:r>
    </w:p>
    <w:p w:rsidR="009A2922" w:rsidRPr="00130351" w:rsidRDefault="006128D9"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DATA MANAGEMENT</w:t>
      </w:r>
      <w:r w:rsidR="009A2922" w:rsidRPr="00130351">
        <w:rPr>
          <w:i/>
          <w:vanish/>
          <w:lang w:val="en-GB"/>
        </w:rPr>
        <w:t>:</w:t>
      </w:r>
    </w:p>
    <w:p w:rsidR="00DA4185" w:rsidRPr="00130351" w:rsidRDefault="00874C0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Pr>
          <w:i/>
          <w:noProof/>
          <w:vanish/>
          <w:lang w:eastAsia="fr-FR"/>
        </w:rPr>
        <w:drawing>
          <wp:inline distT="0" distB="0" distL="0" distR="0">
            <wp:extent cx="152400" cy="152400"/>
            <wp:effectExtent l="0" t="0" r="0" b="0"/>
            <wp:docPr id="20" name="Image 2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9A2922" w:rsidRPr="00130351">
        <w:rPr>
          <w:i/>
          <w:vanish/>
          <w:lang w:val="en-GB"/>
        </w:rPr>
        <w:t xml:space="preserve"> "</w:t>
      </w:r>
      <w:r w:rsidR="00DA4185" w:rsidRPr="00130351">
        <w:rPr>
          <w:i/>
          <w:vanish/>
          <w:lang w:val="en-GB"/>
        </w:rPr>
        <w:t>"Chapter EDC Principles - Recommended Standard Operating Procedures:</w:t>
      </w:r>
    </w:p>
    <w:p w:rsidR="00DA4185" w:rsidRPr="00130351" w:rsidRDefault="00DA4185"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System Setup/Installation/Training </w:t>
      </w:r>
    </w:p>
    <w:p w:rsidR="00DA4185" w:rsidRPr="00130351" w:rsidRDefault="00DA4185"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Data Collection and Handling </w:t>
      </w:r>
    </w:p>
    <w:p w:rsidR="00DA4185" w:rsidRPr="00130351" w:rsidRDefault="00DA4185"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System Maintenance </w:t>
      </w:r>
    </w:p>
    <w:p w:rsidR="00DA4185" w:rsidRPr="00130351" w:rsidRDefault="00DA4185"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Data Backup, Recovery, and Contingency Plans </w:t>
      </w:r>
    </w:p>
    <w:p w:rsidR="00DA4185" w:rsidRPr="00130351" w:rsidRDefault="00DA4185"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Security of the Server </w:t>
      </w:r>
    </w:p>
    <w:p w:rsidR="00DA4185" w:rsidRPr="00130351" w:rsidRDefault="00DA4185"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Security of the EDC software </w:t>
      </w:r>
    </w:p>
    <w:p w:rsidR="00DA4185" w:rsidRPr="00130351" w:rsidRDefault="00DA4185"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Change Control </w:t>
      </w:r>
    </w:p>
    <w:p w:rsidR="00DA4185" w:rsidRPr="00130351" w:rsidRDefault="00DA4185"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Maintenance of Coding Dictionaries </w:t>
      </w:r>
    </w:p>
    <w:p w:rsidR="00DA4185" w:rsidRPr="00130351" w:rsidRDefault="00DA4185"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Vendor Audits</w:t>
      </w:r>
    </w:p>
    <w:p w:rsidR="009A2922" w:rsidRPr="00130351" w:rsidRDefault="009A292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b/>
          <w:i/>
          <w:vanish/>
          <w:lang w:val="en-GB"/>
        </w:rPr>
        <w:t>Chapter Database validation, programming and standards</w:t>
      </w:r>
      <w:r w:rsidRPr="00130351">
        <w:rPr>
          <w:i/>
          <w:vanish/>
          <w:lang w:val="en-GB"/>
        </w:rPr>
        <w:t xml:space="preserve"> - Recommended Standard Operating Procedures:</w:t>
      </w:r>
    </w:p>
    <w:p w:rsidR="009A2922" w:rsidRPr="00130351" w:rsidRDefault="009A292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System Installation </w:t>
      </w:r>
    </w:p>
    <w:p w:rsidR="009A2922" w:rsidRPr="00130351" w:rsidRDefault="009A292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System Validation </w:t>
      </w:r>
    </w:p>
    <w:p w:rsidR="009A2922" w:rsidRPr="00130351" w:rsidRDefault="009A292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Change Control: outlines the validation procedure when a major system component is upgraded or changed </w:t>
      </w:r>
    </w:p>
    <w:p w:rsidR="009A2922" w:rsidRPr="00130351" w:rsidRDefault="009A292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Data Backup/Recovery: outlines the frequency of and archival strategy for database backups and the specific plan for recovery in the event of a system crash or other disaster that results in the loss of data </w:t>
      </w:r>
    </w:p>
    <w:p w:rsidR="009A2922" w:rsidRPr="00130351" w:rsidRDefault="009A292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Trial-specific Database Design </w:t>
      </w:r>
    </w:p>
    <w:p w:rsidR="009A2922" w:rsidRPr="00130351" w:rsidRDefault="009A292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Validation of Trial-specific Database Design </w:t>
      </w:r>
    </w:p>
    <w:p w:rsidR="009A2922" w:rsidRPr="00130351" w:rsidRDefault="009A292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Trial-specific Database Programming </w:t>
      </w:r>
    </w:p>
    <w:p w:rsidR="009A2922" w:rsidRPr="00130351" w:rsidRDefault="009A292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Validation of Trial-specific Database Programming </w:t>
      </w:r>
    </w:p>
    <w:p w:rsidR="009A2922" w:rsidRPr="00130351" w:rsidRDefault="009A292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Data Collection and Handling </w:t>
      </w:r>
    </w:p>
    <w:p w:rsidR="009A2922" w:rsidRPr="00130351" w:rsidRDefault="009A292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Receipt of Electronic Data </w:t>
      </w:r>
    </w:p>
    <w:p w:rsidR="009A2922" w:rsidRPr="00130351" w:rsidRDefault="009A292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Database and Systems Security </w:t>
      </w:r>
    </w:p>
    <w:p w:rsidR="009A2922" w:rsidRPr="00130351" w:rsidRDefault="009A2922"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xml:space="preserve">- Site Qualification" </w:t>
      </w:r>
      <w:r w:rsidR="00DA4185" w:rsidRPr="00130351">
        <w:rPr>
          <w:i/>
          <w:vanish/>
          <w:lang w:val="en-GB"/>
        </w:rPr>
        <w:t>(</w:t>
      </w:r>
      <w:r w:rsidRPr="00130351">
        <w:rPr>
          <w:i/>
          <w:vanish/>
          <w:lang w:val="en-GB"/>
        </w:rPr>
        <w:t xml:space="preserve">Good Clinical Data Management Practices, </w:t>
      </w:r>
      <w:r w:rsidR="00904FE0" w:rsidRPr="00130351">
        <w:rPr>
          <w:i/>
          <w:vanish/>
          <w:lang w:val="en-GB"/>
        </w:rPr>
        <w:t>version 5</w:t>
      </w:r>
      <w:r w:rsidRPr="00130351">
        <w:rPr>
          <w:i/>
          <w:vanish/>
          <w:lang w:val="en-GB"/>
        </w:rPr>
        <w:t>.0, July 2008, Society for Clinical Data Management)</w:t>
      </w:r>
    </w:p>
    <w:p w:rsidR="0030197B" w:rsidRPr="00130351" w:rsidRDefault="0030197B" w:rsidP="00104F79">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DATA MANAGEMENT ET STATISTIQUE</w:t>
      </w:r>
      <w:r w:rsidR="00063FED" w:rsidRPr="00130351">
        <w:rPr>
          <w:i/>
          <w:vanish/>
          <w:lang w:val="en-GB"/>
        </w:rPr>
        <w:t>S</w:t>
      </w:r>
      <w:r w:rsidRPr="00130351">
        <w:rPr>
          <w:i/>
          <w:vanish/>
          <w:lang w:val="en-GB"/>
        </w:rPr>
        <w:t xml:space="preserve"> :</w:t>
      </w:r>
    </w:p>
    <w:p w:rsidR="0030197B" w:rsidRPr="00130351" w:rsidRDefault="00874C06" w:rsidP="00104F79">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14300" cy="114300"/>
            <wp:effectExtent l="0" t="0" r="0" b="0"/>
            <wp:docPr id="21" name="Image 21"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intranet.sunnikan.com/Pharmacovigilance/Flag_CEE.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30197B" w:rsidRPr="00130351">
        <w:rPr>
          <w:i/>
          <w:vanish/>
          <w:lang w:val="en-GB"/>
        </w:rPr>
        <w:t>"5.8 Integrity of data and computer software validity</w:t>
      </w:r>
    </w:p>
    <w:p w:rsidR="0030197B" w:rsidRPr="00130351" w:rsidRDefault="0030197B" w:rsidP="00104F79">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computer software used for data management and statistical analysis should be reliable, and documentation of appropriate software testing procedures should be available…" (Note for Guidance on Statistical Principles for Clinical Trials, CPMP/ICH/363/96, 5 February 1998)</w:t>
      </w:r>
    </w:p>
    <w:p w:rsidR="00B80591" w:rsidRPr="00130351" w:rsidRDefault="00874C06"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Pr>
          <w:i/>
          <w:noProof/>
          <w:vanish/>
          <w:lang w:eastAsia="fr-FR"/>
        </w:rPr>
        <w:drawing>
          <wp:inline distT="0" distB="0" distL="0" distR="0">
            <wp:extent cx="152400" cy="152400"/>
            <wp:effectExtent l="0" t="0" r="0" b="0"/>
            <wp:docPr id="22" name="Image 22"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B80591" w:rsidRPr="00130351">
        <w:rPr>
          <w:i/>
          <w:vanish/>
          <w:lang w:val="en-GB"/>
        </w:rPr>
        <w:t xml:space="preserve"> "6. DATABASE</w:t>
      </w:r>
    </w:p>
    <w:p w:rsidR="00B80591" w:rsidRPr="00130351" w:rsidRDefault="00B80591"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5 Procedures should be defined to ensure that errors are not introduced into the database as a result of errors in computer programs. This includes the need to define programming standards. The following items should be considered:</w:t>
      </w:r>
    </w:p>
    <w:p w:rsidR="00B80591" w:rsidRPr="00130351" w:rsidRDefault="00B80591"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(i) general system validation:</w:t>
      </w:r>
    </w:p>
    <w:p w:rsidR="00B80591" w:rsidRPr="00130351" w:rsidRDefault="00B80591"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software to be used for data entry</w:t>
      </w:r>
    </w:p>
    <w:p w:rsidR="00B80591" w:rsidRPr="00130351" w:rsidRDefault="00B80591"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structure and format of electronic data files</w:t>
      </w:r>
    </w:p>
    <w:p w:rsidR="00B80591" w:rsidRPr="00130351" w:rsidRDefault="00B80591"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documentation of methods of software checking and action to be taken when errors are found.</w:t>
      </w:r>
    </w:p>
    <w:p w:rsidR="00B80591" w:rsidRPr="00130351" w:rsidRDefault="00B80591"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(ii) study-specific checks:</w:t>
      </w:r>
    </w:p>
    <w:p w:rsidR="00B80591" w:rsidRPr="00130351" w:rsidRDefault="00B80591"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checking of programs written for data entry (e.g. screen design)</w:t>
      </w:r>
    </w:p>
    <w:p w:rsidR="00B80591" w:rsidRPr="00130351" w:rsidRDefault="00B80591"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checking of programs written to conduct data derivations and data validation/plausibility checks</w:t>
      </w:r>
    </w:p>
    <w:p w:rsidR="00B80591" w:rsidRPr="00130351" w:rsidRDefault="00B80591" w:rsidP="00063FED">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checking of data manipulation programs written to transfer data from the entry format to the analysis format." (Guideline for Standard Operating Procedures for Good Statistical Practice in Clinical Research, versions 1-6, June 1999 – July 2001, PSI)</w:t>
      </w:r>
    </w:p>
    <w:p w:rsidR="006F3A72" w:rsidRPr="00130351" w:rsidRDefault="006F3A72" w:rsidP="00063FED">
      <w:pPr>
        <w:pBdr>
          <w:top w:val="single" w:sz="4" w:space="1" w:color="auto"/>
          <w:left w:val="single" w:sz="4" w:space="4" w:color="auto"/>
          <w:bottom w:val="single" w:sz="4" w:space="1" w:color="auto"/>
          <w:right w:val="single" w:sz="4" w:space="4" w:color="auto"/>
        </w:pBdr>
        <w:spacing w:before="60" w:line="240" w:lineRule="auto"/>
        <w:rPr>
          <w:i/>
          <w:vanish/>
        </w:rPr>
      </w:pPr>
      <w:r w:rsidRPr="00130351">
        <w:rPr>
          <w:i/>
          <w:vanish/>
        </w:rPr>
        <w:t>PHARMACOVIGILANCE:</w:t>
      </w:r>
    </w:p>
    <w:p w:rsidR="006F3A72" w:rsidRPr="00130351" w:rsidRDefault="00874C06" w:rsidP="00104F79">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extent cx="152400" cy="152400"/>
            <wp:effectExtent l="0" t="0" r="0" b="0"/>
            <wp:docPr id="23" name="Image 23" descr="http://intranet.sunnikan.com/Images/Icone_F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intranet.sunnikan.com/Images/Icone_FR.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F3A72" w:rsidRPr="00130351">
        <w:rPr>
          <w:i/>
          <w:vanish/>
        </w:rPr>
        <w:t xml:space="preserve"> "Chapitre 6 - Rôle du responsable de la mise sur le marché d'un médicament</w:t>
      </w:r>
    </w:p>
    <w:p w:rsidR="006F3A72" w:rsidRPr="00130351" w:rsidRDefault="006F3A72" w:rsidP="00104F79">
      <w:pPr>
        <w:pBdr>
          <w:top w:val="single" w:sz="4" w:space="1" w:color="auto"/>
          <w:left w:val="single" w:sz="4" w:space="4" w:color="auto"/>
          <w:bottom w:val="single" w:sz="4" w:space="1" w:color="auto"/>
          <w:right w:val="single" w:sz="4" w:space="4" w:color="auto"/>
        </w:pBdr>
        <w:rPr>
          <w:i/>
          <w:vanish/>
        </w:rPr>
      </w:pPr>
      <w:r w:rsidRPr="00130351">
        <w:rPr>
          <w:i/>
          <w:vanish/>
        </w:rPr>
        <w:t>10. Procédures mises en place par le responsable de la mise sur le marché</w:t>
      </w:r>
    </w:p>
    <w:p w:rsidR="006F3A72" w:rsidRPr="00130351" w:rsidRDefault="006F3A72" w:rsidP="00104F79">
      <w:pPr>
        <w:pBdr>
          <w:top w:val="single" w:sz="4" w:space="1" w:color="auto"/>
          <w:left w:val="single" w:sz="4" w:space="4" w:color="auto"/>
          <w:bottom w:val="single" w:sz="4" w:space="1" w:color="auto"/>
          <w:right w:val="single" w:sz="4" w:space="4" w:color="auto"/>
        </w:pBdr>
        <w:rPr>
          <w:i/>
          <w:vanish/>
        </w:rPr>
      </w:pPr>
      <w:r w:rsidRPr="00130351">
        <w:rPr>
          <w:i/>
          <w:vanish/>
        </w:rPr>
        <w:t>Disposer de procédures et de techniques de contrôle de qualité, ainsi que de procédures opératoires standardisées relatives à la pharmacovigilance constituant les référentiels d'audits réguliers. Ces procédures doivent décrire de manière précise la structure et l'organisation du service de pharmacovigilance mis en place au sein de l'entreprise, la gestion des informations de pharmacovigilance ainsi que les fonctions et responsabilités de toute personne concernée par les opérations de pharmacovigilance." (Arrêté du 28 avril 2005 relatif aux bonnes pratiques de pharmacovigilance)</w:t>
      </w:r>
    </w:p>
    <w:p w:rsidR="00AF73F9" w:rsidRPr="00130351" w:rsidRDefault="00874C06" w:rsidP="00104F79">
      <w:pPr>
        <w:pBdr>
          <w:top w:val="single" w:sz="4" w:space="1" w:color="auto"/>
          <w:left w:val="single" w:sz="4" w:space="4" w:color="auto"/>
          <w:bottom w:val="single" w:sz="4" w:space="1" w:color="auto"/>
          <w:right w:val="single" w:sz="4" w:space="4" w:color="auto"/>
        </w:pBdr>
        <w:rPr>
          <w:i/>
          <w:vanish/>
        </w:rPr>
      </w:pPr>
      <w:r>
        <w:rPr>
          <w:rFonts w:ascii="Century Gothic" w:hAnsi="Century Gothic"/>
          <w:i/>
          <w:noProof/>
          <w:vanish/>
          <w:lang w:eastAsia="fr-FR"/>
        </w:rPr>
        <w:drawing>
          <wp:inline distT="0" distB="0" distL="0" distR="0">
            <wp:extent cx="114300" cy="114300"/>
            <wp:effectExtent l="0" t="0" r="0" b="0"/>
            <wp:docPr id="24" name="Image 24" descr="http://intranet.sunnikan.com/Pharmacovigilance/Flag_C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intranet.sunnikan.com/Pharmacovigilance/Flag_CEE.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AF73F9" w:rsidRPr="00130351">
        <w:rPr>
          <w:rFonts w:ascii="Century Gothic" w:hAnsi="Century Gothic"/>
          <w:i/>
          <w:vanish/>
        </w:rPr>
        <w:t xml:space="preserve"> </w:t>
      </w:r>
      <w:r w:rsidR="00AF73F9" w:rsidRPr="00130351">
        <w:rPr>
          <w:i/>
          <w:vanish/>
        </w:rPr>
        <w:t>"1.3.10 Confidentiality and Security</w:t>
      </w:r>
    </w:p>
    <w:p w:rsidR="00AF73F9" w:rsidRPr="00130351" w:rsidRDefault="00AF73F9" w:rsidP="00104F79">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...In addition, procedures should be implemented to ensure security and non-corruption of data during data transfer. (VOLUME 9A of The Rules Governing Medicinal Products in the European Union - Guidelines on Pharmacovigilance for Medicinal Products for Human Use, September 2008)</w:t>
      </w:r>
    </w:p>
    <w:p w:rsidR="001E000D" w:rsidRPr="00A90252" w:rsidRDefault="001E000D" w:rsidP="001E000D">
      <w:pPr>
        <w:rPr>
          <w:color w:val="FF0000"/>
          <w:lang w:eastAsia="fr-FR"/>
        </w:rPr>
      </w:pPr>
      <w:r w:rsidRPr="00A90252">
        <w:rPr>
          <w:color w:val="FF0000"/>
          <w:lang w:eastAsia="fr-FR"/>
        </w:rPr>
        <w:sym w:font="Wingdings" w:char="F06F"/>
      </w:r>
      <w:r w:rsidRPr="00A90252">
        <w:rPr>
          <w:color w:val="FF0000"/>
          <w:lang w:eastAsia="fr-FR"/>
        </w:rPr>
        <w:t xml:space="preserve"> </w:t>
      </w:r>
      <w:r w:rsidRPr="00A90252">
        <w:rPr>
          <w:color w:val="FF0000"/>
          <w:lang w:eastAsia="fr-FR"/>
        </w:rPr>
        <w:fldChar w:fldCharType="begin"/>
      </w:r>
      <w:r w:rsidRPr="00A90252">
        <w:rPr>
          <w:color w:val="FF0000"/>
          <w:lang w:eastAsia="fr-FR"/>
        </w:rPr>
        <w:instrText xml:space="preserve"> DOCPROPERTY  Company  \* MERGEFORMAT </w:instrText>
      </w:r>
      <w:r w:rsidRPr="00A90252">
        <w:rPr>
          <w:color w:val="FF0000"/>
          <w:lang w:eastAsia="fr-FR"/>
        </w:rPr>
        <w:fldChar w:fldCharType="separate"/>
      </w:r>
      <w:r w:rsidR="00E1334D">
        <w:rPr>
          <w:color w:val="FF0000"/>
          <w:lang w:eastAsia="fr-FR"/>
        </w:rPr>
        <w:t>LABO PHARMA</w:t>
      </w:r>
      <w:r w:rsidRPr="00A90252">
        <w:rPr>
          <w:color w:val="FF0000"/>
          <w:lang w:eastAsia="fr-FR"/>
        </w:rPr>
        <w:fldChar w:fldCharType="end"/>
      </w:r>
      <w:r w:rsidRPr="00A90252">
        <w:rPr>
          <w:color w:val="FF0000"/>
          <w:lang w:eastAsia="fr-FR"/>
        </w:rPr>
        <w:t xml:space="preserve"> dispose d'une liste des procédures applicables, à jour [date], relative à la gestion des systèmes informatisés.</w:t>
      </w:r>
    </w:p>
    <w:p w:rsidR="001E000D" w:rsidRPr="00A90252" w:rsidRDefault="001E000D" w:rsidP="001E000D">
      <w:pPr>
        <w:rPr>
          <w:color w:val="FF0000"/>
          <w:lang w:eastAsia="fr-FR"/>
        </w:rPr>
      </w:pPr>
      <w:r w:rsidRPr="00A90252">
        <w:rPr>
          <w:color w:val="FF0000"/>
          <w:lang w:eastAsia="fr-FR"/>
        </w:rPr>
        <w:sym w:font="Wingdings" w:char="F06F"/>
      </w:r>
      <w:r w:rsidRPr="00A90252">
        <w:rPr>
          <w:color w:val="FF0000"/>
          <w:lang w:eastAsia="fr-FR"/>
        </w:rPr>
        <w:t xml:space="preserve"> Le cycle de vie de ces procédures est adéquat : écriture, identification, approbation et diffusion, tel que décrit dans la procédure…</w:t>
      </w:r>
    </w:p>
    <w:p w:rsidR="001E000D" w:rsidRPr="00A90252" w:rsidRDefault="001E000D" w:rsidP="001E000D">
      <w:pPr>
        <w:rPr>
          <w:color w:val="FF0000"/>
          <w:lang w:eastAsia="fr-FR"/>
        </w:rPr>
      </w:pPr>
      <w:r w:rsidRPr="00A90252">
        <w:rPr>
          <w:color w:val="FF0000"/>
          <w:lang w:eastAsia="fr-FR"/>
        </w:rPr>
        <w:sym w:font="Wingdings" w:char="F06F"/>
      </w:r>
      <w:r w:rsidRPr="00A90252">
        <w:rPr>
          <w:color w:val="FF0000"/>
          <w:lang w:eastAsia="fr-FR"/>
        </w:rPr>
        <w:t xml:space="preserve"> Les procédures opérationnelles disponibles couvrent en totalité les différentes étapes de la gestion des systèmes informatisés.</w:t>
      </w:r>
    </w:p>
    <w:p w:rsidR="001B0AF8" w:rsidRPr="00A90252" w:rsidRDefault="001B0AF8" w:rsidP="00A95996">
      <w:pPr>
        <w:rPr>
          <w:color w:val="FF0000"/>
        </w:rPr>
      </w:pPr>
      <w:r w:rsidRPr="00A90252">
        <w:rPr>
          <w:color w:val="FF0000"/>
          <w:lang w:eastAsia="fr-FR"/>
        </w:rPr>
        <w:sym w:font="Wingdings" w:char="F06F"/>
      </w:r>
      <w:r w:rsidRPr="00A90252">
        <w:rPr>
          <w:color w:val="FF0000"/>
          <w:lang w:eastAsia="fr-FR"/>
        </w:rPr>
        <w:t xml:space="preserve"> LABO PHARMA dispose de </w:t>
      </w:r>
      <w:r w:rsidRPr="00A90252">
        <w:rPr>
          <w:color w:val="FF0000"/>
        </w:rPr>
        <w:t>procédures écrites pour la gestion des systèmes informatisés.</w:t>
      </w:r>
    </w:p>
    <w:p w:rsidR="001B0AF8" w:rsidRPr="00A90252" w:rsidRDefault="001B0AF8" w:rsidP="00E174CE">
      <w:pPr>
        <w:tabs>
          <w:tab w:val="left" w:pos="1843"/>
        </w:tabs>
        <w:rPr>
          <w:color w:val="FF0000"/>
        </w:rPr>
      </w:pPr>
      <w:r w:rsidRPr="00A90252">
        <w:rPr>
          <w:color w:val="FF0000"/>
          <w:lang w:eastAsia="fr-FR"/>
        </w:rPr>
        <w:sym w:font="Wingdings" w:char="F06F"/>
      </w:r>
      <w:r w:rsidRPr="00A90252">
        <w:rPr>
          <w:color w:val="FF0000"/>
          <w:lang w:eastAsia="fr-FR"/>
        </w:rPr>
        <w:t xml:space="preserve"> </w:t>
      </w:r>
      <w:r w:rsidRPr="00A90252">
        <w:rPr>
          <w:color w:val="FF0000"/>
        </w:rPr>
        <w:t>Les procédures suivantes requises sont présentes et mises à jour :</w:t>
      </w:r>
    </w:p>
    <w:p w:rsidR="001B0AF8" w:rsidRPr="007120FE" w:rsidRDefault="007120FE" w:rsidP="00DB2FEE">
      <w:pPr>
        <w:pStyle w:val="B1"/>
        <w:rPr>
          <w:color w:val="FF0000"/>
        </w:rPr>
      </w:pPr>
      <w:r w:rsidRPr="00A90252">
        <w:rPr>
          <w:color w:val="FF0000"/>
          <w:lang w:eastAsia="fr-FR"/>
        </w:rPr>
        <w:sym w:font="Wingdings" w:char="F06F"/>
      </w:r>
      <w:r w:rsidRPr="00A90252">
        <w:rPr>
          <w:color w:val="FF0000"/>
          <w:lang w:eastAsia="fr-FR"/>
        </w:rPr>
        <w:t xml:space="preserve"> </w:t>
      </w:r>
      <w:r w:rsidR="001B0AF8" w:rsidRPr="007120FE">
        <w:rPr>
          <w:color w:val="FF0000"/>
        </w:rPr>
        <w:t>Procédure de validation des systèmes informatisés incluant :</w:t>
      </w:r>
    </w:p>
    <w:p w:rsidR="001B0AF8" w:rsidRPr="00A90252" w:rsidRDefault="007120FE" w:rsidP="008B4A4F">
      <w:pPr>
        <w:pStyle w:val="B2"/>
        <w:tabs>
          <w:tab w:val="clear" w:pos="851"/>
          <w:tab w:val="left" w:pos="1276"/>
        </w:tabs>
        <w:ind w:left="1276" w:hanging="283"/>
        <w:rPr>
          <w:color w:val="FF0000"/>
        </w:rPr>
      </w:pPr>
      <w:r w:rsidRPr="00A90252">
        <w:rPr>
          <w:color w:val="FF0000"/>
          <w:lang w:eastAsia="fr-FR"/>
        </w:rPr>
        <w:sym w:font="Wingdings" w:char="F06F"/>
      </w:r>
      <w:r w:rsidRPr="00A90252">
        <w:rPr>
          <w:color w:val="FF0000"/>
          <w:lang w:eastAsia="fr-FR"/>
        </w:rPr>
        <w:t xml:space="preserve"> </w:t>
      </w:r>
      <w:r>
        <w:rPr>
          <w:color w:val="FF0000"/>
          <w:lang w:eastAsia="fr-FR"/>
        </w:rPr>
        <w:t>i</w:t>
      </w:r>
      <w:r w:rsidR="001B0AF8" w:rsidRPr="00A90252">
        <w:rPr>
          <w:color w:val="FF0000"/>
        </w:rPr>
        <w:t>dentification et caractérisation des systèmes,</w:t>
      </w:r>
    </w:p>
    <w:p w:rsidR="001B0AF8" w:rsidRPr="00A90252" w:rsidRDefault="007120FE" w:rsidP="008B4A4F">
      <w:pPr>
        <w:pStyle w:val="B2"/>
        <w:tabs>
          <w:tab w:val="clear" w:pos="851"/>
          <w:tab w:val="left" w:pos="1276"/>
        </w:tabs>
        <w:ind w:left="1276" w:hanging="283"/>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 xml:space="preserve">gestion des risques, </w:t>
      </w:r>
    </w:p>
    <w:p w:rsidR="001B0AF8" w:rsidRPr="00A90252" w:rsidRDefault="007120FE" w:rsidP="008B4A4F">
      <w:pPr>
        <w:pStyle w:val="B2"/>
        <w:tabs>
          <w:tab w:val="clear" w:pos="851"/>
          <w:tab w:val="left" w:pos="1276"/>
        </w:tabs>
        <w:ind w:left="1276" w:hanging="283"/>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 xml:space="preserve">étapes de validation, dont les tests </w:t>
      </w:r>
    </w:p>
    <w:p w:rsidR="001B0AF8" w:rsidRPr="00A90252" w:rsidRDefault="007120FE" w:rsidP="008B4A4F">
      <w:pPr>
        <w:pStyle w:val="B2"/>
        <w:tabs>
          <w:tab w:val="clear" w:pos="851"/>
          <w:tab w:val="left" w:pos="1276"/>
        </w:tabs>
        <w:ind w:left="1276" w:hanging="283"/>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 xml:space="preserve">documentation Utilisateur </w:t>
      </w:r>
    </w:p>
    <w:p w:rsidR="001B0AF8" w:rsidRPr="00A90252" w:rsidRDefault="007120FE" w:rsidP="008B4A4F">
      <w:pPr>
        <w:pStyle w:val="B2"/>
        <w:tabs>
          <w:tab w:val="clear" w:pos="851"/>
          <w:tab w:val="left" w:pos="1276"/>
        </w:tabs>
        <w:ind w:left="1276" w:hanging="283"/>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 xml:space="preserve">gestion des modifications </w:t>
      </w:r>
    </w:p>
    <w:p w:rsidR="001B0AF8" w:rsidRPr="00A90252" w:rsidRDefault="007120FE" w:rsidP="008B4A4F">
      <w:pPr>
        <w:pStyle w:val="B2"/>
        <w:tabs>
          <w:tab w:val="clear" w:pos="851"/>
          <w:tab w:val="left" w:pos="1276"/>
        </w:tabs>
        <w:ind w:left="1276" w:hanging="283"/>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 xml:space="preserve">gestion de la configuration </w:t>
      </w:r>
    </w:p>
    <w:p w:rsidR="001B0AF8" w:rsidRPr="00A90252" w:rsidRDefault="007120FE" w:rsidP="008B4A4F">
      <w:pPr>
        <w:pStyle w:val="B2"/>
        <w:tabs>
          <w:tab w:val="clear" w:pos="851"/>
          <w:tab w:val="left" w:pos="1276"/>
        </w:tabs>
        <w:ind w:left="1276" w:hanging="283"/>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 xml:space="preserve">Revues périodiques </w:t>
      </w:r>
    </w:p>
    <w:p w:rsidR="001B0AF8" w:rsidRPr="00A90252" w:rsidRDefault="007120FE" w:rsidP="008B4A4F">
      <w:pPr>
        <w:pStyle w:val="B2"/>
        <w:tabs>
          <w:tab w:val="clear" w:pos="851"/>
          <w:tab w:val="left" w:pos="1276"/>
        </w:tabs>
        <w:ind w:left="1276" w:hanging="283"/>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 xml:space="preserve">support Utilisateur </w:t>
      </w:r>
    </w:p>
    <w:p w:rsidR="001B0AF8" w:rsidRPr="00A90252" w:rsidRDefault="007120FE" w:rsidP="008B4A4F">
      <w:pPr>
        <w:pStyle w:val="B2"/>
        <w:tabs>
          <w:tab w:val="clear" w:pos="851"/>
          <w:tab w:val="left" w:pos="1276"/>
        </w:tabs>
        <w:ind w:left="1276" w:hanging="283"/>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 xml:space="preserve">retrait </w:t>
      </w:r>
    </w:p>
    <w:p w:rsidR="001B0AF8" w:rsidRPr="007120FE" w:rsidRDefault="007120FE" w:rsidP="00DB2FEE">
      <w:pPr>
        <w:pStyle w:val="B1"/>
        <w:rPr>
          <w:color w:val="FF0000"/>
        </w:rPr>
      </w:pPr>
      <w:r w:rsidRPr="007120FE">
        <w:rPr>
          <w:color w:val="FF0000"/>
          <w:lang w:eastAsia="fr-FR"/>
        </w:rPr>
        <w:sym w:font="Wingdings" w:char="F06F"/>
      </w:r>
      <w:r w:rsidRPr="007120FE">
        <w:rPr>
          <w:color w:val="FF0000"/>
          <w:lang w:eastAsia="fr-FR"/>
        </w:rPr>
        <w:t xml:space="preserve"> </w:t>
      </w:r>
      <w:r w:rsidR="001B0AF8" w:rsidRPr="007120FE">
        <w:rPr>
          <w:color w:val="FF0000"/>
        </w:rPr>
        <w:t>Procédure de validation des "one-off programs" (</w:t>
      </w:r>
      <w:proofErr w:type="spellStart"/>
      <w:r w:rsidR="001B0AF8" w:rsidRPr="007120FE">
        <w:rPr>
          <w:color w:val="FF0000"/>
        </w:rPr>
        <w:t>e.g</w:t>
      </w:r>
      <w:proofErr w:type="spellEnd"/>
      <w:r w:rsidR="001B0AF8" w:rsidRPr="007120FE">
        <w:rPr>
          <w:color w:val="FF0000"/>
        </w:rPr>
        <w:t xml:space="preserve">., macros spécifiques à un jeu de données, à une étude donnée), </w:t>
      </w:r>
    </w:p>
    <w:p w:rsidR="001B0AF8" w:rsidRPr="007120FE" w:rsidRDefault="007120FE" w:rsidP="00DB2FEE">
      <w:pPr>
        <w:pStyle w:val="B1"/>
        <w:rPr>
          <w:color w:val="FF0000"/>
        </w:rPr>
      </w:pPr>
      <w:r w:rsidRPr="00A90252">
        <w:rPr>
          <w:color w:val="FF0000"/>
          <w:lang w:eastAsia="fr-FR"/>
        </w:rPr>
        <w:sym w:font="Wingdings" w:char="F06F"/>
      </w:r>
      <w:r w:rsidRPr="00A90252">
        <w:rPr>
          <w:color w:val="FF0000"/>
          <w:lang w:eastAsia="fr-FR"/>
        </w:rPr>
        <w:t xml:space="preserve"> </w:t>
      </w:r>
      <w:r w:rsidR="001B0AF8" w:rsidRPr="007120FE">
        <w:rPr>
          <w:color w:val="FF0000"/>
        </w:rPr>
        <w:t xml:space="preserve">Procédure de développement de logiciels, si applicable, </w:t>
      </w:r>
    </w:p>
    <w:p w:rsidR="001B0AF8" w:rsidRPr="007120FE" w:rsidRDefault="007120FE" w:rsidP="00DB2FEE">
      <w:pPr>
        <w:pStyle w:val="B1"/>
        <w:rPr>
          <w:color w:val="FF0000"/>
        </w:rPr>
      </w:pPr>
      <w:r w:rsidRPr="00A90252">
        <w:rPr>
          <w:color w:val="FF0000"/>
          <w:lang w:eastAsia="fr-FR"/>
        </w:rPr>
        <w:sym w:font="Wingdings" w:char="F06F"/>
      </w:r>
      <w:r w:rsidRPr="00A90252">
        <w:rPr>
          <w:color w:val="FF0000"/>
          <w:lang w:eastAsia="fr-FR"/>
        </w:rPr>
        <w:t xml:space="preserve"> </w:t>
      </w:r>
      <w:r w:rsidR="001B0AF8" w:rsidRPr="007120FE">
        <w:rPr>
          <w:color w:val="FF0000"/>
        </w:rPr>
        <w:t xml:space="preserve">Procédure de configuration et d'installation des systèmes (incluant les inventaires et la description des systèmes [hardware, software, environnement, interfaces]) </w:t>
      </w:r>
    </w:p>
    <w:p w:rsidR="001B0AF8" w:rsidRPr="007120FE" w:rsidRDefault="007120FE" w:rsidP="00DB2FEE">
      <w:pPr>
        <w:pStyle w:val="B1"/>
        <w:rPr>
          <w:color w:val="FF0000"/>
        </w:rPr>
      </w:pPr>
      <w:r w:rsidRPr="00A90252">
        <w:rPr>
          <w:color w:val="FF0000"/>
          <w:lang w:eastAsia="fr-FR"/>
        </w:rPr>
        <w:sym w:font="Wingdings" w:char="F06F"/>
      </w:r>
      <w:r w:rsidRPr="00A90252">
        <w:rPr>
          <w:color w:val="FF0000"/>
          <w:lang w:eastAsia="fr-FR"/>
        </w:rPr>
        <w:t xml:space="preserve"> </w:t>
      </w:r>
      <w:r w:rsidR="001B0AF8" w:rsidRPr="007120FE">
        <w:rPr>
          <w:color w:val="FF0000"/>
        </w:rPr>
        <w:t xml:space="preserve">Procédure d'utilisation et de maintenance des systèmes </w:t>
      </w:r>
    </w:p>
    <w:p w:rsidR="001B0AF8" w:rsidRPr="007120FE" w:rsidRDefault="007120FE" w:rsidP="00DB2FEE">
      <w:pPr>
        <w:pStyle w:val="B1"/>
        <w:rPr>
          <w:color w:val="FF0000"/>
        </w:rPr>
      </w:pPr>
      <w:r w:rsidRPr="00A90252">
        <w:rPr>
          <w:color w:val="FF0000"/>
          <w:lang w:eastAsia="fr-FR"/>
        </w:rPr>
        <w:lastRenderedPageBreak/>
        <w:sym w:font="Wingdings" w:char="F06F"/>
      </w:r>
      <w:r w:rsidRPr="00A90252">
        <w:rPr>
          <w:color w:val="FF0000"/>
          <w:lang w:eastAsia="fr-FR"/>
        </w:rPr>
        <w:t xml:space="preserve"> </w:t>
      </w:r>
      <w:r w:rsidR="001B0AF8" w:rsidRPr="007120FE">
        <w:rPr>
          <w:color w:val="FF0000"/>
        </w:rPr>
        <w:t>Procédure de gestion des contrats de service / de gestion des fournisseurs (y compris achat de systèmes informatisés)</w:t>
      </w:r>
    </w:p>
    <w:p w:rsidR="001B0AF8" w:rsidRPr="00A90252" w:rsidRDefault="007120FE" w:rsidP="008B4A4F">
      <w:pPr>
        <w:numPr>
          <w:ilvl w:val="0"/>
          <w:numId w:val="2"/>
        </w:numPr>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 xml:space="preserve">Procédure de sauvegarde et restauration </w:t>
      </w:r>
    </w:p>
    <w:p w:rsidR="001B0AF8" w:rsidRPr="00A90252" w:rsidRDefault="007120FE" w:rsidP="008B4A4F">
      <w:pPr>
        <w:numPr>
          <w:ilvl w:val="0"/>
          <w:numId w:val="2"/>
        </w:numPr>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 xml:space="preserve">Procédure d'archivage </w:t>
      </w:r>
    </w:p>
    <w:p w:rsidR="001B0AF8" w:rsidRPr="00A90252" w:rsidRDefault="007120FE" w:rsidP="008B4A4F">
      <w:pPr>
        <w:numPr>
          <w:ilvl w:val="0"/>
          <w:numId w:val="2"/>
        </w:numPr>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Procédure de sécurité :</w:t>
      </w:r>
    </w:p>
    <w:p w:rsidR="001B0AF8" w:rsidRPr="00A90252" w:rsidRDefault="007120FE" w:rsidP="008B4A4F">
      <w:pPr>
        <w:pStyle w:val="B2"/>
        <w:tabs>
          <w:tab w:val="clear" w:pos="851"/>
          <w:tab w:val="left" w:pos="1276"/>
        </w:tabs>
        <w:ind w:left="1276" w:hanging="283"/>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 xml:space="preserve">logique, incluant la gestion des droits d'accès, la gestion des mots de passe, la journalisation des connexions, la gestion des audit </w:t>
      </w:r>
      <w:proofErr w:type="spellStart"/>
      <w:r w:rsidR="001B0AF8" w:rsidRPr="00A90252">
        <w:rPr>
          <w:color w:val="FF0000"/>
        </w:rPr>
        <w:t>trail</w:t>
      </w:r>
      <w:proofErr w:type="spellEnd"/>
      <w:r w:rsidR="001B0AF8" w:rsidRPr="00A90252">
        <w:rPr>
          <w:color w:val="FF0000"/>
        </w:rPr>
        <w:t xml:space="preserve"> des systèmes, la gestion des antivirus, pare-feu applicatifs </w:t>
      </w:r>
    </w:p>
    <w:p w:rsidR="001B0AF8" w:rsidRPr="00A90252" w:rsidRDefault="007120FE" w:rsidP="008B4A4F">
      <w:pPr>
        <w:pStyle w:val="B2"/>
        <w:tabs>
          <w:tab w:val="clear" w:pos="851"/>
          <w:tab w:val="left" w:pos="1276"/>
        </w:tabs>
        <w:ind w:left="1276" w:hanging="283"/>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 xml:space="preserve">physique / des locaux, </w:t>
      </w:r>
    </w:p>
    <w:p w:rsidR="001B0AF8" w:rsidRPr="00A90252" w:rsidRDefault="007120FE" w:rsidP="008B4A4F">
      <w:pPr>
        <w:pStyle w:val="B2"/>
        <w:tabs>
          <w:tab w:val="clear" w:pos="851"/>
          <w:tab w:val="left" w:pos="1276"/>
        </w:tabs>
        <w:ind w:left="1276" w:hanging="283"/>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 xml:space="preserve">gestion des incidents de sécurité </w:t>
      </w:r>
    </w:p>
    <w:p w:rsidR="001B0AF8" w:rsidRPr="00A90252" w:rsidRDefault="007120FE" w:rsidP="008B4A4F">
      <w:pPr>
        <w:numPr>
          <w:ilvl w:val="0"/>
          <w:numId w:val="2"/>
        </w:numPr>
        <w:rPr>
          <w:color w:val="FF0000"/>
        </w:rPr>
      </w:pPr>
      <w:r w:rsidRPr="00A90252">
        <w:rPr>
          <w:color w:val="FF0000"/>
          <w:lang w:eastAsia="fr-FR"/>
        </w:rPr>
        <w:sym w:font="Wingdings" w:char="F06F"/>
      </w:r>
      <w:r w:rsidRPr="00A90252">
        <w:rPr>
          <w:color w:val="FF0000"/>
          <w:lang w:eastAsia="fr-FR"/>
        </w:rPr>
        <w:t xml:space="preserve"> </w:t>
      </w:r>
      <w:r w:rsidR="001B0AF8" w:rsidRPr="00A90252">
        <w:rPr>
          <w:color w:val="FF0000"/>
        </w:rPr>
        <w:t>Procédure de continuité d'activité, plan de continuité et de reprise d'activité, plans de contingence associés</w:t>
      </w:r>
    </w:p>
    <w:p w:rsidR="001B0AF8" w:rsidRPr="007120FE" w:rsidRDefault="007120FE" w:rsidP="007120FE">
      <w:pPr>
        <w:rPr>
          <w:u w:val="single"/>
          <w:lang w:eastAsia="fr-FR"/>
        </w:rPr>
      </w:pPr>
      <w:r w:rsidRPr="007120FE">
        <w:rPr>
          <w:u w:val="single"/>
          <w:lang w:eastAsia="fr-FR"/>
        </w:rPr>
        <w:t xml:space="preserve">Pour un </w:t>
      </w:r>
      <w:r w:rsidR="001B0AF8" w:rsidRPr="007120FE">
        <w:rPr>
          <w:u w:val="single"/>
          <w:lang w:eastAsia="fr-FR"/>
        </w:rPr>
        <w:t xml:space="preserve">système de data management / </w:t>
      </w:r>
      <w:r w:rsidRPr="007120FE">
        <w:rPr>
          <w:u w:val="single"/>
          <w:lang w:eastAsia="fr-FR"/>
        </w:rPr>
        <w:t xml:space="preserve">d'analyses </w:t>
      </w:r>
      <w:r w:rsidR="001B0AF8" w:rsidRPr="007120FE">
        <w:rPr>
          <w:u w:val="single"/>
          <w:lang w:eastAsia="fr-FR"/>
        </w:rPr>
        <w:t>statistiques</w:t>
      </w:r>
      <w:r w:rsidRPr="007120FE">
        <w:rPr>
          <w:u w:val="single"/>
          <w:lang w:eastAsia="fr-FR"/>
        </w:rPr>
        <w:t xml:space="preserve"> </w:t>
      </w:r>
      <w:r w:rsidR="001B0AF8" w:rsidRPr="007120FE">
        <w:rPr>
          <w:u w:val="single"/>
          <w:lang w:eastAsia="fr-FR"/>
        </w:rPr>
        <w:t>:</w:t>
      </w:r>
    </w:p>
    <w:p w:rsidR="001B0AF8" w:rsidRPr="00A90252" w:rsidRDefault="001B0AF8" w:rsidP="00E174CE">
      <w:pPr>
        <w:tabs>
          <w:tab w:val="left" w:pos="1843"/>
        </w:tabs>
        <w:rPr>
          <w:color w:val="FF0000"/>
        </w:rPr>
      </w:pPr>
      <w:r w:rsidRPr="00A90252">
        <w:rPr>
          <w:color w:val="FF0000"/>
          <w:lang w:eastAsia="fr-FR"/>
        </w:rPr>
        <w:sym w:font="Wingdings" w:char="F06F"/>
      </w:r>
      <w:r w:rsidRPr="00A90252">
        <w:rPr>
          <w:color w:val="FF0000"/>
          <w:lang w:eastAsia="fr-FR"/>
        </w:rPr>
        <w:t xml:space="preserve"> </w:t>
      </w:r>
      <w:r w:rsidR="00A90252" w:rsidRPr="00A90252">
        <w:rPr>
          <w:color w:val="FF0000"/>
          <w:lang w:eastAsia="fr-FR"/>
        </w:rPr>
        <w:t xml:space="preserve">La </w:t>
      </w:r>
      <w:r w:rsidRPr="00A90252">
        <w:rPr>
          <w:color w:val="FF0000"/>
          <w:lang w:eastAsia="fr-FR"/>
        </w:rPr>
        <w:t>procédure de m</w:t>
      </w:r>
      <w:r w:rsidRPr="00A90252">
        <w:rPr>
          <w:color w:val="FF0000"/>
        </w:rPr>
        <w:t xml:space="preserve">aintenance des dictionnaires de codage [réf. Good </w:t>
      </w:r>
      <w:proofErr w:type="spellStart"/>
      <w:r w:rsidRPr="00A90252">
        <w:rPr>
          <w:color w:val="FF0000"/>
        </w:rPr>
        <w:t>Clinical</w:t>
      </w:r>
      <w:proofErr w:type="spellEnd"/>
      <w:r w:rsidRPr="00A90252">
        <w:rPr>
          <w:color w:val="FF0000"/>
        </w:rPr>
        <w:t xml:space="preserve"> Data Management Practices] est décrite dans le document…</w:t>
      </w:r>
    </w:p>
    <w:p w:rsidR="001B0AF8" w:rsidRPr="00A90252" w:rsidRDefault="001B0AF8" w:rsidP="00E174CE">
      <w:pPr>
        <w:tabs>
          <w:tab w:val="left" w:pos="1843"/>
        </w:tabs>
        <w:rPr>
          <w:color w:val="FF0000"/>
        </w:rPr>
      </w:pPr>
      <w:r w:rsidRPr="00A90252">
        <w:rPr>
          <w:color w:val="FF0000"/>
          <w:lang w:eastAsia="fr-FR"/>
        </w:rPr>
        <w:sym w:font="Wingdings" w:char="F06F"/>
      </w:r>
      <w:r w:rsidRPr="00A90252">
        <w:rPr>
          <w:color w:val="FF0000"/>
          <w:lang w:eastAsia="fr-FR"/>
        </w:rPr>
        <w:t xml:space="preserve"> </w:t>
      </w:r>
      <w:r w:rsidR="00A90252" w:rsidRPr="00A90252">
        <w:rPr>
          <w:color w:val="FF0000"/>
          <w:lang w:eastAsia="fr-FR"/>
        </w:rPr>
        <w:t xml:space="preserve">La </w:t>
      </w:r>
      <w:r w:rsidRPr="00A90252">
        <w:rPr>
          <w:color w:val="FF0000"/>
          <w:lang w:eastAsia="fr-FR"/>
        </w:rPr>
        <w:t xml:space="preserve">procédure de </w:t>
      </w:r>
      <w:r w:rsidRPr="00A90252">
        <w:rPr>
          <w:color w:val="FF0000"/>
        </w:rPr>
        <w:t xml:space="preserve">validation de la conception de la base de données [réf. Good </w:t>
      </w:r>
      <w:proofErr w:type="spellStart"/>
      <w:r w:rsidRPr="00A90252">
        <w:rPr>
          <w:color w:val="FF0000"/>
        </w:rPr>
        <w:t>Clinical</w:t>
      </w:r>
      <w:proofErr w:type="spellEnd"/>
      <w:r w:rsidRPr="00A90252">
        <w:rPr>
          <w:color w:val="FF0000"/>
        </w:rPr>
        <w:t xml:space="preserve"> Data Management Practices] est décrite dans le document…</w:t>
      </w:r>
    </w:p>
    <w:p w:rsidR="001B0AF8" w:rsidRPr="00A90252" w:rsidRDefault="001B0AF8" w:rsidP="00E174CE">
      <w:pPr>
        <w:tabs>
          <w:tab w:val="left" w:pos="1843"/>
        </w:tabs>
        <w:rPr>
          <w:color w:val="FF0000"/>
        </w:rPr>
      </w:pPr>
      <w:r w:rsidRPr="00A90252">
        <w:rPr>
          <w:color w:val="FF0000"/>
          <w:lang w:eastAsia="fr-FR"/>
        </w:rPr>
        <w:sym w:font="Wingdings" w:char="F06F"/>
      </w:r>
      <w:r w:rsidRPr="00A90252">
        <w:rPr>
          <w:color w:val="FF0000"/>
          <w:lang w:eastAsia="fr-FR"/>
        </w:rPr>
        <w:t xml:space="preserve"> </w:t>
      </w:r>
      <w:r w:rsidR="00A90252" w:rsidRPr="00A90252">
        <w:rPr>
          <w:color w:val="FF0000"/>
          <w:lang w:eastAsia="fr-FR"/>
        </w:rPr>
        <w:t xml:space="preserve">La </w:t>
      </w:r>
      <w:r w:rsidRPr="00A90252">
        <w:rPr>
          <w:color w:val="FF0000"/>
          <w:lang w:eastAsia="fr-FR"/>
        </w:rPr>
        <w:t>procédure de v</w:t>
      </w:r>
      <w:r w:rsidRPr="00A90252">
        <w:rPr>
          <w:color w:val="FF0000"/>
        </w:rPr>
        <w:t>alidation des programmes [de data management / de statistiques] est décrite dans le document…</w:t>
      </w:r>
    </w:p>
    <w:p w:rsidR="001B0AF8" w:rsidRPr="00A90252" w:rsidRDefault="001B0AF8" w:rsidP="00E174CE">
      <w:pPr>
        <w:tabs>
          <w:tab w:val="left" w:pos="1843"/>
        </w:tabs>
        <w:rPr>
          <w:color w:val="FF0000"/>
          <w:lang w:eastAsia="fr-FR"/>
        </w:rPr>
      </w:pPr>
    </w:p>
    <w:p w:rsidR="001B0AF8" w:rsidRPr="00A90252" w:rsidRDefault="001B0AF8" w:rsidP="00E174CE">
      <w:pPr>
        <w:tabs>
          <w:tab w:val="left" w:pos="1843"/>
        </w:tabs>
        <w:rPr>
          <w:color w:val="FF0000"/>
        </w:rPr>
      </w:pPr>
      <w:r w:rsidRPr="00A90252">
        <w:rPr>
          <w:color w:val="FF0000"/>
          <w:lang w:eastAsia="fr-FR"/>
        </w:rPr>
        <w:sym w:font="Wingdings" w:char="F06F"/>
      </w:r>
      <w:r w:rsidRPr="00A90252">
        <w:rPr>
          <w:color w:val="FF0000"/>
          <w:lang w:eastAsia="fr-FR"/>
        </w:rPr>
        <w:t xml:space="preserve"> </w:t>
      </w:r>
      <w:r w:rsidRPr="00A90252">
        <w:rPr>
          <w:color w:val="FF0000"/>
        </w:rPr>
        <w:t>Les procédures requises suivantes existent, bien que non mises à jour :</w:t>
      </w:r>
    </w:p>
    <w:p w:rsidR="001B0AF8" w:rsidRPr="00A90252" w:rsidRDefault="001B0AF8" w:rsidP="00E174CE">
      <w:pPr>
        <w:tabs>
          <w:tab w:val="left" w:pos="1843"/>
        </w:tabs>
        <w:rPr>
          <w:color w:val="FF0000"/>
        </w:rPr>
      </w:pPr>
    </w:p>
    <w:p w:rsidR="001B0AF8" w:rsidRPr="00A90252" w:rsidRDefault="001B0AF8" w:rsidP="00E174CE">
      <w:pPr>
        <w:tabs>
          <w:tab w:val="left" w:pos="1843"/>
        </w:tabs>
        <w:rPr>
          <w:color w:val="FF0000"/>
        </w:rPr>
      </w:pPr>
      <w:r w:rsidRPr="00A90252">
        <w:rPr>
          <w:color w:val="FF0000"/>
          <w:lang w:eastAsia="fr-FR"/>
        </w:rPr>
        <w:sym w:font="Wingdings" w:char="F06F"/>
      </w:r>
      <w:r w:rsidRPr="00A90252">
        <w:rPr>
          <w:color w:val="FF0000"/>
          <w:lang w:eastAsia="fr-FR"/>
        </w:rPr>
        <w:t xml:space="preserve"> </w:t>
      </w:r>
      <w:r w:rsidRPr="00A90252">
        <w:rPr>
          <w:color w:val="FF0000"/>
        </w:rPr>
        <w:t>Les procédures requises suivantes n'existent pas :</w:t>
      </w:r>
    </w:p>
    <w:p w:rsidR="001B0AF8" w:rsidRPr="00130351" w:rsidRDefault="001B0AF8" w:rsidP="002247EC">
      <w:pPr>
        <w:rPr>
          <w:lang w:eastAsia="fr-FR"/>
        </w:rPr>
      </w:pPr>
    </w:p>
    <w:p w:rsidR="00130351" w:rsidRDefault="00130351" w:rsidP="00130351">
      <w:pPr>
        <w:pStyle w:val="Titre1"/>
      </w:pPr>
      <w:bookmarkStart w:id="38" w:name="_Toc282701505"/>
      <w:bookmarkStart w:id="39" w:name="_Toc295057457"/>
      <w:bookmarkStart w:id="40" w:name="_Toc217272120"/>
      <w:r w:rsidRPr="00130351">
        <w:t>Opérations de validation d'un moteur</w:t>
      </w:r>
      <w:bookmarkEnd w:id="38"/>
      <w:bookmarkEnd w:id="39"/>
    </w:p>
    <w:p w:rsidR="00101AC9" w:rsidRDefault="00101AC9" w:rsidP="00101AC9">
      <w:pPr>
        <w:pStyle w:val="Titre2"/>
      </w:pPr>
      <w:r>
        <w:t>Descriptif du système</w:t>
      </w:r>
    </w:p>
    <w:p w:rsidR="00101AC9" w:rsidRDefault="00101AC9" w:rsidP="00101AC9">
      <w:pPr>
        <w:rPr>
          <w:lang w:eastAsia="fr-FR"/>
        </w:rPr>
      </w:pPr>
    </w:p>
    <w:p w:rsidR="00101AC9" w:rsidRPr="00101AC9" w:rsidRDefault="00101AC9" w:rsidP="00101AC9">
      <w:pPr>
        <w:pStyle w:val="Titre2"/>
      </w:pPr>
      <w:r>
        <w:t>Stratégie de validation du système</w:t>
      </w:r>
    </w:p>
    <w:p w:rsidR="00130351" w:rsidRPr="00A90252" w:rsidRDefault="00130351" w:rsidP="00130351">
      <w:pPr>
        <w:rPr>
          <w:color w:val="FF0000"/>
          <w:lang w:eastAsia="fr-FR"/>
        </w:rPr>
      </w:pPr>
      <w:r w:rsidRPr="00A90252">
        <w:rPr>
          <w:color w:val="FF0000"/>
        </w:rPr>
        <w:sym w:font="Wingdings" w:char="F06F"/>
      </w:r>
      <w:r w:rsidRPr="00A90252">
        <w:rPr>
          <w:color w:val="FF0000"/>
        </w:rPr>
        <w:t xml:space="preserve"> </w:t>
      </w:r>
      <w:r w:rsidRPr="00A90252">
        <w:rPr>
          <w:color w:val="FF0000"/>
          <w:lang w:eastAsia="fr-FR"/>
        </w:rPr>
        <w:t>La stratégie de validation du moteur xx est basée sur une analyse de risque documentée et maintenue à jour.</w:t>
      </w:r>
    </w:p>
    <w:p w:rsidR="00130351" w:rsidRPr="00A90252" w:rsidRDefault="00130351" w:rsidP="00130351">
      <w:pPr>
        <w:rPr>
          <w:color w:val="FF0000"/>
          <w:lang w:eastAsia="fr-FR"/>
        </w:rPr>
      </w:pPr>
      <w:r w:rsidRPr="00A90252">
        <w:rPr>
          <w:color w:val="FF0000"/>
        </w:rPr>
        <w:sym w:font="Wingdings" w:char="F06F"/>
      </w:r>
      <w:r w:rsidRPr="00A90252">
        <w:rPr>
          <w:color w:val="FF0000"/>
        </w:rPr>
        <w:t xml:space="preserve"> </w:t>
      </w:r>
      <w:r w:rsidRPr="00A90252">
        <w:rPr>
          <w:color w:val="FF0000"/>
          <w:lang w:eastAsia="fr-FR"/>
        </w:rPr>
        <w:t>La stratégie de validation du moteur xx n'est pas basée sur une analyse de risque.</w:t>
      </w:r>
    </w:p>
    <w:p w:rsidR="00130351" w:rsidRPr="00A90252" w:rsidRDefault="00130351" w:rsidP="00130351">
      <w:pPr>
        <w:rPr>
          <w:color w:val="FF0000"/>
        </w:rPr>
      </w:pPr>
    </w:p>
    <w:p w:rsidR="00130351" w:rsidRPr="00A90252" w:rsidRDefault="00130351" w:rsidP="00130351">
      <w:pPr>
        <w:rPr>
          <w:color w:val="FF0000"/>
        </w:rPr>
      </w:pPr>
      <w:r w:rsidRPr="00A90252">
        <w:rPr>
          <w:color w:val="FF0000"/>
        </w:rPr>
        <w:sym w:font="Wingdings" w:char="F06F"/>
      </w:r>
      <w:r w:rsidRPr="00A90252">
        <w:rPr>
          <w:color w:val="FF0000"/>
        </w:rPr>
        <w:t xml:space="preserve"> La méthodologie de validation suit les recommandations GAMP 5.</w:t>
      </w:r>
    </w:p>
    <w:p w:rsidR="00130351" w:rsidRPr="00A90252" w:rsidRDefault="00130351" w:rsidP="00130351">
      <w:pPr>
        <w:rPr>
          <w:color w:val="FF0000"/>
        </w:rPr>
      </w:pPr>
      <w:r w:rsidRPr="00A90252">
        <w:rPr>
          <w:color w:val="FF0000"/>
        </w:rPr>
        <w:sym w:font="Wingdings" w:char="F06F"/>
      </w:r>
      <w:r w:rsidRPr="00A90252">
        <w:rPr>
          <w:color w:val="FF0000"/>
        </w:rPr>
        <w:t xml:space="preserve"> La méthodologie de validation ne suit pas les recommandations GAMP 5.</w:t>
      </w:r>
    </w:p>
    <w:p w:rsidR="00130351" w:rsidRPr="00A90252" w:rsidRDefault="00130351" w:rsidP="00130351">
      <w:pPr>
        <w:rPr>
          <w:color w:val="FF0000"/>
        </w:rPr>
      </w:pPr>
    </w:p>
    <w:p w:rsidR="00130351" w:rsidRPr="00A90252" w:rsidRDefault="00130351" w:rsidP="00130351">
      <w:pPr>
        <w:rPr>
          <w:color w:val="FF0000"/>
          <w:lang w:eastAsia="fr-FR"/>
        </w:rPr>
      </w:pPr>
      <w:r w:rsidRPr="00A90252">
        <w:rPr>
          <w:color w:val="FF0000"/>
        </w:rPr>
        <w:sym w:font="Wingdings" w:char="F06F"/>
      </w:r>
      <w:r w:rsidRPr="00A90252">
        <w:rPr>
          <w:color w:val="FF0000"/>
        </w:rPr>
        <w:t xml:space="preserve"> </w:t>
      </w:r>
      <w:r w:rsidRPr="00A90252">
        <w:rPr>
          <w:color w:val="FF0000"/>
          <w:lang w:eastAsia="fr-FR"/>
        </w:rPr>
        <w:t>La validation du moteur xx est actée dans un Rapport de Validation :</w:t>
      </w:r>
    </w:p>
    <w:p w:rsidR="00130351" w:rsidRPr="00B57287" w:rsidRDefault="00130351" w:rsidP="00B57287">
      <w:pPr>
        <w:pStyle w:val="B1"/>
        <w:rPr>
          <w:color w:val="FF0000"/>
          <w:lang w:eastAsia="fr-FR"/>
        </w:rPr>
      </w:pPr>
      <w:r w:rsidRPr="00B57287">
        <w:rPr>
          <w:color w:val="FF0000"/>
          <w:lang w:eastAsia="fr-FR"/>
        </w:rPr>
        <w:t>Date et version du Rapport :</w:t>
      </w:r>
    </w:p>
    <w:p w:rsidR="00130351" w:rsidRPr="00B57287" w:rsidRDefault="00130351" w:rsidP="00B57287">
      <w:pPr>
        <w:pStyle w:val="B1"/>
        <w:rPr>
          <w:color w:val="FF0000"/>
          <w:lang w:eastAsia="fr-FR"/>
        </w:rPr>
      </w:pPr>
      <w:r w:rsidRPr="00B57287">
        <w:rPr>
          <w:color w:val="FF0000"/>
          <w:lang w:eastAsia="fr-FR"/>
        </w:rPr>
        <w:t>Version du moteur :</w:t>
      </w:r>
    </w:p>
    <w:p w:rsidR="00130351" w:rsidRPr="00B57287" w:rsidRDefault="00130351" w:rsidP="00B57287">
      <w:pPr>
        <w:pStyle w:val="B1"/>
        <w:rPr>
          <w:color w:val="FF0000"/>
          <w:lang w:eastAsia="fr-FR"/>
        </w:rPr>
      </w:pPr>
      <w:r w:rsidRPr="00B57287">
        <w:rPr>
          <w:color w:val="FF0000"/>
          <w:lang w:eastAsia="fr-FR"/>
        </w:rPr>
        <w:t>Approuvé par :</w:t>
      </w:r>
    </w:p>
    <w:p w:rsidR="00130351" w:rsidRPr="00A90252" w:rsidRDefault="00130351" w:rsidP="00130351">
      <w:pPr>
        <w:rPr>
          <w:color w:val="FF0000"/>
          <w:lang w:eastAsia="fr-FR"/>
        </w:rPr>
      </w:pPr>
      <w:r w:rsidRPr="00A90252">
        <w:rPr>
          <w:color w:val="FF0000"/>
        </w:rPr>
        <w:lastRenderedPageBreak/>
        <w:sym w:font="Wingdings" w:char="F06F"/>
      </w:r>
      <w:r w:rsidRPr="00A90252">
        <w:rPr>
          <w:color w:val="FF0000"/>
        </w:rPr>
        <w:t xml:space="preserve"> </w:t>
      </w:r>
      <w:r w:rsidRPr="00A90252">
        <w:rPr>
          <w:color w:val="FF0000"/>
          <w:lang w:eastAsia="fr-FR"/>
        </w:rPr>
        <w:t>La validation du moteur xx n'est pas actée dans un Rapport de Validation.</w:t>
      </w:r>
    </w:p>
    <w:p w:rsidR="00130351" w:rsidRPr="00A90252" w:rsidRDefault="00130351" w:rsidP="00130351">
      <w:pPr>
        <w:rPr>
          <w:color w:val="FF0000"/>
          <w:lang w:eastAsia="fr-FR"/>
        </w:rPr>
      </w:pPr>
      <w:r w:rsidRPr="00A90252">
        <w:rPr>
          <w:color w:val="FF0000"/>
        </w:rPr>
        <w:sym w:font="Wingdings" w:char="F06F"/>
      </w:r>
      <w:r w:rsidRPr="00A90252">
        <w:rPr>
          <w:color w:val="FF0000"/>
        </w:rPr>
        <w:t xml:space="preserve"> </w:t>
      </w:r>
      <w:r w:rsidRPr="00A90252">
        <w:rPr>
          <w:color w:val="FF0000"/>
          <w:lang w:eastAsia="fr-FR"/>
        </w:rPr>
        <w:t>Les étapes de validation incluent :</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Q</w:t>
      </w:r>
      <w:r w:rsidR="00B57287" w:rsidRPr="00B57287">
        <w:rPr>
          <w:color w:val="FF0000"/>
        </w:rPr>
        <w:t>ualification d'Installation</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Q</w:t>
      </w:r>
      <w:r w:rsidR="00B57287" w:rsidRPr="00B57287">
        <w:rPr>
          <w:color w:val="FF0000"/>
        </w:rPr>
        <w:t xml:space="preserve">ualification </w:t>
      </w:r>
      <w:r w:rsidRPr="00B57287">
        <w:rPr>
          <w:color w:val="FF0000"/>
        </w:rPr>
        <w:t>O</w:t>
      </w:r>
      <w:r w:rsidR="00B57287" w:rsidRPr="00B57287">
        <w:rPr>
          <w:color w:val="FF0000"/>
        </w:rPr>
        <w:t>pérationnelle</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Q</w:t>
      </w:r>
      <w:r w:rsidR="00B57287" w:rsidRPr="00B57287">
        <w:rPr>
          <w:color w:val="FF0000"/>
        </w:rPr>
        <w:t xml:space="preserve">ualification de </w:t>
      </w:r>
      <w:r w:rsidRPr="00B57287">
        <w:rPr>
          <w:color w:val="FF0000"/>
        </w:rPr>
        <w:t>P</w:t>
      </w:r>
      <w:r w:rsidR="00B57287" w:rsidRPr="00B57287">
        <w:rPr>
          <w:color w:val="FF0000"/>
        </w:rPr>
        <w:t>erformance</w:t>
      </w:r>
    </w:p>
    <w:p w:rsidR="00130351" w:rsidRPr="00B57287" w:rsidRDefault="00130351" w:rsidP="00130351">
      <w:pPr>
        <w:rPr>
          <w:color w:val="FF0000"/>
          <w:lang w:eastAsia="fr-FR"/>
        </w:rPr>
      </w:pPr>
    </w:p>
    <w:p w:rsidR="00130351" w:rsidRPr="00A90252" w:rsidRDefault="00130351" w:rsidP="00130351">
      <w:pPr>
        <w:rPr>
          <w:color w:val="FF0000"/>
          <w:lang w:eastAsia="fr-FR"/>
        </w:rPr>
      </w:pPr>
      <w:r w:rsidRPr="00A90252">
        <w:rPr>
          <w:color w:val="FF0000"/>
        </w:rPr>
        <w:sym w:font="Wingdings" w:char="F06F"/>
      </w:r>
      <w:r w:rsidRPr="00A90252">
        <w:rPr>
          <w:color w:val="FF0000"/>
        </w:rPr>
        <w:t xml:space="preserve"> </w:t>
      </w:r>
      <w:r w:rsidRPr="00A90252">
        <w:rPr>
          <w:color w:val="FF0000"/>
          <w:lang w:eastAsia="fr-FR"/>
        </w:rPr>
        <w:t>La documentation de validation inclut les principaux éléments suivants :</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Cahier des Charges</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Spécifications Fonctionnelles et Techniques</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Analyse de Risque</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Matrice de Traçabilité</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Protocole de Validation</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Protocole de Test / Cahier de Test / Fiches de Test</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Rapport de Test</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Rapport de Validation</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&lt;Certificat de Validation&gt;</w:t>
      </w:r>
    </w:p>
    <w:p w:rsidR="00130351" w:rsidRPr="00A90252" w:rsidRDefault="00130351" w:rsidP="00130351">
      <w:pPr>
        <w:rPr>
          <w:color w:val="FF0000"/>
          <w:lang w:eastAsia="fr-FR"/>
        </w:rPr>
      </w:pPr>
      <w:r w:rsidRPr="00A90252">
        <w:rPr>
          <w:color w:val="FF0000"/>
        </w:rPr>
        <w:sym w:font="Wingdings" w:char="F06F"/>
      </w:r>
      <w:r w:rsidRPr="00A90252">
        <w:rPr>
          <w:color w:val="FF0000"/>
        </w:rPr>
        <w:t xml:space="preserve"> </w:t>
      </w:r>
      <w:r w:rsidRPr="00A90252">
        <w:rPr>
          <w:color w:val="FF0000"/>
          <w:lang w:eastAsia="fr-FR"/>
        </w:rPr>
        <w:t>La documentation de validation n'inclut pas les éléments suivants :</w:t>
      </w:r>
    </w:p>
    <w:p w:rsidR="00130351" w:rsidRPr="00A90252" w:rsidRDefault="00130351" w:rsidP="00DB2FEE">
      <w:pPr>
        <w:rPr>
          <w:lang w:eastAsia="fr-FR"/>
        </w:rPr>
      </w:pPr>
    </w:p>
    <w:p w:rsidR="00130351" w:rsidRPr="00130351" w:rsidRDefault="00130351" w:rsidP="00130351">
      <w:pPr>
        <w:rPr>
          <w:lang w:eastAsia="fr-FR"/>
        </w:rPr>
      </w:pPr>
    </w:p>
    <w:p w:rsidR="00130351" w:rsidRDefault="00130351" w:rsidP="00130351">
      <w:pPr>
        <w:pStyle w:val="Titre2"/>
      </w:pPr>
      <w:bookmarkStart w:id="41" w:name="_Toc282701506"/>
      <w:bookmarkStart w:id="42" w:name="_Toc295057458"/>
      <w:r w:rsidRPr="00130351">
        <w:t>Cahier des Charges</w:t>
      </w:r>
      <w:bookmarkEnd w:id="41"/>
      <w:bookmarkEnd w:id="42"/>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25" name="Image 25"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CC3894">
        <w:rPr>
          <w:i/>
          <w:vanish/>
          <w:lang w:val="en-US"/>
        </w:rPr>
        <w:t xml:space="preserve"> </w:t>
      </w:r>
      <w:r w:rsidR="00CC3894" w:rsidRPr="00130351">
        <w:rPr>
          <w:i/>
          <w:vanish/>
          <w:lang w:val="en-GB"/>
        </w:rPr>
        <w:t>"Appendix D1 – 3.1 General Guidance</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URS [User Requirements Specifications] defines, clearly and precisely, what the regulated company requires the system to do…</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The content of a URS typically includes, but is not limited to:</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operational requirements</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functional requirements</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data requirements</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technical requirements</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interface requirements</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environment requirements</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performance requirements</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availability requirements</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security requirements</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maintenance requirements</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regulatory requirements</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migration of any electronic data</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constraints to be observed</w:t>
      </w:r>
    </w:p>
    <w:p w:rsidR="00CC3894" w:rsidRPr="00130351" w:rsidRDefault="00CC3894"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l</w:t>
      </w:r>
      <w:r w:rsidR="00EB7A17">
        <w:rPr>
          <w:i/>
          <w:vanish/>
          <w:lang w:val="en-GB"/>
        </w:rPr>
        <w:t xml:space="preserve">- </w:t>
      </w:r>
      <w:r w:rsidRPr="00130351">
        <w:rPr>
          <w:i/>
          <w:vanish/>
          <w:lang w:val="en-GB"/>
        </w:rPr>
        <w:t>ife cycle requirements " (GAMP (Good Automated Practices), a risk-based approach to compliant GxP computerized systems, version 5, April 2008, ISPE)</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26" name="Image 26"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highlight w:val="lightGray"/>
          <w:lang w:val="en-GB"/>
        </w:rPr>
        <w:t xml:space="preserve"> pages 35-36 </w:t>
      </w:r>
      <w:r w:rsidR="00CC3894" w:rsidRPr="00130351">
        <w:rPr>
          <w:i/>
          <w:vanish/>
          <w:lang w:val="en-GB"/>
        </w:rPr>
        <w:t>(Computerised systems validation in Clinical Research, a practical guide, 2</w:t>
      </w:r>
      <w:r w:rsidR="00CC3894" w:rsidRPr="00130351">
        <w:rPr>
          <w:i/>
          <w:vanish/>
          <w:vertAlign w:val="superscript"/>
          <w:lang w:val="en-GB"/>
        </w:rPr>
        <w:t>nd</w:t>
      </w:r>
      <w:r w:rsidR="00CC3894" w:rsidRPr="00130351">
        <w:rPr>
          <w:i/>
          <w:vanish/>
          <w:lang w:val="en-GB"/>
        </w:rPr>
        <w:t xml:space="preserve"> edition, February 2004, CR-CSV Working Party)</w:t>
      </w:r>
    </w:p>
    <w:p w:rsidR="00CC3894" w:rsidRPr="00CC3894" w:rsidRDefault="00CC3894" w:rsidP="00CC3894">
      <w:pPr>
        <w:rPr>
          <w:lang w:val="en-GB" w:eastAsia="fr-FR"/>
        </w:rPr>
      </w:pPr>
    </w:p>
    <w:p w:rsidR="00130351" w:rsidRPr="00EB7A17" w:rsidRDefault="00130351" w:rsidP="00130351">
      <w:pPr>
        <w:rPr>
          <w:color w:val="FF0000"/>
        </w:rPr>
      </w:pPr>
      <w:r w:rsidRPr="00EB7A17">
        <w:rPr>
          <w:color w:val="FF0000"/>
        </w:rPr>
        <w:sym w:font="Wingdings" w:char="F06F"/>
      </w:r>
      <w:r w:rsidRPr="00EB7A17">
        <w:rPr>
          <w:color w:val="FF0000"/>
        </w:rPr>
        <w:t xml:space="preserve"> Un Cahier des Charges est disponible pour le moteur xx :</w:t>
      </w:r>
    </w:p>
    <w:p w:rsidR="00130351" w:rsidRPr="00B57287" w:rsidRDefault="00130351" w:rsidP="00B57287">
      <w:pPr>
        <w:pStyle w:val="B1"/>
        <w:rPr>
          <w:color w:val="FF0000"/>
          <w:lang w:eastAsia="fr-FR"/>
        </w:rPr>
      </w:pPr>
      <w:r w:rsidRPr="00B57287">
        <w:rPr>
          <w:color w:val="FF0000"/>
          <w:lang w:eastAsia="fr-FR"/>
        </w:rPr>
        <w:t>Date et version :</w:t>
      </w:r>
    </w:p>
    <w:p w:rsidR="00130351" w:rsidRPr="00B57287" w:rsidRDefault="00130351" w:rsidP="00B57287">
      <w:pPr>
        <w:pStyle w:val="B1"/>
        <w:rPr>
          <w:color w:val="FF0000"/>
          <w:lang w:eastAsia="fr-FR"/>
        </w:rPr>
      </w:pPr>
      <w:r w:rsidRPr="00B57287">
        <w:rPr>
          <w:color w:val="FF0000"/>
          <w:lang w:eastAsia="fr-FR"/>
        </w:rPr>
        <w:t>Approuvé par :</w:t>
      </w:r>
    </w:p>
    <w:p w:rsidR="00130351" w:rsidRPr="00EB7A17" w:rsidRDefault="00130351" w:rsidP="00130351">
      <w:pPr>
        <w:rPr>
          <w:color w:val="FF0000"/>
        </w:rPr>
      </w:pPr>
      <w:r w:rsidRPr="00EB7A17">
        <w:rPr>
          <w:color w:val="FF0000"/>
        </w:rPr>
        <w:sym w:font="Wingdings" w:char="F06F"/>
      </w:r>
      <w:r w:rsidRPr="00EB7A17">
        <w:rPr>
          <w:color w:val="FF0000"/>
        </w:rPr>
        <w:t xml:space="preserve"> Il n'existe pas de Cahier des Charges du moteur xx.</w:t>
      </w:r>
    </w:p>
    <w:p w:rsidR="00130351" w:rsidRPr="00EB7A17" w:rsidRDefault="00130351" w:rsidP="00130351">
      <w:pPr>
        <w:rPr>
          <w:color w:val="FF0000"/>
        </w:rPr>
      </w:pPr>
    </w:p>
    <w:p w:rsidR="00130351" w:rsidRPr="00EB7A17" w:rsidRDefault="00130351" w:rsidP="00130351">
      <w:pPr>
        <w:rPr>
          <w:color w:val="FF0000"/>
        </w:rPr>
      </w:pPr>
      <w:r w:rsidRPr="00EB7A17">
        <w:rPr>
          <w:color w:val="FF0000"/>
        </w:rPr>
        <w:sym w:font="Wingdings" w:char="F06F"/>
      </w:r>
      <w:r w:rsidRPr="00EB7A17">
        <w:rPr>
          <w:color w:val="FF0000"/>
        </w:rPr>
        <w:t xml:space="preserve"> Le Cahier des Charges du moteur xx précise les aspects suivants :</w:t>
      </w:r>
    </w:p>
    <w:p w:rsidR="00130351" w:rsidRPr="00EB7A17" w:rsidRDefault="00130351" w:rsidP="00130351">
      <w:pPr>
        <w:numPr>
          <w:ilvl w:val="0"/>
          <w:numId w:val="2"/>
        </w:numPr>
        <w:rPr>
          <w:color w:val="FF0000"/>
        </w:rPr>
      </w:pPr>
      <w:r w:rsidRPr="00EB7A17">
        <w:rPr>
          <w:color w:val="FF0000"/>
        </w:rPr>
        <w:sym w:font="Wingdings" w:char="F06F"/>
      </w:r>
      <w:r w:rsidRPr="00EB7A17">
        <w:rPr>
          <w:color w:val="FF0000"/>
        </w:rPr>
        <w:t xml:space="preserve"> les besoins Utilisateur :</w:t>
      </w:r>
    </w:p>
    <w:p w:rsidR="00130351" w:rsidRPr="00EB7A17" w:rsidRDefault="00130351" w:rsidP="00130351">
      <w:pPr>
        <w:numPr>
          <w:ilvl w:val="0"/>
          <w:numId w:val="3"/>
        </w:numPr>
        <w:rPr>
          <w:color w:val="FF0000"/>
        </w:rPr>
      </w:pPr>
      <w:r w:rsidRPr="00EB7A17">
        <w:rPr>
          <w:color w:val="FF0000"/>
        </w:rPr>
        <w:sym w:font="Wingdings" w:char="F06F"/>
      </w:r>
      <w:r w:rsidRPr="00EB7A17">
        <w:rPr>
          <w:color w:val="FF0000"/>
        </w:rPr>
        <w:t xml:space="preserve"> opérationnels, </w:t>
      </w:r>
    </w:p>
    <w:p w:rsidR="00130351" w:rsidRPr="00EB7A17" w:rsidRDefault="00130351" w:rsidP="00130351">
      <w:pPr>
        <w:numPr>
          <w:ilvl w:val="0"/>
          <w:numId w:val="3"/>
        </w:numPr>
        <w:rPr>
          <w:color w:val="FF0000"/>
        </w:rPr>
      </w:pPr>
      <w:r w:rsidRPr="00EB7A17">
        <w:rPr>
          <w:color w:val="FF0000"/>
        </w:rPr>
        <w:sym w:font="Wingdings" w:char="F06F"/>
      </w:r>
      <w:r w:rsidRPr="00EB7A17">
        <w:rPr>
          <w:color w:val="FF0000"/>
        </w:rPr>
        <w:t xml:space="preserve"> fonctionnels, </w:t>
      </w:r>
    </w:p>
    <w:p w:rsidR="00130351" w:rsidRPr="00EB7A17" w:rsidRDefault="00130351" w:rsidP="00130351">
      <w:pPr>
        <w:numPr>
          <w:ilvl w:val="0"/>
          <w:numId w:val="3"/>
        </w:numPr>
        <w:rPr>
          <w:color w:val="FF0000"/>
        </w:rPr>
      </w:pPr>
      <w:r w:rsidRPr="00EB7A17">
        <w:rPr>
          <w:color w:val="FF0000"/>
        </w:rPr>
        <w:sym w:font="Wingdings" w:char="F06F"/>
      </w:r>
      <w:r w:rsidRPr="00EB7A17">
        <w:rPr>
          <w:color w:val="FF0000"/>
        </w:rPr>
        <w:t xml:space="preserve"> de données, </w:t>
      </w:r>
    </w:p>
    <w:p w:rsidR="00130351" w:rsidRPr="00EB7A17" w:rsidRDefault="00130351" w:rsidP="00130351">
      <w:pPr>
        <w:numPr>
          <w:ilvl w:val="0"/>
          <w:numId w:val="3"/>
        </w:numPr>
        <w:rPr>
          <w:color w:val="FF0000"/>
        </w:rPr>
      </w:pPr>
      <w:r w:rsidRPr="00EB7A17">
        <w:rPr>
          <w:color w:val="FF0000"/>
        </w:rPr>
        <w:sym w:font="Wingdings" w:char="F06F"/>
      </w:r>
      <w:r w:rsidRPr="00EB7A17">
        <w:rPr>
          <w:color w:val="FF0000"/>
        </w:rPr>
        <w:t xml:space="preserve"> techniques, </w:t>
      </w:r>
    </w:p>
    <w:p w:rsidR="00130351" w:rsidRPr="00EB7A17" w:rsidRDefault="00130351" w:rsidP="00130351">
      <w:pPr>
        <w:numPr>
          <w:ilvl w:val="0"/>
          <w:numId w:val="3"/>
        </w:numPr>
        <w:rPr>
          <w:color w:val="FF0000"/>
        </w:rPr>
      </w:pPr>
      <w:r w:rsidRPr="00EB7A17">
        <w:rPr>
          <w:color w:val="FF0000"/>
        </w:rPr>
        <w:sym w:font="Wingdings" w:char="F06F"/>
      </w:r>
      <w:r w:rsidRPr="00EB7A17">
        <w:rPr>
          <w:color w:val="FF0000"/>
        </w:rPr>
        <w:t xml:space="preserve"> d'interfaces, </w:t>
      </w:r>
    </w:p>
    <w:p w:rsidR="00130351" w:rsidRPr="00EB7A17" w:rsidRDefault="00130351" w:rsidP="00130351">
      <w:pPr>
        <w:numPr>
          <w:ilvl w:val="0"/>
          <w:numId w:val="3"/>
        </w:numPr>
        <w:rPr>
          <w:color w:val="FF0000"/>
        </w:rPr>
      </w:pPr>
      <w:r w:rsidRPr="00EB7A17">
        <w:rPr>
          <w:color w:val="FF0000"/>
        </w:rPr>
        <w:sym w:font="Wingdings" w:char="F06F"/>
      </w:r>
      <w:r w:rsidRPr="00EB7A17">
        <w:rPr>
          <w:color w:val="FF0000"/>
        </w:rPr>
        <w:t xml:space="preserve"> d'environnement, </w:t>
      </w:r>
    </w:p>
    <w:p w:rsidR="00130351" w:rsidRPr="00EB7A17" w:rsidRDefault="00130351" w:rsidP="00130351">
      <w:pPr>
        <w:numPr>
          <w:ilvl w:val="0"/>
          <w:numId w:val="3"/>
        </w:numPr>
        <w:rPr>
          <w:color w:val="FF0000"/>
        </w:rPr>
      </w:pPr>
      <w:r w:rsidRPr="00EB7A17">
        <w:rPr>
          <w:color w:val="FF0000"/>
        </w:rPr>
        <w:sym w:font="Wingdings" w:char="F06F"/>
      </w:r>
      <w:r w:rsidRPr="00EB7A17">
        <w:rPr>
          <w:color w:val="FF0000"/>
        </w:rPr>
        <w:t xml:space="preserve"> de performance, </w:t>
      </w:r>
    </w:p>
    <w:p w:rsidR="00130351" w:rsidRPr="00EB7A17" w:rsidRDefault="00130351" w:rsidP="00130351">
      <w:pPr>
        <w:numPr>
          <w:ilvl w:val="0"/>
          <w:numId w:val="3"/>
        </w:numPr>
        <w:rPr>
          <w:color w:val="FF0000"/>
        </w:rPr>
      </w:pPr>
      <w:r w:rsidRPr="00EB7A17">
        <w:rPr>
          <w:color w:val="FF0000"/>
        </w:rPr>
        <w:sym w:font="Wingdings" w:char="F06F"/>
      </w:r>
      <w:r w:rsidRPr="00EB7A17">
        <w:rPr>
          <w:color w:val="FF0000"/>
        </w:rPr>
        <w:t xml:space="preserve"> de disponibilité, </w:t>
      </w:r>
    </w:p>
    <w:p w:rsidR="00130351" w:rsidRPr="00EB7A17" w:rsidRDefault="00130351" w:rsidP="00130351">
      <w:pPr>
        <w:numPr>
          <w:ilvl w:val="0"/>
          <w:numId w:val="3"/>
        </w:numPr>
        <w:rPr>
          <w:color w:val="FF0000"/>
        </w:rPr>
      </w:pPr>
      <w:r w:rsidRPr="00EB7A17">
        <w:rPr>
          <w:color w:val="FF0000"/>
        </w:rPr>
        <w:sym w:font="Wingdings" w:char="F06F"/>
      </w:r>
      <w:r w:rsidRPr="00EB7A17">
        <w:rPr>
          <w:color w:val="FF0000"/>
        </w:rPr>
        <w:t xml:space="preserve"> de sécurité, </w:t>
      </w:r>
    </w:p>
    <w:p w:rsidR="00130351" w:rsidRPr="00EB7A17" w:rsidRDefault="00130351" w:rsidP="00130351">
      <w:pPr>
        <w:numPr>
          <w:ilvl w:val="0"/>
          <w:numId w:val="3"/>
        </w:numPr>
        <w:rPr>
          <w:color w:val="FF0000"/>
        </w:rPr>
      </w:pPr>
      <w:r w:rsidRPr="00EB7A17">
        <w:rPr>
          <w:color w:val="FF0000"/>
        </w:rPr>
        <w:sym w:font="Wingdings" w:char="F06F"/>
      </w:r>
      <w:r w:rsidRPr="00EB7A17">
        <w:rPr>
          <w:color w:val="FF0000"/>
        </w:rPr>
        <w:t xml:space="preserve"> de maintenance, </w:t>
      </w:r>
    </w:p>
    <w:p w:rsidR="00130351" w:rsidRPr="00EB7A17" w:rsidRDefault="00130351" w:rsidP="00130351">
      <w:pPr>
        <w:numPr>
          <w:ilvl w:val="0"/>
          <w:numId w:val="3"/>
        </w:numPr>
        <w:rPr>
          <w:color w:val="FF0000"/>
        </w:rPr>
      </w:pPr>
      <w:r w:rsidRPr="00EB7A17">
        <w:rPr>
          <w:color w:val="FF0000"/>
        </w:rPr>
        <w:sym w:font="Wingdings" w:char="F06F"/>
      </w:r>
      <w:r w:rsidRPr="00EB7A17">
        <w:rPr>
          <w:color w:val="FF0000"/>
        </w:rPr>
        <w:t xml:space="preserve"> réglementaires,</w:t>
      </w:r>
    </w:p>
    <w:p w:rsidR="00130351" w:rsidRPr="00EB7A17" w:rsidRDefault="00130351" w:rsidP="00130351">
      <w:pPr>
        <w:numPr>
          <w:ilvl w:val="0"/>
          <w:numId w:val="2"/>
        </w:numPr>
        <w:rPr>
          <w:color w:val="FF0000"/>
        </w:rPr>
      </w:pPr>
      <w:r w:rsidRPr="00EB7A17">
        <w:rPr>
          <w:color w:val="FF0000"/>
        </w:rPr>
        <w:lastRenderedPageBreak/>
        <w:sym w:font="Wingdings" w:char="F06F"/>
      </w:r>
      <w:r w:rsidRPr="00EB7A17">
        <w:rPr>
          <w:color w:val="FF0000"/>
        </w:rPr>
        <w:t xml:space="preserve"> les contraintes,</w:t>
      </w:r>
    </w:p>
    <w:p w:rsidR="00130351" w:rsidRPr="00EB7A17" w:rsidRDefault="00130351" w:rsidP="00130351">
      <w:pPr>
        <w:numPr>
          <w:ilvl w:val="0"/>
          <w:numId w:val="2"/>
        </w:numPr>
        <w:rPr>
          <w:color w:val="FF0000"/>
        </w:rPr>
      </w:pPr>
      <w:r w:rsidRPr="00EB7A17">
        <w:rPr>
          <w:color w:val="FF0000"/>
        </w:rPr>
        <w:sym w:font="Wingdings" w:char="F06F"/>
      </w:r>
      <w:r w:rsidRPr="00EB7A17">
        <w:rPr>
          <w:color w:val="FF0000"/>
        </w:rPr>
        <w:t xml:space="preserve"> tout autre point jugé important …</w:t>
      </w:r>
    </w:p>
    <w:p w:rsidR="00130351" w:rsidRPr="00130351" w:rsidRDefault="00130351" w:rsidP="00130351"/>
    <w:p w:rsidR="00130351" w:rsidRPr="00130351" w:rsidRDefault="00130351" w:rsidP="00130351">
      <w:pPr>
        <w:pStyle w:val="Titre2"/>
      </w:pPr>
      <w:bookmarkStart w:id="43" w:name="_Toc282701507"/>
      <w:bookmarkStart w:id="44" w:name="_Toc295057459"/>
      <w:r w:rsidRPr="00130351">
        <w:t>Spécifications Fonctionnelles et Techniques</w:t>
      </w:r>
      <w:bookmarkEnd w:id="43"/>
      <w:bookmarkEnd w:id="44"/>
    </w:p>
    <w:p w:rsidR="00CC3894" w:rsidRPr="00130351" w:rsidRDefault="00CC3894" w:rsidP="00CC3894">
      <w:pPr>
        <w:pBdr>
          <w:top w:val="single" w:sz="4" w:space="1" w:color="auto"/>
          <w:left w:val="single" w:sz="4" w:space="4" w:color="auto"/>
          <w:bottom w:val="single" w:sz="4" w:space="1" w:color="auto"/>
          <w:right w:val="single" w:sz="4" w:space="4" w:color="auto"/>
        </w:pBdr>
        <w:rPr>
          <w:b/>
          <w:i/>
          <w:vanish/>
          <w:u w:val="single"/>
          <w:lang w:val="en-GB"/>
        </w:rPr>
      </w:pPr>
      <w:r w:rsidRPr="00130351">
        <w:rPr>
          <w:b/>
          <w:i/>
          <w:vanish/>
          <w:u w:val="single"/>
          <w:lang w:val="en-GB"/>
        </w:rPr>
        <w:t>Specifications Fonctionnelles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27" name="Image 27"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D2 – functional specifications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An FS [functional specification] defines what the system should do, and what functions and facilities are to be provided. It provides a list of design objectives for the system... The FS typically is produced by the supplier and should be reviewed and approved by the regulated company..." (GAMP (Good Automated Practices), a risk-based approach to compliant GxP computerized systems, version 5, April 2008, ISPE)</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Content of the document (based on appendix D2):</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overview of the essentiel system functions and interfaces to the outside world </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description of individual functions or facilities (objective, use, performance, security, limits of configuration, traceability to URS, error conditions...) </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data management : data definition, access, values, fields, checks, relationships, security, migration... </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interfaces description : User roles, interface with equipment/other systems (including description of data transferts) </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non-functional attributes : availability and maintainability </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special environment requirements (encryption for example)</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28" name="Image 28"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"Glossary</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Design specification: a specification that documents how a system is to be built. It typically includes system or component structures, algorithms, control logic, data structures, data set (file) use information, input/output formats, interface description…</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Functional specifications: detailed specifications of the nature and structure of the system under evaluation, including the operating system" (Computerised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rsidR="00CC3894" w:rsidRPr="00130351" w:rsidRDefault="00CC3894" w:rsidP="00CC3894">
      <w:pPr>
        <w:pBdr>
          <w:top w:val="single" w:sz="4" w:space="1" w:color="auto"/>
          <w:left w:val="single" w:sz="4" w:space="4" w:color="auto"/>
          <w:bottom w:val="single" w:sz="4" w:space="1" w:color="auto"/>
          <w:right w:val="single" w:sz="4" w:space="4" w:color="auto"/>
        </w:pBdr>
        <w:rPr>
          <w:b/>
          <w:i/>
          <w:vanish/>
          <w:lang w:val="en-GB"/>
        </w:rPr>
      </w:pPr>
      <w:r w:rsidRPr="00130351">
        <w:rPr>
          <w:b/>
          <w:i/>
          <w:vanish/>
          <w:lang w:val="en-GB"/>
        </w:rPr>
        <w:t>Spécifications techniques: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29" name="Image 29"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D3 – configuration and design</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Based upon the type of system (e.g., configurable or custom), configuration and design specifications provide a detailed, technical expansion of the Functional Specifications..." (GAMP (Good Automated Practices), a risk-based approach to compliant GxP computerized systems, version 5, April 2008, ISPE)</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Information required (based on Appendix D3):</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overview of configuration and design information (diagrams use is highly recommended) </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configuration : settings/parameters, reason with reference to controlling specification, methods used, dependency and impact on other modules of the system, security of settings... </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xml:space="preserve">- hardware design : description of hardware architecture, configuration details, embedded systems, input and output formats, physical security required for the system (temperature, humidity, electrical supplies...) </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software design : required for custom applications (normally not required for configurable products). Software design may include:</w:t>
      </w:r>
    </w:p>
    <w:p w:rsidR="00CC3894" w:rsidRPr="00130351" w:rsidRDefault="00CC3894" w:rsidP="00CC3894">
      <w:pPr>
        <w:pBdr>
          <w:top w:val="single" w:sz="4" w:space="1" w:color="auto"/>
          <w:left w:val="single" w:sz="4" w:space="4" w:color="auto"/>
          <w:bottom w:val="single" w:sz="4" w:space="1" w:color="auto"/>
          <w:right w:val="single" w:sz="4" w:space="4" w:color="auto"/>
        </w:pBdr>
        <w:ind w:firstLine="426"/>
        <w:rPr>
          <w:i/>
          <w:vanish/>
          <w:lang w:val="en-GB"/>
        </w:rPr>
      </w:pPr>
      <w:r w:rsidRPr="00130351">
        <w:rPr>
          <w:i/>
          <w:vanish/>
          <w:lang w:val="en-GB"/>
        </w:rPr>
        <w:t xml:space="preserve">- software description </w:t>
      </w:r>
    </w:p>
    <w:p w:rsidR="00CC3894" w:rsidRPr="00130351" w:rsidRDefault="00CC3894" w:rsidP="00CC3894">
      <w:pPr>
        <w:pBdr>
          <w:top w:val="single" w:sz="4" w:space="1" w:color="auto"/>
          <w:left w:val="single" w:sz="4" w:space="4" w:color="auto"/>
          <w:bottom w:val="single" w:sz="4" w:space="1" w:color="auto"/>
          <w:right w:val="single" w:sz="4" w:space="4" w:color="auto"/>
        </w:pBdr>
        <w:ind w:firstLine="426"/>
        <w:rPr>
          <w:i/>
          <w:vanish/>
          <w:lang w:val="en-GB"/>
        </w:rPr>
      </w:pPr>
      <w:r w:rsidRPr="00130351">
        <w:rPr>
          <w:i/>
          <w:vanish/>
          <w:lang w:val="en-GB"/>
        </w:rPr>
        <w:t xml:space="preserve">- description of system data and major data objects (databases and collection of files, files, records) </w:t>
      </w:r>
    </w:p>
    <w:p w:rsidR="00CC3894" w:rsidRPr="00130351" w:rsidRDefault="00CC3894" w:rsidP="00CC3894">
      <w:pPr>
        <w:pBdr>
          <w:top w:val="single" w:sz="4" w:space="1" w:color="auto"/>
          <w:left w:val="single" w:sz="4" w:space="4" w:color="auto"/>
          <w:bottom w:val="single" w:sz="4" w:space="1" w:color="auto"/>
          <w:right w:val="single" w:sz="4" w:space="4" w:color="auto"/>
        </w:pBdr>
        <w:ind w:firstLine="426"/>
        <w:rPr>
          <w:i/>
          <w:vanish/>
          <w:lang w:val="en-GB"/>
        </w:rPr>
      </w:pPr>
      <w:r w:rsidRPr="00130351">
        <w:rPr>
          <w:i/>
          <w:vanish/>
          <w:lang w:val="en-GB"/>
        </w:rPr>
        <w:t>- module description (programs and sub-programs management)</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30" name="Image 3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"Glossary</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Design specification: a specification that documents how a system is to be built. It typically includes system or component structures, algorithms, control logic, data structures, data set (file) use information, input/output formats, interface description…" (Computerised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rsidR="00CC3894" w:rsidRPr="00CC3894" w:rsidRDefault="00CC3894" w:rsidP="00130351">
      <w:pPr>
        <w:rPr>
          <w:lang w:val="en-GB"/>
        </w:rPr>
      </w:pPr>
    </w:p>
    <w:p w:rsidR="00130351" w:rsidRPr="00EB7A17" w:rsidRDefault="00130351" w:rsidP="00130351">
      <w:pPr>
        <w:rPr>
          <w:color w:val="FF0000"/>
        </w:rPr>
      </w:pPr>
      <w:r w:rsidRPr="00EB7A17">
        <w:rPr>
          <w:color w:val="FF0000"/>
        </w:rPr>
        <w:sym w:font="Wingdings" w:char="F06F"/>
      </w:r>
      <w:r w:rsidRPr="00EB7A17">
        <w:rPr>
          <w:color w:val="FF0000"/>
        </w:rPr>
        <w:t xml:space="preserve"> Des Spécifications Fonctionnelles et Techniques sont disponibles pour le moteur xx :</w:t>
      </w:r>
    </w:p>
    <w:p w:rsidR="00130351" w:rsidRPr="00B57287" w:rsidRDefault="00130351" w:rsidP="00B57287">
      <w:pPr>
        <w:pStyle w:val="B1"/>
        <w:rPr>
          <w:color w:val="FF0000"/>
          <w:lang w:eastAsia="fr-FR"/>
        </w:rPr>
      </w:pPr>
      <w:r w:rsidRPr="00B57287">
        <w:rPr>
          <w:color w:val="FF0000"/>
          <w:lang w:eastAsia="fr-FR"/>
        </w:rPr>
        <w:t>Date et version :</w:t>
      </w:r>
    </w:p>
    <w:p w:rsidR="00130351" w:rsidRPr="00B57287" w:rsidRDefault="00130351" w:rsidP="00B57287">
      <w:pPr>
        <w:pStyle w:val="B1"/>
        <w:rPr>
          <w:color w:val="FF0000"/>
          <w:lang w:eastAsia="fr-FR"/>
        </w:rPr>
      </w:pPr>
      <w:r w:rsidRPr="00B57287">
        <w:rPr>
          <w:color w:val="FF0000"/>
          <w:lang w:eastAsia="fr-FR"/>
        </w:rPr>
        <w:t>Approuvé par :</w:t>
      </w:r>
    </w:p>
    <w:p w:rsidR="00130351" w:rsidRPr="00EB7A17" w:rsidRDefault="00130351" w:rsidP="00130351">
      <w:pPr>
        <w:rPr>
          <w:color w:val="FF0000"/>
        </w:rPr>
      </w:pPr>
      <w:r w:rsidRPr="00EB7A17">
        <w:rPr>
          <w:color w:val="FF0000"/>
        </w:rPr>
        <w:sym w:font="Wingdings" w:char="F06F"/>
      </w:r>
      <w:r w:rsidRPr="00EB7A17">
        <w:rPr>
          <w:color w:val="FF0000"/>
        </w:rPr>
        <w:t xml:space="preserve"> Il n'existe pas de Spécifications Fonctionnelles et Techniques du moteur xx.</w:t>
      </w:r>
    </w:p>
    <w:p w:rsidR="00130351" w:rsidRPr="00EB7A17" w:rsidRDefault="00130351" w:rsidP="00130351">
      <w:pPr>
        <w:rPr>
          <w:color w:val="FF0000"/>
          <w:lang w:eastAsia="fr-FR"/>
        </w:rPr>
      </w:pPr>
    </w:p>
    <w:p w:rsidR="00130351" w:rsidRPr="00EB7A17" w:rsidRDefault="00130351" w:rsidP="00130351">
      <w:pPr>
        <w:rPr>
          <w:color w:val="FF0000"/>
        </w:rPr>
      </w:pPr>
      <w:r w:rsidRPr="00EB7A17">
        <w:rPr>
          <w:color w:val="FF0000"/>
        </w:rPr>
        <w:sym w:font="Wingdings" w:char="F06F"/>
      </w:r>
      <w:r w:rsidRPr="00EB7A17">
        <w:rPr>
          <w:color w:val="FF0000"/>
        </w:rPr>
        <w:t xml:space="preserve"> Cette documentation couvre les aspects suivants:</w:t>
      </w:r>
    </w:p>
    <w:p w:rsidR="00130351" w:rsidRPr="00EB7A17" w:rsidRDefault="00130351" w:rsidP="00130351">
      <w:pPr>
        <w:numPr>
          <w:ilvl w:val="0"/>
          <w:numId w:val="2"/>
        </w:numPr>
        <w:rPr>
          <w:color w:val="FF0000"/>
        </w:rPr>
      </w:pPr>
      <w:r w:rsidRPr="00EB7A17">
        <w:rPr>
          <w:color w:val="FF0000"/>
        </w:rPr>
        <w:sym w:font="Wingdings" w:char="F06F"/>
      </w:r>
      <w:r w:rsidRPr="00EB7A17">
        <w:rPr>
          <w:color w:val="FF0000"/>
        </w:rPr>
        <w:t xml:space="preserve"> une description des fonctions et interfaces clés du système,</w:t>
      </w:r>
    </w:p>
    <w:p w:rsidR="00130351" w:rsidRPr="00EB7A17" w:rsidRDefault="00130351" w:rsidP="00130351">
      <w:pPr>
        <w:numPr>
          <w:ilvl w:val="0"/>
          <w:numId w:val="2"/>
        </w:numPr>
        <w:rPr>
          <w:color w:val="FF0000"/>
        </w:rPr>
      </w:pPr>
      <w:r w:rsidRPr="00EB7A17">
        <w:rPr>
          <w:color w:val="FF0000"/>
        </w:rPr>
        <w:sym w:font="Wingdings" w:char="F06F"/>
      </w:r>
      <w:r w:rsidRPr="00EB7A17">
        <w:rPr>
          <w:color w:val="FF0000"/>
        </w:rPr>
        <w:t xml:space="preserve"> une description détaillée de chaque fonction [</w:t>
      </w:r>
      <w:r w:rsidRPr="00EB7A17">
        <w:rPr>
          <w:i/>
          <w:color w:val="FF0000"/>
        </w:rPr>
        <w:t>objectif, modalités d'utilisation, performance, paramétrage, contrôles</w:t>
      </w:r>
      <w:r w:rsidRPr="00EB7A17">
        <w:rPr>
          <w:color w:val="FF0000"/>
        </w:rPr>
        <w:t>…],</w:t>
      </w:r>
    </w:p>
    <w:p w:rsidR="00130351" w:rsidRPr="00EB7A17" w:rsidRDefault="00130351" w:rsidP="00130351">
      <w:pPr>
        <w:numPr>
          <w:ilvl w:val="0"/>
          <w:numId w:val="2"/>
        </w:numPr>
        <w:rPr>
          <w:color w:val="FF0000"/>
        </w:rPr>
      </w:pPr>
      <w:r w:rsidRPr="00EB7A17">
        <w:rPr>
          <w:color w:val="FF0000"/>
        </w:rPr>
        <w:sym w:font="Wingdings" w:char="F06F"/>
      </w:r>
      <w:r w:rsidRPr="00EB7A17">
        <w:rPr>
          <w:color w:val="FF0000"/>
        </w:rPr>
        <w:t xml:space="preserve"> une description des données gérées [</w:t>
      </w:r>
      <w:r w:rsidRPr="00EB7A17">
        <w:rPr>
          <w:i/>
          <w:color w:val="FF0000"/>
        </w:rPr>
        <w:t xml:space="preserve">nature des données, valeurs, champs, </w:t>
      </w:r>
      <w:proofErr w:type="spellStart"/>
      <w:r w:rsidRPr="00EB7A17">
        <w:rPr>
          <w:i/>
          <w:color w:val="FF0000"/>
        </w:rPr>
        <w:t>inter-relations</w:t>
      </w:r>
      <w:proofErr w:type="spellEnd"/>
      <w:r w:rsidRPr="00EB7A17">
        <w:rPr>
          <w:i/>
          <w:color w:val="FF0000"/>
        </w:rPr>
        <w:t>, sécurité, migration</w:t>
      </w:r>
      <w:r w:rsidRPr="00EB7A17">
        <w:rPr>
          <w:color w:val="FF0000"/>
        </w:rPr>
        <w:t>…],</w:t>
      </w:r>
    </w:p>
    <w:p w:rsidR="00130351" w:rsidRPr="00EB7A17" w:rsidRDefault="00130351" w:rsidP="00130351">
      <w:pPr>
        <w:numPr>
          <w:ilvl w:val="0"/>
          <w:numId w:val="2"/>
        </w:numPr>
        <w:rPr>
          <w:color w:val="FF0000"/>
        </w:rPr>
      </w:pPr>
      <w:r w:rsidRPr="00EB7A17">
        <w:rPr>
          <w:color w:val="FF0000"/>
        </w:rPr>
        <w:sym w:font="Wingdings" w:char="F06F"/>
      </w:r>
      <w:r w:rsidRPr="00EB7A17">
        <w:rPr>
          <w:color w:val="FF0000"/>
        </w:rPr>
        <w:t xml:space="preserve"> une description des interfaces avec d'autres systèmes,</w:t>
      </w:r>
    </w:p>
    <w:p w:rsidR="00130351" w:rsidRPr="00EB7A17" w:rsidRDefault="00130351" w:rsidP="00130351">
      <w:pPr>
        <w:numPr>
          <w:ilvl w:val="0"/>
          <w:numId w:val="2"/>
        </w:numPr>
        <w:rPr>
          <w:color w:val="FF0000"/>
        </w:rPr>
      </w:pPr>
      <w:r w:rsidRPr="00EB7A17">
        <w:rPr>
          <w:color w:val="FF0000"/>
        </w:rPr>
        <w:sym w:font="Wingdings" w:char="F06F"/>
      </w:r>
      <w:r w:rsidRPr="00EB7A17">
        <w:rPr>
          <w:color w:val="FF0000"/>
        </w:rPr>
        <w:t xml:space="preserve"> une description des paramètres non fonctionnels [</w:t>
      </w:r>
      <w:r w:rsidRPr="00EB7A17">
        <w:rPr>
          <w:i/>
          <w:color w:val="FF0000"/>
        </w:rPr>
        <w:t>disponibilité et maintenabilité du système</w:t>
      </w:r>
      <w:r w:rsidRPr="00EB7A17">
        <w:rPr>
          <w:color w:val="FF0000"/>
        </w:rPr>
        <w:t>]</w:t>
      </w:r>
    </w:p>
    <w:p w:rsidR="00130351" w:rsidRPr="00EB7A17" w:rsidRDefault="00130351" w:rsidP="00130351">
      <w:pPr>
        <w:numPr>
          <w:ilvl w:val="0"/>
          <w:numId w:val="2"/>
        </w:numPr>
        <w:rPr>
          <w:color w:val="FF0000"/>
        </w:rPr>
      </w:pPr>
      <w:r w:rsidRPr="00EB7A17">
        <w:rPr>
          <w:color w:val="FF0000"/>
        </w:rPr>
        <w:sym w:font="Wingdings" w:char="F06F"/>
      </w:r>
      <w:r w:rsidRPr="00EB7A17">
        <w:rPr>
          <w:color w:val="FF0000"/>
        </w:rPr>
        <w:t xml:space="preserve"> une description des exigences spécifiques [</w:t>
      </w:r>
      <w:r w:rsidRPr="00EB7A17">
        <w:rPr>
          <w:i/>
          <w:color w:val="FF0000"/>
        </w:rPr>
        <w:t>cryptage par exemple</w:t>
      </w:r>
      <w:r w:rsidRPr="00EB7A17">
        <w:rPr>
          <w:color w:val="FF0000"/>
        </w:rPr>
        <w:t>]</w:t>
      </w:r>
    </w:p>
    <w:p w:rsidR="00130351" w:rsidRPr="00EB7A17" w:rsidRDefault="00130351" w:rsidP="00130351">
      <w:pPr>
        <w:numPr>
          <w:ilvl w:val="0"/>
          <w:numId w:val="2"/>
        </w:numPr>
        <w:rPr>
          <w:color w:val="FF0000"/>
        </w:rPr>
      </w:pPr>
      <w:r w:rsidRPr="00EB7A17">
        <w:rPr>
          <w:color w:val="FF0000"/>
        </w:rPr>
        <w:sym w:font="Wingdings" w:char="F06F"/>
      </w:r>
      <w:r w:rsidRPr="00EB7A17">
        <w:rPr>
          <w:color w:val="FF0000"/>
        </w:rPr>
        <w:t xml:space="preserve"> une description générale du paramétrage et/ou de la conception du système,</w:t>
      </w:r>
    </w:p>
    <w:p w:rsidR="00130351" w:rsidRPr="00EB7A17" w:rsidRDefault="00130351" w:rsidP="00130351">
      <w:pPr>
        <w:numPr>
          <w:ilvl w:val="0"/>
          <w:numId w:val="2"/>
        </w:numPr>
        <w:rPr>
          <w:color w:val="FF0000"/>
        </w:rPr>
      </w:pPr>
      <w:r w:rsidRPr="00EB7A17">
        <w:rPr>
          <w:color w:val="FF0000"/>
        </w:rPr>
        <w:sym w:font="Wingdings" w:char="F06F"/>
      </w:r>
      <w:r w:rsidRPr="00EB7A17">
        <w:rPr>
          <w:color w:val="FF0000"/>
        </w:rPr>
        <w:t xml:space="preserve"> une description détaillée du paramétrage [</w:t>
      </w:r>
      <w:r w:rsidRPr="00EB7A17">
        <w:rPr>
          <w:i/>
          <w:color w:val="FF0000"/>
        </w:rPr>
        <w:t>configurations, paramètres, spécification concernée, interdépendance avec d'autres modules du système</w:t>
      </w:r>
      <w:r w:rsidRPr="00EB7A17">
        <w:rPr>
          <w:color w:val="FF0000"/>
        </w:rPr>
        <w:t>…],</w:t>
      </w:r>
    </w:p>
    <w:p w:rsidR="00130351" w:rsidRPr="00EB7A17" w:rsidRDefault="00130351" w:rsidP="00130351">
      <w:pPr>
        <w:numPr>
          <w:ilvl w:val="0"/>
          <w:numId w:val="2"/>
        </w:numPr>
        <w:rPr>
          <w:color w:val="FF0000"/>
        </w:rPr>
      </w:pPr>
      <w:r w:rsidRPr="00EB7A17">
        <w:rPr>
          <w:color w:val="FF0000"/>
        </w:rPr>
        <w:sym w:font="Wingdings" w:char="F06F"/>
      </w:r>
      <w:r w:rsidRPr="00EB7A17">
        <w:rPr>
          <w:color w:val="FF0000"/>
        </w:rPr>
        <w:t xml:space="preserve"> une description de la configuration du matériel [</w:t>
      </w:r>
      <w:r w:rsidRPr="00EB7A17">
        <w:rPr>
          <w:i/>
          <w:color w:val="FF0000"/>
        </w:rPr>
        <w:t>architecture, systèmes intégrés, conditions de température, système électrique requis…</w:t>
      </w:r>
      <w:r w:rsidRPr="00EB7A17">
        <w:rPr>
          <w:color w:val="FF0000"/>
        </w:rPr>
        <w:t>]</w:t>
      </w:r>
    </w:p>
    <w:p w:rsidR="00130351" w:rsidRPr="00EB7A17" w:rsidRDefault="00130351" w:rsidP="00130351">
      <w:pPr>
        <w:numPr>
          <w:ilvl w:val="0"/>
          <w:numId w:val="2"/>
        </w:numPr>
        <w:rPr>
          <w:color w:val="FF0000"/>
        </w:rPr>
      </w:pPr>
      <w:r w:rsidRPr="00EB7A17">
        <w:rPr>
          <w:color w:val="FF0000"/>
        </w:rPr>
        <w:sym w:font="Wingdings" w:char="F06F"/>
      </w:r>
      <w:r w:rsidRPr="00EB7A17">
        <w:rPr>
          <w:color w:val="FF0000"/>
        </w:rPr>
        <w:t xml:space="preserve"> une description de la configuration logicielle [</w:t>
      </w:r>
      <w:r w:rsidRPr="00EB7A17">
        <w:rPr>
          <w:i/>
          <w:color w:val="FF0000"/>
        </w:rPr>
        <w:t>uniquement pour les applications entièrement développées en interne</w:t>
      </w:r>
      <w:r w:rsidRPr="00EB7A17">
        <w:rPr>
          <w:color w:val="FF0000"/>
        </w:rPr>
        <w:t>] :</w:t>
      </w:r>
    </w:p>
    <w:p w:rsidR="00130351" w:rsidRPr="00EB7A17" w:rsidRDefault="00130351" w:rsidP="00130351">
      <w:pPr>
        <w:pStyle w:val="B2"/>
        <w:numPr>
          <w:ilvl w:val="0"/>
          <w:numId w:val="25"/>
        </w:numPr>
        <w:ind w:left="851" w:hanging="284"/>
        <w:rPr>
          <w:color w:val="FF0000"/>
        </w:rPr>
      </w:pPr>
      <w:r w:rsidRPr="00EB7A17">
        <w:rPr>
          <w:color w:val="FF0000"/>
        </w:rPr>
        <w:sym w:font="Wingdings" w:char="F06F"/>
      </w:r>
      <w:r w:rsidRPr="00EB7A17">
        <w:rPr>
          <w:color w:val="FF0000"/>
        </w:rPr>
        <w:t xml:space="preserve"> description des bases de données, fichiers, enregistrements,</w:t>
      </w:r>
    </w:p>
    <w:p w:rsidR="00130351" w:rsidRPr="00EB7A17" w:rsidRDefault="00130351" w:rsidP="00130351">
      <w:pPr>
        <w:pStyle w:val="B2"/>
        <w:numPr>
          <w:ilvl w:val="0"/>
          <w:numId w:val="25"/>
        </w:numPr>
        <w:ind w:left="851" w:hanging="284"/>
        <w:rPr>
          <w:color w:val="FF0000"/>
        </w:rPr>
      </w:pPr>
      <w:r w:rsidRPr="00EB7A17">
        <w:rPr>
          <w:color w:val="FF0000"/>
        </w:rPr>
        <w:sym w:font="Wingdings" w:char="F06F"/>
      </w:r>
      <w:r w:rsidRPr="00EB7A17">
        <w:rPr>
          <w:color w:val="FF0000"/>
        </w:rPr>
        <w:t xml:space="preserve"> gestion de la programmation</w:t>
      </w:r>
    </w:p>
    <w:p w:rsidR="00130351" w:rsidRPr="00EB7A17" w:rsidRDefault="00130351" w:rsidP="00130351">
      <w:pPr>
        <w:pStyle w:val="B2"/>
        <w:numPr>
          <w:ilvl w:val="0"/>
          <w:numId w:val="0"/>
        </w:numPr>
        <w:rPr>
          <w:color w:val="FF0000"/>
        </w:rPr>
      </w:pPr>
    </w:p>
    <w:p w:rsidR="00130351" w:rsidRPr="00EB7A17" w:rsidRDefault="00130351" w:rsidP="00130351">
      <w:pPr>
        <w:rPr>
          <w:color w:val="FF0000"/>
        </w:rPr>
      </w:pPr>
      <w:r w:rsidRPr="00EB7A17">
        <w:rPr>
          <w:color w:val="FF0000"/>
        </w:rPr>
        <w:sym w:font="Wingdings" w:char="F06F"/>
      </w:r>
      <w:r w:rsidRPr="00EB7A17">
        <w:rPr>
          <w:color w:val="FF0000"/>
        </w:rPr>
        <w:t xml:space="preserve"> Chaque Spécification est corrélée à une exigence Utilisateur.</w:t>
      </w:r>
    </w:p>
    <w:p w:rsidR="00130351" w:rsidRPr="00EB7A17" w:rsidRDefault="00130351" w:rsidP="00130351">
      <w:pPr>
        <w:rPr>
          <w:color w:val="FF0000"/>
        </w:rPr>
      </w:pPr>
      <w:r w:rsidRPr="00EB7A17">
        <w:rPr>
          <w:color w:val="FF0000"/>
        </w:rPr>
        <w:sym w:font="Wingdings" w:char="F06F"/>
      </w:r>
      <w:r w:rsidRPr="00EB7A17">
        <w:rPr>
          <w:color w:val="FF0000"/>
        </w:rPr>
        <w:t xml:space="preserve"> Il n'y a pas de corrélation entre les Spécifications du système et les exigences du Cahier des Charges.</w:t>
      </w:r>
    </w:p>
    <w:p w:rsidR="00130351" w:rsidRPr="00130351" w:rsidRDefault="00130351" w:rsidP="00130351">
      <w:pPr>
        <w:rPr>
          <w:lang w:eastAsia="fr-FR"/>
        </w:rPr>
      </w:pPr>
    </w:p>
    <w:p w:rsidR="00130351" w:rsidRPr="00130351" w:rsidRDefault="00130351" w:rsidP="00130351">
      <w:pPr>
        <w:pStyle w:val="Titre2"/>
      </w:pPr>
      <w:bookmarkStart w:id="45" w:name="_Toc282701508"/>
      <w:bookmarkStart w:id="46" w:name="_Toc295057460"/>
      <w:r w:rsidRPr="00130351">
        <w:t>Analyse de Risques</w:t>
      </w:r>
      <w:bookmarkEnd w:id="45"/>
      <w:bookmarkEnd w:id="46"/>
    </w:p>
    <w:p w:rsidR="00130351" w:rsidRPr="00EB7A17" w:rsidRDefault="00130351" w:rsidP="00130351">
      <w:pPr>
        <w:rPr>
          <w:color w:val="FF0000"/>
        </w:rPr>
      </w:pPr>
      <w:r w:rsidRPr="00EB7A17">
        <w:rPr>
          <w:color w:val="FF0000"/>
        </w:rPr>
        <w:sym w:font="Wingdings" w:char="F06F"/>
      </w:r>
      <w:r w:rsidRPr="00EB7A17">
        <w:rPr>
          <w:color w:val="FF0000"/>
        </w:rPr>
        <w:t xml:space="preserve"> Une Analyse de Risque est disponible pour le moteur xx :</w:t>
      </w:r>
    </w:p>
    <w:p w:rsidR="00130351" w:rsidRPr="00B57287" w:rsidRDefault="00130351" w:rsidP="00B57287">
      <w:pPr>
        <w:pStyle w:val="B1"/>
        <w:rPr>
          <w:color w:val="FF0000"/>
          <w:lang w:eastAsia="fr-FR"/>
        </w:rPr>
      </w:pPr>
      <w:r w:rsidRPr="00B57287">
        <w:rPr>
          <w:color w:val="FF0000"/>
          <w:lang w:eastAsia="fr-FR"/>
        </w:rPr>
        <w:t>Date et version :</w:t>
      </w:r>
    </w:p>
    <w:p w:rsidR="00130351" w:rsidRPr="00B57287" w:rsidRDefault="00130351" w:rsidP="00B57287">
      <w:pPr>
        <w:pStyle w:val="B1"/>
        <w:rPr>
          <w:color w:val="FF0000"/>
          <w:lang w:eastAsia="fr-FR"/>
        </w:rPr>
      </w:pPr>
      <w:r w:rsidRPr="00B57287">
        <w:rPr>
          <w:color w:val="FF0000"/>
          <w:lang w:eastAsia="fr-FR"/>
        </w:rPr>
        <w:t>Approuvé par :</w:t>
      </w:r>
    </w:p>
    <w:p w:rsidR="00130351" w:rsidRPr="00EB7A17" w:rsidRDefault="00130351" w:rsidP="00130351">
      <w:pPr>
        <w:rPr>
          <w:color w:val="FF0000"/>
        </w:rPr>
      </w:pPr>
      <w:r w:rsidRPr="00EB7A17">
        <w:rPr>
          <w:color w:val="FF0000"/>
        </w:rPr>
        <w:sym w:font="Wingdings" w:char="F06F"/>
      </w:r>
      <w:r w:rsidRPr="00EB7A17">
        <w:rPr>
          <w:color w:val="FF0000"/>
        </w:rPr>
        <w:t xml:space="preserve"> Il n'existe pas d'Analyse de Risque concernant le moteur xx.</w:t>
      </w:r>
    </w:p>
    <w:p w:rsidR="00130351" w:rsidRPr="00EB7A17" w:rsidRDefault="00130351" w:rsidP="00130351">
      <w:pPr>
        <w:rPr>
          <w:color w:val="FF0000"/>
        </w:rPr>
      </w:pPr>
    </w:p>
    <w:p w:rsidR="00130351" w:rsidRPr="00EB7A17" w:rsidRDefault="00130351" w:rsidP="00130351">
      <w:pPr>
        <w:rPr>
          <w:color w:val="FF0000"/>
        </w:rPr>
      </w:pPr>
      <w:r w:rsidRPr="00EB7A17">
        <w:rPr>
          <w:color w:val="FF0000"/>
        </w:rPr>
        <w:sym w:font="Wingdings" w:char="F06F"/>
      </w:r>
      <w:r w:rsidRPr="00EB7A17">
        <w:rPr>
          <w:color w:val="FF0000"/>
        </w:rPr>
        <w:t xml:space="preserve"> Cette analyse de risque couvre les aspects suivants:</w:t>
      </w:r>
    </w:p>
    <w:p w:rsidR="00130351" w:rsidRPr="00EB7A17" w:rsidRDefault="00130351" w:rsidP="00130351">
      <w:pPr>
        <w:numPr>
          <w:ilvl w:val="0"/>
          <w:numId w:val="2"/>
        </w:numPr>
        <w:rPr>
          <w:color w:val="FF0000"/>
          <w:lang w:eastAsia="fr-FR"/>
        </w:rPr>
      </w:pPr>
      <w:r w:rsidRPr="00EB7A17">
        <w:rPr>
          <w:color w:val="FF0000"/>
        </w:rPr>
        <w:sym w:font="Wingdings" w:char="F06F"/>
      </w:r>
      <w:r w:rsidRPr="00EB7A17">
        <w:rPr>
          <w:color w:val="FF0000"/>
        </w:rPr>
        <w:t xml:space="preserve"> identification des risques potentiels envers le bon fonctionnement du système :</w:t>
      </w:r>
    </w:p>
    <w:p w:rsidR="00130351" w:rsidRPr="00EB7A17" w:rsidRDefault="00130351" w:rsidP="00130351">
      <w:pPr>
        <w:numPr>
          <w:ilvl w:val="0"/>
          <w:numId w:val="25"/>
        </w:numPr>
        <w:tabs>
          <w:tab w:val="num" w:pos="850"/>
        </w:tabs>
        <w:ind w:left="850" w:hanging="283"/>
        <w:rPr>
          <w:color w:val="FF0000"/>
          <w:lang w:eastAsia="fr-FR"/>
        </w:rPr>
      </w:pPr>
      <w:r w:rsidRPr="00EB7A17">
        <w:rPr>
          <w:color w:val="FF0000"/>
        </w:rPr>
        <w:sym w:font="Wingdings" w:char="F06F"/>
      </w:r>
      <w:r w:rsidRPr="00EB7A17">
        <w:rPr>
          <w:color w:val="FF0000"/>
        </w:rPr>
        <w:t xml:space="preserve"> </w:t>
      </w:r>
      <w:r w:rsidRPr="00EB7A17">
        <w:rPr>
          <w:color w:val="FF0000"/>
          <w:lang w:eastAsia="fr-FR"/>
        </w:rPr>
        <w:t xml:space="preserve">matériels (ex : panne, indisponibilité, nécessité de remplacement...), </w:t>
      </w:r>
    </w:p>
    <w:p w:rsidR="00130351" w:rsidRPr="00EB7A17" w:rsidRDefault="00130351" w:rsidP="00130351">
      <w:pPr>
        <w:numPr>
          <w:ilvl w:val="0"/>
          <w:numId w:val="25"/>
        </w:numPr>
        <w:tabs>
          <w:tab w:val="num" w:pos="850"/>
        </w:tabs>
        <w:ind w:left="850" w:hanging="283"/>
        <w:rPr>
          <w:color w:val="FF0000"/>
          <w:lang w:eastAsia="fr-FR"/>
        </w:rPr>
      </w:pPr>
      <w:r w:rsidRPr="00EB7A17">
        <w:rPr>
          <w:color w:val="FF0000"/>
        </w:rPr>
        <w:sym w:font="Wingdings" w:char="F06F"/>
      </w:r>
      <w:r w:rsidRPr="00EB7A17">
        <w:rPr>
          <w:color w:val="FF0000"/>
        </w:rPr>
        <w:t xml:space="preserve"> </w:t>
      </w:r>
      <w:r w:rsidRPr="00EB7A17">
        <w:rPr>
          <w:color w:val="FF0000"/>
          <w:lang w:eastAsia="fr-FR"/>
        </w:rPr>
        <w:t xml:space="preserve">logiciels (ex : plantage, changement de version, défaillance des droits d'accès, altération / perte de fichier, erreur de conception, bug...), </w:t>
      </w:r>
    </w:p>
    <w:p w:rsidR="00130351" w:rsidRPr="00EB7A17" w:rsidRDefault="00130351" w:rsidP="00130351">
      <w:pPr>
        <w:numPr>
          <w:ilvl w:val="0"/>
          <w:numId w:val="25"/>
        </w:numPr>
        <w:tabs>
          <w:tab w:val="num" w:pos="850"/>
        </w:tabs>
        <w:ind w:left="850" w:hanging="283"/>
        <w:rPr>
          <w:color w:val="FF0000"/>
          <w:lang w:eastAsia="fr-FR"/>
        </w:rPr>
      </w:pPr>
      <w:r w:rsidRPr="00EB7A17">
        <w:rPr>
          <w:color w:val="FF0000"/>
        </w:rPr>
        <w:sym w:font="Wingdings" w:char="F06F"/>
      </w:r>
      <w:r w:rsidRPr="00EB7A17">
        <w:rPr>
          <w:color w:val="FF0000"/>
        </w:rPr>
        <w:t xml:space="preserve"> </w:t>
      </w:r>
      <w:r w:rsidRPr="00EB7A17">
        <w:rPr>
          <w:color w:val="FF0000"/>
          <w:lang w:eastAsia="fr-FR"/>
        </w:rPr>
        <w:t xml:space="preserve">données (ex : erreur de donnée d'entrée, perte de données, perte / altération de fichier, défaillance de sauvegarde;..), </w:t>
      </w:r>
    </w:p>
    <w:p w:rsidR="00130351" w:rsidRPr="00EB7A17" w:rsidRDefault="00130351" w:rsidP="00130351">
      <w:pPr>
        <w:numPr>
          <w:ilvl w:val="0"/>
          <w:numId w:val="25"/>
        </w:numPr>
        <w:tabs>
          <w:tab w:val="num" w:pos="850"/>
        </w:tabs>
        <w:ind w:left="850" w:hanging="283"/>
        <w:rPr>
          <w:color w:val="FF0000"/>
          <w:lang w:eastAsia="fr-FR"/>
        </w:rPr>
      </w:pPr>
      <w:r w:rsidRPr="00EB7A17">
        <w:rPr>
          <w:color w:val="FF0000"/>
        </w:rPr>
        <w:sym w:font="Wingdings" w:char="F06F"/>
      </w:r>
      <w:r w:rsidRPr="00EB7A17">
        <w:rPr>
          <w:color w:val="FF0000"/>
        </w:rPr>
        <w:t xml:space="preserve"> </w:t>
      </w:r>
      <w:r w:rsidRPr="00EB7A17">
        <w:rPr>
          <w:color w:val="FF0000"/>
          <w:lang w:eastAsia="fr-FR"/>
        </w:rPr>
        <w:t xml:space="preserve">communications (ex : absence de communication, altération pendant la communication...), </w:t>
      </w:r>
    </w:p>
    <w:p w:rsidR="00130351" w:rsidRPr="00EB7A17" w:rsidRDefault="00130351" w:rsidP="00130351">
      <w:pPr>
        <w:numPr>
          <w:ilvl w:val="0"/>
          <w:numId w:val="25"/>
        </w:numPr>
        <w:tabs>
          <w:tab w:val="num" w:pos="850"/>
        </w:tabs>
        <w:ind w:left="850" w:hanging="283"/>
        <w:rPr>
          <w:color w:val="FF0000"/>
          <w:lang w:eastAsia="fr-FR"/>
        </w:rPr>
      </w:pPr>
      <w:r w:rsidRPr="00EB7A17">
        <w:rPr>
          <w:color w:val="FF0000"/>
        </w:rPr>
        <w:sym w:font="Wingdings" w:char="F06F"/>
      </w:r>
      <w:r w:rsidRPr="00EB7A17">
        <w:rPr>
          <w:color w:val="FF0000"/>
        </w:rPr>
        <w:t xml:space="preserve"> </w:t>
      </w:r>
      <w:r w:rsidRPr="00EB7A17">
        <w:rPr>
          <w:color w:val="FF0000"/>
          <w:lang w:eastAsia="fr-FR"/>
        </w:rPr>
        <w:t xml:space="preserve">facteur humain (ex : malveillance, fraude, vol, absence / manque de formation, erreur, absence, espionnage...), </w:t>
      </w:r>
    </w:p>
    <w:p w:rsidR="00130351" w:rsidRPr="00EB7A17" w:rsidRDefault="00130351" w:rsidP="00130351">
      <w:pPr>
        <w:numPr>
          <w:ilvl w:val="0"/>
          <w:numId w:val="25"/>
        </w:numPr>
        <w:tabs>
          <w:tab w:val="num" w:pos="850"/>
        </w:tabs>
        <w:ind w:left="850" w:hanging="283"/>
        <w:rPr>
          <w:color w:val="FF0000"/>
          <w:lang w:eastAsia="fr-FR"/>
        </w:rPr>
      </w:pPr>
      <w:r w:rsidRPr="00EB7A17">
        <w:rPr>
          <w:color w:val="FF0000"/>
        </w:rPr>
        <w:sym w:font="Wingdings" w:char="F06F"/>
      </w:r>
      <w:r w:rsidRPr="00EB7A17">
        <w:rPr>
          <w:color w:val="FF0000"/>
        </w:rPr>
        <w:t xml:space="preserve"> </w:t>
      </w:r>
      <w:r w:rsidRPr="00EB7A17">
        <w:rPr>
          <w:color w:val="FF0000"/>
          <w:lang w:eastAsia="fr-FR"/>
        </w:rPr>
        <w:t>environnement (ex : attaque virale, défaillance électrique, panne de courant, incendie / chaleur, gel, dégât des eaux, vol...).</w:t>
      </w:r>
    </w:p>
    <w:p w:rsidR="00130351" w:rsidRPr="00EB7A17" w:rsidRDefault="00130351" w:rsidP="00130351">
      <w:pPr>
        <w:numPr>
          <w:ilvl w:val="0"/>
          <w:numId w:val="2"/>
        </w:numPr>
        <w:rPr>
          <w:color w:val="FF0000"/>
          <w:lang w:eastAsia="fr-FR"/>
        </w:rPr>
      </w:pPr>
      <w:r w:rsidRPr="00EB7A17">
        <w:rPr>
          <w:color w:val="FF0000"/>
        </w:rPr>
        <w:sym w:font="Wingdings" w:char="F06F"/>
      </w:r>
      <w:r w:rsidRPr="00EB7A17">
        <w:rPr>
          <w:color w:val="FF0000"/>
        </w:rPr>
        <w:t xml:space="preserve"> évaluation et analyse des risques identifiés :</w:t>
      </w:r>
    </w:p>
    <w:p w:rsidR="00130351" w:rsidRPr="00EB7A17" w:rsidRDefault="00130351" w:rsidP="00130351">
      <w:pPr>
        <w:numPr>
          <w:ilvl w:val="0"/>
          <w:numId w:val="25"/>
        </w:numPr>
        <w:tabs>
          <w:tab w:val="num" w:pos="850"/>
        </w:tabs>
        <w:ind w:left="850" w:hanging="283"/>
        <w:rPr>
          <w:color w:val="FF0000"/>
          <w:lang w:eastAsia="fr-FR"/>
        </w:rPr>
      </w:pPr>
      <w:r w:rsidRPr="00EB7A17">
        <w:rPr>
          <w:color w:val="FF0000"/>
        </w:rPr>
        <w:sym w:font="Wingdings" w:char="F06F"/>
      </w:r>
      <w:r w:rsidRPr="00EB7A17">
        <w:rPr>
          <w:color w:val="FF0000"/>
        </w:rPr>
        <w:t xml:space="preserve"> </w:t>
      </w:r>
      <w:r w:rsidRPr="00EB7A17">
        <w:rPr>
          <w:color w:val="FF0000"/>
          <w:lang w:eastAsia="fr-FR"/>
        </w:rPr>
        <w:t xml:space="preserve">causes possibles / scénarii, </w:t>
      </w:r>
    </w:p>
    <w:p w:rsidR="00130351" w:rsidRPr="00EB7A17" w:rsidRDefault="00130351" w:rsidP="00130351">
      <w:pPr>
        <w:numPr>
          <w:ilvl w:val="0"/>
          <w:numId w:val="25"/>
        </w:numPr>
        <w:tabs>
          <w:tab w:val="num" w:pos="850"/>
        </w:tabs>
        <w:ind w:left="850" w:hanging="283"/>
        <w:rPr>
          <w:color w:val="FF0000"/>
          <w:lang w:eastAsia="fr-FR"/>
        </w:rPr>
      </w:pPr>
      <w:r w:rsidRPr="00EB7A17">
        <w:rPr>
          <w:color w:val="FF0000"/>
        </w:rPr>
        <w:sym w:font="Wingdings" w:char="F06F"/>
      </w:r>
      <w:r w:rsidRPr="00EB7A17">
        <w:rPr>
          <w:color w:val="FF0000"/>
        </w:rPr>
        <w:t xml:space="preserve"> </w:t>
      </w:r>
      <w:r w:rsidRPr="00EB7A17">
        <w:rPr>
          <w:color w:val="FF0000"/>
          <w:lang w:eastAsia="fr-FR"/>
        </w:rPr>
        <w:t xml:space="preserve">conséquences en termes de fonctionnalités et d'exercice de responsabilité, </w:t>
      </w:r>
    </w:p>
    <w:p w:rsidR="00130351" w:rsidRPr="00EB7A17" w:rsidRDefault="00130351" w:rsidP="00130351">
      <w:pPr>
        <w:numPr>
          <w:ilvl w:val="0"/>
          <w:numId w:val="25"/>
        </w:numPr>
        <w:tabs>
          <w:tab w:val="num" w:pos="850"/>
        </w:tabs>
        <w:ind w:left="850" w:hanging="283"/>
        <w:rPr>
          <w:color w:val="FF0000"/>
          <w:lang w:eastAsia="fr-FR"/>
        </w:rPr>
      </w:pPr>
      <w:r w:rsidRPr="00EB7A17">
        <w:rPr>
          <w:color w:val="FF0000"/>
        </w:rPr>
        <w:sym w:font="Wingdings" w:char="F06F"/>
      </w:r>
      <w:r w:rsidRPr="00EB7A17">
        <w:rPr>
          <w:color w:val="FF0000"/>
        </w:rPr>
        <w:t xml:space="preserve"> </w:t>
      </w:r>
      <w:r w:rsidRPr="00EB7A17">
        <w:rPr>
          <w:color w:val="FF0000"/>
          <w:lang w:eastAsia="fr-FR"/>
        </w:rPr>
        <w:t>criticité</w:t>
      </w:r>
    </w:p>
    <w:p w:rsidR="00130351" w:rsidRPr="00EB7A17" w:rsidRDefault="00130351" w:rsidP="00130351">
      <w:pPr>
        <w:numPr>
          <w:ilvl w:val="0"/>
          <w:numId w:val="25"/>
        </w:numPr>
        <w:tabs>
          <w:tab w:val="num" w:pos="850"/>
        </w:tabs>
        <w:ind w:left="850" w:hanging="283"/>
        <w:rPr>
          <w:color w:val="FF0000"/>
          <w:lang w:eastAsia="fr-FR"/>
        </w:rPr>
      </w:pPr>
      <w:r w:rsidRPr="00EB7A17">
        <w:rPr>
          <w:color w:val="FF0000"/>
        </w:rPr>
        <w:sym w:font="Wingdings" w:char="F06F"/>
      </w:r>
      <w:r w:rsidRPr="00EB7A17">
        <w:rPr>
          <w:color w:val="FF0000"/>
        </w:rPr>
        <w:t xml:space="preserve"> </w:t>
      </w:r>
      <w:r w:rsidRPr="00EB7A17">
        <w:rPr>
          <w:color w:val="FF0000"/>
          <w:lang w:eastAsia="fr-FR"/>
        </w:rPr>
        <w:t xml:space="preserve">probabilité de survenue (estimation de la fréquence de survenue), </w:t>
      </w:r>
    </w:p>
    <w:p w:rsidR="00130351" w:rsidRPr="00EB7A17" w:rsidRDefault="00130351" w:rsidP="00130351">
      <w:pPr>
        <w:numPr>
          <w:ilvl w:val="0"/>
          <w:numId w:val="25"/>
        </w:numPr>
        <w:tabs>
          <w:tab w:val="num" w:pos="850"/>
        </w:tabs>
        <w:ind w:left="850" w:hanging="283"/>
        <w:rPr>
          <w:color w:val="FF0000"/>
          <w:lang w:eastAsia="fr-FR"/>
        </w:rPr>
      </w:pPr>
      <w:r w:rsidRPr="00EB7A17">
        <w:rPr>
          <w:color w:val="FF0000"/>
        </w:rPr>
        <w:sym w:font="Wingdings" w:char="F06F"/>
      </w:r>
      <w:r w:rsidRPr="00EB7A17">
        <w:rPr>
          <w:color w:val="FF0000"/>
        </w:rPr>
        <w:t xml:space="preserve"> </w:t>
      </w:r>
      <w:r w:rsidRPr="00EB7A17">
        <w:rPr>
          <w:color w:val="FF0000"/>
          <w:lang w:eastAsia="fr-FR"/>
        </w:rPr>
        <w:t xml:space="preserve">mesures possibles de prévention (plan de prévention), </w:t>
      </w:r>
    </w:p>
    <w:p w:rsidR="00130351" w:rsidRPr="00EB7A17" w:rsidRDefault="00130351" w:rsidP="00130351">
      <w:pPr>
        <w:numPr>
          <w:ilvl w:val="0"/>
          <w:numId w:val="25"/>
        </w:numPr>
        <w:tabs>
          <w:tab w:val="num" w:pos="850"/>
        </w:tabs>
        <w:ind w:left="850" w:hanging="283"/>
        <w:rPr>
          <w:color w:val="FF0000"/>
          <w:lang w:eastAsia="fr-FR"/>
        </w:rPr>
      </w:pPr>
      <w:r w:rsidRPr="00EB7A17">
        <w:rPr>
          <w:color w:val="FF0000"/>
        </w:rPr>
        <w:sym w:font="Wingdings" w:char="F06F"/>
      </w:r>
      <w:r w:rsidRPr="00EB7A17">
        <w:rPr>
          <w:color w:val="FF0000"/>
        </w:rPr>
        <w:t xml:space="preserve"> </w:t>
      </w:r>
      <w:r w:rsidRPr="00EB7A17">
        <w:rPr>
          <w:color w:val="FF0000"/>
          <w:lang w:eastAsia="fr-FR"/>
        </w:rPr>
        <w:t>mesures de validation,</w:t>
      </w:r>
    </w:p>
    <w:p w:rsidR="00130351" w:rsidRPr="00EB7A17" w:rsidRDefault="00130351" w:rsidP="00130351">
      <w:pPr>
        <w:numPr>
          <w:ilvl w:val="0"/>
          <w:numId w:val="25"/>
        </w:numPr>
        <w:tabs>
          <w:tab w:val="num" w:pos="850"/>
        </w:tabs>
        <w:ind w:left="850" w:hanging="283"/>
        <w:rPr>
          <w:color w:val="FF0000"/>
          <w:lang w:eastAsia="fr-FR"/>
        </w:rPr>
      </w:pPr>
      <w:r w:rsidRPr="00EB7A17">
        <w:rPr>
          <w:color w:val="FF0000"/>
        </w:rPr>
        <w:sym w:font="Wingdings" w:char="F06F"/>
      </w:r>
      <w:r w:rsidRPr="00EB7A17">
        <w:rPr>
          <w:color w:val="FF0000"/>
        </w:rPr>
        <w:t xml:space="preserve"> </w:t>
      </w:r>
      <w:r w:rsidRPr="00EB7A17">
        <w:rPr>
          <w:color w:val="FF0000"/>
          <w:lang w:eastAsia="fr-FR"/>
        </w:rPr>
        <w:t>plan de contingence à appliquer en cas de survenue du risque.</w:t>
      </w:r>
    </w:p>
    <w:p w:rsidR="00130351" w:rsidRPr="00EB7A17" w:rsidRDefault="00130351" w:rsidP="00130351">
      <w:pPr>
        <w:rPr>
          <w:color w:val="FF0000"/>
        </w:rPr>
      </w:pPr>
    </w:p>
    <w:p w:rsidR="00130351" w:rsidRPr="00EB7A17" w:rsidRDefault="00130351" w:rsidP="00130351">
      <w:pPr>
        <w:rPr>
          <w:color w:val="FF0000"/>
        </w:rPr>
      </w:pPr>
      <w:r w:rsidRPr="00EB7A17">
        <w:rPr>
          <w:color w:val="FF0000"/>
        </w:rPr>
        <w:sym w:font="Wingdings" w:char="F06F"/>
      </w:r>
      <w:r w:rsidRPr="00EB7A17">
        <w:rPr>
          <w:color w:val="FF0000"/>
        </w:rPr>
        <w:t xml:space="preserve"> L'Analyse de Risque est revue régulièrement et maintenue à jour.</w:t>
      </w:r>
    </w:p>
    <w:p w:rsidR="00130351" w:rsidRPr="00EB7A17" w:rsidRDefault="00130351" w:rsidP="00130351">
      <w:pPr>
        <w:rPr>
          <w:color w:val="FF0000"/>
        </w:rPr>
      </w:pPr>
      <w:r w:rsidRPr="00EB7A17">
        <w:rPr>
          <w:color w:val="FF0000"/>
        </w:rPr>
        <w:sym w:font="Wingdings" w:char="F06F"/>
      </w:r>
      <w:r w:rsidRPr="00EB7A17">
        <w:rPr>
          <w:color w:val="FF0000"/>
        </w:rPr>
        <w:t xml:space="preserve"> L'Analyse de Risque n'est ni revue régulièrement, ni maintenue à jour.</w:t>
      </w:r>
    </w:p>
    <w:p w:rsidR="00130351" w:rsidRPr="00130351" w:rsidRDefault="00130351" w:rsidP="00130351">
      <w:pPr>
        <w:rPr>
          <w:lang w:eastAsia="fr-FR"/>
        </w:rPr>
      </w:pPr>
    </w:p>
    <w:p w:rsidR="001750D3" w:rsidRDefault="001750D3" w:rsidP="001750D3">
      <w:pPr>
        <w:pStyle w:val="Titre2"/>
      </w:pPr>
      <w:bookmarkStart w:id="47" w:name="_Toc295057461"/>
      <w:bookmarkStart w:id="48" w:name="_Toc282701509"/>
      <w:r>
        <w:t>Audit du fournisseur, si applicable</w:t>
      </w:r>
      <w:bookmarkEnd w:id="47"/>
    </w:p>
    <w:p w:rsidR="001750D3" w:rsidRPr="00130351" w:rsidRDefault="001750D3" w:rsidP="001750D3">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1750D3" w:rsidRPr="00130351" w:rsidRDefault="00874C06" w:rsidP="001750D3">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31" name="Image 3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1750D3" w:rsidRPr="00130351">
        <w:rPr>
          <w:i/>
          <w:vanish/>
          <w:lang w:val="en-GB"/>
        </w:rPr>
        <w:t xml:space="preserve"> "Appendix D4 Management, development, and review of software</w:t>
      </w:r>
    </w:p>
    <w:p w:rsidR="001750D3" w:rsidRPr="00130351" w:rsidRDefault="001750D3" w:rsidP="001750D3">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3.3.1 Purchased Software</w:t>
      </w:r>
    </w:p>
    <w:p w:rsidR="001750D3" w:rsidRPr="00130351" w:rsidRDefault="001750D3" w:rsidP="001750D3">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In most cases evidence of software control can be obtained through standard mechanisms for supplier assessment, such as supplier audit…" GAMP (Good Automated Practices), a risk-based approach to compliant GxP computerized systems, version 5, April 2008, ISPE</w:t>
      </w:r>
    </w:p>
    <w:p w:rsidR="001750D3" w:rsidRPr="00EB7A17" w:rsidRDefault="001750D3" w:rsidP="001750D3">
      <w:pPr>
        <w:rPr>
          <w:color w:val="FF0000"/>
        </w:rPr>
      </w:pPr>
      <w:r w:rsidRPr="00EB7A17">
        <w:rPr>
          <w:color w:val="FF0000"/>
        </w:rPr>
        <w:sym w:font="Wingdings" w:char="F06F"/>
      </w:r>
      <w:r w:rsidRPr="00EB7A17">
        <w:rPr>
          <w:color w:val="FF0000"/>
        </w:rPr>
        <w:t xml:space="preserve"> La documentation du développement du système par le fournisseur a fait l'objet d'une évaluation au cours d'un audit Fournisseur.</w:t>
      </w:r>
    </w:p>
    <w:p w:rsidR="001750D3" w:rsidRPr="00EB7A17" w:rsidRDefault="001750D3" w:rsidP="001750D3">
      <w:pPr>
        <w:rPr>
          <w:color w:val="FF0000"/>
        </w:rPr>
      </w:pPr>
      <w:r w:rsidRPr="00EB7A17">
        <w:rPr>
          <w:color w:val="FF0000"/>
        </w:rPr>
        <w:sym w:font="Wingdings" w:char="F06F"/>
      </w:r>
      <w:r w:rsidRPr="00EB7A17">
        <w:rPr>
          <w:color w:val="FF0000"/>
        </w:rPr>
        <w:t xml:space="preserve"> La documentation du développement du système par le fournisseur n'a pas été évaluée.</w:t>
      </w:r>
    </w:p>
    <w:p w:rsidR="001750D3" w:rsidRPr="00EB7A17" w:rsidRDefault="001750D3" w:rsidP="001750D3">
      <w:pPr>
        <w:rPr>
          <w:color w:val="FF0000"/>
        </w:rPr>
      </w:pPr>
      <w:r w:rsidRPr="00EB7A17">
        <w:rPr>
          <w:color w:val="FF0000"/>
        </w:rPr>
        <w:sym w:font="Wingdings" w:char="F06F"/>
      </w:r>
      <w:r w:rsidRPr="00EB7A17">
        <w:rPr>
          <w:color w:val="FF0000"/>
        </w:rPr>
        <w:t xml:space="preserve"> LABO PHARMA dispose d'un résumé du rapport de validation du fournisseur pour le système.</w:t>
      </w:r>
    </w:p>
    <w:p w:rsidR="001750D3" w:rsidRPr="00EB7A17" w:rsidRDefault="001750D3" w:rsidP="001750D3">
      <w:pPr>
        <w:rPr>
          <w:color w:val="FF0000"/>
        </w:rPr>
      </w:pPr>
      <w:r w:rsidRPr="00EB7A17">
        <w:rPr>
          <w:color w:val="FF0000"/>
        </w:rPr>
        <w:sym w:font="Wingdings" w:char="F06F"/>
      </w:r>
      <w:r w:rsidRPr="00EB7A17">
        <w:rPr>
          <w:color w:val="FF0000"/>
        </w:rPr>
        <w:t xml:space="preserve"> LABO PHARMA ne dispose pas d'un résumé du rapport de validation du fournisseur pour le système.</w:t>
      </w:r>
    </w:p>
    <w:p w:rsidR="001750D3" w:rsidRPr="00EB7A17" w:rsidRDefault="001750D3" w:rsidP="001750D3">
      <w:pPr>
        <w:rPr>
          <w:color w:val="FF0000"/>
        </w:rPr>
      </w:pPr>
      <w:r w:rsidRPr="00EB7A17">
        <w:rPr>
          <w:color w:val="FF0000"/>
        </w:rPr>
        <w:sym w:font="Wingdings" w:char="F06F"/>
      </w:r>
      <w:r w:rsidRPr="00EB7A17">
        <w:rPr>
          <w:color w:val="FF0000"/>
        </w:rPr>
        <w:t xml:space="preserve"> LABO PHARMA dispose d'un certificat de validation du fournisseur pour le système.</w:t>
      </w:r>
    </w:p>
    <w:p w:rsidR="001750D3" w:rsidRPr="00EB7A17" w:rsidRDefault="001750D3" w:rsidP="001750D3">
      <w:pPr>
        <w:rPr>
          <w:color w:val="FF0000"/>
        </w:rPr>
      </w:pPr>
      <w:r w:rsidRPr="00EB7A17">
        <w:rPr>
          <w:color w:val="FF0000"/>
        </w:rPr>
        <w:sym w:font="Wingdings" w:char="F06F"/>
      </w:r>
      <w:r w:rsidRPr="00EB7A17">
        <w:rPr>
          <w:color w:val="FF0000"/>
        </w:rPr>
        <w:t xml:space="preserve"> LABO PHARMA ne dispose pas d'un certificat de validation du fournisseur pour le système.</w:t>
      </w:r>
    </w:p>
    <w:p w:rsidR="00130351" w:rsidRDefault="00130351" w:rsidP="00130351">
      <w:pPr>
        <w:pStyle w:val="Titre2"/>
      </w:pPr>
      <w:bookmarkStart w:id="49" w:name="_Toc295057462"/>
      <w:r w:rsidRPr="00130351">
        <w:t>Développement</w:t>
      </w:r>
      <w:bookmarkEnd w:id="48"/>
      <w:bookmarkEnd w:id="49"/>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32" name="Image 32"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D4 Management, development, and review of software</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3.1 Software development</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Source code should be subject to a documented review… The review should take place before acceptance testinf of software commences…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Software should be subject to configuration management and document version control…" GAMP (Good Automated Practices), a risk-based approach to compliant GxP computerized systems, version 5, April 2008, ISPE</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33" name="Image 33"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D5 Testing of computerized systems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7.1 Testing during software development</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Common types of test types to be executed are:</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acceptance testing for purchased hardware and software…</w:t>
      </w:r>
    </w:p>
    <w:p w:rsidR="00CC3894" w:rsidRPr="00130351"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unit/module tests…</w:t>
      </w:r>
    </w:p>
    <w:p w:rsidR="00CC3894" w:rsidRDefault="00EB7A17" w:rsidP="00EB7A17">
      <w:pPr>
        <w:pBdr>
          <w:top w:val="single" w:sz="4" w:space="1" w:color="auto"/>
          <w:left w:val="single" w:sz="4" w:space="4" w:color="auto"/>
          <w:bottom w:val="single" w:sz="4" w:space="1" w:color="auto"/>
          <w:right w:val="single" w:sz="4" w:space="4" w:color="auto"/>
        </w:pBdr>
        <w:spacing w:before="60" w:line="240" w:lineRule="auto"/>
        <w:rPr>
          <w:i/>
          <w:vanish/>
          <w:lang w:val="en-GB"/>
        </w:rPr>
      </w:pPr>
      <w:r>
        <w:rPr>
          <w:i/>
          <w:vanish/>
          <w:lang w:val="en-GB"/>
        </w:rPr>
        <w:t xml:space="preserve">- </w:t>
      </w:r>
      <w:r w:rsidR="00CC3894" w:rsidRPr="00130351">
        <w:rPr>
          <w:i/>
          <w:vanish/>
          <w:lang w:val="en-GB"/>
        </w:rPr>
        <w:t>integration and system tests…" GAMP (Good Automated Practices), a risk-based approach to compliant GxP computerized systems, version 5, April 2008, ISPE</w:t>
      </w:r>
    </w:p>
    <w:p w:rsidR="00CC3894" w:rsidRPr="00CC3894" w:rsidRDefault="00CC3894" w:rsidP="00CC3894">
      <w:pPr>
        <w:rPr>
          <w:lang w:val="en-GB" w:eastAsia="fr-FR"/>
        </w:rPr>
      </w:pPr>
    </w:p>
    <w:p w:rsidR="00130351" w:rsidRPr="00EB7A17" w:rsidRDefault="00130351" w:rsidP="00130351">
      <w:pPr>
        <w:rPr>
          <w:color w:val="FF0000"/>
        </w:rPr>
      </w:pPr>
      <w:r w:rsidRPr="00EB7A17">
        <w:rPr>
          <w:color w:val="FF0000"/>
        </w:rPr>
        <w:lastRenderedPageBreak/>
        <w:sym w:font="Wingdings" w:char="F06F"/>
      </w:r>
      <w:r w:rsidRPr="00EB7A17">
        <w:rPr>
          <w:color w:val="FF0000"/>
        </w:rPr>
        <w:t xml:space="preserve"> Le processus de développement du moteur est décrit dans la procédure…</w:t>
      </w:r>
    </w:p>
    <w:p w:rsidR="00130351" w:rsidRPr="00EB7A17" w:rsidRDefault="00130351" w:rsidP="00130351">
      <w:pPr>
        <w:rPr>
          <w:color w:val="FF0000"/>
        </w:rPr>
      </w:pPr>
      <w:r w:rsidRPr="00EB7A17">
        <w:rPr>
          <w:color w:val="FF0000"/>
        </w:rPr>
        <w:sym w:font="Wingdings" w:char="F06F"/>
      </w:r>
      <w:r w:rsidRPr="00EB7A17">
        <w:rPr>
          <w:color w:val="FF0000"/>
        </w:rPr>
        <w:t xml:space="preserve"> Le processus de développement du moteur n'est pas décrit dans une procédure.</w:t>
      </w:r>
    </w:p>
    <w:p w:rsidR="00130351" w:rsidRPr="00130351" w:rsidRDefault="00130351" w:rsidP="00130351">
      <w:pPr>
        <w:pStyle w:val="Titre3"/>
      </w:pPr>
      <w:bookmarkStart w:id="50" w:name="_Toc295057463"/>
      <w:r w:rsidRPr="00130351">
        <w:t>Standards de développement</w:t>
      </w:r>
      <w:bookmarkEnd w:id="50"/>
    </w:p>
    <w:p w:rsidR="00130351" w:rsidRPr="00EB7A17" w:rsidRDefault="00130351" w:rsidP="00130351">
      <w:pPr>
        <w:rPr>
          <w:color w:val="FF0000"/>
        </w:rPr>
      </w:pPr>
      <w:r w:rsidRPr="00EB7A17">
        <w:rPr>
          <w:color w:val="FF0000"/>
        </w:rPr>
        <w:sym w:font="Wingdings" w:char="F06F"/>
      </w:r>
      <w:r w:rsidRPr="00EB7A17">
        <w:rPr>
          <w:color w:val="FF0000"/>
        </w:rPr>
        <w:t xml:space="preserve"> Le développement du moteur est réalisé sous…</w:t>
      </w:r>
    </w:p>
    <w:p w:rsidR="00130351" w:rsidRPr="00EB7A17" w:rsidRDefault="00130351" w:rsidP="00130351">
      <w:pPr>
        <w:rPr>
          <w:color w:val="FF0000"/>
        </w:rPr>
      </w:pPr>
      <w:r w:rsidRPr="00EB7A17">
        <w:rPr>
          <w:color w:val="FF0000"/>
        </w:rPr>
        <w:sym w:font="Wingdings" w:char="F06F"/>
      </w:r>
      <w:r w:rsidRPr="00EB7A17">
        <w:rPr>
          <w:color w:val="FF0000"/>
        </w:rPr>
        <w:t xml:space="preserve"> Il existe des standards internes de programmation / de développement</w:t>
      </w:r>
      <w:r w:rsidR="00B57287">
        <w:rPr>
          <w:color w:val="FF0000"/>
        </w:rPr>
        <w:t>, incluant</w:t>
      </w:r>
      <w:r w:rsidRPr="00EB7A17">
        <w:rPr>
          <w:color w:val="FF0000"/>
        </w:rPr>
        <w:t xml:space="preserve"> :</w:t>
      </w:r>
    </w:p>
    <w:p w:rsidR="00130351" w:rsidRPr="00B57287" w:rsidRDefault="00B57287" w:rsidP="00B57287">
      <w:pPr>
        <w:pStyle w:val="B1"/>
        <w:rPr>
          <w:color w:val="FF0000"/>
        </w:rPr>
      </w:pPr>
      <w:r w:rsidRPr="00A90252">
        <w:rPr>
          <w:color w:val="FF0000"/>
          <w:lang w:eastAsia="fr-FR"/>
        </w:rPr>
        <w:sym w:font="Wingdings" w:char="F06F"/>
      </w:r>
      <w:r w:rsidRPr="00A90252">
        <w:rPr>
          <w:color w:val="FF0000"/>
          <w:lang w:eastAsia="fr-FR"/>
        </w:rPr>
        <w:t xml:space="preserve"> </w:t>
      </w:r>
      <w:r>
        <w:rPr>
          <w:color w:val="FF0000"/>
          <w:lang w:eastAsia="fr-FR"/>
        </w:rPr>
        <w:t>la r</w:t>
      </w:r>
      <w:r w:rsidR="00130351" w:rsidRPr="00B57287">
        <w:rPr>
          <w:color w:val="FF0000"/>
        </w:rPr>
        <w:t>édaction du code</w:t>
      </w:r>
      <w:r>
        <w:rPr>
          <w:color w:val="FF0000"/>
        </w:rPr>
        <w:t>-</w:t>
      </w:r>
      <w:r w:rsidR="00130351" w:rsidRPr="00B57287">
        <w:rPr>
          <w:color w:val="FF0000"/>
        </w:rPr>
        <w:t>source</w:t>
      </w:r>
      <w:r>
        <w:rPr>
          <w:color w:val="FF0000"/>
        </w:rPr>
        <w:t>,</w:t>
      </w:r>
    </w:p>
    <w:p w:rsidR="00130351" w:rsidRPr="00B57287" w:rsidRDefault="00B57287" w:rsidP="00B57287">
      <w:pPr>
        <w:pStyle w:val="B1"/>
        <w:rPr>
          <w:color w:val="FF0000"/>
        </w:rPr>
      </w:pPr>
      <w:r w:rsidRPr="00A90252">
        <w:rPr>
          <w:color w:val="FF0000"/>
          <w:lang w:eastAsia="fr-FR"/>
        </w:rPr>
        <w:sym w:font="Wingdings" w:char="F06F"/>
      </w:r>
      <w:r w:rsidRPr="00A90252">
        <w:rPr>
          <w:color w:val="FF0000"/>
          <w:lang w:eastAsia="fr-FR"/>
        </w:rPr>
        <w:t xml:space="preserve"> </w:t>
      </w:r>
      <w:r>
        <w:rPr>
          <w:color w:val="FF0000"/>
          <w:lang w:eastAsia="fr-FR"/>
        </w:rPr>
        <w:t>la g</w:t>
      </w:r>
      <w:r w:rsidR="00130351" w:rsidRPr="00B57287">
        <w:rPr>
          <w:color w:val="FF0000"/>
        </w:rPr>
        <w:t>estion des sources (cf. ci-après)</w:t>
      </w:r>
      <w:r>
        <w:rPr>
          <w:color w:val="FF0000"/>
        </w:rPr>
        <w:t>,</w:t>
      </w:r>
    </w:p>
    <w:p w:rsidR="00130351" w:rsidRPr="00B57287" w:rsidRDefault="00B57287" w:rsidP="00B57287">
      <w:pPr>
        <w:pStyle w:val="B1"/>
        <w:rPr>
          <w:color w:val="FF0000"/>
        </w:rPr>
      </w:pPr>
      <w:r w:rsidRPr="00A90252">
        <w:rPr>
          <w:color w:val="FF0000"/>
          <w:lang w:eastAsia="fr-FR"/>
        </w:rPr>
        <w:sym w:font="Wingdings" w:char="F06F"/>
      </w:r>
      <w:r w:rsidRPr="00A90252">
        <w:rPr>
          <w:color w:val="FF0000"/>
          <w:lang w:eastAsia="fr-FR"/>
        </w:rPr>
        <w:t xml:space="preserve"> </w:t>
      </w:r>
      <w:r>
        <w:rPr>
          <w:color w:val="FF0000"/>
          <w:lang w:eastAsia="fr-FR"/>
        </w:rPr>
        <w:t>les m</w:t>
      </w:r>
      <w:r w:rsidR="00130351" w:rsidRPr="00B57287">
        <w:rPr>
          <w:color w:val="FF0000"/>
        </w:rPr>
        <w:t>odalités de revue de code</w:t>
      </w:r>
      <w:r>
        <w:rPr>
          <w:color w:val="FF0000"/>
        </w:rPr>
        <w:t>.</w:t>
      </w:r>
    </w:p>
    <w:p w:rsidR="00130351" w:rsidRPr="00EB7A17" w:rsidRDefault="00130351" w:rsidP="00130351">
      <w:pPr>
        <w:rPr>
          <w:color w:val="FF0000"/>
          <w:lang w:eastAsia="fr-FR"/>
        </w:rPr>
      </w:pPr>
      <w:r w:rsidRPr="00EB7A17">
        <w:rPr>
          <w:color w:val="FF0000"/>
        </w:rPr>
        <w:sym w:font="Wingdings" w:char="F06F"/>
      </w:r>
      <w:r w:rsidRPr="00EB7A17">
        <w:rPr>
          <w:color w:val="FF0000"/>
        </w:rPr>
        <w:t xml:space="preserve"> Il n'existe pas de standard interne de programmation / de développement.</w:t>
      </w:r>
    </w:p>
    <w:p w:rsidR="00130351" w:rsidRPr="00EB7A17" w:rsidRDefault="00130351" w:rsidP="00130351">
      <w:pPr>
        <w:rPr>
          <w:color w:val="FF0000"/>
          <w:lang w:eastAsia="fr-FR"/>
        </w:rPr>
      </w:pPr>
      <w:r w:rsidRPr="00EB7A17">
        <w:rPr>
          <w:color w:val="FF0000"/>
        </w:rPr>
        <w:sym w:font="Wingdings" w:char="F06F"/>
      </w:r>
      <w:r w:rsidRPr="00EB7A17">
        <w:rPr>
          <w:color w:val="FF0000"/>
        </w:rPr>
        <w:t xml:space="preserve"> Des revues de code sont effectuées et documentées.</w:t>
      </w:r>
    </w:p>
    <w:p w:rsidR="00130351" w:rsidRPr="00EB7A17" w:rsidRDefault="00130351" w:rsidP="00130351">
      <w:pPr>
        <w:rPr>
          <w:color w:val="FF0000"/>
        </w:rPr>
      </w:pPr>
    </w:p>
    <w:p w:rsidR="00130351" w:rsidRPr="00EB7A17" w:rsidRDefault="00130351" w:rsidP="00130351">
      <w:pPr>
        <w:rPr>
          <w:color w:val="FF0000"/>
        </w:rPr>
      </w:pPr>
      <w:r w:rsidRPr="00EB7A17">
        <w:rPr>
          <w:color w:val="FF0000"/>
        </w:rPr>
        <w:sym w:font="Wingdings" w:char="F06F"/>
      </w:r>
      <w:r w:rsidRPr="00EB7A17">
        <w:rPr>
          <w:color w:val="FF0000"/>
        </w:rPr>
        <w:t xml:space="preserve"> La gestion des sources est réalisée sous…</w:t>
      </w:r>
    </w:p>
    <w:p w:rsidR="00130351" w:rsidRPr="00EB7A17" w:rsidRDefault="00130351" w:rsidP="00130351">
      <w:pPr>
        <w:rPr>
          <w:color w:val="FF0000"/>
        </w:rPr>
      </w:pPr>
      <w:r w:rsidRPr="00EB7A17">
        <w:rPr>
          <w:color w:val="FF0000"/>
        </w:rPr>
        <w:sym w:font="Wingdings" w:char="F06F"/>
      </w:r>
      <w:r w:rsidRPr="00EB7A17">
        <w:rPr>
          <w:color w:val="FF0000"/>
        </w:rPr>
        <w:t xml:space="preserve"> Cette gestion des sources est appropriée (</w:t>
      </w:r>
      <w:proofErr w:type="spellStart"/>
      <w:r w:rsidRPr="00EB7A17">
        <w:rPr>
          <w:color w:val="FF0000"/>
        </w:rPr>
        <w:t>versioning</w:t>
      </w:r>
      <w:proofErr w:type="spellEnd"/>
      <w:r w:rsidRPr="00EB7A17">
        <w:rPr>
          <w:color w:val="FF0000"/>
        </w:rPr>
        <w:t>, historique, récupération, sécurisation…).</w:t>
      </w:r>
    </w:p>
    <w:p w:rsidR="00130351" w:rsidRPr="00EB7A17" w:rsidRDefault="00130351" w:rsidP="00130351">
      <w:pPr>
        <w:rPr>
          <w:color w:val="FF0000"/>
        </w:rPr>
      </w:pPr>
      <w:r w:rsidRPr="00EB7A17">
        <w:rPr>
          <w:color w:val="FF0000"/>
        </w:rPr>
        <w:sym w:font="Wingdings" w:char="F06F"/>
      </w:r>
      <w:r w:rsidRPr="00EB7A17">
        <w:rPr>
          <w:color w:val="FF0000"/>
        </w:rPr>
        <w:t xml:space="preserve"> Cette gestion des sources n'est pas appropriée.</w:t>
      </w:r>
    </w:p>
    <w:p w:rsidR="00130351" w:rsidRDefault="00C2764F" w:rsidP="00C2764F">
      <w:pPr>
        <w:pStyle w:val="Titre3"/>
      </w:pPr>
      <w:bookmarkStart w:id="51" w:name="_Toc295057464"/>
      <w:r>
        <w:t>Revue de Conception</w:t>
      </w:r>
      <w:bookmarkEnd w:id="51"/>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w:t>
      </w:r>
    </w:p>
    <w:p w:rsidR="00C2764F" w:rsidRPr="00130351" w:rsidRDefault="00874C06" w:rsidP="00C2764F">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34" name="Image 3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lang w:val="en-GB"/>
        </w:rPr>
        <w:t xml:space="preserve"> "Appendix M5 Design review and traceability</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Design reviews evaluate deliverables against standards and requirements, identify issues, and proposed required corrective actions. They are planned and systematic reviews of specifications, design, and development performed at appropriate points throughout the life cycle of the system…</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Design review should be performed by appropriate Subjects Matter Experts (SMEs). The individuals performing the review should be identified.</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For non-configured products (GAMP category 3) a design review by the regulated company typically is not required.</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For systems based on configured product, a significant part of the Design Review activities should have been performed by the supplier during development of the product. This should be verified during supplier assessment…</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For custom applications, Design reviews typically are conducted at each level of detail of specification, i.e. at Functional Specification (FS) and at each level of Design Specifications." GAMP (Good Automated Practices), a risk-based approach to compliant GxP computerized systems, version 5, April 2008, ISPE</w:t>
      </w:r>
    </w:p>
    <w:p w:rsidR="00C2764F" w:rsidRPr="00C2764F" w:rsidRDefault="00C2764F" w:rsidP="00130351">
      <w:pPr>
        <w:rPr>
          <w:lang w:val="en-GB"/>
        </w:rPr>
      </w:pPr>
    </w:p>
    <w:p w:rsidR="00130351" w:rsidRPr="00EB7A17" w:rsidRDefault="00130351" w:rsidP="00130351">
      <w:pPr>
        <w:rPr>
          <w:color w:val="FF0000"/>
        </w:rPr>
      </w:pPr>
      <w:r w:rsidRPr="00EB7A17">
        <w:rPr>
          <w:color w:val="FF0000"/>
        </w:rPr>
        <w:sym w:font="Wingdings" w:char="F06F"/>
      </w:r>
      <w:r w:rsidRPr="00EB7A17">
        <w:rPr>
          <w:color w:val="FF0000"/>
        </w:rPr>
        <w:t xml:space="preserve"> Une Revue de Conception est réalisée et documentée:</w:t>
      </w:r>
    </w:p>
    <w:p w:rsidR="00130351" w:rsidRPr="00B57287" w:rsidRDefault="00130351" w:rsidP="00B57287">
      <w:pPr>
        <w:pStyle w:val="B1"/>
        <w:rPr>
          <w:color w:val="FF0000"/>
        </w:rPr>
      </w:pPr>
      <w:r w:rsidRPr="00B57287">
        <w:rPr>
          <w:color w:val="FF0000"/>
        </w:rPr>
        <w:t>Date et version :</w:t>
      </w:r>
    </w:p>
    <w:p w:rsidR="00130351" w:rsidRPr="00B57287" w:rsidRDefault="00130351" w:rsidP="00B57287">
      <w:pPr>
        <w:pStyle w:val="B1"/>
        <w:rPr>
          <w:color w:val="FF0000"/>
        </w:rPr>
      </w:pPr>
      <w:r w:rsidRPr="00B57287">
        <w:rPr>
          <w:color w:val="FF0000"/>
        </w:rPr>
        <w:t>Approuvée par :</w:t>
      </w:r>
    </w:p>
    <w:p w:rsidR="00130351" w:rsidRPr="00EB7A17" w:rsidRDefault="00130351" w:rsidP="00130351">
      <w:pPr>
        <w:rPr>
          <w:color w:val="FF0000"/>
        </w:rPr>
      </w:pPr>
      <w:r w:rsidRPr="00EB7A17">
        <w:rPr>
          <w:color w:val="FF0000"/>
        </w:rPr>
        <w:sym w:font="Wingdings" w:char="F06F"/>
      </w:r>
      <w:r w:rsidRPr="00EB7A17">
        <w:rPr>
          <w:color w:val="FF0000"/>
        </w:rPr>
        <w:t xml:space="preserve"> Aucune Revue de Conception n'est réalisée.</w:t>
      </w:r>
    </w:p>
    <w:p w:rsidR="00130351" w:rsidRPr="00130351" w:rsidRDefault="00130351" w:rsidP="00130351">
      <w:pPr>
        <w:pStyle w:val="Titre3"/>
      </w:pPr>
      <w:bookmarkStart w:id="52" w:name="_Toc295057465"/>
      <w:r w:rsidRPr="00130351">
        <w:t>Tests unitaires et d'intégration</w:t>
      </w:r>
      <w:bookmarkEnd w:id="52"/>
    </w:p>
    <w:p w:rsidR="00130351" w:rsidRPr="00EB7A17" w:rsidRDefault="00130351" w:rsidP="00130351">
      <w:pPr>
        <w:rPr>
          <w:color w:val="FF0000"/>
        </w:rPr>
      </w:pPr>
      <w:r w:rsidRPr="00EB7A17">
        <w:rPr>
          <w:color w:val="FF0000"/>
        </w:rPr>
        <w:sym w:font="Wingdings" w:char="F06F"/>
      </w:r>
      <w:r w:rsidRPr="00EB7A17">
        <w:rPr>
          <w:color w:val="FF0000"/>
        </w:rPr>
        <w:t xml:space="preserve"> Des tests unitaires et d'intégration sont réalisés et documentés :</w:t>
      </w:r>
    </w:p>
    <w:p w:rsidR="00130351" w:rsidRPr="00B57287" w:rsidRDefault="00130351" w:rsidP="00B57287">
      <w:pPr>
        <w:pStyle w:val="B1"/>
        <w:rPr>
          <w:color w:val="FF0000"/>
        </w:rPr>
      </w:pPr>
      <w:r w:rsidRPr="00B57287">
        <w:rPr>
          <w:color w:val="FF0000"/>
        </w:rPr>
        <w:sym w:font="Wingdings" w:char="F06F"/>
      </w:r>
      <w:r w:rsidRPr="00B57287">
        <w:rPr>
          <w:color w:val="FF0000"/>
        </w:rPr>
        <w:t xml:space="preserve"> Protocole de Test</w:t>
      </w:r>
    </w:p>
    <w:p w:rsidR="00130351" w:rsidRPr="00B57287" w:rsidRDefault="00130351" w:rsidP="00B57287">
      <w:pPr>
        <w:pStyle w:val="B1"/>
        <w:rPr>
          <w:color w:val="FF0000"/>
        </w:rPr>
      </w:pPr>
      <w:r w:rsidRPr="00B57287">
        <w:rPr>
          <w:color w:val="FF0000"/>
        </w:rPr>
        <w:sym w:font="Wingdings" w:char="F06F"/>
      </w:r>
      <w:r w:rsidRPr="00B57287">
        <w:rPr>
          <w:color w:val="FF0000"/>
        </w:rPr>
        <w:t xml:space="preserve"> Cahier de Test</w:t>
      </w:r>
    </w:p>
    <w:p w:rsidR="00130351" w:rsidRPr="00B57287" w:rsidRDefault="00130351" w:rsidP="00B57287">
      <w:pPr>
        <w:pStyle w:val="B1"/>
        <w:rPr>
          <w:color w:val="FF0000"/>
        </w:rPr>
      </w:pPr>
      <w:r w:rsidRPr="00B57287">
        <w:rPr>
          <w:color w:val="FF0000"/>
        </w:rPr>
        <w:sym w:font="Wingdings" w:char="F06F"/>
      </w:r>
      <w:r w:rsidRPr="00B57287">
        <w:rPr>
          <w:color w:val="FF0000"/>
        </w:rPr>
        <w:t xml:space="preserve"> Fiches de Test</w:t>
      </w:r>
    </w:p>
    <w:p w:rsidR="00130351" w:rsidRPr="00EB7A17" w:rsidRDefault="00130351" w:rsidP="00130351">
      <w:pPr>
        <w:rPr>
          <w:color w:val="FF0000"/>
        </w:rPr>
      </w:pPr>
      <w:r w:rsidRPr="00EB7A17">
        <w:rPr>
          <w:color w:val="FF0000"/>
        </w:rPr>
        <w:sym w:font="Wingdings" w:char="F06F"/>
      </w:r>
      <w:r w:rsidRPr="00EB7A17">
        <w:rPr>
          <w:color w:val="FF0000"/>
        </w:rPr>
        <w:t xml:space="preserve"> Des Revues de Test sont réalisées et documentées.</w:t>
      </w:r>
    </w:p>
    <w:p w:rsidR="00130351" w:rsidRPr="00EB7A17" w:rsidRDefault="00130351" w:rsidP="00130351">
      <w:pPr>
        <w:rPr>
          <w:color w:val="FF0000"/>
        </w:rPr>
      </w:pPr>
      <w:r w:rsidRPr="00EB7A17">
        <w:rPr>
          <w:color w:val="FF0000"/>
        </w:rPr>
        <w:sym w:font="Wingdings" w:char="F06F"/>
      </w:r>
      <w:r w:rsidRPr="00EB7A17">
        <w:rPr>
          <w:color w:val="FF0000"/>
        </w:rPr>
        <w:t xml:space="preserve"> Des tests unitaires et d'intégration sont réalisés mais ne sont pas documentés.</w:t>
      </w:r>
    </w:p>
    <w:p w:rsidR="00130351" w:rsidRPr="00EB7A17" w:rsidRDefault="00130351" w:rsidP="00130351">
      <w:pPr>
        <w:rPr>
          <w:color w:val="FF0000"/>
        </w:rPr>
      </w:pPr>
      <w:r w:rsidRPr="00EB7A17">
        <w:rPr>
          <w:color w:val="FF0000"/>
        </w:rPr>
        <w:sym w:font="Wingdings" w:char="F06F"/>
      </w:r>
      <w:r w:rsidRPr="00EB7A17">
        <w:rPr>
          <w:color w:val="FF0000"/>
        </w:rPr>
        <w:t xml:space="preserve"> La gestion des tests respecte les "bonnes pratiques de test" (GAMP) :</w:t>
      </w:r>
    </w:p>
    <w:p w:rsidR="00130351" w:rsidRPr="00B57287" w:rsidRDefault="00130351" w:rsidP="00B57287">
      <w:pPr>
        <w:pStyle w:val="B1"/>
        <w:rPr>
          <w:color w:val="FF0000"/>
        </w:rPr>
      </w:pPr>
      <w:r w:rsidRPr="00B57287">
        <w:rPr>
          <w:color w:val="FF0000"/>
        </w:rPr>
        <w:sym w:font="Wingdings" w:char="F06F"/>
      </w:r>
      <w:r w:rsidRPr="00B57287">
        <w:rPr>
          <w:color w:val="FF0000"/>
        </w:rPr>
        <w:t xml:space="preserve"> rédaction par une personne indépendante du Testeur</w:t>
      </w:r>
    </w:p>
    <w:p w:rsidR="00130351" w:rsidRPr="00B57287" w:rsidRDefault="00130351" w:rsidP="00B57287">
      <w:pPr>
        <w:pStyle w:val="B1"/>
        <w:rPr>
          <w:color w:val="FF0000"/>
        </w:rPr>
      </w:pPr>
      <w:r w:rsidRPr="00B57287">
        <w:rPr>
          <w:color w:val="FF0000"/>
        </w:rPr>
        <w:sym w:font="Wingdings" w:char="F06F"/>
      </w:r>
      <w:r w:rsidRPr="00B57287">
        <w:rPr>
          <w:color w:val="FF0000"/>
        </w:rPr>
        <w:t xml:space="preserve"> contenu incluant a minima :</w:t>
      </w:r>
    </w:p>
    <w:p w:rsidR="00130351" w:rsidRPr="00EB7A17" w:rsidRDefault="00130351" w:rsidP="00130351">
      <w:pPr>
        <w:pStyle w:val="B2"/>
        <w:numPr>
          <w:ilvl w:val="0"/>
          <w:numId w:val="25"/>
        </w:numPr>
        <w:spacing w:line="240" w:lineRule="auto"/>
        <w:ind w:left="851" w:hanging="284"/>
        <w:rPr>
          <w:color w:val="FF0000"/>
        </w:rPr>
      </w:pPr>
      <w:r w:rsidRPr="00EB7A17">
        <w:rPr>
          <w:color w:val="FF0000"/>
        </w:rPr>
        <w:t>les références du système et du test</w:t>
      </w:r>
    </w:p>
    <w:p w:rsidR="00130351" w:rsidRPr="00EB7A17" w:rsidRDefault="00130351" w:rsidP="00130351">
      <w:pPr>
        <w:pStyle w:val="B2"/>
        <w:numPr>
          <w:ilvl w:val="0"/>
          <w:numId w:val="25"/>
        </w:numPr>
        <w:spacing w:line="240" w:lineRule="auto"/>
        <w:ind w:left="851" w:hanging="284"/>
        <w:rPr>
          <w:color w:val="FF0000"/>
        </w:rPr>
      </w:pPr>
      <w:r w:rsidRPr="00EB7A17">
        <w:rPr>
          <w:color w:val="FF0000"/>
        </w:rPr>
        <w:t>l'objectif du test</w:t>
      </w:r>
    </w:p>
    <w:p w:rsidR="00130351" w:rsidRPr="00EB7A17" w:rsidRDefault="00130351" w:rsidP="00130351">
      <w:pPr>
        <w:pStyle w:val="B2"/>
        <w:numPr>
          <w:ilvl w:val="0"/>
          <w:numId w:val="25"/>
        </w:numPr>
        <w:spacing w:line="240" w:lineRule="auto"/>
        <w:ind w:left="851" w:hanging="284"/>
        <w:rPr>
          <w:color w:val="FF0000"/>
        </w:rPr>
      </w:pPr>
      <w:r w:rsidRPr="00EB7A17">
        <w:rPr>
          <w:color w:val="FF0000"/>
        </w:rPr>
        <w:t>les fonctionnalités testées</w:t>
      </w:r>
    </w:p>
    <w:p w:rsidR="00130351" w:rsidRPr="00EB7A17" w:rsidRDefault="00130351" w:rsidP="00130351">
      <w:pPr>
        <w:pStyle w:val="B2"/>
        <w:numPr>
          <w:ilvl w:val="0"/>
          <w:numId w:val="25"/>
        </w:numPr>
        <w:spacing w:line="240" w:lineRule="auto"/>
        <w:ind w:left="851" w:hanging="284"/>
        <w:rPr>
          <w:color w:val="FF0000"/>
        </w:rPr>
      </w:pPr>
      <w:r w:rsidRPr="00EB7A17">
        <w:rPr>
          <w:color w:val="FF0000"/>
        </w:rPr>
        <w:t>l'environnement de test</w:t>
      </w:r>
    </w:p>
    <w:p w:rsidR="00130351" w:rsidRPr="00EB7A17" w:rsidRDefault="00130351" w:rsidP="00130351">
      <w:pPr>
        <w:pStyle w:val="B2"/>
        <w:numPr>
          <w:ilvl w:val="0"/>
          <w:numId w:val="25"/>
        </w:numPr>
        <w:spacing w:line="240" w:lineRule="auto"/>
        <w:ind w:left="851" w:hanging="284"/>
        <w:rPr>
          <w:color w:val="FF0000"/>
        </w:rPr>
      </w:pPr>
      <w:r w:rsidRPr="00EB7A17">
        <w:rPr>
          <w:color w:val="FF0000"/>
        </w:rPr>
        <w:t>les jeux de données à utiliser, si applicable</w:t>
      </w:r>
    </w:p>
    <w:p w:rsidR="00130351" w:rsidRPr="00EB7A17" w:rsidRDefault="00130351" w:rsidP="00130351">
      <w:pPr>
        <w:pStyle w:val="B2"/>
        <w:numPr>
          <w:ilvl w:val="0"/>
          <w:numId w:val="25"/>
        </w:numPr>
        <w:spacing w:line="240" w:lineRule="auto"/>
        <w:ind w:left="851" w:hanging="284"/>
        <w:rPr>
          <w:color w:val="FF0000"/>
        </w:rPr>
      </w:pPr>
      <w:r w:rsidRPr="00EB7A17">
        <w:rPr>
          <w:color w:val="FF0000"/>
        </w:rPr>
        <w:t>les documents de référence</w:t>
      </w:r>
    </w:p>
    <w:p w:rsidR="00130351" w:rsidRPr="00EB7A17" w:rsidRDefault="00130351" w:rsidP="00130351">
      <w:pPr>
        <w:pStyle w:val="B2"/>
        <w:numPr>
          <w:ilvl w:val="0"/>
          <w:numId w:val="25"/>
        </w:numPr>
        <w:spacing w:line="240" w:lineRule="auto"/>
        <w:ind w:left="851" w:hanging="284"/>
        <w:rPr>
          <w:color w:val="FF0000"/>
        </w:rPr>
      </w:pPr>
      <w:r w:rsidRPr="00EB7A17">
        <w:rPr>
          <w:color w:val="FF0000"/>
        </w:rPr>
        <w:t>les instructions d'exécution du test</w:t>
      </w:r>
    </w:p>
    <w:p w:rsidR="00130351" w:rsidRPr="00EB7A17" w:rsidRDefault="00130351" w:rsidP="00130351">
      <w:pPr>
        <w:pStyle w:val="B2"/>
        <w:numPr>
          <w:ilvl w:val="0"/>
          <w:numId w:val="25"/>
        </w:numPr>
        <w:spacing w:line="240" w:lineRule="auto"/>
        <w:ind w:left="851" w:hanging="284"/>
        <w:rPr>
          <w:color w:val="FF0000"/>
        </w:rPr>
      </w:pPr>
      <w:r w:rsidRPr="00EB7A17">
        <w:rPr>
          <w:color w:val="FF0000"/>
        </w:rPr>
        <w:t>les étapes du scénario de test</w:t>
      </w:r>
    </w:p>
    <w:p w:rsidR="00130351" w:rsidRPr="00EB7A17" w:rsidRDefault="00130351" w:rsidP="00130351">
      <w:pPr>
        <w:pStyle w:val="B2"/>
        <w:numPr>
          <w:ilvl w:val="0"/>
          <w:numId w:val="25"/>
        </w:numPr>
        <w:spacing w:line="240" w:lineRule="auto"/>
        <w:ind w:left="851" w:hanging="284"/>
        <w:rPr>
          <w:color w:val="FF0000"/>
        </w:rPr>
      </w:pPr>
      <w:r w:rsidRPr="00EB7A17">
        <w:rPr>
          <w:color w:val="FF0000"/>
        </w:rPr>
        <w:t xml:space="preserve">les critères d'acceptation du test, </w:t>
      </w:r>
    </w:p>
    <w:p w:rsidR="00130351" w:rsidRPr="00EB7A17" w:rsidRDefault="00130351" w:rsidP="00130351">
      <w:pPr>
        <w:pStyle w:val="B2"/>
        <w:numPr>
          <w:ilvl w:val="0"/>
          <w:numId w:val="25"/>
        </w:numPr>
        <w:spacing w:line="240" w:lineRule="auto"/>
        <w:ind w:left="851" w:hanging="284"/>
        <w:rPr>
          <w:color w:val="FF0000"/>
        </w:rPr>
      </w:pPr>
      <w:r w:rsidRPr="00EB7A17">
        <w:rPr>
          <w:color w:val="FF0000"/>
        </w:rPr>
        <w:t>les non-conformités éventuelles observées,</w:t>
      </w:r>
    </w:p>
    <w:p w:rsidR="00130351" w:rsidRPr="00B57287" w:rsidRDefault="00130351" w:rsidP="00B57287">
      <w:pPr>
        <w:pStyle w:val="B1"/>
        <w:rPr>
          <w:color w:val="FF0000"/>
        </w:rPr>
      </w:pPr>
      <w:r w:rsidRPr="00B57287">
        <w:rPr>
          <w:color w:val="FF0000"/>
        </w:rPr>
        <w:lastRenderedPageBreak/>
        <w:sym w:font="Wingdings" w:char="F06F"/>
      </w:r>
      <w:r w:rsidRPr="00B57287">
        <w:rPr>
          <w:color w:val="FF0000"/>
        </w:rPr>
        <w:t xml:space="preserve"> fiches complétées de manière manuscrite, datées et signées par le Testeur</w:t>
      </w:r>
    </w:p>
    <w:p w:rsidR="00130351" w:rsidRPr="00B57287" w:rsidRDefault="00130351" w:rsidP="00B57287">
      <w:pPr>
        <w:pStyle w:val="B1"/>
        <w:rPr>
          <w:color w:val="FF0000"/>
        </w:rPr>
      </w:pPr>
      <w:r w:rsidRPr="00B57287">
        <w:rPr>
          <w:color w:val="FF0000"/>
        </w:rPr>
        <w:sym w:font="Wingdings" w:char="F06F"/>
      </w:r>
      <w:r w:rsidRPr="00B57287">
        <w:rPr>
          <w:color w:val="FF0000"/>
        </w:rPr>
        <w:t xml:space="preserve"> preuves de test (copies d'écran, impressions de fichiers…) jointes aux fiches, identifiées par une référence unique, paraphées et datées par le Testeur</w:t>
      </w:r>
    </w:p>
    <w:p w:rsidR="00130351" w:rsidRPr="00B57287" w:rsidRDefault="00130351" w:rsidP="00B57287">
      <w:pPr>
        <w:pStyle w:val="B1"/>
        <w:rPr>
          <w:color w:val="FF0000"/>
        </w:rPr>
      </w:pPr>
      <w:r w:rsidRPr="00B57287">
        <w:rPr>
          <w:color w:val="FF0000"/>
        </w:rPr>
        <w:sym w:font="Wingdings" w:char="F06F"/>
      </w:r>
      <w:r w:rsidRPr="00B57287">
        <w:rPr>
          <w:color w:val="FF0000"/>
        </w:rPr>
        <w:t xml:space="preserve"> évaluation des critères d'acceptation du test, par le Testeur</w:t>
      </w:r>
    </w:p>
    <w:p w:rsidR="00130351" w:rsidRPr="00B57287" w:rsidRDefault="00130351" w:rsidP="00B57287">
      <w:pPr>
        <w:pStyle w:val="B1"/>
        <w:rPr>
          <w:color w:val="FF0000"/>
        </w:rPr>
      </w:pPr>
      <w:r w:rsidRPr="00B57287">
        <w:rPr>
          <w:color w:val="FF0000"/>
        </w:rPr>
        <w:sym w:font="Wingdings" w:char="F06F"/>
      </w:r>
      <w:r w:rsidRPr="00B57287">
        <w:rPr>
          <w:color w:val="FF0000"/>
        </w:rPr>
        <w:t xml:space="preserve"> réalisation de Revue de Test par une personne indépendante du Testeur</w:t>
      </w:r>
    </w:p>
    <w:p w:rsidR="00130351" w:rsidRPr="00130351" w:rsidRDefault="00130351" w:rsidP="00DB2FEE">
      <w:pPr>
        <w:pStyle w:val="B1"/>
        <w:numPr>
          <w:ilvl w:val="0"/>
          <w:numId w:val="0"/>
        </w:numPr>
      </w:pPr>
    </w:p>
    <w:p w:rsidR="00130351" w:rsidRPr="00130351" w:rsidRDefault="00130351" w:rsidP="00DB2FEE">
      <w:pPr>
        <w:pStyle w:val="B1"/>
        <w:numPr>
          <w:ilvl w:val="0"/>
          <w:numId w:val="0"/>
        </w:numPr>
      </w:pPr>
    </w:p>
    <w:p w:rsidR="00130351" w:rsidRPr="00EB7A17" w:rsidRDefault="00130351" w:rsidP="00130351">
      <w:pPr>
        <w:rPr>
          <w:color w:val="FF0000"/>
        </w:rPr>
      </w:pPr>
      <w:r w:rsidRPr="00EB7A17">
        <w:rPr>
          <w:color w:val="FF0000"/>
        </w:rPr>
        <w:sym w:font="Wingdings" w:char="F06F"/>
      </w:r>
      <w:r w:rsidRPr="00EB7A17">
        <w:rPr>
          <w:color w:val="FF0000"/>
        </w:rPr>
        <w:t xml:space="preserve"> Une Revue de Conception est réalisée et documentée:</w:t>
      </w:r>
    </w:p>
    <w:p w:rsidR="00130351" w:rsidRPr="00B57287" w:rsidRDefault="00130351" w:rsidP="00B57287">
      <w:pPr>
        <w:pStyle w:val="B1"/>
        <w:rPr>
          <w:color w:val="FF0000"/>
        </w:rPr>
      </w:pPr>
      <w:r w:rsidRPr="00B57287">
        <w:rPr>
          <w:color w:val="FF0000"/>
        </w:rPr>
        <w:t>Date et version :</w:t>
      </w:r>
    </w:p>
    <w:p w:rsidR="00130351" w:rsidRPr="00B57287" w:rsidRDefault="00130351" w:rsidP="00B57287">
      <w:pPr>
        <w:pStyle w:val="B1"/>
        <w:rPr>
          <w:color w:val="FF0000"/>
        </w:rPr>
      </w:pPr>
      <w:r w:rsidRPr="00B57287">
        <w:rPr>
          <w:color w:val="FF0000"/>
        </w:rPr>
        <w:t>Approuvée par :</w:t>
      </w:r>
    </w:p>
    <w:p w:rsidR="00130351" w:rsidRPr="00EB7A17" w:rsidRDefault="00130351" w:rsidP="00130351">
      <w:pPr>
        <w:rPr>
          <w:color w:val="FF0000"/>
        </w:rPr>
      </w:pPr>
      <w:r w:rsidRPr="00EB7A17">
        <w:rPr>
          <w:color w:val="FF0000"/>
        </w:rPr>
        <w:sym w:font="Wingdings" w:char="F06F"/>
      </w:r>
      <w:r w:rsidRPr="00EB7A17">
        <w:rPr>
          <w:color w:val="FF0000"/>
        </w:rPr>
        <w:t xml:space="preserve"> Aucune Revue de Conception n'a été réalisée.</w:t>
      </w:r>
    </w:p>
    <w:p w:rsidR="00130351" w:rsidRPr="00130351" w:rsidRDefault="00130351" w:rsidP="00130351">
      <w:pPr>
        <w:rPr>
          <w:lang w:eastAsia="fr-FR"/>
        </w:rPr>
      </w:pPr>
    </w:p>
    <w:p w:rsidR="00130351" w:rsidRPr="00130351" w:rsidRDefault="00130351" w:rsidP="00130351">
      <w:pPr>
        <w:pStyle w:val="Titre3"/>
        <w:numPr>
          <w:ilvl w:val="2"/>
          <w:numId w:val="7"/>
        </w:numPr>
        <w:spacing w:line="240" w:lineRule="auto"/>
        <w:ind w:left="2268" w:hanging="1134"/>
      </w:pPr>
      <w:bookmarkStart w:id="53" w:name="_Toc282701510"/>
      <w:bookmarkStart w:id="54" w:name="_Toc295057466"/>
      <w:r w:rsidRPr="00130351">
        <w:t>Gestion des environnements</w:t>
      </w:r>
      <w:bookmarkEnd w:id="53"/>
      <w:bookmarkEnd w:id="54"/>
    </w:p>
    <w:p w:rsidR="00130351" w:rsidRPr="00EB7A17" w:rsidRDefault="00130351" w:rsidP="00130351">
      <w:pPr>
        <w:rPr>
          <w:color w:val="FF0000"/>
          <w:lang w:eastAsia="fr-FR"/>
        </w:rPr>
      </w:pPr>
      <w:r w:rsidRPr="00EB7A17">
        <w:rPr>
          <w:color w:val="FF0000"/>
        </w:rPr>
        <w:sym w:font="Wingdings" w:char="F06F"/>
      </w:r>
      <w:r w:rsidRPr="00EB7A17">
        <w:rPr>
          <w:color w:val="FF0000"/>
        </w:rPr>
        <w:t xml:space="preserve"> </w:t>
      </w:r>
      <w:r w:rsidRPr="00EB7A17">
        <w:rPr>
          <w:color w:val="FF0000"/>
          <w:lang w:eastAsia="fr-FR"/>
        </w:rPr>
        <w:t>Les environnements suivants sont utilisés :</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w:t>
      </w:r>
      <w:r w:rsidR="00B57287" w:rsidRPr="00B57287">
        <w:rPr>
          <w:color w:val="FF0000"/>
          <w:lang w:eastAsia="fr-FR"/>
        </w:rPr>
        <w:t xml:space="preserve">environnement </w:t>
      </w:r>
      <w:r w:rsidRPr="00B57287">
        <w:rPr>
          <w:color w:val="FF0000"/>
          <w:lang w:eastAsia="fr-FR"/>
        </w:rPr>
        <w:t>de développement</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w:t>
      </w:r>
      <w:r w:rsidR="00B57287" w:rsidRPr="00B57287">
        <w:rPr>
          <w:color w:val="FF0000"/>
          <w:lang w:eastAsia="fr-FR"/>
        </w:rPr>
        <w:t xml:space="preserve">environnement </w:t>
      </w:r>
      <w:r w:rsidRPr="00B57287">
        <w:rPr>
          <w:color w:val="FF0000"/>
          <w:lang w:eastAsia="fr-FR"/>
        </w:rPr>
        <w:t>de test / de validation</w:t>
      </w:r>
    </w:p>
    <w:p w:rsidR="00130351" w:rsidRPr="00B57287" w:rsidRDefault="00130351" w:rsidP="00B57287">
      <w:pPr>
        <w:pStyle w:val="B1"/>
        <w:rPr>
          <w:color w:val="FF0000"/>
          <w:lang w:eastAsia="fr-FR"/>
        </w:rPr>
      </w:pPr>
      <w:r w:rsidRPr="00B57287">
        <w:rPr>
          <w:color w:val="FF0000"/>
        </w:rPr>
        <w:sym w:font="Wingdings" w:char="F06F"/>
      </w:r>
      <w:r w:rsidRPr="00B57287">
        <w:rPr>
          <w:color w:val="FF0000"/>
        </w:rPr>
        <w:t xml:space="preserve"> </w:t>
      </w:r>
      <w:r w:rsidR="00B57287" w:rsidRPr="00B57287">
        <w:rPr>
          <w:color w:val="FF0000"/>
          <w:lang w:eastAsia="fr-FR"/>
        </w:rPr>
        <w:t xml:space="preserve">environnement </w:t>
      </w:r>
      <w:r w:rsidRPr="00B57287">
        <w:rPr>
          <w:color w:val="FF0000"/>
          <w:lang w:eastAsia="fr-FR"/>
        </w:rPr>
        <w:t>de production.</w:t>
      </w:r>
    </w:p>
    <w:p w:rsidR="00130351" w:rsidRPr="00B57287" w:rsidRDefault="00130351" w:rsidP="00DB2FEE">
      <w:pPr>
        <w:pStyle w:val="B1"/>
        <w:numPr>
          <w:ilvl w:val="0"/>
          <w:numId w:val="0"/>
        </w:numPr>
        <w:rPr>
          <w:color w:val="FF0000"/>
          <w:lang w:eastAsia="fr-FR"/>
        </w:rPr>
      </w:pPr>
      <w:r w:rsidRPr="00B57287">
        <w:rPr>
          <w:color w:val="FF0000"/>
        </w:rPr>
        <w:sym w:font="Wingdings" w:char="F06F"/>
      </w:r>
      <w:r w:rsidRPr="00B57287">
        <w:rPr>
          <w:color w:val="FF0000"/>
        </w:rPr>
        <w:t xml:space="preserve"> </w:t>
      </w:r>
      <w:r w:rsidRPr="00B57287">
        <w:rPr>
          <w:color w:val="FF0000"/>
          <w:lang w:eastAsia="fr-FR"/>
        </w:rPr>
        <w:t>La gestion des environnements est décrite dans le document … :</w:t>
      </w:r>
    </w:p>
    <w:p w:rsidR="00130351" w:rsidRPr="00B57287" w:rsidRDefault="00130351" w:rsidP="00B57287">
      <w:pPr>
        <w:pStyle w:val="B1"/>
        <w:rPr>
          <w:color w:val="FF0000"/>
          <w:lang w:eastAsia="fr-FR"/>
        </w:rPr>
      </w:pPr>
      <w:r w:rsidRPr="00B57287">
        <w:rPr>
          <w:color w:val="FF0000"/>
          <w:lang w:eastAsia="fr-FR"/>
        </w:rPr>
        <w:t>Date et version :</w:t>
      </w:r>
    </w:p>
    <w:p w:rsidR="00130351" w:rsidRPr="00B57287" w:rsidRDefault="00130351" w:rsidP="00B57287">
      <w:pPr>
        <w:pStyle w:val="B1"/>
        <w:rPr>
          <w:color w:val="FF0000"/>
          <w:lang w:eastAsia="fr-FR"/>
        </w:rPr>
      </w:pPr>
      <w:r w:rsidRPr="00B57287">
        <w:rPr>
          <w:color w:val="FF0000"/>
          <w:lang w:eastAsia="fr-FR"/>
        </w:rPr>
        <w:t>Approuvé par :</w:t>
      </w:r>
    </w:p>
    <w:p w:rsidR="00130351" w:rsidRPr="00B57287" w:rsidRDefault="00130351" w:rsidP="00DB2FEE">
      <w:pPr>
        <w:pStyle w:val="B1"/>
        <w:numPr>
          <w:ilvl w:val="0"/>
          <w:numId w:val="0"/>
        </w:numPr>
        <w:rPr>
          <w:color w:val="FF0000"/>
          <w:lang w:eastAsia="fr-FR"/>
        </w:rPr>
      </w:pPr>
      <w:r w:rsidRPr="00B57287">
        <w:rPr>
          <w:color w:val="FF0000"/>
        </w:rPr>
        <w:sym w:font="Wingdings" w:char="F06F"/>
      </w:r>
      <w:r w:rsidRPr="00B57287">
        <w:rPr>
          <w:color w:val="FF0000"/>
        </w:rPr>
        <w:t xml:space="preserve"> </w:t>
      </w:r>
      <w:r w:rsidRPr="00B57287">
        <w:rPr>
          <w:color w:val="FF0000"/>
          <w:lang w:eastAsia="fr-FR"/>
        </w:rPr>
        <w:t>La gestion des environnements n'est pas décrite.</w:t>
      </w:r>
    </w:p>
    <w:p w:rsidR="00130351" w:rsidRPr="00B57287" w:rsidRDefault="00130351" w:rsidP="00DB2FEE">
      <w:pPr>
        <w:pStyle w:val="B1"/>
        <w:numPr>
          <w:ilvl w:val="0"/>
          <w:numId w:val="0"/>
        </w:numPr>
        <w:rPr>
          <w:color w:val="FF0000"/>
          <w:lang w:eastAsia="fr-FR"/>
        </w:rPr>
      </w:pPr>
    </w:p>
    <w:p w:rsidR="00130351" w:rsidRPr="00B57287" w:rsidRDefault="00130351" w:rsidP="00DB2FEE">
      <w:pPr>
        <w:pStyle w:val="B1"/>
        <w:numPr>
          <w:ilvl w:val="0"/>
          <w:numId w:val="0"/>
        </w:numPr>
        <w:rPr>
          <w:color w:val="FF0000"/>
          <w:lang w:eastAsia="fr-FR"/>
        </w:rPr>
      </w:pPr>
      <w:r w:rsidRPr="00B57287">
        <w:rPr>
          <w:color w:val="FF0000"/>
        </w:rPr>
        <w:sym w:font="Wingdings" w:char="F06F"/>
      </w:r>
      <w:r w:rsidRPr="00B57287">
        <w:rPr>
          <w:color w:val="FF0000"/>
        </w:rPr>
        <w:t xml:space="preserve"> </w:t>
      </w:r>
      <w:r w:rsidRPr="00B57287">
        <w:rPr>
          <w:color w:val="FF0000"/>
          <w:lang w:eastAsia="fr-FR"/>
        </w:rPr>
        <w:t>La gestion des environnements est en adéquation avec la stratégie de validation du moteur IWRS.</w:t>
      </w:r>
    </w:p>
    <w:p w:rsidR="00130351" w:rsidRPr="00B57287" w:rsidRDefault="00130351" w:rsidP="00DB2FEE">
      <w:pPr>
        <w:pStyle w:val="B1"/>
        <w:numPr>
          <w:ilvl w:val="0"/>
          <w:numId w:val="0"/>
        </w:numPr>
        <w:rPr>
          <w:color w:val="FF0000"/>
          <w:lang w:eastAsia="fr-FR"/>
        </w:rPr>
      </w:pPr>
      <w:r w:rsidRPr="00B57287">
        <w:rPr>
          <w:color w:val="FF0000"/>
        </w:rPr>
        <w:sym w:font="Wingdings" w:char="F06F"/>
      </w:r>
      <w:r w:rsidRPr="00B57287">
        <w:rPr>
          <w:color w:val="FF0000"/>
        </w:rPr>
        <w:t xml:space="preserve"> </w:t>
      </w:r>
      <w:r w:rsidRPr="00B57287">
        <w:rPr>
          <w:color w:val="FF0000"/>
          <w:lang w:eastAsia="fr-FR"/>
        </w:rPr>
        <w:t>La gestion des environnements 'est pas en adéquation avec la stratégie de validation du moteur IWRS.</w:t>
      </w:r>
    </w:p>
    <w:p w:rsidR="00130351" w:rsidRPr="00130351" w:rsidRDefault="00130351" w:rsidP="00130351">
      <w:pPr>
        <w:rPr>
          <w:lang w:eastAsia="fr-FR"/>
        </w:rPr>
      </w:pPr>
    </w:p>
    <w:p w:rsidR="00130351" w:rsidRPr="00130351" w:rsidRDefault="00130351" w:rsidP="00130351">
      <w:pPr>
        <w:pStyle w:val="Titre2"/>
      </w:pPr>
      <w:bookmarkStart w:id="55" w:name="_Toc282701511"/>
      <w:bookmarkStart w:id="56" w:name="_Toc295057467"/>
      <w:r w:rsidRPr="00130351">
        <w:t>Installation</w:t>
      </w:r>
      <w:bookmarkEnd w:id="55"/>
      <w:bookmarkEnd w:id="5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CC"/>
        <w:tblLook w:val="04A0" w:firstRow="1" w:lastRow="0" w:firstColumn="1" w:lastColumn="0" w:noHBand="0" w:noVBand="1"/>
      </w:tblPr>
      <w:tblGrid>
        <w:gridCol w:w="7219"/>
      </w:tblGrid>
      <w:tr w:rsidR="00130351" w:rsidRPr="00130351" w:rsidTr="00130351">
        <w:tc>
          <w:tcPr>
            <w:tcW w:w="7227" w:type="dxa"/>
            <w:shd w:val="clear" w:color="auto" w:fill="FFFFCC"/>
          </w:tcPr>
          <w:p w:rsidR="00130351" w:rsidRPr="00130351" w:rsidRDefault="00130351" w:rsidP="00130351">
            <w:pPr>
              <w:rPr>
                <w:lang w:eastAsia="fr-FR"/>
              </w:rPr>
            </w:pPr>
            <w:r w:rsidRPr="00130351">
              <w:rPr>
                <w:b/>
                <w:lang w:eastAsia="fr-FR"/>
              </w:rPr>
              <w:t>CA le 21/01/11</w:t>
            </w:r>
          </w:p>
          <w:p w:rsidR="00130351" w:rsidRPr="00130351" w:rsidRDefault="00130351" w:rsidP="00130351">
            <w:pPr>
              <w:rPr>
                <w:lang w:eastAsia="fr-FR"/>
              </w:rPr>
            </w:pPr>
            <w:r w:rsidRPr="00130351">
              <w:rPr>
                <w:lang w:eastAsia="fr-FR"/>
              </w:rPr>
              <w:t>Attention : tenir compte des caractéristiques des environnements gérés</w:t>
            </w:r>
          </w:p>
          <w:p w:rsidR="00130351" w:rsidRPr="00130351" w:rsidRDefault="00130351" w:rsidP="00130351">
            <w:pPr>
              <w:rPr>
                <w:lang w:eastAsia="fr-FR"/>
              </w:rPr>
            </w:pPr>
            <w:r w:rsidRPr="00130351">
              <w:rPr>
                <w:lang w:eastAsia="fr-FR"/>
              </w:rPr>
              <w:t>Ex:</w:t>
            </w:r>
            <w:r w:rsidRPr="00130351">
              <w:rPr>
                <w:lang w:eastAsia="fr-FR"/>
              </w:rPr>
              <w:tab/>
              <w:t>installation en environnement de développement</w:t>
            </w:r>
          </w:p>
          <w:p w:rsidR="00130351" w:rsidRPr="00130351" w:rsidRDefault="00130351" w:rsidP="00130351">
            <w:pPr>
              <w:rPr>
                <w:lang w:eastAsia="fr-FR"/>
              </w:rPr>
            </w:pPr>
            <w:r w:rsidRPr="00130351">
              <w:rPr>
                <w:lang w:eastAsia="fr-FR"/>
              </w:rPr>
              <w:tab/>
              <w:t>installation en environnement de test / de validation</w:t>
            </w:r>
          </w:p>
          <w:p w:rsidR="00130351" w:rsidRPr="00130351" w:rsidRDefault="00130351" w:rsidP="00130351">
            <w:pPr>
              <w:rPr>
                <w:lang w:eastAsia="fr-FR"/>
              </w:rPr>
            </w:pPr>
            <w:r w:rsidRPr="00130351">
              <w:rPr>
                <w:lang w:eastAsia="fr-FR"/>
              </w:rPr>
              <w:tab/>
              <w:t>installation en environnement de production</w:t>
            </w:r>
          </w:p>
        </w:tc>
      </w:tr>
    </w:tbl>
    <w:p w:rsidR="00C2764F" w:rsidRPr="00C2764F" w:rsidRDefault="00C2764F" w:rsidP="00C2764F">
      <w:pPr>
        <w:pBdr>
          <w:top w:val="single" w:sz="4" w:space="1" w:color="auto"/>
          <w:left w:val="single" w:sz="4" w:space="4" w:color="auto"/>
          <w:bottom w:val="single" w:sz="4" w:space="1" w:color="auto"/>
          <w:right w:val="single" w:sz="4" w:space="4" w:color="auto"/>
        </w:pBdr>
        <w:rPr>
          <w:i/>
          <w:vanish/>
          <w:lang w:val="en-US"/>
        </w:rPr>
      </w:pPr>
      <w:r w:rsidRPr="00C2764F">
        <w:rPr>
          <w:i/>
          <w:vanish/>
          <w:u w:val="single"/>
          <w:lang w:val="en-US"/>
        </w:rPr>
        <w:t>GxP</w:t>
      </w:r>
      <w:r w:rsidRPr="00C2764F">
        <w:rPr>
          <w:i/>
          <w:vanish/>
          <w:lang w:val="en-US"/>
        </w:rPr>
        <w:t>:</w:t>
      </w:r>
    </w:p>
    <w:p w:rsidR="00C2764F" w:rsidRPr="00130351" w:rsidRDefault="00874C06" w:rsidP="00C2764F">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35" name="Image 35"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lang w:val="en-GB"/>
        </w:rPr>
        <w:t xml:space="preserve"> "Table 4.1 Relationship between traditional qualification terminology and GAMP 5 activities</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[GAMP 5 verification activity related to Installation Qualification]: checking, testing, or other verification to demonstrate correct:</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installation of software and hardware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configuration of software and hardware…" GAMP (Good Automated Practices), a risk-based approach to compliant GxP computerized systems, version 5, April 2008, ISPE</w:t>
      </w:r>
    </w:p>
    <w:p w:rsidR="00C2764F" w:rsidRPr="00130351" w:rsidRDefault="00874C06" w:rsidP="00C2764F">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36" name="Image 36"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lang w:val="en-GB"/>
        </w:rPr>
        <w:t>"Appendix D5 Testing of computerized systems</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9.1.1 Installation testing of hardware/software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purpose is to verify and document that system components are combined and installed in accordance with specifications, supplier documentation, and local global requirements. Installation testing provide a verified configuration baseline for subsequent verification and validation activities and also verifies any installation methods, tools or script used…" GAMP (Good Automated Practices), a risk-based approach to compliant GxP computerized systems, version 5, April 2008, ISPE</w:t>
      </w:r>
    </w:p>
    <w:p w:rsidR="00C2764F" w:rsidRPr="00C2764F" w:rsidRDefault="00C2764F" w:rsidP="00130351">
      <w:pPr>
        <w:rPr>
          <w:lang w:val="en-GB"/>
        </w:rPr>
      </w:pPr>
    </w:p>
    <w:p w:rsidR="00130351" w:rsidRPr="00382A09" w:rsidRDefault="00130351" w:rsidP="00130351">
      <w:pPr>
        <w:rPr>
          <w:color w:val="FF0000"/>
        </w:rPr>
      </w:pPr>
      <w:r w:rsidRPr="00382A09">
        <w:rPr>
          <w:color w:val="FF0000"/>
        </w:rPr>
        <w:sym w:font="Wingdings" w:char="F06F"/>
      </w:r>
      <w:r w:rsidRPr="00382A09">
        <w:rPr>
          <w:color w:val="FF0000"/>
        </w:rPr>
        <w:t xml:space="preserve"> L'installation du moteur xx est documentée.</w:t>
      </w:r>
    </w:p>
    <w:p w:rsidR="00130351" w:rsidRPr="00382A09" w:rsidRDefault="00130351" w:rsidP="00130351">
      <w:pPr>
        <w:rPr>
          <w:color w:val="FF0000"/>
        </w:rPr>
      </w:pPr>
      <w:r w:rsidRPr="00382A09">
        <w:rPr>
          <w:color w:val="FF0000"/>
        </w:rPr>
        <w:sym w:font="Wingdings" w:char="F06F"/>
      </w:r>
      <w:r w:rsidRPr="00382A09">
        <w:rPr>
          <w:color w:val="FF0000"/>
        </w:rPr>
        <w:t xml:space="preserve"> L'installation du moteur xx n'est pas documentée.</w:t>
      </w:r>
    </w:p>
    <w:p w:rsidR="00130351" w:rsidRPr="00382A09" w:rsidRDefault="00130351" w:rsidP="00130351">
      <w:pPr>
        <w:rPr>
          <w:color w:val="FF0000"/>
        </w:rPr>
      </w:pPr>
      <w:r w:rsidRPr="00382A09">
        <w:rPr>
          <w:color w:val="FF0000"/>
        </w:rPr>
        <w:sym w:font="Wingdings" w:char="F06F"/>
      </w:r>
      <w:r w:rsidRPr="00382A09">
        <w:rPr>
          <w:color w:val="FF0000"/>
        </w:rPr>
        <w:t xml:space="preserve"> Cette documentation couvre les aspects suivants :</w:t>
      </w:r>
    </w:p>
    <w:p w:rsidR="00130351" w:rsidRPr="00B57287" w:rsidRDefault="00130351" w:rsidP="00B57287">
      <w:pPr>
        <w:pStyle w:val="B1"/>
        <w:rPr>
          <w:color w:val="FF0000"/>
        </w:rPr>
      </w:pPr>
      <w:r w:rsidRPr="00B57287">
        <w:rPr>
          <w:color w:val="FF0000"/>
        </w:rPr>
        <w:sym w:font="Wingdings" w:char="F06F"/>
      </w:r>
      <w:r w:rsidRPr="00B57287">
        <w:rPr>
          <w:color w:val="FF0000"/>
        </w:rPr>
        <w:t xml:space="preserve"> la documentation de la configuration du moteur xx (guide technique, guide utilisateur, procédures d'installation, procédures opératoires, fiches de spécifications, liste des logiciels…)</w:t>
      </w:r>
    </w:p>
    <w:p w:rsidR="00130351" w:rsidRPr="00B57287" w:rsidRDefault="00130351" w:rsidP="00B57287">
      <w:pPr>
        <w:pStyle w:val="B1"/>
        <w:rPr>
          <w:color w:val="FF0000"/>
        </w:rPr>
      </w:pPr>
      <w:r w:rsidRPr="00B57287">
        <w:rPr>
          <w:color w:val="FF0000"/>
        </w:rPr>
        <w:sym w:font="Wingdings" w:char="F06F"/>
      </w:r>
      <w:r w:rsidRPr="00B57287">
        <w:rPr>
          <w:color w:val="FF0000"/>
        </w:rPr>
        <w:t xml:space="preserve"> l'exécution de tests d'installation</w:t>
      </w:r>
    </w:p>
    <w:p w:rsidR="00130351" w:rsidRPr="00130351" w:rsidRDefault="00130351" w:rsidP="00130351">
      <w:pPr>
        <w:rPr>
          <w:lang w:eastAsia="fr-FR"/>
        </w:rPr>
      </w:pPr>
    </w:p>
    <w:p w:rsidR="00130351" w:rsidRPr="00130351" w:rsidRDefault="00130351" w:rsidP="00130351">
      <w:pPr>
        <w:pStyle w:val="Titre2"/>
      </w:pPr>
      <w:bookmarkStart w:id="57" w:name="_Toc282701512"/>
      <w:bookmarkStart w:id="58" w:name="_Toc295057468"/>
      <w:r w:rsidRPr="00130351">
        <w:t>Matrice de Traçabilité</w:t>
      </w:r>
      <w:bookmarkEnd w:id="57"/>
      <w:bookmarkEnd w:id="58"/>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37" name="Image 37"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M5 – Design review and traceability – Chapter 4 Traceability</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Traceability ensures that:</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requirements are met and can be traced to the appropriate configuration or design elements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requirements are verified, and can be traced to test or verification activity that shows that requirement has been met…</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The rigor of traceability activities and the extent of documentation should be base on risk, complexity, and novelty, for example a non-configured product may require traceability only between requirements and testing.</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For more complex systems, the relationship between user requirements specifications (URSs), FSs [functional specifications], configuration specifications, design specifications, and verification may not be simple, e.g.:</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multiple requirements can be covered by a single design specification and verified by a single test</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multiple design specifications may be linked to a single requirement</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multiple tests can be required to address one requirement or one design specification.</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The documentation or process used to achieve traceability should be documented and approved during the planning stage, and should be an integrated part of the complete life cycle." GAMP (Good Automated Practices), a risk-based approach to compliant GxP computerized systems, version 5, April 2008, ISPE</w:t>
      </w:r>
    </w:p>
    <w:p w:rsidR="00CC3894" w:rsidRPr="00CC3894" w:rsidRDefault="00CC3894" w:rsidP="00130351">
      <w:pPr>
        <w:rPr>
          <w:lang w:val="en-GB"/>
        </w:rPr>
      </w:pPr>
    </w:p>
    <w:p w:rsidR="00130351" w:rsidRPr="00382A09" w:rsidRDefault="00130351" w:rsidP="00130351">
      <w:pPr>
        <w:rPr>
          <w:color w:val="FF0000"/>
        </w:rPr>
      </w:pPr>
      <w:r w:rsidRPr="00382A09">
        <w:rPr>
          <w:color w:val="FF0000"/>
        </w:rPr>
        <w:sym w:font="Wingdings" w:char="F06F"/>
      </w:r>
      <w:r w:rsidRPr="00382A09">
        <w:rPr>
          <w:color w:val="FF0000"/>
        </w:rPr>
        <w:t xml:space="preserve"> Une Matrice de Traçabilité est disponible pour le moteur xx :</w:t>
      </w:r>
    </w:p>
    <w:p w:rsidR="00130351" w:rsidRPr="00EF7AFE" w:rsidRDefault="00130351" w:rsidP="00EF7AFE">
      <w:pPr>
        <w:pStyle w:val="B1"/>
        <w:rPr>
          <w:color w:val="FF0000"/>
          <w:lang w:eastAsia="fr-FR"/>
        </w:rPr>
      </w:pPr>
      <w:r w:rsidRPr="00EF7AFE">
        <w:rPr>
          <w:color w:val="FF0000"/>
          <w:lang w:eastAsia="fr-FR"/>
        </w:rPr>
        <w:t>Date et version :</w:t>
      </w:r>
    </w:p>
    <w:p w:rsidR="00130351" w:rsidRPr="00EF7AFE" w:rsidRDefault="00130351" w:rsidP="00EF7AFE">
      <w:pPr>
        <w:pStyle w:val="B1"/>
        <w:rPr>
          <w:color w:val="FF0000"/>
          <w:lang w:eastAsia="fr-FR"/>
        </w:rPr>
      </w:pPr>
      <w:r w:rsidRPr="00EF7AFE">
        <w:rPr>
          <w:color w:val="FF0000"/>
          <w:lang w:eastAsia="fr-FR"/>
        </w:rPr>
        <w:t>Approuvé par :</w:t>
      </w:r>
    </w:p>
    <w:p w:rsidR="00130351" w:rsidRPr="00382A09" w:rsidRDefault="00130351" w:rsidP="00130351">
      <w:pPr>
        <w:rPr>
          <w:color w:val="FF0000"/>
        </w:rPr>
      </w:pPr>
      <w:r w:rsidRPr="00382A09">
        <w:rPr>
          <w:color w:val="FF0000"/>
        </w:rPr>
        <w:sym w:font="Wingdings" w:char="F06F"/>
      </w:r>
      <w:r w:rsidRPr="00382A09">
        <w:rPr>
          <w:color w:val="FF0000"/>
        </w:rPr>
        <w:t xml:space="preserve"> Il n'existe pas de Matrice de Traçabilité concernant le moteur xx.</w:t>
      </w:r>
    </w:p>
    <w:p w:rsidR="00130351" w:rsidRPr="00382A09" w:rsidRDefault="00130351" w:rsidP="00130351">
      <w:pPr>
        <w:rPr>
          <w:color w:val="FF0000"/>
        </w:rPr>
      </w:pPr>
      <w:r w:rsidRPr="00382A09">
        <w:rPr>
          <w:color w:val="FF0000"/>
        </w:rPr>
        <w:sym w:font="Wingdings" w:char="F06F"/>
      </w:r>
      <w:r w:rsidRPr="00382A09">
        <w:rPr>
          <w:color w:val="FF0000"/>
        </w:rPr>
        <w:t xml:space="preserve"> Cette Matrice de Traçabilité lie :</w:t>
      </w:r>
    </w:p>
    <w:p w:rsidR="00130351" w:rsidRPr="00EF7AFE" w:rsidRDefault="00130351" w:rsidP="00EF7AFE">
      <w:pPr>
        <w:pStyle w:val="B1"/>
        <w:rPr>
          <w:color w:val="FF0000"/>
          <w:lang w:eastAsia="fr-FR"/>
        </w:rPr>
      </w:pPr>
      <w:r w:rsidRPr="00EF7AFE">
        <w:rPr>
          <w:color w:val="FF0000"/>
        </w:rPr>
        <w:sym w:font="Wingdings" w:char="F06F"/>
      </w:r>
      <w:r w:rsidRPr="00EF7AFE">
        <w:rPr>
          <w:color w:val="FF0000"/>
        </w:rPr>
        <w:t xml:space="preserve"> les exigences Utilisateur,</w:t>
      </w:r>
    </w:p>
    <w:p w:rsidR="00130351" w:rsidRPr="00EF7AFE" w:rsidRDefault="00130351" w:rsidP="00EF7AFE">
      <w:pPr>
        <w:pStyle w:val="B1"/>
        <w:rPr>
          <w:color w:val="FF0000"/>
          <w:lang w:eastAsia="fr-FR"/>
        </w:rPr>
      </w:pPr>
      <w:r w:rsidRPr="00EF7AFE">
        <w:rPr>
          <w:color w:val="FF0000"/>
        </w:rPr>
        <w:sym w:font="Wingdings" w:char="F06F"/>
      </w:r>
      <w:r w:rsidRPr="00EF7AFE">
        <w:rPr>
          <w:color w:val="FF0000"/>
        </w:rPr>
        <w:t xml:space="preserve"> les spécifications fonctionnelles,</w:t>
      </w:r>
    </w:p>
    <w:p w:rsidR="00130351" w:rsidRPr="00EF7AFE" w:rsidRDefault="00130351" w:rsidP="00EF7AFE">
      <w:pPr>
        <w:pStyle w:val="B1"/>
        <w:rPr>
          <w:color w:val="FF0000"/>
          <w:lang w:eastAsia="fr-FR"/>
        </w:rPr>
      </w:pPr>
      <w:r w:rsidRPr="00EF7AFE">
        <w:rPr>
          <w:color w:val="FF0000"/>
        </w:rPr>
        <w:sym w:font="Wingdings" w:char="F06F"/>
      </w:r>
      <w:r w:rsidRPr="00EF7AFE">
        <w:rPr>
          <w:color w:val="FF0000"/>
        </w:rPr>
        <w:t xml:space="preserve"> les spécifications techniques,</w:t>
      </w:r>
    </w:p>
    <w:p w:rsidR="00130351" w:rsidRPr="00EF7AFE" w:rsidRDefault="00130351" w:rsidP="00EF7AFE">
      <w:pPr>
        <w:pStyle w:val="B1"/>
        <w:rPr>
          <w:color w:val="FF0000"/>
          <w:lang w:eastAsia="fr-FR"/>
        </w:rPr>
      </w:pPr>
      <w:r w:rsidRPr="00EF7AFE">
        <w:rPr>
          <w:color w:val="FF0000"/>
        </w:rPr>
        <w:sym w:font="Wingdings" w:char="F06F"/>
      </w:r>
      <w:r w:rsidRPr="00EF7AFE">
        <w:rPr>
          <w:color w:val="FF0000"/>
        </w:rPr>
        <w:t xml:space="preserve"> les risques,</w:t>
      </w:r>
    </w:p>
    <w:p w:rsidR="00130351" w:rsidRPr="00EF7AFE" w:rsidRDefault="00130351" w:rsidP="00EF7AFE">
      <w:pPr>
        <w:pStyle w:val="B1"/>
        <w:rPr>
          <w:color w:val="FF0000"/>
          <w:lang w:eastAsia="fr-FR"/>
        </w:rPr>
      </w:pPr>
      <w:r w:rsidRPr="00EF7AFE">
        <w:rPr>
          <w:color w:val="FF0000"/>
        </w:rPr>
        <w:sym w:font="Wingdings" w:char="F06F"/>
      </w:r>
      <w:r w:rsidRPr="00EF7AFE">
        <w:rPr>
          <w:color w:val="FF0000"/>
        </w:rPr>
        <w:t xml:space="preserve"> les tests.</w:t>
      </w:r>
    </w:p>
    <w:p w:rsidR="00130351" w:rsidRPr="00130351" w:rsidRDefault="00130351" w:rsidP="00130351">
      <w:pPr>
        <w:rPr>
          <w:lang w:eastAsia="fr-FR"/>
        </w:rPr>
      </w:pPr>
    </w:p>
    <w:p w:rsidR="00130351" w:rsidRPr="00130351" w:rsidRDefault="00130351" w:rsidP="00130351">
      <w:pPr>
        <w:pStyle w:val="Titre2"/>
      </w:pPr>
      <w:bookmarkStart w:id="59" w:name="_Toc282701513"/>
      <w:bookmarkStart w:id="60" w:name="_Toc295057469"/>
      <w:r w:rsidRPr="00130351">
        <w:t>Protocole de Validation</w:t>
      </w:r>
      <w:bookmarkEnd w:id="59"/>
      <w:bookmarkEnd w:id="60"/>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38" name="Image 38"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M1 Validation Planning - §5 Computerized system validation plans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plan should define:</w:t>
      </w:r>
    </w:p>
    <w:p w:rsidR="00CC3894" w:rsidRPr="00130351" w:rsidRDefault="00CC3894" w:rsidP="00382A09">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what activities are required</w:t>
      </w:r>
    </w:p>
    <w:p w:rsidR="00CC3894" w:rsidRPr="00130351" w:rsidRDefault="00CC3894" w:rsidP="00382A09">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how they will be performed and who is responsible</w:t>
      </w:r>
    </w:p>
    <w:p w:rsidR="00CC3894" w:rsidRPr="00130351" w:rsidRDefault="00CC3894" w:rsidP="00382A09">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what the requirements are for acceptance</w:t>
      </w:r>
    </w:p>
    <w:p w:rsidR="00CC3894" w:rsidRPr="00130351" w:rsidRDefault="00CC3894" w:rsidP="00382A09">
      <w:pPr>
        <w:pBdr>
          <w:top w:val="single" w:sz="4" w:space="1" w:color="auto"/>
          <w:left w:val="single" w:sz="4" w:space="4" w:color="auto"/>
          <w:bottom w:val="single" w:sz="4" w:space="1" w:color="auto"/>
          <w:right w:val="single" w:sz="4" w:space="4" w:color="auto"/>
        </w:pBdr>
        <w:spacing w:before="60" w:line="240" w:lineRule="auto"/>
        <w:rPr>
          <w:i/>
          <w:vanish/>
          <w:lang w:val="en-GB"/>
        </w:rPr>
      </w:pPr>
      <w:r w:rsidRPr="00130351">
        <w:rPr>
          <w:i/>
          <w:vanish/>
          <w:lang w:val="en-GB"/>
        </w:rPr>
        <w:t>- how compliance will be maintained for the lifetime of the system…</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Contents of the plan:</w:t>
      </w:r>
    </w:p>
    <w:p w:rsidR="00CC3894" w:rsidRPr="00130351" w:rsidRDefault="00382A09" w:rsidP="00382A0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introduction and scope</w:t>
      </w:r>
    </w:p>
    <w:p w:rsidR="00CC3894" w:rsidRPr="00130351" w:rsidRDefault="00382A09" w:rsidP="00382A0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system overview</w:t>
      </w:r>
    </w:p>
    <w:p w:rsidR="00CC3894" w:rsidRPr="00130351" w:rsidRDefault="00382A09" w:rsidP="00382A0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organizational structure</w:t>
      </w:r>
    </w:p>
    <w:p w:rsidR="00CC3894" w:rsidRPr="00130351" w:rsidRDefault="00382A09" w:rsidP="00382A0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quality risk management</w:t>
      </w:r>
    </w:p>
    <w:p w:rsidR="00CC3894" w:rsidRPr="00130351" w:rsidRDefault="00382A09" w:rsidP="00382A0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validation strategy</w:t>
      </w:r>
    </w:p>
    <w:p w:rsidR="00CC3894" w:rsidRPr="00130351" w:rsidRDefault="00382A09" w:rsidP="00382A0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deliverables</w:t>
      </w:r>
    </w:p>
    <w:p w:rsidR="00CC3894" w:rsidRPr="00130351" w:rsidRDefault="00382A09" w:rsidP="00382A0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acceptance criteria</w:t>
      </w:r>
    </w:p>
    <w:p w:rsidR="00CC3894" w:rsidRPr="00130351" w:rsidRDefault="00382A09" w:rsidP="00382A0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change control</w:t>
      </w:r>
    </w:p>
    <w:p w:rsidR="00CC3894" w:rsidRPr="00130351" w:rsidRDefault="00382A09" w:rsidP="00382A0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standard operating procedures</w:t>
      </w:r>
    </w:p>
    <w:p w:rsidR="00CC3894" w:rsidRPr="00130351" w:rsidRDefault="00382A09" w:rsidP="00382A0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supporting processes</w:t>
      </w:r>
    </w:p>
    <w:p w:rsidR="00CC3894" w:rsidRPr="00130351" w:rsidRDefault="00382A09" w:rsidP="00382A0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glossary " GAMP (Good Automated Practices), a risk-based approach to compliant GxP computerized systems, version 5, April 2008, ISPE</w:t>
      </w:r>
    </w:p>
    <w:p w:rsidR="00CC3894" w:rsidRPr="00CC3894" w:rsidRDefault="00CC3894" w:rsidP="00130351">
      <w:pPr>
        <w:rPr>
          <w:lang w:val="en-GB"/>
        </w:rPr>
      </w:pPr>
    </w:p>
    <w:p w:rsidR="00130351" w:rsidRPr="004E1FD7" w:rsidRDefault="00130351" w:rsidP="00130351">
      <w:pPr>
        <w:rPr>
          <w:color w:val="FF0000"/>
        </w:rPr>
      </w:pPr>
      <w:r w:rsidRPr="004E1FD7">
        <w:rPr>
          <w:color w:val="FF0000"/>
        </w:rPr>
        <w:sym w:font="Wingdings" w:char="F06F"/>
      </w:r>
      <w:r w:rsidRPr="004E1FD7">
        <w:rPr>
          <w:color w:val="FF0000"/>
        </w:rPr>
        <w:t xml:space="preserve"> Un Protocole de Validation est disponible pour le moteur xx :</w:t>
      </w:r>
    </w:p>
    <w:p w:rsidR="00130351" w:rsidRPr="00EF7AFE" w:rsidRDefault="00130351" w:rsidP="00EF7AFE">
      <w:pPr>
        <w:pStyle w:val="B1"/>
        <w:rPr>
          <w:color w:val="FF0000"/>
          <w:lang w:eastAsia="fr-FR"/>
        </w:rPr>
      </w:pPr>
      <w:r w:rsidRPr="00EF7AFE">
        <w:rPr>
          <w:color w:val="FF0000"/>
          <w:lang w:eastAsia="fr-FR"/>
        </w:rPr>
        <w:t>Date et version :</w:t>
      </w:r>
    </w:p>
    <w:p w:rsidR="00130351" w:rsidRPr="00EF7AFE" w:rsidRDefault="00130351" w:rsidP="00EF7AFE">
      <w:pPr>
        <w:pStyle w:val="B1"/>
        <w:rPr>
          <w:color w:val="FF0000"/>
          <w:lang w:eastAsia="fr-FR"/>
        </w:rPr>
      </w:pPr>
      <w:r w:rsidRPr="00EF7AFE">
        <w:rPr>
          <w:color w:val="FF0000"/>
          <w:lang w:eastAsia="fr-FR"/>
        </w:rPr>
        <w:t>Approuvé par :</w:t>
      </w:r>
    </w:p>
    <w:p w:rsidR="00130351" w:rsidRPr="00EF7AFE" w:rsidRDefault="00130351" w:rsidP="00EF7AFE">
      <w:pPr>
        <w:pStyle w:val="B1"/>
        <w:rPr>
          <w:color w:val="FF0000"/>
          <w:lang w:eastAsia="fr-FR"/>
        </w:rPr>
      </w:pPr>
      <w:r w:rsidRPr="00EF7AFE">
        <w:rPr>
          <w:color w:val="FF0000"/>
          <w:lang w:eastAsia="fr-FR"/>
        </w:rPr>
        <w:t>Version du moteur :</w:t>
      </w:r>
    </w:p>
    <w:p w:rsidR="00130351" w:rsidRPr="004E1FD7" w:rsidRDefault="00130351" w:rsidP="00130351">
      <w:pPr>
        <w:rPr>
          <w:color w:val="FF0000"/>
        </w:rPr>
      </w:pPr>
      <w:r w:rsidRPr="004E1FD7">
        <w:rPr>
          <w:color w:val="FF0000"/>
        </w:rPr>
        <w:sym w:font="Wingdings" w:char="F06F"/>
      </w:r>
      <w:r w:rsidRPr="004E1FD7">
        <w:rPr>
          <w:color w:val="FF0000"/>
        </w:rPr>
        <w:t xml:space="preserve"> Il n'existe pas de Protocole de Validation du moteur xx.</w:t>
      </w:r>
    </w:p>
    <w:p w:rsidR="00130351" w:rsidRPr="00130351" w:rsidRDefault="00130351" w:rsidP="00130351">
      <w:pPr>
        <w:rPr>
          <w:lang w:eastAsia="fr-FR"/>
        </w:rPr>
      </w:pPr>
    </w:p>
    <w:p w:rsidR="00130351" w:rsidRPr="004E1FD7" w:rsidRDefault="00130351" w:rsidP="00130351">
      <w:pPr>
        <w:rPr>
          <w:color w:val="FF0000"/>
        </w:rPr>
      </w:pPr>
      <w:r w:rsidRPr="004E1FD7">
        <w:rPr>
          <w:color w:val="FF0000"/>
        </w:rPr>
        <w:sym w:font="Wingdings" w:char="F06F"/>
      </w:r>
      <w:r w:rsidRPr="004E1FD7">
        <w:rPr>
          <w:color w:val="FF0000"/>
        </w:rPr>
        <w:t xml:space="preserve"> Ce Protocole de Validation couvre les aspects suivants:</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l'identification et la description du système,</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le champ d'application et les objectifs de validation,</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la réglementation et les procédures applicables,</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la documentation de référence,</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la gestion des risques,</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l'organisation et la stratégie de validation,</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les livrables,</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les critères d'acceptation,</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la maîtrise des modifications,</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les processus de support (formation, gestion de la documentation, gestion de la configuration, maintien de l'état validé).</w:t>
      </w:r>
    </w:p>
    <w:p w:rsidR="00130351" w:rsidRPr="00130351" w:rsidRDefault="00130351" w:rsidP="00130351">
      <w:pPr>
        <w:rPr>
          <w:lang w:eastAsia="fr-FR"/>
        </w:rPr>
      </w:pPr>
    </w:p>
    <w:p w:rsidR="00130351" w:rsidRPr="00130351" w:rsidRDefault="00130351" w:rsidP="00130351">
      <w:pPr>
        <w:pStyle w:val="Titre2"/>
      </w:pPr>
      <w:bookmarkStart w:id="61" w:name="_Toc282701514"/>
      <w:bookmarkStart w:id="62" w:name="_Toc295057470"/>
      <w:r w:rsidRPr="00130351">
        <w:lastRenderedPageBreak/>
        <w:t>Tests</w:t>
      </w:r>
      <w:bookmarkEnd w:id="61"/>
      <w:bookmarkEnd w:id="6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CC"/>
        <w:tblLook w:val="04A0" w:firstRow="1" w:lastRow="0" w:firstColumn="1" w:lastColumn="0" w:noHBand="0" w:noVBand="1"/>
      </w:tblPr>
      <w:tblGrid>
        <w:gridCol w:w="7219"/>
      </w:tblGrid>
      <w:tr w:rsidR="00130351" w:rsidRPr="00130351" w:rsidTr="00130351">
        <w:tc>
          <w:tcPr>
            <w:tcW w:w="7227" w:type="dxa"/>
            <w:shd w:val="clear" w:color="auto" w:fill="FFFFCC"/>
          </w:tcPr>
          <w:p w:rsidR="00130351" w:rsidRPr="00130351" w:rsidRDefault="00130351" w:rsidP="00130351">
            <w:pPr>
              <w:rPr>
                <w:lang w:eastAsia="fr-FR"/>
              </w:rPr>
            </w:pPr>
            <w:r w:rsidRPr="00130351">
              <w:rPr>
                <w:b/>
                <w:lang w:eastAsia="fr-FR"/>
              </w:rPr>
              <w:t>CA le 21/01/11</w:t>
            </w:r>
          </w:p>
          <w:p w:rsidR="00130351" w:rsidRPr="00130351" w:rsidRDefault="00130351" w:rsidP="00130351">
            <w:pPr>
              <w:rPr>
                <w:lang w:eastAsia="fr-FR"/>
              </w:rPr>
            </w:pPr>
            <w:r w:rsidRPr="00130351">
              <w:rPr>
                <w:lang w:eastAsia="fr-FR"/>
              </w:rPr>
              <w:t>Attention : tenir compte des caractéristiques des environnements gérés</w:t>
            </w:r>
          </w:p>
          <w:p w:rsidR="00130351" w:rsidRPr="00130351" w:rsidRDefault="00130351" w:rsidP="00130351">
            <w:pPr>
              <w:rPr>
                <w:lang w:eastAsia="fr-FR"/>
              </w:rPr>
            </w:pPr>
            <w:r w:rsidRPr="00130351">
              <w:rPr>
                <w:lang w:eastAsia="fr-FR"/>
              </w:rPr>
              <w:t>Ex:</w:t>
            </w:r>
            <w:r w:rsidRPr="00130351">
              <w:rPr>
                <w:lang w:eastAsia="fr-FR"/>
              </w:rPr>
              <w:tab/>
              <w:t>tests QI/QO en environnement de développement</w:t>
            </w:r>
          </w:p>
          <w:p w:rsidR="00130351" w:rsidRPr="00130351" w:rsidRDefault="00130351" w:rsidP="00130351">
            <w:pPr>
              <w:rPr>
                <w:lang w:eastAsia="fr-FR"/>
              </w:rPr>
            </w:pPr>
            <w:r w:rsidRPr="00130351">
              <w:rPr>
                <w:lang w:eastAsia="fr-FR"/>
              </w:rPr>
              <w:tab/>
              <w:t>tests QI/QO/QP en environnement de test / de validation</w:t>
            </w:r>
          </w:p>
          <w:p w:rsidR="00130351" w:rsidRPr="00130351" w:rsidRDefault="00130351" w:rsidP="00130351">
            <w:pPr>
              <w:rPr>
                <w:lang w:eastAsia="fr-FR"/>
              </w:rPr>
            </w:pPr>
            <w:r w:rsidRPr="00130351">
              <w:rPr>
                <w:lang w:eastAsia="fr-FR"/>
              </w:rPr>
              <w:tab/>
              <w:t>tests QI/QO/QP en environnement de production</w:t>
            </w:r>
          </w:p>
        </w:tc>
      </w:tr>
    </w:tbl>
    <w:p w:rsidR="00130351" w:rsidRPr="004E1FD7" w:rsidRDefault="00130351" w:rsidP="00130351">
      <w:pPr>
        <w:rPr>
          <w:color w:val="FF0000"/>
        </w:rPr>
      </w:pPr>
      <w:r w:rsidRPr="004E1FD7">
        <w:rPr>
          <w:color w:val="FF0000"/>
        </w:rPr>
        <w:sym w:font="Wingdings" w:char="F06F"/>
      </w:r>
      <w:r w:rsidRPr="004E1FD7">
        <w:rPr>
          <w:color w:val="FF0000"/>
        </w:rPr>
        <w:t xml:space="preserve"> Les tests couvrent les étapes de :</w:t>
      </w:r>
    </w:p>
    <w:p w:rsidR="00130351" w:rsidRPr="00EF7AFE" w:rsidRDefault="00130351" w:rsidP="00EF7AFE">
      <w:pPr>
        <w:pStyle w:val="B1"/>
        <w:rPr>
          <w:color w:val="FF0000"/>
          <w:lang w:eastAsia="fr-FR"/>
        </w:rPr>
      </w:pPr>
      <w:r w:rsidRPr="00EF7AFE">
        <w:rPr>
          <w:color w:val="FF0000"/>
        </w:rPr>
        <w:sym w:font="Wingdings" w:char="F06F"/>
      </w:r>
      <w:r w:rsidRPr="00EF7AFE">
        <w:rPr>
          <w:color w:val="FF0000"/>
        </w:rPr>
        <w:t xml:space="preserve"> QI</w:t>
      </w:r>
    </w:p>
    <w:p w:rsidR="00130351" w:rsidRPr="00EF7AFE" w:rsidRDefault="00130351" w:rsidP="00EF7AFE">
      <w:pPr>
        <w:pStyle w:val="B1"/>
        <w:rPr>
          <w:color w:val="FF0000"/>
          <w:lang w:eastAsia="fr-FR"/>
        </w:rPr>
      </w:pPr>
      <w:r w:rsidRPr="00EF7AFE">
        <w:rPr>
          <w:color w:val="FF0000"/>
        </w:rPr>
        <w:sym w:font="Wingdings" w:char="F06F"/>
      </w:r>
      <w:r w:rsidRPr="00EF7AFE">
        <w:rPr>
          <w:color w:val="FF0000"/>
        </w:rPr>
        <w:t xml:space="preserve"> QO</w:t>
      </w:r>
    </w:p>
    <w:p w:rsidR="00130351" w:rsidRPr="00EF7AFE" w:rsidRDefault="00130351" w:rsidP="00EF7AFE">
      <w:pPr>
        <w:pStyle w:val="B1"/>
        <w:rPr>
          <w:color w:val="FF0000"/>
          <w:lang w:eastAsia="fr-FR"/>
        </w:rPr>
      </w:pPr>
      <w:r w:rsidRPr="00EF7AFE">
        <w:rPr>
          <w:color w:val="FF0000"/>
        </w:rPr>
        <w:sym w:font="Wingdings" w:char="F06F"/>
      </w:r>
      <w:r w:rsidRPr="00EF7AFE">
        <w:rPr>
          <w:color w:val="FF0000"/>
        </w:rPr>
        <w:t xml:space="preserve"> QP</w:t>
      </w:r>
    </w:p>
    <w:p w:rsidR="00130351" w:rsidRPr="004E1FD7" w:rsidRDefault="00130351" w:rsidP="00130351">
      <w:pPr>
        <w:rPr>
          <w:color w:val="FF0000"/>
        </w:rPr>
      </w:pPr>
      <w:r w:rsidRPr="004E1FD7">
        <w:rPr>
          <w:color w:val="FF0000"/>
        </w:rPr>
        <w:sym w:font="Wingdings" w:char="F06F"/>
      </w:r>
      <w:r w:rsidRPr="004E1FD7">
        <w:rPr>
          <w:color w:val="FF0000"/>
        </w:rPr>
        <w:t xml:space="preserve"> Les tests suivants sont exécutés :</w:t>
      </w:r>
    </w:p>
    <w:p w:rsidR="00130351" w:rsidRPr="00EF7AFE" w:rsidRDefault="00130351" w:rsidP="00EF7AFE">
      <w:pPr>
        <w:pStyle w:val="B1"/>
        <w:rPr>
          <w:color w:val="FF0000"/>
          <w:lang w:eastAsia="fr-FR"/>
        </w:rPr>
      </w:pPr>
      <w:r w:rsidRPr="00EF7AFE">
        <w:rPr>
          <w:color w:val="FF0000"/>
        </w:rPr>
        <w:sym w:font="Wingdings" w:char="F06F"/>
      </w:r>
      <w:r w:rsidRPr="00EF7AFE">
        <w:rPr>
          <w:color w:val="FF0000"/>
        </w:rPr>
        <w:t xml:space="preserve"> tests unitaires et d'intégration (QI)</w:t>
      </w:r>
    </w:p>
    <w:p w:rsidR="00130351" w:rsidRPr="00EF7AFE" w:rsidRDefault="00130351" w:rsidP="00EF7AFE">
      <w:pPr>
        <w:pStyle w:val="B1"/>
        <w:rPr>
          <w:color w:val="FF0000"/>
          <w:lang w:eastAsia="fr-FR"/>
        </w:rPr>
      </w:pPr>
      <w:r w:rsidRPr="00EF7AFE">
        <w:rPr>
          <w:color w:val="FF0000"/>
        </w:rPr>
        <w:sym w:font="Wingdings" w:char="F06F"/>
      </w:r>
      <w:r w:rsidRPr="00EF7AFE">
        <w:rPr>
          <w:color w:val="FF0000"/>
        </w:rPr>
        <w:t xml:space="preserve"> tests fonctionnels (QO/QP)</w:t>
      </w:r>
    </w:p>
    <w:p w:rsidR="00130351" w:rsidRPr="00EF7AFE" w:rsidRDefault="00130351" w:rsidP="00EF7AFE">
      <w:pPr>
        <w:pStyle w:val="B1"/>
        <w:rPr>
          <w:color w:val="FF0000"/>
          <w:lang w:eastAsia="fr-FR"/>
        </w:rPr>
      </w:pPr>
      <w:r w:rsidRPr="00EF7AFE">
        <w:rPr>
          <w:color w:val="FF0000"/>
        </w:rPr>
        <w:sym w:font="Wingdings" w:char="F06F"/>
      </w:r>
      <w:r w:rsidRPr="00EF7AFE">
        <w:rPr>
          <w:color w:val="FF0000"/>
        </w:rPr>
        <w:t xml:space="preserve"> tests d'acception / recette (QO/QP)</w:t>
      </w:r>
    </w:p>
    <w:p w:rsidR="00130351" w:rsidRPr="004E1FD7" w:rsidRDefault="00130351" w:rsidP="00130351">
      <w:pPr>
        <w:rPr>
          <w:color w:val="FF0000"/>
          <w:lang w:eastAsia="fr-FR"/>
        </w:rPr>
      </w:pPr>
    </w:p>
    <w:p w:rsidR="00130351" w:rsidRPr="004E1FD7" w:rsidRDefault="00130351" w:rsidP="00130351">
      <w:pPr>
        <w:rPr>
          <w:color w:val="FF0000"/>
        </w:rPr>
      </w:pPr>
      <w:r w:rsidRPr="004E1FD7">
        <w:rPr>
          <w:color w:val="FF0000"/>
        </w:rPr>
        <w:sym w:font="Wingdings" w:char="F06F"/>
      </w:r>
      <w:r w:rsidRPr="004E1FD7">
        <w:rPr>
          <w:color w:val="FF0000"/>
        </w:rPr>
        <w:t xml:space="preserve"> Ces tests sont réalisés et documentés :</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Protocole de Test</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Cahier de Test</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Fiches de Test</w:t>
      </w:r>
    </w:p>
    <w:p w:rsidR="00130351" w:rsidRPr="004E1FD7" w:rsidRDefault="00130351" w:rsidP="00130351">
      <w:pPr>
        <w:rPr>
          <w:color w:val="FF0000"/>
        </w:rPr>
      </w:pPr>
      <w:r w:rsidRPr="004E1FD7">
        <w:rPr>
          <w:color w:val="FF0000"/>
        </w:rPr>
        <w:sym w:font="Wingdings" w:char="F06F"/>
      </w:r>
      <w:r w:rsidRPr="004E1FD7">
        <w:rPr>
          <w:color w:val="FF0000"/>
        </w:rPr>
        <w:t xml:space="preserve"> Des Revues de Test sont réalisées et documentées.</w:t>
      </w:r>
    </w:p>
    <w:p w:rsidR="00130351" w:rsidRPr="004E1FD7" w:rsidRDefault="00130351" w:rsidP="00130351">
      <w:pPr>
        <w:rPr>
          <w:color w:val="FF0000"/>
        </w:rPr>
      </w:pPr>
      <w:r w:rsidRPr="004E1FD7">
        <w:rPr>
          <w:color w:val="FF0000"/>
        </w:rPr>
        <w:sym w:font="Wingdings" w:char="F06F"/>
      </w:r>
      <w:r w:rsidRPr="004E1FD7">
        <w:rPr>
          <w:color w:val="FF0000"/>
        </w:rPr>
        <w:t xml:space="preserve"> Des tests sont réalisés mais ne sont pas documentés.</w:t>
      </w:r>
    </w:p>
    <w:p w:rsidR="00130351" w:rsidRPr="004E1FD7" w:rsidRDefault="00130351" w:rsidP="00130351">
      <w:pPr>
        <w:rPr>
          <w:color w:val="FF0000"/>
        </w:rPr>
      </w:pPr>
      <w:r w:rsidRPr="004E1FD7">
        <w:rPr>
          <w:color w:val="FF0000"/>
        </w:rPr>
        <w:sym w:font="Wingdings" w:char="F06F"/>
      </w:r>
      <w:r w:rsidRPr="004E1FD7">
        <w:rPr>
          <w:color w:val="FF0000"/>
        </w:rPr>
        <w:t xml:space="preserve"> La gestion des tests respecte les "bonnes pratiques de test" (GAMP) :</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rédaction par une personne indépendante du Testeur</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w:t>
      </w:r>
      <w:r w:rsidR="004E1FD7" w:rsidRPr="00EF7AFE">
        <w:rPr>
          <w:color w:val="FF0000"/>
        </w:rPr>
        <w:t>le Protocole de Test contient les points suivants</w:t>
      </w:r>
      <w:r w:rsidRPr="00EF7AFE">
        <w:rPr>
          <w:color w:val="FF0000"/>
        </w:rPr>
        <w:t xml:space="preserve"> :</w:t>
      </w:r>
    </w:p>
    <w:p w:rsidR="00130351" w:rsidRPr="004E1FD7" w:rsidRDefault="004E1FD7" w:rsidP="00130351">
      <w:pPr>
        <w:pStyle w:val="B2"/>
        <w:numPr>
          <w:ilvl w:val="0"/>
          <w:numId w:val="25"/>
        </w:numPr>
        <w:spacing w:line="240" w:lineRule="auto"/>
        <w:ind w:left="851" w:hanging="284"/>
        <w:rPr>
          <w:color w:val="FF0000"/>
        </w:rPr>
      </w:pPr>
      <w:r w:rsidRPr="004E1FD7">
        <w:rPr>
          <w:color w:val="FF0000"/>
        </w:rPr>
        <w:sym w:font="Wingdings" w:char="F06F"/>
      </w:r>
      <w:r>
        <w:rPr>
          <w:color w:val="FF0000"/>
        </w:rPr>
        <w:t xml:space="preserve"> </w:t>
      </w:r>
      <w:r w:rsidR="00130351" w:rsidRPr="004E1FD7">
        <w:rPr>
          <w:color w:val="FF0000"/>
        </w:rPr>
        <w:t>les références du système et du test</w:t>
      </w:r>
    </w:p>
    <w:p w:rsidR="00130351" w:rsidRPr="004E1FD7" w:rsidRDefault="004E1FD7" w:rsidP="00130351">
      <w:pPr>
        <w:pStyle w:val="B2"/>
        <w:numPr>
          <w:ilvl w:val="0"/>
          <w:numId w:val="25"/>
        </w:numPr>
        <w:spacing w:line="240" w:lineRule="auto"/>
        <w:ind w:left="851" w:hanging="284"/>
        <w:rPr>
          <w:color w:val="FF0000"/>
        </w:rPr>
      </w:pPr>
      <w:r w:rsidRPr="004E1FD7">
        <w:rPr>
          <w:color w:val="FF0000"/>
        </w:rPr>
        <w:sym w:font="Wingdings" w:char="F06F"/>
      </w:r>
      <w:r>
        <w:rPr>
          <w:color w:val="FF0000"/>
        </w:rPr>
        <w:t xml:space="preserve"> </w:t>
      </w:r>
      <w:r w:rsidR="00130351" w:rsidRPr="004E1FD7">
        <w:rPr>
          <w:color w:val="FF0000"/>
        </w:rPr>
        <w:t>l'objectif du test</w:t>
      </w:r>
    </w:p>
    <w:p w:rsidR="00130351" w:rsidRPr="004E1FD7" w:rsidRDefault="004E1FD7" w:rsidP="00130351">
      <w:pPr>
        <w:pStyle w:val="B2"/>
        <w:numPr>
          <w:ilvl w:val="0"/>
          <w:numId w:val="25"/>
        </w:numPr>
        <w:spacing w:line="240" w:lineRule="auto"/>
        <w:ind w:left="851" w:hanging="284"/>
        <w:rPr>
          <w:color w:val="FF0000"/>
        </w:rPr>
      </w:pPr>
      <w:r w:rsidRPr="004E1FD7">
        <w:rPr>
          <w:color w:val="FF0000"/>
        </w:rPr>
        <w:sym w:font="Wingdings" w:char="F06F"/>
      </w:r>
      <w:r>
        <w:rPr>
          <w:color w:val="FF0000"/>
        </w:rPr>
        <w:t xml:space="preserve"> </w:t>
      </w:r>
      <w:r w:rsidR="00130351" w:rsidRPr="004E1FD7">
        <w:rPr>
          <w:color w:val="FF0000"/>
        </w:rPr>
        <w:t>les fonctionnalités testées</w:t>
      </w:r>
    </w:p>
    <w:p w:rsidR="00130351" w:rsidRPr="004E1FD7" w:rsidRDefault="004E1FD7" w:rsidP="00130351">
      <w:pPr>
        <w:pStyle w:val="B2"/>
        <w:numPr>
          <w:ilvl w:val="0"/>
          <w:numId w:val="25"/>
        </w:numPr>
        <w:spacing w:line="240" w:lineRule="auto"/>
        <w:ind w:left="851" w:hanging="284"/>
        <w:rPr>
          <w:color w:val="FF0000"/>
        </w:rPr>
      </w:pPr>
      <w:r w:rsidRPr="004E1FD7">
        <w:rPr>
          <w:color w:val="FF0000"/>
        </w:rPr>
        <w:sym w:font="Wingdings" w:char="F06F"/>
      </w:r>
      <w:r>
        <w:rPr>
          <w:color w:val="FF0000"/>
        </w:rPr>
        <w:t xml:space="preserve"> </w:t>
      </w:r>
      <w:r w:rsidR="00130351" w:rsidRPr="004E1FD7">
        <w:rPr>
          <w:color w:val="FF0000"/>
        </w:rPr>
        <w:t>l'environnement de test</w:t>
      </w:r>
    </w:p>
    <w:p w:rsidR="00130351" w:rsidRPr="004E1FD7" w:rsidRDefault="004E1FD7" w:rsidP="00130351">
      <w:pPr>
        <w:pStyle w:val="B2"/>
        <w:numPr>
          <w:ilvl w:val="0"/>
          <w:numId w:val="25"/>
        </w:numPr>
        <w:spacing w:line="240" w:lineRule="auto"/>
        <w:ind w:left="851" w:hanging="284"/>
        <w:rPr>
          <w:color w:val="FF0000"/>
        </w:rPr>
      </w:pPr>
      <w:r w:rsidRPr="004E1FD7">
        <w:rPr>
          <w:color w:val="FF0000"/>
        </w:rPr>
        <w:sym w:font="Wingdings" w:char="F06F"/>
      </w:r>
      <w:r>
        <w:rPr>
          <w:color w:val="FF0000"/>
        </w:rPr>
        <w:t xml:space="preserve"> </w:t>
      </w:r>
      <w:r w:rsidR="00130351" w:rsidRPr="004E1FD7">
        <w:rPr>
          <w:color w:val="FF0000"/>
        </w:rPr>
        <w:t>les jeux de données à utiliser, si applicable</w:t>
      </w:r>
    </w:p>
    <w:p w:rsidR="00130351" w:rsidRPr="004E1FD7" w:rsidRDefault="004E1FD7" w:rsidP="00130351">
      <w:pPr>
        <w:pStyle w:val="B2"/>
        <w:numPr>
          <w:ilvl w:val="0"/>
          <w:numId w:val="25"/>
        </w:numPr>
        <w:spacing w:line="240" w:lineRule="auto"/>
        <w:ind w:left="851" w:hanging="284"/>
        <w:rPr>
          <w:color w:val="FF0000"/>
        </w:rPr>
      </w:pPr>
      <w:r w:rsidRPr="004E1FD7">
        <w:rPr>
          <w:color w:val="FF0000"/>
        </w:rPr>
        <w:sym w:font="Wingdings" w:char="F06F"/>
      </w:r>
      <w:r>
        <w:rPr>
          <w:color w:val="FF0000"/>
        </w:rPr>
        <w:t xml:space="preserve"> </w:t>
      </w:r>
      <w:r w:rsidR="00130351" w:rsidRPr="004E1FD7">
        <w:rPr>
          <w:color w:val="FF0000"/>
        </w:rPr>
        <w:t>les documents de référence</w:t>
      </w:r>
    </w:p>
    <w:p w:rsidR="00130351" w:rsidRPr="004E1FD7" w:rsidRDefault="004E1FD7" w:rsidP="00130351">
      <w:pPr>
        <w:pStyle w:val="B2"/>
        <w:numPr>
          <w:ilvl w:val="0"/>
          <w:numId w:val="25"/>
        </w:numPr>
        <w:spacing w:line="240" w:lineRule="auto"/>
        <w:ind w:left="851" w:hanging="284"/>
        <w:rPr>
          <w:color w:val="FF0000"/>
        </w:rPr>
      </w:pPr>
      <w:r w:rsidRPr="004E1FD7">
        <w:rPr>
          <w:color w:val="FF0000"/>
        </w:rPr>
        <w:sym w:font="Wingdings" w:char="F06F"/>
      </w:r>
      <w:r>
        <w:rPr>
          <w:color w:val="FF0000"/>
        </w:rPr>
        <w:t xml:space="preserve"> </w:t>
      </w:r>
      <w:r w:rsidR="00130351" w:rsidRPr="004E1FD7">
        <w:rPr>
          <w:color w:val="FF0000"/>
        </w:rPr>
        <w:t>les instructions d'exécution du test</w:t>
      </w:r>
    </w:p>
    <w:p w:rsidR="00130351" w:rsidRPr="004E1FD7" w:rsidRDefault="004E1FD7" w:rsidP="00130351">
      <w:pPr>
        <w:pStyle w:val="B2"/>
        <w:numPr>
          <w:ilvl w:val="0"/>
          <w:numId w:val="25"/>
        </w:numPr>
        <w:spacing w:line="240" w:lineRule="auto"/>
        <w:ind w:left="851" w:hanging="284"/>
        <w:rPr>
          <w:color w:val="FF0000"/>
        </w:rPr>
      </w:pPr>
      <w:r w:rsidRPr="004E1FD7">
        <w:rPr>
          <w:color w:val="FF0000"/>
        </w:rPr>
        <w:sym w:font="Wingdings" w:char="F06F"/>
      </w:r>
      <w:r>
        <w:rPr>
          <w:color w:val="FF0000"/>
        </w:rPr>
        <w:t xml:space="preserve"> </w:t>
      </w:r>
      <w:r w:rsidR="00130351" w:rsidRPr="004E1FD7">
        <w:rPr>
          <w:color w:val="FF0000"/>
        </w:rPr>
        <w:t>les étapes du scénario de test</w:t>
      </w:r>
    </w:p>
    <w:p w:rsidR="00130351" w:rsidRPr="004E1FD7" w:rsidRDefault="004E1FD7" w:rsidP="00130351">
      <w:pPr>
        <w:pStyle w:val="B2"/>
        <w:numPr>
          <w:ilvl w:val="0"/>
          <w:numId w:val="25"/>
        </w:numPr>
        <w:spacing w:line="240" w:lineRule="auto"/>
        <w:ind w:left="851" w:hanging="284"/>
        <w:rPr>
          <w:color w:val="FF0000"/>
        </w:rPr>
      </w:pPr>
      <w:r w:rsidRPr="004E1FD7">
        <w:rPr>
          <w:color w:val="FF0000"/>
        </w:rPr>
        <w:sym w:font="Wingdings" w:char="F06F"/>
      </w:r>
      <w:r>
        <w:rPr>
          <w:color w:val="FF0000"/>
        </w:rPr>
        <w:t xml:space="preserve"> </w:t>
      </w:r>
      <w:r w:rsidR="00130351" w:rsidRPr="004E1FD7">
        <w:rPr>
          <w:color w:val="FF0000"/>
        </w:rPr>
        <w:t xml:space="preserve">les critères d'acceptation du test, </w:t>
      </w:r>
    </w:p>
    <w:p w:rsidR="00130351" w:rsidRPr="004E1FD7" w:rsidRDefault="004E1FD7" w:rsidP="00130351">
      <w:pPr>
        <w:pStyle w:val="B2"/>
        <w:numPr>
          <w:ilvl w:val="0"/>
          <w:numId w:val="25"/>
        </w:numPr>
        <w:spacing w:line="240" w:lineRule="auto"/>
        <w:ind w:left="851" w:hanging="284"/>
        <w:rPr>
          <w:color w:val="FF0000"/>
        </w:rPr>
      </w:pPr>
      <w:r w:rsidRPr="004E1FD7">
        <w:rPr>
          <w:color w:val="FF0000"/>
        </w:rPr>
        <w:sym w:font="Wingdings" w:char="F06F"/>
      </w:r>
      <w:r>
        <w:rPr>
          <w:color w:val="FF0000"/>
        </w:rPr>
        <w:t xml:space="preserve"> </w:t>
      </w:r>
      <w:r w:rsidR="00130351" w:rsidRPr="004E1FD7">
        <w:rPr>
          <w:color w:val="FF0000"/>
        </w:rPr>
        <w:t>les non-conformités éventuelles observées,</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fiches complétées de manière manuscrite, datées et signées par le Testeur</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preuves de test (copies d'écran, impressions de fichiers…) jointes aux fiches, identifiées par une référence unique, paraphées et datées par le Testeur</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évaluation des critères d'acceptation du test, par le Testeur</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réalisation de Revue de Test par une personne indépendante du Testeur</w:t>
      </w:r>
    </w:p>
    <w:p w:rsidR="00130351" w:rsidRPr="00130351" w:rsidRDefault="00130351" w:rsidP="00DB2FEE">
      <w:pPr>
        <w:pStyle w:val="B1"/>
        <w:numPr>
          <w:ilvl w:val="0"/>
          <w:numId w:val="0"/>
        </w:numPr>
      </w:pPr>
    </w:p>
    <w:p w:rsidR="00130351" w:rsidRPr="00EF7AFE" w:rsidRDefault="00EF7AFE" w:rsidP="00DB2FEE">
      <w:pPr>
        <w:pStyle w:val="B1"/>
        <w:numPr>
          <w:ilvl w:val="0"/>
          <w:numId w:val="0"/>
        </w:numPr>
        <w:rPr>
          <w:u w:val="single"/>
        </w:rPr>
      </w:pPr>
      <w:r w:rsidRPr="00EF7AFE">
        <w:rPr>
          <w:u w:val="single"/>
        </w:rPr>
        <w:t xml:space="preserve">Pour </w:t>
      </w:r>
      <w:r w:rsidR="00130351" w:rsidRPr="00EF7AFE">
        <w:rPr>
          <w:u w:val="single"/>
        </w:rPr>
        <w:t xml:space="preserve">un moteur </w:t>
      </w:r>
      <w:r w:rsidRPr="00EF7AFE">
        <w:rPr>
          <w:u w:val="single"/>
        </w:rPr>
        <w:t xml:space="preserve">de Cahier d'Observation Électronique </w:t>
      </w:r>
      <w:r w:rsidR="00130351" w:rsidRPr="00EF7AFE">
        <w:rPr>
          <w:u w:val="single"/>
        </w:rPr>
        <w:t>:</w:t>
      </w:r>
    </w:p>
    <w:p w:rsidR="00130351" w:rsidRPr="004E1FD7" w:rsidRDefault="00130351" w:rsidP="00DB2FEE">
      <w:pPr>
        <w:pStyle w:val="B1"/>
        <w:numPr>
          <w:ilvl w:val="0"/>
          <w:numId w:val="0"/>
        </w:numPr>
      </w:pPr>
      <w:r w:rsidRPr="004E1FD7">
        <w:sym w:font="Wingdings" w:char="F06F"/>
      </w:r>
      <w:r w:rsidRPr="004E1FD7">
        <w:t xml:space="preserve"> Les tests et vérifications suivantes sont réalisés et documentés :</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conception de la base de données</w:t>
      </w:r>
    </w:p>
    <w:p w:rsidR="00130351" w:rsidRPr="00EF7AFE" w:rsidRDefault="00130351" w:rsidP="00EF7AFE">
      <w:pPr>
        <w:pStyle w:val="B1"/>
        <w:rPr>
          <w:color w:val="FF0000"/>
        </w:rPr>
      </w:pPr>
      <w:r w:rsidRPr="00EF7AFE">
        <w:rPr>
          <w:color w:val="FF0000"/>
        </w:rPr>
        <w:lastRenderedPageBreak/>
        <w:sym w:font="Wingdings" w:char="F06F"/>
      </w:r>
      <w:r w:rsidRPr="00EF7AFE">
        <w:rPr>
          <w:color w:val="FF0000"/>
        </w:rPr>
        <w:t xml:space="preserve"> conception des masques de saisie</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scénarios de saisie des données</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contrôles en ligne</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audit </w:t>
      </w:r>
      <w:proofErr w:type="spellStart"/>
      <w:r w:rsidRPr="00EF7AFE">
        <w:rPr>
          <w:color w:val="FF0000"/>
        </w:rPr>
        <w:t>trail</w:t>
      </w:r>
      <w:proofErr w:type="spellEnd"/>
    </w:p>
    <w:p w:rsidR="00130351" w:rsidRPr="00EF7AFE" w:rsidRDefault="00130351" w:rsidP="00EF7AFE">
      <w:pPr>
        <w:pStyle w:val="B1"/>
        <w:rPr>
          <w:color w:val="FF0000"/>
        </w:rPr>
      </w:pPr>
      <w:r w:rsidRPr="00EF7AFE">
        <w:rPr>
          <w:color w:val="FF0000"/>
        </w:rPr>
        <w:sym w:font="Wingdings" w:char="F06F"/>
      </w:r>
      <w:r w:rsidRPr="00EF7AFE">
        <w:rPr>
          <w:color w:val="FF0000"/>
        </w:rPr>
        <w:t xml:space="preserve"> horodatage</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messages de confirmation à l'écran / d'alerte (ex: si erreur de saisie : donnée manquante, valeur hors normes…)</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w:t>
      </w:r>
      <w:proofErr w:type="spellStart"/>
      <w:r w:rsidRPr="00EF7AFE">
        <w:rPr>
          <w:color w:val="FF0000"/>
        </w:rPr>
        <w:t>reporting</w:t>
      </w:r>
      <w:proofErr w:type="spellEnd"/>
      <w:r w:rsidRPr="00EF7AFE">
        <w:rPr>
          <w:color w:val="FF0000"/>
        </w:rPr>
        <w:t xml:space="preserve"> / état d'avancement</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gestion multi-langues :</w:t>
      </w:r>
    </w:p>
    <w:p w:rsidR="00130351" w:rsidRPr="004E1FD7" w:rsidRDefault="00130351" w:rsidP="00130351">
      <w:pPr>
        <w:pStyle w:val="B2"/>
        <w:numPr>
          <w:ilvl w:val="0"/>
          <w:numId w:val="25"/>
        </w:numPr>
        <w:spacing w:line="240" w:lineRule="auto"/>
        <w:ind w:left="851" w:hanging="284"/>
        <w:rPr>
          <w:color w:val="FF0000"/>
        </w:rPr>
      </w:pPr>
      <w:r w:rsidRPr="004E1FD7">
        <w:rPr>
          <w:color w:val="FF0000"/>
        </w:rPr>
        <w:sym w:font="Wingdings" w:char="F06F"/>
      </w:r>
      <w:r w:rsidRPr="004E1FD7">
        <w:rPr>
          <w:color w:val="FF0000"/>
        </w:rPr>
        <w:t xml:space="preserve"> pour l'acquisition des données</w:t>
      </w:r>
    </w:p>
    <w:p w:rsidR="00130351" w:rsidRPr="004E1FD7" w:rsidRDefault="00130351" w:rsidP="00130351">
      <w:pPr>
        <w:pStyle w:val="B2"/>
        <w:numPr>
          <w:ilvl w:val="0"/>
          <w:numId w:val="25"/>
        </w:numPr>
        <w:spacing w:line="240" w:lineRule="auto"/>
        <w:ind w:left="851" w:hanging="284"/>
        <w:rPr>
          <w:color w:val="FF0000"/>
        </w:rPr>
      </w:pPr>
      <w:r w:rsidRPr="004E1FD7">
        <w:rPr>
          <w:color w:val="FF0000"/>
        </w:rPr>
        <w:sym w:font="Wingdings" w:char="F06F"/>
      </w:r>
      <w:r w:rsidRPr="004E1FD7">
        <w:rPr>
          <w:color w:val="FF0000"/>
        </w:rPr>
        <w:t xml:space="preserve"> pour les messages</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sécurité :</w:t>
      </w:r>
    </w:p>
    <w:p w:rsidR="00130351" w:rsidRPr="004E1FD7" w:rsidRDefault="00130351" w:rsidP="00130351">
      <w:pPr>
        <w:pStyle w:val="B2"/>
        <w:numPr>
          <w:ilvl w:val="0"/>
          <w:numId w:val="25"/>
        </w:numPr>
        <w:spacing w:line="240" w:lineRule="auto"/>
        <w:ind w:left="851" w:hanging="284"/>
        <w:rPr>
          <w:color w:val="FF0000"/>
        </w:rPr>
      </w:pPr>
      <w:r w:rsidRPr="004E1FD7">
        <w:rPr>
          <w:color w:val="FF0000"/>
        </w:rPr>
        <w:sym w:font="Wingdings" w:char="F06F"/>
      </w:r>
      <w:r w:rsidRPr="004E1FD7">
        <w:rPr>
          <w:color w:val="FF0000"/>
        </w:rPr>
        <w:t xml:space="preserve"> activation certificat </w:t>
      </w:r>
      <w:proofErr w:type="spellStart"/>
      <w:r w:rsidRPr="004E1FD7">
        <w:rPr>
          <w:color w:val="FF0000"/>
        </w:rPr>
        <w:t>ssl</w:t>
      </w:r>
      <w:proofErr w:type="spellEnd"/>
      <w:r w:rsidRPr="004E1FD7">
        <w:rPr>
          <w:color w:val="FF0000"/>
        </w:rPr>
        <w:t xml:space="preserve"> (https)</w:t>
      </w:r>
    </w:p>
    <w:p w:rsidR="00130351" w:rsidRPr="004E1FD7" w:rsidRDefault="00130351" w:rsidP="00130351">
      <w:pPr>
        <w:pStyle w:val="B2"/>
        <w:numPr>
          <w:ilvl w:val="0"/>
          <w:numId w:val="25"/>
        </w:numPr>
        <w:spacing w:line="240" w:lineRule="auto"/>
        <w:ind w:left="851" w:hanging="284"/>
        <w:rPr>
          <w:color w:val="FF0000"/>
        </w:rPr>
      </w:pPr>
      <w:r w:rsidRPr="004E1FD7">
        <w:rPr>
          <w:color w:val="FF0000"/>
        </w:rPr>
        <w:sym w:font="Wingdings" w:char="F06F"/>
      </w:r>
      <w:r w:rsidRPr="004E1FD7">
        <w:rPr>
          <w:color w:val="FF0000"/>
        </w:rPr>
        <w:t xml:space="preserve"> accès au site web</w:t>
      </w:r>
    </w:p>
    <w:p w:rsidR="00130351" w:rsidRPr="004E1FD7" w:rsidRDefault="00130351" w:rsidP="00130351">
      <w:pPr>
        <w:pStyle w:val="B2"/>
        <w:numPr>
          <w:ilvl w:val="0"/>
          <w:numId w:val="25"/>
        </w:numPr>
        <w:spacing w:line="240" w:lineRule="auto"/>
        <w:ind w:left="851" w:hanging="284"/>
        <w:rPr>
          <w:color w:val="FF0000"/>
        </w:rPr>
      </w:pPr>
      <w:r w:rsidRPr="004E1FD7">
        <w:rPr>
          <w:color w:val="FF0000"/>
        </w:rPr>
        <w:sym w:font="Wingdings" w:char="F06F"/>
      </w:r>
      <w:r w:rsidRPr="004E1FD7">
        <w:rPr>
          <w:color w:val="FF0000"/>
        </w:rPr>
        <w:t xml:space="preserve"> profils Utilisateur (Investigateur, Chef de Projet…)</w:t>
      </w:r>
    </w:p>
    <w:p w:rsidR="00130351" w:rsidRPr="004E1FD7" w:rsidRDefault="00130351" w:rsidP="00130351">
      <w:pPr>
        <w:pStyle w:val="B2"/>
        <w:numPr>
          <w:ilvl w:val="0"/>
          <w:numId w:val="25"/>
        </w:numPr>
        <w:spacing w:line="240" w:lineRule="auto"/>
        <w:ind w:left="851" w:hanging="284"/>
        <w:rPr>
          <w:color w:val="FF0000"/>
        </w:rPr>
      </w:pPr>
      <w:r w:rsidRPr="004E1FD7">
        <w:rPr>
          <w:color w:val="FF0000"/>
        </w:rPr>
        <w:sym w:font="Wingdings" w:char="F06F"/>
      </w:r>
      <w:r w:rsidRPr="004E1FD7">
        <w:rPr>
          <w:color w:val="FF0000"/>
        </w:rPr>
        <w:t xml:space="preserve"> délivrance des identifiants / mots de passe</w:t>
      </w:r>
    </w:p>
    <w:p w:rsidR="00130351" w:rsidRPr="004E1FD7" w:rsidRDefault="00130351" w:rsidP="00130351">
      <w:pPr>
        <w:pStyle w:val="B2"/>
        <w:numPr>
          <w:ilvl w:val="0"/>
          <w:numId w:val="25"/>
        </w:numPr>
        <w:spacing w:line="240" w:lineRule="auto"/>
        <w:ind w:left="851" w:hanging="284"/>
        <w:rPr>
          <w:color w:val="FF0000"/>
        </w:rPr>
      </w:pPr>
      <w:r w:rsidRPr="004E1FD7">
        <w:rPr>
          <w:color w:val="FF0000"/>
        </w:rPr>
        <w:sym w:font="Wingdings" w:char="F06F"/>
      </w:r>
      <w:r w:rsidRPr="004E1FD7">
        <w:rPr>
          <w:color w:val="FF0000"/>
        </w:rPr>
        <w:t xml:space="preserve"> accessibilité 24h/24, 7j/7</w:t>
      </w:r>
    </w:p>
    <w:p w:rsidR="00130351" w:rsidRPr="004E1FD7" w:rsidRDefault="00130351" w:rsidP="00130351">
      <w:pPr>
        <w:pStyle w:val="B2"/>
        <w:numPr>
          <w:ilvl w:val="0"/>
          <w:numId w:val="25"/>
        </w:numPr>
        <w:spacing w:line="240" w:lineRule="auto"/>
        <w:ind w:left="851" w:hanging="284"/>
        <w:rPr>
          <w:color w:val="FF0000"/>
        </w:rPr>
      </w:pPr>
      <w:r w:rsidRPr="004E1FD7">
        <w:rPr>
          <w:color w:val="FF0000"/>
        </w:rPr>
        <w:sym w:font="Wingdings" w:char="F06F"/>
      </w:r>
      <w:r w:rsidRPr="004E1FD7">
        <w:rPr>
          <w:color w:val="FF0000"/>
        </w:rPr>
        <w:t xml:space="preserve"> sauvegarde des données</w:t>
      </w:r>
    </w:p>
    <w:p w:rsidR="00130351" w:rsidRPr="004E1FD7" w:rsidRDefault="00130351" w:rsidP="00130351">
      <w:pPr>
        <w:pStyle w:val="B2"/>
        <w:numPr>
          <w:ilvl w:val="0"/>
          <w:numId w:val="25"/>
        </w:numPr>
        <w:spacing w:line="240" w:lineRule="auto"/>
        <w:ind w:left="851" w:hanging="284"/>
        <w:rPr>
          <w:color w:val="FF0000"/>
        </w:rPr>
      </w:pPr>
      <w:r w:rsidRPr="004E1FD7">
        <w:rPr>
          <w:color w:val="FF0000"/>
        </w:rPr>
        <w:sym w:font="Wingdings" w:char="F06F"/>
      </w:r>
      <w:r w:rsidRPr="004E1FD7">
        <w:rPr>
          <w:color w:val="FF0000"/>
        </w:rPr>
        <w:t xml:space="preserve"> restauration des données</w:t>
      </w:r>
    </w:p>
    <w:p w:rsidR="00130351" w:rsidRPr="004E1FD7" w:rsidRDefault="00130351" w:rsidP="00130351">
      <w:pPr>
        <w:pStyle w:val="B2"/>
        <w:numPr>
          <w:ilvl w:val="0"/>
          <w:numId w:val="25"/>
        </w:numPr>
        <w:spacing w:line="240" w:lineRule="auto"/>
        <w:ind w:left="851" w:hanging="284"/>
        <w:rPr>
          <w:color w:val="FF0000"/>
        </w:rPr>
      </w:pPr>
      <w:r w:rsidRPr="004E1FD7">
        <w:rPr>
          <w:color w:val="FF0000"/>
        </w:rPr>
        <w:sym w:font="Wingdings" w:char="F06F"/>
      </w:r>
      <w:r w:rsidRPr="004E1FD7">
        <w:rPr>
          <w:color w:val="FF0000"/>
        </w:rPr>
        <w:t xml:space="preserve"> indépendance des bases en multi-études</w:t>
      </w:r>
    </w:p>
    <w:p w:rsidR="00130351" w:rsidRPr="00130351" w:rsidRDefault="00130351" w:rsidP="00DB2FEE">
      <w:pPr>
        <w:pStyle w:val="B1"/>
        <w:numPr>
          <w:ilvl w:val="0"/>
          <w:numId w:val="0"/>
        </w:numPr>
      </w:pPr>
    </w:p>
    <w:p w:rsidR="00130351" w:rsidRPr="00130351" w:rsidRDefault="00130351" w:rsidP="00130351">
      <w:pPr>
        <w:pStyle w:val="Titre2"/>
      </w:pPr>
      <w:bookmarkStart w:id="63" w:name="_Toc282701515"/>
      <w:bookmarkStart w:id="64" w:name="_Toc295057471"/>
      <w:r w:rsidRPr="00130351">
        <w:t>Revue de Validation</w:t>
      </w:r>
      <w:bookmarkEnd w:id="63"/>
      <w:bookmarkEnd w:id="64"/>
    </w:p>
    <w:p w:rsidR="00130351" w:rsidRPr="004E1FD7" w:rsidRDefault="00130351" w:rsidP="00130351">
      <w:pPr>
        <w:rPr>
          <w:color w:val="FF0000"/>
        </w:rPr>
      </w:pPr>
      <w:r w:rsidRPr="004E1FD7">
        <w:rPr>
          <w:color w:val="FF0000"/>
        </w:rPr>
        <w:sym w:font="Wingdings" w:char="F06F"/>
      </w:r>
      <w:r w:rsidRPr="004E1FD7">
        <w:rPr>
          <w:color w:val="FF0000"/>
        </w:rPr>
        <w:t xml:space="preserve"> Une Revue de Validation est disponible</w:t>
      </w:r>
      <w:r w:rsidR="004E1FD7">
        <w:rPr>
          <w:color w:val="FF0000"/>
        </w:rPr>
        <w:t xml:space="preserve"> </w:t>
      </w:r>
      <w:r w:rsidRPr="004E1FD7">
        <w:rPr>
          <w:color w:val="FF0000"/>
        </w:rPr>
        <w:t>:</w:t>
      </w:r>
    </w:p>
    <w:p w:rsidR="00130351" w:rsidRPr="00EF7AFE" w:rsidRDefault="00130351" w:rsidP="00EF7AFE">
      <w:pPr>
        <w:pStyle w:val="B1"/>
        <w:rPr>
          <w:color w:val="FF0000"/>
          <w:lang w:eastAsia="fr-FR"/>
        </w:rPr>
      </w:pPr>
      <w:r w:rsidRPr="00EF7AFE">
        <w:rPr>
          <w:color w:val="FF0000"/>
          <w:lang w:eastAsia="fr-FR"/>
        </w:rPr>
        <w:t>Date et version :</w:t>
      </w:r>
    </w:p>
    <w:p w:rsidR="00130351" w:rsidRPr="00EF7AFE" w:rsidRDefault="00130351" w:rsidP="00EF7AFE">
      <w:pPr>
        <w:pStyle w:val="B1"/>
        <w:rPr>
          <w:color w:val="FF0000"/>
          <w:lang w:eastAsia="fr-FR"/>
        </w:rPr>
      </w:pPr>
      <w:r w:rsidRPr="00EF7AFE">
        <w:rPr>
          <w:color w:val="FF0000"/>
          <w:lang w:eastAsia="fr-FR"/>
        </w:rPr>
        <w:t>Approuvé par :</w:t>
      </w:r>
    </w:p>
    <w:p w:rsidR="00130351" w:rsidRPr="004E1FD7" w:rsidRDefault="00130351" w:rsidP="00130351">
      <w:pPr>
        <w:rPr>
          <w:color w:val="FF0000"/>
        </w:rPr>
      </w:pPr>
      <w:r w:rsidRPr="004E1FD7">
        <w:rPr>
          <w:color w:val="FF0000"/>
        </w:rPr>
        <w:sym w:font="Wingdings" w:char="F06F"/>
      </w:r>
      <w:r w:rsidRPr="004E1FD7">
        <w:rPr>
          <w:color w:val="FF0000"/>
        </w:rPr>
        <w:t xml:space="preserve"> Aucune Revue de Validation n'a été réalisée.</w:t>
      </w:r>
    </w:p>
    <w:p w:rsidR="00130351" w:rsidRPr="004E1FD7" w:rsidRDefault="00130351" w:rsidP="00130351">
      <w:pPr>
        <w:rPr>
          <w:color w:val="FF0000"/>
          <w:lang w:eastAsia="fr-FR"/>
        </w:rPr>
      </w:pPr>
    </w:p>
    <w:p w:rsidR="00130351" w:rsidRPr="004E1FD7" w:rsidRDefault="00130351" w:rsidP="00130351">
      <w:pPr>
        <w:rPr>
          <w:color w:val="FF0000"/>
        </w:rPr>
      </w:pPr>
      <w:r w:rsidRPr="004E1FD7">
        <w:rPr>
          <w:color w:val="FF0000"/>
        </w:rPr>
        <w:sym w:font="Wingdings" w:char="F06F"/>
      </w:r>
      <w:r w:rsidRPr="004E1FD7">
        <w:rPr>
          <w:color w:val="FF0000"/>
        </w:rPr>
        <w:t xml:space="preserve"> Cette documentation couvre les aspects suivants :</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la liste des écarts observées entre la documentation de validation et les exigences réglementaires et celles définies dans le Cahier des Charges,</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l'analyse de ses écarts,</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les actions correctives mises en place et leur suivi.</w:t>
      </w:r>
    </w:p>
    <w:p w:rsidR="00130351" w:rsidRPr="00130351" w:rsidRDefault="00130351" w:rsidP="00130351">
      <w:pPr>
        <w:rPr>
          <w:lang w:eastAsia="fr-FR"/>
        </w:rPr>
      </w:pPr>
    </w:p>
    <w:p w:rsidR="00130351" w:rsidRPr="00130351" w:rsidRDefault="00130351" w:rsidP="00130351">
      <w:pPr>
        <w:pStyle w:val="Titre2"/>
      </w:pPr>
      <w:bookmarkStart w:id="65" w:name="_Toc282701516"/>
      <w:bookmarkStart w:id="66" w:name="_Toc295057472"/>
      <w:r w:rsidRPr="00130351">
        <w:t>Rapport de Validation</w:t>
      </w:r>
      <w:bookmarkEnd w:id="65"/>
      <w:bookmarkEnd w:id="66"/>
    </w:p>
    <w:p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w:t>
      </w:r>
    </w:p>
    <w:p w:rsidR="00C2764F" w:rsidRPr="00130351" w:rsidRDefault="00874C06" w:rsidP="00C2764F">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extent cx="152400" cy="152400"/>
            <wp:effectExtent l="0" t="0" r="0" b="0"/>
            <wp:docPr id="39" name="Image 39"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rPr>
        <w:t xml:space="preserve"> "Appendix M7 - Validation Reporting</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4.1 Content of the computerized system validation report</w:t>
      </w:r>
    </w:p>
    <w:p w:rsidR="00C2764F" w:rsidRPr="00130351" w:rsidRDefault="00C2764F"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4E1FD7">
        <w:rPr>
          <w:i/>
          <w:vanish/>
          <w:lang w:val="en-GB"/>
        </w:rPr>
        <w:tab/>
      </w:r>
      <w:r w:rsidRPr="00130351">
        <w:rPr>
          <w:i/>
          <w:vanish/>
          <w:lang w:val="en-GB"/>
        </w:rPr>
        <w:t>introduction and scope</w:t>
      </w:r>
    </w:p>
    <w:p w:rsidR="00C2764F" w:rsidRPr="00130351" w:rsidRDefault="00C2764F"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4E1FD7">
        <w:rPr>
          <w:i/>
          <w:vanish/>
          <w:lang w:val="en-GB"/>
        </w:rPr>
        <w:tab/>
      </w:r>
      <w:r w:rsidRPr="00130351">
        <w:rPr>
          <w:i/>
          <w:vanish/>
          <w:lang w:val="en-GB"/>
        </w:rPr>
        <w:t>scope changes</w:t>
      </w:r>
    </w:p>
    <w:p w:rsidR="00C2764F"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2764F" w:rsidRPr="00130351">
        <w:rPr>
          <w:i/>
          <w:vanish/>
          <w:lang w:val="en-GB"/>
        </w:rPr>
        <w:t>supplier assessment</w:t>
      </w:r>
    </w:p>
    <w:p w:rsidR="00C2764F"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2764F" w:rsidRPr="00130351">
        <w:rPr>
          <w:i/>
          <w:vanish/>
          <w:lang w:val="en-GB"/>
        </w:rPr>
        <w:t>summary of activities</w:t>
      </w:r>
    </w:p>
    <w:p w:rsidR="00C2764F" w:rsidRPr="00130351" w:rsidRDefault="00C2764F"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4E1FD7">
        <w:rPr>
          <w:i/>
          <w:vanish/>
          <w:lang w:val="en-GB"/>
        </w:rPr>
        <w:tab/>
      </w:r>
      <w:r w:rsidRPr="00130351">
        <w:rPr>
          <w:i/>
          <w:vanish/>
          <w:lang w:val="en-GB"/>
        </w:rPr>
        <w:t>summary of deliverables</w:t>
      </w:r>
    </w:p>
    <w:p w:rsidR="00C2764F"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2764F" w:rsidRPr="00130351">
        <w:rPr>
          <w:i/>
          <w:vanish/>
          <w:lang w:val="en-GB"/>
        </w:rPr>
        <w:t>summary of deviations and corrective actions</w:t>
      </w:r>
    </w:p>
    <w:p w:rsidR="00C2764F"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2764F" w:rsidRPr="00130351">
        <w:rPr>
          <w:i/>
          <w:vanish/>
          <w:lang w:val="en-GB"/>
        </w:rPr>
        <w:t>statement of fitness for intended use</w:t>
      </w:r>
    </w:p>
    <w:p w:rsidR="00C2764F"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2764F" w:rsidRPr="00130351">
        <w:rPr>
          <w:i/>
          <w:vanish/>
          <w:lang w:val="en-GB"/>
        </w:rPr>
        <w:t>training</w:t>
      </w:r>
    </w:p>
    <w:p w:rsidR="00C2764F" w:rsidRPr="00130351" w:rsidRDefault="00C2764F"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4E1FD7">
        <w:rPr>
          <w:i/>
          <w:vanish/>
          <w:lang w:val="en-GB"/>
        </w:rPr>
        <w:tab/>
      </w:r>
      <w:r w:rsidRPr="00130351">
        <w:rPr>
          <w:i/>
          <w:vanish/>
          <w:lang w:val="en-GB"/>
        </w:rPr>
        <w:t>maintaining compliance and fitness for intended use…" (GAMP (Good Automated Practices), a risk-based approach to compliant GxP computerized systems, version 5, April 2008, ISPE)</w:t>
      </w:r>
    </w:p>
    <w:p w:rsidR="00C2764F" w:rsidRPr="00C2764F" w:rsidRDefault="00C2764F" w:rsidP="00130351">
      <w:pPr>
        <w:rPr>
          <w:lang w:val="en-GB"/>
        </w:rPr>
      </w:pPr>
    </w:p>
    <w:p w:rsidR="00130351" w:rsidRPr="004E1FD7" w:rsidRDefault="00130351" w:rsidP="00130351">
      <w:pPr>
        <w:rPr>
          <w:color w:val="FF0000"/>
        </w:rPr>
      </w:pPr>
      <w:r w:rsidRPr="004E1FD7">
        <w:rPr>
          <w:color w:val="FF0000"/>
        </w:rPr>
        <w:sym w:font="Wingdings" w:char="F06F"/>
      </w:r>
      <w:r w:rsidRPr="004E1FD7">
        <w:rPr>
          <w:color w:val="FF0000"/>
        </w:rPr>
        <w:t xml:space="preserve"> Un Rapport de Validation est disponible pour le moteur xx :</w:t>
      </w:r>
    </w:p>
    <w:p w:rsidR="00130351" w:rsidRPr="00EF7AFE" w:rsidRDefault="00130351" w:rsidP="00EF7AFE">
      <w:pPr>
        <w:pStyle w:val="B1"/>
        <w:rPr>
          <w:color w:val="FF0000"/>
          <w:lang w:eastAsia="fr-FR"/>
        </w:rPr>
      </w:pPr>
      <w:r w:rsidRPr="00EF7AFE">
        <w:rPr>
          <w:color w:val="FF0000"/>
          <w:lang w:eastAsia="fr-FR"/>
        </w:rPr>
        <w:t>Date et version :</w:t>
      </w:r>
    </w:p>
    <w:p w:rsidR="00130351" w:rsidRPr="00EF7AFE" w:rsidRDefault="00130351" w:rsidP="00EF7AFE">
      <w:pPr>
        <w:pStyle w:val="B1"/>
        <w:rPr>
          <w:color w:val="FF0000"/>
          <w:lang w:eastAsia="fr-FR"/>
        </w:rPr>
      </w:pPr>
      <w:r w:rsidRPr="00EF7AFE">
        <w:rPr>
          <w:color w:val="FF0000"/>
          <w:lang w:eastAsia="fr-FR"/>
        </w:rPr>
        <w:t>Approuvé par :</w:t>
      </w:r>
    </w:p>
    <w:p w:rsidR="00130351" w:rsidRPr="00EF7AFE" w:rsidRDefault="00130351" w:rsidP="00EF7AFE">
      <w:pPr>
        <w:pStyle w:val="B1"/>
        <w:rPr>
          <w:color w:val="FF0000"/>
          <w:lang w:eastAsia="fr-FR"/>
        </w:rPr>
      </w:pPr>
      <w:r w:rsidRPr="00EF7AFE">
        <w:rPr>
          <w:color w:val="FF0000"/>
          <w:lang w:eastAsia="fr-FR"/>
        </w:rPr>
        <w:t>Version du moteur :</w:t>
      </w:r>
    </w:p>
    <w:p w:rsidR="00130351" w:rsidRPr="004E1FD7" w:rsidRDefault="00130351" w:rsidP="00130351">
      <w:pPr>
        <w:rPr>
          <w:color w:val="FF0000"/>
        </w:rPr>
      </w:pPr>
      <w:r w:rsidRPr="004E1FD7">
        <w:rPr>
          <w:color w:val="FF0000"/>
        </w:rPr>
        <w:sym w:font="Wingdings" w:char="F06F"/>
      </w:r>
      <w:r w:rsidRPr="004E1FD7">
        <w:rPr>
          <w:color w:val="FF0000"/>
        </w:rPr>
        <w:t xml:space="preserve"> Il n'existe pas de Rapport de Validation du moteur xx.</w:t>
      </w:r>
    </w:p>
    <w:p w:rsidR="00130351" w:rsidRPr="004E1FD7" w:rsidRDefault="00130351" w:rsidP="00130351">
      <w:pPr>
        <w:rPr>
          <w:color w:val="FF0000"/>
          <w:lang w:eastAsia="fr-FR"/>
        </w:rPr>
      </w:pPr>
    </w:p>
    <w:p w:rsidR="00130351" w:rsidRPr="004E1FD7" w:rsidRDefault="00130351" w:rsidP="00130351">
      <w:pPr>
        <w:rPr>
          <w:color w:val="FF0000"/>
        </w:rPr>
      </w:pPr>
      <w:r w:rsidRPr="004E1FD7">
        <w:rPr>
          <w:color w:val="FF0000"/>
        </w:rPr>
        <w:sym w:font="Wingdings" w:char="F06F"/>
      </w:r>
      <w:r w:rsidRPr="004E1FD7">
        <w:rPr>
          <w:color w:val="FF0000"/>
        </w:rPr>
        <w:t xml:space="preserve"> Ce Rapport de Validation couvre les aspects suivants :</w:t>
      </w:r>
    </w:p>
    <w:p w:rsidR="00130351" w:rsidRPr="00EF7AFE" w:rsidRDefault="00130351" w:rsidP="00EF7AFE">
      <w:pPr>
        <w:pStyle w:val="B1"/>
        <w:rPr>
          <w:color w:val="FF0000"/>
        </w:rPr>
      </w:pPr>
      <w:r w:rsidRPr="00EF7AFE">
        <w:rPr>
          <w:color w:val="FF0000"/>
        </w:rPr>
        <w:lastRenderedPageBreak/>
        <w:sym w:font="Wingdings" w:char="F06F"/>
      </w:r>
      <w:r w:rsidRPr="00EF7AFE">
        <w:rPr>
          <w:color w:val="FF0000"/>
        </w:rPr>
        <w:t xml:space="preserve"> les modifications éventuellement apportées à l'approche de validation initialement décrites dans le Protocole de Validation, et leurs justifications,</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pour chaque étape de validation : les activités réalisées, les écarts observés, les actions mises en place, et la conclusion des critères d'acceptation de l'étape,</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les livrables,</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les dispositions prévues pour assurer le maintien de l'état validé du système,</w:t>
      </w:r>
    </w:p>
    <w:p w:rsidR="00130351" w:rsidRPr="00EF7AFE" w:rsidRDefault="00130351" w:rsidP="00EF7AFE">
      <w:pPr>
        <w:pStyle w:val="B1"/>
        <w:rPr>
          <w:color w:val="FF0000"/>
        </w:rPr>
      </w:pPr>
      <w:r w:rsidRPr="00EF7AFE">
        <w:rPr>
          <w:color w:val="FF0000"/>
        </w:rPr>
        <w:sym w:font="Wingdings" w:char="F06F"/>
      </w:r>
      <w:r w:rsidRPr="00EF7AFE">
        <w:rPr>
          <w:color w:val="FF0000"/>
        </w:rPr>
        <w:t xml:space="preserve"> la conclusion de validation du système.</w:t>
      </w:r>
    </w:p>
    <w:p w:rsidR="00130351" w:rsidRPr="004E1FD7" w:rsidRDefault="00130351" w:rsidP="00130351">
      <w:pPr>
        <w:rPr>
          <w:color w:val="FF0000"/>
          <w:lang w:eastAsia="fr-FR"/>
        </w:rPr>
      </w:pPr>
    </w:p>
    <w:p w:rsidR="00130351" w:rsidRPr="004E1FD7" w:rsidRDefault="00130351" w:rsidP="00130351">
      <w:pPr>
        <w:rPr>
          <w:color w:val="FF0000"/>
          <w:lang w:eastAsia="fr-FR"/>
        </w:rPr>
      </w:pPr>
      <w:r w:rsidRPr="004E1FD7">
        <w:rPr>
          <w:color w:val="FF0000"/>
        </w:rPr>
        <w:sym w:font="Wingdings" w:char="F06F"/>
      </w:r>
      <w:r w:rsidRPr="004E1FD7">
        <w:rPr>
          <w:color w:val="FF0000"/>
        </w:rPr>
        <w:t xml:space="preserve"> </w:t>
      </w:r>
      <w:r w:rsidRPr="004E1FD7">
        <w:rPr>
          <w:color w:val="FF0000"/>
          <w:lang w:eastAsia="fr-FR"/>
        </w:rPr>
        <w:t xml:space="preserve">Un résumé du </w:t>
      </w:r>
      <w:r w:rsidR="001E303E" w:rsidRPr="004E1FD7">
        <w:rPr>
          <w:color w:val="FF0000"/>
          <w:lang w:eastAsia="fr-FR"/>
        </w:rPr>
        <w:t xml:space="preserve">Rapport </w:t>
      </w:r>
      <w:r w:rsidRPr="004E1FD7">
        <w:rPr>
          <w:color w:val="FF0000"/>
          <w:lang w:eastAsia="fr-FR"/>
        </w:rPr>
        <w:t xml:space="preserve">de </w:t>
      </w:r>
      <w:r w:rsidR="001E303E" w:rsidRPr="004E1FD7">
        <w:rPr>
          <w:color w:val="FF0000"/>
          <w:lang w:eastAsia="fr-FR"/>
        </w:rPr>
        <w:t xml:space="preserve">Validation </w:t>
      </w:r>
      <w:r w:rsidRPr="004E1FD7">
        <w:rPr>
          <w:color w:val="FF0000"/>
          <w:lang w:eastAsia="fr-FR"/>
        </w:rPr>
        <w:t>est disponible.</w:t>
      </w:r>
    </w:p>
    <w:p w:rsidR="00130351" w:rsidRPr="004E1FD7" w:rsidRDefault="00130351" w:rsidP="00130351">
      <w:pPr>
        <w:rPr>
          <w:color w:val="FF0000"/>
          <w:lang w:eastAsia="fr-FR"/>
        </w:rPr>
      </w:pPr>
      <w:r w:rsidRPr="004E1FD7">
        <w:rPr>
          <w:color w:val="FF0000"/>
        </w:rPr>
        <w:sym w:font="Wingdings" w:char="F06F"/>
      </w:r>
      <w:r w:rsidRPr="004E1FD7">
        <w:rPr>
          <w:color w:val="FF0000"/>
        </w:rPr>
        <w:t xml:space="preserve"> </w:t>
      </w:r>
      <w:r w:rsidRPr="004E1FD7">
        <w:rPr>
          <w:color w:val="FF0000"/>
          <w:lang w:eastAsia="fr-FR"/>
        </w:rPr>
        <w:t xml:space="preserve">Il n'existe pas de résumé du </w:t>
      </w:r>
      <w:r w:rsidR="001E303E" w:rsidRPr="004E1FD7">
        <w:rPr>
          <w:color w:val="FF0000"/>
          <w:lang w:eastAsia="fr-FR"/>
        </w:rPr>
        <w:t xml:space="preserve">Rapport </w:t>
      </w:r>
      <w:r w:rsidRPr="004E1FD7">
        <w:rPr>
          <w:color w:val="FF0000"/>
          <w:lang w:eastAsia="fr-FR"/>
        </w:rPr>
        <w:t xml:space="preserve">de </w:t>
      </w:r>
      <w:r w:rsidR="001E303E" w:rsidRPr="004E1FD7">
        <w:rPr>
          <w:color w:val="FF0000"/>
          <w:lang w:eastAsia="fr-FR"/>
        </w:rPr>
        <w:t>Validation</w:t>
      </w:r>
      <w:r w:rsidRPr="004E1FD7">
        <w:rPr>
          <w:color w:val="FF0000"/>
          <w:lang w:eastAsia="fr-FR"/>
        </w:rPr>
        <w:t>.</w:t>
      </w:r>
    </w:p>
    <w:p w:rsidR="00130351" w:rsidRPr="00130351" w:rsidRDefault="00130351" w:rsidP="00130351">
      <w:pPr>
        <w:rPr>
          <w:lang w:eastAsia="fr-FR"/>
        </w:rPr>
      </w:pPr>
    </w:p>
    <w:p w:rsidR="00130351" w:rsidRPr="00130351" w:rsidRDefault="00130351" w:rsidP="00130351">
      <w:pPr>
        <w:pStyle w:val="Titre2"/>
      </w:pPr>
      <w:bookmarkStart w:id="67" w:name="_Toc282701517"/>
      <w:bookmarkStart w:id="68" w:name="_Toc295057473"/>
      <w:r w:rsidRPr="00130351">
        <w:t>Certificat de Validation</w:t>
      </w:r>
      <w:bookmarkEnd w:id="67"/>
      <w:bookmarkEnd w:id="68"/>
    </w:p>
    <w:p w:rsidR="00130351" w:rsidRPr="004E1FD7" w:rsidRDefault="00130351" w:rsidP="00130351">
      <w:pPr>
        <w:rPr>
          <w:color w:val="FF0000"/>
        </w:rPr>
      </w:pPr>
      <w:r w:rsidRPr="004E1FD7">
        <w:rPr>
          <w:color w:val="FF0000"/>
        </w:rPr>
        <w:sym w:font="Wingdings" w:char="F06F"/>
      </w:r>
      <w:r w:rsidRPr="004E1FD7">
        <w:rPr>
          <w:color w:val="FF0000"/>
        </w:rPr>
        <w:t xml:space="preserve"> Un Certificat de Validation est disponible pour le moteur xx :</w:t>
      </w:r>
    </w:p>
    <w:p w:rsidR="00130351" w:rsidRPr="001E303E" w:rsidRDefault="00130351" w:rsidP="001E303E">
      <w:pPr>
        <w:pStyle w:val="B1"/>
        <w:rPr>
          <w:color w:val="FF0000"/>
          <w:lang w:eastAsia="fr-FR"/>
        </w:rPr>
      </w:pPr>
      <w:r w:rsidRPr="001E303E">
        <w:rPr>
          <w:color w:val="FF0000"/>
          <w:lang w:eastAsia="fr-FR"/>
        </w:rPr>
        <w:t>Date et version :</w:t>
      </w:r>
    </w:p>
    <w:p w:rsidR="00130351" w:rsidRPr="001E303E" w:rsidRDefault="00130351" w:rsidP="001E303E">
      <w:pPr>
        <w:pStyle w:val="B1"/>
        <w:rPr>
          <w:color w:val="FF0000"/>
          <w:lang w:eastAsia="fr-FR"/>
        </w:rPr>
      </w:pPr>
      <w:r w:rsidRPr="001E303E">
        <w:rPr>
          <w:color w:val="FF0000"/>
          <w:lang w:eastAsia="fr-FR"/>
        </w:rPr>
        <w:t>Approuvé par :</w:t>
      </w:r>
    </w:p>
    <w:p w:rsidR="00130351" w:rsidRPr="001E303E" w:rsidRDefault="00130351" w:rsidP="001E303E">
      <w:pPr>
        <w:pStyle w:val="B1"/>
        <w:rPr>
          <w:color w:val="FF0000"/>
          <w:lang w:eastAsia="fr-FR"/>
        </w:rPr>
      </w:pPr>
      <w:r w:rsidRPr="001E303E">
        <w:rPr>
          <w:color w:val="FF0000"/>
          <w:lang w:eastAsia="fr-FR"/>
        </w:rPr>
        <w:t>Version du moteur :</w:t>
      </w:r>
    </w:p>
    <w:p w:rsidR="00130351" w:rsidRPr="004E1FD7" w:rsidRDefault="00130351" w:rsidP="00130351">
      <w:pPr>
        <w:rPr>
          <w:color w:val="FF0000"/>
        </w:rPr>
      </w:pPr>
      <w:r w:rsidRPr="004E1FD7">
        <w:rPr>
          <w:color w:val="FF0000"/>
        </w:rPr>
        <w:sym w:font="Wingdings" w:char="F06F"/>
      </w:r>
      <w:r w:rsidRPr="004E1FD7">
        <w:rPr>
          <w:color w:val="FF0000"/>
        </w:rPr>
        <w:t xml:space="preserve"> Il n'existe pas de Certificat de Validation du moteur xx.</w:t>
      </w:r>
    </w:p>
    <w:p w:rsidR="00130351" w:rsidRPr="00130351" w:rsidRDefault="00130351" w:rsidP="00130351">
      <w:pPr>
        <w:rPr>
          <w:lang w:eastAsia="fr-FR"/>
        </w:rPr>
      </w:pPr>
    </w:p>
    <w:p w:rsidR="00130351" w:rsidRPr="00130351" w:rsidRDefault="00130351" w:rsidP="00130351">
      <w:pPr>
        <w:pStyle w:val="Titre2"/>
      </w:pPr>
      <w:bookmarkStart w:id="69" w:name="_Toc282701518"/>
      <w:bookmarkStart w:id="70" w:name="_Toc295057474"/>
      <w:r w:rsidRPr="00130351">
        <w:t>Autorisation de mise en production</w:t>
      </w:r>
      <w:bookmarkEnd w:id="69"/>
      <w:bookmarkEnd w:id="70"/>
    </w:p>
    <w:p w:rsidR="00130351" w:rsidRPr="004E1FD7" w:rsidRDefault="00130351" w:rsidP="00130351">
      <w:pPr>
        <w:rPr>
          <w:color w:val="FF0000"/>
        </w:rPr>
      </w:pPr>
      <w:r w:rsidRPr="004E1FD7">
        <w:rPr>
          <w:color w:val="FF0000"/>
        </w:rPr>
        <w:sym w:font="Wingdings" w:char="F06F"/>
      </w:r>
      <w:r w:rsidRPr="004E1FD7">
        <w:rPr>
          <w:color w:val="FF0000"/>
        </w:rPr>
        <w:t xml:space="preserve"> Une Autorisation de Mise en Production est disponible pour le moteur xx :</w:t>
      </w:r>
    </w:p>
    <w:p w:rsidR="00130351" w:rsidRPr="001E303E" w:rsidRDefault="00130351" w:rsidP="001E303E">
      <w:pPr>
        <w:pStyle w:val="B1"/>
        <w:rPr>
          <w:color w:val="FF0000"/>
          <w:lang w:eastAsia="fr-FR"/>
        </w:rPr>
      </w:pPr>
      <w:r w:rsidRPr="001E303E">
        <w:rPr>
          <w:color w:val="FF0000"/>
          <w:lang w:eastAsia="fr-FR"/>
        </w:rPr>
        <w:t>Date et version :</w:t>
      </w:r>
    </w:p>
    <w:p w:rsidR="00130351" w:rsidRPr="001E303E" w:rsidRDefault="00130351" w:rsidP="001E303E">
      <w:pPr>
        <w:pStyle w:val="B1"/>
        <w:rPr>
          <w:color w:val="FF0000"/>
          <w:lang w:eastAsia="fr-FR"/>
        </w:rPr>
      </w:pPr>
      <w:r w:rsidRPr="001E303E">
        <w:rPr>
          <w:color w:val="FF0000"/>
          <w:lang w:eastAsia="fr-FR"/>
        </w:rPr>
        <w:t>Approuvé par :</w:t>
      </w:r>
    </w:p>
    <w:p w:rsidR="00130351" w:rsidRPr="001E303E" w:rsidRDefault="00130351" w:rsidP="001E303E">
      <w:pPr>
        <w:pStyle w:val="B1"/>
        <w:rPr>
          <w:color w:val="FF0000"/>
          <w:lang w:eastAsia="fr-FR"/>
        </w:rPr>
      </w:pPr>
      <w:r w:rsidRPr="001E303E">
        <w:rPr>
          <w:color w:val="FF0000"/>
          <w:lang w:eastAsia="fr-FR"/>
        </w:rPr>
        <w:t>Version du moteur :</w:t>
      </w:r>
    </w:p>
    <w:p w:rsidR="00130351" w:rsidRPr="004E1FD7" w:rsidRDefault="00130351" w:rsidP="00130351">
      <w:pPr>
        <w:rPr>
          <w:color w:val="FF0000"/>
        </w:rPr>
      </w:pPr>
      <w:r w:rsidRPr="004E1FD7">
        <w:rPr>
          <w:color w:val="FF0000"/>
        </w:rPr>
        <w:sym w:font="Wingdings" w:char="F06F"/>
      </w:r>
      <w:r w:rsidRPr="004E1FD7">
        <w:rPr>
          <w:color w:val="FF0000"/>
        </w:rPr>
        <w:t xml:space="preserve"> Il n'existe pas d'Autorisation de Mise en Production du moteur xx.</w:t>
      </w:r>
    </w:p>
    <w:p w:rsidR="00130351" w:rsidRPr="00130351" w:rsidRDefault="00130351" w:rsidP="00130351">
      <w:pPr>
        <w:rPr>
          <w:lang w:eastAsia="fr-FR"/>
        </w:rPr>
      </w:pPr>
    </w:p>
    <w:p w:rsidR="00130351" w:rsidRPr="00130351" w:rsidRDefault="00130351" w:rsidP="00130351">
      <w:pPr>
        <w:pStyle w:val="Titre2"/>
      </w:pPr>
      <w:bookmarkStart w:id="71" w:name="_Toc282701519"/>
      <w:bookmarkStart w:id="72" w:name="_Toc295057475"/>
      <w:r w:rsidRPr="00130351">
        <w:t>Gestion des modifications</w:t>
      </w:r>
      <w:bookmarkEnd w:id="71"/>
      <w:bookmarkEnd w:id="72"/>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w:t>
      </w:r>
    </w:p>
    <w:p w:rsidR="00C2764F" w:rsidRPr="00130351" w:rsidRDefault="00874C06" w:rsidP="00C2764F">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40" name="Image 4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lang w:val="en-GB"/>
        </w:rPr>
        <w:t xml:space="preserve"> "Appendix O6 – Operational change and configuration management</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4.3 Change management</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change process should address the follo</w:t>
      </w:r>
      <w:r w:rsidR="004E1FD7">
        <w:rPr>
          <w:i/>
          <w:vanish/>
          <w:lang w:val="en-GB"/>
        </w:rPr>
        <w:t>w</w:t>
      </w:r>
      <w:r w:rsidRPr="00130351">
        <w:rPr>
          <w:i/>
          <w:vanish/>
          <w:lang w:val="en-GB"/>
        </w:rPr>
        <w:t>ing key steps:</w:t>
      </w:r>
    </w:p>
    <w:p w:rsidR="00C2764F" w:rsidRPr="00130351" w:rsidRDefault="00C2764F"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4E1FD7">
        <w:rPr>
          <w:i/>
          <w:vanish/>
          <w:lang w:val="en-GB"/>
        </w:rPr>
        <w:tab/>
      </w:r>
      <w:r w:rsidRPr="00130351">
        <w:rPr>
          <w:i/>
          <w:vanish/>
          <w:lang w:val="en-GB"/>
        </w:rPr>
        <w:t>describe the proposed change</w:t>
      </w:r>
    </w:p>
    <w:p w:rsidR="00C2764F"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2764F" w:rsidRPr="00130351">
        <w:rPr>
          <w:i/>
          <w:vanish/>
          <w:lang w:val="en-GB"/>
        </w:rPr>
        <w:t>document and justify the change</w:t>
      </w:r>
    </w:p>
    <w:p w:rsidR="00C2764F"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2764F" w:rsidRPr="00130351">
        <w:rPr>
          <w:i/>
          <w:vanish/>
          <w:lang w:val="en-GB"/>
        </w:rPr>
        <w:t>evaluate risks and impact of the change</w:t>
      </w:r>
    </w:p>
    <w:p w:rsidR="00C2764F"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2764F" w:rsidRPr="00130351">
        <w:rPr>
          <w:i/>
          <w:vanish/>
          <w:lang w:val="en-GB"/>
        </w:rPr>
        <w:t>accept or reject the request for change</w:t>
      </w:r>
    </w:p>
    <w:p w:rsidR="00C2764F"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2764F" w:rsidRPr="00130351">
        <w:rPr>
          <w:i/>
          <w:vanish/>
          <w:lang w:val="en-GB"/>
        </w:rPr>
        <w:t>develop and verify the change</w:t>
      </w:r>
    </w:p>
    <w:p w:rsidR="00C2764F"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2764F" w:rsidRPr="00130351">
        <w:rPr>
          <w:i/>
          <w:vanish/>
          <w:lang w:val="en-GB"/>
        </w:rPr>
        <w:t>approve and implement the change</w:t>
      </w:r>
    </w:p>
    <w:p w:rsidR="00C2764F"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2764F" w:rsidRPr="00130351">
        <w:rPr>
          <w:i/>
          <w:vanish/>
          <w:lang w:val="en-GB"/>
        </w:rPr>
        <w:t>close the change…"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highlight w:val="lightGray"/>
          <w:lang w:val="en-GB"/>
        </w:rPr>
        <w:t xml:space="preserve">pages 48-49 </w:t>
      </w:r>
      <w:r w:rsidRPr="00130351">
        <w:rPr>
          <w:i/>
          <w:vanish/>
          <w:lang w:val="en-GB"/>
        </w:rPr>
        <w:t>(Computerised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rsidR="00C2764F" w:rsidRPr="00C2764F" w:rsidRDefault="00C2764F" w:rsidP="00130351">
      <w:pPr>
        <w:rPr>
          <w:lang w:val="en-GB"/>
        </w:rPr>
      </w:pPr>
    </w:p>
    <w:p w:rsidR="00130351" w:rsidRPr="004E1FD7" w:rsidRDefault="00130351" w:rsidP="00130351">
      <w:pPr>
        <w:rPr>
          <w:color w:val="FF0000"/>
        </w:rPr>
      </w:pPr>
      <w:r w:rsidRPr="004E1FD7">
        <w:rPr>
          <w:color w:val="FF0000"/>
        </w:rPr>
        <w:sym w:font="Wingdings" w:char="F06F"/>
      </w:r>
      <w:r w:rsidRPr="004E1FD7">
        <w:rPr>
          <w:color w:val="FF0000"/>
        </w:rPr>
        <w:t xml:space="preserve"> Un système de gestion des modifications (maîtrise des modifications et gestion de la configuration) apportées au moteur xx est maintenu et documenté de la manière suivante…</w:t>
      </w:r>
    </w:p>
    <w:p w:rsidR="00130351" w:rsidRPr="001E303E" w:rsidRDefault="00130351" w:rsidP="00DB2FEE">
      <w:pPr>
        <w:rPr>
          <w:color w:val="FF0000"/>
          <w:lang w:eastAsia="fr-FR"/>
        </w:rPr>
      </w:pPr>
      <w:r w:rsidRPr="001E303E">
        <w:rPr>
          <w:color w:val="FF0000"/>
          <w:lang w:eastAsia="fr-FR"/>
        </w:rPr>
        <w:t>Préciser</w:t>
      </w:r>
    </w:p>
    <w:p w:rsidR="00130351" w:rsidRPr="004E1FD7" w:rsidRDefault="00130351" w:rsidP="00130351">
      <w:pPr>
        <w:rPr>
          <w:color w:val="FF0000"/>
        </w:rPr>
      </w:pPr>
      <w:r w:rsidRPr="004E1FD7">
        <w:rPr>
          <w:color w:val="FF0000"/>
        </w:rPr>
        <w:sym w:font="Wingdings" w:char="F06F"/>
      </w:r>
      <w:r w:rsidRPr="004E1FD7">
        <w:rPr>
          <w:color w:val="FF0000"/>
        </w:rPr>
        <w:t xml:space="preserve"> Il n'existe pas de système de gestion des modifications pour le moteur xx.</w:t>
      </w:r>
    </w:p>
    <w:p w:rsidR="00130351" w:rsidRPr="00130351" w:rsidRDefault="00130351" w:rsidP="00130351">
      <w:pPr>
        <w:rPr>
          <w:lang w:eastAsia="fr-FR"/>
        </w:rPr>
      </w:pPr>
    </w:p>
    <w:p w:rsidR="00130351" w:rsidRPr="00130351" w:rsidRDefault="00130351" w:rsidP="00130351">
      <w:pPr>
        <w:rPr>
          <w:u w:val="single"/>
          <w:lang w:eastAsia="fr-FR"/>
        </w:rPr>
      </w:pPr>
      <w:r>
        <w:rPr>
          <w:u w:val="single"/>
          <w:lang w:eastAsia="fr-FR"/>
        </w:rPr>
        <w:t>Pour certains systèmes</w:t>
      </w:r>
    </w:p>
    <w:p w:rsidR="00130351" w:rsidRPr="004E1FD7" w:rsidRDefault="00130351" w:rsidP="00130351">
      <w:pPr>
        <w:rPr>
          <w:color w:val="FF0000"/>
          <w:lang w:eastAsia="fr-FR"/>
        </w:rPr>
      </w:pPr>
      <w:r w:rsidRPr="004E1FD7">
        <w:rPr>
          <w:color w:val="FF0000"/>
        </w:rPr>
        <w:sym w:font="Wingdings" w:char="F06F"/>
      </w:r>
      <w:r w:rsidRPr="004E1FD7">
        <w:rPr>
          <w:color w:val="FF0000"/>
        </w:rPr>
        <w:t xml:space="preserve"> Une "</w:t>
      </w:r>
      <w:r w:rsidRPr="004E1FD7">
        <w:rPr>
          <w:color w:val="FF0000"/>
          <w:lang w:eastAsia="fr-FR"/>
        </w:rPr>
        <w:t>Release note" est documentée pour toute évolution du moteur (changement de version).</w:t>
      </w:r>
    </w:p>
    <w:p w:rsidR="00130351" w:rsidRPr="004E1FD7" w:rsidRDefault="00130351" w:rsidP="00130351">
      <w:pPr>
        <w:rPr>
          <w:color w:val="FF0000"/>
          <w:lang w:eastAsia="fr-FR"/>
        </w:rPr>
      </w:pPr>
      <w:r w:rsidRPr="004E1FD7">
        <w:rPr>
          <w:color w:val="FF0000"/>
        </w:rPr>
        <w:sym w:font="Wingdings" w:char="F06F"/>
      </w:r>
      <w:r w:rsidRPr="004E1FD7">
        <w:rPr>
          <w:color w:val="FF0000"/>
        </w:rPr>
        <w:t xml:space="preserve"> Aucune "</w:t>
      </w:r>
      <w:r w:rsidRPr="004E1FD7">
        <w:rPr>
          <w:color w:val="FF0000"/>
          <w:lang w:eastAsia="fr-FR"/>
        </w:rPr>
        <w:t>Release note" n'est documentée.</w:t>
      </w:r>
    </w:p>
    <w:p w:rsidR="00130351" w:rsidRPr="00130351" w:rsidRDefault="00130351" w:rsidP="00130351">
      <w:pPr>
        <w:rPr>
          <w:lang w:eastAsia="fr-FR"/>
        </w:rPr>
      </w:pPr>
    </w:p>
    <w:p w:rsidR="00130351" w:rsidRPr="00130351" w:rsidRDefault="00130351" w:rsidP="00130351">
      <w:pPr>
        <w:rPr>
          <w:lang w:eastAsia="fr-FR"/>
        </w:rPr>
      </w:pPr>
      <w:r w:rsidRPr="00130351">
        <w:rPr>
          <w:lang w:eastAsia="fr-FR"/>
        </w:rPr>
        <w:br w:type="page"/>
      </w:r>
    </w:p>
    <w:p w:rsidR="00101AC9" w:rsidRDefault="00130351" w:rsidP="00130351">
      <w:pPr>
        <w:pStyle w:val="Titre1"/>
      </w:pPr>
      <w:bookmarkStart w:id="73" w:name="_Toc282701520"/>
      <w:bookmarkStart w:id="74" w:name="_Toc295057476"/>
      <w:r>
        <w:lastRenderedPageBreak/>
        <w:t>Opérations de v</w:t>
      </w:r>
      <w:r w:rsidRPr="00130351">
        <w:t xml:space="preserve">alidation du système </w:t>
      </w:r>
      <w:r>
        <w:t>xxx</w:t>
      </w:r>
      <w:r w:rsidRPr="00130351">
        <w:t xml:space="preserve"> spécifique à </w:t>
      </w:r>
      <w:r w:rsidR="00101AC9">
        <w:t xml:space="preserve">une </w:t>
      </w:r>
      <w:r w:rsidRPr="00130351">
        <w:t>étude</w:t>
      </w:r>
      <w:bookmarkEnd w:id="73"/>
    </w:p>
    <w:p w:rsidR="00130351" w:rsidRPr="00130351" w:rsidRDefault="00101AC9" w:rsidP="00101AC9">
      <w:r>
        <w:t xml:space="preserve">[Exemple : </w:t>
      </w:r>
      <w:r w:rsidR="00130351">
        <w:t>application générée à partir d</w:t>
      </w:r>
      <w:r>
        <w:t>'un</w:t>
      </w:r>
      <w:r w:rsidR="00130351">
        <w:t xml:space="preserve"> moteur</w:t>
      </w:r>
      <w:bookmarkEnd w:id="74"/>
      <w:r>
        <w:t>]</w:t>
      </w:r>
    </w:p>
    <w:p w:rsidR="00130351" w:rsidRDefault="00101AC9" w:rsidP="00101AC9">
      <w:pPr>
        <w:pStyle w:val="Titre2"/>
      </w:pPr>
      <w:r w:rsidRPr="00101AC9">
        <w:t>Description du système</w:t>
      </w:r>
    </w:p>
    <w:p w:rsidR="00101AC9" w:rsidRPr="00101AC9" w:rsidRDefault="00101AC9" w:rsidP="00101AC9">
      <w:pPr>
        <w:rPr>
          <w:lang w:eastAsia="fr-FR"/>
        </w:rPr>
      </w:pPr>
    </w:p>
    <w:p w:rsidR="00101AC9" w:rsidRPr="00101AC9" w:rsidRDefault="00101AC9" w:rsidP="00101AC9">
      <w:pPr>
        <w:pStyle w:val="Titre2"/>
      </w:pPr>
      <w:r>
        <w:t>Stratégie de validation du système</w:t>
      </w:r>
    </w:p>
    <w:p w:rsidR="00130351" w:rsidRPr="004E1FD7" w:rsidRDefault="00130351" w:rsidP="00130351">
      <w:pPr>
        <w:rPr>
          <w:color w:val="FF0000"/>
          <w:lang w:eastAsia="fr-FR"/>
        </w:rPr>
      </w:pPr>
      <w:r w:rsidRPr="004E1FD7">
        <w:rPr>
          <w:color w:val="FF0000"/>
        </w:rPr>
        <w:sym w:font="Wingdings" w:char="F06F"/>
      </w:r>
      <w:r w:rsidRPr="004E1FD7">
        <w:rPr>
          <w:color w:val="FF0000"/>
        </w:rPr>
        <w:t xml:space="preserve"> </w:t>
      </w:r>
      <w:r w:rsidRPr="004E1FD7">
        <w:rPr>
          <w:color w:val="FF0000"/>
          <w:lang w:eastAsia="fr-FR"/>
        </w:rPr>
        <w:t>La stratégie de validation du système xx de l'étude est basée sur une analyse de risque documentée et maintenue à jour.</w:t>
      </w:r>
    </w:p>
    <w:p w:rsidR="00130351" w:rsidRPr="004E1FD7" w:rsidRDefault="00130351" w:rsidP="00130351">
      <w:pPr>
        <w:rPr>
          <w:color w:val="FF0000"/>
          <w:lang w:eastAsia="fr-FR"/>
        </w:rPr>
      </w:pPr>
      <w:r w:rsidRPr="004E1FD7">
        <w:rPr>
          <w:color w:val="FF0000"/>
        </w:rPr>
        <w:sym w:font="Wingdings" w:char="F06F"/>
      </w:r>
      <w:r w:rsidRPr="004E1FD7">
        <w:rPr>
          <w:color w:val="FF0000"/>
        </w:rPr>
        <w:t xml:space="preserve"> </w:t>
      </w:r>
      <w:r w:rsidRPr="004E1FD7">
        <w:rPr>
          <w:color w:val="FF0000"/>
          <w:lang w:eastAsia="fr-FR"/>
        </w:rPr>
        <w:t>La stratégie de validation du système xx de l'étude n'est pas basée sur une analyse de risque.</w:t>
      </w:r>
    </w:p>
    <w:p w:rsidR="00130351" w:rsidRPr="004E1FD7" w:rsidRDefault="00130351" w:rsidP="00130351">
      <w:pPr>
        <w:rPr>
          <w:color w:val="FF0000"/>
        </w:rPr>
      </w:pPr>
    </w:p>
    <w:p w:rsidR="00130351" w:rsidRPr="004E1FD7" w:rsidRDefault="00130351" w:rsidP="00130351">
      <w:pPr>
        <w:rPr>
          <w:color w:val="FF0000"/>
        </w:rPr>
      </w:pPr>
      <w:r w:rsidRPr="004E1FD7">
        <w:rPr>
          <w:color w:val="FF0000"/>
        </w:rPr>
        <w:sym w:font="Wingdings" w:char="F06F"/>
      </w:r>
      <w:r w:rsidRPr="004E1FD7">
        <w:rPr>
          <w:color w:val="FF0000"/>
        </w:rPr>
        <w:t xml:space="preserve"> La méthodologie de validation suit les recommandations GAMP 5.</w:t>
      </w:r>
    </w:p>
    <w:p w:rsidR="00130351" w:rsidRPr="004E1FD7" w:rsidRDefault="00130351" w:rsidP="00130351">
      <w:pPr>
        <w:rPr>
          <w:color w:val="FF0000"/>
        </w:rPr>
      </w:pPr>
      <w:r w:rsidRPr="004E1FD7">
        <w:rPr>
          <w:color w:val="FF0000"/>
        </w:rPr>
        <w:sym w:font="Wingdings" w:char="F06F"/>
      </w:r>
      <w:r w:rsidRPr="004E1FD7">
        <w:rPr>
          <w:color w:val="FF0000"/>
        </w:rPr>
        <w:t xml:space="preserve"> La méthodologie de validation ne suit pas les recommandations GAMP 5.</w:t>
      </w:r>
    </w:p>
    <w:p w:rsidR="00130351" w:rsidRPr="004E1FD7" w:rsidRDefault="00130351" w:rsidP="00130351">
      <w:pPr>
        <w:rPr>
          <w:color w:val="FF0000"/>
        </w:rPr>
      </w:pPr>
    </w:p>
    <w:p w:rsidR="00130351" w:rsidRPr="004E1FD7" w:rsidRDefault="00130351" w:rsidP="00130351">
      <w:pPr>
        <w:rPr>
          <w:color w:val="FF0000"/>
          <w:lang w:eastAsia="fr-FR"/>
        </w:rPr>
      </w:pPr>
      <w:r w:rsidRPr="004E1FD7">
        <w:rPr>
          <w:color w:val="FF0000"/>
        </w:rPr>
        <w:sym w:font="Wingdings" w:char="F06F"/>
      </w:r>
      <w:r w:rsidRPr="004E1FD7">
        <w:rPr>
          <w:color w:val="FF0000"/>
        </w:rPr>
        <w:t xml:space="preserve"> </w:t>
      </w:r>
      <w:r w:rsidRPr="004E1FD7">
        <w:rPr>
          <w:color w:val="FF0000"/>
          <w:lang w:eastAsia="fr-FR"/>
        </w:rPr>
        <w:t>La validation du système xx de l'étude est actée dans un Rapport de Validation :</w:t>
      </w:r>
    </w:p>
    <w:p w:rsidR="00130351" w:rsidRPr="001E303E" w:rsidRDefault="00130351" w:rsidP="001E303E">
      <w:pPr>
        <w:pStyle w:val="B1"/>
        <w:rPr>
          <w:color w:val="FF0000"/>
          <w:lang w:eastAsia="fr-FR"/>
        </w:rPr>
      </w:pPr>
      <w:r w:rsidRPr="001E303E">
        <w:rPr>
          <w:color w:val="FF0000"/>
          <w:lang w:eastAsia="fr-FR"/>
        </w:rPr>
        <w:t>Date et version du Rapport :</w:t>
      </w:r>
    </w:p>
    <w:p w:rsidR="00130351" w:rsidRPr="001E303E" w:rsidRDefault="00130351" w:rsidP="001E303E">
      <w:pPr>
        <w:pStyle w:val="B1"/>
        <w:rPr>
          <w:color w:val="FF0000"/>
          <w:lang w:eastAsia="fr-FR"/>
        </w:rPr>
      </w:pPr>
      <w:r w:rsidRPr="001E303E">
        <w:rPr>
          <w:color w:val="FF0000"/>
          <w:lang w:eastAsia="fr-FR"/>
        </w:rPr>
        <w:t>Version du moteur :</w:t>
      </w:r>
    </w:p>
    <w:p w:rsidR="00130351" w:rsidRPr="001E303E" w:rsidRDefault="00130351" w:rsidP="001E303E">
      <w:pPr>
        <w:pStyle w:val="B1"/>
        <w:rPr>
          <w:color w:val="FF0000"/>
          <w:lang w:eastAsia="fr-FR"/>
        </w:rPr>
      </w:pPr>
      <w:r w:rsidRPr="001E303E">
        <w:rPr>
          <w:color w:val="FF0000"/>
          <w:lang w:eastAsia="fr-FR"/>
        </w:rPr>
        <w:t>Version de l'application :</w:t>
      </w:r>
    </w:p>
    <w:p w:rsidR="00130351" w:rsidRPr="001E303E" w:rsidRDefault="00130351" w:rsidP="001E303E">
      <w:pPr>
        <w:pStyle w:val="B1"/>
        <w:rPr>
          <w:color w:val="FF0000"/>
          <w:lang w:eastAsia="fr-FR"/>
        </w:rPr>
      </w:pPr>
      <w:r w:rsidRPr="001E303E">
        <w:rPr>
          <w:color w:val="FF0000"/>
          <w:lang w:eastAsia="fr-FR"/>
        </w:rPr>
        <w:t>Approuvé par :</w:t>
      </w:r>
    </w:p>
    <w:p w:rsidR="00130351" w:rsidRPr="004E1FD7" w:rsidRDefault="00130351" w:rsidP="00130351">
      <w:pPr>
        <w:rPr>
          <w:color w:val="FF0000"/>
          <w:lang w:eastAsia="fr-FR"/>
        </w:rPr>
      </w:pPr>
      <w:r w:rsidRPr="004E1FD7">
        <w:rPr>
          <w:color w:val="FF0000"/>
        </w:rPr>
        <w:sym w:font="Wingdings" w:char="F06F"/>
      </w:r>
      <w:r w:rsidRPr="004E1FD7">
        <w:rPr>
          <w:color w:val="FF0000"/>
        </w:rPr>
        <w:t xml:space="preserve"> </w:t>
      </w:r>
      <w:r w:rsidRPr="004E1FD7">
        <w:rPr>
          <w:color w:val="FF0000"/>
          <w:lang w:eastAsia="fr-FR"/>
        </w:rPr>
        <w:t>La validation du système xx de l'étude n'est pas actée dans un Rapport de Validation.</w:t>
      </w:r>
    </w:p>
    <w:p w:rsidR="00130351" w:rsidRPr="004E1FD7" w:rsidRDefault="00130351" w:rsidP="00130351">
      <w:pPr>
        <w:rPr>
          <w:color w:val="FF0000"/>
          <w:lang w:eastAsia="fr-FR"/>
        </w:rPr>
      </w:pPr>
      <w:r w:rsidRPr="004E1FD7">
        <w:rPr>
          <w:color w:val="FF0000"/>
        </w:rPr>
        <w:sym w:font="Wingdings" w:char="F06F"/>
      </w:r>
      <w:r w:rsidRPr="004E1FD7">
        <w:rPr>
          <w:color w:val="FF0000"/>
        </w:rPr>
        <w:t xml:space="preserve"> </w:t>
      </w:r>
      <w:r w:rsidRPr="004E1FD7">
        <w:rPr>
          <w:color w:val="FF0000"/>
          <w:lang w:eastAsia="fr-FR"/>
        </w:rPr>
        <w:t>Les étapes de validation incluent :</w:t>
      </w:r>
    </w:p>
    <w:p w:rsidR="00130351" w:rsidRPr="001E303E" w:rsidRDefault="00130351" w:rsidP="001E303E">
      <w:pPr>
        <w:pStyle w:val="B1"/>
        <w:rPr>
          <w:color w:val="FF0000"/>
          <w:lang w:eastAsia="fr-FR"/>
        </w:rPr>
      </w:pPr>
      <w:r w:rsidRPr="001E303E">
        <w:rPr>
          <w:color w:val="FF0000"/>
        </w:rPr>
        <w:sym w:font="Wingdings" w:char="F06F"/>
      </w:r>
      <w:r w:rsidRPr="001E303E">
        <w:rPr>
          <w:color w:val="FF0000"/>
        </w:rPr>
        <w:t xml:space="preserve"> QI, si applicable</w:t>
      </w:r>
    </w:p>
    <w:p w:rsidR="00130351" w:rsidRPr="001E303E" w:rsidRDefault="00130351" w:rsidP="001E303E">
      <w:pPr>
        <w:pStyle w:val="B1"/>
        <w:rPr>
          <w:color w:val="FF0000"/>
          <w:lang w:eastAsia="fr-FR"/>
        </w:rPr>
      </w:pPr>
      <w:r w:rsidRPr="001E303E">
        <w:rPr>
          <w:color w:val="FF0000"/>
        </w:rPr>
        <w:sym w:font="Wingdings" w:char="F06F"/>
      </w:r>
      <w:r w:rsidRPr="001E303E">
        <w:rPr>
          <w:color w:val="FF0000"/>
        </w:rPr>
        <w:t xml:space="preserve"> QO</w:t>
      </w:r>
    </w:p>
    <w:p w:rsidR="00130351" w:rsidRPr="001E303E" w:rsidRDefault="00130351" w:rsidP="001E303E">
      <w:pPr>
        <w:pStyle w:val="B1"/>
        <w:rPr>
          <w:color w:val="FF0000"/>
          <w:lang w:eastAsia="fr-FR"/>
        </w:rPr>
      </w:pPr>
      <w:r w:rsidRPr="001E303E">
        <w:rPr>
          <w:color w:val="FF0000"/>
        </w:rPr>
        <w:sym w:font="Wingdings" w:char="F06F"/>
      </w:r>
      <w:r w:rsidRPr="001E303E">
        <w:rPr>
          <w:color w:val="FF0000"/>
        </w:rPr>
        <w:t xml:space="preserve"> QP</w:t>
      </w:r>
    </w:p>
    <w:p w:rsidR="00130351" w:rsidRPr="004E1FD7" w:rsidRDefault="00130351" w:rsidP="00130351">
      <w:pPr>
        <w:rPr>
          <w:color w:val="FF0000"/>
          <w:lang w:eastAsia="fr-FR"/>
        </w:rPr>
      </w:pPr>
    </w:p>
    <w:p w:rsidR="00130351" w:rsidRPr="004E1FD7" w:rsidRDefault="00130351" w:rsidP="00130351">
      <w:pPr>
        <w:rPr>
          <w:color w:val="FF0000"/>
          <w:lang w:eastAsia="fr-FR"/>
        </w:rPr>
      </w:pPr>
      <w:r w:rsidRPr="004E1FD7">
        <w:rPr>
          <w:color w:val="FF0000"/>
        </w:rPr>
        <w:sym w:font="Wingdings" w:char="F06F"/>
      </w:r>
      <w:r w:rsidRPr="004E1FD7">
        <w:rPr>
          <w:color w:val="FF0000"/>
        </w:rPr>
        <w:t xml:space="preserve"> </w:t>
      </w:r>
      <w:r w:rsidRPr="004E1FD7">
        <w:rPr>
          <w:color w:val="FF0000"/>
          <w:lang w:eastAsia="fr-FR"/>
        </w:rPr>
        <w:t>La documentation de validation inclut les principaux éléments suivants :</w:t>
      </w:r>
    </w:p>
    <w:p w:rsidR="00130351" w:rsidRPr="001E303E" w:rsidRDefault="00130351" w:rsidP="001E303E">
      <w:pPr>
        <w:pStyle w:val="B1"/>
        <w:rPr>
          <w:color w:val="FF0000"/>
          <w:lang w:eastAsia="fr-FR"/>
        </w:rPr>
      </w:pPr>
      <w:r w:rsidRPr="001E303E">
        <w:rPr>
          <w:color w:val="FF0000"/>
        </w:rPr>
        <w:sym w:font="Wingdings" w:char="F06F"/>
      </w:r>
      <w:r w:rsidRPr="001E303E">
        <w:rPr>
          <w:color w:val="FF0000"/>
        </w:rPr>
        <w:t xml:space="preserve"> Cahier des Charges</w:t>
      </w:r>
    </w:p>
    <w:p w:rsidR="00130351" w:rsidRPr="001E303E" w:rsidRDefault="00130351" w:rsidP="001E303E">
      <w:pPr>
        <w:pStyle w:val="B1"/>
        <w:rPr>
          <w:color w:val="FF0000"/>
          <w:lang w:eastAsia="fr-FR"/>
        </w:rPr>
      </w:pPr>
      <w:r w:rsidRPr="001E303E">
        <w:rPr>
          <w:color w:val="FF0000"/>
        </w:rPr>
        <w:sym w:font="Wingdings" w:char="F06F"/>
      </w:r>
      <w:r w:rsidRPr="001E303E">
        <w:rPr>
          <w:color w:val="FF0000"/>
        </w:rPr>
        <w:t xml:space="preserve"> Spécifications Fonctionnelles et Techniques</w:t>
      </w:r>
    </w:p>
    <w:p w:rsidR="00130351" w:rsidRPr="001E303E" w:rsidRDefault="00130351" w:rsidP="001E303E">
      <w:pPr>
        <w:pStyle w:val="B1"/>
        <w:rPr>
          <w:color w:val="FF0000"/>
          <w:lang w:eastAsia="fr-FR"/>
        </w:rPr>
      </w:pPr>
      <w:r w:rsidRPr="001E303E">
        <w:rPr>
          <w:color w:val="FF0000"/>
        </w:rPr>
        <w:sym w:font="Wingdings" w:char="F06F"/>
      </w:r>
      <w:r w:rsidRPr="001E303E">
        <w:rPr>
          <w:color w:val="FF0000"/>
        </w:rPr>
        <w:t xml:space="preserve"> Analyse de Risque</w:t>
      </w:r>
    </w:p>
    <w:p w:rsidR="00130351" w:rsidRPr="001E303E" w:rsidRDefault="00130351" w:rsidP="001E303E">
      <w:pPr>
        <w:pStyle w:val="B1"/>
        <w:rPr>
          <w:color w:val="FF0000"/>
          <w:lang w:eastAsia="fr-FR"/>
        </w:rPr>
      </w:pPr>
      <w:r w:rsidRPr="001E303E">
        <w:rPr>
          <w:color w:val="FF0000"/>
        </w:rPr>
        <w:sym w:font="Wingdings" w:char="F06F"/>
      </w:r>
      <w:r w:rsidRPr="001E303E">
        <w:rPr>
          <w:color w:val="FF0000"/>
        </w:rPr>
        <w:t xml:space="preserve"> Matrice de Traçabilité</w:t>
      </w:r>
    </w:p>
    <w:p w:rsidR="00130351" w:rsidRPr="001E303E" w:rsidRDefault="00130351" w:rsidP="001E303E">
      <w:pPr>
        <w:pStyle w:val="B1"/>
        <w:rPr>
          <w:color w:val="FF0000"/>
          <w:lang w:eastAsia="fr-FR"/>
        </w:rPr>
      </w:pPr>
      <w:r w:rsidRPr="001E303E">
        <w:rPr>
          <w:color w:val="FF0000"/>
        </w:rPr>
        <w:sym w:font="Wingdings" w:char="F06F"/>
      </w:r>
      <w:r w:rsidRPr="001E303E">
        <w:rPr>
          <w:color w:val="FF0000"/>
        </w:rPr>
        <w:t xml:space="preserve"> Protocole de Validation</w:t>
      </w:r>
    </w:p>
    <w:p w:rsidR="00130351" w:rsidRPr="001E303E" w:rsidRDefault="00130351" w:rsidP="001E303E">
      <w:pPr>
        <w:pStyle w:val="B1"/>
        <w:rPr>
          <w:color w:val="FF0000"/>
          <w:lang w:eastAsia="fr-FR"/>
        </w:rPr>
      </w:pPr>
      <w:r w:rsidRPr="001E303E">
        <w:rPr>
          <w:color w:val="FF0000"/>
        </w:rPr>
        <w:sym w:font="Wingdings" w:char="F06F"/>
      </w:r>
      <w:r w:rsidRPr="001E303E">
        <w:rPr>
          <w:color w:val="FF0000"/>
        </w:rPr>
        <w:t xml:space="preserve"> Protocole de Test / Cahier de Test / Fiches de Test</w:t>
      </w:r>
    </w:p>
    <w:p w:rsidR="00130351" w:rsidRPr="001E303E" w:rsidRDefault="00130351" w:rsidP="001E303E">
      <w:pPr>
        <w:pStyle w:val="B1"/>
        <w:rPr>
          <w:color w:val="FF0000"/>
          <w:lang w:eastAsia="fr-FR"/>
        </w:rPr>
      </w:pPr>
      <w:r w:rsidRPr="001E303E">
        <w:rPr>
          <w:color w:val="FF0000"/>
        </w:rPr>
        <w:sym w:font="Wingdings" w:char="F06F"/>
      </w:r>
      <w:r w:rsidRPr="001E303E">
        <w:rPr>
          <w:color w:val="FF0000"/>
        </w:rPr>
        <w:t xml:space="preserve"> Rapport de Test</w:t>
      </w:r>
    </w:p>
    <w:p w:rsidR="00130351" w:rsidRPr="001E303E" w:rsidRDefault="00130351" w:rsidP="001E303E">
      <w:pPr>
        <w:pStyle w:val="B1"/>
        <w:rPr>
          <w:color w:val="FF0000"/>
          <w:lang w:eastAsia="fr-FR"/>
        </w:rPr>
      </w:pPr>
      <w:r w:rsidRPr="001E303E">
        <w:rPr>
          <w:color w:val="FF0000"/>
        </w:rPr>
        <w:sym w:font="Wingdings" w:char="F06F"/>
      </w:r>
      <w:r w:rsidRPr="001E303E">
        <w:rPr>
          <w:color w:val="FF0000"/>
        </w:rPr>
        <w:t xml:space="preserve"> Rapport de Validation</w:t>
      </w:r>
    </w:p>
    <w:p w:rsidR="00130351" w:rsidRPr="001E303E" w:rsidRDefault="00130351" w:rsidP="001E303E">
      <w:pPr>
        <w:pStyle w:val="B1"/>
        <w:rPr>
          <w:color w:val="FF0000"/>
          <w:lang w:eastAsia="fr-FR"/>
        </w:rPr>
      </w:pPr>
      <w:r w:rsidRPr="001E303E">
        <w:rPr>
          <w:color w:val="FF0000"/>
        </w:rPr>
        <w:sym w:font="Wingdings" w:char="F06F"/>
      </w:r>
      <w:r w:rsidRPr="001E303E">
        <w:rPr>
          <w:color w:val="FF0000"/>
        </w:rPr>
        <w:t xml:space="preserve"> &lt;Certificat de Validation&gt;</w:t>
      </w:r>
    </w:p>
    <w:p w:rsidR="00130351" w:rsidRPr="004E1FD7" w:rsidRDefault="00130351" w:rsidP="00130351">
      <w:pPr>
        <w:rPr>
          <w:color w:val="FF0000"/>
          <w:lang w:eastAsia="fr-FR"/>
        </w:rPr>
      </w:pPr>
      <w:r w:rsidRPr="004E1FD7">
        <w:rPr>
          <w:color w:val="FF0000"/>
        </w:rPr>
        <w:sym w:font="Wingdings" w:char="F06F"/>
      </w:r>
      <w:r w:rsidRPr="004E1FD7">
        <w:rPr>
          <w:color w:val="FF0000"/>
        </w:rPr>
        <w:t xml:space="preserve"> </w:t>
      </w:r>
      <w:r w:rsidRPr="004E1FD7">
        <w:rPr>
          <w:color w:val="FF0000"/>
          <w:lang w:eastAsia="fr-FR"/>
        </w:rPr>
        <w:t>La documentation de validation n'inclut pas les éléments suivants :</w:t>
      </w:r>
    </w:p>
    <w:p w:rsidR="00130351" w:rsidRPr="004E1FD7" w:rsidRDefault="00130351" w:rsidP="00DB2FEE">
      <w:pPr>
        <w:rPr>
          <w:lang w:eastAsia="fr-FR"/>
        </w:rPr>
      </w:pPr>
    </w:p>
    <w:p w:rsidR="00130351" w:rsidRPr="00130351" w:rsidRDefault="00130351" w:rsidP="00130351">
      <w:pPr>
        <w:rPr>
          <w:lang w:eastAsia="fr-FR"/>
        </w:rPr>
      </w:pPr>
    </w:p>
    <w:p w:rsidR="00130351" w:rsidRDefault="00130351" w:rsidP="00130351">
      <w:pPr>
        <w:pStyle w:val="Titre2"/>
      </w:pPr>
      <w:bookmarkStart w:id="75" w:name="_Toc282701521"/>
      <w:bookmarkStart w:id="76" w:name="_Toc295057477"/>
      <w:r w:rsidRPr="00130351">
        <w:lastRenderedPageBreak/>
        <w:t>Cahier des Charges</w:t>
      </w:r>
      <w:bookmarkEnd w:id="75"/>
      <w:bookmarkEnd w:id="76"/>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41" name="Image 4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CC3894">
        <w:rPr>
          <w:i/>
          <w:vanish/>
          <w:lang w:val="en-US"/>
        </w:rPr>
        <w:t xml:space="preserve"> </w:t>
      </w:r>
      <w:r w:rsidR="00CC3894" w:rsidRPr="00130351">
        <w:rPr>
          <w:i/>
          <w:vanish/>
          <w:lang w:val="en-GB"/>
        </w:rPr>
        <w:t>"Appendix D1 – 3.1 General Guidance</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URS [User Requirements Specifications] defines, clearly and precisely, what the regulated company requires the system to do…</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The content of a URS typically includes, but is not limited to:</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operational requirements</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functional requirements</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data requirements</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technical requirements</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interface requirements</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environment requirements</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performance requirements</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availability requirements</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security requirements</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maintenance requirements</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regulatory requirements</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migration of any electronic data</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constraints to be observed</w:t>
      </w:r>
    </w:p>
    <w:p w:rsidR="00CC3894" w:rsidRPr="00130351" w:rsidRDefault="004E1FD7" w:rsidP="004E1FD7">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life cycle requirements " (GAMP (Good Automated Practices), a risk-based approach to compliant GxP computerized systems, version 5, April 2008, ISPE)</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42" name="Image 42"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highlight w:val="lightGray"/>
          <w:lang w:val="en-GB"/>
        </w:rPr>
        <w:t xml:space="preserve"> pages 35-36 </w:t>
      </w:r>
      <w:r w:rsidR="00CC3894" w:rsidRPr="00130351">
        <w:rPr>
          <w:i/>
          <w:vanish/>
          <w:lang w:val="en-GB"/>
        </w:rPr>
        <w:t>(Computerised systems validation in Clinical Research, a practical guide, 2</w:t>
      </w:r>
      <w:r w:rsidR="00CC3894" w:rsidRPr="00130351">
        <w:rPr>
          <w:i/>
          <w:vanish/>
          <w:vertAlign w:val="superscript"/>
          <w:lang w:val="en-GB"/>
        </w:rPr>
        <w:t>nd</w:t>
      </w:r>
      <w:r w:rsidR="00CC3894" w:rsidRPr="00130351">
        <w:rPr>
          <w:i/>
          <w:vanish/>
          <w:lang w:val="en-GB"/>
        </w:rPr>
        <w:t xml:space="preserve"> edition, February 2004, CR-CSV Working Party)</w:t>
      </w:r>
    </w:p>
    <w:p w:rsidR="00CC3894" w:rsidRPr="00CC3894" w:rsidRDefault="00CC3894" w:rsidP="00CC3894">
      <w:pPr>
        <w:rPr>
          <w:lang w:val="en-GB" w:eastAsia="fr-FR"/>
        </w:rPr>
      </w:pPr>
    </w:p>
    <w:p w:rsidR="00130351" w:rsidRPr="00E939B9" w:rsidRDefault="00130351" w:rsidP="00130351">
      <w:pPr>
        <w:rPr>
          <w:color w:val="FF0000"/>
        </w:rPr>
      </w:pPr>
      <w:r w:rsidRPr="00E939B9">
        <w:rPr>
          <w:color w:val="FF0000"/>
        </w:rPr>
        <w:sym w:font="Wingdings" w:char="F06F"/>
      </w:r>
      <w:r w:rsidRPr="00E939B9">
        <w:rPr>
          <w:color w:val="FF0000"/>
        </w:rPr>
        <w:t xml:space="preserve"> Un Cahier des Charges est disponible pour le système xx de l'étude :</w:t>
      </w:r>
    </w:p>
    <w:p w:rsidR="00130351" w:rsidRPr="001E303E" w:rsidRDefault="00130351" w:rsidP="001E303E">
      <w:pPr>
        <w:pStyle w:val="B1"/>
        <w:rPr>
          <w:color w:val="FF0000"/>
          <w:lang w:eastAsia="fr-FR"/>
        </w:rPr>
      </w:pPr>
      <w:r w:rsidRPr="001E303E">
        <w:rPr>
          <w:color w:val="FF0000"/>
          <w:lang w:eastAsia="fr-FR"/>
        </w:rPr>
        <w:t>Date et version :</w:t>
      </w:r>
    </w:p>
    <w:p w:rsidR="00130351" w:rsidRPr="001E303E" w:rsidRDefault="00130351" w:rsidP="001E303E">
      <w:pPr>
        <w:pStyle w:val="B1"/>
        <w:rPr>
          <w:color w:val="FF0000"/>
          <w:lang w:eastAsia="fr-FR"/>
        </w:rPr>
      </w:pPr>
      <w:r w:rsidRPr="001E303E">
        <w:rPr>
          <w:color w:val="FF0000"/>
        </w:rPr>
        <w:sym w:font="Wingdings" w:char="F06F"/>
      </w:r>
      <w:r w:rsidRPr="001E303E">
        <w:rPr>
          <w:color w:val="FF0000"/>
        </w:rPr>
        <w:t xml:space="preserve"> a</w:t>
      </w:r>
      <w:r w:rsidRPr="001E303E">
        <w:rPr>
          <w:color w:val="FF0000"/>
          <w:lang w:eastAsia="fr-FR"/>
        </w:rPr>
        <w:t>pprouvé par le Promoteur</w:t>
      </w:r>
    </w:p>
    <w:p w:rsidR="00130351" w:rsidRPr="00E939B9" w:rsidRDefault="00130351" w:rsidP="00130351">
      <w:pPr>
        <w:rPr>
          <w:color w:val="FF0000"/>
        </w:rPr>
      </w:pPr>
      <w:r w:rsidRPr="00E939B9">
        <w:rPr>
          <w:color w:val="FF0000"/>
        </w:rPr>
        <w:sym w:font="Wingdings" w:char="F06F"/>
      </w:r>
      <w:r w:rsidRPr="00E939B9">
        <w:rPr>
          <w:color w:val="FF0000"/>
        </w:rPr>
        <w:t xml:space="preserve"> Il n'existe pas de Cahier des Charges du système xx de l'étude.</w:t>
      </w:r>
    </w:p>
    <w:p w:rsidR="00130351" w:rsidRPr="00130351" w:rsidRDefault="00130351" w:rsidP="00130351"/>
    <w:p w:rsidR="00130351" w:rsidRPr="00130351" w:rsidRDefault="00130351" w:rsidP="00130351">
      <w:pPr>
        <w:pStyle w:val="Titre2"/>
      </w:pPr>
      <w:bookmarkStart w:id="77" w:name="_Toc282701522"/>
      <w:bookmarkStart w:id="78" w:name="_Toc295057478"/>
      <w:r w:rsidRPr="00130351">
        <w:t>Spécifications Fonctionnelles et Techniques</w:t>
      </w:r>
      <w:bookmarkEnd w:id="77"/>
      <w:bookmarkEnd w:id="78"/>
    </w:p>
    <w:p w:rsidR="00CC3894" w:rsidRPr="00130351" w:rsidRDefault="00CC3894" w:rsidP="00CC3894">
      <w:pPr>
        <w:pBdr>
          <w:top w:val="single" w:sz="4" w:space="1" w:color="auto"/>
          <w:left w:val="single" w:sz="4" w:space="4" w:color="auto"/>
          <w:bottom w:val="single" w:sz="4" w:space="1" w:color="auto"/>
          <w:right w:val="single" w:sz="4" w:space="4" w:color="auto"/>
        </w:pBdr>
        <w:rPr>
          <w:b/>
          <w:i/>
          <w:vanish/>
          <w:u w:val="single"/>
          <w:lang w:val="en-GB"/>
        </w:rPr>
      </w:pPr>
      <w:r w:rsidRPr="00130351">
        <w:rPr>
          <w:b/>
          <w:i/>
          <w:vanish/>
          <w:u w:val="single"/>
          <w:lang w:val="en-GB"/>
        </w:rPr>
        <w:t>Specifications Fonctionnelles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43" name="Image 43"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D2 – functional specifications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An FS [functional specification] defines what the system should do, and what functions and facilities are to be provided. It provides a list of design objectives for the system... The FS typically is produced by the supplier and should be reviewed and approved by the regulated company..." (GAMP (Good Automated Practices), a risk-based approach to compliant GxP computerized systems, version 5, April 2008, ISPE)</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Content of the document (based on appendix D2):</w:t>
      </w:r>
    </w:p>
    <w:p w:rsidR="00CC3894" w:rsidRPr="00130351" w:rsidRDefault="00CC3894" w:rsidP="00E939B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E939B9">
        <w:rPr>
          <w:i/>
          <w:vanish/>
          <w:lang w:val="en-GB"/>
        </w:rPr>
        <w:tab/>
      </w:r>
      <w:r w:rsidRPr="00130351">
        <w:rPr>
          <w:i/>
          <w:vanish/>
          <w:lang w:val="en-GB"/>
        </w:rPr>
        <w:t xml:space="preserve">overview of the essentiel system functions and interfaces to the outside world </w:t>
      </w:r>
    </w:p>
    <w:p w:rsidR="00CC3894" w:rsidRPr="00130351" w:rsidRDefault="00CC3894" w:rsidP="00E939B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E939B9">
        <w:rPr>
          <w:i/>
          <w:vanish/>
          <w:lang w:val="en-GB"/>
        </w:rPr>
        <w:tab/>
      </w:r>
      <w:r w:rsidRPr="00130351">
        <w:rPr>
          <w:i/>
          <w:vanish/>
          <w:lang w:val="en-GB"/>
        </w:rPr>
        <w:t xml:space="preserve">description of individual functions or facilities (objective, use, performance, security, limits of configuration, traceability to URS, error conditions...) </w:t>
      </w:r>
    </w:p>
    <w:p w:rsidR="00CC3894" w:rsidRPr="00130351" w:rsidRDefault="00E939B9" w:rsidP="00E939B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 xml:space="preserve">data management : data definition, access, values, fields, checks, relationships, security, migration... </w:t>
      </w:r>
    </w:p>
    <w:p w:rsidR="00CC3894" w:rsidRPr="00130351" w:rsidRDefault="00E939B9" w:rsidP="00E939B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 xml:space="preserve">interfaces description : User roles, interface with equipment/other systems (including description of data transferts) </w:t>
      </w:r>
    </w:p>
    <w:p w:rsidR="00CC3894" w:rsidRPr="00130351" w:rsidRDefault="00CC3894" w:rsidP="00E939B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E939B9">
        <w:rPr>
          <w:i/>
          <w:vanish/>
          <w:lang w:val="en-GB"/>
        </w:rPr>
        <w:tab/>
      </w:r>
      <w:r w:rsidRPr="00130351">
        <w:rPr>
          <w:i/>
          <w:vanish/>
          <w:lang w:val="en-GB"/>
        </w:rPr>
        <w:t xml:space="preserve">non-functional attributes : availability and maintainability </w:t>
      </w:r>
    </w:p>
    <w:p w:rsidR="00CC3894" w:rsidRPr="00130351" w:rsidRDefault="00E939B9" w:rsidP="00E939B9">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special environment requirements (encryption for example)</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44" name="Image 4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"Glossary</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Design specification: a specification that documents how a system is to be built. It typically includes system or component structures, algorithms, control logic, data structures, data set (file) use information, input/output formats, interface description…</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Functional specifications: detailed specifications of the nature and structure of the system under evaluation, including the operating system" (Computerised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rsidR="00CC3894" w:rsidRPr="00130351" w:rsidRDefault="00CC3894" w:rsidP="00CC3894">
      <w:pPr>
        <w:pBdr>
          <w:top w:val="single" w:sz="4" w:space="1" w:color="auto"/>
          <w:left w:val="single" w:sz="4" w:space="4" w:color="auto"/>
          <w:bottom w:val="single" w:sz="4" w:space="1" w:color="auto"/>
          <w:right w:val="single" w:sz="4" w:space="4" w:color="auto"/>
        </w:pBdr>
        <w:rPr>
          <w:b/>
          <w:i/>
          <w:vanish/>
          <w:lang w:val="en-GB"/>
        </w:rPr>
      </w:pPr>
      <w:r w:rsidRPr="00130351">
        <w:rPr>
          <w:b/>
          <w:i/>
          <w:vanish/>
          <w:lang w:val="en-GB"/>
        </w:rPr>
        <w:t>Spécifications techniques: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45" name="Image 45"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D3 – configuration and design</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Based upon the type of system (e.g., configurable or custom), configuration and design specifications provide a detailed, technical expansion of the Functional Specifications..." (GAMP (Good Automated Practices), a risk-based approach to compliant GxP computerized systems, version 5, April 2008, ISPE)</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Information required (based on Appendix D3):</w:t>
      </w:r>
    </w:p>
    <w:p w:rsidR="00CC3894" w:rsidRPr="00C60582" w:rsidRDefault="00C60582" w:rsidP="00C60582">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lang w:val="en-GB"/>
        </w:rPr>
        <w:t>-</w:t>
      </w:r>
      <w:r>
        <w:rPr>
          <w:lang w:val="en-GB"/>
        </w:rPr>
        <w:tab/>
      </w:r>
      <w:proofErr w:type="spellStart"/>
      <w:r w:rsidR="00CC3894" w:rsidRPr="00130351">
        <w:rPr>
          <w:lang w:val="en-GB"/>
        </w:rPr>
        <w:t>ov</w:t>
      </w:r>
      <w:r w:rsidR="00CC3894" w:rsidRPr="00C60582">
        <w:rPr>
          <w:i/>
          <w:vanish/>
          <w:lang w:val="en-GB"/>
        </w:rPr>
        <w:t xml:space="preserve">erview of configuration and design information (diagrams use is highly recommended) </w:t>
      </w:r>
    </w:p>
    <w:p w:rsidR="00CC3894" w:rsidRPr="00C60582" w:rsidRDefault="00CC3894" w:rsidP="00C60582">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C60582">
        <w:rPr>
          <w:i/>
          <w:vanish/>
          <w:lang w:val="en-GB"/>
        </w:rPr>
        <w:t>-</w:t>
      </w:r>
      <w:r w:rsidR="00C60582">
        <w:rPr>
          <w:i/>
          <w:vanish/>
          <w:lang w:val="en-GB"/>
        </w:rPr>
        <w:tab/>
      </w:r>
      <w:r w:rsidRPr="00C60582">
        <w:rPr>
          <w:i/>
          <w:vanish/>
          <w:lang w:val="en-GB"/>
        </w:rPr>
        <w:t xml:space="preserve">configuration : settings/parameters, reason with reference to controlling specification, methods used, dependency and impact on other modules of the system, security of settings... </w:t>
      </w:r>
    </w:p>
    <w:p w:rsidR="00CC3894" w:rsidRPr="00C60582" w:rsidRDefault="00C60582" w:rsidP="00C60582">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C60582">
        <w:rPr>
          <w:i/>
          <w:vanish/>
          <w:lang w:val="en-GB"/>
        </w:rPr>
        <w:t xml:space="preserve">hardware design : description of hardware architecture, configuration details, embedded systems, input and output formats, physical security required for the system (temperature, humidity, electrical supplies...) </w:t>
      </w:r>
    </w:p>
    <w:p w:rsidR="00CC3894" w:rsidRPr="00130351" w:rsidRDefault="00CC3894" w:rsidP="00C60582">
      <w:pPr>
        <w:pBdr>
          <w:top w:val="single" w:sz="4" w:space="1" w:color="auto"/>
          <w:left w:val="single" w:sz="4" w:space="4" w:color="auto"/>
          <w:bottom w:val="single" w:sz="4" w:space="1" w:color="auto"/>
          <w:right w:val="single" w:sz="4" w:space="4" w:color="auto"/>
        </w:pBdr>
        <w:spacing w:before="60" w:line="240" w:lineRule="auto"/>
        <w:ind w:left="284" w:hanging="284"/>
        <w:rPr>
          <w:lang w:val="en-GB"/>
        </w:rPr>
      </w:pPr>
      <w:r w:rsidRPr="00C60582">
        <w:rPr>
          <w:i/>
          <w:vanish/>
          <w:lang w:val="en-GB"/>
        </w:rPr>
        <w:t>-</w:t>
      </w:r>
      <w:r w:rsidR="00C60582">
        <w:rPr>
          <w:i/>
          <w:vanish/>
          <w:lang w:val="en-GB"/>
        </w:rPr>
        <w:tab/>
      </w:r>
      <w:r w:rsidRPr="00C60582">
        <w:rPr>
          <w:i/>
          <w:vanish/>
          <w:lang w:val="en-GB"/>
        </w:rPr>
        <w:t>software design : required for custom applications (normally not required for configurable pro</w:t>
      </w:r>
      <w:r w:rsidRPr="00130351">
        <w:rPr>
          <w:lang w:val="en-GB"/>
        </w:rPr>
        <w:t>ducts</w:t>
      </w:r>
      <w:proofErr w:type="spellEnd"/>
      <w:r w:rsidRPr="00130351">
        <w:rPr>
          <w:lang w:val="en-GB"/>
        </w:rPr>
        <w:t>). Software design may include:</w:t>
      </w:r>
    </w:p>
    <w:p w:rsidR="00CC3894" w:rsidRPr="00130351" w:rsidRDefault="00CC3894" w:rsidP="00C60582">
      <w:pPr>
        <w:pBdr>
          <w:top w:val="single" w:sz="4" w:space="1" w:color="auto"/>
          <w:left w:val="single" w:sz="4" w:space="4" w:color="auto"/>
          <w:bottom w:val="single" w:sz="4" w:space="1" w:color="auto"/>
          <w:right w:val="single" w:sz="4" w:space="4" w:color="auto"/>
        </w:pBdr>
        <w:ind w:firstLine="426"/>
        <w:rPr>
          <w:i/>
          <w:vanish/>
          <w:lang w:val="en-GB"/>
        </w:rPr>
      </w:pPr>
      <w:r w:rsidRPr="00130351">
        <w:rPr>
          <w:i/>
          <w:vanish/>
          <w:lang w:val="en-GB"/>
        </w:rPr>
        <w:t xml:space="preserve">- software description </w:t>
      </w:r>
    </w:p>
    <w:p w:rsidR="00CC3894" w:rsidRPr="00130351" w:rsidRDefault="00CC3894" w:rsidP="00C60582">
      <w:pPr>
        <w:pBdr>
          <w:top w:val="single" w:sz="4" w:space="1" w:color="auto"/>
          <w:left w:val="single" w:sz="4" w:space="4" w:color="auto"/>
          <w:bottom w:val="single" w:sz="4" w:space="1" w:color="auto"/>
          <w:right w:val="single" w:sz="4" w:space="4" w:color="auto"/>
        </w:pBdr>
        <w:ind w:firstLine="426"/>
        <w:rPr>
          <w:i/>
          <w:vanish/>
          <w:lang w:val="en-GB"/>
        </w:rPr>
      </w:pPr>
      <w:r w:rsidRPr="00130351">
        <w:rPr>
          <w:i/>
          <w:vanish/>
          <w:lang w:val="en-GB"/>
        </w:rPr>
        <w:t xml:space="preserve">- description of system data and major data objects (databases and collection of files, files, records) </w:t>
      </w:r>
    </w:p>
    <w:p w:rsidR="00CC3894" w:rsidRPr="00130351" w:rsidRDefault="00CC3894" w:rsidP="00C60582">
      <w:pPr>
        <w:pBdr>
          <w:top w:val="single" w:sz="4" w:space="1" w:color="auto"/>
          <w:left w:val="single" w:sz="4" w:space="4" w:color="auto"/>
          <w:bottom w:val="single" w:sz="4" w:space="1" w:color="auto"/>
          <w:right w:val="single" w:sz="4" w:space="4" w:color="auto"/>
        </w:pBdr>
        <w:ind w:firstLine="426"/>
        <w:rPr>
          <w:i/>
          <w:vanish/>
          <w:lang w:val="en-GB"/>
        </w:rPr>
      </w:pPr>
      <w:r w:rsidRPr="00130351">
        <w:rPr>
          <w:i/>
          <w:vanish/>
          <w:lang w:val="en-GB"/>
        </w:rPr>
        <w:t>- module description (programs and sub-programs management)</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46" name="Image 46"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"Glossary</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Design specification: a specification that documents how a system is to be built. It typically includes system or component structures, algorithms, control logic, data structures, data set (file) use information, input/output formats, interface description…" (Computerised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rsidR="00CC3894" w:rsidRPr="00CC3894" w:rsidRDefault="00CC3894" w:rsidP="00130351">
      <w:pPr>
        <w:rPr>
          <w:lang w:val="en-GB"/>
        </w:rPr>
      </w:pPr>
    </w:p>
    <w:p w:rsidR="00130351" w:rsidRPr="00C60582" w:rsidRDefault="00130351" w:rsidP="00130351">
      <w:pPr>
        <w:rPr>
          <w:color w:val="FF0000"/>
        </w:rPr>
      </w:pPr>
      <w:r w:rsidRPr="00C60582">
        <w:rPr>
          <w:color w:val="FF0000"/>
        </w:rPr>
        <w:sym w:font="Wingdings" w:char="F06F"/>
      </w:r>
      <w:r w:rsidRPr="00C60582">
        <w:rPr>
          <w:color w:val="FF0000"/>
        </w:rPr>
        <w:t xml:space="preserve"> Des Spécifications Fonctionnelles et Techniques sont disponibles pour le système IWRS de l'étude :</w:t>
      </w:r>
    </w:p>
    <w:p w:rsidR="00130351" w:rsidRPr="001E303E" w:rsidRDefault="00130351" w:rsidP="001E303E">
      <w:pPr>
        <w:pStyle w:val="B1"/>
        <w:rPr>
          <w:color w:val="FF0000"/>
          <w:lang w:eastAsia="fr-FR"/>
        </w:rPr>
      </w:pPr>
      <w:r w:rsidRPr="001E303E">
        <w:rPr>
          <w:color w:val="FF0000"/>
          <w:lang w:eastAsia="fr-FR"/>
        </w:rPr>
        <w:t>Date et version :</w:t>
      </w:r>
    </w:p>
    <w:p w:rsidR="00130351" w:rsidRPr="001E303E" w:rsidRDefault="00130351" w:rsidP="001E303E">
      <w:pPr>
        <w:pStyle w:val="B1"/>
        <w:rPr>
          <w:color w:val="FF0000"/>
          <w:lang w:eastAsia="fr-FR"/>
        </w:rPr>
      </w:pPr>
      <w:r w:rsidRPr="001E303E">
        <w:rPr>
          <w:color w:val="FF0000"/>
          <w:lang w:eastAsia="fr-FR"/>
        </w:rPr>
        <w:t>Approuvé par :</w:t>
      </w:r>
    </w:p>
    <w:p w:rsidR="00130351" w:rsidRPr="00C60582" w:rsidRDefault="00130351" w:rsidP="00130351">
      <w:pPr>
        <w:rPr>
          <w:color w:val="FF0000"/>
        </w:rPr>
      </w:pPr>
      <w:r w:rsidRPr="00C60582">
        <w:rPr>
          <w:color w:val="FF0000"/>
        </w:rPr>
        <w:sym w:font="Wingdings" w:char="F06F"/>
      </w:r>
      <w:r w:rsidRPr="00C60582">
        <w:rPr>
          <w:color w:val="FF0000"/>
        </w:rPr>
        <w:t xml:space="preserve"> Il n'existe pas de Spécifications Fonctionnelles et Techniques du système IWRS de l'étude.</w:t>
      </w:r>
    </w:p>
    <w:p w:rsidR="00130351" w:rsidRPr="00130351" w:rsidRDefault="00130351" w:rsidP="00130351">
      <w:pPr>
        <w:rPr>
          <w:lang w:eastAsia="fr-FR"/>
        </w:rPr>
      </w:pPr>
    </w:p>
    <w:p w:rsidR="00130351" w:rsidRPr="00130351" w:rsidRDefault="00130351" w:rsidP="00130351">
      <w:pPr>
        <w:pStyle w:val="Titre2"/>
      </w:pPr>
      <w:bookmarkStart w:id="79" w:name="_Toc282701523"/>
      <w:bookmarkStart w:id="80" w:name="_Toc295057479"/>
      <w:r w:rsidRPr="00130351">
        <w:t>Analyse de Risques</w:t>
      </w:r>
      <w:bookmarkEnd w:id="79"/>
      <w:bookmarkEnd w:id="80"/>
    </w:p>
    <w:p w:rsidR="00130351" w:rsidRPr="00C60582" w:rsidRDefault="00130351" w:rsidP="00130351">
      <w:pPr>
        <w:rPr>
          <w:color w:val="FF0000"/>
        </w:rPr>
      </w:pPr>
      <w:r w:rsidRPr="00C60582">
        <w:rPr>
          <w:color w:val="FF0000"/>
        </w:rPr>
        <w:sym w:font="Wingdings" w:char="F06F"/>
      </w:r>
      <w:r w:rsidRPr="00C60582">
        <w:rPr>
          <w:color w:val="FF0000"/>
        </w:rPr>
        <w:t xml:space="preserve"> Une Analyse de Risque est disponible pour le système xx de l'étude :</w:t>
      </w:r>
    </w:p>
    <w:p w:rsidR="00130351" w:rsidRPr="00A44C1A" w:rsidRDefault="00130351" w:rsidP="00A44C1A">
      <w:pPr>
        <w:pStyle w:val="B1"/>
        <w:rPr>
          <w:color w:val="FF0000"/>
          <w:lang w:eastAsia="fr-FR"/>
        </w:rPr>
      </w:pPr>
      <w:r w:rsidRPr="00A44C1A">
        <w:rPr>
          <w:color w:val="FF0000"/>
          <w:lang w:eastAsia="fr-FR"/>
        </w:rPr>
        <w:t>Date et version :</w:t>
      </w:r>
    </w:p>
    <w:p w:rsidR="00130351" w:rsidRPr="00A44C1A" w:rsidRDefault="00130351" w:rsidP="00A44C1A">
      <w:pPr>
        <w:pStyle w:val="B1"/>
        <w:rPr>
          <w:color w:val="FF0000"/>
          <w:lang w:eastAsia="fr-FR"/>
        </w:rPr>
      </w:pPr>
      <w:r w:rsidRPr="00A44C1A">
        <w:rPr>
          <w:color w:val="FF0000"/>
          <w:lang w:eastAsia="fr-FR"/>
        </w:rPr>
        <w:t>Approuvé par :</w:t>
      </w:r>
    </w:p>
    <w:p w:rsidR="00130351" w:rsidRPr="00C60582" w:rsidRDefault="00130351" w:rsidP="00130351">
      <w:pPr>
        <w:rPr>
          <w:color w:val="FF0000"/>
        </w:rPr>
      </w:pPr>
      <w:r w:rsidRPr="00C60582">
        <w:rPr>
          <w:color w:val="FF0000"/>
        </w:rPr>
        <w:sym w:font="Wingdings" w:char="F06F"/>
      </w:r>
      <w:r w:rsidRPr="00C60582">
        <w:rPr>
          <w:color w:val="FF0000"/>
        </w:rPr>
        <w:t xml:space="preserve"> Il n'existe pas d'Analyse de Risque concernant le </w:t>
      </w:r>
      <w:r w:rsidR="00CC3894" w:rsidRPr="00C60582">
        <w:rPr>
          <w:color w:val="FF0000"/>
        </w:rPr>
        <w:t>système xx</w:t>
      </w:r>
      <w:r w:rsidRPr="00C60582">
        <w:rPr>
          <w:color w:val="FF0000"/>
        </w:rPr>
        <w:t>.</w:t>
      </w:r>
    </w:p>
    <w:p w:rsidR="00130351" w:rsidRPr="00C60582" w:rsidRDefault="00130351" w:rsidP="00130351">
      <w:pPr>
        <w:rPr>
          <w:color w:val="FF0000"/>
        </w:rPr>
      </w:pPr>
    </w:p>
    <w:p w:rsidR="00130351" w:rsidRPr="00C60582" w:rsidRDefault="00130351" w:rsidP="00130351">
      <w:pPr>
        <w:rPr>
          <w:color w:val="FF0000"/>
        </w:rPr>
      </w:pPr>
      <w:r w:rsidRPr="00C60582">
        <w:rPr>
          <w:color w:val="FF0000"/>
        </w:rPr>
        <w:sym w:font="Wingdings" w:char="F06F"/>
      </w:r>
      <w:r w:rsidRPr="00C60582">
        <w:rPr>
          <w:color w:val="FF0000"/>
        </w:rPr>
        <w:t xml:space="preserve"> L'Analyse de Risque est revue régulièrement et maintenue à jour.</w:t>
      </w:r>
    </w:p>
    <w:p w:rsidR="00130351" w:rsidRPr="00C60582" w:rsidRDefault="00130351" w:rsidP="00130351">
      <w:pPr>
        <w:rPr>
          <w:color w:val="FF0000"/>
        </w:rPr>
      </w:pPr>
      <w:r w:rsidRPr="00C60582">
        <w:rPr>
          <w:color w:val="FF0000"/>
        </w:rPr>
        <w:sym w:font="Wingdings" w:char="F06F"/>
      </w:r>
      <w:r w:rsidRPr="00C60582">
        <w:rPr>
          <w:color w:val="FF0000"/>
        </w:rPr>
        <w:t xml:space="preserve"> L'Analyse de Risque n'est ni revue régulièrement, ni maintenue à jour.</w:t>
      </w:r>
    </w:p>
    <w:p w:rsidR="00130351" w:rsidRDefault="00130351" w:rsidP="00130351">
      <w:pPr>
        <w:rPr>
          <w:lang w:eastAsia="fr-FR"/>
        </w:rPr>
      </w:pPr>
    </w:p>
    <w:p w:rsidR="001750D3" w:rsidRDefault="001750D3" w:rsidP="001750D3">
      <w:pPr>
        <w:pStyle w:val="Titre2"/>
      </w:pPr>
      <w:bookmarkStart w:id="81" w:name="_Toc295057480"/>
      <w:r>
        <w:t>Audit du fournisseur, si applicable</w:t>
      </w:r>
      <w:bookmarkEnd w:id="81"/>
    </w:p>
    <w:p w:rsidR="001750D3" w:rsidRPr="00130351" w:rsidRDefault="001750D3" w:rsidP="001750D3">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1750D3" w:rsidRPr="00130351" w:rsidRDefault="00874C06" w:rsidP="001750D3">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47" name="Image 47"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1750D3" w:rsidRPr="00130351">
        <w:rPr>
          <w:i/>
          <w:vanish/>
          <w:lang w:val="en-GB"/>
        </w:rPr>
        <w:t xml:space="preserve"> "Appendix D4 Management, development, and review of software</w:t>
      </w:r>
    </w:p>
    <w:p w:rsidR="001750D3" w:rsidRPr="00130351" w:rsidRDefault="001750D3" w:rsidP="001750D3">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3.3.1 Purchased Software</w:t>
      </w:r>
    </w:p>
    <w:p w:rsidR="001750D3" w:rsidRPr="00130351" w:rsidRDefault="001750D3" w:rsidP="001750D3">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In most cases evidence of software control can be obtained through standard mechanisms for supplier assessment, such as supplier audit…" GAMP (Good Automated Practices), a risk-based approach to compliant GxP computerized systems, version 5, April 2008, ISPE</w:t>
      </w:r>
    </w:p>
    <w:p w:rsidR="001750D3" w:rsidRPr="00C60582" w:rsidRDefault="001750D3" w:rsidP="001750D3">
      <w:pPr>
        <w:rPr>
          <w:color w:val="FF0000"/>
        </w:rPr>
      </w:pPr>
      <w:r w:rsidRPr="00C60582">
        <w:rPr>
          <w:color w:val="FF0000"/>
        </w:rPr>
        <w:sym w:font="Wingdings" w:char="F06F"/>
      </w:r>
      <w:r w:rsidRPr="00C60582">
        <w:rPr>
          <w:color w:val="FF0000"/>
        </w:rPr>
        <w:t xml:space="preserve"> La documentation du développement du système par le fournisseur a fait l'objet d'une évaluation au cours d'un audit Fournisseur.</w:t>
      </w:r>
    </w:p>
    <w:p w:rsidR="001750D3" w:rsidRPr="00C60582" w:rsidRDefault="001750D3" w:rsidP="001750D3">
      <w:pPr>
        <w:rPr>
          <w:color w:val="FF0000"/>
        </w:rPr>
      </w:pPr>
      <w:r w:rsidRPr="00C60582">
        <w:rPr>
          <w:color w:val="FF0000"/>
        </w:rPr>
        <w:sym w:font="Wingdings" w:char="F06F"/>
      </w:r>
      <w:r w:rsidRPr="00C60582">
        <w:rPr>
          <w:color w:val="FF0000"/>
        </w:rPr>
        <w:t xml:space="preserve"> La documentation du développement du système par le fournisseur n'a pas été évaluée.</w:t>
      </w:r>
    </w:p>
    <w:p w:rsidR="001750D3" w:rsidRPr="00C60582" w:rsidRDefault="001750D3" w:rsidP="001750D3">
      <w:pPr>
        <w:rPr>
          <w:color w:val="FF0000"/>
        </w:rPr>
      </w:pPr>
      <w:r w:rsidRPr="00C60582">
        <w:rPr>
          <w:color w:val="FF0000"/>
        </w:rPr>
        <w:sym w:font="Wingdings" w:char="F06F"/>
      </w:r>
      <w:r w:rsidRPr="00C60582">
        <w:rPr>
          <w:color w:val="FF0000"/>
        </w:rPr>
        <w:t xml:space="preserve"> LABO PHARMA dispose d'un résumé du rapport de validation du fournisseur pour le système.</w:t>
      </w:r>
    </w:p>
    <w:p w:rsidR="001750D3" w:rsidRPr="00C60582" w:rsidRDefault="001750D3" w:rsidP="001750D3">
      <w:pPr>
        <w:rPr>
          <w:color w:val="FF0000"/>
        </w:rPr>
      </w:pPr>
      <w:r w:rsidRPr="00C60582">
        <w:rPr>
          <w:color w:val="FF0000"/>
        </w:rPr>
        <w:sym w:font="Wingdings" w:char="F06F"/>
      </w:r>
      <w:r w:rsidRPr="00C60582">
        <w:rPr>
          <w:color w:val="FF0000"/>
        </w:rPr>
        <w:t xml:space="preserve"> LABO PHARMA ne dispose pas d'un résumé du rapport de validation du fournisseur pour le système.</w:t>
      </w:r>
    </w:p>
    <w:p w:rsidR="001750D3" w:rsidRPr="00C60582" w:rsidRDefault="001750D3" w:rsidP="001750D3">
      <w:pPr>
        <w:rPr>
          <w:color w:val="FF0000"/>
        </w:rPr>
      </w:pPr>
      <w:r w:rsidRPr="00C60582">
        <w:rPr>
          <w:color w:val="FF0000"/>
        </w:rPr>
        <w:sym w:font="Wingdings" w:char="F06F"/>
      </w:r>
      <w:r w:rsidRPr="00C60582">
        <w:rPr>
          <w:color w:val="FF0000"/>
        </w:rPr>
        <w:t xml:space="preserve"> LABO PHARMA dispose d'un certificat de validation du fournisseur pour le système.</w:t>
      </w:r>
    </w:p>
    <w:p w:rsidR="001750D3" w:rsidRPr="00C60582" w:rsidRDefault="001750D3" w:rsidP="001750D3">
      <w:pPr>
        <w:rPr>
          <w:color w:val="FF0000"/>
        </w:rPr>
      </w:pPr>
      <w:r w:rsidRPr="00C60582">
        <w:rPr>
          <w:color w:val="FF0000"/>
        </w:rPr>
        <w:sym w:font="Wingdings" w:char="F06F"/>
      </w:r>
      <w:r w:rsidRPr="00C60582">
        <w:rPr>
          <w:color w:val="FF0000"/>
        </w:rPr>
        <w:t xml:space="preserve"> LABO PHARMA ne dispose pas d'un certificat de validation du fournisseur pour le système.</w:t>
      </w:r>
    </w:p>
    <w:p w:rsidR="001750D3" w:rsidRPr="001750D3" w:rsidRDefault="001750D3" w:rsidP="001750D3">
      <w:pPr>
        <w:rPr>
          <w:lang w:eastAsia="fr-FR"/>
        </w:rPr>
      </w:pPr>
    </w:p>
    <w:p w:rsidR="00130351" w:rsidRPr="00130351" w:rsidRDefault="00130351" w:rsidP="00CC3894">
      <w:pPr>
        <w:pStyle w:val="Titre2"/>
      </w:pPr>
      <w:bookmarkStart w:id="82" w:name="_Toc282701524"/>
      <w:bookmarkStart w:id="83" w:name="_Toc295057481"/>
      <w:r w:rsidRPr="00130351">
        <w:lastRenderedPageBreak/>
        <w:t>Développement / paramétrage</w:t>
      </w:r>
      <w:bookmarkEnd w:id="82"/>
      <w:bookmarkEnd w:id="83"/>
    </w:p>
    <w:p w:rsidR="00CC3894" w:rsidRDefault="00CC3894" w:rsidP="00B731A4">
      <w:pPr>
        <w:pBdr>
          <w:top w:val="single" w:sz="4" w:space="1" w:color="auto"/>
          <w:left w:val="single" w:sz="4" w:space="4" w:color="auto"/>
          <w:bottom w:val="single" w:sz="4" w:space="1" w:color="auto"/>
          <w:right w:val="single" w:sz="4" w:space="4" w:color="auto"/>
        </w:pBdr>
        <w:shd w:val="clear" w:color="auto" w:fill="FABF8F"/>
      </w:pPr>
      <w:r>
        <w:t>À revoir en fonction du type d'application</w:t>
      </w:r>
    </w:p>
    <w:p w:rsidR="00CC3894" w:rsidRPr="00CC3894" w:rsidRDefault="00CC3894" w:rsidP="00130351">
      <w:pPr>
        <w:rPr>
          <w:u w:val="single"/>
        </w:rPr>
      </w:pPr>
      <w:r w:rsidRPr="00CC3894">
        <w:rPr>
          <w:u w:val="single"/>
        </w:rPr>
        <w:t xml:space="preserve">Pour un </w:t>
      </w:r>
      <w:r w:rsidR="00A44C1A">
        <w:rPr>
          <w:u w:val="single"/>
        </w:rPr>
        <w:t xml:space="preserve">Cahier d'Observation Électronique </w:t>
      </w:r>
      <w:r w:rsidRPr="00CC3894">
        <w:rPr>
          <w:u w:val="single"/>
        </w:rPr>
        <w:t>:</w:t>
      </w:r>
    </w:p>
    <w:p w:rsidR="00130351" w:rsidRPr="00C60582" w:rsidRDefault="00130351" w:rsidP="00130351">
      <w:pPr>
        <w:rPr>
          <w:color w:val="FF0000"/>
        </w:rPr>
      </w:pPr>
      <w:r w:rsidRPr="00C60582">
        <w:rPr>
          <w:color w:val="FF0000"/>
        </w:rPr>
        <w:sym w:font="Wingdings" w:char="F06F"/>
      </w:r>
      <w:r w:rsidRPr="00C60582">
        <w:rPr>
          <w:color w:val="FF0000"/>
        </w:rPr>
        <w:t xml:space="preserve"> Le développement / paramétrage inclut :</w:t>
      </w:r>
    </w:p>
    <w:p w:rsidR="00130351" w:rsidRPr="00A44C1A" w:rsidRDefault="00130351" w:rsidP="00A44C1A">
      <w:pPr>
        <w:pStyle w:val="B1"/>
        <w:rPr>
          <w:color w:val="FF0000"/>
        </w:rPr>
      </w:pPr>
      <w:r w:rsidRPr="00A44C1A">
        <w:rPr>
          <w:color w:val="FF0000"/>
        </w:rPr>
        <w:sym w:font="Wingdings" w:char="F06F"/>
      </w:r>
      <w:r w:rsidRPr="00A44C1A">
        <w:rPr>
          <w:color w:val="FF0000"/>
        </w:rPr>
        <w:t xml:space="preserve"> la conception de la base de données</w:t>
      </w:r>
      <w:r w:rsidR="00A44C1A">
        <w:rPr>
          <w:color w:val="FF0000"/>
        </w:rPr>
        <w:t>,</w:t>
      </w:r>
    </w:p>
    <w:p w:rsidR="00130351" w:rsidRPr="00A44C1A" w:rsidRDefault="00130351" w:rsidP="00A44C1A">
      <w:pPr>
        <w:pStyle w:val="B1"/>
        <w:rPr>
          <w:color w:val="FF0000"/>
        </w:rPr>
      </w:pPr>
      <w:r w:rsidRPr="00A44C1A">
        <w:rPr>
          <w:color w:val="FF0000"/>
        </w:rPr>
        <w:sym w:font="Wingdings" w:char="F06F"/>
      </w:r>
      <w:r w:rsidRPr="00A44C1A">
        <w:rPr>
          <w:color w:val="FF0000"/>
        </w:rPr>
        <w:t xml:space="preserve"> le paramétrage des masques de saisie</w:t>
      </w:r>
      <w:r w:rsidR="00A44C1A">
        <w:rPr>
          <w:color w:val="FF0000"/>
        </w:rPr>
        <w:t>,</w:t>
      </w:r>
    </w:p>
    <w:p w:rsidR="00130351" w:rsidRPr="00A44C1A" w:rsidRDefault="00130351" w:rsidP="00A44C1A">
      <w:pPr>
        <w:pStyle w:val="B1"/>
        <w:rPr>
          <w:color w:val="FF0000"/>
        </w:rPr>
      </w:pPr>
      <w:r w:rsidRPr="00A44C1A">
        <w:rPr>
          <w:color w:val="FF0000"/>
        </w:rPr>
        <w:sym w:font="Wingdings" w:char="F06F"/>
      </w:r>
      <w:r w:rsidRPr="00A44C1A">
        <w:rPr>
          <w:color w:val="FF0000"/>
        </w:rPr>
        <w:t xml:space="preserve"> le paramétrage des profils et droits Utilisateur</w:t>
      </w:r>
      <w:r w:rsidR="00A44C1A">
        <w:rPr>
          <w:color w:val="FF0000"/>
        </w:rPr>
        <w:t>,</w:t>
      </w:r>
    </w:p>
    <w:p w:rsidR="00130351" w:rsidRPr="00A44C1A" w:rsidRDefault="00130351" w:rsidP="00A44C1A">
      <w:pPr>
        <w:pStyle w:val="B1"/>
        <w:rPr>
          <w:color w:val="FF0000"/>
        </w:rPr>
      </w:pPr>
      <w:r w:rsidRPr="00A44C1A">
        <w:rPr>
          <w:color w:val="FF0000"/>
        </w:rPr>
        <w:sym w:font="Wingdings" w:char="F06F"/>
      </w:r>
      <w:r w:rsidRPr="00A44C1A">
        <w:rPr>
          <w:color w:val="FF0000"/>
        </w:rPr>
        <w:t xml:space="preserve"> le paramétrage des alertes</w:t>
      </w:r>
      <w:r w:rsidR="00A44C1A">
        <w:rPr>
          <w:color w:val="FF0000"/>
        </w:rPr>
        <w:t>,</w:t>
      </w:r>
    </w:p>
    <w:p w:rsidR="00CC3894" w:rsidRPr="00A44C1A" w:rsidRDefault="00CC3894" w:rsidP="00A44C1A">
      <w:pPr>
        <w:pStyle w:val="B1"/>
        <w:rPr>
          <w:color w:val="FF0000"/>
        </w:rPr>
      </w:pPr>
      <w:r w:rsidRPr="00A44C1A">
        <w:rPr>
          <w:color w:val="FF0000"/>
        </w:rPr>
        <w:sym w:font="Wingdings" w:char="F06F"/>
      </w:r>
      <w:r w:rsidRPr="00A44C1A">
        <w:rPr>
          <w:color w:val="FF0000"/>
        </w:rPr>
        <w:t xml:space="preserve"> le paramétrage des contrôles en ligne</w:t>
      </w:r>
      <w:r w:rsidR="00A44C1A">
        <w:rPr>
          <w:color w:val="FF0000"/>
        </w:rPr>
        <w:t>,</w:t>
      </w:r>
    </w:p>
    <w:p w:rsidR="00130351" w:rsidRPr="00A44C1A" w:rsidRDefault="00130351" w:rsidP="00A44C1A">
      <w:pPr>
        <w:pStyle w:val="B1"/>
        <w:rPr>
          <w:color w:val="FF0000"/>
        </w:rPr>
      </w:pPr>
      <w:r w:rsidRPr="00A44C1A">
        <w:rPr>
          <w:color w:val="FF0000"/>
        </w:rPr>
        <w:sym w:font="Wingdings" w:char="F06F"/>
      </w:r>
      <w:r w:rsidRPr="00A44C1A">
        <w:rPr>
          <w:color w:val="FF0000"/>
        </w:rPr>
        <w:t xml:space="preserve"> le paramétrage des </w:t>
      </w:r>
      <w:proofErr w:type="spellStart"/>
      <w:r w:rsidRPr="00A44C1A">
        <w:rPr>
          <w:color w:val="FF0000"/>
        </w:rPr>
        <w:t>reporting</w:t>
      </w:r>
      <w:proofErr w:type="spellEnd"/>
      <w:r w:rsidRPr="00A44C1A">
        <w:rPr>
          <w:color w:val="FF0000"/>
        </w:rPr>
        <w:t xml:space="preserve"> automatiques</w:t>
      </w:r>
      <w:r w:rsidR="00A44C1A">
        <w:rPr>
          <w:color w:val="FF0000"/>
        </w:rPr>
        <w:t>,</w:t>
      </w:r>
    </w:p>
    <w:p w:rsidR="00130351" w:rsidRPr="00A44C1A" w:rsidRDefault="00130351" w:rsidP="00A44C1A">
      <w:pPr>
        <w:pStyle w:val="B1"/>
        <w:rPr>
          <w:color w:val="FF0000"/>
        </w:rPr>
      </w:pPr>
      <w:r w:rsidRPr="00A44C1A">
        <w:rPr>
          <w:color w:val="FF0000"/>
        </w:rPr>
        <w:sym w:font="Wingdings" w:char="F06F"/>
      </w:r>
      <w:r w:rsidRPr="00A44C1A">
        <w:rPr>
          <w:color w:val="FF0000"/>
        </w:rPr>
        <w:t xml:space="preserve"> le paramétrage de la recherche de doublons éventuels…</w:t>
      </w:r>
    </w:p>
    <w:p w:rsidR="00130351" w:rsidRPr="00C60582" w:rsidRDefault="00130351" w:rsidP="00DB2FEE">
      <w:pPr>
        <w:pStyle w:val="B1"/>
        <w:numPr>
          <w:ilvl w:val="0"/>
          <w:numId w:val="0"/>
        </w:numPr>
      </w:pPr>
    </w:p>
    <w:p w:rsidR="00130351" w:rsidRPr="00C60582" w:rsidRDefault="00130351" w:rsidP="00130351">
      <w:pPr>
        <w:rPr>
          <w:color w:val="FF0000"/>
        </w:rPr>
      </w:pPr>
      <w:r w:rsidRPr="00C60582">
        <w:rPr>
          <w:color w:val="FF0000"/>
        </w:rPr>
        <w:sym w:font="Wingdings" w:char="F06F"/>
      </w:r>
      <w:r w:rsidRPr="00C60582">
        <w:rPr>
          <w:color w:val="FF0000"/>
        </w:rPr>
        <w:t xml:space="preserve"> Chaque étape est documentée.</w:t>
      </w:r>
    </w:p>
    <w:p w:rsidR="00130351" w:rsidRPr="00C60582" w:rsidRDefault="00130351" w:rsidP="00130351">
      <w:pPr>
        <w:rPr>
          <w:color w:val="FF0000"/>
        </w:rPr>
      </w:pPr>
      <w:r w:rsidRPr="00C60582">
        <w:rPr>
          <w:color w:val="FF0000"/>
        </w:rPr>
        <w:sym w:font="Wingdings" w:char="F06F"/>
      </w:r>
      <w:r w:rsidRPr="00C60582">
        <w:rPr>
          <w:color w:val="FF0000"/>
        </w:rPr>
        <w:t xml:space="preserve"> Chaque étape est validée ou vérifiée ou fait l'objet d'un contrôle qualité.</w:t>
      </w:r>
    </w:p>
    <w:p w:rsidR="00130351" w:rsidRPr="00130351" w:rsidRDefault="00130351" w:rsidP="00130351"/>
    <w:p w:rsidR="00130351" w:rsidRPr="00130351" w:rsidRDefault="00101AC9" w:rsidP="00CC3894">
      <w:pPr>
        <w:pStyle w:val="Titre3"/>
      </w:pPr>
      <w:bookmarkStart w:id="84" w:name="_Toc295057482"/>
      <w:r>
        <w:t xml:space="preserve">En cas de </w:t>
      </w:r>
      <w:r w:rsidR="00130351" w:rsidRPr="00130351">
        <w:t>développement spécifique</w:t>
      </w:r>
      <w:bookmarkEnd w:id="84"/>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48" name="Image 48"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D4 Management, development, and review of software</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3.1 Software development</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Source code should be subject to a documented review… The review should take place before acceptance testinf of software commences…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Software should be subject to configuration management and document version control…" GAMP (Good Automated Practices), a risk-based approach to compliant GxP computerized systems, version 5, April 2008, ISPE</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49" name="Image 49"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D5 Testing of computerized systems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7.1 Testing during software development</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Common types of test types to be executed are:</w:t>
      </w:r>
    </w:p>
    <w:p w:rsidR="00CC3894" w:rsidRPr="00130351" w:rsidRDefault="00C60582" w:rsidP="00C60582">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acceptance testing for purchased hardware and software…</w:t>
      </w:r>
    </w:p>
    <w:p w:rsidR="00CC3894" w:rsidRPr="00130351" w:rsidRDefault="00C60582" w:rsidP="00C60582">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unit/module tests…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integration and system tests…" GAMP (Good Automated Practices), a risk-based approach to compliant GxP computerized systems, version 5, April 2008, ISPE</w:t>
      </w:r>
    </w:p>
    <w:p w:rsidR="00CC3894" w:rsidRPr="00CC3894" w:rsidRDefault="00CC3894" w:rsidP="00130351">
      <w:pPr>
        <w:rPr>
          <w:lang w:val="en-GB"/>
        </w:rPr>
      </w:pPr>
    </w:p>
    <w:p w:rsidR="00130351" w:rsidRPr="00C60582" w:rsidRDefault="00130351" w:rsidP="00130351">
      <w:pPr>
        <w:rPr>
          <w:color w:val="FF0000"/>
        </w:rPr>
      </w:pPr>
      <w:r w:rsidRPr="00C60582">
        <w:rPr>
          <w:color w:val="FF0000"/>
        </w:rPr>
        <w:sym w:font="Wingdings" w:char="F06F"/>
      </w:r>
      <w:r w:rsidRPr="00C60582">
        <w:rPr>
          <w:color w:val="FF0000"/>
        </w:rPr>
        <w:t xml:space="preserve"> Le développement du système est réalisé sous…</w:t>
      </w:r>
    </w:p>
    <w:p w:rsidR="00130351" w:rsidRPr="00C60582" w:rsidRDefault="00130351" w:rsidP="00130351">
      <w:pPr>
        <w:rPr>
          <w:color w:val="FF0000"/>
        </w:rPr>
      </w:pPr>
      <w:r w:rsidRPr="00C60582">
        <w:rPr>
          <w:color w:val="FF0000"/>
        </w:rPr>
        <w:sym w:font="Wingdings" w:char="F06F"/>
      </w:r>
      <w:r w:rsidRPr="00C60582">
        <w:rPr>
          <w:color w:val="FF0000"/>
        </w:rPr>
        <w:t xml:space="preserve"> Il existe des standards internes de programmation / de développement</w:t>
      </w:r>
      <w:r w:rsidR="00DB7B35">
        <w:rPr>
          <w:color w:val="FF0000"/>
        </w:rPr>
        <w:t>, incluant</w:t>
      </w:r>
      <w:r w:rsidRPr="00C60582">
        <w:rPr>
          <w:color w:val="FF0000"/>
        </w:rPr>
        <w:t xml:space="preserve"> :</w:t>
      </w:r>
    </w:p>
    <w:p w:rsidR="00130351" w:rsidRPr="00DB7B35" w:rsidRDefault="00DB7B35" w:rsidP="00DB7B35">
      <w:pPr>
        <w:pStyle w:val="B1"/>
        <w:rPr>
          <w:color w:val="FF0000"/>
        </w:rPr>
      </w:pPr>
      <w:r w:rsidRPr="00A90252">
        <w:rPr>
          <w:color w:val="FF0000"/>
          <w:lang w:eastAsia="fr-FR"/>
        </w:rPr>
        <w:sym w:font="Wingdings" w:char="F06F"/>
      </w:r>
      <w:r w:rsidRPr="00A90252">
        <w:rPr>
          <w:color w:val="FF0000"/>
          <w:lang w:eastAsia="fr-FR"/>
        </w:rPr>
        <w:t xml:space="preserve"> </w:t>
      </w:r>
      <w:r>
        <w:rPr>
          <w:color w:val="FF0000"/>
          <w:lang w:eastAsia="fr-FR"/>
        </w:rPr>
        <w:t>la r</w:t>
      </w:r>
      <w:r w:rsidR="00130351" w:rsidRPr="00DB7B35">
        <w:rPr>
          <w:color w:val="FF0000"/>
        </w:rPr>
        <w:t>édaction du code</w:t>
      </w:r>
      <w:r>
        <w:rPr>
          <w:color w:val="FF0000"/>
        </w:rPr>
        <w:t>-</w:t>
      </w:r>
      <w:r w:rsidR="00130351" w:rsidRPr="00DB7B35">
        <w:rPr>
          <w:color w:val="FF0000"/>
        </w:rPr>
        <w:t>source</w:t>
      </w:r>
      <w:r>
        <w:rPr>
          <w:color w:val="FF0000"/>
        </w:rPr>
        <w:t>,</w:t>
      </w:r>
    </w:p>
    <w:p w:rsidR="00130351" w:rsidRPr="00DB7B35" w:rsidRDefault="00DB7B35" w:rsidP="00DB7B35">
      <w:pPr>
        <w:pStyle w:val="B1"/>
        <w:rPr>
          <w:color w:val="FF0000"/>
        </w:rPr>
      </w:pPr>
      <w:r w:rsidRPr="00A90252">
        <w:rPr>
          <w:color w:val="FF0000"/>
          <w:lang w:eastAsia="fr-FR"/>
        </w:rPr>
        <w:sym w:font="Wingdings" w:char="F06F"/>
      </w:r>
      <w:r w:rsidRPr="00A90252">
        <w:rPr>
          <w:color w:val="FF0000"/>
          <w:lang w:eastAsia="fr-FR"/>
        </w:rPr>
        <w:t xml:space="preserve"> </w:t>
      </w:r>
      <w:r>
        <w:rPr>
          <w:color w:val="FF0000"/>
          <w:lang w:eastAsia="fr-FR"/>
        </w:rPr>
        <w:t xml:space="preserve">la </w:t>
      </w:r>
      <w:r w:rsidRPr="00DB7B35">
        <w:rPr>
          <w:color w:val="FF0000"/>
        </w:rPr>
        <w:t xml:space="preserve">gestion </w:t>
      </w:r>
      <w:r w:rsidR="00130351" w:rsidRPr="00DB7B35">
        <w:rPr>
          <w:color w:val="FF0000"/>
        </w:rPr>
        <w:t>des sources (cf. ci-après)</w:t>
      </w:r>
      <w:r>
        <w:rPr>
          <w:color w:val="FF0000"/>
        </w:rPr>
        <w:t>,</w:t>
      </w:r>
    </w:p>
    <w:p w:rsidR="00130351" w:rsidRPr="00DB7B35" w:rsidRDefault="00DB7B35" w:rsidP="00DB7B35">
      <w:pPr>
        <w:pStyle w:val="B1"/>
        <w:rPr>
          <w:color w:val="FF0000"/>
        </w:rPr>
      </w:pPr>
      <w:r w:rsidRPr="00A90252">
        <w:rPr>
          <w:color w:val="FF0000"/>
          <w:lang w:eastAsia="fr-FR"/>
        </w:rPr>
        <w:sym w:font="Wingdings" w:char="F06F"/>
      </w:r>
      <w:r w:rsidRPr="00A90252">
        <w:rPr>
          <w:color w:val="FF0000"/>
          <w:lang w:eastAsia="fr-FR"/>
        </w:rPr>
        <w:t xml:space="preserve"> </w:t>
      </w:r>
      <w:r>
        <w:rPr>
          <w:color w:val="FF0000"/>
          <w:lang w:eastAsia="fr-FR"/>
        </w:rPr>
        <w:t xml:space="preserve">les </w:t>
      </w:r>
      <w:r w:rsidRPr="00DB7B35">
        <w:rPr>
          <w:color w:val="FF0000"/>
        </w:rPr>
        <w:t xml:space="preserve">modalités </w:t>
      </w:r>
      <w:r w:rsidR="00130351" w:rsidRPr="00DB7B35">
        <w:rPr>
          <w:color w:val="FF0000"/>
        </w:rPr>
        <w:t>de revue de code</w:t>
      </w:r>
      <w:r>
        <w:rPr>
          <w:color w:val="FF0000"/>
        </w:rPr>
        <w:t>.</w:t>
      </w:r>
    </w:p>
    <w:p w:rsidR="00130351" w:rsidRPr="00C60582" w:rsidRDefault="00130351" w:rsidP="00130351">
      <w:pPr>
        <w:rPr>
          <w:color w:val="FF0000"/>
          <w:lang w:eastAsia="fr-FR"/>
        </w:rPr>
      </w:pPr>
      <w:r w:rsidRPr="00C60582">
        <w:rPr>
          <w:color w:val="FF0000"/>
        </w:rPr>
        <w:sym w:font="Wingdings" w:char="F06F"/>
      </w:r>
      <w:r w:rsidRPr="00C60582">
        <w:rPr>
          <w:color w:val="FF0000"/>
        </w:rPr>
        <w:t xml:space="preserve"> Il n'existe pas de standard interne de programmation / de développement.</w:t>
      </w:r>
    </w:p>
    <w:p w:rsidR="00130351" w:rsidRPr="00C60582" w:rsidRDefault="00130351" w:rsidP="00130351">
      <w:pPr>
        <w:rPr>
          <w:color w:val="FF0000"/>
          <w:lang w:eastAsia="fr-FR"/>
        </w:rPr>
      </w:pPr>
      <w:r w:rsidRPr="00C60582">
        <w:rPr>
          <w:color w:val="FF0000"/>
        </w:rPr>
        <w:sym w:font="Wingdings" w:char="F06F"/>
      </w:r>
      <w:r w:rsidRPr="00C60582">
        <w:rPr>
          <w:color w:val="FF0000"/>
        </w:rPr>
        <w:t xml:space="preserve"> Des revues de code sont effectuées et documentées.</w:t>
      </w:r>
    </w:p>
    <w:p w:rsidR="00130351" w:rsidRPr="00C60582" w:rsidRDefault="00130351" w:rsidP="00130351">
      <w:pPr>
        <w:rPr>
          <w:color w:val="FF0000"/>
        </w:rPr>
      </w:pPr>
    </w:p>
    <w:p w:rsidR="00130351" w:rsidRPr="00C60582" w:rsidRDefault="00130351" w:rsidP="00130351">
      <w:pPr>
        <w:rPr>
          <w:color w:val="FF0000"/>
        </w:rPr>
      </w:pPr>
      <w:r w:rsidRPr="00C60582">
        <w:rPr>
          <w:color w:val="FF0000"/>
        </w:rPr>
        <w:sym w:font="Wingdings" w:char="F06F"/>
      </w:r>
      <w:r w:rsidRPr="00C60582">
        <w:rPr>
          <w:color w:val="FF0000"/>
        </w:rPr>
        <w:t xml:space="preserve"> La gestion des sources est réalisée sous…</w:t>
      </w:r>
    </w:p>
    <w:p w:rsidR="00130351" w:rsidRPr="00C60582" w:rsidRDefault="00130351" w:rsidP="00130351">
      <w:pPr>
        <w:rPr>
          <w:color w:val="FF0000"/>
        </w:rPr>
      </w:pPr>
      <w:r w:rsidRPr="00C60582">
        <w:rPr>
          <w:color w:val="FF0000"/>
        </w:rPr>
        <w:sym w:font="Wingdings" w:char="F06F"/>
      </w:r>
      <w:r w:rsidRPr="00C60582">
        <w:rPr>
          <w:color w:val="FF0000"/>
        </w:rPr>
        <w:t xml:space="preserve"> Cette gestion des sources est appropriée (</w:t>
      </w:r>
      <w:proofErr w:type="spellStart"/>
      <w:r w:rsidRPr="00C60582">
        <w:rPr>
          <w:color w:val="FF0000"/>
        </w:rPr>
        <w:t>versioning</w:t>
      </w:r>
      <w:proofErr w:type="spellEnd"/>
      <w:r w:rsidRPr="00C60582">
        <w:rPr>
          <w:color w:val="FF0000"/>
        </w:rPr>
        <w:t>, historique, récupération, sécurisation…).</w:t>
      </w:r>
    </w:p>
    <w:p w:rsidR="00130351" w:rsidRPr="00C60582" w:rsidRDefault="00130351" w:rsidP="00130351">
      <w:pPr>
        <w:rPr>
          <w:color w:val="FF0000"/>
        </w:rPr>
      </w:pPr>
      <w:r w:rsidRPr="00C60582">
        <w:rPr>
          <w:color w:val="FF0000"/>
        </w:rPr>
        <w:sym w:font="Wingdings" w:char="F06F"/>
      </w:r>
      <w:r w:rsidRPr="00C60582">
        <w:rPr>
          <w:color w:val="FF0000"/>
        </w:rPr>
        <w:t xml:space="preserve"> Cette gestion des sources n'est pas appropriée.</w:t>
      </w:r>
    </w:p>
    <w:p w:rsidR="00130351" w:rsidRPr="00C60582" w:rsidRDefault="00130351" w:rsidP="00130351">
      <w:pPr>
        <w:rPr>
          <w:color w:val="FF0000"/>
        </w:rPr>
      </w:pPr>
    </w:p>
    <w:p w:rsidR="00130351" w:rsidRPr="00C60582" w:rsidRDefault="00130351" w:rsidP="00130351">
      <w:pPr>
        <w:rPr>
          <w:color w:val="FF0000"/>
        </w:rPr>
      </w:pPr>
      <w:r w:rsidRPr="00C60582">
        <w:rPr>
          <w:color w:val="FF0000"/>
        </w:rPr>
        <w:sym w:font="Wingdings" w:char="F06F"/>
      </w:r>
      <w:r w:rsidRPr="00C60582">
        <w:rPr>
          <w:color w:val="FF0000"/>
        </w:rPr>
        <w:t xml:space="preserve"> Une Revue de Conception est réalisée et documentée:</w:t>
      </w:r>
    </w:p>
    <w:p w:rsidR="00130351" w:rsidRPr="00DB7B35" w:rsidRDefault="00130351" w:rsidP="00DB7B35">
      <w:pPr>
        <w:pStyle w:val="B1"/>
        <w:rPr>
          <w:color w:val="FF0000"/>
        </w:rPr>
      </w:pPr>
      <w:r w:rsidRPr="00DB7B35">
        <w:rPr>
          <w:color w:val="FF0000"/>
        </w:rPr>
        <w:t>Date et version :</w:t>
      </w:r>
    </w:p>
    <w:p w:rsidR="00130351" w:rsidRPr="00DB7B35" w:rsidRDefault="00130351" w:rsidP="00DB7B35">
      <w:pPr>
        <w:pStyle w:val="B1"/>
        <w:rPr>
          <w:color w:val="FF0000"/>
        </w:rPr>
      </w:pPr>
      <w:r w:rsidRPr="00DB7B35">
        <w:rPr>
          <w:color w:val="FF0000"/>
        </w:rPr>
        <w:t>Approuvée par :</w:t>
      </w:r>
    </w:p>
    <w:p w:rsidR="00130351" w:rsidRPr="00C60582" w:rsidRDefault="00130351" w:rsidP="00130351">
      <w:pPr>
        <w:rPr>
          <w:color w:val="FF0000"/>
        </w:rPr>
      </w:pPr>
      <w:r w:rsidRPr="00C60582">
        <w:rPr>
          <w:color w:val="FF0000"/>
        </w:rPr>
        <w:sym w:font="Wingdings" w:char="F06F"/>
      </w:r>
      <w:r w:rsidRPr="00C60582">
        <w:rPr>
          <w:color w:val="FF0000"/>
        </w:rPr>
        <w:t xml:space="preserve"> Aucune Revue de Conception n'est réalisée.</w:t>
      </w:r>
    </w:p>
    <w:p w:rsidR="00130351" w:rsidRPr="00C60582" w:rsidRDefault="00130351" w:rsidP="00130351">
      <w:pPr>
        <w:rPr>
          <w:color w:val="FF0000"/>
        </w:rPr>
      </w:pPr>
    </w:p>
    <w:p w:rsidR="00130351" w:rsidRPr="00C60582" w:rsidRDefault="00130351" w:rsidP="00130351">
      <w:pPr>
        <w:rPr>
          <w:color w:val="FF0000"/>
        </w:rPr>
      </w:pPr>
      <w:r w:rsidRPr="00C60582">
        <w:rPr>
          <w:color w:val="FF0000"/>
        </w:rPr>
        <w:sym w:font="Wingdings" w:char="F06F"/>
      </w:r>
      <w:r w:rsidRPr="00C60582">
        <w:rPr>
          <w:color w:val="FF0000"/>
        </w:rPr>
        <w:t xml:space="preserve"> Des tests unitaires et d'intégration sont réalisés et documentés :</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Protocole de Test</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Cahier de Test</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Fiches de Test</w:t>
      </w:r>
    </w:p>
    <w:p w:rsidR="00130351" w:rsidRPr="00C60582" w:rsidRDefault="00130351" w:rsidP="00130351">
      <w:pPr>
        <w:rPr>
          <w:color w:val="FF0000"/>
        </w:rPr>
      </w:pPr>
      <w:r w:rsidRPr="00C60582">
        <w:rPr>
          <w:color w:val="FF0000"/>
        </w:rPr>
        <w:sym w:font="Wingdings" w:char="F06F"/>
      </w:r>
      <w:r w:rsidRPr="00C60582">
        <w:rPr>
          <w:color w:val="FF0000"/>
        </w:rPr>
        <w:t xml:space="preserve"> Des Revues de Test sont réalisées et documentées.</w:t>
      </w:r>
    </w:p>
    <w:p w:rsidR="00130351" w:rsidRPr="00C60582" w:rsidRDefault="00130351" w:rsidP="00130351">
      <w:pPr>
        <w:rPr>
          <w:color w:val="FF0000"/>
        </w:rPr>
      </w:pPr>
      <w:r w:rsidRPr="00C60582">
        <w:rPr>
          <w:color w:val="FF0000"/>
        </w:rPr>
        <w:lastRenderedPageBreak/>
        <w:sym w:font="Wingdings" w:char="F06F"/>
      </w:r>
      <w:r w:rsidRPr="00C60582">
        <w:rPr>
          <w:color w:val="FF0000"/>
        </w:rPr>
        <w:t xml:space="preserve"> Des tests unitaires et d'intégration sont réalisés mais ne sont pas documentés.</w:t>
      </w:r>
    </w:p>
    <w:p w:rsidR="00130351" w:rsidRPr="00C60582" w:rsidRDefault="00130351" w:rsidP="00130351">
      <w:pPr>
        <w:rPr>
          <w:color w:val="FF0000"/>
        </w:rPr>
      </w:pPr>
      <w:r w:rsidRPr="00C60582">
        <w:rPr>
          <w:color w:val="FF0000"/>
        </w:rPr>
        <w:sym w:font="Wingdings" w:char="F06F"/>
      </w:r>
      <w:r w:rsidRPr="00C60582">
        <w:rPr>
          <w:color w:val="FF0000"/>
        </w:rPr>
        <w:t xml:space="preserve"> La gestion des tests respecte les "bonnes pratiques de test" (GAMP) :</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rédaction par une personne indépendante du Testeur</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contenu incluant a minima :</w:t>
      </w:r>
    </w:p>
    <w:p w:rsidR="00130351" w:rsidRPr="00C60582" w:rsidRDefault="00DB7B35" w:rsidP="00130351">
      <w:pPr>
        <w:pStyle w:val="B2"/>
        <w:numPr>
          <w:ilvl w:val="0"/>
          <w:numId w:val="25"/>
        </w:numPr>
        <w:spacing w:line="240" w:lineRule="auto"/>
        <w:ind w:left="851" w:hanging="284"/>
        <w:rPr>
          <w:color w:val="FF0000"/>
        </w:rPr>
      </w:pPr>
      <w:r w:rsidRPr="00A90252">
        <w:rPr>
          <w:color w:val="FF0000"/>
          <w:lang w:eastAsia="fr-FR"/>
        </w:rPr>
        <w:sym w:font="Wingdings" w:char="F06F"/>
      </w:r>
      <w:r w:rsidRPr="00A90252">
        <w:rPr>
          <w:color w:val="FF0000"/>
          <w:lang w:eastAsia="fr-FR"/>
        </w:rPr>
        <w:t xml:space="preserve"> </w:t>
      </w:r>
      <w:r w:rsidR="00130351" w:rsidRPr="00C60582">
        <w:rPr>
          <w:color w:val="FF0000"/>
        </w:rPr>
        <w:t>les références du système et du test</w:t>
      </w:r>
    </w:p>
    <w:p w:rsidR="00130351" w:rsidRPr="00C60582" w:rsidRDefault="00DB7B35" w:rsidP="00130351">
      <w:pPr>
        <w:pStyle w:val="B2"/>
        <w:numPr>
          <w:ilvl w:val="0"/>
          <w:numId w:val="25"/>
        </w:numPr>
        <w:spacing w:line="240" w:lineRule="auto"/>
        <w:ind w:left="851" w:hanging="284"/>
        <w:rPr>
          <w:color w:val="FF0000"/>
        </w:rPr>
      </w:pPr>
      <w:r w:rsidRPr="00A90252">
        <w:rPr>
          <w:color w:val="FF0000"/>
          <w:lang w:eastAsia="fr-FR"/>
        </w:rPr>
        <w:sym w:font="Wingdings" w:char="F06F"/>
      </w:r>
      <w:r w:rsidRPr="00A90252">
        <w:rPr>
          <w:color w:val="FF0000"/>
          <w:lang w:eastAsia="fr-FR"/>
        </w:rPr>
        <w:t xml:space="preserve"> </w:t>
      </w:r>
      <w:r w:rsidR="00130351" w:rsidRPr="00C60582">
        <w:rPr>
          <w:color w:val="FF0000"/>
        </w:rPr>
        <w:t>l'objectif du test</w:t>
      </w:r>
    </w:p>
    <w:p w:rsidR="00130351" w:rsidRPr="00C60582" w:rsidRDefault="00DB7B35" w:rsidP="00130351">
      <w:pPr>
        <w:pStyle w:val="B2"/>
        <w:numPr>
          <w:ilvl w:val="0"/>
          <w:numId w:val="25"/>
        </w:numPr>
        <w:spacing w:line="240" w:lineRule="auto"/>
        <w:ind w:left="851" w:hanging="284"/>
        <w:rPr>
          <w:color w:val="FF0000"/>
        </w:rPr>
      </w:pPr>
      <w:r w:rsidRPr="00A90252">
        <w:rPr>
          <w:color w:val="FF0000"/>
          <w:lang w:eastAsia="fr-FR"/>
        </w:rPr>
        <w:sym w:font="Wingdings" w:char="F06F"/>
      </w:r>
      <w:r w:rsidRPr="00A90252">
        <w:rPr>
          <w:color w:val="FF0000"/>
          <w:lang w:eastAsia="fr-FR"/>
        </w:rPr>
        <w:t xml:space="preserve"> </w:t>
      </w:r>
      <w:r w:rsidR="00130351" w:rsidRPr="00C60582">
        <w:rPr>
          <w:color w:val="FF0000"/>
        </w:rPr>
        <w:t>les fonctionnalités testées</w:t>
      </w:r>
    </w:p>
    <w:p w:rsidR="00130351" w:rsidRPr="00C60582" w:rsidRDefault="00DB7B35" w:rsidP="00130351">
      <w:pPr>
        <w:pStyle w:val="B2"/>
        <w:numPr>
          <w:ilvl w:val="0"/>
          <w:numId w:val="25"/>
        </w:numPr>
        <w:spacing w:line="240" w:lineRule="auto"/>
        <w:ind w:left="851" w:hanging="284"/>
        <w:rPr>
          <w:color w:val="FF0000"/>
        </w:rPr>
      </w:pPr>
      <w:r w:rsidRPr="00A90252">
        <w:rPr>
          <w:color w:val="FF0000"/>
          <w:lang w:eastAsia="fr-FR"/>
        </w:rPr>
        <w:sym w:font="Wingdings" w:char="F06F"/>
      </w:r>
      <w:r w:rsidRPr="00A90252">
        <w:rPr>
          <w:color w:val="FF0000"/>
          <w:lang w:eastAsia="fr-FR"/>
        </w:rPr>
        <w:t xml:space="preserve"> </w:t>
      </w:r>
      <w:r w:rsidR="00130351" w:rsidRPr="00C60582">
        <w:rPr>
          <w:color w:val="FF0000"/>
        </w:rPr>
        <w:t>l'environnement de test</w:t>
      </w:r>
    </w:p>
    <w:p w:rsidR="00130351" w:rsidRPr="00C60582" w:rsidRDefault="00DB7B35" w:rsidP="00130351">
      <w:pPr>
        <w:pStyle w:val="B2"/>
        <w:numPr>
          <w:ilvl w:val="0"/>
          <w:numId w:val="25"/>
        </w:numPr>
        <w:spacing w:line="240" w:lineRule="auto"/>
        <w:ind w:left="851" w:hanging="284"/>
        <w:rPr>
          <w:color w:val="FF0000"/>
        </w:rPr>
      </w:pPr>
      <w:r w:rsidRPr="00A90252">
        <w:rPr>
          <w:color w:val="FF0000"/>
          <w:lang w:eastAsia="fr-FR"/>
        </w:rPr>
        <w:sym w:font="Wingdings" w:char="F06F"/>
      </w:r>
      <w:r w:rsidRPr="00A90252">
        <w:rPr>
          <w:color w:val="FF0000"/>
          <w:lang w:eastAsia="fr-FR"/>
        </w:rPr>
        <w:t xml:space="preserve"> </w:t>
      </w:r>
      <w:r w:rsidR="00130351" w:rsidRPr="00C60582">
        <w:rPr>
          <w:color w:val="FF0000"/>
        </w:rPr>
        <w:t>les jeux de données à utiliser, si applicable</w:t>
      </w:r>
    </w:p>
    <w:p w:rsidR="00130351" w:rsidRPr="00C60582" w:rsidRDefault="00DB7B35" w:rsidP="00130351">
      <w:pPr>
        <w:pStyle w:val="B2"/>
        <w:numPr>
          <w:ilvl w:val="0"/>
          <w:numId w:val="25"/>
        </w:numPr>
        <w:spacing w:line="240" w:lineRule="auto"/>
        <w:ind w:left="851" w:hanging="284"/>
        <w:rPr>
          <w:color w:val="FF0000"/>
        </w:rPr>
      </w:pPr>
      <w:r w:rsidRPr="00A90252">
        <w:rPr>
          <w:color w:val="FF0000"/>
          <w:lang w:eastAsia="fr-FR"/>
        </w:rPr>
        <w:sym w:font="Wingdings" w:char="F06F"/>
      </w:r>
      <w:r w:rsidRPr="00A90252">
        <w:rPr>
          <w:color w:val="FF0000"/>
          <w:lang w:eastAsia="fr-FR"/>
        </w:rPr>
        <w:t xml:space="preserve"> </w:t>
      </w:r>
      <w:r w:rsidR="00130351" w:rsidRPr="00C60582">
        <w:rPr>
          <w:color w:val="FF0000"/>
        </w:rPr>
        <w:t>les documents de référence</w:t>
      </w:r>
    </w:p>
    <w:p w:rsidR="00130351" w:rsidRPr="00C60582" w:rsidRDefault="00DB7B35" w:rsidP="00130351">
      <w:pPr>
        <w:pStyle w:val="B2"/>
        <w:numPr>
          <w:ilvl w:val="0"/>
          <w:numId w:val="25"/>
        </w:numPr>
        <w:spacing w:line="240" w:lineRule="auto"/>
        <w:ind w:left="851" w:hanging="284"/>
        <w:rPr>
          <w:color w:val="FF0000"/>
        </w:rPr>
      </w:pPr>
      <w:r w:rsidRPr="00A90252">
        <w:rPr>
          <w:color w:val="FF0000"/>
          <w:lang w:eastAsia="fr-FR"/>
        </w:rPr>
        <w:sym w:font="Wingdings" w:char="F06F"/>
      </w:r>
      <w:r w:rsidRPr="00A90252">
        <w:rPr>
          <w:color w:val="FF0000"/>
          <w:lang w:eastAsia="fr-FR"/>
        </w:rPr>
        <w:t xml:space="preserve"> </w:t>
      </w:r>
      <w:r w:rsidR="00130351" w:rsidRPr="00C60582">
        <w:rPr>
          <w:color w:val="FF0000"/>
        </w:rPr>
        <w:t>les instructions d'exécution du test</w:t>
      </w:r>
    </w:p>
    <w:p w:rsidR="00130351" w:rsidRPr="00C60582" w:rsidRDefault="00DB7B35" w:rsidP="00130351">
      <w:pPr>
        <w:pStyle w:val="B2"/>
        <w:numPr>
          <w:ilvl w:val="0"/>
          <w:numId w:val="25"/>
        </w:numPr>
        <w:spacing w:line="240" w:lineRule="auto"/>
        <w:ind w:left="851" w:hanging="284"/>
        <w:rPr>
          <w:color w:val="FF0000"/>
        </w:rPr>
      </w:pPr>
      <w:r w:rsidRPr="00A90252">
        <w:rPr>
          <w:color w:val="FF0000"/>
          <w:lang w:eastAsia="fr-FR"/>
        </w:rPr>
        <w:sym w:font="Wingdings" w:char="F06F"/>
      </w:r>
      <w:r w:rsidRPr="00A90252">
        <w:rPr>
          <w:color w:val="FF0000"/>
          <w:lang w:eastAsia="fr-FR"/>
        </w:rPr>
        <w:t xml:space="preserve"> </w:t>
      </w:r>
      <w:r w:rsidR="00130351" w:rsidRPr="00C60582">
        <w:rPr>
          <w:color w:val="FF0000"/>
        </w:rPr>
        <w:t>les étapes du scénario de test</w:t>
      </w:r>
    </w:p>
    <w:p w:rsidR="00130351" w:rsidRPr="00C60582" w:rsidRDefault="00DB7B35" w:rsidP="00130351">
      <w:pPr>
        <w:pStyle w:val="B2"/>
        <w:numPr>
          <w:ilvl w:val="0"/>
          <w:numId w:val="25"/>
        </w:numPr>
        <w:spacing w:line="240" w:lineRule="auto"/>
        <w:ind w:left="851" w:hanging="284"/>
        <w:rPr>
          <w:color w:val="FF0000"/>
        </w:rPr>
      </w:pPr>
      <w:r w:rsidRPr="00A90252">
        <w:rPr>
          <w:color w:val="FF0000"/>
          <w:lang w:eastAsia="fr-FR"/>
        </w:rPr>
        <w:sym w:font="Wingdings" w:char="F06F"/>
      </w:r>
      <w:r w:rsidRPr="00A90252">
        <w:rPr>
          <w:color w:val="FF0000"/>
          <w:lang w:eastAsia="fr-FR"/>
        </w:rPr>
        <w:t xml:space="preserve"> </w:t>
      </w:r>
      <w:r w:rsidR="00130351" w:rsidRPr="00C60582">
        <w:rPr>
          <w:color w:val="FF0000"/>
        </w:rPr>
        <w:t xml:space="preserve">les critères d'acceptation du test, </w:t>
      </w:r>
    </w:p>
    <w:p w:rsidR="00130351" w:rsidRPr="00C60582" w:rsidRDefault="00DB7B35" w:rsidP="00130351">
      <w:pPr>
        <w:pStyle w:val="B2"/>
        <w:numPr>
          <w:ilvl w:val="0"/>
          <w:numId w:val="25"/>
        </w:numPr>
        <w:spacing w:line="240" w:lineRule="auto"/>
        <w:ind w:left="851" w:hanging="284"/>
        <w:rPr>
          <w:color w:val="FF0000"/>
        </w:rPr>
      </w:pPr>
      <w:r w:rsidRPr="00A90252">
        <w:rPr>
          <w:color w:val="FF0000"/>
          <w:lang w:eastAsia="fr-FR"/>
        </w:rPr>
        <w:sym w:font="Wingdings" w:char="F06F"/>
      </w:r>
      <w:r w:rsidRPr="00A90252">
        <w:rPr>
          <w:color w:val="FF0000"/>
          <w:lang w:eastAsia="fr-FR"/>
        </w:rPr>
        <w:t xml:space="preserve"> </w:t>
      </w:r>
      <w:r w:rsidR="00130351" w:rsidRPr="00C60582">
        <w:rPr>
          <w:color w:val="FF0000"/>
        </w:rPr>
        <w:t>les non-conformités éventuelles observées,</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fiches complétées de manière manuscrite, datées et signées par le Testeur</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preuves de test (copies d'écran, impressions de fichiers…) jointes aux fiches, identifiées par une référence unique, paraphées et datées par le Testeur</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évaluation des critères d'acceptation du test, par le Testeur</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réalisation de Revue de Test par une personne indépendante du Testeur</w:t>
      </w:r>
    </w:p>
    <w:p w:rsidR="00130351" w:rsidRPr="00C60582" w:rsidRDefault="00130351" w:rsidP="00DB2FEE">
      <w:pPr>
        <w:pStyle w:val="B1"/>
        <w:numPr>
          <w:ilvl w:val="0"/>
          <w:numId w:val="0"/>
        </w:numPr>
      </w:pPr>
    </w:p>
    <w:p w:rsidR="00130351" w:rsidRPr="00C60582" w:rsidRDefault="00130351" w:rsidP="00130351">
      <w:pPr>
        <w:rPr>
          <w:color w:val="FF0000"/>
        </w:rPr>
      </w:pPr>
      <w:r w:rsidRPr="00C60582">
        <w:rPr>
          <w:color w:val="FF0000"/>
        </w:rPr>
        <w:sym w:font="Wingdings" w:char="F06F"/>
      </w:r>
      <w:r w:rsidRPr="00C60582">
        <w:rPr>
          <w:color w:val="FF0000"/>
        </w:rPr>
        <w:t xml:space="preserve"> Une Revue de Conception est réalisée et documentée:</w:t>
      </w:r>
    </w:p>
    <w:p w:rsidR="00130351" w:rsidRPr="00DB7B35" w:rsidRDefault="00130351" w:rsidP="00DB7B35">
      <w:pPr>
        <w:pStyle w:val="B1"/>
        <w:rPr>
          <w:color w:val="FF0000"/>
        </w:rPr>
      </w:pPr>
      <w:r w:rsidRPr="00DB7B35">
        <w:rPr>
          <w:color w:val="FF0000"/>
        </w:rPr>
        <w:t>Date et version :</w:t>
      </w:r>
    </w:p>
    <w:p w:rsidR="00130351" w:rsidRPr="00DB7B35" w:rsidRDefault="00130351" w:rsidP="00DB7B35">
      <w:pPr>
        <w:pStyle w:val="B1"/>
        <w:rPr>
          <w:color w:val="FF0000"/>
        </w:rPr>
      </w:pPr>
      <w:r w:rsidRPr="00DB7B35">
        <w:rPr>
          <w:color w:val="FF0000"/>
        </w:rPr>
        <w:t>Approuvée par :</w:t>
      </w:r>
    </w:p>
    <w:p w:rsidR="00130351" w:rsidRPr="00C60582" w:rsidRDefault="00130351" w:rsidP="00130351">
      <w:pPr>
        <w:rPr>
          <w:color w:val="FF0000"/>
        </w:rPr>
      </w:pPr>
      <w:r w:rsidRPr="00C60582">
        <w:rPr>
          <w:color w:val="FF0000"/>
        </w:rPr>
        <w:sym w:font="Wingdings" w:char="F06F"/>
      </w:r>
      <w:r w:rsidRPr="00C60582">
        <w:rPr>
          <w:color w:val="FF0000"/>
        </w:rPr>
        <w:t xml:space="preserve"> Aucune Revue de Conception n'a été réalisée.</w:t>
      </w:r>
    </w:p>
    <w:p w:rsidR="00130351" w:rsidRPr="00130351" w:rsidRDefault="00130351" w:rsidP="00130351">
      <w:pPr>
        <w:rPr>
          <w:lang w:eastAsia="fr-FR"/>
        </w:rPr>
      </w:pPr>
    </w:p>
    <w:p w:rsidR="00130351" w:rsidRPr="00130351" w:rsidRDefault="00130351" w:rsidP="00130351">
      <w:pPr>
        <w:pStyle w:val="Titre3"/>
        <w:numPr>
          <w:ilvl w:val="2"/>
          <w:numId w:val="7"/>
        </w:numPr>
        <w:spacing w:line="240" w:lineRule="auto"/>
        <w:ind w:left="2268" w:hanging="1134"/>
      </w:pPr>
      <w:bookmarkStart w:id="85" w:name="_Toc282701525"/>
      <w:bookmarkStart w:id="86" w:name="_Toc295057483"/>
      <w:r w:rsidRPr="00130351">
        <w:t>Gestion des environnements</w:t>
      </w:r>
      <w:bookmarkEnd w:id="85"/>
      <w:bookmarkEnd w:id="86"/>
    </w:p>
    <w:p w:rsidR="00130351" w:rsidRPr="002A28A0" w:rsidRDefault="00130351" w:rsidP="00130351">
      <w:pPr>
        <w:rPr>
          <w:color w:val="FF0000"/>
          <w:lang w:eastAsia="fr-FR"/>
        </w:rPr>
      </w:pPr>
      <w:r w:rsidRPr="002A28A0">
        <w:rPr>
          <w:color w:val="FF0000"/>
        </w:rPr>
        <w:sym w:font="Wingdings" w:char="F06F"/>
      </w:r>
      <w:r w:rsidRPr="002A28A0">
        <w:rPr>
          <w:color w:val="FF0000"/>
        </w:rPr>
        <w:t xml:space="preserve"> </w:t>
      </w:r>
      <w:r w:rsidRPr="002A28A0">
        <w:rPr>
          <w:color w:val="FF0000"/>
          <w:lang w:eastAsia="fr-FR"/>
        </w:rPr>
        <w:t>Les environnements suivants sont utilisés :</w:t>
      </w:r>
    </w:p>
    <w:p w:rsidR="00130351" w:rsidRPr="00DB7B35" w:rsidRDefault="00130351" w:rsidP="00DB7B35">
      <w:pPr>
        <w:pStyle w:val="B1"/>
        <w:rPr>
          <w:color w:val="FF0000"/>
          <w:lang w:eastAsia="fr-FR"/>
        </w:rPr>
      </w:pPr>
      <w:r w:rsidRPr="00DB7B35">
        <w:rPr>
          <w:color w:val="FF0000"/>
        </w:rPr>
        <w:sym w:font="Wingdings" w:char="F06F"/>
      </w:r>
      <w:r w:rsidRPr="00DB7B35">
        <w:rPr>
          <w:color w:val="FF0000"/>
        </w:rPr>
        <w:t xml:space="preserve"> </w:t>
      </w:r>
      <w:r w:rsidR="00DB7B35" w:rsidRPr="00DB7B35">
        <w:rPr>
          <w:color w:val="FF0000"/>
          <w:lang w:eastAsia="fr-FR"/>
        </w:rPr>
        <w:t xml:space="preserve">environnement </w:t>
      </w:r>
      <w:r w:rsidRPr="00DB7B35">
        <w:rPr>
          <w:color w:val="FF0000"/>
          <w:lang w:eastAsia="fr-FR"/>
        </w:rPr>
        <w:t>de développement / paramétrage</w:t>
      </w:r>
      <w:r w:rsidR="00DB7B35">
        <w:rPr>
          <w:color w:val="FF0000"/>
          <w:lang w:eastAsia="fr-FR"/>
        </w:rPr>
        <w:t>,</w:t>
      </w:r>
    </w:p>
    <w:p w:rsidR="00130351" w:rsidRPr="00DB7B35" w:rsidRDefault="00130351" w:rsidP="00DB7B35">
      <w:pPr>
        <w:pStyle w:val="B1"/>
        <w:rPr>
          <w:color w:val="FF0000"/>
          <w:lang w:eastAsia="fr-FR"/>
        </w:rPr>
      </w:pPr>
      <w:r w:rsidRPr="00DB7B35">
        <w:rPr>
          <w:color w:val="FF0000"/>
        </w:rPr>
        <w:sym w:font="Wingdings" w:char="F06F"/>
      </w:r>
      <w:r w:rsidRPr="00DB7B35">
        <w:rPr>
          <w:color w:val="FF0000"/>
        </w:rPr>
        <w:t xml:space="preserve"> </w:t>
      </w:r>
      <w:r w:rsidR="00DB7B35" w:rsidRPr="00DB7B35">
        <w:rPr>
          <w:color w:val="FF0000"/>
          <w:lang w:eastAsia="fr-FR"/>
        </w:rPr>
        <w:t xml:space="preserve">environnement </w:t>
      </w:r>
      <w:r w:rsidRPr="00DB7B35">
        <w:rPr>
          <w:color w:val="FF0000"/>
          <w:lang w:eastAsia="fr-FR"/>
        </w:rPr>
        <w:t>de test / de validation</w:t>
      </w:r>
      <w:r w:rsidR="00DB7B35">
        <w:rPr>
          <w:color w:val="FF0000"/>
          <w:lang w:eastAsia="fr-FR"/>
        </w:rPr>
        <w:t>,</w:t>
      </w:r>
    </w:p>
    <w:p w:rsidR="00130351" w:rsidRPr="00DB7B35" w:rsidRDefault="00130351" w:rsidP="00DB7B35">
      <w:pPr>
        <w:pStyle w:val="B1"/>
        <w:rPr>
          <w:color w:val="FF0000"/>
          <w:lang w:eastAsia="fr-FR"/>
        </w:rPr>
      </w:pPr>
      <w:r w:rsidRPr="00DB7B35">
        <w:rPr>
          <w:color w:val="FF0000"/>
        </w:rPr>
        <w:sym w:font="Wingdings" w:char="F06F"/>
      </w:r>
      <w:r w:rsidRPr="00DB7B35">
        <w:rPr>
          <w:color w:val="FF0000"/>
        </w:rPr>
        <w:t xml:space="preserve"> </w:t>
      </w:r>
      <w:r w:rsidR="00DB7B35" w:rsidRPr="00DB7B35">
        <w:rPr>
          <w:color w:val="FF0000"/>
          <w:lang w:eastAsia="fr-FR"/>
        </w:rPr>
        <w:t xml:space="preserve">environnement </w:t>
      </w:r>
      <w:r w:rsidRPr="00DB7B35">
        <w:rPr>
          <w:color w:val="FF0000"/>
          <w:lang w:eastAsia="fr-FR"/>
        </w:rPr>
        <w:t>de production.</w:t>
      </w:r>
    </w:p>
    <w:p w:rsidR="00130351" w:rsidRPr="00DB7B35" w:rsidRDefault="00130351" w:rsidP="00DB2FEE">
      <w:pPr>
        <w:pStyle w:val="B1"/>
        <w:numPr>
          <w:ilvl w:val="0"/>
          <w:numId w:val="0"/>
        </w:numPr>
        <w:rPr>
          <w:color w:val="FF0000"/>
          <w:lang w:eastAsia="fr-FR"/>
        </w:rPr>
      </w:pPr>
      <w:r w:rsidRPr="00DB7B35">
        <w:rPr>
          <w:color w:val="FF0000"/>
        </w:rPr>
        <w:sym w:font="Wingdings" w:char="F06F"/>
      </w:r>
      <w:r w:rsidRPr="00DB7B35">
        <w:rPr>
          <w:color w:val="FF0000"/>
        </w:rPr>
        <w:t xml:space="preserve"> </w:t>
      </w:r>
      <w:r w:rsidRPr="00DB7B35">
        <w:rPr>
          <w:color w:val="FF0000"/>
          <w:lang w:eastAsia="fr-FR"/>
        </w:rPr>
        <w:t>La gestion des environnements est décrite dans le document … :</w:t>
      </w:r>
    </w:p>
    <w:p w:rsidR="00130351" w:rsidRPr="00DB7B35" w:rsidRDefault="00130351" w:rsidP="00DB7B35">
      <w:pPr>
        <w:pStyle w:val="B1"/>
        <w:rPr>
          <w:color w:val="FF0000"/>
          <w:lang w:eastAsia="fr-FR"/>
        </w:rPr>
      </w:pPr>
      <w:r w:rsidRPr="00DB7B35">
        <w:rPr>
          <w:color w:val="FF0000"/>
          <w:lang w:eastAsia="fr-FR"/>
        </w:rPr>
        <w:t>Date et version :</w:t>
      </w:r>
    </w:p>
    <w:p w:rsidR="00130351" w:rsidRPr="00DB7B35" w:rsidRDefault="00130351" w:rsidP="00DB7B35">
      <w:pPr>
        <w:pStyle w:val="B1"/>
        <w:rPr>
          <w:color w:val="FF0000"/>
          <w:lang w:eastAsia="fr-FR"/>
        </w:rPr>
      </w:pPr>
      <w:r w:rsidRPr="00DB7B35">
        <w:rPr>
          <w:color w:val="FF0000"/>
          <w:lang w:eastAsia="fr-FR"/>
        </w:rPr>
        <w:t>Approuvé par :</w:t>
      </w:r>
    </w:p>
    <w:p w:rsidR="00130351" w:rsidRPr="00DB7B35" w:rsidRDefault="00130351" w:rsidP="00DB2FEE">
      <w:pPr>
        <w:pStyle w:val="B1"/>
        <w:numPr>
          <w:ilvl w:val="0"/>
          <w:numId w:val="0"/>
        </w:numPr>
        <w:rPr>
          <w:color w:val="FF0000"/>
          <w:lang w:eastAsia="fr-FR"/>
        </w:rPr>
      </w:pPr>
      <w:r w:rsidRPr="00DB7B35">
        <w:rPr>
          <w:color w:val="FF0000"/>
        </w:rPr>
        <w:sym w:font="Wingdings" w:char="F06F"/>
      </w:r>
      <w:r w:rsidRPr="00DB7B35">
        <w:rPr>
          <w:color w:val="FF0000"/>
        </w:rPr>
        <w:t xml:space="preserve"> </w:t>
      </w:r>
      <w:r w:rsidRPr="00DB7B35">
        <w:rPr>
          <w:color w:val="FF0000"/>
          <w:lang w:eastAsia="fr-FR"/>
        </w:rPr>
        <w:t>La gestion des environnements n'est pas décrite.</w:t>
      </w:r>
    </w:p>
    <w:p w:rsidR="00130351" w:rsidRPr="00DB7B35" w:rsidRDefault="00130351" w:rsidP="00DB2FEE">
      <w:pPr>
        <w:pStyle w:val="B1"/>
        <w:numPr>
          <w:ilvl w:val="0"/>
          <w:numId w:val="0"/>
        </w:numPr>
        <w:rPr>
          <w:color w:val="FF0000"/>
          <w:lang w:eastAsia="fr-FR"/>
        </w:rPr>
      </w:pPr>
    </w:p>
    <w:p w:rsidR="00130351" w:rsidRPr="00DB7B35" w:rsidRDefault="00130351" w:rsidP="00DB2FEE">
      <w:pPr>
        <w:pStyle w:val="B1"/>
        <w:numPr>
          <w:ilvl w:val="0"/>
          <w:numId w:val="0"/>
        </w:numPr>
        <w:rPr>
          <w:color w:val="FF0000"/>
          <w:lang w:eastAsia="fr-FR"/>
        </w:rPr>
      </w:pPr>
      <w:r w:rsidRPr="00DB7B35">
        <w:rPr>
          <w:color w:val="FF0000"/>
        </w:rPr>
        <w:sym w:font="Wingdings" w:char="F06F"/>
      </w:r>
      <w:r w:rsidRPr="00DB7B35">
        <w:rPr>
          <w:color w:val="FF0000"/>
        </w:rPr>
        <w:t xml:space="preserve"> </w:t>
      </w:r>
      <w:r w:rsidRPr="00DB7B35">
        <w:rPr>
          <w:color w:val="FF0000"/>
          <w:lang w:eastAsia="fr-FR"/>
        </w:rPr>
        <w:t xml:space="preserve">La gestion des environnements est en adéquation avec la stratégie de validation du système </w:t>
      </w:r>
      <w:r w:rsidR="00CC3894" w:rsidRPr="00DB7B35">
        <w:rPr>
          <w:color w:val="FF0000"/>
          <w:lang w:eastAsia="fr-FR"/>
        </w:rPr>
        <w:t>xx</w:t>
      </w:r>
      <w:r w:rsidRPr="00DB7B35">
        <w:rPr>
          <w:color w:val="FF0000"/>
          <w:lang w:eastAsia="fr-FR"/>
        </w:rPr>
        <w:t xml:space="preserve"> de l'étude.</w:t>
      </w:r>
    </w:p>
    <w:p w:rsidR="00130351" w:rsidRPr="00DB7B35" w:rsidRDefault="00130351" w:rsidP="00DB2FEE">
      <w:pPr>
        <w:pStyle w:val="B1"/>
        <w:numPr>
          <w:ilvl w:val="0"/>
          <w:numId w:val="0"/>
        </w:numPr>
        <w:rPr>
          <w:color w:val="FF0000"/>
          <w:lang w:eastAsia="fr-FR"/>
        </w:rPr>
      </w:pPr>
      <w:r w:rsidRPr="00DB7B35">
        <w:rPr>
          <w:color w:val="FF0000"/>
        </w:rPr>
        <w:sym w:font="Wingdings" w:char="F06F"/>
      </w:r>
      <w:r w:rsidRPr="00DB7B35">
        <w:rPr>
          <w:color w:val="FF0000"/>
        </w:rPr>
        <w:t xml:space="preserve"> </w:t>
      </w:r>
      <w:r w:rsidRPr="00DB7B35">
        <w:rPr>
          <w:color w:val="FF0000"/>
          <w:lang w:eastAsia="fr-FR"/>
        </w:rPr>
        <w:t xml:space="preserve">La gestion des environnements 'est pas en adéquation avec la stratégie de validation du système </w:t>
      </w:r>
      <w:r w:rsidR="00CC3894" w:rsidRPr="00DB7B35">
        <w:rPr>
          <w:color w:val="FF0000"/>
          <w:lang w:eastAsia="fr-FR"/>
        </w:rPr>
        <w:t>xx</w:t>
      </w:r>
      <w:r w:rsidRPr="00DB7B35">
        <w:rPr>
          <w:color w:val="FF0000"/>
          <w:lang w:eastAsia="fr-FR"/>
        </w:rPr>
        <w:t xml:space="preserve"> de l'étude.</w:t>
      </w:r>
    </w:p>
    <w:p w:rsidR="00130351" w:rsidRPr="00130351" w:rsidRDefault="00130351" w:rsidP="00130351">
      <w:pPr>
        <w:rPr>
          <w:lang w:eastAsia="fr-FR"/>
        </w:rPr>
      </w:pPr>
    </w:p>
    <w:p w:rsidR="00130351" w:rsidRPr="00130351" w:rsidRDefault="00130351" w:rsidP="00CC3894">
      <w:pPr>
        <w:pStyle w:val="Titre2"/>
      </w:pPr>
      <w:bookmarkStart w:id="87" w:name="_Toc282701526"/>
      <w:bookmarkStart w:id="88" w:name="_Toc295057484"/>
      <w:r w:rsidRPr="00130351">
        <w:t>Installation (si applicable)</w:t>
      </w:r>
      <w:bookmarkEnd w:id="87"/>
      <w:bookmarkEnd w:id="8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CC"/>
        <w:tblLook w:val="04A0" w:firstRow="1" w:lastRow="0" w:firstColumn="1" w:lastColumn="0" w:noHBand="0" w:noVBand="1"/>
      </w:tblPr>
      <w:tblGrid>
        <w:gridCol w:w="7227"/>
      </w:tblGrid>
      <w:tr w:rsidR="00130351" w:rsidRPr="00130351" w:rsidTr="00130351">
        <w:tc>
          <w:tcPr>
            <w:tcW w:w="7227" w:type="dxa"/>
            <w:shd w:val="clear" w:color="auto" w:fill="FFFFCC"/>
          </w:tcPr>
          <w:p w:rsidR="00130351" w:rsidRPr="00130351" w:rsidRDefault="00130351" w:rsidP="00130351">
            <w:pPr>
              <w:rPr>
                <w:lang w:eastAsia="fr-FR"/>
              </w:rPr>
            </w:pPr>
            <w:r w:rsidRPr="00130351">
              <w:rPr>
                <w:b/>
                <w:lang w:eastAsia="fr-FR"/>
              </w:rPr>
              <w:t xml:space="preserve">CA le </w:t>
            </w:r>
            <w:r w:rsidR="00CC3894">
              <w:rPr>
                <w:b/>
                <w:lang w:eastAsia="fr-FR"/>
              </w:rPr>
              <w:t>21</w:t>
            </w:r>
            <w:r w:rsidRPr="00130351">
              <w:rPr>
                <w:b/>
                <w:lang w:eastAsia="fr-FR"/>
              </w:rPr>
              <w:t>/01/11</w:t>
            </w:r>
          </w:p>
          <w:p w:rsidR="00130351" w:rsidRPr="00130351" w:rsidRDefault="00130351" w:rsidP="00130351">
            <w:pPr>
              <w:rPr>
                <w:lang w:eastAsia="fr-FR"/>
              </w:rPr>
            </w:pPr>
            <w:r w:rsidRPr="00130351">
              <w:rPr>
                <w:lang w:eastAsia="fr-FR"/>
              </w:rPr>
              <w:t>Attention : tenir compte des caractéristiques des environnements gérés</w:t>
            </w:r>
            <w:r w:rsidR="00101AC9">
              <w:rPr>
                <w:lang w:eastAsia="fr-FR"/>
              </w:rPr>
              <w:t>. Exemples :</w:t>
            </w:r>
          </w:p>
          <w:p w:rsidR="00130351" w:rsidRPr="00130351" w:rsidRDefault="00130351" w:rsidP="00101AC9">
            <w:pPr>
              <w:pStyle w:val="B1"/>
              <w:rPr>
                <w:lang w:eastAsia="fr-FR"/>
              </w:rPr>
            </w:pPr>
            <w:r w:rsidRPr="00130351">
              <w:rPr>
                <w:lang w:eastAsia="fr-FR"/>
              </w:rPr>
              <w:lastRenderedPageBreak/>
              <w:t>installation en environnement de développement</w:t>
            </w:r>
          </w:p>
          <w:p w:rsidR="00130351" w:rsidRPr="00130351" w:rsidRDefault="00130351" w:rsidP="00101AC9">
            <w:pPr>
              <w:pStyle w:val="B1"/>
              <w:rPr>
                <w:lang w:eastAsia="fr-FR"/>
              </w:rPr>
            </w:pPr>
            <w:r w:rsidRPr="00130351">
              <w:rPr>
                <w:lang w:eastAsia="fr-FR"/>
              </w:rPr>
              <w:t>installation en environnement de test / de validation</w:t>
            </w:r>
          </w:p>
          <w:p w:rsidR="00130351" w:rsidRPr="00130351" w:rsidRDefault="00130351" w:rsidP="00101AC9">
            <w:pPr>
              <w:pStyle w:val="B1"/>
              <w:rPr>
                <w:lang w:eastAsia="fr-FR"/>
              </w:rPr>
            </w:pPr>
            <w:r w:rsidRPr="00130351">
              <w:rPr>
                <w:lang w:eastAsia="fr-FR"/>
              </w:rPr>
              <w:t>installation en environnement de production</w:t>
            </w:r>
          </w:p>
        </w:tc>
      </w:tr>
    </w:tbl>
    <w:p w:rsidR="00C2764F" w:rsidRPr="00C2764F" w:rsidRDefault="00C2764F" w:rsidP="00C2764F">
      <w:pPr>
        <w:pBdr>
          <w:top w:val="single" w:sz="4" w:space="1" w:color="auto"/>
          <w:left w:val="single" w:sz="4" w:space="4" w:color="auto"/>
          <w:bottom w:val="single" w:sz="4" w:space="1" w:color="auto"/>
          <w:right w:val="single" w:sz="4" w:space="4" w:color="auto"/>
        </w:pBdr>
        <w:rPr>
          <w:i/>
          <w:vanish/>
          <w:lang w:val="en-US"/>
        </w:rPr>
      </w:pPr>
      <w:r w:rsidRPr="00C2764F">
        <w:rPr>
          <w:i/>
          <w:vanish/>
          <w:u w:val="single"/>
          <w:lang w:val="en-US"/>
        </w:rPr>
        <w:lastRenderedPageBreak/>
        <w:t>GxP</w:t>
      </w:r>
      <w:r w:rsidRPr="00C2764F">
        <w:rPr>
          <w:i/>
          <w:vanish/>
          <w:lang w:val="en-US"/>
        </w:rPr>
        <w:t>:</w:t>
      </w:r>
    </w:p>
    <w:p w:rsidR="00C2764F" w:rsidRPr="00130351" w:rsidRDefault="00874C06" w:rsidP="00C2764F">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50" name="Image 50"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lang w:val="en-GB"/>
        </w:rPr>
        <w:t xml:space="preserve"> "Table 4.1 Relationship between traditional qualification terminology and GAMP 5 activities</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[GAMP 5 verification activity related to Installation Qualification]: checking, testing, or other verification to demonstrate correct:</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installation of software and hardware</w:t>
      </w:r>
    </w:p>
    <w:p w:rsidR="00C2764F" w:rsidRPr="00130351" w:rsidRDefault="00DB2FEE"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2764F" w:rsidRPr="00130351">
        <w:rPr>
          <w:i/>
          <w:vanish/>
          <w:lang w:val="en-GB"/>
        </w:rPr>
        <w:t>configuration of software and hardware…" GAMP (Good Automated Practices), a risk-based approach to compliant GxP computerized systems, version 5, April 2008, ISPE</w:t>
      </w:r>
    </w:p>
    <w:p w:rsidR="00C2764F" w:rsidRPr="00130351" w:rsidRDefault="00874C06" w:rsidP="00C2764F">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51" name="Image 5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lang w:val="en-GB"/>
        </w:rPr>
        <w:t>"Appendix D5 Testing of computerized systems</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9.1.1 Installation testing of hardware/software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purpose is to verify and document that system components are combined and installed in accordance with specifications, supplier documentation, and local global requirements. Installation testing provide a verified configuration baseline for subsequent verification and validation activities and also verifies any installation methods, tools or script used…" GAMP (Good Automated Practices), a risk-based approach to compliant GxP computerized systems, version 5, April 2008, ISPE</w:t>
      </w:r>
    </w:p>
    <w:p w:rsidR="00C2764F" w:rsidRPr="00C2764F" w:rsidRDefault="00C2764F" w:rsidP="00130351">
      <w:pPr>
        <w:rPr>
          <w:lang w:val="en-GB"/>
        </w:rPr>
      </w:pPr>
    </w:p>
    <w:p w:rsidR="00130351" w:rsidRPr="00DB2FEE" w:rsidRDefault="00130351" w:rsidP="00130351">
      <w:pPr>
        <w:rPr>
          <w:color w:val="FF0000"/>
        </w:rPr>
      </w:pPr>
      <w:r w:rsidRPr="00DB2FEE">
        <w:rPr>
          <w:color w:val="FF0000"/>
        </w:rPr>
        <w:sym w:font="Wingdings" w:char="F06F"/>
      </w:r>
      <w:r w:rsidRPr="00DB2FEE">
        <w:rPr>
          <w:color w:val="FF0000"/>
        </w:rPr>
        <w:t xml:space="preserve"> L'installation du système </w:t>
      </w:r>
      <w:r w:rsidR="00CC3894" w:rsidRPr="00DB2FEE">
        <w:rPr>
          <w:color w:val="FF0000"/>
        </w:rPr>
        <w:t>xx</w:t>
      </w:r>
      <w:r w:rsidRPr="00DB2FEE">
        <w:rPr>
          <w:color w:val="FF0000"/>
        </w:rPr>
        <w:t xml:space="preserve"> de l'étude est documentée.</w:t>
      </w:r>
    </w:p>
    <w:p w:rsidR="00130351" w:rsidRPr="00DB2FEE" w:rsidRDefault="00130351" w:rsidP="00130351">
      <w:pPr>
        <w:rPr>
          <w:color w:val="FF0000"/>
        </w:rPr>
      </w:pPr>
      <w:r w:rsidRPr="00DB2FEE">
        <w:rPr>
          <w:color w:val="FF0000"/>
        </w:rPr>
        <w:sym w:font="Wingdings" w:char="F06F"/>
      </w:r>
      <w:r w:rsidRPr="00DB2FEE">
        <w:rPr>
          <w:color w:val="FF0000"/>
        </w:rPr>
        <w:t xml:space="preserve"> L'installation du système </w:t>
      </w:r>
      <w:r w:rsidR="00CC3894" w:rsidRPr="00DB2FEE">
        <w:rPr>
          <w:color w:val="FF0000"/>
        </w:rPr>
        <w:t>xx</w:t>
      </w:r>
      <w:r w:rsidRPr="00DB2FEE">
        <w:rPr>
          <w:color w:val="FF0000"/>
        </w:rPr>
        <w:t xml:space="preserve"> de l'étude n'est pas documentée.</w:t>
      </w:r>
    </w:p>
    <w:p w:rsidR="00130351" w:rsidRPr="00DB2FEE" w:rsidRDefault="00130351" w:rsidP="00130351">
      <w:pPr>
        <w:rPr>
          <w:color w:val="FF0000"/>
        </w:rPr>
      </w:pPr>
      <w:r w:rsidRPr="00DB2FEE">
        <w:rPr>
          <w:color w:val="FF0000"/>
        </w:rPr>
        <w:sym w:font="Wingdings" w:char="F06F"/>
      </w:r>
      <w:r w:rsidRPr="00DB2FEE">
        <w:rPr>
          <w:color w:val="FF0000"/>
        </w:rPr>
        <w:t xml:space="preserve"> Cette documentation couvre les aspects suivants :</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la documentation de la configuration du système (guide technique, guide utilisateur, procédures d'installation, procédures opératoires, fiches de spécifications, liste des logiciels…)</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l'exécution de tests d'installation</w:t>
      </w:r>
    </w:p>
    <w:p w:rsidR="00130351" w:rsidRPr="00130351" w:rsidRDefault="00130351" w:rsidP="00130351">
      <w:pPr>
        <w:rPr>
          <w:lang w:eastAsia="fr-FR"/>
        </w:rPr>
      </w:pPr>
    </w:p>
    <w:p w:rsidR="00130351" w:rsidRPr="00130351" w:rsidRDefault="00130351" w:rsidP="00CC3894">
      <w:pPr>
        <w:pStyle w:val="Titre2"/>
      </w:pPr>
      <w:bookmarkStart w:id="89" w:name="_Toc282701527"/>
      <w:bookmarkStart w:id="90" w:name="_Toc295057485"/>
      <w:r w:rsidRPr="00130351">
        <w:t>Matrice de Traçabilité</w:t>
      </w:r>
      <w:bookmarkEnd w:id="89"/>
      <w:bookmarkEnd w:id="90"/>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52" name="Image 52"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M5 – Design review and traceability – Chapter 4 Traceability</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Traceability ensures that:</w:t>
      </w:r>
    </w:p>
    <w:p w:rsidR="00CC3894" w:rsidRPr="00130351" w:rsidRDefault="00DB2FEE"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requirements are met and can be traced to the appropriate configuration or design elements</w:t>
      </w:r>
    </w:p>
    <w:p w:rsidR="00CC3894" w:rsidRPr="00130351" w:rsidRDefault="00DB2FEE"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requirements are verified, and can be traced to test or verification activity that shows that requirement has been met…</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The rigor of traceability activities and the extent of documentation should be base on risk, complexity, and novelty, for example a non-configured product may require traceability only between requirements and testing.</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For more complex systems, the relationship between user requirements specifications (URSs), FSs [functional specifications], configuration specifications, design specifications, and verification may not be simple, e.g.:</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multiple requirements can be covered by a single design specification and verified by a single test</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multiple design specifications may be linked to a single requirement</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multiple tests can be required to address one requirement or one design specification.</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The documentation or process used to achieve traceability should be documented and approved during the planning stage, and should be an integrated part of the complete life cycle." GAMP (Good Automated Practices), a risk-based approach to compliant GxP computerized systems, version 5, April 2008, ISPE</w:t>
      </w:r>
    </w:p>
    <w:p w:rsidR="00CC3894" w:rsidRPr="00CC3894" w:rsidRDefault="00CC3894" w:rsidP="00130351">
      <w:pPr>
        <w:rPr>
          <w:lang w:val="en-GB"/>
        </w:rPr>
      </w:pPr>
    </w:p>
    <w:p w:rsidR="00130351" w:rsidRPr="00DB2FEE" w:rsidRDefault="00130351" w:rsidP="00130351">
      <w:pPr>
        <w:rPr>
          <w:color w:val="FF0000"/>
        </w:rPr>
      </w:pPr>
      <w:r w:rsidRPr="00DB2FEE">
        <w:rPr>
          <w:color w:val="FF0000"/>
        </w:rPr>
        <w:sym w:font="Wingdings" w:char="F06F"/>
      </w:r>
      <w:r w:rsidRPr="00DB2FEE">
        <w:rPr>
          <w:color w:val="FF0000"/>
        </w:rPr>
        <w:t xml:space="preserve"> Une Matrice de Traçabilité est disponible pour le système </w:t>
      </w:r>
      <w:r w:rsidR="00CC3894" w:rsidRPr="00DB2FEE">
        <w:rPr>
          <w:color w:val="FF0000"/>
        </w:rPr>
        <w:t>xx</w:t>
      </w:r>
      <w:r w:rsidRPr="00DB2FEE">
        <w:rPr>
          <w:color w:val="FF0000"/>
        </w:rPr>
        <w:t xml:space="preserve"> de l'étude:</w:t>
      </w:r>
    </w:p>
    <w:p w:rsidR="00130351" w:rsidRPr="00DB7B35" w:rsidRDefault="00130351" w:rsidP="00DB7B35">
      <w:pPr>
        <w:pStyle w:val="B1"/>
        <w:rPr>
          <w:color w:val="FF0000"/>
          <w:lang w:eastAsia="fr-FR"/>
        </w:rPr>
      </w:pPr>
      <w:r w:rsidRPr="00DB7B35">
        <w:rPr>
          <w:color w:val="FF0000"/>
          <w:lang w:eastAsia="fr-FR"/>
        </w:rPr>
        <w:t>Date et version :</w:t>
      </w:r>
    </w:p>
    <w:p w:rsidR="00130351" w:rsidRPr="00DB7B35" w:rsidRDefault="00130351" w:rsidP="00DB7B35">
      <w:pPr>
        <w:pStyle w:val="B1"/>
        <w:rPr>
          <w:color w:val="FF0000"/>
          <w:lang w:eastAsia="fr-FR"/>
        </w:rPr>
      </w:pPr>
      <w:r w:rsidRPr="00DB7B35">
        <w:rPr>
          <w:color w:val="FF0000"/>
          <w:lang w:eastAsia="fr-FR"/>
        </w:rPr>
        <w:t>Approuvé par :</w:t>
      </w:r>
    </w:p>
    <w:p w:rsidR="00130351" w:rsidRPr="00DB2FEE" w:rsidRDefault="00130351" w:rsidP="00130351">
      <w:pPr>
        <w:rPr>
          <w:color w:val="FF0000"/>
        </w:rPr>
      </w:pPr>
      <w:r w:rsidRPr="00DB2FEE">
        <w:rPr>
          <w:color w:val="FF0000"/>
        </w:rPr>
        <w:sym w:font="Wingdings" w:char="F06F"/>
      </w:r>
      <w:r w:rsidRPr="00DB2FEE">
        <w:rPr>
          <w:color w:val="FF0000"/>
        </w:rPr>
        <w:t xml:space="preserve"> Il n'existe pas de Matrice de Traçabilité concernant le système </w:t>
      </w:r>
      <w:r w:rsidR="00CC3894" w:rsidRPr="00DB2FEE">
        <w:rPr>
          <w:color w:val="FF0000"/>
        </w:rPr>
        <w:t>xx</w:t>
      </w:r>
      <w:r w:rsidRPr="00DB2FEE">
        <w:rPr>
          <w:color w:val="FF0000"/>
        </w:rPr>
        <w:t xml:space="preserve"> de l'étude.</w:t>
      </w:r>
    </w:p>
    <w:p w:rsidR="00130351" w:rsidRPr="00130351" w:rsidRDefault="00130351" w:rsidP="00130351"/>
    <w:p w:rsidR="00130351" w:rsidRPr="00130351" w:rsidRDefault="00130351" w:rsidP="00CC3894">
      <w:pPr>
        <w:pStyle w:val="Titre2"/>
      </w:pPr>
      <w:bookmarkStart w:id="91" w:name="_Toc282701528"/>
      <w:bookmarkStart w:id="92" w:name="_Toc295057486"/>
      <w:r w:rsidRPr="00130351">
        <w:t>Protocole de Validation</w:t>
      </w:r>
      <w:bookmarkEnd w:id="91"/>
      <w:bookmarkEnd w:id="92"/>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 xml:space="preserve"> :</w:t>
      </w:r>
    </w:p>
    <w:p w:rsidR="00CC3894" w:rsidRPr="00130351" w:rsidRDefault="00874C06" w:rsidP="00CC3894">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53" name="Image 53"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C3894" w:rsidRPr="00130351">
        <w:rPr>
          <w:i/>
          <w:vanish/>
          <w:lang w:val="en-GB"/>
        </w:rPr>
        <w:t xml:space="preserve"> "Appendix M1 Validation Planning - §5 Computerized system validation plans</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plan should define:</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what activities are required</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how they will be performed and who is responsible</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what the requirements are for acceptance</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how compliance will be maintained for the lifetime of the system…</w:t>
      </w:r>
    </w:p>
    <w:p w:rsidR="00CC3894" w:rsidRPr="00130351" w:rsidRDefault="00CC3894" w:rsidP="00CC3894">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Contents of the plan:</w:t>
      </w:r>
    </w:p>
    <w:p w:rsidR="00CC3894" w:rsidRPr="00130351" w:rsidRDefault="00DB2FEE"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Pr>
          <w:i/>
          <w:vanish/>
          <w:lang w:val="en-GB"/>
        </w:rPr>
        <w:t>-</w:t>
      </w:r>
      <w:r>
        <w:rPr>
          <w:i/>
          <w:vanish/>
          <w:lang w:val="en-GB"/>
        </w:rPr>
        <w:tab/>
      </w:r>
      <w:r w:rsidR="00CC3894" w:rsidRPr="00130351">
        <w:rPr>
          <w:i/>
          <w:vanish/>
          <w:lang w:val="en-GB"/>
        </w:rPr>
        <w:t>introduction and scope</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system overview</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organizational structure</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quality risk management</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validation strategy</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deliverables</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acceptance criteria</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change control</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standard operating procedures</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supporting processes</w:t>
      </w:r>
    </w:p>
    <w:p w:rsidR="00CC3894" w:rsidRPr="00130351" w:rsidRDefault="00CC3894"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glossary " GAMP (Good Automated Practices), a risk-based approach to compliant GxP computerized systems, version 5, April 2008, ISPE</w:t>
      </w:r>
    </w:p>
    <w:p w:rsidR="00CC3894" w:rsidRPr="00CC3894" w:rsidRDefault="00CC3894" w:rsidP="00130351">
      <w:pPr>
        <w:rPr>
          <w:lang w:val="en-GB"/>
        </w:rPr>
      </w:pPr>
    </w:p>
    <w:p w:rsidR="00130351" w:rsidRPr="00DB2FEE" w:rsidRDefault="00130351" w:rsidP="00130351">
      <w:pPr>
        <w:rPr>
          <w:color w:val="FF0000"/>
        </w:rPr>
      </w:pPr>
      <w:r w:rsidRPr="00DB2FEE">
        <w:rPr>
          <w:color w:val="FF0000"/>
        </w:rPr>
        <w:sym w:font="Wingdings" w:char="F06F"/>
      </w:r>
      <w:r w:rsidRPr="00DB2FEE">
        <w:rPr>
          <w:color w:val="FF0000"/>
        </w:rPr>
        <w:t xml:space="preserve"> Un Protocole de Validation est disponible pour le système </w:t>
      </w:r>
      <w:r w:rsidR="00CC3894" w:rsidRPr="00DB2FEE">
        <w:rPr>
          <w:color w:val="FF0000"/>
        </w:rPr>
        <w:t>xx</w:t>
      </w:r>
      <w:r w:rsidRPr="00DB2FEE">
        <w:rPr>
          <w:color w:val="FF0000"/>
        </w:rPr>
        <w:t xml:space="preserve"> de l'étude :</w:t>
      </w:r>
    </w:p>
    <w:p w:rsidR="00130351" w:rsidRPr="00DB7B35" w:rsidRDefault="00130351" w:rsidP="00DB7B35">
      <w:pPr>
        <w:pStyle w:val="B1"/>
        <w:rPr>
          <w:color w:val="FF0000"/>
          <w:lang w:eastAsia="fr-FR"/>
        </w:rPr>
      </w:pPr>
      <w:r w:rsidRPr="00DB7B35">
        <w:rPr>
          <w:color w:val="FF0000"/>
          <w:lang w:eastAsia="fr-FR"/>
        </w:rPr>
        <w:t>Date et version :</w:t>
      </w:r>
    </w:p>
    <w:p w:rsidR="00130351" w:rsidRPr="00DB7B35" w:rsidRDefault="00130351" w:rsidP="00DB7B35">
      <w:pPr>
        <w:pStyle w:val="B1"/>
        <w:rPr>
          <w:color w:val="FF0000"/>
          <w:lang w:eastAsia="fr-FR"/>
        </w:rPr>
      </w:pPr>
      <w:r w:rsidRPr="00DB7B35">
        <w:rPr>
          <w:color w:val="FF0000"/>
          <w:lang w:eastAsia="fr-FR"/>
        </w:rPr>
        <w:t>Approuvé par :</w:t>
      </w:r>
    </w:p>
    <w:p w:rsidR="00130351" w:rsidRPr="00DB7B35" w:rsidRDefault="00130351" w:rsidP="00DB7B35">
      <w:pPr>
        <w:pStyle w:val="B1"/>
        <w:rPr>
          <w:color w:val="FF0000"/>
          <w:lang w:eastAsia="fr-FR"/>
        </w:rPr>
      </w:pPr>
      <w:r w:rsidRPr="00DB7B35">
        <w:rPr>
          <w:color w:val="FF0000"/>
          <w:lang w:eastAsia="fr-FR"/>
        </w:rPr>
        <w:t>Version du moteur :</w:t>
      </w:r>
    </w:p>
    <w:p w:rsidR="00130351" w:rsidRPr="00DB7B35" w:rsidRDefault="00130351" w:rsidP="00DB7B35">
      <w:pPr>
        <w:pStyle w:val="B1"/>
        <w:rPr>
          <w:color w:val="FF0000"/>
          <w:lang w:eastAsia="fr-FR"/>
        </w:rPr>
      </w:pPr>
      <w:r w:rsidRPr="00DB7B35">
        <w:rPr>
          <w:color w:val="FF0000"/>
          <w:lang w:eastAsia="fr-FR"/>
        </w:rPr>
        <w:t>Version de l'application :</w:t>
      </w:r>
    </w:p>
    <w:p w:rsidR="00130351" w:rsidRPr="00DB2FEE" w:rsidRDefault="00130351" w:rsidP="00130351">
      <w:pPr>
        <w:rPr>
          <w:color w:val="FF0000"/>
        </w:rPr>
      </w:pPr>
      <w:r w:rsidRPr="00DB2FEE">
        <w:rPr>
          <w:color w:val="FF0000"/>
        </w:rPr>
        <w:sym w:font="Wingdings" w:char="F06F"/>
      </w:r>
      <w:r w:rsidRPr="00DB2FEE">
        <w:rPr>
          <w:color w:val="FF0000"/>
        </w:rPr>
        <w:t xml:space="preserve"> Il n'existe pas de Protocole de Validation du système </w:t>
      </w:r>
      <w:r w:rsidR="00CC3894" w:rsidRPr="00DB2FEE">
        <w:rPr>
          <w:color w:val="FF0000"/>
        </w:rPr>
        <w:t>xx</w:t>
      </w:r>
      <w:r w:rsidRPr="00DB2FEE">
        <w:rPr>
          <w:color w:val="FF0000"/>
        </w:rPr>
        <w:t xml:space="preserve"> de l'étude.</w:t>
      </w:r>
    </w:p>
    <w:p w:rsidR="00130351" w:rsidRPr="00DB2FEE" w:rsidRDefault="00130351" w:rsidP="00130351">
      <w:pPr>
        <w:rPr>
          <w:color w:val="FF0000"/>
          <w:lang w:eastAsia="fr-FR"/>
        </w:rPr>
      </w:pPr>
    </w:p>
    <w:p w:rsidR="00130351" w:rsidRPr="00DB2FEE" w:rsidRDefault="00130351" w:rsidP="00130351">
      <w:pPr>
        <w:rPr>
          <w:color w:val="FF0000"/>
          <w:lang w:eastAsia="fr-FR"/>
        </w:rPr>
      </w:pPr>
      <w:r w:rsidRPr="00DB2FEE">
        <w:rPr>
          <w:color w:val="FF0000"/>
        </w:rPr>
        <w:sym w:font="Wingdings" w:char="F06F"/>
      </w:r>
      <w:r w:rsidRPr="00DB2FEE">
        <w:rPr>
          <w:color w:val="FF0000"/>
        </w:rPr>
        <w:t xml:space="preserve"> Le Protocole de Validation du système </w:t>
      </w:r>
      <w:r w:rsidR="00CC3894" w:rsidRPr="00DB2FEE">
        <w:rPr>
          <w:color w:val="FF0000"/>
        </w:rPr>
        <w:t>xx</w:t>
      </w:r>
      <w:r w:rsidRPr="00DB2FEE">
        <w:rPr>
          <w:color w:val="FF0000"/>
        </w:rPr>
        <w:t xml:space="preserve"> de l'étude </w:t>
      </w:r>
      <w:r w:rsidRPr="00DB2FEE">
        <w:rPr>
          <w:b/>
          <w:color w:val="FF0000"/>
        </w:rPr>
        <w:t>fait référence au dossier de validation du moteur</w:t>
      </w:r>
      <w:r w:rsidRPr="00DB2FEE">
        <w:rPr>
          <w:color w:val="FF0000"/>
        </w:rPr>
        <w:t>.</w:t>
      </w:r>
    </w:p>
    <w:p w:rsidR="00130351" w:rsidRPr="00DB2FEE" w:rsidRDefault="00130351" w:rsidP="00130351">
      <w:pPr>
        <w:rPr>
          <w:color w:val="FF0000"/>
          <w:lang w:eastAsia="fr-FR"/>
        </w:rPr>
      </w:pPr>
      <w:r w:rsidRPr="00DB2FEE">
        <w:rPr>
          <w:color w:val="FF0000"/>
        </w:rPr>
        <w:sym w:font="Wingdings" w:char="F06F"/>
      </w:r>
      <w:r w:rsidRPr="00DB2FEE">
        <w:rPr>
          <w:color w:val="FF0000"/>
        </w:rPr>
        <w:t xml:space="preserve"> Le Protocole de Validation du système </w:t>
      </w:r>
      <w:r w:rsidR="00CC3894" w:rsidRPr="00DB2FEE">
        <w:rPr>
          <w:color w:val="FF0000"/>
        </w:rPr>
        <w:t>xx</w:t>
      </w:r>
      <w:r w:rsidRPr="00DB2FEE">
        <w:rPr>
          <w:color w:val="FF0000"/>
        </w:rPr>
        <w:t xml:space="preserve"> de l'étude ne fait pas référence au dossier de validation du moteur.</w:t>
      </w:r>
    </w:p>
    <w:p w:rsidR="00130351" w:rsidRPr="00DB2FEE" w:rsidRDefault="00130351" w:rsidP="00130351">
      <w:pPr>
        <w:rPr>
          <w:color w:val="FF0000"/>
          <w:lang w:eastAsia="fr-FR"/>
        </w:rPr>
      </w:pPr>
    </w:p>
    <w:p w:rsidR="00130351" w:rsidRPr="00DB2FEE" w:rsidRDefault="00130351" w:rsidP="00130351">
      <w:pPr>
        <w:rPr>
          <w:color w:val="FF0000"/>
        </w:rPr>
      </w:pPr>
      <w:r w:rsidRPr="00DB2FEE">
        <w:rPr>
          <w:color w:val="FF0000"/>
        </w:rPr>
        <w:sym w:font="Wingdings" w:char="F06F"/>
      </w:r>
      <w:r w:rsidRPr="00DB2FEE">
        <w:rPr>
          <w:color w:val="FF0000"/>
        </w:rPr>
        <w:t xml:space="preserve"> Ce Protocole de Validation couvre les aspects suivants:</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l'identification et la description du système,</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le champ d'application et les objectifs de validation,</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la réglementation et les procédures applicables,</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la documentation de référence,</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la gestion des risques,</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l'organisation et la stratégie de validation,</w:t>
      </w:r>
    </w:p>
    <w:p w:rsidR="00130351" w:rsidRPr="00DB7B35" w:rsidRDefault="00130351" w:rsidP="00DB7B35">
      <w:pPr>
        <w:pStyle w:val="B1"/>
        <w:rPr>
          <w:color w:val="FF0000"/>
        </w:rPr>
      </w:pPr>
      <w:r w:rsidRPr="00DB7B35">
        <w:rPr>
          <w:color w:val="FF0000"/>
        </w:rPr>
        <w:lastRenderedPageBreak/>
        <w:sym w:font="Wingdings" w:char="F06F"/>
      </w:r>
      <w:r w:rsidRPr="00DB7B35">
        <w:rPr>
          <w:color w:val="FF0000"/>
        </w:rPr>
        <w:t xml:space="preserve"> les livrables,</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les critères d'acceptation,</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la maîtrise des modifications,</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les processus de support (formation, gestion de la documentation, gestion de la configuration, maintien de l'état validé).</w:t>
      </w:r>
    </w:p>
    <w:p w:rsidR="00130351" w:rsidRPr="00130351" w:rsidRDefault="00130351" w:rsidP="00130351">
      <w:pPr>
        <w:rPr>
          <w:lang w:eastAsia="fr-FR"/>
        </w:rPr>
      </w:pPr>
    </w:p>
    <w:p w:rsidR="00130351" w:rsidRPr="00130351" w:rsidRDefault="00130351" w:rsidP="00CC3894">
      <w:pPr>
        <w:pStyle w:val="Titre2"/>
      </w:pPr>
      <w:bookmarkStart w:id="93" w:name="_Toc282701529"/>
      <w:bookmarkStart w:id="94" w:name="_Toc295057487"/>
      <w:r w:rsidRPr="00130351">
        <w:t>Tests</w:t>
      </w:r>
      <w:bookmarkEnd w:id="93"/>
      <w:bookmarkEnd w:id="9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CC"/>
        <w:tblLook w:val="04A0" w:firstRow="1" w:lastRow="0" w:firstColumn="1" w:lastColumn="0" w:noHBand="0" w:noVBand="1"/>
      </w:tblPr>
      <w:tblGrid>
        <w:gridCol w:w="7227"/>
      </w:tblGrid>
      <w:tr w:rsidR="00130351" w:rsidRPr="00130351" w:rsidTr="00130351">
        <w:tc>
          <w:tcPr>
            <w:tcW w:w="7227" w:type="dxa"/>
            <w:shd w:val="clear" w:color="auto" w:fill="FFFFCC"/>
          </w:tcPr>
          <w:p w:rsidR="00130351" w:rsidRPr="00130351" w:rsidRDefault="00130351" w:rsidP="00130351">
            <w:pPr>
              <w:rPr>
                <w:lang w:eastAsia="fr-FR"/>
              </w:rPr>
            </w:pPr>
            <w:r w:rsidRPr="00130351">
              <w:rPr>
                <w:b/>
                <w:lang w:eastAsia="fr-FR"/>
              </w:rPr>
              <w:t xml:space="preserve">CA le </w:t>
            </w:r>
            <w:r w:rsidR="00CC3894">
              <w:rPr>
                <w:b/>
                <w:lang w:eastAsia="fr-FR"/>
              </w:rPr>
              <w:t>21</w:t>
            </w:r>
            <w:r w:rsidRPr="00130351">
              <w:rPr>
                <w:b/>
                <w:lang w:eastAsia="fr-FR"/>
              </w:rPr>
              <w:t>/01/11</w:t>
            </w:r>
          </w:p>
          <w:p w:rsidR="00130351" w:rsidRPr="00130351" w:rsidRDefault="00130351" w:rsidP="00130351">
            <w:pPr>
              <w:rPr>
                <w:lang w:eastAsia="fr-FR"/>
              </w:rPr>
            </w:pPr>
            <w:r w:rsidRPr="00130351">
              <w:rPr>
                <w:lang w:eastAsia="fr-FR"/>
              </w:rPr>
              <w:t>Attention : tenir compte des caractéristiques des environnements gérés</w:t>
            </w:r>
          </w:p>
          <w:p w:rsidR="00130351" w:rsidRPr="00130351" w:rsidRDefault="00130351" w:rsidP="00130351">
            <w:pPr>
              <w:rPr>
                <w:lang w:eastAsia="fr-FR"/>
              </w:rPr>
            </w:pPr>
            <w:r w:rsidRPr="00130351">
              <w:rPr>
                <w:lang w:eastAsia="fr-FR"/>
              </w:rPr>
              <w:t>Ex:</w:t>
            </w:r>
            <w:r w:rsidRPr="00130351">
              <w:rPr>
                <w:lang w:eastAsia="fr-FR"/>
              </w:rPr>
              <w:tab/>
              <w:t>tests QI/QO en environnement de développement</w:t>
            </w:r>
          </w:p>
          <w:p w:rsidR="00130351" w:rsidRPr="00130351" w:rsidRDefault="00130351" w:rsidP="00130351">
            <w:pPr>
              <w:rPr>
                <w:lang w:eastAsia="fr-FR"/>
              </w:rPr>
            </w:pPr>
            <w:r w:rsidRPr="00130351">
              <w:rPr>
                <w:lang w:eastAsia="fr-FR"/>
              </w:rPr>
              <w:tab/>
              <w:t>tests QI/QO/QP en environnement de test / de validation</w:t>
            </w:r>
          </w:p>
          <w:p w:rsidR="00130351" w:rsidRPr="00130351" w:rsidRDefault="00130351" w:rsidP="00130351">
            <w:pPr>
              <w:rPr>
                <w:lang w:eastAsia="fr-FR"/>
              </w:rPr>
            </w:pPr>
            <w:r w:rsidRPr="00130351">
              <w:rPr>
                <w:lang w:eastAsia="fr-FR"/>
              </w:rPr>
              <w:tab/>
              <w:t>tests QI/QO/QP en environnement de production</w:t>
            </w:r>
          </w:p>
        </w:tc>
      </w:tr>
    </w:tbl>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w:t>
      </w:r>
    </w:p>
    <w:p w:rsidR="00C2764F" w:rsidRPr="00C2764F" w:rsidRDefault="00C2764F" w:rsidP="00C2764F">
      <w:pPr>
        <w:pBdr>
          <w:top w:val="single" w:sz="4" w:space="1" w:color="auto"/>
          <w:left w:val="single" w:sz="4" w:space="4" w:color="auto"/>
          <w:bottom w:val="single" w:sz="4" w:space="1" w:color="auto"/>
          <w:right w:val="single" w:sz="4" w:space="4" w:color="auto"/>
        </w:pBdr>
        <w:rPr>
          <w:i/>
          <w:vanish/>
          <w:lang w:val="en-US"/>
        </w:rPr>
      </w:pPr>
      <w:r w:rsidRPr="00C2764F">
        <w:rPr>
          <w:i/>
          <w:vanish/>
          <w:lang w:val="en-US"/>
        </w:rPr>
        <w:t>GAMP 5</w:t>
      </w:r>
    </w:p>
    <w:p w:rsidR="00C2764F" w:rsidRPr="00C2764F" w:rsidRDefault="00C2764F" w:rsidP="00C2764F">
      <w:pPr>
        <w:pBdr>
          <w:top w:val="single" w:sz="4" w:space="1" w:color="auto"/>
          <w:left w:val="single" w:sz="4" w:space="4" w:color="auto"/>
          <w:bottom w:val="single" w:sz="4" w:space="1" w:color="auto"/>
          <w:right w:val="single" w:sz="4" w:space="4" w:color="auto"/>
        </w:pBdr>
        <w:rPr>
          <w:i/>
          <w:vanish/>
          <w:lang w:val="en-US"/>
        </w:rPr>
      </w:pPr>
      <w:r w:rsidRPr="00C2764F">
        <w:rPr>
          <w:i/>
          <w:vanish/>
          <w:u w:val="single"/>
          <w:lang w:val="en-US"/>
        </w:rPr>
        <w:t>CLINIQUE</w:t>
      </w:r>
      <w:r w:rsidRPr="00C2764F">
        <w:rPr>
          <w:i/>
          <w:vanish/>
          <w:lang w:val="en-US"/>
        </w:rPr>
        <w:t>:</w:t>
      </w:r>
    </w:p>
    <w:p w:rsidR="00C2764F" w:rsidRPr="00C2764F" w:rsidRDefault="00C2764F" w:rsidP="00C2764F">
      <w:pPr>
        <w:pBdr>
          <w:top w:val="single" w:sz="4" w:space="1" w:color="auto"/>
          <w:left w:val="single" w:sz="4" w:space="4" w:color="auto"/>
          <w:bottom w:val="single" w:sz="4" w:space="1" w:color="auto"/>
          <w:right w:val="single" w:sz="4" w:space="4" w:color="auto"/>
        </w:pBdr>
        <w:rPr>
          <w:i/>
          <w:vanish/>
          <w:highlight w:val="lightGray"/>
          <w:lang w:val="en-US"/>
        </w:rPr>
      </w:pPr>
      <w:r w:rsidRPr="00C2764F">
        <w:rPr>
          <w:i/>
          <w:vanish/>
          <w:highlight w:val="lightGray"/>
          <w:lang w:val="en-US"/>
        </w:rPr>
        <w:t>+ User acceptance testing</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highlight w:val="lightGray"/>
          <w:lang w:val="en-GB"/>
        </w:rPr>
        <w:t xml:space="preserve">pages 39-40 </w:t>
      </w:r>
      <w:r w:rsidRPr="00130351">
        <w:rPr>
          <w:i/>
          <w:vanish/>
          <w:lang w:val="en-GB"/>
        </w:rPr>
        <w:t>(Computerised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highlight w:val="lightGray"/>
          <w:lang w:val="en-GB"/>
        </w:rPr>
        <w:t xml:space="preserve">+ pages 64-65 </w:t>
      </w:r>
      <w:r w:rsidRPr="00130351">
        <w:rPr>
          <w:i/>
          <w:vanish/>
          <w:lang w:val="en-GB"/>
        </w:rPr>
        <w:t>(Computerised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DATA MANAGEMENT ET STATISTIQUE</w:t>
      </w:r>
      <w:r w:rsidRPr="00130351">
        <w:rPr>
          <w:i/>
          <w:vanish/>
          <w:lang w:val="en-GB"/>
        </w:rPr>
        <w:t>:</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"5.8 Integrity of data and computer software validity</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computer software used for data management and statistical analysis should be reliable, and documentation of appropriate software testing procedures should be available…" (Note for Guidance on Statistical Principles for Clinical Trials, CPMP/ICH/363/96, 5 February 1998)</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STATISTIQUE</w:t>
      </w:r>
      <w:r w:rsidRPr="00130351">
        <w:rPr>
          <w:i/>
          <w:vanish/>
          <w:lang w:val="en-GB"/>
        </w:rPr>
        <w:t>:</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"11. QUALITY ASSURANCE AND QUALITY CONTROL</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5 The statistician should be responsible for ensuring the accuracy and validity of computer programs used in statistical analyses. The following methods of achieving this should be considered:</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programs should be clearly documented with full use being made of commenting facilities within the program</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formal flow charts should be prepared for complex programs</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a record of the function of each program should be kept in the project log and in the program comments</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a sample of the data derived by computer programs should be manually checked</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all data sets derived from the study database should be checked to ensure that they contain the intended data</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statistical analysis programs should be validated by analysing a dataset with independently pre-established results and validation documentation should be maintained</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programs written for the purpose of data tabulation, data listing or graphical presentations should be checked by comparing the output with the original database</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i/>
          <w:vanish/>
          <w:lang w:val="en-GB"/>
        </w:rPr>
        <w:t>-</w:t>
      </w:r>
      <w:r w:rsidR="00DB2FEE">
        <w:rPr>
          <w:i/>
          <w:vanish/>
          <w:lang w:val="en-GB"/>
        </w:rPr>
        <w:tab/>
      </w:r>
      <w:r w:rsidRPr="00130351">
        <w:rPr>
          <w:i/>
          <w:vanish/>
          <w:lang w:val="en-GB"/>
        </w:rPr>
        <w:t>codes used for data listings should be verified…" (Guideline for Standard Operating Procedures for Good Statistical Practice in Clinical Research, versions 1-6, 1999 - 19 July 2001, PSI)</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DATA MANAGEMENT</w:t>
      </w:r>
      <w:r w:rsidRPr="00130351">
        <w:rPr>
          <w:i/>
          <w:vanish/>
          <w:lang w:val="en-GB"/>
        </w:rPr>
        <w:t xml:space="preserve"> :</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highlight w:val="lightGray"/>
          <w:lang w:val="en-GB"/>
        </w:rPr>
        <w:t xml:space="preserve">pages 61-64 </w:t>
      </w:r>
      <w:r w:rsidRPr="00130351">
        <w:rPr>
          <w:i/>
          <w:vanish/>
          <w:lang w:val="en-GB"/>
        </w:rPr>
        <w:t>(Computerised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"Chapter Database Validation, Programming, and Standards</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Clinical Database Validation</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Data management software purchased off the shelf should have been heavily tested by the vendor who originally developed the software…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Sponsors should ensure the completion and documentation of functional level testing, which includes documenting the effect of any known limitations, problems, and defects on functions used for the sponsor’s study. Some examples of additional validation that might be performed and validated by sponsors using test data include the following:</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rFonts w:cs="Tw Cen MT"/>
          <w:i/>
          <w:vanish/>
          <w:lang w:val="en-GB"/>
        </w:rPr>
        <w:t>-</w:t>
      </w:r>
      <w:r w:rsidR="00DB2FEE">
        <w:rPr>
          <w:i/>
          <w:vanish/>
          <w:lang w:val="en-GB"/>
        </w:rPr>
        <w:tab/>
      </w:r>
      <w:r w:rsidRPr="00130351">
        <w:rPr>
          <w:i/>
          <w:vanish/>
          <w:lang w:val="en-GB"/>
        </w:rPr>
        <w:t>Testing of data entry screens to ensure that data are mapped to intended database structures</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DB2FEE">
        <w:rPr>
          <w:i/>
          <w:vanish/>
          <w:lang w:val="en-GB"/>
        </w:rPr>
        <w:t>-</w:t>
      </w:r>
      <w:r w:rsidR="00DB2FEE">
        <w:rPr>
          <w:i/>
          <w:vanish/>
          <w:lang w:val="en-GB"/>
        </w:rPr>
        <w:tab/>
      </w:r>
      <w:r w:rsidRPr="00130351">
        <w:rPr>
          <w:i/>
          <w:vanish/>
          <w:lang w:val="en-GB"/>
        </w:rPr>
        <w:t>Validation of any generic integrity constraints or data-checking routines that execute during data entry (e.g., range, date, format, coding, field discrepancies)</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DB2FEE">
        <w:rPr>
          <w:i/>
          <w:vanish/>
          <w:lang w:val="en-GB"/>
        </w:rPr>
        <w:t>-</w:t>
      </w:r>
      <w:r w:rsidR="00DB2FEE">
        <w:rPr>
          <w:i/>
          <w:vanish/>
          <w:lang w:val="en-GB"/>
        </w:rPr>
        <w:tab/>
      </w:r>
      <w:r w:rsidRPr="00130351">
        <w:rPr>
          <w:i/>
          <w:vanish/>
          <w:lang w:val="en-GB"/>
        </w:rPr>
        <w:t>Testing of data verification functions such as second-entry verification, file comparison, and batch verification</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DB2FEE">
        <w:rPr>
          <w:i/>
          <w:vanish/>
          <w:lang w:val="en-GB"/>
        </w:rPr>
        <w:t>-</w:t>
      </w:r>
      <w:r w:rsidR="00DB2FEE">
        <w:rPr>
          <w:i/>
          <w:vanish/>
          <w:lang w:val="en-GB"/>
        </w:rPr>
        <w:tab/>
      </w:r>
      <w:r w:rsidRPr="00130351">
        <w:rPr>
          <w:i/>
          <w:vanish/>
          <w:lang w:val="en-GB"/>
        </w:rPr>
        <w:t>Batch data transfer to the clinical trial database from separate data entry systems (e.g., electronically transferred data or remote data entry systems)</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Some important documentation to be considered and addressed during database validation includes the following (see also this chapter’s Recommended SOPs section):</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rFonts w:cs="Tw Cen MT"/>
          <w:i/>
          <w:vanish/>
          <w:lang w:val="en-GB"/>
        </w:rPr>
        <w:t>-</w:t>
      </w:r>
      <w:r w:rsidR="00DB2FEE">
        <w:rPr>
          <w:rFonts w:cs="Tw Cen MT"/>
          <w:i/>
          <w:vanish/>
          <w:lang w:val="en-GB"/>
        </w:rPr>
        <w:tab/>
      </w:r>
      <w:r w:rsidRPr="00130351">
        <w:rPr>
          <w:i/>
          <w:vanish/>
          <w:lang w:val="en-GB"/>
        </w:rPr>
        <w:t>Prospectively written design specifications that describe what the software is intended to do and how it is intended to do it. A version controlled system manual can serve as design specifications.</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rFonts w:cs="Tw Cen MT"/>
          <w:i/>
          <w:vanish/>
          <w:lang w:val="en-GB"/>
        </w:rPr>
        <w:t>-</w:t>
      </w:r>
      <w:r w:rsidR="00DB2FEE">
        <w:rPr>
          <w:rFonts w:cs="Tw Cen MT"/>
          <w:i/>
          <w:vanish/>
          <w:lang w:val="en-GB"/>
        </w:rPr>
        <w:tab/>
      </w:r>
      <w:r w:rsidRPr="00130351">
        <w:rPr>
          <w:i/>
          <w:vanish/>
          <w:lang w:val="en-GB"/>
        </w:rPr>
        <w:t>A test plan based on the design specification and the intended use of the database management system that outlines both how the testing will be conducted and the criteria for acceptance or rejection of the software based on testing outcomes.</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130351">
        <w:rPr>
          <w:rFonts w:cs="Tw Cen MT"/>
          <w:i/>
          <w:vanish/>
          <w:lang w:val="en-GB"/>
        </w:rPr>
        <w:t>-</w:t>
      </w:r>
      <w:r w:rsidR="00DB2FEE">
        <w:rPr>
          <w:i/>
          <w:vanish/>
          <w:lang w:val="en-GB"/>
        </w:rPr>
        <w:tab/>
      </w:r>
      <w:r w:rsidRPr="00130351">
        <w:rPr>
          <w:i/>
          <w:vanish/>
          <w:lang w:val="en-GB"/>
        </w:rPr>
        <w:t>Results documentation that describes why the software will be accepted or rejected based on specific test results.</w:t>
      </w:r>
    </w:p>
    <w:p w:rsidR="00C2764F" w:rsidRPr="00130351" w:rsidRDefault="00C2764F" w:rsidP="00DB2FEE">
      <w:pPr>
        <w:pBdr>
          <w:top w:val="single" w:sz="4" w:space="1" w:color="auto"/>
          <w:left w:val="single" w:sz="4" w:space="4" w:color="auto"/>
          <w:bottom w:val="single" w:sz="4" w:space="1" w:color="auto"/>
          <w:right w:val="single" w:sz="4" w:space="4" w:color="auto"/>
        </w:pBdr>
        <w:spacing w:before="60" w:line="240" w:lineRule="auto"/>
        <w:ind w:left="284" w:hanging="284"/>
        <w:rPr>
          <w:i/>
          <w:vanish/>
          <w:lang w:val="en-GB"/>
        </w:rPr>
      </w:pPr>
      <w:r w:rsidRPr="00DB2FEE">
        <w:rPr>
          <w:i/>
          <w:vanish/>
          <w:lang w:val="en-GB"/>
        </w:rPr>
        <w:t>-</w:t>
      </w:r>
      <w:r w:rsidR="00DB2FEE">
        <w:rPr>
          <w:i/>
          <w:vanish/>
          <w:lang w:val="en-GB"/>
        </w:rPr>
        <w:tab/>
      </w:r>
      <w:r w:rsidRPr="00130351">
        <w:rPr>
          <w:i/>
          <w:vanish/>
          <w:lang w:val="en-GB"/>
        </w:rPr>
        <w:t>Appropriate review and approval documents…</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Trial-Specific Programming and Validation</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After a clinical data management system has been validated and approved for use within a sponsor organization, validation must focus instead on specific study or protocol database design and implementation. Validation at this phase can be addressed in three major categories: database design, data entry, or capture and other study-specific programming…</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most important consideration is the need to ensure that data being entered through a data entry screen or captured via some other transfer process (e.g., electronic lab data transfers) map to the correct variables in the clinical trial database. Useful validation measures to consider when testing this functionality may include entering test or “dummy” data into the screens or loading test data transfer files so that output data listings from the database can be reviewed to ensure that the variables were correctly added and saved within the database structure. It is also critical to validate the data field definitions in terms of length and type...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Database entry or capture validation should also verify that key records management issues are addressed. The database should not accept entry of duplicate records, and primary key variables should be appropriately assigned and managed by the definition of the database’s structure. When discrepancies between the first and second passes of data entry are resolved, validation should ensure that one record with the correct data is permanently and correctly inserted into the study database and can be extracted. Most importantly, the audit trail for the trial should be validated and protected so that all manipulation of the study database or external files is recorded by date, time, and user stamps in an audit trail that can be accessed as read-only for the life of the data.</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Other examples of study-specific programming are data loading or transfer programming and programming done to validate the data (e.g., edit checks, query rules, procedures). This programming includes any code written to check the data and can occur at the time of entry or later as a batch job. This programming must be validated if action is taken regarding clinical data intended for submission as a result of the programming. Examples include programming that identifies data discrepancies such that queries are sent to clinical investigators or in-house data-editing conventions followed for items identified by the programming.</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Best practices include identifying all intended uses of study-specific programming and testing each logic condition in the programming, based on a test plan. Algorithms for derived variables must be validated.</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entire test plan can be a standard operating procedure that contains the testing methodology, scope, purpose, acceptance criterion, and approvals and that specifies the format for test data and problem reporting." (Good Clinical Data Management Practices, Version 5, July 2008, Society For Clinical Data Management (SCDM))</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u w:val="single"/>
        </w:rPr>
        <w:t>SYSTEME DE SAISIE DE DONNEES CLINIQUES</w:t>
      </w:r>
      <w:r w:rsidRPr="00130351">
        <w:rPr>
          <w:i/>
          <w:vanish/>
        </w:rPr>
        <w:t xml:space="preserve"> :</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highlight w:val="lightGray"/>
          <w:lang w:val="en-GB"/>
        </w:rPr>
        <w:t xml:space="preserve">page 57 </w:t>
      </w:r>
      <w:r w:rsidRPr="00130351">
        <w:rPr>
          <w:i/>
          <w:vanish/>
          <w:lang w:val="en-GB"/>
        </w:rPr>
        <w:t>(Computerised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e-CRF</w:t>
      </w:r>
      <w:r w:rsidRPr="00130351">
        <w:rPr>
          <w:i/>
          <w:vanish/>
          <w:lang w:val="en-GB"/>
        </w:rPr>
        <w:t xml:space="preserve"> :</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highlight w:val="lightGray"/>
          <w:lang w:val="en-GB"/>
        </w:rPr>
        <w:t xml:space="preserve">pages 57-58 </w:t>
      </w:r>
      <w:r w:rsidRPr="00130351">
        <w:rPr>
          <w:i/>
          <w:vanish/>
          <w:lang w:val="en-GB"/>
        </w:rPr>
        <w:t>(Computerised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CTMS :</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highlight w:val="lightGray"/>
          <w:lang w:val="en-GB"/>
        </w:rPr>
        <w:t xml:space="preserve">pages 70-71 </w:t>
      </w:r>
      <w:r w:rsidRPr="00130351">
        <w:rPr>
          <w:i/>
          <w:vanish/>
          <w:lang w:val="en-GB"/>
        </w:rPr>
        <w:t>(Computerised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rsidR="00C2764F" w:rsidRPr="00C2764F" w:rsidRDefault="00C2764F" w:rsidP="00130351">
      <w:pPr>
        <w:rPr>
          <w:lang w:val="en-GB"/>
        </w:rPr>
      </w:pPr>
    </w:p>
    <w:p w:rsidR="00130351" w:rsidRPr="00DB2FEE" w:rsidRDefault="00130351" w:rsidP="00130351">
      <w:pPr>
        <w:rPr>
          <w:color w:val="FF0000"/>
        </w:rPr>
      </w:pPr>
      <w:r w:rsidRPr="00DB2FEE">
        <w:rPr>
          <w:color w:val="FF0000"/>
        </w:rPr>
        <w:sym w:font="Wingdings" w:char="F06F"/>
      </w:r>
      <w:r w:rsidRPr="00DB2FEE">
        <w:rPr>
          <w:color w:val="FF0000"/>
        </w:rPr>
        <w:t xml:space="preserve"> Les tests couvrent les étapes de :</w:t>
      </w:r>
    </w:p>
    <w:p w:rsidR="00130351" w:rsidRPr="00DB7B35" w:rsidRDefault="00130351" w:rsidP="00DB7B35">
      <w:pPr>
        <w:pStyle w:val="B1"/>
        <w:rPr>
          <w:color w:val="FF0000"/>
          <w:lang w:eastAsia="fr-FR"/>
        </w:rPr>
      </w:pPr>
      <w:r w:rsidRPr="00DB7B35">
        <w:rPr>
          <w:color w:val="FF0000"/>
        </w:rPr>
        <w:sym w:font="Wingdings" w:char="F06F"/>
      </w:r>
      <w:r w:rsidRPr="00DB7B35">
        <w:rPr>
          <w:color w:val="FF0000"/>
        </w:rPr>
        <w:t xml:space="preserve"> QI</w:t>
      </w:r>
    </w:p>
    <w:p w:rsidR="00130351" w:rsidRPr="00DB7B35" w:rsidRDefault="00130351" w:rsidP="00DB7B35">
      <w:pPr>
        <w:pStyle w:val="B1"/>
        <w:rPr>
          <w:color w:val="FF0000"/>
          <w:lang w:eastAsia="fr-FR"/>
        </w:rPr>
      </w:pPr>
      <w:r w:rsidRPr="00DB7B35">
        <w:rPr>
          <w:color w:val="FF0000"/>
        </w:rPr>
        <w:sym w:font="Wingdings" w:char="F06F"/>
      </w:r>
      <w:r w:rsidRPr="00DB7B35">
        <w:rPr>
          <w:color w:val="FF0000"/>
        </w:rPr>
        <w:t xml:space="preserve"> QO</w:t>
      </w:r>
    </w:p>
    <w:p w:rsidR="00130351" w:rsidRPr="00DB7B35" w:rsidRDefault="00130351" w:rsidP="00DB7B35">
      <w:pPr>
        <w:pStyle w:val="B1"/>
        <w:rPr>
          <w:color w:val="FF0000"/>
          <w:lang w:eastAsia="fr-FR"/>
        </w:rPr>
      </w:pPr>
      <w:r w:rsidRPr="00DB7B35">
        <w:rPr>
          <w:color w:val="FF0000"/>
        </w:rPr>
        <w:sym w:font="Wingdings" w:char="F06F"/>
      </w:r>
      <w:r w:rsidRPr="00DB7B35">
        <w:rPr>
          <w:color w:val="FF0000"/>
        </w:rPr>
        <w:t xml:space="preserve"> QP</w:t>
      </w:r>
    </w:p>
    <w:p w:rsidR="00130351" w:rsidRPr="00DB2FEE" w:rsidRDefault="00130351" w:rsidP="00130351">
      <w:pPr>
        <w:rPr>
          <w:color w:val="FF0000"/>
        </w:rPr>
      </w:pPr>
      <w:r w:rsidRPr="00DB2FEE">
        <w:rPr>
          <w:color w:val="FF0000"/>
        </w:rPr>
        <w:sym w:font="Wingdings" w:char="F06F"/>
      </w:r>
      <w:r w:rsidRPr="00DB2FEE">
        <w:rPr>
          <w:color w:val="FF0000"/>
        </w:rPr>
        <w:t xml:space="preserve"> Les tests suivants sont exécutés :</w:t>
      </w:r>
    </w:p>
    <w:p w:rsidR="00130351" w:rsidRPr="00DB7B35" w:rsidRDefault="00130351" w:rsidP="00DB7B35">
      <w:pPr>
        <w:pStyle w:val="B1"/>
        <w:rPr>
          <w:color w:val="FF0000"/>
          <w:lang w:eastAsia="fr-FR"/>
        </w:rPr>
      </w:pPr>
      <w:r w:rsidRPr="00DB7B35">
        <w:rPr>
          <w:color w:val="FF0000"/>
        </w:rPr>
        <w:sym w:font="Wingdings" w:char="F06F"/>
      </w:r>
      <w:r w:rsidRPr="00DB7B35">
        <w:rPr>
          <w:color w:val="FF0000"/>
        </w:rPr>
        <w:t xml:space="preserve"> tests unitaires et d'intégration (QI)</w:t>
      </w:r>
    </w:p>
    <w:p w:rsidR="00130351" w:rsidRPr="00DB7B35" w:rsidRDefault="00130351" w:rsidP="00DB7B35">
      <w:pPr>
        <w:pStyle w:val="B1"/>
        <w:rPr>
          <w:color w:val="FF0000"/>
          <w:lang w:eastAsia="fr-FR"/>
        </w:rPr>
      </w:pPr>
      <w:r w:rsidRPr="00DB7B35">
        <w:rPr>
          <w:color w:val="FF0000"/>
        </w:rPr>
        <w:sym w:font="Wingdings" w:char="F06F"/>
      </w:r>
      <w:r w:rsidRPr="00DB7B35">
        <w:rPr>
          <w:color w:val="FF0000"/>
        </w:rPr>
        <w:t xml:space="preserve"> tests fonctionnels (QO/QP)</w:t>
      </w:r>
    </w:p>
    <w:p w:rsidR="00130351" w:rsidRPr="00DB7B35" w:rsidRDefault="00130351" w:rsidP="00DB7B35">
      <w:pPr>
        <w:pStyle w:val="B1"/>
        <w:rPr>
          <w:color w:val="FF0000"/>
          <w:lang w:eastAsia="fr-FR"/>
        </w:rPr>
      </w:pPr>
      <w:r w:rsidRPr="00DB7B35">
        <w:rPr>
          <w:color w:val="FF0000"/>
        </w:rPr>
        <w:sym w:font="Wingdings" w:char="F06F"/>
      </w:r>
      <w:r w:rsidRPr="00DB7B35">
        <w:rPr>
          <w:color w:val="FF0000"/>
        </w:rPr>
        <w:t xml:space="preserve"> tests d'acception / recette (QO/QP)</w:t>
      </w:r>
    </w:p>
    <w:p w:rsidR="00130351" w:rsidRPr="00DB2FEE" w:rsidRDefault="00130351" w:rsidP="00130351">
      <w:pPr>
        <w:rPr>
          <w:color w:val="FF0000"/>
          <w:lang w:eastAsia="fr-FR"/>
        </w:rPr>
      </w:pPr>
    </w:p>
    <w:p w:rsidR="00130351" w:rsidRPr="00DB2FEE" w:rsidRDefault="00130351" w:rsidP="00130351">
      <w:pPr>
        <w:rPr>
          <w:color w:val="FF0000"/>
        </w:rPr>
      </w:pPr>
      <w:r w:rsidRPr="00DB2FEE">
        <w:rPr>
          <w:color w:val="FF0000"/>
        </w:rPr>
        <w:sym w:font="Wingdings" w:char="F06F"/>
      </w:r>
      <w:r w:rsidRPr="00DB2FEE">
        <w:rPr>
          <w:color w:val="FF0000"/>
        </w:rPr>
        <w:t xml:space="preserve"> Ces tests sont réalisés et documentés :</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Protocole de Test</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Cahier de Test</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Fiches de Test</w:t>
      </w:r>
    </w:p>
    <w:p w:rsidR="00130351" w:rsidRPr="00DB2FEE" w:rsidRDefault="00130351" w:rsidP="00130351">
      <w:pPr>
        <w:rPr>
          <w:color w:val="FF0000"/>
        </w:rPr>
      </w:pPr>
      <w:r w:rsidRPr="00DB2FEE">
        <w:rPr>
          <w:color w:val="FF0000"/>
        </w:rPr>
        <w:sym w:font="Wingdings" w:char="F06F"/>
      </w:r>
      <w:r w:rsidRPr="00DB2FEE">
        <w:rPr>
          <w:color w:val="FF0000"/>
        </w:rPr>
        <w:t xml:space="preserve"> Des Revues de Test sont réalisées et documentées.</w:t>
      </w:r>
    </w:p>
    <w:p w:rsidR="00130351" w:rsidRPr="00DB2FEE" w:rsidRDefault="00130351" w:rsidP="00130351">
      <w:pPr>
        <w:rPr>
          <w:color w:val="FF0000"/>
        </w:rPr>
      </w:pPr>
      <w:r w:rsidRPr="00DB2FEE">
        <w:rPr>
          <w:color w:val="FF0000"/>
        </w:rPr>
        <w:sym w:font="Wingdings" w:char="F06F"/>
      </w:r>
      <w:r w:rsidRPr="00DB2FEE">
        <w:rPr>
          <w:color w:val="FF0000"/>
        </w:rPr>
        <w:t xml:space="preserve"> Des tests sont réalisés mais ne sont pas documentés.</w:t>
      </w:r>
    </w:p>
    <w:p w:rsidR="00130351" w:rsidRPr="00DB2FEE" w:rsidRDefault="00130351" w:rsidP="00130351">
      <w:pPr>
        <w:rPr>
          <w:color w:val="FF0000"/>
        </w:rPr>
      </w:pPr>
    </w:p>
    <w:p w:rsidR="00130351" w:rsidRPr="00DB2FEE" w:rsidRDefault="00130351" w:rsidP="00130351">
      <w:pPr>
        <w:rPr>
          <w:color w:val="FF0000"/>
        </w:rPr>
      </w:pPr>
      <w:r w:rsidRPr="00DB2FEE">
        <w:rPr>
          <w:color w:val="FF0000"/>
        </w:rPr>
        <w:sym w:font="Wingdings" w:char="F06F"/>
      </w:r>
      <w:r w:rsidRPr="00DB2FEE">
        <w:rPr>
          <w:color w:val="FF0000"/>
        </w:rPr>
        <w:t xml:space="preserve"> La gestion des tests respecte les "bonnes pratiques de test" (GAMP) :</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rédaction par une personne indépendante du Testeur</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contenu incluant a minima :</w:t>
      </w:r>
    </w:p>
    <w:p w:rsidR="00130351" w:rsidRPr="00DB2FEE" w:rsidRDefault="00130351" w:rsidP="00130351">
      <w:pPr>
        <w:pStyle w:val="B2"/>
        <w:numPr>
          <w:ilvl w:val="0"/>
          <w:numId w:val="25"/>
        </w:numPr>
        <w:spacing w:line="240" w:lineRule="auto"/>
        <w:ind w:left="851" w:hanging="284"/>
        <w:rPr>
          <w:color w:val="FF0000"/>
        </w:rPr>
      </w:pPr>
      <w:r w:rsidRPr="00DB2FEE">
        <w:rPr>
          <w:color w:val="FF0000"/>
        </w:rPr>
        <w:t>les références du système et du test</w:t>
      </w:r>
    </w:p>
    <w:p w:rsidR="00130351" w:rsidRPr="00DB2FEE" w:rsidRDefault="00130351" w:rsidP="00130351">
      <w:pPr>
        <w:pStyle w:val="B2"/>
        <w:numPr>
          <w:ilvl w:val="0"/>
          <w:numId w:val="25"/>
        </w:numPr>
        <w:spacing w:line="240" w:lineRule="auto"/>
        <w:ind w:left="851" w:hanging="284"/>
        <w:rPr>
          <w:color w:val="FF0000"/>
        </w:rPr>
      </w:pPr>
      <w:r w:rsidRPr="00DB2FEE">
        <w:rPr>
          <w:color w:val="FF0000"/>
        </w:rPr>
        <w:t>l'objectif du test</w:t>
      </w:r>
    </w:p>
    <w:p w:rsidR="00130351" w:rsidRPr="00DB2FEE" w:rsidRDefault="00130351" w:rsidP="00130351">
      <w:pPr>
        <w:pStyle w:val="B2"/>
        <w:numPr>
          <w:ilvl w:val="0"/>
          <w:numId w:val="25"/>
        </w:numPr>
        <w:spacing w:line="240" w:lineRule="auto"/>
        <w:ind w:left="851" w:hanging="284"/>
        <w:rPr>
          <w:color w:val="FF0000"/>
        </w:rPr>
      </w:pPr>
      <w:r w:rsidRPr="00DB2FEE">
        <w:rPr>
          <w:color w:val="FF0000"/>
        </w:rPr>
        <w:t>les fonctionnalités testées</w:t>
      </w:r>
    </w:p>
    <w:p w:rsidR="00130351" w:rsidRPr="00DB2FEE" w:rsidRDefault="00130351" w:rsidP="00130351">
      <w:pPr>
        <w:pStyle w:val="B2"/>
        <w:numPr>
          <w:ilvl w:val="0"/>
          <w:numId w:val="25"/>
        </w:numPr>
        <w:spacing w:line="240" w:lineRule="auto"/>
        <w:ind w:left="851" w:hanging="284"/>
        <w:rPr>
          <w:color w:val="FF0000"/>
        </w:rPr>
      </w:pPr>
      <w:r w:rsidRPr="00DB2FEE">
        <w:rPr>
          <w:color w:val="FF0000"/>
        </w:rPr>
        <w:t>l'environnement de test</w:t>
      </w:r>
    </w:p>
    <w:p w:rsidR="00130351" w:rsidRPr="00DB2FEE" w:rsidRDefault="00130351" w:rsidP="00130351">
      <w:pPr>
        <w:pStyle w:val="B2"/>
        <w:numPr>
          <w:ilvl w:val="0"/>
          <w:numId w:val="25"/>
        </w:numPr>
        <w:spacing w:line="240" w:lineRule="auto"/>
        <w:ind w:left="851" w:hanging="284"/>
        <w:rPr>
          <w:color w:val="FF0000"/>
        </w:rPr>
      </w:pPr>
      <w:r w:rsidRPr="00DB2FEE">
        <w:rPr>
          <w:color w:val="FF0000"/>
        </w:rPr>
        <w:t>les jeux de données à utiliser, si applicable</w:t>
      </w:r>
    </w:p>
    <w:p w:rsidR="00130351" w:rsidRPr="00DB2FEE" w:rsidRDefault="00130351" w:rsidP="00130351">
      <w:pPr>
        <w:pStyle w:val="B2"/>
        <w:numPr>
          <w:ilvl w:val="0"/>
          <w:numId w:val="25"/>
        </w:numPr>
        <w:spacing w:line="240" w:lineRule="auto"/>
        <w:ind w:left="851" w:hanging="284"/>
        <w:rPr>
          <w:color w:val="FF0000"/>
        </w:rPr>
      </w:pPr>
      <w:r w:rsidRPr="00DB2FEE">
        <w:rPr>
          <w:color w:val="FF0000"/>
        </w:rPr>
        <w:t>les documents de référence</w:t>
      </w:r>
    </w:p>
    <w:p w:rsidR="00130351" w:rsidRPr="00DB2FEE" w:rsidRDefault="00130351" w:rsidP="00130351">
      <w:pPr>
        <w:pStyle w:val="B2"/>
        <w:numPr>
          <w:ilvl w:val="0"/>
          <w:numId w:val="25"/>
        </w:numPr>
        <w:spacing w:line="240" w:lineRule="auto"/>
        <w:ind w:left="851" w:hanging="284"/>
        <w:rPr>
          <w:color w:val="FF0000"/>
        </w:rPr>
      </w:pPr>
      <w:r w:rsidRPr="00DB2FEE">
        <w:rPr>
          <w:color w:val="FF0000"/>
        </w:rPr>
        <w:t>les instructions d'exécution du test</w:t>
      </w:r>
    </w:p>
    <w:p w:rsidR="00130351" w:rsidRPr="00DB2FEE" w:rsidRDefault="00130351" w:rsidP="00130351">
      <w:pPr>
        <w:pStyle w:val="B2"/>
        <w:numPr>
          <w:ilvl w:val="0"/>
          <w:numId w:val="25"/>
        </w:numPr>
        <w:spacing w:line="240" w:lineRule="auto"/>
        <w:ind w:left="851" w:hanging="284"/>
        <w:rPr>
          <w:color w:val="FF0000"/>
        </w:rPr>
      </w:pPr>
      <w:r w:rsidRPr="00DB2FEE">
        <w:rPr>
          <w:color w:val="FF0000"/>
        </w:rPr>
        <w:t>les étapes du scénario de test</w:t>
      </w:r>
    </w:p>
    <w:p w:rsidR="00130351" w:rsidRPr="00DB2FEE" w:rsidRDefault="00130351" w:rsidP="00130351">
      <w:pPr>
        <w:pStyle w:val="B2"/>
        <w:numPr>
          <w:ilvl w:val="0"/>
          <w:numId w:val="25"/>
        </w:numPr>
        <w:spacing w:line="240" w:lineRule="auto"/>
        <w:ind w:left="851" w:hanging="284"/>
        <w:rPr>
          <w:color w:val="FF0000"/>
        </w:rPr>
      </w:pPr>
      <w:r w:rsidRPr="00DB2FEE">
        <w:rPr>
          <w:color w:val="FF0000"/>
        </w:rPr>
        <w:t xml:space="preserve">les critères d'acceptation du test, </w:t>
      </w:r>
    </w:p>
    <w:p w:rsidR="00130351" w:rsidRPr="00DB2FEE" w:rsidRDefault="00130351" w:rsidP="00130351">
      <w:pPr>
        <w:pStyle w:val="B2"/>
        <w:numPr>
          <w:ilvl w:val="0"/>
          <w:numId w:val="25"/>
        </w:numPr>
        <w:spacing w:line="240" w:lineRule="auto"/>
        <w:ind w:left="851" w:hanging="284"/>
        <w:rPr>
          <w:color w:val="FF0000"/>
        </w:rPr>
      </w:pPr>
      <w:r w:rsidRPr="00DB2FEE">
        <w:rPr>
          <w:color w:val="FF0000"/>
        </w:rPr>
        <w:lastRenderedPageBreak/>
        <w:t>les non-conformités éventuelles observées,</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fiches complétées de manière manuscrite, datées et signées par le Testeur</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preuves de test (copies d'écran, impressions de fichiers…) jointes aux fiches, identifiées par une référence unique, paraphées et datées par le Testeur</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évaluation des critères d'acceptation du test, par le Testeur</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réalisation de Revue de Test par une personne indépendante du Testeur</w:t>
      </w:r>
    </w:p>
    <w:p w:rsidR="00130351" w:rsidRPr="00DB7B35" w:rsidRDefault="00130351" w:rsidP="00DB2FEE">
      <w:pPr>
        <w:pStyle w:val="B1"/>
        <w:numPr>
          <w:ilvl w:val="0"/>
          <w:numId w:val="0"/>
        </w:numPr>
        <w:rPr>
          <w:color w:val="FF0000"/>
        </w:rPr>
      </w:pPr>
    </w:p>
    <w:p w:rsidR="00CA3876" w:rsidRPr="00DB7B35" w:rsidRDefault="00CA3876" w:rsidP="00DB2FEE">
      <w:pPr>
        <w:pStyle w:val="B1"/>
        <w:numPr>
          <w:ilvl w:val="0"/>
          <w:numId w:val="0"/>
        </w:numPr>
        <w:rPr>
          <w:color w:val="FF0000"/>
        </w:rPr>
      </w:pPr>
      <w:r w:rsidRPr="00DB7B35">
        <w:rPr>
          <w:color w:val="FF0000"/>
        </w:rPr>
        <w:sym w:font="Wingdings" w:char="F06F"/>
      </w:r>
      <w:r w:rsidRPr="00DB7B35">
        <w:rPr>
          <w:color w:val="FF0000"/>
        </w:rPr>
        <w:t xml:space="preserve"> Le Promoteur participe à l'exécution de tests (UAT).</w:t>
      </w:r>
    </w:p>
    <w:p w:rsidR="00CA3876" w:rsidRPr="00DB7B35" w:rsidRDefault="00CA3876" w:rsidP="00DB2FEE">
      <w:pPr>
        <w:pStyle w:val="B1"/>
        <w:numPr>
          <w:ilvl w:val="0"/>
          <w:numId w:val="0"/>
        </w:numPr>
        <w:rPr>
          <w:color w:val="FF0000"/>
        </w:rPr>
      </w:pPr>
      <w:r w:rsidRPr="00DB7B35">
        <w:rPr>
          <w:color w:val="FF0000"/>
        </w:rPr>
        <w:sym w:font="Wingdings" w:char="F06F"/>
      </w:r>
      <w:r w:rsidRPr="00DB7B35">
        <w:rPr>
          <w:color w:val="FF0000"/>
        </w:rPr>
        <w:t xml:space="preserve"> Le Promoteur ne participe pas à l'exécution de tests.</w:t>
      </w:r>
    </w:p>
    <w:p w:rsidR="00CA3876" w:rsidRPr="00130351" w:rsidRDefault="00CA3876" w:rsidP="00CA3876"/>
    <w:p w:rsidR="00CA3876" w:rsidRPr="00130351" w:rsidRDefault="00DB2FEE" w:rsidP="00CA3876">
      <w:pPr>
        <w:pStyle w:val="Titre3"/>
      </w:pPr>
      <w:bookmarkStart w:id="95" w:name="_Toc295057488"/>
      <w:r>
        <w:t xml:space="preserve">Tests d'un </w:t>
      </w:r>
      <w:r w:rsidR="00CA3876">
        <w:t>système d'analyse statistique</w:t>
      </w:r>
      <w:bookmarkEnd w:id="95"/>
    </w:p>
    <w:p w:rsidR="00CA3876" w:rsidRPr="00DB7B35" w:rsidRDefault="00CA3876" w:rsidP="00CA3876">
      <w:pPr>
        <w:rPr>
          <w:color w:val="FF0000"/>
        </w:rPr>
      </w:pPr>
      <w:r w:rsidRPr="00DB7B35">
        <w:rPr>
          <w:color w:val="FF0000"/>
        </w:rPr>
        <w:sym w:font="Wingdings" w:char="F06F"/>
      </w:r>
      <w:r w:rsidRPr="00DB7B35">
        <w:rPr>
          <w:color w:val="FF0000"/>
        </w:rPr>
        <w:t xml:space="preserve"> Les programmes standards d'analyse statistique sont validés. Cette validation est documentée par …. </w:t>
      </w:r>
      <w:r w:rsidRPr="00DB7B35">
        <w:rPr>
          <w:i/>
          <w:color w:val="FF0000"/>
        </w:rPr>
        <w:t>[log de tous les programmes avec leur statut de validation par ex]</w:t>
      </w:r>
    </w:p>
    <w:p w:rsidR="00CA3876" w:rsidRPr="00DB7B35" w:rsidRDefault="00CA3876" w:rsidP="00CA3876">
      <w:pPr>
        <w:rPr>
          <w:color w:val="FF0000"/>
        </w:rPr>
      </w:pPr>
      <w:r w:rsidRPr="00DB7B35">
        <w:rPr>
          <w:color w:val="FF0000"/>
        </w:rPr>
        <w:sym w:font="Wingdings" w:char="F06F"/>
      </w:r>
      <w:r w:rsidRPr="00DB7B35">
        <w:rPr>
          <w:color w:val="FF0000"/>
        </w:rPr>
        <w:t xml:space="preserve"> Les programmes standards d'analyse statistique ne sont pas validés.</w:t>
      </w:r>
    </w:p>
    <w:p w:rsidR="00CA3876" w:rsidRPr="00DB7B35" w:rsidRDefault="00CA3876" w:rsidP="00CA3876">
      <w:pPr>
        <w:rPr>
          <w:color w:val="FF0000"/>
        </w:rPr>
      </w:pPr>
      <w:r w:rsidRPr="00DB7B35">
        <w:rPr>
          <w:color w:val="FF0000"/>
        </w:rPr>
        <w:sym w:font="Wingdings" w:char="F06F"/>
      </w:r>
      <w:r w:rsidRPr="00DB7B35">
        <w:rPr>
          <w:color w:val="FF0000"/>
        </w:rPr>
        <w:t xml:space="preserve"> Les programmes spécifiques d'analyse statistique sont validés. Cette validation est documentée par ….</w:t>
      </w:r>
    </w:p>
    <w:p w:rsidR="00CA3876" w:rsidRPr="00DB7B35" w:rsidRDefault="00CA3876" w:rsidP="00CA3876">
      <w:pPr>
        <w:rPr>
          <w:color w:val="FF0000"/>
        </w:rPr>
      </w:pPr>
      <w:r w:rsidRPr="00DB7B35">
        <w:rPr>
          <w:color w:val="FF0000"/>
        </w:rPr>
        <w:sym w:font="Wingdings" w:char="F06F"/>
      </w:r>
      <w:r w:rsidRPr="00DB7B35">
        <w:rPr>
          <w:color w:val="FF0000"/>
        </w:rPr>
        <w:t xml:space="preserve"> Les programmes spécifiques d'analyse statistique ne sont pas validés.</w:t>
      </w:r>
    </w:p>
    <w:p w:rsidR="00CA3876" w:rsidRPr="00DB7B35" w:rsidRDefault="00CA3876" w:rsidP="00CA3876">
      <w:pPr>
        <w:rPr>
          <w:color w:val="FF0000"/>
        </w:rPr>
      </w:pPr>
      <w:r w:rsidRPr="00DB7B35">
        <w:rPr>
          <w:color w:val="FF0000"/>
        </w:rPr>
        <w:sym w:font="Wingdings" w:char="F06F"/>
      </w:r>
      <w:r w:rsidRPr="00DB7B35">
        <w:rPr>
          <w:color w:val="FF0000"/>
        </w:rPr>
        <w:t xml:space="preserve"> La validation des programmes standard et spécifiques est documentée par :</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Pour les programmes "critiques" (i.e., programmes d'analyse statistique des données des critères principaux d'efficacité, de tolérance…) :</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la vérification du code source du programme par un tiers indépendant.</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cette vérification est documentée par …</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la vérification du log d'exécution (i.e. absence d'erreurs ou alertes dans le log d'exécution)</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cette vérification est documentée par …</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la vérification des jeux de données et des variables utilisées par le programme (i.e. le programme utilise les bons jeux de données pour générer les résultats d'analyse)</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cette vérification est documentée par …</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une comparaison des résultats générés par le programme à des résultats préétablis indépendamment du programme (i.e. résultats générés par le même programme mais développé par un tiers indépendant),</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cette comparaison est documentée par … [impression des 2 résultats datés / signés, grille de comparaison…]</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Pour les programmes "non critiques" (i.e., programmes générant une liste de données, un graphique…) :</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la vérification du code source du programme par le programmeur.</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cette vérification est documentée par …</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la vérification du log d'exécution (i.e. absence d'erreurs ou alertes dans le log d'exécution)</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cette vérification est documentée par …</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la vérification des jeux de données et des variables utilisées pour faire tourner le programme (i.e. le programme utilise les bons jeux de données pour générer les résultats d'analyse)</w:t>
      </w:r>
    </w:p>
    <w:p w:rsidR="00CA3876" w:rsidRPr="00DB7B35" w:rsidRDefault="00CA3876" w:rsidP="00CA3876">
      <w:pPr>
        <w:pStyle w:val="B2"/>
        <w:rPr>
          <w:color w:val="FF0000"/>
        </w:rPr>
      </w:pPr>
      <w:r w:rsidRPr="00DB7B35">
        <w:rPr>
          <w:color w:val="FF0000"/>
        </w:rPr>
        <w:sym w:font="Wingdings" w:char="F06F"/>
      </w:r>
      <w:r w:rsidRPr="00DB7B35">
        <w:rPr>
          <w:color w:val="FF0000"/>
        </w:rPr>
        <w:t xml:space="preserve"> la comparaison des données générées par le programme aux données source de la base de données.</w:t>
      </w:r>
    </w:p>
    <w:p w:rsidR="00CA3876" w:rsidRPr="00DB7B35" w:rsidRDefault="00CA3876" w:rsidP="00CA3876">
      <w:pPr>
        <w:pStyle w:val="B2"/>
        <w:rPr>
          <w:color w:val="FF0000"/>
        </w:rPr>
      </w:pPr>
      <w:r w:rsidRPr="00DB7B35">
        <w:rPr>
          <w:color w:val="FF0000"/>
        </w:rPr>
        <w:lastRenderedPageBreak/>
        <w:sym w:font="Wingdings" w:char="F06F"/>
      </w:r>
      <w:r w:rsidRPr="00DB7B35">
        <w:rPr>
          <w:color w:val="FF0000"/>
        </w:rPr>
        <w:t xml:space="preserve"> cette vérification est documentée par …</w:t>
      </w:r>
    </w:p>
    <w:p w:rsidR="00CA3876" w:rsidRPr="00DB7B35" w:rsidRDefault="00CA3876" w:rsidP="00CA3876">
      <w:pPr>
        <w:rPr>
          <w:color w:val="FF0000"/>
        </w:rPr>
      </w:pPr>
      <w:r w:rsidRPr="00DB7B35">
        <w:rPr>
          <w:color w:val="FF0000"/>
        </w:rPr>
        <w:sym w:font="Wingdings" w:char="F06F"/>
      </w:r>
      <w:r w:rsidRPr="00DB7B35">
        <w:rPr>
          <w:color w:val="FF0000"/>
        </w:rPr>
        <w:t xml:space="preserve"> La validation des programmes standards et spécifiques n'est pas documentée.</w:t>
      </w:r>
    </w:p>
    <w:p w:rsidR="00CA3876" w:rsidRPr="00DB7B35" w:rsidRDefault="00CA3876" w:rsidP="00CA3876">
      <w:pPr>
        <w:rPr>
          <w:color w:val="FF0000"/>
        </w:rPr>
      </w:pPr>
    </w:p>
    <w:p w:rsidR="00CA3876" w:rsidRPr="00DB7B35" w:rsidRDefault="00CA3876" w:rsidP="00CA3876">
      <w:pPr>
        <w:rPr>
          <w:color w:val="FF0000"/>
        </w:rPr>
      </w:pPr>
      <w:r w:rsidRPr="00DB7B35">
        <w:rPr>
          <w:color w:val="FF0000"/>
        </w:rPr>
        <w:sym w:font="Wingdings" w:char="F06F"/>
      </w:r>
      <w:r w:rsidRPr="00DB7B35">
        <w:rPr>
          <w:color w:val="FF0000"/>
        </w:rPr>
        <w:t xml:space="preserve"> Les macros standards sont validées. Cette validation est documentée par …. </w:t>
      </w:r>
      <w:r w:rsidRPr="00DB7B35">
        <w:rPr>
          <w:i/>
          <w:color w:val="FF0000"/>
        </w:rPr>
        <w:t>[log de toutes les macros avec leur statut de validation par ex]</w:t>
      </w:r>
    </w:p>
    <w:p w:rsidR="00CA3876" w:rsidRPr="00DB7B35" w:rsidRDefault="00CA3876" w:rsidP="00CA3876">
      <w:pPr>
        <w:rPr>
          <w:color w:val="FF0000"/>
        </w:rPr>
      </w:pPr>
      <w:r w:rsidRPr="00DB7B35">
        <w:rPr>
          <w:color w:val="FF0000"/>
        </w:rPr>
        <w:sym w:font="Wingdings" w:char="F06F"/>
      </w:r>
      <w:r w:rsidRPr="00DB7B35">
        <w:rPr>
          <w:color w:val="FF0000"/>
        </w:rPr>
        <w:t xml:space="preserve"> Les macros standards ne sont pas validées.</w:t>
      </w:r>
    </w:p>
    <w:p w:rsidR="00CA3876" w:rsidRPr="00DB7B35" w:rsidRDefault="00CA3876" w:rsidP="00CA3876">
      <w:pPr>
        <w:rPr>
          <w:color w:val="FF0000"/>
        </w:rPr>
      </w:pPr>
      <w:r w:rsidRPr="00DB7B35">
        <w:rPr>
          <w:color w:val="FF0000"/>
        </w:rPr>
        <w:sym w:font="Wingdings" w:char="F06F"/>
      </w:r>
      <w:r w:rsidRPr="00DB7B35">
        <w:rPr>
          <w:color w:val="FF0000"/>
        </w:rPr>
        <w:t xml:space="preserve"> Les macros spécifiques sont validées. Cette validation est documentée par ….</w:t>
      </w:r>
    </w:p>
    <w:p w:rsidR="00CA3876" w:rsidRPr="00DB7B35" w:rsidRDefault="00CA3876" w:rsidP="00CA3876">
      <w:pPr>
        <w:rPr>
          <w:color w:val="FF0000"/>
        </w:rPr>
      </w:pPr>
      <w:r w:rsidRPr="00DB7B35">
        <w:rPr>
          <w:color w:val="FF0000"/>
        </w:rPr>
        <w:sym w:font="Wingdings" w:char="F06F"/>
      </w:r>
      <w:r w:rsidRPr="00DB7B35">
        <w:rPr>
          <w:color w:val="FF0000"/>
        </w:rPr>
        <w:t xml:space="preserve"> Les macros spécifiques ne sont pas validées.</w:t>
      </w:r>
    </w:p>
    <w:p w:rsidR="00CA3876" w:rsidRPr="00DB7B35" w:rsidRDefault="00CA3876" w:rsidP="00CA3876">
      <w:pPr>
        <w:rPr>
          <w:color w:val="FF0000"/>
        </w:rPr>
      </w:pPr>
      <w:r w:rsidRPr="00DB7B35">
        <w:rPr>
          <w:color w:val="FF0000"/>
        </w:rPr>
        <w:sym w:font="Wingdings" w:char="F06F"/>
      </w:r>
      <w:r w:rsidRPr="00DB7B35">
        <w:rPr>
          <w:color w:val="FF0000"/>
        </w:rPr>
        <w:t xml:space="preserve"> La validation des macros est documentée par :</w:t>
      </w:r>
    </w:p>
    <w:p w:rsidR="00CA3876" w:rsidRPr="00DB7B35" w:rsidRDefault="00CA3876" w:rsidP="00CA3876">
      <w:pPr>
        <w:rPr>
          <w:color w:val="FF0000"/>
        </w:rPr>
      </w:pPr>
      <w:r w:rsidRPr="00DB7B35">
        <w:rPr>
          <w:color w:val="FF0000"/>
        </w:rPr>
        <w:sym w:font="Wingdings" w:char="F06F"/>
      </w:r>
      <w:r w:rsidRPr="00DB7B35">
        <w:rPr>
          <w:color w:val="FF0000"/>
        </w:rPr>
        <w:t xml:space="preserve"> Pour les macros "critiques" :</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la vérification du code source de programmation par un tiers indépendant.</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cette vérification est documentée par …</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la vérification du log d'exécution (i.e. absence d'erreurs ou alertes dans le log d'exécution)</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cette vérification est documentée par …</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la vérification des jeux de données et des variables utilisées par la macro (i.e. la macro utilise les bons jeux de données pour générer les résultats d'analyse)</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cette vérification est documentée par …</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une comparaison des résultats générés par la macro à des résultats préétablis indépendamment (i.e. résultats générés par la même macro mais développée par un tiers indépendant),</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cette comparaison est documentée par … [impression des 2 résultats datés / signés, grille de comparaison…]</w:t>
      </w:r>
    </w:p>
    <w:p w:rsidR="00CA3876" w:rsidRPr="00DB7B35" w:rsidRDefault="00CA3876" w:rsidP="00CA3876">
      <w:pPr>
        <w:rPr>
          <w:color w:val="FF0000"/>
        </w:rPr>
      </w:pPr>
      <w:r w:rsidRPr="00DB7B35">
        <w:rPr>
          <w:color w:val="FF0000"/>
        </w:rPr>
        <w:sym w:font="Wingdings" w:char="F06F"/>
      </w:r>
      <w:r w:rsidRPr="00DB7B35">
        <w:rPr>
          <w:color w:val="FF0000"/>
        </w:rPr>
        <w:t xml:space="preserve"> Pour les macros "non critiques" :</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la vérification du code source de programmation, par le programmeur.</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cette vérification est documentée par …</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la vérification du log d'exécution (i.e. absence d'erreurs ou alertes)</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cette vérification est documentée par …</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la vérification des jeux de données et des variables utilisées pour faire tourner la macro (i.e. la macro utilise les bons jeux de données pour générer les résultats d'analyse)</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la comparaison des données générées par la macro aux données source de la base de données.</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cette vérification est documentée par …</w:t>
      </w:r>
    </w:p>
    <w:p w:rsidR="00CA3876" w:rsidRPr="00DB7B35" w:rsidRDefault="00CA3876" w:rsidP="00DB2FEE">
      <w:pPr>
        <w:pStyle w:val="B1"/>
        <w:rPr>
          <w:color w:val="FF0000"/>
        </w:rPr>
      </w:pPr>
      <w:r w:rsidRPr="00DB7B35">
        <w:rPr>
          <w:color w:val="FF0000"/>
        </w:rPr>
        <w:sym w:font="Wingdings" w:char="F06F"/>
      </w:r>
      <w:r w:rsidRPr="00DB7B35">
        <w:rPr>
          <w:color w:val="FF0000"/>
        </w:rPr>
        <w:t xml:space="preserve"> La validation des macros n'est pas documentée..&gt;</w:t>
      </w:r>
    </w:p>
    <w:p w:rsidR="00CA3876" w:rsidRPr="00130351" w:rsidRDefault="00CA3876" w:rsidP="00CA3876"/>
    <w:p w:rsidR="00CA3876" w:rsidRPr="00130351" w:rsidRDefault="00101AC9" w:rsidP="00CA3876">
      <w:pPr>
        <w:pStyle w:val="Titre3"/>
      </w:pPr>
      <w:bookmarkStart w:id="96" w:name="_Toc295057489"/>
      <w:r>
        <w:t>Tests d'</w:t>
      </w:r>
      <w:r w:rsidR="00CA3876" w:rsidRPr="00130351">
        <w:t>un système de gestio</w:t>
      </w:r>
      <w:r w:rsidR="00CA3876">
        <w:t>n de base de données cliniques</w:t>
      </w:r>
      <w:bookmarkEnd w:id="96"/>
    </w:p>
    <w:p w:rsidR="00CA3876" w:rsidRPr="00130351" w:rsidRDefault="00CA3876" w:rsidP="00CA3876">
      <w:pPr>
        <w:rPr>
          <w:u w:val="single"/>
        </w:rPr>
      </w:pPr>
      <w:r w:rsidRPr="00130351">
        <w:rPr>
          <w:u w:val="single"/>
        </w:rPr>
        <w:t>Points généraux</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du système informatisé "SSS" est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du système informatisé "SSS" n'est pas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couvre les aspects suivants: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validation de la mise en place de la base de données (tables standard),</w:t>
      </w:r>
    </w:p>
    <w:p w:rsidR="00CA3876" w:rsidRPr="00DB7B35" w:rsidRDefault="00CA3876" w:rsidP="00CA3876">
      <w:pPr>
        <w:numPr>
          <w:ilvl w:val="0"/>
          <w:numId w:val="2"/>
        </w:numPr>
        <w:rPr>
          <w:color w:val="FF0000"/>
        </w:rPr>
      </w:pPr>
      <w:r w:rsidRPr="00DB7B35">
        <w:rPr>
          <w:color w:val="FF0000"/>
        </w:rPr>
        <w:lastRenderedPageBreak/>
        <w:sym w:font="Wingdings" w:char="006F"/>
      </w:r>
      <w:r w:rsidRPr="00DB7B35">
        <w:rPr>
          <w:color w:val="FF0000"/>
        </w:rPr>
        <w:t xml:space="preserve"> si applicable, la validation du transfert des données d'un système d'acquisition de données vers le système de gestion de bases de données cliniques,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validation des algorithmes de calcul des données dérivées,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validation des programmes de contrôle des données,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validation de l'audit </w:t>
      </w:r>
      <w:proofErr w:type="spellStart"/>
      <w:r w:rsidRPr="00DB7B35">
        <w:rPr>
          <w:color w:val="FF0000"/>
        </w:rPr>
        <w:t>trail</w:t>
      </w:r>
      <w:proofErr w:type="spellEnd"/>
      <w:r w:rsidRPr="00DB7B35">
        <w:rPr>
          <w:color w:val="FF0000"/>
        </w:rPr>
        <w:t xml:space="preserve"> du système,</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validation de l'extraction des données,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validation de la sécurité d'accès à la base de données.</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ne couvre pas les aspects suivants:</w:t>
      </w:r>
    </w:p>
    <w:p w:rsidR="00CA3876" w:rsidRPr="00DB7B35" w:rsidRDefault="00CA3876" w:rsidP="00CA3876">
      <w:pPr>
        <w:numPr>
          <w:ilvl w:val="0"/>
          <w:numId w:val="2"/>
        </w:numPr>
        <w:rPr>
          <w:color w:val="FF0000"/>
        </w:rPr>
      </w:pPr>
      <w:r w:rsidRPr="00DB7B35">
        <w:rPr>
          <w:color w:val="FF0000"/>
        </w:rPr>
        <w:t>.</w:t>
      </w:r>
    </w:p>
    <w:p w:rsidR="00CA3876" w:rsidRPr="00130351" w:rsidRDefault="00CA3876" w:rsidP="00CA3876">
      <w:r w:rsidRPr="00130351">
        <w:rPr>
          <w:u w:val="single"/>
        </w:rPr>
        <w:t>Points spécifiques</w:t>
      </w:r>
      <w:r w:rsidRPr="00130351">
        <w:t>:</w:t>
      </w:r>
    </w:p>
    <w:p w:rsidR="00CA3876" w:rsidRPr="00DB7B35" w:rsidRDefault="00CA3876" w:rsidP="00CA3876">
      <w:pPr>
        <w:rPr>
          <w:color w:val="FF0000"/>
        </w:rPr>
      </w:pPr>
      <w:r w:rsidRPr="00DB7B35">
        <w:rPr>
          <w:b/>
          <w:color w:val="FF0000"/>
        </w:rPr>
        <w:t>a/</w:t>
      </w:r>
      <w:r w:rsidRPr="00DB7B35">
        <w:rPr>
          <w:color w:val="FF0000"/>
        </w:rPr>
        <w:t xml:space="preserve"> </w:t>
      </w:r>
      <w:r w:rsidRPr="00DB7B35">
        <w:rPr>
          <w:b/>
          <w:color w:val="FF0000"/>
        </w:rPr>
        <w:t>Mise en place de la base de données</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des tables modifiées spécifiquement pour un essai est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des tables modifiées spécifiquement pour un essai n'est pas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couvre les aspects suivants: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les tests de saisie (champs, formats, auto-codage, calcul de données dérivées, possibilité de confirmer les données manquantes ou hors normes…),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conformité entre les champs du masque et les champs des tables,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conformité entre les variables saisies et celles transférées dans la base (i.e. variables dans le bon champ de la bonne table).</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ne couvre pas les aspects suivants:</w:t>
      </w:r>
    </w:p>
    <w:p w:rsidR="00CA3876" w:rsidRPr="00DB7B35" w:rsidRDefault="00CA3876" w:rsidP="00CA3876">
      <w:pPr>
        <w:numPr>
          <w:ilvl w:val="0"/>
          <w:numId w:val="2"/>
        </w:numPr>
        <w:rPr>
          <w:color w:val="FF0000"/>
        </w:rPr>
      </w:pPr>
    </w:p>
    <w:p w:rsidR="00CA3876" w:rsidRPr="00DB7B35" w:rsidRDefault="00CA3876" w:rsidP="00CA3876">
      <w:pPr>
        <w:rPr>
          <w:b/>
          <w:color w:val="FF0000"/>
        </w:rPr>
      </w:pPr>
      <w:r w:rsidRPr="00DB7B35">
        <w:rPr>
          <w:b/>
          <w:color w:val="FF0000"/>
        </w:rPr>
        <w:t>b/ Transfert de données</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des transferts de données d'un système d'acquisition de données vers le système de gestion de bases de données cliniques est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des transferts de données d'un système d'acquisition de données vers le système de gestion de bases de données cliniques n'est pas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couvre les aspects suivants: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les transferts de données issues de double saisie,</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les transferts de données "autres" (données électroniques de laboratoire par exemple),</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vérification des transferts (i.e. données transférées dans le bon champ de la bonne table),</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détection et la gestion des données en doublon</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les alertes si des données ne sont pas transférées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présence d'un audit </w:t>
      </w:r>
      <w:proofErr w:type="spellStart"/>
      <w:r w:rsidRPr="00DB7B35">
        <w:rPr>
          <w:color w:val="FF0000"/>
        </w:rPr>
        <w:t>trail</w:t>
      </w:r>
      <w:proofErr w:type="spellEnd"/>
      <w:r w:rsidRPr="00DB7B35">
        <w:rPr>
          <w:color w:val="FF0000"/>
        </w:rPr>
        <w:t xml:space="preserve"> de transfert, validé, dans le système récepteur.</w:t>
      </w:r>
    </w:p>
    <w:p w:rsidR="00CA3876" w:rsidRPr="00DB7B35" w:rsidRDefault="00CA3876" w:rsidP="00CA3876">
      <w:pPr>
        <w:rPr>
          <w:color w:val="FF0000"/>
        </w:rPr>
      </w:pPr>
      <w:r w:rsidRPr="00DB7B35">
        <w:rPr>
          <w:color w:val="FF0000"/>
        </w:rPr>
        <w:sym w:font="Wingdings" w:char="006F"/>
      </w:r>
      <w:r w:rsidRPr="00DB7B35">
        <w:rPr>
          <w:color w:val="FF0000"/>
        </w:rPr>
        <w:t xml:space="preserve"> Cette procédure ne couvre pas les aspects suivants:</w:t>
      </w:r>
    </w:p>
    <w:p w:rsidR="00CA3876" w:rsidRPr="00DB7B35" w:rsidRDefault="00CA3876" w:rsidP="00CA3876">
      <w:pPr>
        <w:rPr>
          <w:color w:val="FF0000"/>
        </w:rPr>
      </w:pPr>
    </w:p>
    <w:p w:rsidR="00CA3876" w:rsidRPr="00DB7B35" w:rsidRDefault="00CA3876" w:rsidP="00CA3876">
      <w:pPr>
        <w:rPr>
          <w:b/>
          <w:color w:val="FF0000"/>
        </w:rPr>
      </w:pPr>
      <w:r w:rsidRPr="00DB7B35">
        <w:rPr>
          <w:b/>
          <w:color w:val="FF0000"/>
        </w:rPr>
        <w:t>c/ Données dérivées</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des algorithmes de calcul des données dérivées est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des algorithmes de calcul des données dérivées n'est pas documentée.</w:t>
      </w:r>
    </w:p>
    <w:p w:rsidR="00CA3876" w:rsidRPr="00DB7B35" w:rsidRDefault="00CA3876" w:rsidP="00CA3876">
      <w:pPr>
        <w:rPr>
          <w:color w:val="FF0000"/>
        </w:rPr>
      </w:pPr>
      <w:r w:rsidRPr="00DB7B35">
        <w:rPr>
          <w:color w:val="FF0000"/>
        </w:rPr>
        <w:lastRenderedPageBreak/>
        <w:sym w:font="Wingdings" w:char="006F"/>
      </w:r>
      <w:r w:rsidRPr="00DB7B35">
        <w:rPr>
          <w:color w:val="FF0000"/>
        </w:rPr>
        <w:t xml:space="preserve"> Cette documentation couvre les aspects suivants: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des tests aux limites (i.e. avec des données extrêmes, limites, manquantes),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des tests standard de l'algorithme (i.e. pour tous les types de données source),</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vérification de la valeur des variables dérivées calculées,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vérification de l'adéquation entre le nom de champ des variables-source et celui des variables dérivées dans la base,</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le contrôle des versions de dictionnaires et de tables.</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ne couvre pas les aspects suivants:</w:t>
      </w:r>
    </w:p>
    <w:p w:rsidR="00CA3876" w:rsidRPr="00DB7B35" w:rsidRDefault="00CA3876" w:rsidP="00CA3876">
      <w:pPr>
        <w:rPr>
          <w:color w:val="FF0000"/>
        </w:rPr>
      </w:pPr>
    </w:p>
    <w:p w:rsidR="00CA3876" w:rsidRPr="00DB7B35" w:rsidRDefault="00CA3876" w:rsidP="00CA3876">
      <w:pPr>
        <w:rPr>
          <w:b/>
          <w:color w:val="FF0000"/>
        </w:rPr>
      </w:pPr>
      <w:r w:rsidRPr="00DB7B35">
        <w:rPr>
          <w:b/>
          <w:color w:val="FF0000"/>
        </w:rPr>
        <w:t>d/ Validation des données</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des programmes de contrôles des données est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des programmes de contrôles des données n'est pas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couvre les aspects suivants :</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validation des programmes de contrôles standards :</w:t>
      </w:r>
    </w:p>
    <w:p w:rsidR="00CA3876" w:rsidRPr="00DB7B35" w:rsidRDefault="00CA3876" w:rsidP="00CA3876">
      <w:pPr>
        <w:numPr>
          <w:ilvl w:val="0"/>
          <w:numId w:val="3"/>
        </w:numPr>
        <w:rPr>
          <w:color w:val="FF0000"/>
        </w:rPr>
      </w:pPr>
      <w:r w:rsidRPr="00DB7B35">
        <w:rPr>
          <w:color w:val="FF0000"/>
        </w:rPr>
        <w:sym w:font="Wingdings" w:char="006F"/>
      </w:r>
      <w:r w:rsidRPr="00DB7B35">
        <w:rPr>
          <w:color w:val="FF0000"/>
        </w:rPr>
        <w:t xml:space="preserve"> la vérification que chaque contrôle s'applique bien à chaque variable concernée,</w:t>
      </w:r>
    </w:p>
    <w:p w:rsidR="00CA3876" w:rsidRPr="00DB7B35" w:rsidRDefault="00CA3876" w:rsidP="00CA3876">
      <w:pPr>
        <w:numPr>
          <w:ilvl w:val="0"/>
          <w:numId w:val="3"/>
        </w:numPr>
        <w:rPr>
          <w:color w:val="FF0000"/>
        </w:rPr>
      </w:pPr>
      <w:r w:rsidRPr="00DB7B35">
        <w:rPr>
          <w:color w:val="FF0000"/>
        </w:rPr>
        <w:sym w:font="Wingdings" w:char="006F"/>
      </w:r>
      <w:r w:rsidRPr="00DB7B35">
        <w:rPr>
          <w:color w:val="FF0000"/>
        </w:rPr>
        <w:t xml:space="preserve"> la vérification de la reproductibilité des programmes (si un contrôle ne met pas en évidence d'anomalie, il ne doit pas le faire tant que les données concernées ne sont pas modifiées),</w:t>
      </w:r>
    </w:p>
    <w:p w:rsidR="00CA3876" w:rsidRPr="00DB7B35" w:rsidRDefault="00CA3876" w:rsidP="00CA3876">
      <w:pPr>
        <w:numPr>
          <w:ilvl w:val="0"/>
          <w:numId w:val="3"/>
        </w:numPr>
        <w:rPr>
          <w:color w:val="FF0000"/>
        </w:rPr>
      </w:pPr>
      <w:r w:rsidRPr="00DB7B35">
        <w:rPr>
          <w:color w:val="FF0000"/>
        </w:rPr>
        <w:sym w:font="Wingdings" w:char="006F"/>
      </w:r>
      <w:r w:rsidRPr="00DB7B35">
        <w:rPr>
          <w:color w:val="FF0000"/>
        </w:rPr>
        <w:t xml:space="preserve"> la gestion des erreurs de programmation,</w:t>
      </w:r>
    </w:p>
    <w:p w:rsidR="00CA3876" w:rsidRPr="00DB7B35" w:rsidRDefault="00CA3876" w:rsidP="00CA3876">
      <w:pPr>
        <w:numPr>
          <w:ilvl w:val="0"/>
          <w:numId w:val="3"/>
        </w:numPr>
        <w:rPr>
          <w:color w:val="FF0000"/>
        </w:rPr>
      </w:pPr>
      <w:r w:rsidRPr="00DB7B35">
        <w:rPr>
          <w:color w:val="FF0000"/>
        </w:rPr>
        <w:sym w:font="Wingdings" w:char="006F"/>
      </w:r>
      <w:r w:rsidRPr="00DB7B35">
        <w:rPr>
          <w:color w:val="FF0000"/>
        </w:rPr>
        <w:t xml:space="preserve"> des tests effectués avec des données adaptées à la détection de faux positifs ou faux négatifs.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validation des programmes de contrôles spécifiques à un essai donné :</w:t>
      </w:r>
    </w:p>
    <w:p w:rsidR="00CA3876" w:rsidRPr="00DB7B35" w:rsidRDefault="00CA3876" w:rsidP="00CA3876">
      <w:pPr>
        <w:numPr>
          <w:ilvl w:val="0"/>
          <w:numId w:val="3"/>
        </w:numPr>
        <w:rPr>
          <w:color w:val="FF0000"/>
        </w:rPr>
      </w:pPr>
      <w:r w:rsidRPr="00DB7B35">
        <w:rPr>
          <w:color w:val="FF0000"/>
        </w:rPr>
        <w:sym w:font="Wingdings" w:char="006F"/>
      </w:r>
      <w:r w:rsidRPr="00DB7B35">
        <w:rPr>
          <w:color w:val="FF0000"/>
        </w:rPr>
        <w:t xml:space="preserve"> la vérification que chaque contrôle s'applique bien à chaque variable concernée,</w:t>
      </w:r>
    </w:p>
    <w:p w:rsidR="00CA3876" w:rsidRPr="00DB7B35" w:rsidRDefault="00CA3876" w:rsidP="00CA3876">
      <w:pPr>
        <w:numPr>
          <w:ilvl w:val="0"/>
          <w:numId w:val="3"/>
        </w:numPr>
        <w:rPr>
          <w:color w:val="FF0000"/>
        </w:rPr>
      </w:pPr>
      <w:r w:rsidRPr="00DB7B35">
        <w:rPr>
          <w:color w:val="FF0000"/>
        </w:rPr>
        <w:sym w:font="Wingdings" w:char="006F"/>
      </w:r>
      <w:r w:rsidRPr="00DB7B35">
        <w:rPr>
          <w:color w:val="FF0000"/>
        </w:rPr>
        <w:t xml:space="preserve"> la vérification de la reproductibilité des programmes (si un contrôle ne met pas en évidence d'anomalie, il ne doit pas le faire tant que les données concernées ne sont pas modifiées),</w:t>
      </w:r>
    </w:p>
    <w:p w:rsidR="00CA3876" w:rsidRPr="00DB7B35" w:rsidRDefault="00CA3876" w:rsidP="00CA3876">
      <w:pPr>
        <w:numPr>
          <w:ilvl w:val="0"/>
          <w:numId w:val="3"/>
        </w:numPr>
        <w:rPr>
          <w:color w:val="FF0000"/>
        </w:rPr>
      </w:pPr>
      <w:r w:rsidRPr="00DB7B35">
        <w:rPr>
          <w:color w:val="FF0000"/>
        </w:rPr>
        <w:sym w:font="Wingdings" w:char="006F"/>
      </w:r>
      <w:r w:rsidRPr="00DB7B35">
        <w:rPr>
          <w:color w:val="FF0000"/>
        </w:rPr>
        <w:t xml:space="preserve"> la gestion des erreurs de programmation,</w:t>
      </w:r>
    </w:p>
    <w:p w:rsidR="00CA3876" w:rsidRPr="00DB7B35" w:rsidRDefault="00CA3876" w:rsidP="00CA3876">
      <w:pPr>
        <w:numPr>
          <w:ilvl w:val="0"/>
          <w:numId w:val="3"/>
        </w:numPr>
        <w:rPr>
          <w:color w:val="FF0000"/>
        </w:rPr>
      </w:pPr>
      <w:r w:rsidRPr="00DB7B35">
        <w:rPr>
          <w:color w:val="FF0000"/>
        </w:rPr>
        <w:sym w:font="Wingdings" w:char="006F"/>
      </w:r>
      <w:r w:rsidRPr="00DB7B35">
        <w:rPr>
          <w:color w:val="FF0000"/>
        </w:rPr>
        <w:t xml:space="preserve"> des tests effectués avec des données adaptées à la détection de faux positifs ou faux négatifs.</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ne couvre pas les aspects suivants:</w:t>
      </w:r>
    </w:p>
    <w:p w:rsidR="00CA3876" w:rsidRPr="00DB7B35" w:rsidRDefault="00CA3876" w:rsidP="00CA3876">
      <w:pPr>
        <w:rPr>
          <w:color w:val="FF0000"/>
        </w:rPr>
      </w:pPr>
    </w:p>
    <w:p w:rsidR="00CA3876" w:rsidRPr="00DB7B35" w:rsidRDefault="00CA3876" w:rsidP="00CA3876">
      <w:pPr>
        <w:rPr>
          <w:color w:val="FF0000"/>
        </w:rPr>
      </w:pPr>
    </w:p>
    <w:p w:rsidR="00CA3876" w:rsidRPr="00DB7B35" w:rsidRDefault="00CA3876" w:rsidP="00CA3876">
      <w:pPr>
        <w:rPr>
          <w:b/>
          <w:color w:val="FF0000"/>
        </w:rPr>
      </w:pPr>
      <w:r w:rsidRPr="00DB7B35">
        <w:rPr>
          <w:b/>
          <w:color w:val="FF0000"/>
        </w:rPr>
        <w:t>e/ Validation de l'extraction des données</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de l'extraction des données du système est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de l'extraction des données du système n'est pas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couvre les aspects suivants: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validation des programmes d'extraction des données :</w:t>
      </w:r>
    </w:p>
    <w:p w:rsidR="00CA3876" w:rsidRPr="00DB7B35" w:rsidRDefault="00CA3876" w:rsidP="00CA3876">
      <w:pPr>
        <w:numPr>
          <w:ilvl w:val="0"/>
          <w:numId w:val="3"/>
        </w:numPr>
        <w:rPr>
          <w:color w:val="FF0000"/>
        </w:rPr>
      </w:pPr>
      <w:r w:rsidRPr="00DB7B35">
        <w:rPr>
          <w:color w:val="FF0000"/>
        </w:rPr>
        <w:sym w:font="Wingdings" w:char="006F"/>
      </w:r>
      <w:r w:rsidRPr="00DB7B35">
        <w:rPr>
          <w:color w:val="FF0000"/>
        </w:rPr>
        <w:t xml:space="preserve"> vérification que les données extraites sont celles de la bonne étude,</w:t>
      </w:r>
    </w:p>
    <w:p w:rsidR="00CA3876" w:rsidRPr="00DB7B35" w:rsidRDefault="00CA3876" w:rsidP="00CA3876">
      <w:pPr>
        <w:numPr>
          <w:ilvl w:val="0"/>
          <w:numId w:val="3"/>
        </w:numPr>
        <w:rPr>
          <w:color w:val="FF0000"/>
        </w:rPr>
      </w:pPr>
      <w:r w:rsidRPr="00DB7B35">
        <w:rPr>
          <w:color w:val="FF0000"/>
        </w:rPr>
        <w:lastRenderedPageBreak/>
        <w:sym w:font="Wingdings" w:char="006F"/>
      </w:r>
      <w:r w:rsidRPr="00DB7B35">
        <w:rPr>
          <w:color w:val="FF0000"/>
        </w:rPr>
        <w:t xml:space="preserve"> vérification que les données extraites sont celles des bonnes tables,</w:t>
      </w:r>
    </w:p>
    <w:p w:rsidR="00CA3876" w:rsidRPr="00DB7B35" w:rsidRDefault="00CA3876" w:rsidP="00CA3876">
      <w:pPr>
        <w:numPr>
          <w:ilvl w:val="0"/>
          <w:numId w:val="3"/>
        </w:numPr>
        <w:rPr>
          <w:color w:val="FF0000"/>
        </w:rPr>
      </w:pPr>
      <w:r w:rsidRPr="00DB7B35">
        <w:rPr>
          <w:color w:val="FF0000"/>
        </w:rPr>
        <w:sym w:font="Wingdings" w:char="006F"/>
      </w:r>
      <w:r w:rsidRPr="00DB7B35">
        <w:rPr>
          <w:color w:val="FF0000"/>
        </w:rPr>
        <w:t xml:space="preserve"> vérification que les données extraites sont au format adéquat.</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des programmes développés dans un environnement séparé de celui d'utilisation des programmes validés,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documentation des extractions, incluant le programme-source, la date et l'heure de génération, le numéro de page et le nombre total de pages.</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ne couvre pas les aspects suivants:</w:t>
      </w:r>
    </w:p>
    <w:p w:rsidR="00CA3876" w:rsidRPr="00DB7B35" w:rsidRDefault="00CA3876" w:rsidP="00CA3876">
      <w:pPr>
        <w:rPr>
          <w:color w:val="FF0000"/>
        </w:rPr>
      </w:pPr>
    </w:p>
    <w:p w:rsidR="00CA3876" w:rsidRPr="00DB7B35" w:rsidRDefault="00CA3876" w:rsidP="00CA3876">
      <w:pPr>
        <w:rPr>
          <w:b/>
          <w:color w:val="FF0000"/>
        </w:rPr>
      </w:pPr>
      <w:r w:rsidRPr="00DB7B35">
        <w:rPr>
          <w:b/>
          <w:color w:val="FF0000"/>
        </w:rPr>
        <w:t>f/ Accès - verrouillage de la base de données</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de la sécurité d'accès à la base de données et des modalités de verrouillage / déverrouillage est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de la sécurité d'accès à la base de données et des modalités de verrouillage / déverrouillage n'est pas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couvre les aspects suivants: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limitation des droits d'accès,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la gestion des droits d'accès en écriture,</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les processus de verrouillage / déverrouillage.</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ne couvre pas les aspects suivants:</w:t>
      </w:r>
    </w:p>
    <w:p w:rsidR="00CA3876" w:rsidRPr="00DB7B35" w:rsidRDefault="00CA3876" w:rsidP="00DB7B35">
      <w:pPr>
        <w:pStyle w:val="B1"/>
        <w:rPr>
          <w:color w:val="FF0000"/>
        </w:rPr>
      </w:pPr>
      <w:r w:rsidRPr="00DB7B35">
        <w:rPr>
          <w:color w:val="FF0000"/>
        </w:rPr>
        <w:t>…&gt;</w:t>
      </w:r>
    </w:p>
    <w:p w:rsidR="00CA3876" w:rsidRPr="00130351" w:rsidRDefault="00101AC9" w:rsidP="00CA3876">
      <w:pPr>
        <w:pStyle w:val="Titre3"/>
      </w:pPr>
      <w:bookmarkStart w:id="97" w:name="_Toc295057490"/>
      <w:r>
        <w:t>Tests d'</w:t>
      </w:r>
      <w:r w:rsidR="00CA3876" w:rsidRPr="00130351">
        <w:t xml:space="preserve">un système </w:t>
      </w:r>
      <w:r w:rsidR="00CA3876">
        <w:t>de saisie de données cliniques</w:t>
      </w:r>
      <w:bookmarkEnd w:id="97"/>
    </w:p>
    <w:p w:rsidR="00CA3876" w:rsidRPr="00DB7B35" w:rsidRDefault="00CA3876" w:rsidP="00CA3876">
      <w:pPr>
        <w:rPr>
          <w:color w:val="FF0000"/>
        </w:rPr>
      </w:pPr>
      <w:r w:rsidRPr="00DB7B35">
        <w:rPr>
          <w:color w:val="FF0000"/>
        </w:rPr>
        <w:sym w:font="Wingdings" w:char="006F"/>
      </w:r>
      <w:r w:rsidRPr="00DB7B35">
        <w:rPr>
          <w:color w:val="FF0000"/>
        </w:rPr>
        <w:t xml:space="preserve"> La validation du système de saisie de données cliniques est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La validation du système de saisie de données cliniques n'est pas documentée.</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couvre les aspects suivants: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des tests du masque de saisie (nature et format des champs),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des tests fonctionnels des contrôles de saisie (format, valeurs limites, codage, interdépendance de certains champs…),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des tests des fonctionnalités de saisie (comparaison des données en cas de double saisie, vérification des données si simple saisie…),</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des tests de transfert vers un système de gestion de bases de données cliniques,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des tests des rapports d'extraction de données.</w:t>
      </w:r>
    </w:p>
    <w:p w:rsidR="00CA3876" w:rsidRPr="00DB7B35" w:rsidRDefault="00CA3876" w:rsidP="00CA3876">
      <w:pPr>
        <w:rPr>
          <w:color w:val="FF0000"/>
        </w:rPr>
      </w:pPr>
      <w:r w:rsidRPr="00DB7B35">
        <w:rPr>
          <w:color w:val="FF0000"/>
        </w:rPr>
        <w:sym w:font="Wingdings" w:char="006F"/>
      </w:r>
      <w:r w:rsidRPr="00DB7B35">
        <w:rPr>
          <w:color w:val="FF0000"/>
        </w:rPr>
        <w:t xml:space="preserve"> Cette documentation  ne couvre pas les aspects suivants:</w:t>
      </w:r>
    </w:p>
    <w:p w:rsidR="00CA3876" w:rsidRPr="00DB7B35" w:rsidRDefault="00CA3876" w:rsidP="00CA3876">
      <w:pPr>
        <w:numPr>
          <w:ilvl w:val="0"/>
          <w:numId w:val="2"/>
        </w:numPr>
        <w:rPr>
          <w:color w:val="FF0000"/>
        </w:rPr>
      </w:pPr>
      <w:r w:rsidRPr="00DB7B35">
        <w:rPr>
          <w:color w:val="FF0000"/>
        </w:rPr>
        <w:t>…&gt;</w:t>
      </w:r>
    </w:p>
    <w:p w:rsidR="00CA3876" w:rsidRPr="00130351" w:rsidRDefault="00101AC9" w:rsidP="00CA3876">
      <w:pPr>
        <w:pStyle w:val="Titre3"/>
      </w:pPr>
      <w:bookmarkStart w:id="98" w:name="_Toc295057491"/>
      <w:r>
        <w:t>Tests d'</w:t>
      </w:r>
      <w:r w:rsidR="00CA3876" w:rsidRPr="00130351">
        <w:t xml:space="preserve">un </w:t>
      </w:r>
      <w:r w:rsidR="00DB7B35">
        <w:t>Cahier d'Observation Électronique</w:t>
      </w:r>
      <w:bookmarkEnd w:id="98"/>
    </w:p>
    <w:p w:rsidR="00CA3876" w:rsidRPr="00DB7B35" w:rsidRDefault="00CA3876" w:rsidP="00CA3876">
      <w:pPr>
        <w:rPr>
          <w:color w:val="FF0000"/>
        </w:rPr>
      </w:pPr>
      <w:r w:rsidRPr="00DB7B35">
        <w:rPr>
          <w:color w:val="FF0000"/>
        </w:rPr>
        <w:sym w:font="Wingdings" w:char="F06F"/>
      </w:r>
      <w:r w:rsidRPr="00DB7B35">
        <w:rPr>
          <w:color w:val="FF0000"/>
        </w:rPr>
        <w:t xml:space="preserve"> La validation du système de recueil de données électroniques est documentée.</w:t>
      </w:r>
    </w:p>
    <w:p w:rsidR="00CA3876" w:rsidRPr="00DB7B35" w:rsidRDefault="00CA3876" w:rsidP="00CA3876">
      <w:pPr>
        <w:rPr>
          <w:color w:val="FF0000"/>
        </w:rPr>
      </w:pPr>
      <w:r w:rsidRPr="00DB7B35">
        <w:rPr>
          <w:color w:val="FF0000"/>
        </w:rPr>
        <w:sym w:font="Wingdings" w:char="F06F"/>
      </w:r>
      <w:r w:rsidRPr="00DB7B35">
        <w:rPr>
          <w:color w:val="FF0000"/>
        </w:rPr>
        <w:t xml:space="preserve"> La validation du système de recueil de données électroniques n'est pas documentée.</w:t>
      </w:r>
    </w:p>
    <w:p w:rsidR="00CA3876" w:rsidRPr="00DB7B35" w:rsidRDefault="00CA3876" w:rsidP="00CA3876">
      <w:pPr>
        <w:rPr>
          <w:color w:val="FF0000"/>
        </w:rPr>
      </w:pPr>
      <w:r w:rsidRPr="00DB7B35">
        <w:rPr>
          <w:color w:val="FF0000"/>
        </w:rPr>
        <w:sym w:font="Wingdings" w:char="F06F"/>
      </w:r>
      <w:r w:rsidRPr="00DB7B35">
        <w:rPr>
          <w:color w:val="FF0000"/>
        </w:rPr>
        <w:t xml:space="preserve"> Cette documentation couvre les aspects suivants :</w:t>
      </w:r>
    </w:p>
    <w:p w:rsidR="00CA3876" w:rsidRPr="00DB7B35" w:rsidRDefault="00CA3876" w:rsidP="00CA3876">
      <w:pPr>
        <w:rPr>
          <w:color w:val="FF0000"/>
        </w:rPr>
      </w:pPr>
      <w:r w:rsidRPr="00DB7B35">
        <w:rPr>
          <w:color w:val="FF0000"/>
        </w:rPr>
        <w:sym w:font="Wingdings" w:char="F06F"/>
      </w:r>
      <w:r w:rsidRPr="00DB7B35">
        <w:rPr>
          <w:color w:val="FF0000"/>
        </w:rPr>
        <w:t xml:space="preserve"> l'exécution et la documentation de tests Utilisateur [</w:t>
      </w:r>
      <w:r w:rsidRPr="00DB7B35">
        <w:rPr>
          <w:i/>
          <w:color w:val="FF0000"/>
        </w:rPr>
        <w:t>tests relatifs au paramétrage</w:t>
      </w:r>
      <w:r w:rsidRPr="00DB7B35">
        <w:rPr>
          <w:color w:val="FF0000"/>
        </w:rPr>
        <w:t>]:</w:t>
      </w:r>
    </w:p>
    <w:p w:rsidR="00CA3876" w:rsidRPr="00DB7B35" w:rsidRDefault="00CA3876" w:rsidP="00CA3876">
      <w:pPr>
        <w:rPr>
          <w:color w:val="FF0000"/>
        </w:rPr>
      </w:pPr>
      <w:r w:rsidRPr="00DB7B35">
        <w:rPr>
          <w:color w:val="FF0000"/>
        </w:rPr>
        <w:sym w:font="Wingdings" w:char="006F"/>
      </w:r>
      <w:r w:rsidRPr="00DB7B35">
        <w:rPr>
          <w:color w:val="FF0000"/>
        </w:rPr>
        <w:t xml:space="preserve"> des tests du masque de saisie (nature et format des champs),</w:t>
      </w:r>
    </w:p>
    <w:p w:rsidR="00CA3876" w:rsidRPr="00DB7B35" w:rsidRDefault="00CA3876" w:rsidP="00CA3876">
      <w:pPr>
        <w:rPr>
          <w:color w:val="FF0000"/>
        </w:rPr>
      </w:pPr>
      <w:r w:rsidRPr="00DB7B35">
        <w:rPr>
          <w:color w:val="FF0000"/>
        </w:rPr>
        <w:lastRenderedPageBreak/>
        <w:sym w:font="Wingdings" w:char="006F"/>
      </w:r>
      <w:r w:rsidRPr="00DB7B35">
        <w:rPr>
          <w:color w:val="FF0000"/>
        </w:rPr>
        <w:t xml:space="preserve"> des tests fonctionnels des contrôles de saisie (format, valeurs limites, contrôles en ligne, interdépendance de certains champs…),</w:t>
      </w:r>
    </w:p>
    <w:p w:rsidR="00CA3876" w:rsidRPr="00DB7B35" w:rsidRDefault="00CA3876" w:rsidP="00CA3876">
      <w:pPr>
        <w:rPr>
          <w:color w:val="FF0000"/>
        </w:rPr>
      </w:pPr>
      <w:r w:rsidRPr="00DB7B35">
        <w:rPr>
          <w:color w:val="FF0000"/>
        </w:rPr>
        <w:sym w:font="Wingdings" w:char="006F"/>
      </w:r>
      <w:r w:rsidRPr="00DB7B35">
        <w:rPr>
          <w:color w:val="FF0000"/>
        </w:rPr>
        <w:t xml:space="preserve"> des tests des accès (accès au système, droits en fonction des profils Utilisateur, droits en écriture / lecture / édition…)</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les contraintes liées à l'utilisation du matériel sur site (matériel des clients) pour l'installation du système de recueil de données:</w:t>
      </w:r>
    </w:p>
    <w:p w:rsidR="00CA3876" w:rsidRPr="00DB7B35" w:rsidRDefault="00CA3876" w:rsidP="00CA3876">
      <w:pPr>
        <w:numPr>
          <w:ilvl w:val="0"/>
          <w:numId w:val="3"/>
        </w:numPr>
        <w:rPr>
          <w:color w:val="FF0000"/>
        </w:rPr>
      </w:pPr>
      <w:r w:rsidRPr="00DB7B35">
        <w:rPr>
          <w:color w:val="FF0000"/>
        </w:rPr>
        <w:sym w:font="Wingdings" w:char="F06F"/>
      </w:r>
      <w:r w:rsidRPr="00DB7B35">
        <w:rPr>
          <w:color w:val="FF0000"/>
        </w:rPr>
        <w:t xml:space="preserve"> gestion des contraintes techniques,</w:t>
      </w:r>
    </w:p>
    <w:p w:rsidR="00CA3876" w:rsidRPr="00DB7B35" w:rsidRDefault="00CA3876" w:rsidP="00CA3876">
      <w:pPr>
        <w:numPr>
          <w:ilvl w:val="0"/>
          <w:numId w:val="3"/>
        </w:numPr>
        <w:rPr>
          <w:color w:val="FF0000"/>
        </w:rPr>
      </w:pPr>
      <w:r w:rsidRPr="00DB7B35">
        <w:rPr>
          <w:color w:val="FF0000"/>
        </w:rPr>
        <w:sym w:font="Wingdings" w:char="F06F"/>
      </w:r>
      <w:r w:rsidRPr="00DB7B35">
        <w:rPr>
          <w:color w:val="FF0000"/>
        </w:rPr>
        <w:t xml:space="preserve"> gestion des contraintes de configuration,</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la conformité du système aux spécifications Utilisateur,</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la conformité du système avec les spécifications d'extraction des données,</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l'implémentation de la signature électronique,</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des tests du masque de saisie (nature et format des champs),</w:t>
      </w:r>
    </w:p>
    <w:p w:rsidR="00CA3876" w:rsidRPr="00DB7B35" w:rsidRDefault="00CA3876" w:rsidP="00CA3876">
      <w:pPr>
        <w:numPr>
          <w:ilvl w:val="0"/>
          <w:numId w:val="2"/>
        </w:numPr>
        <w:rPr>
          <w:color w:val="FF0000"/>
        </w:rPr>
      </w:pPr>
      <w:r w:rsidRPr="00DB7B35">
        <w:rPr>
          <w:color w:val="FF0000"/>
        </w:rPr>
        <w:sym w:font="Wingdings" w:char="006F"/>
      </w:r>
      <w:r w:rsidRPr="00DB7B35">
        <w:rPr>
          <w:color w:val="FF0000"/>
        </w:rPr>
        <w:t xml:space="preserve"> des tests fonctionnels des contrôles de saisie (format, valeurs limites, codage, interdépendance de certains champs…),</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la vérification des fonctionnalités (saisie, validation des données, lecture seule, …) en fonction des différents profils Utilisateur</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la vérification des programmes de contrôles logiques des données, lors de la saisie,</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la vérification du traitement des demandes de correction (envoi / réception / réponses / renvoi),</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les performances de l'audit </w:t>
      </w:r>
      <w:proofErr w:type="spellStart"/>
      <w:r w:rsidRPr="00DB7B35">
        <w:rPr>
          <w:color w:val="FF0000"/>
        </w:rPr>
        <w:t>trail</w:t>
      </w:r>
      <w:proofErr w:type="spellEnd"/>
      <w:r w:rsidRPr="00DB7B35">
        <w:rPr>
          <w:color w:val="FF0000"/>
        </w:rPr>
        <w:t xml:space="preserve"> du système,</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les processus de synchronisation de l'horloge du système (gestion des fuseaux horaires),</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la sécurité des transferts de données (par exemple : lignes téléphoniques dédiées, internet sécurisé https, VPN …),</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pour les systèmes "off line", la vérification et la sécurisation (cryptage, mots de passe, anti-virus, pare-feu applicatif, …) des transferts de données de la base locale vers la base de données centralisée</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la sécurité de la base de données centralisée</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le contrôle des codes source du développeur local et/ou du fournisseur (si le système a été développé en interne ou pas),</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les tests avec les interfaces de type instruments de mesure automatique</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la formation des utilisateurs finaux, sur site,</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un support Utilisateur ('Help Desk'),</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la gestion des accès physique et logique, sur site :</w:t>
      </w:r>
    </w:p>
    <w:p w:rsidR="00CA3876" w:rsidRPr="00DB7B35" w:rsidRDefault="00CA3876" w:rsidP="00CA3876">
      <w:pPr>
        <w:numPr>
          <w:ilvl w:val="0"/>
          <w:numId w:val="3"/>
        </w:numPr>
        <w:rPr>
          <w:color w:val="FF0000"/>
        </w:rPr>
      </w:pPr>
      <w:r w:rsidRPr="00DB7B35">
        <w:rPr>
          <w:color w:val="FF0000"/>
        </w:rPr>
        <w:sym w:font="Wingdings" w:char="F06F"/>
      </w:r>
      <w:r w:rsidRPr="00DB7B35">
        <w:rPr>
          <w:color w:val="FF0000"/>
        </w:rPr>
        <w:t xml:space="preserve"> les ordinateurs sur site sont dédiés au système de recueil de données,</w:t>
      </w:r>
    </w:p>
    <w:p w:rsidR="00CA3876" w:rsidRPr="00DB7B35" w:rsidRDefault="00CA3876" w:rsidP="00CA3876">
      <w:pPr>
        <w:numPr>
          <w:ilvl w:val="0"/>
          <w:numId w:val="3"/>
        </w:numPr>
        <w:rPr>
          <w:color w:val="FF0000"/>
        </w:rPr>
      </w:pPr>
      <w:r w:rsidRPr="00DB7B35">
        <w:rPr>
          <w:color w:val="FF0000"/>
        </w:rPr>
        <w:sym w:font="Wingdings" w:char="F06F"/>
      </w:r>
      <w:r w:rsidRPr="00DB7B35">
        <w:rPr>
          <w:color w:val="FF0000"/>
        </w:rPr>
        <w:t xml:space="preserve"> les ordinateurs sur site ne sont pas dédiés au système de recueil de données mais le système est isolé physiquement et logiquement des autres logiciels,</w:t>
      </w:r>
    </w:p>
    <w:p w:rsidR="00CA3876" w:rsidRPr="00DB7B35" w:rsidRDefault="00CA3876" w:rsidP="00CA3876">
      <w:pPr>
        <w:numPr>
          <w:ilvl w:val="0"/>
          <w:numId w:val="3"/>
        </w:numPr>
        <w:rPr>
          <w:color w:val="FF0000"/>
        </w:rPr>
      </w:pPr>
      <w:r w:rsidRPr="00DB7B35">
        <w:rPr>
          <w:color w:val="FF0000"/>
        </w:rPr>
        <w:sym w:font="Wingdings" w:char="F06F"/>
      </w:r>
      <w:r w:rsidRPr="00DB7B35">
        <w:rPr>
          <w:color w:val="FF0000"/>
        </w:rPr>
        <w:t xml:space="preserve"> les ordinateurs sur site ne sont pas dédiés au système de recueil de données et le système n'est pas isolé ni physiquement, ni logiquement des autres logiciels.</w:t>
      </w:r>
    </w:p>
    <w:p w:rsidR="00CA3876" w:rsidRPr="00DB7B35" w:rsidRDefault="00CA3876" w:rsidP="00CA3876">
      <w:pPr>
        <w:numPr>
          <w:ilvl w:val="0"/>
          <w:numId w:val="2"/>
        </w:numPr>
        <w:rPr>
          <w:color w:val="FF0000"/>
        </w:rPr>
      </w:pPr>
      <w:r w:rsidRPr="00DB7B35">
        <w:rPr>
          <w:color w:val="FF0000"/>
        </w:rPr>
        <w:sym w:font="Wingdings" w:char="F06F"/>
      </w:r>
      <w:r w:rsidRPr="00DB7B35">
        <w:rPr>
          <w:color w:val="FF0000"/>
        </w:rPr>
        <w:t xml:space="preserve"> la sécurité physique des équipements sur site,</w:t>
      </w:r>
    </w:p>
    <w:p w:rsidR="00CA3876" w:rsidRPr="00DB7B35" w:rsidRDefault="00CA3876" w:rsidP="00CA3876">
      <w:pPr>
        <w:numPr>
          <w:ilvl w:val="0"/>
          <w:numId w:val="2"/>
        </w:numPr>
        <w:rPr>
          <w:color w:val="FF0000"/>
        </w:rPr>
      </w:pPr>
      <w:r w:rsidRPr="00DB7B35">
        <w:rPr>
          <w:color w:val="FF0000"/>
        </w:rPr>
        <w:lastRenderedPageBreak/>
        <w:sym w:font="Wingdings" w:char="F06F"/>
      </w:r>
      <w:r w:rsidRPr="00DB7B35">
        <w:rPr>
          <w:color w:val="FF0000"/>
        </w:rPr>
        <w:t xml:space="preserve"> pour les systèmes "off line", la sauvegarde et la restauration des données des ordinateurs locaux,</w:t>
      </w:r>
    </w:p>
    <w:p w:rsidR="00CA3876" w:rsidRPr="00DB7B35" w:rsidRDefault="00CA3876" w:rsidP="00CA3876">
      <w:pPr>
        <w:rPr>
          <w:color w:val="FF0000"/>
        </w:rPr>
      </w:pPr>
      <w:r w:rsidRPr="00DB7B35">
        <w:rPr>
          <w:color w:val="FF0000"/>
        </w:rPr>
        <w:sym w:font="Wingdings" w:char="F06F"/>
      </w:r>
      <w:r w:rsidRPr="00DB7B35">
        <w:rPr>
          <w:color w:val="FF0000"/>
        </w:rPr>
        <w:t xml:space="preserve"> Cette documentation ne couvre pas les aspects suivants :</w:t>
      </w:r>
    </w:p>
    <w:p w:rsidR="00CA3876" w:rsidRPr="00DB7B35" w:rsidRDefault="00CA3876" w:rsidP="00CA3876">
      <w:pPr>
        <w:rPr>
          <w:color w:val="FF0000"/>
        </w:rPr>
      </w:pPr>
      <w:r w:rsidRPr="00DB7B35">
        <w:rPr>
          <w:color w:val="FF0000"/>
        </w:rPr>
        <w:t>…&gt;</w:t>
      </w:r>
    </w:p>
    <w:p w:rsidR="00CA3876" w:rsidRPr="00130351" w:rsidRDefault="00CA3876" w:rsidP="00CA3876"/>
    <w:p w:rsidR="00CA3876" w:rsidRPr="00130351" w:rsidRDefault="00101AC9" w:rsidP="00CA3876">
      <w:pPr>
        <w:pStyle w:val="Titre3"/>
      </w:pPr>
      <w:bookmarkStart w:id="99" w:name="_Toc295057492"/>
      <w:r>
        <w:t>Tests d'un</w:t>
      </w:r>
      <w:r w:rsidR="00CA3876">
        <w:t xml:space="preserve"> CTMS</w:t>
      </w:r>
      <w:bookmarkEnd w:id="99"/>
    </w:p>
    <w:p w:rsidR="00CA3876" w:rsidRPr="00DB7B35" w:rsidRDefault="00CA3876" w:rsidP="00CA3876">
      <w:pPr>
        <w:rPr>
          <w:i/>
          <w:color w:val="FF0000"/>
        </w:rPr>
      </w:pPr>
      <w:proofErr w:type="spellStart"/>
      <w:r w:rsidRPr="00DB7B35">
        <w:rPr>
          <w:i/>
          <w:color w:val="FF0000"/>
        </w:rPr>
        <w:t>A</w:t>
      </w:r>
      <w:proofErr w:type="spellEnd"/>
      <w:r w:rsidRPr="00DB7B35">
        <w:rPr>
          <w:i/>
          <w:color w:val="FF0000"/>
        </w:rPr>
        <w:t xml:space="preserve"> noter : la validation d'un CTMS n'est pas une obligation réglementaire mais est fortement conseillée compte tenu de la complexité d'un certain nombre de ces systèmes, et de leur impact potentiel dans le suivi d'un essai (gestion de projet). Le degré de validation attendue dépendra du type de CTMS: développé en interne ou sur demande, système commercial configurable ou non.</w:t>
      </w:r>
    </w:p>
    <w:p w:rsidR="00CA3876" w:rsidRPr="00DB7B35" w:rsidRDefault="00CA3876" w:rsidP="00CA3876">
      <w:pPr>
        <w:rPr>
          <w:color w:val="FF0000"/>
        </w:rPr>
      </w:pPr>
      <w:r w:rsidRPr="00DB7B35">
        <w:rPr>
          <w:color w:val="FF0000"/>
        </w:rPr>
        <w:sym w:font="Wingdings" w:char="F06F"/>
      </w:r>
      <w:r w:rsidRPr="00DB7B35">
        <w:rPr>
          <w:color w:val="FF0000"/>
        </w:rPr>
        <w:t xml:space="preserve"> La validation du CTMS est documentée.</w:t>
      </w:r>
    </w:p>
    <w:p w:rsidR="00CA3876" w:rsidRPr="00DB7B35" w:rsidRDefault="00CA3876" w:rsidP="00CA3876">
      <w:pPr>
        <w:rPr>
          <w:color w:val="FF0000"/>
        </w:rPr>
      </w:pPr>
      <w:r w:rsidRPr="00DB7B35">
        <w:rPr>
          <w:color w:val="FF0000"/>
        </w:rPr>
        <w:sym w:font="Wingdings" w:char="F06F"/>
      </w:r>
      <w:r w:rsidRPr="00DB7B35">
        <w:rPr>
          <w:color w:val="FF0000"/>
        </w:rPr>
        <w:t xml:space="preserve"> La validation du CTMS n'est pas documentée.</w:t>
      </w:r>
    </w:p>
    <w:p w:rsidR="00CA3876" w:rsidRPr="00DB7B35" w:rsidRDefault="00CA3876" w:rsidP="00CA3876">
      <w:pPr>
        <w:rPr>
          <w:color w:val="FF0000"/>
        </w:rPr>
      </w:pPr>
      <w:r w:rsidRPr="00DB7B35">
        <w:rPr>
          <w:color w:val="FF0000"/>
        </w:rPr>
        <w:sym w:font="Wingdings" w:char="F06F"/>
      </w:r>
      <w:r w:rsidRPr="00DB7B35">
        <w:rPr>
          <w:color w:val="FF0000"/>
        </w:rPr>
        <w:t xml:space="preserve"> Cette documentation couvre les aspects suivants :</w:t>
      </w:r>
    </w:p>
    <w:p w:rsidR="00CA3876" w:rsidRPr="00DB7B35" w:rsidRDefault="00CA3876" w:rsidP="00DB7B35">
      <w:pPr>
        <w:pStyle w:val="B1"/>
        <w:rPr>
          <w:color w:val="FF0000"/>
        </w:rPr>
      </w:pPr>
      <w:r w:rsidRPr="00DB7B35">
        <w:rPr>
          <w:color w:val="FF0000"/>
        </w:rPr>
        <w:sym w:font="Wingdings" w:char="F06F"/>
      </w:r>
      <w:r w:rsidRPr="00DB7B35">
        <w:rPr>
          <w:color w:val="FF0000"/>
        </w:rPr>
        <w:t xml:space="preserve"> le contrôle des accès en écriture aux différents modules du système, pouvant inclure :</w:t>
      </w:r>
    </w:p>
    <w:p w:rsidR="00CA3876" w:rsidRPr="00DB7B35" w:rsidRDefault="00CA3876" w:rsidP="00DB7B35">
      <w:pPr>
        <w:pStyle w:val="B1"/>
        <w:rPr>
          <w:color w:val="FF0000"/>
        </w:rPr>
      </w:pPr>
      <w:r w:rsidRPr="00DB7B35">
        <w:rPr>
          <w:color w:val="FF0000"/>
        </w:rPr>
        <w:sym w:font="Wingdings" w:char="F06F"/>
      </w:r>
      <w:r w:rsidRPr="00DB7B35">
        <w:rPr>
          <w:color w:val="FF0000"/>
        </w:rPr>
        <w:t xml:space="preserve"> une procédure de gestion des droits utilisateurs,</w:t>
      </w:r>
    </w:p>
    <w:p w:rsidR="00CA3876" w:rsidRPr="00DB7B35" w:rsidRDefault="00CA3876" w:rsidP="00DB7B35">
      <w:pPr>
        <w:pStyle w:val="B1"/>
        <w:rPr>
          <w:color w:val="FF0000"/>
        </w:rPr>
      </w:pPr>
      <w:r w:rsidRPr="00DB7B35">
        <w:rPr>
          <w:color w:val="FF0000"/>
        </w:rPr>
        <w:sym w:font="Wingdings" w:char="F06F"/>
      </w:r>
      <w:r w:rsidRPr="00DB7B35">
        <w:rPr>
          <w:color w:val="FF0000"/>
        </w:rPr>
        <w:t xml:space="preserve"> une documentation adéquate des autorisations d'accès,</w:t>
      </w:r>
    </w:p>
    <w:p w:rsidR="00CA3876" w:rsidRPr="00DB7B35" w:rsidRDefault="00CA3876" w:rsidP="00DB7B35">
      <w:pPr>
        <w:pStyle w:val="B1"/>
        <w:rPr>
          <w:color w:val="FF0000"/>
        </w:rPr>
      </w:pPr>
      <w:r w:rsidRPr="00DB7B35">
        <w:rPr>
          <w:color w:val="FF0000"/>
        </w:rPr>
        <w:sym w:font="Wingdings" w:char="F06F"/>
      </w:r>
      <w:r w:rsidRPr="00DB7B35">
        <w:rPr>
          <w:color w:val="FF0000"/>
        </w:rPr>
        <w:t xml:space="preserve"> des tests d'accès en écriture par profil autorisé / non autorisé.</w:t>
      </w:r>
    </w:p>
    <w:p w:rsidR="00CA3876" w:rsidRPr="00DB7B35" w:rsidRDefault="00CA3876" w:rsidP="00DB7B35">
      <w:pPr>
        <w:pStyle w:val="B1"/>
        <w:rPr>
          <w:color w:val="FF0000"/>
        </w:rPr>
      </w:pPr>
      <w:r w:rsidRPr="00DB7B35">
        <w:rPr>
          <w:color w:val="FF0000"/>
        </w:rPr>
        <w:sym w:font="Wingdings" w:char="F06F"/>
      </w:r>
      <w:r w:rsidRPr="00DB7B35">
        <w:rPr>
          <w:color w:val="FF0000"/>
        </w:rPr>
        <w:t xml:space="preserve"> la gestion des calendriers automatiques pour la planification des taches, pouvant inclure :</w:t>
      </w:r>
    </w:p>
    <w:p w:rsidR="00CA3876" w:rsidRPr="00DB7B35" w:rsidRDefault="00CA3876" w:rsidP="00DB7B35">
      <w:pPr>
        <w:pStyle w:val="B2"/>
        <w:rPr>
          <w:color w:val="FF0000"/>
        </w:rPr>
      </w:pPr>
      <w:r w:rsidRPr="00DB7B35">
        <w:rPr>
          <w:color w:val="FF0000"/>
        </w:rPr>
        <w:sym w:font="Wingdings" w:char="F06F"/>
      </w:r>
      <w:r w:rsidRPr="00DB7B35">
        <w:rPr>
          <w:color w:val="FF0000"/>
        </w:rPr>
        <w:t xml:space="preserve"> des spécifications fonctionnelles précisant la nature des calendriers utilisés, les fenêtres autorisées, les délais déclenchant une alerte, la mise à jour du calendrier et le </w:t>
      </w:r>
      <w:proofErr w:type="spellStart"/>
      <w:r w:rsidRPr="00DB7B35">
        <w:rPr>
          <w:color w:val="FF0000"/>
        </w:rPr>
        <w:t>re</w:t>
      </w:r>
      <w:proofErr w:type="spellEnd"/>
      <w:r w:rsidRPr="00DB7B35">
        <w:rPr>
          <w:color w:val="FF0000"/>
        </w:rPr>
        <w:t>-calcul des dates théoriques quand une date est saisie…</w:t>
      </w:r>
    </w:p>
    <w:p w:rsidR="00CA3876" w:rsidRPr="00DB7B35" w:rsidRDefault="00CA3876" w:rsidP="00DB7B35">
      <w:pPr>
        <w:pStyle w:val="B2"/>
        <w:rPr>
          <w:color w:val="FF0000"/>
        </w:rPr>
      </w:pPr>
      <w:r w:rsidRPr="00DB7B35">
        <w:rPr>
          <w:color w:val="FF0000"/>
        </w:rPr>
        <w:sym w:font="Wingdings" w:char="F06F"/>
      </w:r>
      <w:r w:rsidRPr="00DB7B35">
        <w:rPr>
          <w:color w:val="FF0000"/>
        </w:rPr>
        <w:t xml:space="preserve"> des tests de ces différentes fonctionnalités.</w:t>
      </w:r>
    </w:p>
    <w:p w:rsidR="00CA3876" w:rsidRPr="00DB7B35" w:rsidRDefault="00CA3876" w:rsidP="00DB7B35">
      <w:pPr>
        <w:pStyle w:val="B1"/>
        <w:rPr>
          <w:color w:val="FF0000"/>
        </w:rPr>
      </w:pPr>
      <w:r w:rsidRPr="00DB7B35">
        <w:rPr>
          <w:color w:val="FF0000"/>
        </w:rPr>
        <w:sym w:font="Wingdings" w:char="F06F"/>
      </w:r>
      <w:r w:rsidRPr="00DB7B35">
        <w:rPr>
          <w:color w:val="FF0000"/>
        </w:rPr>
        <w:t xml:space="preserve"> la gestion des workflows Utilisateur, pouvant inclure :</w:t>
      </w:r>
    </w:p>
    <w:p w:rsidR="00CA3876" w:rsidRPr="00DB7B35" w:rsidRDefault="00CA3876" w:rsidP="00DB7B35">
      <w:pPr>
        <w:pStyle w:val="B2"/>
        <w:rPr>
          <w:color w:val="FF0000"/>
        </w:rPr>
      </w:pPr>
      <w:r w:rsidRPr="00DB7B35">
        <w:rPr>
          <w:color w:val="FF0000"/>
        </w:rPr>
        <w:sym w:font="Wingdings" w:char="006F"/>
      </w:r>
      <w:r w:rsidRPr="00DB7B35">
        <w:rPr>
          <w:color w:val="FF0000"/>
        </w:rPr>
        <w:t xml:space="preserve"> des spécifications fonctionnelles précisant les différents workflows mis en place, les </w:t>
      </w:r>
      <w:proofErr w:type="spellStart"/>
      <w:r w:rsidRPr="00DB7B35">
        <w:rPr>
          <w:color w:val="FF0000"/>
        </w:rPr>
        <w:t>taches</w:t>
      </w:r>
      <w:proofErr w:type="spellEnd"/>
      <w:r w:rsidRPr="00DB7B35">
        <w:rPr>
          <w:color w:val="FF0000"/>
        </w:rPr>
        <w:t xml:space="preserve"> assignées, les alertes Utilisateurs…</w:t>
      </w:r>
    </w:p>
    <w:p w:rsidR="00CA3876" w:rsidRPr="00DB7B35" w:rsidRDefault="00CA3876" w:rsidP="00DB7B35">
      <w:pPr>
        <w:pStyle w:val="B2"/>
        <w:rPr>
          <w:color w:val="FF0000"/>
        </w:rPr>
      </w:pPr>
      <w:r w:rsidRPr="00DB7B35">
        <w:rPr>
          <w:color w:val="FF0000"/>
        </w:rPr>
        <w:sym w:font="Wingdings" w:char="006F"/>
      </w:r>
      <w:r w:rsidRPr="00DB7B35">
        <w:rPr>
          <w:color w:val="FF0000"/>
        </w:rPr>
        <w:t xml:space="preserve"> des tests de ces différentes fonctionnalités.</w:t>
      </w:r>
    </w:p>
    <w:p w:rsidR="00CA3876" w:rsidRPr="00DB7B35" w:rsidRDefault="00CA3876" w:rsidP="00DB7B35">
      <w:pPr>
        <w:pStyle w:val="B1"/>
        <w:rPr>
          <w:color w:val="FF0000"/>
        </w:rPr>
      </w:pPr>
      <w:r w:rsidRPr="00DB7B35">
        <w:rPr>
          <w:color w:val="FF0000"/>
        </w:rPr>
        <w:sym w:font="Wingdings" w:char="006F"/>
      </w:r>
      <w:r w:rsidRPr="00DB7B35">
        <w:rPr>
          <w:color w:val="FF0000"/>
        </w:rPr>
        <w:t xml:space="preserve"> la gestion des rapports et états d'avancement, pouvant inclure :</w:t>
      </w:r>
    </w:p>
    <w:p w:rsidR="00CA3876" w:rsidRPr="00DB7B35" w:rsidRDefault="00CA3876" w:rsidP="00DB7B35">
      <w:pPr>
        <w:pStyle w:val="B2"/>
        <w:rPr>
          <w:color w:val="FF0000"/>
        </w:rPr>
      </w:pPr>
      <w:r w:rsidRPr="00DB7B35">
        <w:rPr>
          <w:color w:val="FF0000"/>
        </w:rPr>
        <w:sym w:font="Wingdings" w:char="006F"/>
      </w:r>
      <w:r w:rsidRPr="00DB7B35">
        <w:rPr>
          <w:color w:val="FF0000"/>
        </w:rPr>
        <w:t xml:space="preserve"> un cahier des charges des rapports et états d'avancement souhaités,</w:t>
      </w:r>
    </w:p>
    <w:p w:rsidR="00CA3876" w:rsidRPr="00DB7B35" w:rsidRDefault="00CA3876" w:rsidP="00DB7B35">
      <w:pPr>
        <w:pStyle w:val="B2"/>
        <w:rPr>
          <w:color w:val="FF0000"/>
        </w:rPr>
      </w:pPr>
      <w:r w:rsidRPr="00DB7B35">
        <w:rPr>
          <w:color w:val="FF0000"/>
        </w:rPr>
        <w:sym w:font="Wingdings" w:char="006F"/>
      </w:r>
      <w:r w:rsidRPr="00DB7B35">
        <w:rPr>
          <w:color w:val="FF0000"/>
        </w:rPr>
        <w:t xml:space="preserve"> des tests d'édition des rapports et états d'avancement [données en entrée versus données en sortie].</w:t>
      </w:r>
    </w:p>
    <w:p w:rsidR="00CA3876" w:rsidRPr="00DB7B35" w:rsidRDefault="00CA3876" w:rsidP="00DB7B35">
      <w:pPr>
        <w:pStyle w:val="B1"/>
        <w:rPr>
          <w:color w:val="FF0000"/>
        </w:rPr>
      </w:pPr>
      <w:r w:rsidRPr="00DB7B35">
        <w:rPr>
          <w:color w:val="FF0000"/>
        </w:rPr>
        <w:sym w:font="Wingdings" w:char="006F"/>
      </w:r>
      <w:r w:rsidRPr="00DB7B35">
        <w:rPr>
          <w:color w:val="FF0000"/>
        </w:rPr>
        <w:t xml:space="preserve"> les connexions vers d'autres systèmes informatisés, pouvant inclure :</w:t>
      </w:r>
    </w:p>
    <w:p w:rsidR="00CA3876" w:rsidRPr="00DB7B35" w:rsidRDefault="00CA3876" w:rsidP="00DB7B35">
      <w:pPr>
        <w:pStyle w:val="B2"/>
        <w:rPr>
          <w:color w:val="FF0000"/>
        </w:rPr>
      </w:pPr>
      <w:r w:rsidRPr="00DB7B35">
        <w:rPr>
          <w:color w:val="FF0000"/>
        </w:rPr>
        <w:sym w:font="Wingdings" w:char="006F"/>
      </w:r>
      <w:r w:rsidRPr="00DB7B35">
        <w:rPr>
          <w:color w:val="FF0000"/>
        </w:rPr>
        <w:t xml:space="preserve"> des spécifications des modalités de transfert [</w:t>
      </w:r>
      <w:r w:rsidRPr="00DB7B35">
        <w:rPr>
          <w:i/>
          <w:color w:val="FF0000"/>
        </w:rPr>
        <w:t>média</w:t>
      </w:r>
      <w:r w:rsidRPr="00DB7B35">
        <w:rPr>
          <w:color w:val="FF0000"/>
        </w:rPr>
        <w:t>], de détection et de gestion des doublons ou de fichiers non transférés, des fichiers de transfert (</w:t>
      </w:r>
      <w:proofErr w:type="spellStart"/>
      <w:r w:rsidRPr="00DB7B35">
        <w:rPr>
          <w:color w:val="FF0000"/>
        </w:rPr>
        <w:t>e.g</w:t>
      </w:r>
      <w:proofErr w:type="spellEnd"/>
      <w:r w:rsidRPr="00DB7B35">
        <w:rPr>
          <w:color w:val="FF0000"/>
        </w:rPr>
        <w:t>. format, taille, nombre d'enregistrements…),</w:t>
      </w:r>
    </w:p>
    <w:p w:rsidR="00CA3876" w:rsidRPr="00DB7B35" w:rsidRDefault="00CA3876" w:rsidP="00DB7B35">
      <w:pPr>
        <w:pStyle w:val="B2"/>
        <w:rPr>
          <w:color w:val="FF0000"/>
        </w:rPr>
      </w:pPr>
      <w:r w:rsidRPr="00DB7B35">
        <w:rPr>
          <w:color w:val="FF0000"/>
        </w:rPr>
        <w:sym w:font="Wingdings" w:char="006F"/>
      </w:r>
      <w:r w:rsidRPr="00DB7B35">
        <w:rPr>
          <w:color w:val="FF0000"/>
        </w:rPr>
        <w:t xml:space="preserve"> des tests de transfert en import et export [</w:t>
      </w:r>
      <w:r w:rsidRPr="00DB7B35">
        <w:rPr>
          <w:i/>
          <w:color w:val="FF0000"/>
        </w:rPr>
        <w:t>vérification des données émises versus données reçues, vérification que l'export/import s'effectue au bon endroit dans le système, que les personnes adéquates sont informées…</w:t>
      </w:r>
      <w:r w:rsidRPr="00DB7B35">
        <w:rPr>
          <w:color w:val="FF0000"/>
        </w:rPr>
        <w:t>],</w:t>
      </w:r>
    </w:p>
    <w:p w:rsidR="00CA3876" w:rsidRPr="00DB7B35" w:rsidRDefault="00CA3876" w:rsidP="00DB7B35">
      <w:pPr>
        <w:pStyle w:val="B2"/>
        <w:rPr>
          <w:color w:val="FF0000"/>
        </w:rPr>
      </w:pPr>
      <w:r w:rsidRPr="00DB7B35">
        <w:rPr>
          <w:color w:val="FF0000"/>
        </w:rPr>
        <w:sym w:font="Wingdings" w:char="006F"/>
      </w:r>
      <w:r w:rsidRPr="00DB7B35">
        <w:rPr>
          <w:color w:val="FF0000"/>
        </w:rPr>
        <w:t xml:space="preserve"> des tests de détection des doublons, de détection des fichiers non transférés,</w:t>
      </w:r>
    </w:p>
    <w:p w:rsidR="00CA3876" w:rsidRPr="00DB7B35" w:rsidRDefault="00CA3876" w:rsidP="00DB7B35">
      <w:pPr>
        <w:pStyle w:val="B2"/>
        <w:rPr>
          <w:color w:val="FF0000"/>
        </w:rPr>
      </w:pPr>
      <w:r w:rsidRPr="00DB7B35">
        <w:rPr>
          <w:color w:val="FF0000"/>
        </w:rPr>
        <w:sym w:font="Wingdings" w:char="006F"/>
      </w:r>
      <w:r w:rsidRPr="00DB7B35">
        <w:rPr>
          <w:color w:val="FF0000"/>
        </w:rPr>
        <w:t xml:space="preserve"> une revue systématique des logs de transfert [</w:t>
      </w:r>
      <w:r w:rsidRPr="00DB7B35">
        <w:rPr>
          <w:i/>
          <w:color w:val="FF0000"/>
        </w:rPr>
        <w:t>log d'import, log d'export</w:t>
      </w:r>
      <w:r w:rsidRPr="00DB7B35">
        <w:rPr>
          <w:color w:val="FF0000"/>
        </w:rPr>
        <w:t>],</w:t>
      </w:r>
    </w:p>
    <w:p w:rsidR="00CA3876" w:rsidRPr="00DB7B35" w:rsidRDefault="00CA3876" w:rsidP="00DB7B35">
      <w:pPr>
        <w:pStyle w:val="B2"/>
        <w:rPr>
          <w:color w:val="FF0000"/>
        </w:rPr>
      </w:pPr>
      <w:r w:rsidRPr="00DB7B35">
        <w:rPr>
          <w:color w:val="FF0000"/>
        </w:rPr>
        <w:sym w:font="Wingdings" w:char="006F"/>
      </w:r>
      <w:r w:rsidRPr="00DB7B35">
        <w:rPr>
          <w:color w:val="FF0000"/>
        </w:rPr>
        <w:t xml:space="preserve"> des tests de synchronisation inter-systèmes.</w:t>
      </w:r>
    </w:p>
    <w:p w:rsidR="00CA3876" w:rsidRPr="00DB7B35" w:rsidRDefault="00CA3876" w:rsidP="00DB7B35">
      <w:pPr>
        <w:pStyle w:val="B1"/>
        <w:rPr>
          <w:color w:val="FF0000"/>
        </w:rPr>
      </w:pPr>
      <w:r w:rsidRPr="00DB7B35">
        <w:rPr>
          <w:color w:val="FF0000"/>
        </w:rPr>
        <w:sym w:font="Wingdings" w:char="006F"/>
      </w:r>
      <w:r w:rsidRPr="00DB7B35">
        <w:rPr>
          <w:color w:val="FF0000"/>
        </w:rPr>
        <w:t xml:space="preserve"> la gestion de l'audit </w:t>
      </w:r>
      <w:proofErr w:type="spellStart"/>
      <w:r w:rsidRPr="00DB7B35">
        <w:rPr>
          <w:color w:val="FF0000"/>
        </w:rPr>
        <w:t>trail</w:t>
      </w:r>
      <w:proofErr w:type="spellEnd"/>
      <w:r w:rsidRPr="00DB7B35">
        <w:rPr>
          <w:color w:val="FF0000"/>
        </w:rPr>
        <w:t xml:space="preserve"> du système, pouvant inclure :</w:t>
      </w:r>
    </w:p>
    <w:p w:rsidR="00CA3876" w:rsidRPr="00DB7B35" w:rsidRDefault="00CA3876" w:rsidP="00DB7B35">
      <w:pPr>
        <w:pStyle w:val="B2"/>
        <w:rPr>
          <w:color w:val="FF0000"/>
        </w:rPr>
      </w:pPr>
      <w:r w:rsidRPr="00DB7B35">
        <w:rPr>
          <w:color w:val="FF0000"/>
        </w:rPr>
        <w:lastRenderedPageBreak/>
        <w:sym w:font="Wingdings" w:char="006F"/>
      </w:r>
      <w:r w:rsidRPr="00DB7B35">
        <w:rPr>
          <w:color w:val="FF0000"/>
        </w:rPr>
        <w:t xml:space="preserve"> la traçabilité des données, à compter de la première donnée saisie dans le système, incluant :</w:t>
      </w:r>
    </w:p>
    <w:p w:rsidR="00CA3876" w:rsidRPr="00DB7B35" w:rsidRDefault="00CA3876" w:rsidP="00DB7B35">
      <w:pPr>
        <w:pStyle w:val="B3"/>
        <w:rPr>
          <w:color w:val="FF0000"/>
        </w:rPr>
      </w:pPr>
      <w:r w:rsidRPr="00DB7B35">
        <w:rPr>
          <w:color w:val="FF0000"/>
        </w:rPr>
        <w:sym w:font="Wingdings" w:char="006F"/>
      </w:r>
      <w:r w:rsidRPr="00DB7B35">
        <w:rPr>
          <w:color w:val="FF0000"/>
        </w:rPr>
        <w:t xml:space="preserve"> les données source,</w:t>
      </w:r>
    </w:p>
    <w:p w:rsidR="00CA3876" w:rsidRPr="00DB7B35" w:rsidRDefault="00CA3876" w:rsidP="00DB7B35">
      <w:pPr>
        <w:pStyle w:val="B3"/>
        <w:rPr>
          <w:color w:val="FF0000"/>
        </w:rPr>
      </w:pPr>
      <w:r w:rsidRPr="00DB7B35">
        <w:rPr>
          <w:color w:val="FF0000"/>
        </w:rPr>
        <w:sym w:font="Wingdings" w:char="006F"/>
      </w:r>
      <w:r w:rsidRPr="00DB7B35">
        <w:rPr>
          <w:color w:val="FF0000"/>
        </w:rPr>
        <w:t xml:space="preserve"> les données modifiées,</w:t>
      </w:r>
    </w:p>
    <w:p w:rsidR="00CA3876" w:rsidRPr="00DB7B35" w:rsidRDefault="00CA3876" w:rsidP="00DB7B35">
      <w:pPr>
        <w:pStyle w:val="B3"/>
        <w:rPr>
          <w:color w:val="FF0000"/>
        </w:rPr>
      </w:pPr>
      <w:r w:rsidRPr="00DB7B35">
        <w:rPr>
          <w:color w:val="FF0000"/>
        </w:rPr>
        <w:sym w:font="Wingdings" w:char="006F"/>
      </w:r>
      <w:r w:rsidRPr="00DB7B35">
        <w:rPr>
          <w:color w:val="FF0000"/>
        </w:rPr>
        <w:t xml:space="preserve"> les droits d'accès,</w:t>
      </w:r>
    </w:p>
    <w:p w:rsidR="00CA3876" w:rsidRPr="00DB7B35" w:rsidRDefault="00CA3876" w:rsidP="00DB7B35">
      <w:pPr>
        <w:pStyle w:val="B3"/>
        <w:rPr>
          <w:color w:val="FF0000"/>
        </w:rPr>
      </w:pPr>
      <w:r w:rsidRPr="00DB7B35">
        <w:rPr>
          <w:color w:val="FF0000"/>
        </w:rPr>
        <w:sym w:font="Wingdings" w:char="006F"/>
      </w:r>
      <w:r w:rsidRPr="00DB7B35">
        <w:rPr>
          <w:color w:val="FF0000"/>
        </w:rPr>
        <w:t xml:space="preserve"> les transferts de fichiers.</w:t>
      </w:r>
    </w:p>
    <w:p w:rsidR="00CA3876" w:rsidRPr="00DB7B35" w:rsidRDefault="00CA3876" w:rsidP="00DB7B35">
      <w:pPr>
        <w:pStyle w:val="B2"/>
        <w:rPr>
          <w:color w:val="FF0000"/>
        </w:rPr>
      </w:pPr>
      <w:r w:rsidRPr="00DB7B35">
        <w:rPr>
          <w:color w:val="FF0000"/>
        </w:rPr>
        <w:sym w:font="Wingdings" w:char="006F"/>
      </w:r>
      <w:r w:rsidRPr="00DB7B35">
        <w:rPr>
          <w:color w:val="FF0000"/>
        </w:rPr>
        <w:t xml:space="preserve"> une vérificati</w:t>
      </w:r>
      <w:r w:rsidR="00DB7B35" w:rsidRPr="00DB7B35">
        <w:rPr>
          <w:color w:val="FF0000"/>
        </w:rPr>
        <w:t xml:space="preserve">on périodique de l'audit </w:t>
      </w:r>
      <w:proofErr w:type="spellStart"/>
      <w:r w:rsidR="00DB7B35" w:rsidRPr="00DB7B35">
        <w:rPr>
          <w:color w:val="FF0000"/>
        </w:rPr>
        <w:t>trail</w:t>
      </w:r>
      <w:proofErr w:type="spellEnd"/>
      <w:r w:rsidR="00DB7B35" w:rsidRPr="00DB7B35">
        <w:rPr>
          <w:color w:val="FF0000"/>
        </w:rPr>
        <w:t>…</w:t>
      </w:r>
    </w:p>
    <w:p w:rsidR="00CA3876" w:rsidRPr="00130351" w:rsidRDefault="00CA3876" w:rsidP="00DB2FEE">
      <w:pPr>
        <w:pStyle w:val="B1"/>
        <w:numPr>
          <w:ilvl w:val="0"/>
          <w:numId w:val="0"/>
        </w:numPr>
      </w:pPr>
    </w:p>
    <w:p w:rsidR="00130351" w:rsidRPr="00130351" w:rsidRDefault="00130351" w:rsidP="00130351">
      <w:pPr>
        <w:pStyle w:val="B2"/>
        <w:numPr>
          <w:ilvl w:val="0"/>
          <w:numId w:val="0"/>
        </w:numPr>
        <w:rPr>
          <w:highlight w:val="yellow"/>
        </w:rPr>
      </w:pPr>
    </w:p>
    <w:p w:rsidR="00130351" w:rsidRPr="00130351" w:rsidRDefault="00130351" w:rsidP="00CC3894">
      <w:pPr>
        <w:pStyle w:val="Titre2"/>
      </w:pPr>
      <w:bookmarkStart w:id="100" w:name="_Toc282701530"/>
      <w:bookmarkStart w:id="101" w:name="_Toc295057493"/>
      <w:r w:rsidRPr="00130351">
        <w:t>Revue de Validation</w:t>
      </w:r>
      <w:bookmarkEnd w:id="100"/>
      <w:bookmarkEnd w:id="101"/>
    </w:p>
    <w:p w:rsidR="00130351" w:rsidRPr="00DB7B35" w:rsidRDefault="00130351" w:rsidP="00130351">
      <w:pPr>
        <w:rPr>
          <w:color w:val="FF0000"/>
        </w:rPr>
      </w:pPr>
      <w:r w:rsidRPr="00DB7B35">
        <w:rPr>
          <w:color w:val="FF0000"/>
        </w:rPr>
        <w:sym w:font="Wingdings" w:char="F06F"/>
      </w:r>
      <w:r w:rsidRPr="00DB7B35">
        <w:rPr>
          <w:color w:val="FF0000"/>
        </w:rPr>
        <w:t xml:space="preserve"> Une Revue de Validation est disponible pour le système </w:t>
      </w:r>
      <w:r w:rsidR="00CC3894" w:rsidRPr="00DB7B35">
        <w:rPr>
          <w:color w:val="FF0000"/>
        </w:rPr>
        <w:t>xx</w:t>
      </w:r>
      <w:r w:rsidRPr="00DB7B35">
        <w:rPr>
          <w:color w:val="FF0000"/>
        </w:rPr>
        <w:t xml:space="preserve"> de l'étude :</w:t>
      </w:r>
    </w:p>
    <w:p w:rsidR="00130351" w:rsidRPr="00DB7B35" w:rsidRDefault="00130351" w:rsidP="00DB7B35">
      <w:pPr>
        <w:pStyle w:val="B1"/>
        <w:rPr>
          <w:color w:val="FF0000"/>
          <w:lang w:eastAsia="fr-FR"/>
        </w:rPr>
      </w:pPr>
      <w:r w:rsidRPr="00DB7B35">
        <w:rPr>
          <w:color w:val="FF0000"/>
          <w:lang w:eastAsia="fr-FR"/>
        </w:rPr>
        <w:t>Date et version :</w:t>
      </w:r>
    </w:p>
    <w:p w:rsidR="00130351" w:rsidRPr="00DB7B35" w:rsidRDefault="00130351" w:rsidP="00DB7B35">
      <w:pPr>
        <w:pStyle w:val="B1"/>
        <w:rPr>
          <w:color w:val="FF0000"/>
          <w:lang w:eastAsia="fr-FR"/>
        </w:rPr>
      </w:pPr>
      <w:r w:rsidRPr="00DB7B35">
        <w:rPr>
          <w:color w:val="FF0000"/>
          <w:lang w:eastAsia="fr-FR"/>
        </w:rPr>
        <w:t>Approuvé par :</w:t>
      </w:r>
    </w:p>
    <w:p w:rsidR="00130351" w:rsidRPr="00DB7B35" w:rsidRDefault="00130351" w:rsidP="00130351">
      <w:pPr>
        <w:rPr>
          <w:color w:val="FF0000"/>
        </w:rPr>
      </w:pPr>
      <w:r w:rsidRPr="00DB7B35">
        <w:rPr>
          <w:color w:val="FF0000"/>
        </w:rPr>
        <w:sym w:font="Wingdings" w:char="F06F"/>
      </w:r>
      <w:r w:rsidRPr="00DB7B35">
        <w:rPr>
          <w:color w:val="FF0000"/>
        </w:rPr>
        <w:t xml:space="preserve"> Aucune Revue de Validation n'a été réalisée pour le système </w:t>
      </w:r>
      <w:r w:rsidR="00CC3894" w:rsidRPr="00DB7B35">
        <w:rPr>
          <w:color w:val="FF0000"/>
        </w:rPr>
        <w:t>xx</w:t>
      </w:r>
      <w:r w:rsidRPr="00DB7B35">
        <w:rPr>
          <w:color w:val="FF0000"/>
        </w:rPr>
        <w:t xml:space="preserve"> de l'étude.</w:t>
      </w:r>
    </w:p>
    <w:p w:rsidR="00130351" w:rsidRPr="00130351" w:rsidRDefault="00130351" w:rsidP="00130351">
      <w:pPr>
        <w:rPr>
          <w:lang w:eastAsia="fr-FR"/>
        </w:rPr>
      </w:pPr>
    </w:p>
    <w:p w:rsidR="00130351" w:rsidRPr="00130351" w:rsidRDefault="00130351" w:rsidP="00CC3894">
      <w:pPr>
        <w:pStyle w:val="Titre2"/>
      </w:pPr>
      <w:bookmarkStart w:id="102" w:name="_Toc282701531"/>
      <w:bookmarkStart w:id="103" w:name="_Toc295057494"/>
      <w:r w:rsidRPr="00130351">
        <w:t>Rapport de Validation</w:t>
      </w:r>
      <w:bookmarkEnd w:id="102"/>
      <w:bookmarkEnd w:id="103"/>
    </w:p>
    <w:p w:rsidR="00C2764F" w:rsidRPr="00130351" w:rsidRDefault="00C2764F" w:rsidP="00C2764F">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w:t>
      </w:r>
    </w:p>
    <w:p w:rsidR="00C2764F" w:rsidRPr="00130351" w:rsidRDefault="00874C06" w:rsidP="00C2764F">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extent cx="152400" cy="152400"/>
            <wp:effectExtent l="0" t="0" r="0" b="0"/>
            <wp:docPr id="54" name="Image 54"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rPr>
        <w:t xml:space="preserve"> "Appendix M7 - Validation Reporting</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4.1 Content of the computerized system validation report</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introduction and scope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scope changes</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supplier assessment</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summary of activities</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summary of deliverables</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summary of deviations and corrective actions</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statement of fitness for intended use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training</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maintaining compliance and fitness for intended use…" (GAMP (Good Automated Practices), a risk-based approach to compliant GxP computerized systems, version 5, April 2008, ISPE)</w:t>
      </w:r>
    </w:p>
    <w:p w:rsidR="00C2764F" w:rsidRPr="00C2764F" w:rsidRDefault="00C2764F" w:rsidP="00130351">
      <w:pPr>
        <w:rPr>
          <w:lang w:val="en-GB"/>
        </w:rPr>
      </w:pPr>
    </w:p>
    <w:p w:rsidR="00130351" w:rsidRPr="00DB7B35" w:rsidRDefault="00130351" w:rsidP="00130351">
      <w:pPr>
        <w:rPr>
          <w:color w:val="FF0000"/>
        </w:rPr>
      </w:pPr>
      <w:r w:rsidRPr="00DB7B35">
        <w:rPr>
          <w:color w:val="FF0000"/>
        </w:rPr>
        <w:sym w:font="Wingdings" w:char="F06F"/>
      </w:r>
      <w:r w:rsidRPr="00DB7B35">
        <w:rPr>
          <w:color w:val="FF0000"/>
        </w:rPr>
        <w:t xml:space="preserve"> Un Rapport de Validation est disponible pour le système </w:t>
      </w:r>
      <w:r w:rsidR="00CC3894" w:rsidRPr="00DB7B35">
        <w:rPr>
          <w:color w:val="FF0000"/>
        </w:rPr>
        <w:t>xx</w:t>
      </w:r>
      <w:r w:rsidRPr="00DB7B35">
        <w:rPr>
          <w:color w:val="FF0000"/>
        </w:rPr>
        <w:t xml:space="preserve"> de l'étude :</w:t>
      </w:r>
    </w:p>
    <w:p w:rsidR="00130351" w:rsidRPr="00DB7B35" w:rsidRDefault="00130351" w:rsidP="00DB7B35">
      <w:pPr>
        <w:pStyle w:val="B1"/>
        <w:rPr>
          <w:color w:val="FF0000"/>
          <w:lang w:eastAsia="fr-FR"/>
        </w:rPr>
      </w:pPr>
      <w:r w:rsidRPr="00DB7B35">
        <w:rPr>
          <w:color w:val="FF0000"/>
          <w:lang w:eastAsia="fr-FR"/>
        </w:rPr>
        <w:t>Date et version :</w:t>
      </w:r>
    </w:p>
    <w:p w:rsidR="00130351" w:rsidRPr="00DB7B35" w:rsidRDefault="00130351" w:rsidP="00DB7B35">
      <w:pPr>
        <w:pStyle w:val="B1"/>
        <w:rPr>
          <w:color w:val="FF0000"/>
          <w:lang w:eastAsia="fr-FR"/>
        </w:rPr>
      </w:pPr>
      <w:r w:rsidRPr="00DB7B35">
        <w:rPr>
          <w:color w:val="FF0000"/>
          <w:lang w:eastAsia="fr-FR"/>
        </w:rPr>
        <w:t>Approuvé par :</w:t>
      </w:r>
    </w:p>
    <w:p w:rsidR="00130351" w:rsidRPr="00DB7B35" w:rsidRDefault="00130351" w:rsidP="00DB7B35">
      <w:pPr>
        <w:pStyle w:val="B1"/>
        <w:rPr>
          <w:color w:val="FF0000"/>
          <w:lang w:eastAsia="fr-FR"/>
        </w:rPr>
      </w:pPr>
      <w:r w:rsidRPr="00DB7B35">
        <w:rPr>
          <w:color w:val="FF0000"/>
          <w:lang w:eastAsia="fr-FR"/>
        </w:rPr>
        <w:t>Version du moteur :</w:t>
      </w:r>
    </w:p>
    <w:p w:rsidR="00130351" w:rsidRPr="00DB7B35" w:rsidRDefault="00130351" w:rsidP="00DB7B35">
      <w:pPr>
        <w:pStyle w:val="B1"/>
        <w:rPr>
          <w:color w:val="FF0000"/>
          <w:lang w:eastAsia="fr-FR"/>
        </w:rPr>
      </w:pPr>
      <w:r w:rsidRPr="00DB7B35">
        <w:rPr>
          <w:color w:val="FF0000"/>
          <w:lang w:eastAsia="fr-FR"/>
        </w:rPr>
        <w:t>Version de l'application :</w:t>
      </w:r>
    </w:p>
    <w:p w:rsidR="00130351" w:rsidRPr="00DB7B35" w:rsidRDefault="00130351" w:rsidP="00130351">
      <w:pPr>
        <w:rPr>
          <w:color w:val="FF0000"/>
        </w:rPr>
      </w:pPr>
      <w:r w:rsidRPr="00DB7B35">
        <w:rPr>
          <w:color w:val="FF0000"/>
        </w:rPr>
        <w:sym w:font="Wingdings" w:char="F06F"/>
      </w:r>
      <w:r w:rsidRPr="00DB7B35">
        <w:rPr>
          <w:color w:val="FF0000"/>
        </w:rPr>
        <w:t xml:space="preserve"> Il n'existe pas de Rapport de Validation du système </w:t>
      </w:r>
      <w:r w:rsidR="00CC3894" w:rsidRPr="00DB7B35">
        <w:rPr>
          <w:color w:val="FF0000"/>
        </w:rPr>
        <w:t>xx</w:t>
      </w:r>
      <w:r w:rsidRPr="00DB7B35">
        <w:rPr>
          <w:color w:val="FF0000"/>
        </w:rPr>
        <w:t xml:space="preserve"> de l'étude.</w:t>
      </w:r>
    </w:p>
    <w:p w:rsidR="00130351" w:rsidRPr="00DB7B35" w:rsidRDefault="00130351" w:rsidP="00130351">
      <w:pPr>
        <w:rPr>
          <w:color w:val="FF0000"/>
          <w:lang w:eastAsia="fr-FR"/>
        </w:rPr>
      </w:pPr>
    </w:p>
    <w:p w:rsidR="00130351" w:rsidRPr="00DB7B35" w:rsidRDefault="00130351" w:rsidP="00130351">
      <w:pPr>
        <w:rPr>
          <w:color w:val="FF0000"/>
        </w:rPr>
      </w:pPr>
      <w:r w:rsidRPr="00DB7B35">
        <w:rPr>
          <w:color w:val="FF0000"/>
        </w:rPr>
        <w:sym w:font="Wingdings" w:char="F06F"/>
      </w:r>
      <w:r w:rsidRPr="00DB7B35">
        <w:rPr>
          <w:color w:val="FF0000"/>
        </w:rPr>
        <w:t xml:space="preserve"> Ce Rapport de Validation couvre les aspects suivants :</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les modifications éventuellement apportées à l'approche de validation initialement décrites dans le Protocole de Validation, et leurs justifications,</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pour chaque étape de validation : les activités réalisées, les écarts observés, les actions mises en place, et la conclusion des critères d'acceptation de l'étape,</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les livrables,</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les dispositions prévues pour assurer le maintien de l'état validé du système,</w:t>
      </w:r>
    </w:p>
    <w:p w:rsidR="00130351" w:rsidRPr="00DB7B35" w:rsidRDefault="00130351" w:rsidP="00DB7B35">
      <w:pPr>
        <w:pStyle w:val="B1"/>
        <w:rPr>
          <w:color w:val="FF0000"/>
        </w:rPr>
      </w:pPr>
      <w:r w:rsidRPr="00DB7B35">
        <w:rPr>
          <w:color w:val="FF0000"/>
        </w:rPr>
        <w:sym w:font="Wingdings" w:char="F06F"/>
      </w:r>
      <w:r w:rsidRPr="00DB7B35">
        <w:rPr>
          <w:color w:val="FF0000"/>
        </w:rPr>
        <w:t xml:space="preserve"> la conclusion de validation du système.</w:t>
      </w:r>
    </w:p>
    <w:p w:rsidR="00130351" w:rsidRPr="00130351" w:rsidRDefault="00130351" w:rsidP="00130351">
      <w:pPr>
        <w:rPr>
          <w:lang w:eastAsia="fr-FR"/>
        </w:rPr>
      </w:pPr>
    </w:p>
    <w:p w:rsidR="00130351" w:rsidRPr="00DB7B35" w:rsidRDefault="00130351" w:rsidP="00130351">
      <w:pPr>
        <w:rPr>
          <w:color w:val="FF0000"/>
          <w:lang w:eastAsia="fr-FR"/>
        </w:rPr>
      </w:pPr>
      <w:r w:rsidRPr="00DB7B35">
        <w:rPr>
          <w:color w:val="FF0000"/>
        </w:rPr>
        <w:sym w:font="Wingdings" w:char="F06F"/>
      </w:r>
      <w:r w:rsidRPr="00DB7B35">
        <w:rPr>
          <w:color w:val="FF0000"/>
        </w:rPr>
        <w:t xml:space="preserve"> </w:t>
      </w:r>
      <w:r w:rsidRPr="00DB7B35">
        <w:rPr>
          <w:color w:val="FF0000"/>
          <w:lang w:eastAsia="fr-FR"/>
        </w:rPr>
        <w:t xml:space="preserve">Un résumé du </w:t>
      </w:r>
      <w:r w:rsidR="00DB7B35" w:rsidRPr="00DB7B35">
        <w:rPr>
          <w:color w:val="FF0000"/>
          <w:lang w:eastAsia="fr-FR"/>
        </w:rPr>
        <w:t xml:space="preserve">Rapport </w:t>
      </w:r>
      <w:r w:rsidRPr="00DB7B35">
        <w:rPr>
          <w:color w:val="FF0000"/>
          <w:lang w:eastAsia="fr-FR"/>
        </w:rPr>
        <w:t xml:space="preserve">de </w:t>
      </w:r>
      <w:r w:rsidR="00DB7B35" w:rsidRPr="00DB7B35">
        <w:rPr>
          <w:color w:val="FF0000"/>
          <w:lang w:eastAsia="fr-FR"/>
        </w:rPr>
        <w:t xml:space="preserve">Validation </w:t>
      </w:r>
      <w:r w:rsidRPr="00DB7B35">
        <w:rPr>
          <w:color w:val="FF0000"/>
          <w:lang w:eastAsia="fr-FR"/>
        </w:rPr>
        <w:t>est disponible.</w:t>
      </w:r>
    </w:p>
    <w:p w:rsidR="00130351" w:rsidRPr="00DB7B35" w:rsidRDefault="00130351" w:rsidP="00130351">
      <w:pPr>
        <w:rPr>
          <w:color w:val="FF0000"/>
          <w:lang w:eastAsia="fr-FR"/>
        </w:rPr>
      </w:pPr>
      <w:r w:rsidRPr="00DB7B35">
        <w:rPr>
          <w:color w:val="FF0000"/>
        </w:rPr>
        <w:sym w:font="Wingdings" w:char="F06F"/>
      </w:r>
      <w:r w:rsidRPr="00DB7B35">
        <w:rPr>
          <w:color w:val="FF0000"/>
        </w:rPr>
        <w:t xml:space="preserve"> </w:t>
      </w:r>
      <w:r w:rsidRPr="00DB7B35">
        <w:rPr>
          <w:color w:val="FF0000"/>
          <w:lang w:eastAsia="fr-FR"/>
        </w:rPr>
        <w:t xml:space="preserve">Il n'existe pas de résumé du </w:t>
      </w:r>
      <w:r w:rsidR="00DB7B35" w:rsidRPr="00DB7B35">
        <w:rPr>
          <w:color w:val="FF0000"/>
          <w:lang w:eastAsia="fr-FR"/>
        </w:rPr>
        <w:t xml:space="preserve">Rapport </w:t>
      </w:r>
      <w:r w:rsidRPr="00DB7B35">
        <w:rPr>
          <w:color w:val="FF0000"/>
          <w:lang w:eastAsia="fr-FR"/>
        </w:rPr>
        <w:t xml:space="preserve">de </w:t>
      </w:r>
      <w:r w:rsidR="00DB7B35" w:rsidRPr="00DB7B35">
        <w:rPr>
          <w:color w:val="FF0000"/>
          <w:lang w:eastAsia="fr-FR"/>
        </w:rPr>
        <w:t>Validation</w:t>
      </w:r>
      <w:r w:rsidRPr="00DB7B35">
        <w:rPr>
          <w:color w:val="FF0000"/>
          <w:lang w:eastAsia="fr-FR"/>
        </w:rPr>
        <w:t>.</w:t>
      </w:r>
    </w:p>
    <w:p w:rsidR="00130351" w:rsidRPr="00130351" w:rsidRDefault="00130351" w:rsidP="00130351">
      <w:pPr>
        <w:rPr>
          <w:lang w:eastAsia="fr-FR"/>
        </w:rPr>
      </w:pPr>
    </w:p>
    <w:p w:rsidR="00130351" w:rsidRPr="00130351" w:rsidRDefault="00130351" w:rsidP="00CC3894">
      <w:pPr>
        <w:pStyle w:val="Titre2"/>
      </w:pPr>
      <w:bookmarkStart w:id="104" w:name="_Toc282701532"/>
      <w:bookmarkStart w:id="105" w:name="_Toc295057495"/>
      <w:r w:rsidRPr="00130351">
        <w:t>Certificat de Validation</w:t>
      </w:r>
      <w:bookmarkEnd w:id="104"/>
      <w:bookmarkEnd w:id="105"/>
    </w:p>
    <w:p w:rsidR="00130351" w:rsidRPr="00DB7B35" w:rsidRDefault="00130351" w:rsidP="00130351">
      <w:pPr>
        <w:rPr>
          <w:color w:val="FF0000"/>
        </w:rPr>
      </w:pPr>
      <w:r w:rsidRPr="00DB7B35">
        <w:rPr>
          <w:color w:val="FF0000"/>
        </w:rPr>
        <w:sym w:font="Wingdings" w:char="F06F"/>
      </w:r>
      <w:r w:rsidRPr="00DB7B35">
        <w:rPr>
          <w:color w:val="FF0000"/>
        </w:rPr>
        <w:t xml:space="preserve"> Un Certificat de Validation est disponible pour le système </w:t>
      </w:r>
      <w:r w:rsidR="00CC3894" w:rsidRPr="00DB7B35">
        <w:rPr>
          <w:color w:val="FF0000"/>
        </w:rPr>
        <w:t>xx</w:t>
      </w:r>
      <w:r w:rsidRPr="00DB7B35">
        <w:rPr>
          <w:color w:val="FF0000"/>
        </w:rPr>
        <w:t xml:space="preserve"> de l'étude :</w:t>
      </w:r>
    </w:p>
    <w:p w:rsidR="00130351" w:rsidRPr="00DB7B35" w:rsidRDefault="00130351" w:rsidP="00DB7B35">
      <w:pPr>
        <w:pStyle w:val="B1"/>
        <w:rPr>
          <w:color w:val="FF0000"/>
          <w:lang w:eastAsia="fr-FR"/>
        </w:rPr>
      </w:pPr>
      <w:r w:rsidRPr="00DB7B35">
        <w:rPr>
          <w:color w:val="FF0000"/>
          <w:lang w:eastAsia="fr-FR"/>
        </w:rPr>
        <w:t>Date et version :</w:t>
      </w:r>
    </w:p>
    <w:p w:rsidR="00130351" w:rsidRPr="00DB7B35" w:rsidRDefault="00130351" w:rsidP="00DB7B35">
      <w:pPr>
        <w:pStyle w:val="B1"/>
        <w:rPr>
          <w:color w:val="FF0000"/>
          <w:lang w:eastAsia="fr-FR"/>
        </w:rPr>
      </w:pPr>
      <w:r w:rsidRPr="00DB7B35">
        <w:rPr>
          <w:color w:val="FF0000"/>
          <w:lang w:eastAsia="fr-FR"/>
        </w:rPr>
        <w:t>Approuvé par :</w:t>
      </w:r>
    </w:p>
    <w:p w:rsidR="00130351" w:rsidRPr="00DB7B35" w:rsidRDefault="00130351" w:rsidP="00DB7B35">
      <w:pPr>
        <w:pStyle w:val="B1"/>
        <w:rPr>
          <w:color w:val="FF0000"/>
          <w:lang w:eastAsia="fr-FR"/>
        </w:rPr>
      </w:pPr>
      <w:r w:rsidRPr="00DB7B35">
        <w:rPr>
          <w:color w:val="FF0000"/>
          <w:lang w:eastAsia="fr-FR"/>
        </w:rPr>
        <w:t>Version du moteur :</w:t>
      </w:r>
    </w:p>
    <w:p w:rsidR="00130351" w:rsidRPr="00DB7B35" w:rsidRDefault="00130351" w:rsidP="00DB7B35">
      <w:pPr>
        <w:pStyle w:val="B1"/>
        <w:rPr>
          <w:color w:val="FF0000"/>
          <w:lang w:eastAsia="fr-FR"/>
        </w:rPr>
      </w:pPr>
      <w:r w:rsidRPr="00DB7B35">
        <w:rPr>
          <w:color w:val="FF0000"/>
          <w:lang w:eastAsia="fr-FR"/>
        </w:rPr>
        <w:lastRenderedPageBreak/>
        <w:t>Version de l'application</w:t>
      </w:r>
    </w:p>
    <w:p w:rsidR="00130351" w:rsidRPr="00DB7B35" w:rsidRDefault="00130351" w:rsidP="00130351">
      <w:pPr>
        <w:rPr>
          <w:color w:val="FF0000"/>
        </w:rPr>
      </w:pPr>
      <w:r w:rsidRPr="00DB7B35">
        <w:rPr>
          <w:color w:val="FF0000"/>
        </w:rPr>
        <w:sym w:font="Wingdings" w:char="F06F"/>
      </w:r>
      <w:r w:rsidRPr="00DB7B35">
        <w:rPr>
          <w:color w:val="FF0000"/>
        </w:rPr>
        <w:t xml:space="preserve"> Il n'existe pas de Certificat de Validation du système </w:t>
      </w:r>
      <w:r w:rsidR="00CC3894" w:rsidRPr="00DB7B35">
        <w:rPr>
          <w:color w:val="FF0000"/>
        </w:rPr>
        <w:t>xx</w:t>
      </w:r>
      <w:r w:rsidRPr="00DB7B35">
        <w:rPr>
          <w:color w:val="FF0000"/>
        </w:rPr>
        <w:t xml:space="preserve"> de l'étude.</w:t>
      </w:r>
    </w:p>
    <w:p w:rsidR="00130351" w:rsidRPr="00130351" w:rsidRDefault="00130351" w:rsidP="00130351">
      <w:pPr>
        <w:rPr>
          <w:lang w:eastAsia="fr-FR"/>
        </w:rPr>
      </w:pPr>
    </w:p>
    <w:p w:rsidR="00130351" w:rsidRPr="00130351" w:rsidRDefault="00130351" w:rsidP="00CC3894">
      <w:pPr>
        <w:pStyle w:val="Titre2"/>
      </w:pPr>
      <w:bookmarkStart w:id="106" w:name="_Toc282701533"/>
      <w:bookmarkStart w:id="107" w:name="_Toc295057496"/>
      <w:r w:rsidRPr="00130351">
        <w:t>Autorisation de mise en production</w:t>
      </w:r>
      <w:bookmarkEnd w:id="106"/>
      <w:bookmarkEnd w:id="107"/>
    </w:p>
    <w:p w:rsidR="00130351" w:rsidRPr="00DB7B35" w:rsidRDefault="00130351" w:rsidP="00130351">
      <w:pPr>
        <w:rPr>
          <w:color w:val="FF0000"/>
        </w:rPr>
      </w:pPr>
      <w:r w:rsidRPr="00DB7B35">
        <w:rPr>
          <w:color w:val="FF0000"/>
        </w:rPr>
        <w:sym w:font="Wingdings" w:char="F06F"/>
      </w:r>
      <w:r w:rsidRPr="00DB7B35">
        <w:rPr>
          <w:color w:val="FF0000"/>
        </w:rPr>
        <w:t xml:space="preserve"> Une Autorisation de Mise en Production est disponible pour le système </w:t>
      </w:r>
      <w:r w:rsidR="00CC3894" w:rsidRPr="00DB7B35">
        <w:rPr>
          <w:color w:val="FF0000"/>
        </w:rPr>
        <w:t>xx</w:t>
      </w:r>
      <w:r w:rsidRPr="00DB7B35">
        <w:rPr>
          <w:color w:val="FF0000"/>
        </w:rPr>
        <w:t xml:space="preserve"> de l'étude :</w:t>
      </w:r>
    </w:p>
    <w:p w:rsidR="00130351" w:rsidRPr="00DB7B35" w:rsidRDefault="00130351" w:rsidP="00DB7B35">
      <w:pPr>
        <w:pStyle w:val="B1"/>
        <w:rPr>
          <w:color w:val="FF0000"/>
          <w:lang w:eastAsia="fr-FR"/>
        </w:rPr>
      </w:pPr>
      <w:r w:rsidRPr="00DB7B35">
        <w:rPr>
          <w:color w:val="FF0000"/>
          <w:lang w:eastAsia="fr-FR"/>
        </w:rPr>
        <w:t>Date et version :</w:t>
      </w:r>
    </w:p>
    <w:p w:rsidR="00130351" w:rsidRPr="00DB7B35" w:rsidRDefault="00130351" w:rsidP="00DB7B35">
      <w:pPr>
        <w:pStyle w:val="B1"/>
        <w:rPr>
          <w:color w:val="FF0000"/>
          <w:lang w:eastAsia="fr-FR"/>
        </w:rPr>
      </w:pPr>
      <w:r w:rsidRPr="00DB7B35">
        <w:rPr>
          <w:color w:val="FF0000"/>
          <w:lang w:eastAsia="fr-FR"/>
        </w:rPr>
        <w:t>Approuvé par :</w:t>
      </w:r>
    </w:p>
    <w:p w:rsidR="00130351" w:rsidRPr="00DB7B35" w:rsidRDefault="00130351" w:rsidP="00DB7B35">
      <w:pPr>
        <w:pStyle w:val="B1"/>
        <w:rPr>
          <w:color w:val="FF0000"/>
          <w:lang w:eastAsia="fr-FR"/>
        </w:rPr>
      </w:pPr>
      <w:r w:rsidRPr="00DB7B35">
        <w:rPr>
          <w:color w:val="FF0000"/>
          <w:lang w:eastAsia="fr-FR"/>
        </w:rPr>
        <w:t>Version du moteur :</w:t>
      </w:r>
    </w:p>
    <w:p w:rsidR="00130351" w:rsidRPr="00DB7B35" w:rsidRDefault="00130351" w:rsidP="00DB7B35">
      <w:pPr>
        <w:pStyle w:val="B1"/>
        <w:rPr>
          <w:color w:val="FF0000"/>
          <w:lang w:eastAsia="fr-FR"/>
        </w:rPr>
      </w:pPr>
      <w:r w:rsidRPr="00DB7B35">
        <w:rPr>
          <w:color w:val="FF0000"/>
          <w:lang w:eastAsia="fr-FR"/>
        </w:rPr>
        <w:t>Version de l'application :</w:t>
      </w:r>
    </w:p>
    <w:p w:rsidR="00130351" w:rsidRPr="00DB7B35" w:rsidRDefault="00130351" w:rsidP="00130351">
      <w:pPr>
        <w:rPr>
          <w:color w:val="FF0000"/>
        </w:rPr>
      </w:pPr>
      <w:r w:rsidRPr="00DB7B35">
        <w:rPr>
          <w:color w:val="FF0000"/>
        </w:rPr>
        <w:sym w:font="Wingdings" w:char="F06F"/>
      </w:r>
      <w:r w:rsidRPr="00DB7B35">
        <w:rPr>
          <w:color w:val="FF0000"/>
        </w:rPr>
        <w:t xml:space="preserve"> Il n'existe pas d'Autorisation de Mise en Production du système </w:t>
      </w:r>
      <w:r w:rsidR="00CC3894" w:rsidRPr="00DB7B35">
        <w:rPr>
          <w:color w:val="FF0000"/>
        </w:rPr>
        <w:t>xx</w:t>
      </w:r>
      <w:r w:rsidRPr="00DB7B35">
        <w:rPr>
          <w:color w:val="FF0000"/>
        </w:rPr>
        <w:t xml:space="preserve"> de l'étude.</w:t>
      </w:r>
    </w:p>
    <w:p w:rsidR="00130351" w:rsidRPr="00130351" w:rsidRDefault="00130351" w:rsidP="00130351">
      <w:pPr>
        <w:rPr>
          <w:lang w:eastAsia="fr-FR"/>
        </w:rPr>
      </w:pPr>
    </w:p>
    <w:p w:rsidR="00130351" w:rsidRPr="00130351" w:rsidRDefault="00130351" w:rsidP="00C2764F">
      <w:pPr>
        <w:pStyle w:val="Titre2"/>
      </w:pPr>
      <w:bookmarkStart w:id="108" w:name="_Toc282701534"/>
      <w:bookmarkStart w:id="109" w:name="_Toc295057497"/>
      <w:r w:rsidRPr="00130351">
        <w:t>Gestion des modifications</w:t>
      </w:r>
      <w:bookmarkEnd w:id="108"/>
      <w:bookmarkEnd w:id="109"/>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GxP</w:t>
      </w:r>
      <w:r w:rsidRPr="00130351">
        <w:rPr>
          <w:i/>
          <w:vanish/>
          <w:lang w:val="en-GB"/>
        </w:rPr>
        <w:t>:</w:t>
      </w:r>
    </w:p>
    <w:p w:rsidR="00C2764F" w:rsidRPr="00130351" w:rsidRDefault="00874C06" w:rsidP="00C2764F">
      <w:pPr>
        <w:pBdr>
          <w:top w:val="single" w:sz="4" w:space="1" w:color="auto"/>
          <w:left w:val="single" w:sz="4" w:space="4" w:color="auto"/>
          <w:bottom w:val="single" w:sz="4" w:space="1" w:color="auto"/>
          <w:right w:val="single" w:sz="4" w:space="4" w:color="auto"/>
        </w:pBdr>
        <w:rPr>
          <w:i/>
          <w:vanish/>
          <w:lang w:val="en-GB"/>
        </w:rPr>
      </w:pPr>
      <w:r>
        <w:rPr>
          <w:i/>
          <w:noProof/>
          <w:vanish/>
          <w:lang w:eastAsia="fr-FR"/>
        </w:rPr>
        <w:drawing>
          <wp:inline distT="0" distB="0" distL="0" distR="0">
            <wp:extent cx="152400" cy="152400"/>
            <wp:effectExtent l="0" t="0" r="0" b="0"/>
            <wp:docPr id="55" name="Image 55"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2764F" w:rsidRPr="00130351">
        <w:rPr>
          <w:i/>
          <w:vanish/>
          <w:lang w:val="en-GB"/>
        </w:rPr>
        <w:t xml:space="preserve"> "Appendix O6 – Operational change and configuration management</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4.3 Change management</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change process should address the follosing key steps:</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describe the proposed change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document and justify the change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evaluate risks and impact of the change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accept or reject the request for change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develop and verify the change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approve and implement the change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close the change…"</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u w:val="single"/>
          <w:lang w:val="en-GB"/>
        </w:rPr>
        <w:t>CLINIQUE</w:t>
      </w:r>
      <w:r w:rsidRPr="00130351">
        <w:rPr>
          <w:i/>
          <w:vanish/>
          <w:lang w:val="en-GB"/>
        </w:rPr>
        <w:t>:</w:t>
      </w:r>
    </w:p>
    <w:p w:rsidR="00C2764F" w:rsidRPr="00130351" w:rsidRDefault="00C2764F" w:rsidP="00C2764F">
      <w:pPr>
        <w:pBdr>
          <w:top w:val="single" w:sz="4" w:space="1" w:color="auto"/>
          <w:left w:val="single" w:sz="4" w:space="4" w:color="auto"/>
          <w:bottom w:val="single" w:sz="4" w:space="1" w:color="auto"/>
          <w:right w:val="single" w:sz="4" w:space="4" w:color="auto"/>
        </w:pBdr>
        <w:rPr>
          <w:i/>
          <w:vanish/>
          <w:lang w:val="en-GB"/>
        </w:rPr>
      </w:pPr>
      <w:r w:rsidRPr="00130351">
        <w:rPr>
          <w:i/>
          <w:vanish/>
          <w:highlight w:val="lightGray"/>
          <w:lang w:val="en-GB"/>
        </w:rPr>
        <w:t xml:space="preserve">pages 48-49 </w:t>
      </w:r>
      <w:r w:rsidRPr="00130351">
        <w:rPr>
          <w:i/>
          <w:vanish/>
          <w:lang w:val="en-GB"/>
        </w:rPr>
        <w:t>(Computerised systems validation in Clinical Research, a practical guide, 2</w:t>
      </w:r>
      <w:r w:rsidRPr="00130351">
        <w:rPr>
          <w:i/>
          <w:vanish/>
          <w:vertAlign w:val="superscript"/>
          <w:lang w:val="en-GB"/>
        </w:rPr>
        <w:t>nd</w:t>
      </w:r>
      <w:r w:rsidRPr="00130351">
        <w:rPr>
          <w:i/>
          <w:vanish/>
          <w:lang w:val="en-GB"/>
        </w:rPr>
        <w:t xml:space="preserve"> edition, February 2004, CR-CSV Working Party)</w:t>
      </w:r>
    </w:p>
    <w:p w:rsidR="00C2764F" w:rsidRPr="00C2764F" w:rsidRDefault="00C2764F" w:rsidP="00130351">
      <w:pPr>
        <w:rPr>
          <w:lang w:val="en-GB"/>
        </w:rPr>
      </w:pPr>
    </w:p>
    <w:p w:rsidR="00130351" w:rsidRPr="00DB7B35" w:rsidRDefault="00130351" w:rsidP="00130351">
      <w:pPr>
        <w:rPr>
          <w:color w:val="FF0000"/>
        </w:rPr>
      </w:pPr>
      <w:r w:rsidRPr="00DB7B35">
        <w:rPr>
          <w:color w:val="FF0000"/>
        </w:rPr>
        <w:sym w:font="Wingdings" w:char="F06F"/>
      </w:r>
      <w:r w:rsidRPr="00DB7B35">
        <w:rPr>
          <w:color w:val="FF0000"/>
        </w:rPr>
        <w:t xml:space="preserve"> Un système de gestion des modifications (maîtrise des modifications et gestion de la configuration) apportées au système </w:t>
      </w:r>
      <w:r w:rsidR="00CC3894" w:rsidRPr="00DB7B35">
        <w:rPr>
          <w:color w:val="FF0000"/>
        </w:rPr>
        <w:t>xx</w:t>
      </w:r>
      <w:r w:rsidRPr="00DB7B35">
        <w:rPr>
          <w:color w:val="FF0000"/>
        </w:rPr>
        <w:t xml:space="preserve"> de l'étude est maintenu et documenté de la manière suivante…</w:t>
      </w:r>
    </w:p>
    <w:p w:rsidR="00130351" w:rsidRPr="00DB7B35" w:rsidRDefault="00130351" w:rsidP="00DB2FEE">
      <w:pPr>
        <w:rPr>
          <w:color w:val="FF0000"/>
          <w:lang w:eastAsia="fr-FR"/>
        </w:rPr>
      </w:pPr>
      <w:r w:rsidRPr="00DB7B35">
        <w:rPr>
          <w:color w:val="FF0000"/>
          <w:lang w:eastAsia="fr-FR"/>
        </w:rPr>
        <w:t>Préciser</w:t>
      </w:r>
    </w:p>
    <w:p w:rsidR="00130351" w:rsidRPr="00DB7B35" w:rsidRDefault="00130351" w:rsidP="00130351">
      <w:pPr>
        <w:rPr>
          <w:color w:val="FF0000"/>
        </w:rPr>
      </w:pPr>
      <w:r w:rsidRPr="00DB7B35">
        <w:rPr>
          <w:color w:val="FF0000"/>
        </w:rPr>
        <w:sym w:font="Wingdings" w:char="F06F"/>
      </w:r>
      <w:r w:rsidRPr="00DB7B35">
        <w:rPr>
          <w:color w:val="FF0000"/>
        </w:rPr>
        <w:t xml:space="preserve"> Il n'existe pas de système de gestion des modifications pour le système </w:t>
      </w:r>
      <w:r w:rsidR="00CC3894" w:rsidRPr="00DB7B35">
        <w:rPr>
          <w:color w:val="FF0000"/>
        </w:rPr>
        <w:t>xx</w:t>
      </w:r>
      <w:r w:rsidRPr="00DB7B35">
        <w:rPr>
          <w:color w:val="FF0000"/>
        </w:rPr>
        <w:t xml:space="preserve"> de l'étude.</w:t>
      </w:r>
    </w:p>
    <w:p w:rsidR="00130351" w:rsidRPr="00130351" w:rsidRDefault="00130351" w:rsidP="00130351"/>
    <w:p w:rsidR="006D6006" w:rsidRPr="00130351" w:rsidRDefault="006D6006" w:rsidP="00C2764F">
      <w:pPr>
        <w:pStyle w:val="Titre1"/>
      </w:pPr>
      <w:bookmarkStart w:id="110" w:name="_Toc295057498"/>
      <w:bookmarkEnd w:id="40"/>
      <w:r w:rsidRPr="00130351">
        <w:t>Retrait du système</w:t>
      </w:r>
      <w:bookmarkEnd w:id="110"/>
    </w:p>
    <w:p w:rsidR="00C2764F" w:rsidRPr="00DB7B35" w:rsidRDefault="00C2764F" w:rsidP="00C2764F">
      <w:pPr>
        <w:rPr>
          <w:color w:val="FF0000"/>
        </w:rPr>
      </w:pPr>
      <w:r w:rsidRPr="00DB7B35">
        <w:rPr>
          <w:color w:val="FF0000"/>
        </w:rPr>
        <w:sym w:font="Wingdings" w:char="F06F"/>
      </w:r>
      <w:r w:rsidRPr="00DB7B35">
        <w:rPr>
          <w:color w:val="FF0000"/>
        </w:rPr>
        <w:t xml:space="preserve"> Le processus de retrait du système xx est décrit dans la procédure…</w:t>
      </w:r>
    </w:p>
    <w:p w:rsidR="00C2764F" w:rsidRPr="00DB7B35" w:rsidRDefault="00C2764F" w:rsidP="00C2764F">
      <w:pPr>
        <w:rPr>
          <w:color w:val="FF0000"/>
        </w:rPr>
      </w:pPr>
      <w:r w:rsidRPr="00DB7B35">
        <w:rPr>
          <w:color w:val="FF0000"/>
        </w:rPr>
        <w:sym w:font="Wingdings" w:char="F06F"/>
      </w:r>
      <w:r w:rsidRPr="00DB7B35">
        <w:rPr>
          <w:color w:val="FF0000"/>
        </w:rPr>
        <w:t xml:space="preserve"> Le processus de retrait du système xx n'est pas décrit dans une procédure.</w:t>
      </w:r>
    </w:p>
    <w:p w:rsidR="00C2764F" w:rsidRPr="00DB7B35" w:rsidRDefault="00C2764F" w:rsidP="00C2764F">
      <w:pPr>
        <w:rPr>
          <w:color w:val="FF0000"/>
        </w:rPr>
      </w:pPr>
    </w:p>
    <w:p w:rsidR="00C2764F" w:rsidRPr="00DB7B35" w:rsidRDefault="00C2764F" w:rsidP="00C2764F">
      <w:pPr>
        <w:rPr>
          <w:color w:val="FF0000"/>
        </w:rPr>
      </w:pPr>
      <w:r w:rsidRPr="00DB7B35">
        <w:rPr>
          <w:color w:val="FF0000"/>
        </w:rPr>
        <w:sym w:font="Wingdings" w:char="F06F"/>
      </w:r>
      <w:r w:rsidRPr="00DB7B35">
        <w:rPr>
          <w:color w:val="FF0000"/>
        </w:rPr>
        <w:t xml:space="preserve"> Les modalités prévues pour le retrait du système xx de l'étude sont précisées dans le document…</w:t>
      </w:r>
    </w:p>
    <w:p w:rsidR="00C2764F" w:rsidRPr="00DB7B35" w:rsidRDefault="00C2764F" w:rsidP="00C2764F">
      <w:pPr>
        <w:rPr>
          <w:color w:val="FF0000"/>
        </w:rPr>
      </w:pPr>
      <w:r w:rsidRPr="00DB7B35">
        <w:rPr>
          <w:color w:val="FF0000"/>
        </w:rPr>
        <w:sym w:font="Wingdings" w:char="F06F"/>
      </w:r>
      <w:r w:rsidRPr="00DB7B35">
        <w:rPr>
          <w:color w:val="FF0000"/>
        </w:rPr>
        <w:t xml:space="preserve"> Cette documentation inclut :</w:t>
      </w:r>
    </w:p>
    <w:p w:rsidR="00C2764F" w:rsidRPr="00DB7B35" w:rsidRDefault="00C2764F" w:rsidP="00DB2FEE">
      <w:pPr>
        <w:rPr>
          <w:color w:val="FF0000"/>
        </w:rPr>
      </w:pPr>
      <w:r w:rsidRPr="00DB7B35">
        <w:rPr>
          <w:color w:val="FF0000"/>
        </w:rPr>
        <w:sym w:font="Wingdings" w:char="F06F"/>
      </w:r>
      <w:r w:rsidRPr="00DB7B35">
        <w:rPr>
          <w:color w:val="FF0000"/>
        </w:rPr>
        <w:t xml:space="preserve"> la rédaction d'un Plan de retrait ou équivalent, incluant :</w:t>
      </w:r>
    </w:p>
    <w:p w:rsidR="00C2764F" w:rsidRPr="00DB7B35" w:rsidRDefault="00C2764F" w:rsidP="00C2764F">
      <w:pPr>
        <w:pStyle w:val="B2"/>
        <w:numPr>
          <w:ilvl w:val="0"/>
          <w:numId w:val="25"/>
        </w:numPr>
        <w:spacing w:line="240" w:lineRule="auto"/>
        <w:ind w:left="851" w:hanging="284"/>
        <w:rPr>
          <w:color w:val="FF0000"/>
        </w:rPr>
      </w:pPr>
      <w:r w:rsidRPr="00DB7B35">
        <w:rPr>
          <w:color w:val="FF0000"/>
        </w:rPr>
        <w:sym w:font="Wingdings" w:char="F06F"/>
      </w:r>
      <w:r w:rsidRPr="00DB7B35">
        <w:rPr>
          <w:color w:val="FF0000"/>
        </w:rPr>
        <w:t xml:space="preserve"> analyse d'impact (incluant une Analyse de Risque, en particulier de régression en cas de remplacement), </w:t>
      </w:r>
    </w:p>
    <w:p w:rsidR="00C2764F" w:rsidRPr="00DB7B35" w:rsidRDefault="00C2764F" w:rsidP="00C2764F">
      <w:pPr>
        <w:pStyle w:val="B2"/>
        <w:numPr>
          <w:ilvl w:val="0"/>
          <w:numId w:val="25"/>
        </w:numPr>
        <w:spacing w:line="240" w:lineRule="auto"/>
        <w:ind w:left="851" w:hanging="284"/>
        <w:rPr>
          <w:color w:val="FF0000"/>
        </w:rPr>
      </w:pPr>
      <w:r w:rsidRPr="00DB7B35">
        <w:rPr>
          <w:color w:val="FF0000"/>
        </w:rPr>
        <w:sym w:font="Wingdings" w:char="F06F"/>
      </w:r>
      <w:r w:rsidRPr="00DB7B35">
        <w:rPr>
          <w:color w:val="FF0000"/>
        </w:rPr>
        <w:t xml:space="preserve"> éventuelles mesures de remplacement, </w:t>
      </w:r>
    </w:p>
    <w:p w:rsidR="00C2764F" w:rsidRPr="00DB7B35" w:rsidRDefault="00C2764F" w:rsidP="00C2764F">
      <w:pPr>
        <w:pStyle w:val="B2"/>
        <w:numPr>
          <w:ilvl w:val="0"/>
          <w:numId w:val="25"/>
        </w:numPr>
        <w:spacing w:line="240" w:lineRule="auto"/>
        <w:ind w:left="851" w:hanging="284"/>
        <w:rPr>
          <w:color w:val="FF0000"/>
        </w:rPr>
      </w:pPr>
      <w:r w:rsidRPr="00DB7B35">
        <w:rPr>
          <w:color w:val="FF0000"/>
        </w:rPr>
        <w:sym w:font="Wingdings" w:char="F06F"/>
      </w:r>
      <w:r w:rsidRPr="00DB7B35">
        <w:rPr>
          <w:color w:val="FF0000"/>
        </w:rPr>
        <w:t xml:space="preserve"> modalités de retrait...</w:t>
      </w:r>
    </w:p>
    <w:p w:rsidR="00C2764F" w:rsidRPr="00DB7B35" w:rsidRDefault="00C2764F" w:rsidP="00DB2FEE">
      <w:pPr>
        <w:rPr>
          <w:color w:val="FF0000"/>
        </w:rPr>
      </w:pPr>
      <w:r w:rsidRPr="00DB7B35">
        <w:rPr>
          <w:color w:val="FF0000"/>
        </w:rPr>
        <w:sym w:font="Wingdings" w:char="F06F"/>
      </w:r>
      <w:r w:rsidRPr="00DB7B35">
        <w:rPr>
          <w:color w:val="FF0000"/>
        </w:rPr>
        <w:t xml:space="preserve"> la rédaction d'un Rapport de Retrait</w:t>
      </w:r>
    </w:p>
    <w:p w:rsidR="00C2764F" w:rsidRPr="00DB7B35" w:rsidRDefault="00C2764F" w:rsidP="00C2764F">
      <w:pPr>
        <w:rPr>
          <w:color w:val="FF0000"/>
          <w:lang w:eastAsia="fr-FR"/>
        </w:rPr>
      </w:pPr>
      <w:r w:rsidRPr="00DB7B35">
        <w:rPr>
          <w:color w:val="FF0000"/>
        </w:rPr>
        <w:sym w:font="Wingdings" w:char="F06F"/>
      </w:r>
      <w:r w:rsidRPr="00DB7B35">
        <w:rPr>
          <w:color w:val="FF0000"/>
        </w:rPr>
        <w:t xml:space="preserve"> Les modalités de retrait du système xx de l'étude ne sont pas documentées.</w:t>
      </w:r>
    </w:p>
    <w:p w:rsidR="00C2764F" w:rsidRDefault="00C2764F" w:rsidP="00E772B7"/>
    <w:p w:rsidR="00EC06CD" w:rsidRPr="00130351" w:rsidRDefault="00EC06CD" w:rsidP="00EC06CD">
      <w:pPr>
        <w:pStyle w:val="Titre1"/>
      </w:pPr>
      <w:bookmarkStart w:id="111" w:name="_Toc217272105"/>
      <w:bookmarkStart w:id="112" w:name="_Toc295057499"/>
      <w:bookmarkStart w:id="113" w:name="_Toc217272135"/>
      <w:r w:rsidRPr="00130351">
        <w:t>Sécurité</w:t>
      </w:r>
      <w:bookmarkEnd w:id="111"/>
      <w:bookmarkEnd w:id="112"/>
    </w:p>
    <w:p w:rsidR="00EC06CD" w:rsidRPr="00130351" w:rsidRDefault="00EC06CD" w:rsidP="00EC06CD">
      <w:pPr>
        <w:pBdr>
          <w:top w:val="single" w:sz="4" w:space="1" w:color="auto"/>
          <w:left w:val="single" w:sz="4" w:space="4" w:color="auto"/>
          <w:bottom w:val="single" w:sz="4" w:space="1" w:color="auto"/>
          <w:right w:val="single" w:sz="4" w:space="4" w:color="auto"/>
        </w:pBdr>
        <w:shd w:val="clear" w:color="auto" w:fill="FABF8F"/>
        <w:rPr>
          <w:i/>
          <w:lang w:eastAsia="fr-FR"/>
        </w:rPr>
      </w:pPr>
      <w:r w:rsidRPr="00130351">
        <w:rPr>
          <w:highlight w:val="yellow"/>
          <w:lang w:eastAsia="fr-FR"/>
        </w:rPr>
        <w:t xml:space="preserve">Cf. </w:t>
      </w:r>
      <w:hyperlink r:id="rId15" w:history="1">
        <w:r w:rsidRPr="00130351">
          <w:rPr>
            <w:rStyle w:val="Lienhypertexte"/>
            <w:rFonts w:ascii="ITC Franklin Gothic Std Book" w:hAnsi="ITC Franklin Gothic Std Book"/>
            <w:sz w:val="18"/>
            <w:highlight w:val="yellow"/>
            <w:lang w:eastAsia="fr-FR"/>
          </w:rPr>
          <w:t>Check-List d'audit SECURITE</w:t>
        </w:r>
      </w:hyperlink>
    </w:p>
    <w:p w:rsidR="00EC06CD" w:rsidRPr="00130351" w:rsidRDefault="00EC06CD" w:rsidP="00EC06CD">
      <w:pPr>
        <w:pStyle w:val="Titre1"/>
      </w:pPr>
      <w:bookmarkStart w:id="114" w:name="_Toc217272113"/>
      <w:bookmarkStart w:id="115" w:name="_Toc295057500"/>
      <w:r w:rsidRPr="00130351">
        <w:lastRenderedPageBreak/>
        <w:t>Revue des systèmes informatisés</w:t>
      </w:r>
      <w:bookmarkEnd w:id="114"/>
      <w:bookmarkEnd w:id="115"/>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u w:val="single"/>
        </w:rPr>
        <w:t>GxP</w:t>
      </w:r>
      <w:r w:rsidRPr="00130351">
        <w:rPr>
          <w:i/>
          <w:vanish/>
        </w:rPr>
        <w:t>:</w:t>
      </w:r>
    </w:p>
    <w:p w:rsidR="00EC06CD" w:rsidRPr="00130351" w:rsidRDefault="00874C06" w:rsidP="00EC06CD">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extent cx="152400" cy="152400"/>
            <wp:effectExtent l="0" t="0" r="0" b="0"/>
            <wp:docPr id="56" name="Image 56"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intranet.sunnikan.com/images/Icone_WORLD.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i/>
          <w:vanish/>
        </w:rPr>
        <w:t xml:space="preserve"> "Appendix O8 – Periodic review</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…The periodic review process should be generic and applicable to all systems…</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following should be considered :</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that documentation is complete, up-to-date, and correct, including :</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ab/>
        <w:t>- specification and verification documentation</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ab/>
        <w:t>- operation and maintenance documentation</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ab/>
        <w:t>- configuration item list</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any change of use of the system</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level of change that a system has been subject to and the nature of those changes</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outstanding actions required by a Validation Report</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previous audit reports, and the actions which resulted</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that any controls implemented to manage risk are still in place and functioning effectively</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evidence of unstable or unreliable operation</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changes in environment, process or business requirements, legislation or accepted best practices</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operational procedures (including access control)</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business continuity planning</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personnel (including qualifications, training, experience, and continuity)</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system security and access control</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system maintenance and incident logs</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software and data backups</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lang w:val="en-GB"/>
        </w:rPr>
      </w:pPr>
      <w:r w:rsidRPr="00130351">
        <w:rPr>
          <w:i/>
          <w:vanish/>
          <w:lang w:val="en-GB"/>
        </w:rPr>
        <w:t>… The minimum output should be a documented justification of the continued acceptability for use of the systems under review. It may be necessary to produce an agreed, prioritized, and resourced plan to perform follow-up or corrective action…" (GAMP (Good Automated Practices), a risk-based approach to compliant GxP computerized systems, version 5, April 2008, ISPE)</w:t>
      </w:r>
    </w:p>
    <w:p w:rsidR="00EC06CD" w:rsidRPr="00130351" w:rsidRDefault="00874C06" w:rsidP="00EC06CD">
      <w:pPr>
        <w:pBdr>
          <w:top w:val="single" w:sz="4" w:space="1" w:color="auto"/>
          <w:left w:val="single" w:sz="4" w:space="4" w:color="auto"/>
          <w:bottom w:val="single" w:sz="4" w:space="1" w:color="auto"/>
          <w:right w:val="single" w:sz="4" w:space="4" w:color="auto"/>
        </w:pBdr>
        <w:rPr>
          <w:i/>
          <w:vanish/>
        </w:rPr>
      </w:pPr>
      <w:r>
        <w:rPr>
          <w:i/>
          <w:noProof/>
          <w:vanish/>
          <w:lang w:eastAsia="fr-FR"/>
        </w:rPr>
        <w:drawing>
          <wp:inline distT="0" distB="0" distL="0" distR="0">
            <wp:extent cx="152400" cy="152400"/>
            <wp:effectExtent l="0" t="0" r="0" b="0"/>
            <wp:docPr id="57" name="Image 57" descr="http://intranet.sunnikan.com/Images/Icone_IS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intranet.sunnikan.com/Images/Icone_ISO.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C06CD" w:rsidRPr="00130351">
        <w:rPr>
          <w:i/>
          <w:vanish/>
        </w:rPr>
        <w:t xml:space="preserve"> "6.1.8 Revue indépendante de la sécurité de l’information</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Il convient de procéder à des revues régulières et indépendantes de l’approche retenue par l’organisme pour</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gérer et mettre en oeuvre sa sécurité (à savoir le suivi des objectifs de sécurité, les politiques, les procédures</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et les processus relatifs à la sécurité de l’information)...</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Il convient qu’une telle revue soit réalisée par des personnes indépendantes du domaine concerné, par</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exemple par des intervenants de la fonction d’audit interne, par un responsable indépendant ou un organisme</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tiers spécialisé dans de telles revues...</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Il convient d’enregistrer et de communiquer les résultats des revues à la direction à l’origine de la demande. Il</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convient de conserver ces enregistrements.</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Si la revue indépendante met en lumière des inadéquations ou des non conformités dans l’approche ou la</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mise en oeuvre de la sécurité de l’organisme par rapport aux directives énoncées dans la politique de sécurité</w:t>
      </w:r>
    </w:p>
    <w:p w:rsidR="00EC06CD" w:rsidRPr="00130351" w:rsidRDefault="00EC06CD" w:rsidP="00EC06CD">
      <w:pPr>
        <w:pBdr>
          <w:top w:val="single" w:sz="4" w:space="1" w:color="auto"/>
          <w:left w:val="single" w:sz="4" w:space="4" w:color="auto"/>
          <w:bottom w:val="single" w:sz="4" w:space="1" w:color="auto"/>
          <w:right w:val="single" w:sz="4" w:space="4" w:color="auto"/>
        </w:pBdr>
        <w:rPr>
          <w:i/>
          <w:vanish/>
        </w:rPr>
      </w:pPr>
      <w:r w:rsidRPr="00130351">
        <w:rPr>
          <w:i/>
          <w:vanish/>
        </w:rPr>
        <w:t>de l’information (voir 5.1.1), il convient que la direction envisage des actions correctives..." (Norme ISO 27002:2005 (anciennement numérotée 17799:2005) : Technologies de l'information - Techniques de sécurité - Code de bonne pratique pour la gestion de la sécurité de l'information)</w:t>
      </w:r>
    </w:p>
    <w:p w:rsidR="00EC06CD" w:rsidRPr="00DB7B35" w:rsidRDefault="00EC06CD" w:rsidP="00EC06CD">
      <w:pPr>
        <w:rPr>
          <w:color w:val="FF0000"/>
          <w:lang w:eastAsia="fr-FR"/>
        </w:rPr>
      </w:pPr>
      <w:r w:rsidRPr="00DB7B35">
        <w:rPr>
          <w:color w:val="FF0000"/>
        </w:rPr>
        <w:sym w:font="Wingdings" w:char="F06F"/>
      </w:r>
      <w:r w:rsidRPr="00DB7B35">
        <w:rPr>
          <w:color w:val="FF0000"/>
        </w:rPr>
        <w:t xml:space="preserve"> </w:t>
      </w:r>
      <w:r w:rsidR="00DB7B35">
        <w:rPr>
          <w:color w:val="FF0000"/>
        </w:rPr>
        <w:t xml:space="preserve">LABO PHARMA </w:t>
      </w:r>
      <w:r w:rsidRPr="00DB7B35">
        <w:rPr>
          <w:color w:val="FF0000"/>
          <w:lang w:eastAsia="fr-FR"/>
        </w:rPr>
        <w:t>réalise des revues périodiques de ses systèmes informatisés.</w:t>
      </w:r>
    </w:p>
    <w:p w:rsidR="00EC06CD" w:rsidRPr="00DB7B35" w:rsidRDefault="00EC06CD" w:rsidP="00EC06CD">
      <w:pPr>
        <w:rPr>
          <w:color w:val="FF0000"/>
          <w:lang w:eastAsia="fr-FR"/>
        </w:rPr>
      </w:pPr>
      <w:r w:rsidRPr="00DB7B35">
        <w:rPr>
          <w:color w:val="FF0000"/>
        </w:rPr>
        <w:sym w:font="Wingdings" w:char="F06F"/>
      </w:r>
      <w:r w:rsidRPr="00DB7B35">
        <w:rPr>
          <w:color w:val="FF0000"/>
        </w:rPr>
        <w:t xml:space="preserve"> </w:t>
      </w:r>
      <w:r w:rsidR="00DB7B35">
        <w:rPr>
          <w:color w:val="FF0000"/>
        </w:rPr>
        <w:t xml:space="preserve">LABO PHARMA </w:t>
      </w:r>
      <w:r w:rsidRPr="00DB7B35">
        <w:rPr>
          <w:color w:val="FF0000"/>
          <w:lang w:eastAsia="fr-FR"/>
        </w:rPr>
        <w:t>ne réalise pas de revues périodiques de ses systèmes informatisés.</w:t>
      </w:r>
    </w:p>
    <w:p w:rsidR="00EC06CD" w:rsidRPr="00DB7B35" w:rsidRDefault="00EC06CD" w:rsidP="00EC06CD">
      <w:pPr>
        <w:rPr>
          <w:color w:val="FF0000"/>
          <w:lang w:eastAsia="fr-FR"/>
        </w:rPr>
      </w:pPr>
      <w:r w:rsidRPr="00DB7B35">
        <w:rPr>
          <w:color w:val="FF0000"/>
        </w:rPr>
        <w:sym w:font="Wingdings" w:char="F06F"/>
      </w:r>
      <w:r w:rsidRPr="00DB7B35">
        <w:rPr>
          <w:color w:val="FF0000"/>
        </w:rPr>
        <w:t xml:space="preserve"> </w:t>
      </w:r>
      <w:r w:rsidRPr="00DB7B35">
        <w:rPr>
          <w:color w:val="FF0000"/>
          <w:lang w:eastAsia="fr-FR"/>
        </w:rPr>
        <w:t>Les modalités de revue sont décrites dans la procédure … et sont réalisées conformément aux recommandations ISO 27002:2005 et GAMP 5.</w:t>
      </w:r>
    </w:p>
    <w:p w:rsidR="00EC06CD" w:rsidRPr="00DB7B35" w:rsidRDefault="00EC06CD" w:rsidP="00EC06CD">
      <w:pPr>
        <w:rPr>
          <w:color w:val="FF0000"/>
          <w:lang w:eastAsia="fr-FR"/>
        </w:rPr>
      </w:pPr>
      <w:r w:rsidRPr="00DB7B35">
        <w:rPr>
          <w:color w:val="FF0000"/>
        </w:rPr>
        <w:sym w:font="Wingdings" w:char="F06F"/>
      </w:r>
      <w:r w:rsidRPr="00DB7B35">
        <w:rPr>
          <w:color w:val="FF0000"/>
        </w:rPr>
        <w:t xml:space="preserve"> </w:t>
      </w:r>
      <w:r w:rsidRPr="00DB7B35">
        <w:rPr>
          <w:color w:val="FF0000"/>
          <w:lang w:eastAsia="fr-FR"/>
        </w:rPr>
        <w:t>Les modalités de revue sont décrites dans la procédure … mais ne sont pas réalisées conformément aux recommandations ISO 27002:2005 et GAMP 5.</w:t>
      </w:r>
    </w:p>
    <w:p w:rsidR="00EC06CD" w:rsidRPr="00DB7B35" w:rsidRDefault="00EC06CD" w:rsidP="00EC06CD">
      <w:pPr>
        <w:rPr>
          <w:color w:val="FF0000"/>
          <w:lang w:eastAsia="fr-FR"/>
        </w:rPr>
      </w:pPr>
      <w:r w:rsidRPr="00DB7B35">
        <w:rPr>
          <w:color w:val="FF0000"/>
        </w:rPr>
        <w:sym w:font="Wingdings" w:char="F06F"/>
      </w:r>
      <w:r w:rsidRPr="00DB7B35">
        <w:rPr>
          <w:color w:val="FF0000"/>
        </w:rPr>
        <w:t xml:space="preserve"> </w:t>
      </w:r>
      <w:r w:rsidRPr="00DB7B35">
        <w:rPr>
          <w:color w:val="FF0000"/>
          <w:lang w:eastAsia="fr-FR"/>
        </w:rPr>
        <w:t>Les modalités de revue ne sont pas décrites.</w:t>
      </w:r>
    </w:p>
    <w:p w:rsidR="00EC06CD" w:rsidRPr="00DB7B35" w:rsidRDefault="00EC06CD" w:rsidP="00EC06CD">
      <w:pPr>
        <w:rPr>
          <w:color w:val="FF0000"/>
          <w:lang w:eastAsia="fr-FR"/>
        </w:rPr>
      </w:pPr>
      <w:r w:rsidRPr="00DB7B35">
        <w:rPr>
          <w:color w:val="FF0000"/>
        </w:rPr>
        <w:sym w:font="Wingdings" w:char="F06F"/>
      </w:r>
      <w:r w:rsidRPr="00DB7B35">
        <w:rPr>
          <w:color w:val="FF0000"/>
        </w:rPr>
        <w:t xml:space="preserve"> </w:t>
      </w:r>
      <w:r w:rsidRPr="00DB7B35">
        <w:rPr>
          <w:color w:val="FF0000"/>
          <w:lang w:eastAsia="fr-FR"/>
        </w:rPr>
        <w:t>Les revues donnent lieu à la mise en place d'actions correctives et préventives qui sont suivies et documentées de façon adéquate</w:t>
      </w:r>
    </w:p>
    <w:p w:rsidR="00EC06CD" w:rsidRPr="00DB7B35" w:rsidRDefault="00EC06CD" w:rsidP="00EC06CD">
      <w:pPr>
        <w:rPr>
          <w:color w:val="FF0000"/>
          <w:lang w:eastAsia="fr-FR"/>
        </w:rPr>
      </w:pPr>
      <w:r w:rsidRPr="00DB7B35">
        <w:rPr>
          <w:color w:val="FF0000"/>
        </w:rPr>
        <w:sym w:font="Wingdings" w:char="F06F"/>
      </w:r>
      <w:r w:rsidRPr="00DB7B35">
        <w:rPr>
          <w:color w:val="FF0000"/>
        </w:rPr>
        <w:t xml:space="preserve"> </w:t>
      </w:r>
      <w:r w:rsidRPr="00DB7B35">
        <w:rPr>
          <w:color w:val="FF0000"/>
          <w:lang w:eastAsia="fr-FR"/>
        </w:rPr>
        <w:t>Les revues ne donnent pas lieu à la mise en place d'actions correctives et préventives.</w:t>
      </w:r>
    </w:p>
    <w:p w:rsidR="00EC06CD" w:rsidRPr="00DB7B35" w:rsidRDefault="00EC06CD" w:rsidP="00EC06CD">
      <w:pPr>
        <w:rPr>
          <w:color w:val="FF0000"/>
        </w:rPr>
      </w:pPr>
    </w:p>
    <w:p w:rsidR="00EC06CD" w:rsidRPr="00DB7B35" w:rsidRDefault="00EC06CD" w:rsidP="00EC06CD">
      <w:pPr>
        <w:rPr>
          <w:color w:val="FF0000"/>
        </w:rPr>
      </w:pPr>
      <w:r w:rsidRPr="00DB7B35">
        <w:rPr>
          <w:color w:val="FF0000"/>
        </w:rPr>
        <w:sym w:font="Wingdings" w:char="F06F"/>
      </w:r>
      <w:r w:rsidRPr="00DB7B35">
        <w:rPr>
          <w:color w:val="FF0000"/>
        </w:rPr>
        <w:t xml:space="preserve"> La revue périodique des systèmes informatisés est décrite dans le document …</w:t>
      </w:r>
    </w:p>
    <w:p w:rsidR="00EC06CD" w:rsidRPr="00DB7B35" w:rsidRDefault="00EC06CD" w:rsidP="00EC06CD">
      <w:pPr>
        <w:rPr>
          <w:color w:val="FF0000"/>
        </w:rPr>
      </w:pPr>
      <w:r w:rsidRPr="00DB7B35">
        <w:rPr>
          <w:color w:val="FF0000"/>
        </w:rPr>
        <w:sym w:font="Wingdings" w:char="F06F"/>
      </w:r>
      <w:r w:rsidRPr="00DB7B35">
        <w:rPr>
          <w:color w:val="FF0000"/>
        </w:rPr>
        <w:t xml:space="preserve"> LABO PHARMA ne réalise pas de revue périodique des systèmes informatisés.</w:t>
      </w:r>
    </w:p>
    <w:p w:rsidR="00EC06CD" w:rsidRPr="00DB7B35" w:rsidRDefault="00EC06CD" w:rsidP="00EC06CD">
      <w:pPr>
        <w:rPr>
          <w:color w:val="FF0000"/>
        </w:rPr>
      </w:pPr>
      <w:r w:rsidRPr="00DB7B35">
        <w:rPr>
          <w:color w:val="FF0000"/>
        </w:rPr>
        <w:sym w:font="Wingdings" w:char="F06F"/>
      </w:r>
      <w:r w:rsidRPr="00DB7B35">
        <w:rPr>
          <w:color w:val="FF0000"/>
        </w:rPr>
        <w:t xml:space="preserve"> Cette  revue est effectuée tous les …</w:t>
      </w:r>
    </w:p>
    <w:p w:rsidR="00EC06CD" w:rsidRPr="00DB7B35" w:rsidRDefault="00EC06CD" w:rsidP="00EC06CD">
      <w:pPr>
        <w:rPr>
          <w:color w:val="FF0000"/>
        </w:rPr>
      </w:pPr>
      <w:r w:rsidRPr="00DB7B35">
        <w:rPr>
          <w:color w:val="FF0000"/>
        </w:rPr>
        <w:sym w:font="Wingdings" w:char="F06F"/>
      </w:r>
      <w:r w:rsidRPr="00DB7B35">
        <w:rPr>
          <w:color w:val="FF0000"/>
        </w:rPr>
        <w:t xml:space="preserve"> Cette revue porte sur les aspects suivants :</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la vérification de la documentation des systèmes (à jour, complète),</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les modifications éventuelles d'utilisation des systèmes et leur impact,</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les actions de validation en attente,</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les rapports d'audit précédents et leurs plans d'actions,</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la fonctionnalité des contrôles mis en place pour la gestion des risques,</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les modifications éventuelles de l'environnement, de processus, ou des exigences métier / réglementaire,</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les procédures opérationnelles,</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le plan de continuité d'activité,</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le personnel (qualification; expérience, formation),</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la sécurité et les contrôles d'accès,</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la maintenance des systèmes,</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la sauvegarde et restauration des systèmes.</w:t>
      </w:r>
    </w:p>
    <w:p w:rsidR="00EC06CD" w:rsidRPr="00DB7B35" w:rsidRDefault="00EC06CD" w:rsidP="00EC06CD">
      <w:pPr>
        <w:rPr>
          <w:color w:val="FF0000"/>
        </w:rPr>
      </w:pPr>
      <w:r w:rsidRPr="00DB7B35">
        <w:rPr>
          <w:color w:val="FF0000"/>
        </w:rPr>
        <w:sym w:font="Wingdings" w:char="F06F"/>
      </w:r>
      <w:r w:rsidRPr="00DB7B35">
        <w:rPr>
          <w:color w:val="FF0000"/>
        </w:rPr>
        <w:t xml:space="preserve"> Les aspects suivants ne sont pas pris en compte lors de la revue des systèmes informatisés :</w:t>
      </w:r>
    </w:p>
    <w:p w:rsidR="00EC06CD" w:rsidRPr="00DB7B35" w:rsidRDefault="00EC06CD" w:rsidP="00DB2FEE">
      <w:pPr>
        <w:pStyle w:val="B1"/>
        <w:rPr>
          <w:color w:val="FF0000"/>
        </w:rPr>
      </w:pPr>
    </w:p>
    <w:p w:rsidR="00EC06CD" w:rsidRPr="00DB7B35" w:rsidRDefault="00EC06CD" w:rsidP="00EC06CD">
      <w:pPr>
        <w:rPr>
          <w:color w:val="FF0000"/>
        </w:rPr>
      </w:pPr>
      <w:r w:rsidRPr="00DB7B35">
        <w:rPr>
          <w:color w:val="FF0000"/>
        </w:rPr>
        <w:sym w:font="Wingdings" w:char="F06F"/>
      </w:r>
      <w:r w:rsidRPr="00DB7B35">
        <w:rPr>
          <w:color w:val="FF0000"/>
        </w:rPr>
        <w:t xml:space="preserve"> Suite aux revues des systèmes informatisés :</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les actions correctives / préventives à mener sont documentées et suivies,</w:t>
      </w:r>
    </w:p>
    <w:p w:rsidR="00EC06CD" w:rsidRPr="00DB7B35" w:rsidRDefault="00EC06CD" w:rsidP="00DB2FEE">
      <w:pPr>
        <w:pStyle w:val="B1"/>
        <w:rPr>
          <w:color w:val="FF0000"/>
        </w:rPr>
      </w:pPr>
      <w:r w:rsidRPr="00DB7B35">
        <w:rPr>
          <w:color w:val="FF0000"/>
        </w:rPr>
        <w:sym w:font="Wingdings" w:char="F06F"/>
      </w:r>
      <w:r w:rsidRPr="00DB7B35">
        <w:rPr>
          <w:color w:val="FF0000"/>
        </w:rPr>
        <w:t xml:space="preserve"> l'accord pour continuer à utiliser les systèmes est documenté.</w:t>
      </w:r>
    </w:p>
    <w:p w:rsidR="00233214" w:rsidRPr="00130351" w:rsidRDefault="000029F3" w:rsidP="00577E28">
      <w:pPr>
        <w:pStyle w:val="Titre1"/>
      </w:pPr>
      <w:bookmarkStart w:id="116" w:name="_Toc295057501"/>
      <w:r w:rsidRPr="00130351">
        <w:t>Annexes</w:t>
      </w:r>
      <w:bookmarkEnd w:id="113"/>
      <w:bookmarkEnd w:id="116"/>
    </w:p>
    <w:p w:rsidR="000029F3" w:rsidRPr="00130351" w:rsidRDefault="00FC212A" w:rsidP="000029F3">
      <w:pPr>
        <w:pStyle w:val="Titre2"/>
      </w:pPr>
      <w:bookmarkStart w:id="117" w:name="_Toc217272136"/>
      <w:bookmarkStart w:id="118" w:name="_Toc295057502"/>
      <w:r>
        <w:t>Curriculum Vitae</w:t>
      </w:r>
      <w:r w:rsidR="000029F3" w:rsidRPr="00130351">
        <w:t xml:space="preserve"> de</w:t>
      </w:r>
      <w:r>
        <w:t>s Auditeurs</w:t>
      </w:r>
      <w:bookmarkEnd w:id="117"/>
      <w:bookmarkEnd w:id="118"/>
    </w:p>
    <w:p w:rsidR="00B41954" w:rsidRPr="00130351" w:rsidRDefault="00B41954" w:rsidP="00B41954">
      <w:pPr>
        <w:jc w:val="center"/>
        <w:rPr>
          <w:lang w:eastAsia="fr-FR"/>
        </w:rPr>
      </w:pPr>
      <w:r w:rsidRPr="00130351">
        <w:t>_____</w:t>
      </w:r>
    </w:p>
    <w:sectPr w:rsidR="00B41954" w:rsidRPr="00130351" w:rsidSect="00E1334D">
      <w:headerReference w:type="default" r:id="rId16"/>
      <w:footerReference w:type="default" r:id="rId17"/>
      <w:endnotePr>
        <w:numFmt w:val="decimal"/>
      </w:endnotePr>
      <w:pgSz w:w="11907" w:h="16840"/>
      <w:pgMar w:top="1702" w:right="992" w:bottom="851" w:left="3686" w:header="6" w:footer="42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2CF" w:rsidRDefault="00A562CF">
      <w:r>
        <w:separator/>
      </w:r>
    </w:p>
  </w:endnote>
  <w:endnote w:type="continuationSeparator" w:id="0">
    <w:p w:rsidR="00A562CF" w:rsidRDefault="00A56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ITC Franklin Gothic Std Book">
    <w:panose1 w:val="00000000000000000000"/>
    <w:charset w:val="00"/>
    <w:family w:val="swiss"/>
    <w:notTrueType/>
    <w:pitch w:val="variable"/>
    <w:sig w:usb0="800000AF" w:usb1="4000204A"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ITC Franklin Gothic Std Med">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Times New (W1)">
    <w:charset w:val="00"/>
    <w:family w:val="roman"/>
    <w:pitch w:val="variable"/>
    <w:sig w:usb0="20007A87" w:usb1="80000000" w:usb2="00000008" w:usb3="00000000" w:csb0="000001F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ITC Franklin Gothic Med">
    <w:panose1 w:val="020B0504030503020204"/>
    <w:charset w:val="00"/>
    <w:family w:val="swiss"/>
    <w:pitch w:val="variable"/>
    <w:sig w:usb0="00000003" w:usb1="00000000" w:usb2="00000000" w:usb3="00000000" w:csb0="00000001" w:csb1="00000000"/>
  </w:font>
  <w:font w:name="ITC Franklin Gothic Book">
    <w:panose1 w:val="020B0504030503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lbertus Medium">
    <w:altName w:val="Candara"/>
    <w:charset w:val="00"/>
    <w:family w:val="swiss"/>
    <w:pitch w:val="variable"/>
    <w:sig w:usb0="00000001" w:usb1="00000000" w:usb2="00000000" w:usb3="00000000" w:csb0="00000097"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42" w:rsidRDefault="00934E42">
    <w:pPr>
      <w:tabs>
        <w:tab w:val="right" w:pos="9639"/>
      </w:tabs>
    </w:pPr>
    <w:r>
      <w:t xml:space="preserve">SUNNIKAN Consulting / </w:t>
    </w:r>
    <w:r w:rsidR="00A562CF">
      <w:fldChar w:fldCharType="begin"/>
    </w:r>
    <w:r w:rsidR="00A562CF">
      <w:instrText xml:space="preserve"> FILENAME \* MERGEFORMAT </w:instrText>
    </w:r>
    <w:r w:rsidR="00A562CF">
      <w:fldChar w:fldCharType="separate"/>
    </w:r>
    <w:r w:rsidR="000D1772">
      <w:rPr>
        <w:noProof/>
      </w:rPr>
      <w:t>A_VSI_CL_F.doc</w:t>
    </w:r>
    <w:r w:rsidR="00A562CF">
      <w:rPr>
        <w:noProof/>
      </w:rPr>
      <w:fldChar w:fldCharType="end"/>
    </w:r>
    <w:r>
      <w:t xml:space="preserve"> / imprimé le </w:t>
    </w:r>
    <w:r>
      <w:fldChar w:fldCharType="begin"/>
    </w:r>
    <w:r>
      <w:instrText xml:space="preserve"> DATE \@ "d MMMM yyyy" \* MERGEFORMAT </w:instrText>
    </w:r>
    <w:r>
      <w:fldChar w:fldCharType="separate"/>
    </w:r>
    <w:r w:rsidR="004E201A">
      <w:rPr>
        <w:noProof/>
      </w:rPr>
      <w:t>25 novembre 2014</w:t>
    </w:r>
    <w:r>
      <w:fldChar w:fldCharType="end"/>
    </w:r>
    <w:r>
      <w:t xml:space="preserve"> / Page </w:t>
    </w:r>
    <w:r>
      <w:fldChar w:fldCharType="begin"/>
    </w:r>
    <w:r>
      <w:instrText xml:space="preserve"> PAGE  \* MERGEFORMAT </w:instrText>
    </w:r>
    <w:r>
      <w:fldChar w:fldCharType="separate"/>
    </w:r>
    <w:r>
      <w:rPr>
        <w:noProof/>
      </w:rPr>
      <w:t>37</w:t>
    </w:r>
    <w:r>
      <w:fldChar w:fldCharType="end"/>
    </w:r>
    <w:r>
      <w:t>/</w:t>
    </w:r>
    <w:r w:rsidR="00A562CF">
      <w:fldChar w:fldCharType="begin"/>
    </w:r>
    <w:r w:rsidR="00A562CF">
      <w:instrText xml:space="preserve"> NUMPAGES  \* MERGEFORMAT </w:instrText>
    </w:r>
    <w:r w:rsidR="00A562CF">
      <w:fldChar w:fldCharType="separate"/>
    </w:r>
    <w:r w:rsidR="000D1772">
      <w:rPr>
        <w:noProof/>
      </w:rPr>
      <w:t>37</w:t>
    </w:r>
    <w:r w:rsidR="00A562CF">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42" w:rsidRPr="00FC4C03" w:rsidRDefault="00A562CF" w:rsidP="00787D8E">
    <w:pPr>
      <w:pStyle w:val="Pieddepage"/>
    </w:pPr>
    <w:r>
      <w:fldChar w:fldCharType="begin"/>
    </w:r>
    <w:r>
      <w:instrText xml:space="preserve"> FILENAME   \* MERGEFORMAT </w:instrText>
    </w:r>
    <w:r>
      <w:fldChar w:fldCharType="separate"/>
    </w:r>
    <w:r w:rsidR="000D1772">
      <w:t>A_VSI_CL_F.doc</w:t>
    </w:r>
    <w:r>
      <w:fldChar w:fldCharType="end"/>
    </w:r>
    <w:r w:rsidR="00934E42" w:rsidRPr="00FC4C03">
      <w:t xml:space="preserve"> / Page </w:t>
    </w:r>
    <w:r w:rsidR="00934E42" w:rsidRPr="00FC4C03">
      <w:fldChar w:fldCharType="begin"/>
    </w:r>
    <w:r w:rsidR="00934E42" w:rsidRPr="00FC4C03">
      <w:instrText xml:space="preserve"> PAGE   \* MERGEFORMAT </w:instrText>
    </w:r>
    <w:r w:rsidR="00934E42" w:rsidRPr="00FC4C03">
      <w:fldChar w:fldCharType="separate"/>
    </w:r>
    <w:r w:rsidR="004E201A">
      <w:t>1</w:t>
    </w:r>
    <w:r w:rsidR="00934E42" w:rsidRPr="00FC4C03">
      <w:fldChar w:fldCharType="end"/>
    </w:r>
    <w:r w:rsidR="00934E42" w:rsidRPr="00FC4C03">
      <w:t>/</w:t>
    </w:r>
    <w:r>
      <w:fldChar w:fldCharType="begin"/>
    </w:r>
    <w:r>
      <w:instrText xml:space="preserve"> NUMPAGES   \* MERGEFORMAT </w:instrText>
    </w:r>
    <w:r>
      <w:fldChar w:fldCharType="separate"/>
    </w:r>
    <w:r w:rsidR="004E201A">
      <w:t>35</w:t>
    </w:r>
    <w:r>
      <w:fldChar w:fldCharType="end"/>
    </w:r>
  </w:p>
  <w:p w:rsidR="00934E42" w:rsidRPr="00787D8E" w:rsidRDefault="00934E42" w:rsidP="00787D8E">
    <w:pPr>
      <w:pStyle w:val="Pieddepage"/>
      <w:rPr>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42" w:rsidRPr="00E375E8" w:rsidRDefault="00934E42" w:rsidP="00787D8E">
    <w:pPr>
      <w:pStyle w:val="Pieddepage"/>
      <w:rPr>
        <w:lang w:val="en-GB"/>
      </w:rPr>
    </w:pPr>
    <w:r w:rsidRPr="00E375E8">
      <w:rPr>
        <w:lang w:val="en-GB"/>
      </w:rPr>
      <w:t xml:space="preserve">SUNNIKAN Consulting / </w:t>
    </w:r>
    <w:r w:rsidRPr="007060BC">
      <w:fldChar w:fldCharType="begin"/>
    </w:r>
    <w:r w:rsidRPr="00E375E8">
      <w:rPr>
        <w:lang w:val="en-GB"/>
      </w:rPr>
      <w:instrText xml:space="preserve"> FILENAME   \* MERGEFORMAT </w:instrText>
    </w:r>
    <w:r w:rsidRPr="007060BC">
      <w:fldChar w:fldCharType="separate"/>
    </w:r>
    <w:r w:rsidR="000D1772">
      <w:rPr>
        <w:lang w:val="en-GB"/>
      </w:rPr>
      <w:t>A_VSI_CL_F.doc</w:t>
    </w:r>
    <w:r w:rsidRPr="007060BC">
      <w:fldChar w:fldCharType="end"/>
    </w:r>
    <w:r w:rsidRPr="00E375E8">
      <w:rPr>
        <w:lang w:val="en-GB"/>
      </w:rPr>
      <w:t xml:space="preserve"> / Page </w:t>
    </w:r>
    <w:r w:rsidRPr="007060BC">
      <w:fldChar w:fldCharType="begin"/>
    </w:r>
    <w:r w:rsidRPr="00E375E8">
      <w:rPr>
        <w:lang w:val="en-GB"/>
      </w:rPr>
      <w:instrText xml:space="preserve"> PAGE   \* MERGEFORMAT </w:instrText>
    </w:r>
    <w:r w:rsidRPr="007060BC">
      <w:fldChar w:fldCharType="separate"/>
    </w:r>
    <w:r w:rsidR="004E201A">
      <w:rPr>
        <w:lang w:val="en-GB"/>
      </w:rPr>
      <w:t>2</w:t>
    </w:r>
    <w:r w:rsidRPr="007060BC">
      <w:fldChar w:fldCharType="end"/>
    </w:r>
    <w:r w:rsidRPr="00E375E8">
      <w:rPr>
        <w:lang w:val="en-GB"/>
      </w:rPr>
      <w:t>/</w:t>
    </w:r>
    <w:r w:rsidRPr="007060BC">
      <w:fldChar w:fldCharType="begin"/>
    </w:r>
    <w:r w:rsidRPr="00E375E8">
      <w:rPr>
        <w:lang w:val="en-GB"/>
      </w:rPr>
      <w:instrText xml:space="preserve"> NUMPAGES   \* MERGEFORMAT </w:instrText>
    </w:r>
    <w:r w:rsidRPr="007060BC">
      <w:fldChar w:fldCharType="separate"/>
    </w:r>
    <w:r w:rsidR="004E201A">
      <w:rPr>
        <w:lang w:val="en-GB"/>
      </w:rPr>
      <w:t>35</w:t>
    </w:r>
    <w:r w:rsidRPr="007060BC">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2CF" w:rsidRDefault="00A562CF">
      <w:r>
        <w:separator/>
      </w:r>
    </w:p>
  </w:footnote>
  <w:footnote w:type="continuationSeparator" w:id="0">
    <w:p w:rsidR="00A562CF" w:rsidRDefault="00A562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42" w:rsidRDefault="00874C06" w:rsidP="00787D8E">
    <w:pPr>
      <w:pStyle w:val="En-tte"/>
      <w:tabs>
        <w:tab w:val="clear" w:pos="4536"/>
      </w:tabs>
    </w:pPr>
    <w:r>
      <w:rPr>
        <w:noProof/>
        <w:lang w:eastAsia="fr-FR"/>
      </w:rPr>
      <w:drawing>
        <wp:anchor distT="0" distB="0" distL="114300" distR="114300" simplePos="0" relativeHeight="251658240" behindDoc="0" locked="0" layoutInCell="1" allowOverlap="1">
          <wp:simplePos x="0" y="0"/>
          <wp:positionH relativeFrom="column">
            <wp:align>center</wp:align>
          </wp:positionH>
          <wp:positionV relativeFrom="paragraph">
            <wp:posOffset>3810</wp:posOffset>
          </wp:positionV>
          <wp:extent cx="1485900" cy="840105"/>
          <wp:effectExtent l="0" t="0" r="0" b="0"/>
          <wp:wrapSquare wrapText="bothSides"/>
          <wp:docPr id="1" name="Image 1" descr="Logo_SUNNIKAN_Fond_Bla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_Fond_Blan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8401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42" w:rsidRPr="004C5BDE" w:rsidRDefault="00874C06" w:rsidP="004C5BDE">
    <w:r>
      <w:rPr>
        <w:noProof/>
        <w:lang w:eastAsia="fr-FR"/>
      </w:rPr>
      <w:drawing>
        <wp:anchor distT="0" distB="0" distL="114300" distR="114300" simplePos="0" relativeHeight="251658240" behindDoc="0" locked="0" layoutInCell="1" allowOverlap="1">
          <wp:simplePos x="0" y="0"/>
          <wp:positionH relativeFrom="column">
            <wp:posOffset>0</wp:posOffset>
          </wp:positionH>
          <wp:positionV relativeFrom="paragraph">
            <wp:posOffset>454660</wp:posOffset>
          </wp:positionV>
          <wp:extent cx="800100" cy="452120"/>
          <wp:effectExtent l="0" t="0" r="0" b="0"/>
          <wp:wrapSquare wrapText="bothSides"/>
          <wp:docPr id="2" name="Image 2" descr="Logo_SUNNIKAN_Fond_Bla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_Fond_Blan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4521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8.7pt;height:73.65pt" o:bullet="t">
        <v:imagedata r:id="rId1" o:title="SC_puce"/>
      </v:shape>
    </w:pict>
  </w:numPicBullet>
  <w:abstractNum w:abstractNumId="0">
    <w:nsid w:val="FFFFFF7C"/>
    <w:multiLevelType w:val="singleLevel"/>
    <w:tmpl w:val="659EBCF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EC8A3278"/>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F54038C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E3CCBA0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2FA068B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BD9811B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045EFE2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E506969C"/>
    <w:lvl w:ilvl="0">
      <w:start w:val="1"/>
      <w:numFmt w:val="decimal"/>
      <w:pStyle w:val="Listenumros"/>
      <w:lvlText w:val="%1."/>
      <w:lvlJc w:val="left"/>
      <w:pPr>
        <w:tabs>
          <w:tab w:val="num" w:pos="360"/>
        </w:tabs>
        <w:ind w:left="360" w:hanging="360"/>
      </w:pPr>
    </w:lvl>
  </w:abstractNum>
  <w:abstractNum w:abstractNumId="9">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54584FC0"/>
    <w:lvl w:ilvl="0">
      <w:numFmt w:val="decimal"/>
      <w:pStyle w:val="B2"/>
      <w:lvlText w:val="*"/>
      <w:lvlJc w:val="left"/>
    </w:lvl>
  </w:abstractNum>
  <w:abstractNum w:abstractNumId="11">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0B351A86"/>
    <w:multiLevelType w:val="hybridMultilevel"/>
    <w:tmpl w:val="52A61AC6"/>
    <w:lvl w:ilvl="0" w:tplc="C7C6A5B4">
      <w:start w:val="1"/>
      <w:numFmt w:val="bullet"/>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0C8452D8"/>
    <w:multiLevelType w:val="hybridMultilevel"/>
    <w:tmpl w:val="22C06614"/>
    <w:lvl w:ilvl="0" w:tplc="690A0A8A">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nsid w:val="0D3908C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17FF485A"/>
    <w:multiLevelType w:val="hybridMultilevel"/>
    <w:tmpl w:val="F40AD2D6"/>
    <w:lvl w:ilvl="0" w:tplc="F6D045E8">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3242FC">
      <w:start w:val="1"/>
      <w:numFmt w:val="bullet"/>
      <w:lvlText w:val=""/>
      <w:lvlJc w:val="left"/>
      <w:pPr>
        <w:tabs>
          <w:tab w:val="num" w:pos="1440"/>
        </w:tabs>
        <w:ind w:left="1440" w:hanging="360"/>
      </w:pPr>
      <w:rPr>
        <w:rFonts w:ascii="Symbol" w:hAnsi="Symbol" w:hint="default"/>
        <w:color w:val="99CC00"/>
        <w:u w:val="none"/>
      </w:rPr>
    </w:lvl>
    <w:lvl w:ilvl="2" w:tplc="30C42576">
      <w:numFmt w:val="bullet"/>
      <w:lvlText w:val="-"/>
      <w:lvlJc w:val="left"/>
      <w:pPr>
        <w:tabs>
          <w:tab w:val="num" w:pos="2520"/>
        </w:tabs>
        <w:ind w:left="2520" w:hanging="720"/>
      </w:pPr>
      <w:rPr>
        <w:rFonts w:ascii="Arial" w:eastAsia="Times New Roman" w:hAnsi="Arial" w:cs="Arial" w:hint="default"/>
      </w:rPr>
    </w:lvl>
    <w:lvl w:ilvl="3" w:tplc="89FC14A4">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84D4CA" w:tentative="1">
      <w:start w:val="1"/>
      <w:numFmt w:val="bullet"/>
      <w:lvlText w:val="o"/>
      <w:lvlJc w:val="left"/>
      <w:pPr>
        <w:tabs>
          <w:tab w:val="num" w:pos="3600"/>
        </w:tabs>
        <w:ind w:left="3600" w:hanging="360"/>
      </w:pPr>
      <w:rPr>
        <w:rFonts w:ascii="Courier New" w:hAnsi="Courier New" w:cs="Courier New" w:hint="default"/>
      </w:rPr>
    </w:lvl>
    <w:lvl w:ilvl="5" w:tplc="E8C675EC" w:tentative="1">
      <w:start w:val="1"/>
      <w:numFmt w:val="bullet"/>
      <w:lvlText w:val=""/>
      <w:lvlJc w:val="left"/>
      <w:pPr>
        <w:tabs>
          <w:tab w:val="num" w:pos="4320"/>
        </w:tabs>
        <w:ind w:left="4320" w:hanging="360"/>
      </w:pPr>
      <w:rPr>
        <w:rFonts w:ascii="Wingdings" w:hAnsi="Wingdings" w:hint="default"/>
      </w:rPr>
    </w:lvl>
    <w:lvl w:ilvl="6" w:tplc="6E567B3E" w:tentative="1">
      <w:start w:val="1"/>
      <w:numFmt w:val="bullet"/>
      <w:lvlText w:val=""/>
      <w:lvlJc w:val="left"/>
      <w:pPr>
        <w:tabs>
          <w:tab w:val="num" w:pos="5040"/>
        </w:tabs>
        <w:ind w:left="5040" w:hanging="360"/>
      </w:pPr>
      <w:rPr>
        <w:rFonts w:ascii="Symbol" w:hAnsi="Symbol" w:hint="default"/>
      </w:rPr>
    </w:lvl>
    <w:lvl w:ilvl="7" w:tplc="8A64C58E" w:tentative="1">
      <w:start w:val="1"/>
      <w:numFmt w:val="bullet"/>
      <w:lvlText w:val="o"/>
      <w:lvlJc w:val="left"/>
      <w:pPr>
        <w:tabs>
          <w:tab w:val="num" w:pos="5760"/>
        </w:tabs>
        <w:ind w:left="5760" w:hanging="360"/>
      </w:pPr>
      <w:rPr>
        <w:rFonts w:ascii="Courier New" w:hAnsi="Courier New" w:cs="Courier New" w:hint="default"/>
      </w:rPr>
    </w:lvl>
    <w:lvl w:ilvl="8" w:tplc="6B16873A" w:tentative="1">
      <w:start w:val="1"/>
      <w:numFmt w:val="bullet"/>
      <w:lvlText w:val=""/>
      <w:lvlJc w:val="left"/>
      <w:pPr>
        <w:tabs>
          <w:tab w:val="num" w:pos="6480"/>
        </w:tabs>
        <w:ind w:left="6480" w:hanging="360"/>
      </w:pPr>
      <w:rPr>
        <w:rFonts w:ascii="Wingdings" w:hAnsi="Wingdings" w:hint="default"/>
      </w:rPr>
    </w:lvl>
  </w:abstractNum>
  <w:abstractNum w:abstractNumId="19">
    <w:nsid w:val="1C59322E"/>
    <w:multiLevelType w:val="hybridMultilevel"/>
    <w:tmpl w:val="931AC468"/>
    <w:lvl w:ilvl="0" w:tplc="751E95D4">
      <w:start w:val="1"/>
      <w:numFmt w:val="decimal"/>
      <w:pStyle w:val="Liste1"/>
      <w:lvlText w:val="%1."/>
      <w:lvlJc w:val="left"/>
      <w:pPr>
        <w:tabs>
          <w:tab w:val="num" w:pos="720"/>
        </w:tabs>
        <w:ind w:left="720" w:hanging="360"/>
      </w:pPr>
    </w:lvl>
    <w:lvl w:ilvl="1" w:tplc="5B6CC63A" w:tentative="1">
      <w:start w:val="1"/>
      <w:numFmt w:val="lowerLetter"/>
      <w:lvlText w:val="%2."/>
      <w:lvlJc w:val="left"/>
      <w:pPr>
        <w:tabs>
          <w:tab w:val="num" w:pos="1440"/>
        </w:tabs>
        <w:ind w:left="1440" w:hanging="360"/>
      </w:pPr>
    </w:lvl>
    <w:lvl w:ilvl="2" w:tplc="410010CE" w:tentative="1">
      <w:start w:val="1"/>
      <w:numFmt w:val="lowerRoman"/>
      <w:lvlText w:val="%3."/>
      <w:lvlJc w:val="right"/>
      <w:pPr>
        <w:tabs>
          <w:tab w:val="num" w:pos="2160"/>
        </w:tabs>
        <w:ind w:left="2160" w:hanging="180"/>
      </w:pPr>
    </w:lvl>
    <w:lvl w:ilvl="3" w:tplc="F1643FAC" w:tentative="1">
      <w:start w:val="1"/>
      <w:numFmt w:val="decimal"/>
      <w:lvlText w:val="%4."/>
      <w:lvlJc w:val="left"/>
      <w:pPr>
        <w:tabs>
          <w:tab w:val="num" w:pos="2880"/>
        </w:tabs>
        <w:ind w:left="2880" w:hanging="360"/>
      </w:pPr>
    </w:lvl>
    <w:lvl w:ilvl="4" w:tplc="FBB04CA8" w:tentative="1">
      <w:start w:val="1"/>
      <w:numFmt w:val="lowerLetter"/>
      <w:lvlText w:val="%5."/>
      <w:lvlJc w:val="left"/>
      <w:pPr>
        <w:tabs>
          <w:tab w:val="num" w:pos="3600"/>
        </w:tabs>
        <w:ind w:left="3600" w:hanging="360"/>
      </w:pPr>
    </w:lvl>
    <w:lvl w:ilvl="5" w:tplc="3186687E" w:tentative="1">
      <w:start w:val="1"/>
      <w:numFmt w:val="lowerRoman"/>
      <w:lvlText w:val="%6."/>
      <w:lvlJc w:val="right"/>
      <w:pPr>
        <w:tabs>
          <w:tab w:val="num" w:pos="4320"/>
        </w:tabs>
        <w:ind w:left="4320" w:hanging="180"/>
      </w:pPr>
    </w:lvl>
    <w:lvl w:ilvl="6" w:tplc="365CECE4" w:tentative="1">
      <w:start w:val="1"/>
      <w:numFmt w:val="decimal"/>
      <w:lvlText w:val="%7."/>
      <w:lvlJc w:val="left"/>
      <w:pPr>
        <w:tabs>
          <w:tab w:val="num" w:pos="5040"/>
        </w:tabs>
        <w:ind w:left="5040" w:hanging="360"/>
      </w:pPr>
    </w:lvl>
    <w:lvl w:ilvl="7" w:tplc="A7B8E56C" w:tentative="1">
      <w:start w:val="1"/>
      <w:numFmt w:val="lowerLetter"/>
      <w:lvlText w:val="%8."/>
      <w:lvlJc w:val="left"/>
      <w:pPr>
        <w:tabs>
          <w:tab w:val="num" w:pos="5760"/>
        </w:tabs>
        <w:ind w:left="5760" w:hanging="360"/>
      </w:pPr>
    </w:lvl>
    <w:lvl w:ilvl="8" w:tplc="F6802B84" w:tentative="1">
      <w:start w:val="1"/>
      <w:numFmt w:val="lowerRoman"/>
      <w:lvlText w:val="%9."/>
      <w:lvlJc w:val="right"/>
      <w:pPr>
        <w:tabs>
          <w:tab w:val="num" w:pos="6480"/>
        </w:tabs>
        <w:ind w:left="6480" w:hanging="180"/>
      </w:pPr>
    </w:lvl>
  </w:abstractNum>
  <w:abstractNum w:abstractNumId="2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21">
    <w:nsid w:val="28B26840"/>
    <w:multiLevelType w:val="hybridMultilevel"/>
    <w:tmpl w:val="28C6AEC8"/>
    <w:lvl w:ilvl="0" w:tplc="B1C44B88">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nsid w:val="2B19182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2C6D025F"/>
    <w:multiLevelType w:val="hybridMultilevel"/>
    <w:tmpl w:val="B03A325C"/>
    <w:lvl w:ilvl="0" w:tplc="46384604">
      <w:start w:val="1"/>
      <w:numFmt w:val="bullet"/>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30864CF7"/>
    <w:multiLevelType w:val="singleLevel"/>
    <w:tmpl w:val="CF7C63CA"/>
    <w:lvl w:ilvl="0">
      <w:start w:val="1"/>
      <w:numFmt w:val="bullet"/>
      <w:lvlText w:val="•"/>
      <w:lvlJc w:val="left"/>
      <w:pPr>
        <w:tabs>
          <w:tab w:val="num" w:pos="360"/>
        </w:tabs>
        <w:ind w:left="360" w:hanging="360"/>
      </w:pPr>
      <w:rPr>
        <w:rFonts w:ascii="Univers" w:hAnsi="Univers" w:hint="default"/>
      </w:rPr>
    </w:lvl>
  </w:abstractNum>
  <w:abstractNum w:abstractNumId="26">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6C97F14"/>
    <w:multiLevelType w:val="hybridMultilevel"/>
    <w:tmpl w:val="F90243B4"/>
    <w:lvl w:ilvl="0" w:tplc="35205AE6">
      <w:start w:val="4"/>
      <w:numFmt w:val="bullet"/>
      <w:lvlText w:val="-"/>
      <w:lvlJc w:val="left"/>
      <w:pPr>
        <w:tabs>
          <w:tab w:val="num" w:pos="2061"/>
        </w:tabs>
        <w:ind w:left="2061" w:hanging="360"/>
      </w:pPr>
      <w:rPr>
        <w:rFonts w:ascii="Tw Cen MT" w:eastAsia="Times New Roman" w:hAnsi="Tw Cen MT" w:cs="Times New Roman" w:hint="default"/>
      </w:rPr>
    </w:lvl>
    <w:lvl w:ilvl="1" w:tplc="B75270BE" w:tentative="1">
      <w:start w:val="1"/>
      <w:numFmt w:val="bullet"/>
      <w:lvlText w:val="o"/>
      <w:lvlJc w:val="left"/>
      <w:pPr>
        <w:tabs>
          <w:tab w:val="num" w:pos="2781"/>
        </w:tabs>
        <w:ind w:left="2781" w:hanging="360"/>
      </w:pPr>
      <w:rPr>
        <w:rFonts w:ascii="Courier New" w:hAnsi="Courier New" w:cs="Courier New" w:hint="default"/>
      </w:rPr>
    </w:lvl>
    <w:lvl w:ilvl="2" w:tplc="9DE4D820" w:tentative="1">
      <w:start w:val="1"/>
      <w:numFmt w:val="bullet"/>
      <w:lvlText w:val=""/>
      <w:lvlJc w:val="left"/>
      <w:pPr>
        <w:tabs>
          <w:tab w:val="num" w:pos="3501"/>
        </w:tabs>
        <w:ind w:left="3501" w:hanging="360"/>
      </w:pPr>
      <w:rPr>
        <w:rFonts w:ascii="Wingdings" w:hAnsi="Wingdings" w:hint="default"/>
      </w:rPr>
    </w:lvl>
    <w:lvl w:ilvl="3" w:tplc="EBD61A72" w:tentative="1">
      <w:start w:val="1"/>
      <w:numFmt w:val="bullet"/>
      <w:lvlText w:val=""/>
      <w:lvlJc w:val="left"/>
      <w:pPr>
        <w:tabs>
          <w:tab w:val="num" w:pos="4221"/>
        </w:tabs>
        <w:ind w:left="4221" w:hanging="360"/>
      </w:pPr>
      <w:rPr>
        <w:rFonts w:ascii="Symbol" w:hAnsi="Symbol" w:hint="default"/>
      </w:rPr>
    </w:lvl>
    <w:lvl w:ilvl="4" w:tplc="00A40716" w:tentative="1">
      <w:start w:val="1"/>
      <w:numFmt w:val="bullet"/>
      <w:lvlText w:val="o"/>
      <w:lvlJc w:val="left"/>
      <w:pPr>
        <w:tabs>
          <w:tab w:val="num" w:pos="4941"/>
        </w:tabs>
        <w:ind w:left="4941" w:hanging="360"/>
      </w:pPr>
      <w:rPr>
        <w:rFonts w:ascii="Courier New" w:hAnsi="Courier New" w:cs="Courier New" w:hint="default"/>
      </w:rPr>
    </w:lvl>
    <w:lvl w:ilvl="5" w:tplc="1EB8C384" w:tentative="1">
      <w:start w:val="1"/>
      <w:numFmt w:val="bullet"/>
      <w:lvlText w:val=""/>
      <w:lvlJc w:val="left"/>
      <w:pPr>
        <w:tabs>
          <w:tab w:val="num" w:pos="5661"/>
        </w:tabs>
        <w:ind w:left="5661" w:hanging="360"/>
      </w:pPr>
      <w:rPr>
        <w:rFonts w:ascii="Wingdings" w:hAnsi="Wingdings" w:hint="default"/>
      </w:rPr>
    </w:lvl>
    <w:lvl w:ilvl="6" w:tplc="171836AC" w:tentative="1">
      <w:start w:val="1"/>
      <w:numFmt w:val="bullet"/>
      <w:lvlText w:val=""/>
      <w:lvlJc w:val="left"/>
      <w:pPr>
        <w:tabs>
          <w:tab w:val="num" w:pos="6381"/>
        </w:tabs>
        <w:ind w:left="6381" w:hanging="360"/>
      </w:pPr>
      <w:rPr>
        <w:rFonts w:ascii="Symbol" w:hAnsi="Symbol" w:hint="default"/>
      </w:rPr>
    </w:lvl>
    <w:lvl w:ilvl="7" w:tplc="BB02BE3E" w:tentative="1">
      <w:start w:val="1"/>
      <w:numFmt w:val="bullet"/>
      <w:lvlText w:val="o"/>
      <w:lvlJc w:val="left"/>
      <w:pPr>
        <w:tabs>
          <w:tab w:val="num" w:pos="7101"/>
        </w:tabs>
        <w:ind w:left="7101" w:hanging="360"/>
      </w:pPr>
      <w:rPr>
        <w:rFonts w:ascii="Courier New" w:hAnsi="Courier New" w:cs="Courier New" w:hint="default"/>
      </w:rPr>
    </w:lvl>
    <w:lvl w:ilvl="8" w:tplc="FAB6A7AE" w:tentative="1">
      <w:start w:val="1"/>
      <w:numFmt w:val="bullet"/>
      <w:lvlText w:val=""/>
      <w:lvlJc w:val="left"/>
      <w:pPr>
        <w:tabs>
          <w:tab w:val="num" w:pos="7821"/>
        </w:tabs>
        <w:ind w:left="7821" w:hanging="360"/>
      </w:pPr>
      <w:rPr>
        <w:rFonts w:ascii="Wingdings" w:hAnsi="Wingdings" w:hint="default"/>
      </w:rPr>
    </w:lvl>
  </w:abstractNum>
  <w:abstractNum w:abstractNumId="28">
    <w:nsid w:val="47276C9D"/>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4A50165F"/>
    <w:multiLevelType w:val="hybridMultilevel"/>
    <w:tmpl w:val="4D4238D8"/>
    <w:lvl w:ilvl="0" w:tplc="ABFEBE5A">
      <w:start w:val="1"/>
      <w:numFmt w:val="bullet"/>
      <w:pStyle w:val="B1jaune"/>
      <w:lvlText w:val=""/>
      <w:lvlJc w:val="left"/>
      <w:pPr>
        <w:ind w:left="1080" w:hanging="360"/>
      </w:pPr>
      <w:rPr>
        <w:rFonts w:ascii="Symbol" w:hAnsi="Symbol" w:hint="default"/>
      </w:rPr>
    </w:lvl>
    <w:lvl w:ilvl="1" w:tplc="15E8C43E">
      <w:start w:val="1"/>
      <w:numFmt w:val="bullet"/>
      <w:lvlText w:val="o"/>
      <w:lvlJc w:val="left"/>
      <w:pPr>
        <w:ind w:left="1800" w:hanging="360"/>
      </w:pPr>
      <w:rPr>
        <w:rFonts w:ascii="Courier New" w:hAnsi="Courier New" w:cs="Courier New" w:hint="default"/>
      </w:rPr>
    </w:lvl>
    <w:lvl w:ilvl="2" w:tplc="F092B522" w:tentative="1">
      <w:start w:val="1"/>
      <w:numFmt w:val="bullet"/>
      <w:lvlText w:val=""/>
      <w:lvlJc w:val="left"/>
      <w:pPr>
        <w:ind w:left="2520" w:hanging="360"/>
      </w:pPr>
      <w:rPr>
        <w:rFonts w:ascii="Wingdings" w:hAnsi="Wingdings" w:hint="default"/>
      </w:rPr>
    </w:lvl>
    <w:lvl w:ilvl="3" w:tplc="4EDA72A4" w:tentative="1">
      <w:start w:val="1"/>
      <w:numFmt w:val="bullet"/>
      <w:lvlText w:val=""/>
      <w:lvlJc w:val="left"/>
      <w:pPr>
        <w:ind w:left="3240" w:hanging="360"/>
      </w:pPr>
      <w:rPr>
        <w:rFonts w:ascii="Symbol" w:hAnsi="Symbol" w:hint="default"/>
      </w:rPr>
    </w:lvl>
    <w:lvl w:ilvl="4" w:tplc="73088866" w:tentative="1">
      <w:start w:val="1"/>
      <w:numFmt w:val="bullet"/>
      <w:lvlText w:val="o"/>
      <w:lvlJc w:val="left"/>
      <w:pPr>
        <w:ind w:left="3960" w:hanging="360"/>
      </w:pPr>
      <w:rPr>
        <w:rFonts w:ascii="Courier New" w:hAnsi="Courier New" w:cs="Courier New" w:hint="default"/>
      </w:rPr>
    </w:lvl>
    <w:lvl w:ilvl="5" w:tplc="493AAEF6" w:tentative="1">
      <w:start w:val="1"/>
      <w:numFmt w:val="bullet"/>
      <w:lvlText w:val=""/>
      <w:lvlJc w:val="left"/>
      <w:pPr>
        <w:ind w:left="4680" w:hanging="360"/>
      </w:pPr>
      <w:rPr>
        <w:rFonts w:ascii="Wingdings" w:hAnsi="Wingdings" w:hint="default"/>
      </w:rPr>
    </w:lvl>
    <w:lvl w:ilvl="6" w:tplc="A4D880AA" w:tentative="1">
      <w:start w:val="1"/>
      <w:numFmt w:val="bullet"/>
      <w:lvlText w:val=""/>
      <w:lvlJc w:val="left"/>
      <w:pPr>
        <w:ind w:left="5400" w:hanging="360"/>
      </w:pPr>
      <w:rPr>
        <w:rFonts w:ascii="Symbol" w:hAnsi="Symbol" w:hint="default"/>
      </w:rPr>
    </w:lvl>
    <w:lvl w:ilvl="7" w:tplc="60F2AB5C" w:tentative="1">
      <w:start w:val="1"/>
      <w:numFmt w:val="bullet"/>
      <w:lvlText w:val="o"/>
      <w:lvlJc w:val="left"/>
      <w:pPr>
        <w:ind w:left="6120" w:hanging="360"/>
      </w:pPr>
      <w:rPr>
        <w:rFonts w:ascii="Courier New" w:hAnsi="Courier New" w:cs="Courier New" w:hint="default"/>
      </w:rPr>
    </w:lvl>
    <w:lvl w:ilvl="8" w:tplc="866C5392" w:tentative="1">
      <w:start w:val="1"/>
      <w:numFmt w:val="bullet"/>
      <w:lvlText w:val=""/>
      <w:lvlJc w:val="left"/>
      <w:pPr>
        <w:ind w:left="6840" w:hanging="360"/>
      </w:pPr>
      <w:rPr>
        <w:rFonts w:ascii="Wingdings" w:hAnsi="Wingdings" w:hint="default"/>
      </w:rPr>
    </w:lvl>
  </w:abstractNum>
  <w:abstractNum w:abstractNumId="30">
    <w:nsid w:val="4D6B41FD"/>
    <w:multiLevelType w:val="hybridMultilevel"/>
    <w:tmpl w:val="9ABC895C"/>
    <w:lvl w:ilvl="0" w:tplc="6B6CA4B8">
      <w:start w:val="1"/>
      <w:numFmt w:val="bullet"/>
      <w:pStyle w:val="B1SeV"/>
      <w:lvlText w:val="­"/>
      <w:lvlJc w:val="left"/>
      <w:pPr>
        <w:tabs>
          <w:tab w:val="num" w:pos="850"/>
        </w:tabs>
        <w:ind w:left="850" w:hanging="283"/>
      </w:pPr>
      <w:rPr>
        <w:rFonts w:ascii="Times New Roman" w:hAnsi="Times New Roman" w:cs="Times New Roman" w:hint="default"/>
      </w:rPr>
    </w:lvl>
    <w:lvl w:ilvl="1" w:tplc="D9EA6E60" w:tentative="1">
      <w:start w:val="1"/>
      <w:numFmt w:val="bullet"/>
      <w:lvlText w:val="o"/>
      <w:lvlJc w:val="left"/>
      <w:pPr>
        <w:tabs>
          <w:tab w:val="num" w:pos="1440"/>
        </w:tabs>
        <w:ind w:left="1440" w:hanging="360"/>
      </w:pPr>
      <w:rPr>
        <w:rFonts w:ascii="Courier New" w:hAnsi="Courier New" w:cs="Courier New" w:hint="default"/>
      </w:rPr>
    </w:lvl>
    <w:lvl w:ilvl="2" w:tplc="C7D4A462" w:tentative="1">
      <w:start w:val="1"/>
      <w:numFmt w:val="bullet"/>
      <w:lvlText w:val=""/>
      <w:lvlJc w:val="left"/>
      <w:pPr>
        <w:tabs>
          <w:tab w:val="num" w:pos="2160"/>
        </w:tabs>
        <w:ind w:left="2160" w:hanging="360"/>
      </w:pPr>
      <w:rPr>
        <w:rFonts w:ascii="Wingdings" w:hAnsi="Wingdings" w:hint="default"/>
      </w:rPr>
    </w:lvl>
    <w:lvl w:ilvl="3" w:tplc="C09CB936" w:tentative="1">
      <w:start w:val="1"/>
      <w:numFmt w:val="bullet"/>
      <w:lvlText w:val=""/>
      <w:lvlJc w:val="left"/>
      <w:pPr>
        <w:tabs>
          <w:tab w:val="num" w:pos="2880"/>
        </w:tabs>
        <w:ind w:left="2880" w:hanging="360"/>
      </w:pPr>
      <w:rPr>
        <w:rFonts w:ascii="Symbol" w:hAnsi="Symbol" w:hint="default"/>
      </w:rPr>
    </w:lvl>
    <w:lvl w:ilvl="4" w:tplc="F6EEA4CA" w:tentative="1">
      <w:start w:val="1"/>
      <w:numFmt w:val="bullet"/>
      <w:lvlText w:val="o"/>
      <w:lvlJc w:val="left"/>
      <w:pPr>
        <w:tabs>
          <w:tab w:val="num" w:pos="3600"/>
        </w:tabs>
        <w:ind w:left="3600" w:hanging="360"/>
      </w:pPr>
      <w:rPr>
        <w:rFonts w:ascii="Courier New" w:hAnsi="Courier New" w:cs="Courier New" w:hint="default"/>
      </w:rPr>
    </w:lvl>
    <w:lvl w:ilvl="5" w:tplc="6664711E" w:tentative="1">
      <w:start w:val="1"/>
      <w:numFmt w:val="bullet"/>
      <w:lvlText w:val=""/>
      <w:lvlJc w:val="left"/>
      <w:pPr>
        <w:tabs>
          <w:tab w:val="num" w:pos="4320"/>
        </w:tabs>
        <w:ind w:left="4320" w:hanging="360"/>
      </w:pPr>
      <w:rPr>
        <w:rFonts w:ascii="Wingdings" w:hAnsi="Wingdings" w:hint="default"/>
      </w:rPr>
    </w:lvl>
    <w:lvl w:ilvl="6" w:tplc="12384D24" w:tentative="1">
      <w:start w:val="1"/>
      <w:numFmt w:val="bullet"/>
      <w:lvlText w:val=""/>
      <w:lvlJc w:val="left"/>
      <w:pPr>
        <w:tabs>
          <w:tab w:val="num" w:pos="5040"/>
        </w:tabs>
        <w:ind w:left="5040" w:hanging="360"/>
      </w:pPr>
      <w:rPr>
        <w:rFonts w:ascii="Symbol" w:hAnsi="Symbol" w:hint="default"/>
      </w:rPr>
    </w:lvl>
    <w:lvl w:ilvl="7" w:tplc="B4F81406" w:tentative="1">
      <w:start w:val="1"/>
      <w:numFmt w:val="bullet"/>
      <w:lvlText w:val="o"/>
      <w:lvlJc w:val="left"/>
      <w:pPr>
        <w:tabs>
          <w:tab w:val="num" w:pos="5760"/>
        </w:tabs>
        <w:ind w:left="5760" w:hanging="360"/>
      </w:pPr>
      <w:rPr>
        <w:rFonts w:ascii="Courier New" w:hAnsi="Courier New" w:cs="Courier New" w:hint="default"/>
      </w:rPr>
    </w:lvl>
    <w:lvl w:ilvl="8" w:tplc="9EC6C3AE" w:tentative="1">
      <w:start w:val="1"/>
      <w:numFmt w:val="bullet"/>
      <w:lvlText w:val=""/>
      <w:lvlJc w:val="left"/>
      <w:pPr>
        <w:tabs>
          <w:tab w:val="num" w:pos="6480"/>
        </w:tabs>
        <w:ind w:left="6480" w:hanging="360"/>
      </w:pPr>
      <w:rPr>
        <w:rFonts w:ascii="Wingdings" w:hAnsi="Wingdings" w:hint="default"/>
      </w:rPr>
    </w:lvl>
  </w:abstractNum>
  <w:abstractNum w:abstractNumId="31">
    <w:nsid w:val="594C730C"/>
    <w:multiLevelType w:val="multilevel"/>
    <w:tmpl w:val="63F4DCCE"/>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nsid w:val="64BF2EEF"/>
    <w:multiLevelType w:val="hybridMultilevel"/>
    <w:tmpl w:val="C0D42848"/>
    <w:lvl w:ilvl="0" w:tplc="7E305F4C">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D3641D6">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0DC1928">
      <w:start w:val="1"/>
      <w:numFmt w:val="bullet"/>
      <w:lvlText w:val=""/>
      <w:lvlJc w:val="left"/>
      <w:pPr>
        <w:tabs>
          <w:tab w:val="num" w:pos="1140"/>
        </w:tabs>
        <w:ind w:left="1140" w:hanging="360"/>
      </w:pPr>
      <w:rPr>
        <w:rFonts w:ascii="Wingdings" w:hAnsi="Wingdings" w:hint="default"/>
      </w:rPr>
    </w:lvl>
    <w:lvl w:ilvl="3" w:tplc="6C4870EA" w:tentative="1">
      <w:start w:val="1"/>
      <w:numFmt w:val="bullet"/>
      <w:lvlText w:val=""/>
      <w:lvlJc w:val="left"/>
      <w:pPr>
        <w:tabs>
          <w:tab w:val="num" w:pos="1860"/>
        </w:tabs>
        <w:ind w:left="1860" w:hanging="360"/>
      </w:pPr>
      <w:rPr>
        <w:rFonts w:ascii="Symbol" w:hAnsi="Symbol" w:hint="default"/>
      </w:rPr>
    </w:lvl>
    <w:lvl w:ilvl="4" w:tplc="44E6BA38" w:tentative="1">
      <w:start w:val="1"/>
      <w:numFmt w:val="bullet"/>
      <w:lvlText w:val="o"/>
      <w:lvlJc w:val="left"/>
      <w:pPr>
        <w:tabs>
          <w:tab w:val="num" w:pos="2580"/>
        </w:tabs>
        <w:ind w:left="2580" w:hanging="360"/>
      </w:pPr>
      <w:rPr>
        <w:rFonts w:ascii="Courier New" w:hAnsi="Courier New" w:cs="Courier New" w:hint="default"/>
      </w:rPr>
    </w:lvl>
    <w:lvl w:ilvl="5" w:tplc="79F08128" w:tentative="1">
      <w:start w:val="1"/>
      <w:numFmt w:val="bullet"/>
      <w:lvlText w:val=""/>
      <w:lvlJc w:val="left"/>
      <w:pPr>
        <w:tabs>
          <w:tab w:val="num" w:pos="3300"/>
        </w:tabs>
        <w:ind w:left="3300" w:hanging="360"/>
      </w:pPr>
      <w:rPr>
        <w:rFonts w:ascii="Wingdings" w:hAnsi="Wingdings" w:hint="default"/>
      </w:rPr>
    </w:lvl>
    <w:lvl w:ilvl="6" w:tplc="6E2AB270" w:tentative="1">
      <w:start w:val="1"/>
      <w:numFmt w:val="bullet"/>
      <w:lvlText w:val=""/>
      <w:lvlJc w:val="left"/>
      <w:pPr>
        <w:tabs>
          <w:tab w:val="num" w:pos="4020"/>
        </w:tabs>
        <w:ind w:left="4020" w:hanging="360"/>
      </w:pPr>
      <w:rPr>
        <w:rFonts w:ascii="Symbol" w:hAnsi="Symbol" w:hint="default"/>
      </w:rPr>
    </w:lvl>
    <w:lvl w:ilvl="7" w:tplc="06680F62" w:tentative="1">
      <w:start w:val="1"/>
      <w:numFmt w:val="bullet"/>
      <w:lvlText w:val="o"/>
      <w:lvlJc w:val="left"/>
      <w:pPr>
        <w:tabs>
          <w:tab w:val="num" w:pos="4740"/>
        </w:tabs>
        <w:ind w:left="4740" w:hanging="360"/>
      </w:pPr>
      <w:rPr>
        <w:rFonts w:ascii="Courier New" w:hAnsi="Courier New" w:cs="Courier New" w:hint="default"/>
      </w:rPr>
    </w:lvl>
    <w:lvl w:ilvl="8" w:tplc="9DEACC22" w:tentative="1">
      <w:start w:val="1"/>
      <w:numFmt w:val="bullet"/>
      <w:lvlText w:val=""/>
      <w:lvlJc w:val="left"/>
      <w:pPr>
        <w:tabs>
          <w:tab w:val="num" w:pos="5460"/>
        </w:tabs>
        <w:ind w:left="5460" w:hanging="360"/>
      </w:pPr>
      <w:rPr>
        <w:rFonts w:ascii="Wingdings" w:hAnsi="Wingdings" w:hint="default"/>
      </w:rPr>
    </w:lvl>
  </w:abstractNum>
  <w:abstractNum w:abstractNumId="34">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A517F41"/>
    <w:multiLevelType w:val="hybridMultilevel"/>
    <w:tmpl w:val="3504260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nsid w:val="6B710A63"/>
    <w:multiLevelType w:val="multilevel"/>
    <w:tmpl w:val="765C3AC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lang w:val="en-US"/>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7">
    <w:nsid w:val="73D91E50"/>
    <w:multiLevelType w:val="hybridMultilevel"/>
    <w:tmpl w:val="C4B6F368"/>
    <w:lvl w:ilvl="0" w:tplc="D27C8EA0">
      <w:start w:val="1"/>
      <w:numFmt w:val="bullet"/>
      <w:pStyle w:val="B1"/>
      <w:lvlText w:val=""/>
      <w:lvlJc w:val="left"/>
      <w:pPr>
        <w:tabs>
          <w:tab w:val="num" w:pos="851"/>
        </w:tabs>
        <w:ind w:left="851" w:hanging="283"/>
      </w:pPr>
      <w:rPr>
        <w:rFonts w:ascii="Symbol" w:hAnsi="Symbol" w:hint="default"/>
      </w:rPr>
    </w:lvl>
    <w:lvl w:ilvl="1" w:tplc="31D046F0" w:tentative="1">
      <w:start w:val="1"/>
      <w:numFmt w:val="bullet"/>
      <w:lvlText w:val="o"/>
      <w:lvlJc w:val="left"/>
      <w:pPr>
        <w:tabs>
          <w:tab w:val="num" w:pos="1724"/>
        </w:tabs>
        <w:ind w:left="1724" w:hanging="360"/>
      </w:pPr>
      <w:rPr>
        <w:rFonts w:ascii="Courier New" w:hAnsi="Courier New" w:cs="Courier New" w:hint="default"/>
      </w:rPr>
    </w:lvl>
    <w:lvl w:ilvl="2" w:tplc="F260EB68" w:tentative="1">
      <w:start w:val="1"/>
      <w:numFmt w:val="bullet"/>
      <w:lvlText w:val=""/>
      <w:lvlJc w:val="left"/>
      <w:pPr>
        <w:tabs>
          <w:tab w:val="num" w:pos="2444"/>
        </w:tabs>
        <w:ind w:left="2444" w:hanging="360"/>
      </w:pPr>
      <w:rPr>
        <w:rFonts w:ascii="Wingdings" w:hAnsi="Wingdings" w:hint="default"/>
      </w:rPr>
    </w:lvl>
    <w:lvl w:ilvl="3" w:tplc="7ECAB25E" w:tentative="1">
      <w:start w:val="1"/>
      <w:numFmt w:val="bullet"/>
      <w:lvlText w:val=""/>
      <w:lvlJc w:val="left"/>
      <w:pPr>
        <w:tabs>
          <w:tab w:val="num" w:pos="3164"/>
        </w:tabs>
        <w:ind w:left="3164" w:hanging="360"/>
      </w:pPr>
      <w:rPr>
        <w:rFonts w:ascii="Symbol" w:hAnsi="Symbol" w:hint="default"/>
      </w:rPr>
    </w:lvl>
    <w:lvl w:ilvl="4" w:tplc="3A122EE0" w:tentative="1">
      <w:start w:val="1"/>
      <w:numFmt w:val="bullet"/>
      <w:lvlText w:val="o"/>
      <w:lvlJc w:val="left"/>
      <w:pPr>
        <w:tabs>
          <w:tab w:val="num" w:pos="3884"/>
        </w:tabs>
        <w:ind w:left="3884" w:hanging="360"/>
      </w:pPr>
      <w:rPr>
        <w:rFonts w:ascii="Courier New" w:hAnsi="Courier New" w:cs="Courier New" w:hint="default"/>
      </w:rPr>
    </w:lvl>
    <w:lvl w:ilvl="5" w:tplc="8C9E33EA" w:tentative="1">
      <w:start w:val="1"/>
      <w:numFmt w:val="bullet"/>
      <w:lvlText w:val=""/>
      <w:lvlJc w:val="left"/>
      <w:pPr>
        <w:tabs>
          <w:tab w:val="num" w:pos="4604"/>
        </w:tabs>
        <w:ind w:left="4604" w:hanging="360"/>
      </w:pPr>
      <w:rPr>
        <w:rFonts w:ascii="Wingdings" w:hAnsi="Wingdings" w:hint="default"/>
      </w:rPr>
    </w:lvl>
    <w:lvl w:ilvl="6" w:tplc="12640ABA" w:tentative="1">
      <w:start w:val="1"/>
      <w:numFmt w:val="bullet"/>
      <w:lvlText w:val=""/>
      <w:lvlJc w:val="left"/>
      <w:pPr>
        <w:tabs>
          <w:tab w:val="num" w:pos="5324"/>
        </w:tabs>
        <w:ind w:left="5324" w:hanging="360"/>
      </w:pPr>
      <w:rPr>
        <w:rFonts w:ascii="Symbol" w:hAnsi="Symbol" w:hint="default"/>
      </w:rPr>
    </w:lvl>
    <w:lvl w:ilvl="7" w:tplc="CCF42C50" w:tentative="1">
      <w:start w:val="1"/>
      <w:numFmt w:val="bullet"/>
      <w:lvlText w:val="o"/>
      <w:lvlJc w:val="left"/>
      <w:pPr>
        <w:tabs>
          <w:tab w:val="num" w:pos="6044"/>
        </w:tabs>
        <w:ind w:left="6044" w:hanging="360"/>
      </w:pPr>
      <w:rPr>
        <w:rFonts w:ascii="Courier New" w:hAnsi="Courier New" w:cs="Courier New" w:hint="default"/>
      </w:rPr>
    </w:lvl>
    <w:lvl w:ilvl="8" w:tplc="668465CA" w:tentative="1">
      <w:start w:val="1"/>
      <w:numFmt w:val="bullet"/>
      <w:lvlText w:val=""/>
      <w:lvlJc w:val="left"/>
      <w:pPr>
        <w:tabs>
          <w:tab w:val="num" w:pos="6764"/>
        </w:tabs>
        <w:ind w:left="6764" w:hanging="360"/>
      </w:pPr>
      <w:rPr>
        <w:rFonts w:ascii="Wingdings" w:hAnsi="Wingdings" w:hint="default"/>
      </w:rPr>
    </w:lvl>
  </w:abstractNum>
  <w:num w:numId="1">
    <w:abstractNumId w:val="31"/>
  </w:num>
  <w:num w:numId="2">
    <w:abstractNumId w:val="23"/>
  </w:num>
  <w:num w:numId="3">
    <w:abstractNumId w:val="30"/>
  </w:num>
  <w:num w:numId="4">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5">
    <w:abstractNumId w:val="27"/>
  </w:num>
  <w:num w:numId="6">
    <w:abstractNumId w:val="25"/>
  </w:num>
  <w:num w:numId="7">
    <w:abstractNumId w:val="36"/>
  </w:num>
  <w:num w:numId="8">
    <w:abstractNumId w:val="33"/>
  </w:num>
  <w:num w:numId="9">
    <w:abstractNumId w:val="29"/>
  </w:num>
  <w:num w:numId="10">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11">
    <w:abstractNumId w:val="11"/>
  </w:num>
  <w:num w:numId="12">
    <w:abstractNumId w:val="17"/>
  </w:num>
  <w:num w:numId="13">
    <w:abstractNumId w:val="18"/>
  </w:num>
  <w:num w:numId="14">
    <w:abstractNumId w:val="9"/>
  </w:num>
  <w:num w:numId="15">
    <w:abstractNumId w:val="7"/>
  </w:num>
  <w:num w:numId="16">
    <w:abstractNumId w:val="19"/>
  </w:num>
  <w:num w:numId="17">
    <w:abstractNumId w:val="14"/>
  </w:num>
  <w:num w:numId="18">
    <w:abstractNumId w:val="34"/>
  </w:num>
  <w:num w:numId="19">
    <w:abstractNumId w:val="36"/>
  </w:num>
  <w:num w:numId="20">
    <w:abstractNumId w:val="26"/>
  </w:num>
  <w:num w:numId="21">
    <w:abstractNumId w:val="37"/>
  </w:num>
  <w:num w:numId="22">
    <w:abstractNumId w:val="36"/>
  </w:num>
  <w:num w:numId="23">
    <w:abstractNumId w:val="36"/>
  </w:num>
  <w:num w:numId="24">
    <w:abstractNumId w:val="37"/>
  </w:num>
  <w:num w:numId="2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6">
    <w:abstractNumId w:val="21"/>
  </w:num>
  <w:num w:numId="27">
    <w:abstractNumId w:val="35"/>
  </w:num>
  <w:num w:numId="28">
    <w:abstractNumId w:val="10"/>
    <w:lvlOverride w:ilvl="0">
      <w:lvl w:ilvl="0">
        <w:start w:val="1"/>
        <w:numFmt w:val="bullet"/>
        <w:pStyle w:val="B2"/>
        <w:lvlText w:val="­"/>
        <w:legacy w:legacy="1" w:legacySpace="0" w:legacyIndent="927"/>
        <w:lvlJc w:val="left"/>
      </w:lvl>
    </w:lvlOverride>
  </w:num>
  <w:num w:numId="29">
    <w:abstractNumId w:val="20"/>
  </w:num>
  <w:num w:numId="30">
    <w:abstractNumId w:val="24"/>
  </w:num>
  <w:num w:numId="31">
    <w:abstractNumId w:val="15"/>
  </w:num>
  <w:num w:numId="32">
    <w:abstractNumId w:val="12"/>
  </w:num>
  <w:num w:numId="33">
    <w:abstractNumId w:val="32"/>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lvl w:ilvl="0">
        <w:numFmt w:val="bullet"/>
        <w:pStyle w:val="B2"/>
        <w:lvlText w:val="–"/>
        <w:lvlJc w:val="left"/>
        <w:pPr>
          <w:ind w:left="927" w:hanging="360"/>
        </w:pPr>
        <w:rPr>
          <w:rFonts w:ascii="Univers" w:hAnsi="Univers" w:cs="Times New Roman" w:hint="default"/>
          <w:sz w:val="20"/>
        </w:rPr>
      </w:lvl>
    </w:lvlOverride>
  </w:num>
  <w:num w:numId="37">
    <w:abstractNumId w:val="13"/>
  </w:num>
  <w:num w:numId="38">
    <w:abstractNumId w:val="37"/>
  </w:num>
  <w:num w:numId="39">
    <w:abstractNumId w:val="37"/>
  </w:num>
  <w:num w:numId="40">
    <w:abstractNumId w:val="22"/>
  </w:num>
  <w:num w:numId="41">
    <w:abstractNumId w:val="28"/>
  </w:num>
  <w:num w:numId="42">
    <w:abstractNumId w:val="16"/>
  </w:num>
  <w:num w:numId="43">
    <w:abstractNumId w:val="8"/>
  </w:num>
  <w:num w:numId="44">
    <w:abstractNumId w:val="3"/>
  </w:num>
  <w:num w:numId="45">
    <w:abstractNumId w:val="2"/>
  </w:num>
  <w:num w:numId="46">
    <w:abstractNumId w:val="1"/>
  </w:num>
  <w:num w:numId="47">
    <w:abstractNumId w:val="0"/>
  </w:num>
  <w:num w:numId="48">
    <w:abstractNumId w:val="6"/>
  </w:num>
  <w:num w:numId="49">
    <w:abstractNumId w:val="5"/>
  </w:num>
  <w:num w:numId="5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6BD"/>
    <w:rsid w:val="00000313"/>
    <w:rsid w:val="00001B31"/>
    <w:rsid w:val="000029F3"/>
    <w:rsid w:val="00003253"/>
    <w:rsid w:val="00003CFC"/>
    <w:rsid w:val="000060A5"/>
    <w:rsid w:val="000103A5"/>
    <w:rsid w:val="000118E1"/>
    <w:rsid w:val="00013CF7"/>
    <w:rsid w:val="000148F4"/>
    <w:rsid w:val="00014F65"/>
    <w:rsid w:val="000153AF"/>
    <w:rsid w:val="00020D30"/>
    <w:rsid w:val="00020D37"/>
    <w:rsid w:val="00020F29"/>
    <w:rsid w:val="00021504"/>
    <w:rsid w:val="00026AAF"/>
    <w:rsid w:val="000311F7"/>
    <w:rsid w:val="00034974"/>
    <w:rsid w:val="00037540"/>
    <w:rsid w:val="000403B4"/>
    <w:rsid w:val="0004065E"/>
    <w:rsid w:val="00040786"/>
    <w:rsid w:val="000414BC"/>
    <w:rsid w:val="000436B5"/>
    <w:rsid w:val="00044377"/>
    <w:rsid w:val="000453E8"/>
    <w:rsid w:val="00052A88"/>
    <w:rsid w:val="00053A42"/>
    <w:rsid w:val="00054895"/>
    <w:rsid w:val="00055535"/>
    <w:rsid w:val="00055B8F"/>
    <w:rsid w:val="0005627B"/>
    <w:rsid w:val="00062EF8"/>
    <w:rsid w:val="00063FED"/>
    <w:rsid w:val="00065161"/>
    <w:rsid w:val="0007015E"/>
    <w:rsid w:val="000701CB"/>
    <w:rsid w:val="00070292"/>
    <w:rsid w:val="000707FD"/>
    <w:rsid w:val="00070EF2"/>
    <w:rsid w:val="00074D80"/>
    <w:rsid w:val="000751FA"/>
    <w:rsid w:val="000754C8"/>
    <w:rsid w:val="00076218"/>
    <w:rsid w:val="00080BFD"/>
    <w:rsid w:val="0008204E"/>
    <w:rsid w:val="00082164"/>
    <w:rsid w:val="0008390B"/>
    <w:rsid w:val="0008437C"/>
    <w:rsid w:val="00084DBD"/>
    <w:rsid w:val="00087B90"/>
    <w:rsid w:val="00091802"/>
    <w:rsid w:val="0009240B"/>
    <w:rsid w:val="00094E6F"/>
    <w:rsid w:val="00095225"/>
    <w:rsid w:val="000952EF"/>
    <w:rsid w:val="0009666B"/>
    <w:rsid w:val="000A000E"/>
    <w:rsid w:val="000A0F61"/>
    <w:rsid w:val="000A3187"/>
    <w:rsid w:val="000A63F7"/>
    <w:rsid w:val="000A6E74"/>
    <w:rsid w:val="000B0AD7"/>
    <w:rsid w:val="000B35C2"/>
    <w:rsid w:val="000B557D"/>
    <w:rsid w:val="000B7F8C"/>
    <w:rsid w:val="000C1DD0"/>
    <w:rsid w:val="000C224B"/>
    <w:rsid w:val="000C38FF"/>
    <w:rsid w:val="000C52C7"/>
    <w:rsid w:val="000C7499"/>
    <w:rsid w:val="000C7AF5"/>
    <w:rsid w:val="000C7B42"/>
    <w:rsid w:val="000C7FBB"/>
    <w:rsid w:val="000D1772"/>
    <w:rsid w:val="000D1A11"/>
    <w:rsid w:val="000D2895"/>
    <w:rsid w:val="000D359C"/>
    <w:rsid w:val="000D596E"/>
    <w:rsid w:val="000D6ED8"/>
    <w:rsid w:val="000D781D"/>
    <w:rsid w:val="000E04BB"/>
    <w:rsid w:val="000E127C"/>
    <w:rsid w:val="000E2CF3"/>
    <w:rsid w:val="000E35E6"/>
    <w:rsid w:val="000E7823"/>
    <w:rsid w:val="000F0157"/>
    <w:rsid w:val="000F0F59"/>
    <w:rsid w:val="000F3FAC"/>
    <w:rsid w:val="000F4CD1"/>
    <w:rsid w:val="000F69B3"/>
    <w:rsid w:val="00101AC9"/>
    <w:rsid w:val="00102908"/>
    <w:rsid w:val="001029B7"/>
    <w:rsid w:val="001030A0"/>
    <w:rsid w:val="001030EC"/>
    <w:rsid w:val="00104F79"/>
    <w:rsid w:val="00105BAE"/>
    <w:rsid w:val="00106B6C"/>
    <w:rsid w:val="00106E86"/>
    <w:rsid w:val="00111488"/>
    <w:rsid w:val="0011326D"/>
    <w:rsid w:val="00114094"/>
    <w:rsid w:val="0011587C"/>
    <w:rsid w:val="0012001C"/>
    <w:rsid w:val="001203B7"/>
    <w:rsid w:val="00120B02"/>
    <w:rsid w:val="00120F3A"/>
    <w:rsid w:val="00123AB1"/>
    <w:rsid w:val="001243DC"/>
    <w:rsid w:val="001253C3"/>
    <w:rsid w:val="001300EB"/>
    <w:rsid w:val="00130351"/>
    <w:rsid w:val="0013065A"/>
    <w:rsid w:val="00130ECC"/>
    <w:rsid w:val="001360AA"/>
    <w:rsid w:val="00137E3F"/>
    <w:rsid w:val="001405F5"/>
    <w:rsid w:val="00140E0A"/>
    <w:rsid w:val="001413FD"/>
    <w:rsid w:val="00144FF5"/>
    <w:rsid w:val="001455A3"/>
    <w:rsid w:val="001477FC"/>
    <w:rsid w:val="001478BB"/>
    <w:rsid w:val="00147925"/>
    <w:rsid w:val="001504C5"/>
    <w:rsid w:val="00150605"/>
    <w:rsid w:val="00155406"/>
    <w:rsid w:val="00155619"/>
    <w:rsid w:val="00157927"/>
    <w:rsid w:val="00161D8E"/>
    <w:rsid w:val="00163B5E"/>
    <w:rsid w:val="001643EB"/>
    <w:rsid w:val="001644E7"/>
    <w:rsid w:val="00166E60"/>
    <w:rsid w:val="001710B4"/>
    <w:rsid w:val="00171A42"/>
    <w:rsid w:val="001736FC"/>
    <w:rsid w:val="001750D3"/>
    <w:rsid w:val="001751EE"/>
    <w:rsid w:val="00175907"/>
    <w:rsid w:val="00175BC9"/>
    <w:rsid w:val="00175C64"/>
    <w:rsid w:val="001774A0"/>
    <w:rsid w:val="0018166B"/>
    <w:rsid w:val="0018192E"/>
    <w:rsid w:val="0018478F"/>
    <w:rsid w:val="00185EB6"/>
    <w:rsid w:val="00190714"/>
    <w:rsid w:val="00190C63"/>
    <w:rsid w:val="00191090"/>
    <w:rsid w:val="00191372"/>
    <w:rsid w:val="00195A8F"/>
    <w:rsid w:val="00197955"/>
    <w:rsid w:val="001A0100"/>
    <w:rsid w:val="001A1DA2"/>
    <w:rsid w:val="001A37A6"/>
    <w:rsid w:val="001A4514"/>
    <w:rsid w:val="001A53B6"/>
    <w:rsid w:val="001B0AF8"/>
    <w:rsid w:val="001B10F0"/>
    <w:rsid w:val="001B12E6"/>
    <w:rsid w:val="001B2913"/>
    <w:rsid w:val="001B2B22"/>
    <w:rsid w:val="001B4B96"/>
    <w:rsid w:val="001B5C7D"/>
    <w:rsid w:val="001B61EA"/>
    <w:rsid w:val="001B6D8D"/>
    <w:rsid w:val="001C123E"/>
    <w:rsid w:val="001C1DC0"/>
    <w:rsid w:val="001C4187"/>
    <w:rsid w:val="001C5B27"/>
    <w:rsid w:val="001C77BA"/>
    <w:rsid w:val="001C7AB9"/>
    <w:rsid w:val="001C7F05"/>
    <w:rsid w:val="001D2505"/>
    <w:rsid w:val="001D2CB9"/>
    <w:rsid w:val="001D3152"/>
    <w:rsid w:val="001D36F4"/>
    <w:rsid w:val="001D4967"/>
    <w:rsid w:val="001D591F"/>
    <w:rsid w:val="001D67AB"/>
    <w:rsid w:val="001E000D"/>
    <w:rsid w:val="001E0243"/>
    <w:rsid w:val="001E0519"/>
    <w:rsid w:val="001E2DCA"/>
    <w:rsid w:val="001E303E"/>
    <w:rsid w:val="001E5714"/>
    <w:rsid w:val="001F07BB"/>
    <w:rsid w:val="001F1472"/>
    <w:rsid w:val="001F210B"/>
    <w:rsid w:val="001F292F"/>
    <w:rsid w:val="001F4A69"/>
    <w:rsid w:val="001F58C8"/>
    <w:rsid w:val="00200651"/>
    <w:rsid w:val="00201821"/>
    <w:rsid w:val="00201BED"/>
    <w:rsid w:val="00202B8B"/>
    <w:rsid w:val="00203651"/>
    <w:rsid w:val="00210B25"/>
    <w:rsid w:val="00211EAF"/>
    <w:rsid w:val="00213F19"/>
    <w:rsid w:val="002161C1"/>
    <w:rsid w:val="00216504"/>
    <w:rsid w:val="00216CEF"/>
    <w:rsid w:val="00216E75"/>
    <w:rsid w:val="0021704F"/>
    <w:rsid w:val="002174F3"/>
    <w:rsid w:val="00220E49"/>
    <w:rsid w:val="002231A4"/>
    <w:rsid w:val="002234D8"/>
    <w:rsid w:val="00223EE2"/>
    <w:rsid w:val="002247EC"/>
    <w:rsid w:val="002260C2"/>
    <w:rsid w:val="00231BBF"/>
    <w:rsid w:val="00233214"/>
    <w:rsid w:val="002338EE"/>
    <w:rsid w:val="002348F8"/>
    <w:rsid w:val="00235638"/>
    <w:rsid w:val="002433E8"/>
    <w:rsid w:val="00244FF9"/>
    <w:rsid w:val="002464DC"/>
    <w:rsid w:val="00247D73"/>
    <w:rsid w:val="00247DD6"/>
    <w:rsid w:val="00250766"/>
    <w:rsid w:val="00250C29"/>
    <w:rsid w:val="00254175"/>
    <w:rsid w:val="00255939"/>
    <w:rsid w:val="00256F2A"/>
    <w:rsid w:val="002574F4"/>
    <w:rsid w:val="00257C36"/>
    <w:rsid w:val="00257EE7"/>
    <w:rsid w:val="00260302"/>
    <w:rsid w:val="002613E7"/>
    <w:rsid w:val="00261CCC"/>
    <w:rsid w:val="00262F41"/>
    <w:rsid w:val="00264CD9"/>
    <w:rsid w:val="00265568"/>
    <w:rsid w:val="00266428"/>
    <w:rsid w:val="0026656D"/>
    <w:rsid w:val="002676F1"/>
    <w:rsid w:val="00267C45"/>
    <w:rsid w:val="00272112"/>
    <w:rsid w:val="00272194"/>
    <w:rsid w:val="002725D3"/>
    <w:rsid w:val="00273124"/>
    <w:rsid w:val="0027392A"/>
    <w:rsid w:val="00274A20"/>
    <w:rsid w:val="00276139"/>
    <w:rsid w:val="00280071"/>
    <w:rsid w:val="00287A14"/>
    <w:rsid w:val="00293EDF"/>
    <w:rsid w:val="0029661B"/>
    <w:rsid w:val="002A19A8"/>
    <w:rsid w:val="002A28A0"/>
    <w:rsid w:val="002A40CD"/>
    <w:rsid w:val="002A505D"/>
    <w:rsid w:val="002A6F80"/>
    <w:rsid w:val="002B02FD"/>
    <w:rsid w:val="002B1CD9"/>
    <w:rsid w:val="002B20A5"/>
    <w:rsid w:val="002B3A45"/>
    <w:rsid w:val="002B4F9E"/>
    <w:rsid w:val="002B7772"/>
    <w:rsid w:val="002C33C3"/>
    <w:rsid w:val="002C3517"/>
    <w:rsid w:val="002C36EF"/>
    <w:rsid w:val="002C7AD7"/>
    <w:rsid w:val="002C7BBA"/>
    <w:rsid w:val="002C7E6F"/>
    <w:rsid w:val="002D01F2"/>
    <w:rsid w:val="002D10A2"/>
    <w:rsid w:val="002D1DA2"/>
    <w:rsid w:val="002D27FD"/>
    <w:rsid w:val="002D3690"/>
    <w:rsid w:val="002D44D2"/>
    <w:rsid w:val="002D5561"/>
    <w:rsid w:val="002E057E"/>
    <w:rsid w:val="002E1A0D"/>
    <w:rsid w:val="002E7E23"/>
    <w:rsid w:val="002F2A80"/>
    <w:rsid w:val="002F4D3E"/>
    <w:rsid w:val="002F4F04"/>
    <w:rsid w:val="00300BCF"/>
    <w:rsid w:val="00300D73"/>
    <w:rsid w:val="00301257"/>
    <w:rsid w:val="0030197B"/>
    <w:rsid w:val="003030E6"/>
    <w:rsid w:val="00303A26"/>
    <w:rsid w:val="00306EDA"/>
    <w:rsid w:val="003073D8"/>
    <w:rsid w:val="003104AA"/>
    <w:rsid w:val="00312BFE"/>
    <w:rsid w:val="00313DC5"/>
    <w:rsid w:val="00314106"/>
    <w:rsid w:val="00315045"/>
    <w:rsid w:val="003162C6"/>
    <w:rsid w:val="003163F1"/>
    <w:rsid w:val="00317C7E"/>
    <w:rsid w:val="00320448"/>
    <w:rsid w:val="003205D9"/>
    <w:rsid w:val="0032096D"/>
    <w:rsid w:val="00320A11"/>
    <w:rsid w:val="00320CA5"/>
    <w:rsid w:val="00320CA7"/>
    <w:rsid w:val="00322EEA"/>
    <w:rsid w:val="00324DC8"/>
    <w:rsid w:val="003252AB"/>
    <w:rsid w:val="00326D9B"/>
    <w:rsid w:val="0033138B"/>
    <w:rsid w:val="00331765"/>
    <w:rsid w:val="0033282C"/>
    <w:rsid w:val="003357F1"/>
    <w:rsid w:val="00337FB7"/>
    <w:rsid w:val="00340867"/>
    <w:rsid w:val="00342854"/>
    <w:rsid w:val="00342931"/>
    <w:rsid w:val="00343061"/>
    <w:rsid w:val="0034734D"/>
    <w:rsid w:val="003473AD"/>
    <w:rsid w:val="003505C8"/>
    <w:rsid w:val="003525A9"/>
    <w:rsid w:val="00353459"/>
    <w:rsid w:val="00353A0A"/>
    <w:rsid w:val="00356606"/>
    <w:rsid w:val="003568FA"/>
    <w:rsid w:val="00356E15"/>
    <w:rsid w:val="003574A6"/>
    <w:rsid w:val="00357CC5"/>
    <w:rsid w:val="0036024C"/>
    <w:rsid w:val="00361071"/>
    <w:rsid w:val="0036187C"/>
    <w:rsid w:val="003660A8"/>
    <w:rsid w:val="0037085F"/>
    <w:rsid w:val="00370D83"/>
    <w:rsid w:val="003719F0"/>
    <w:rsid w:val="00374FD7"/>
    <w:rsid w:val="00375B38"/>
    <w:rsid w:val="00376130"/>
    <w:rsid w:val="003764BC"/>
    <w:rsid w:val="00377472"/>
    <w:rsid w:val="003828D3"/>
    <w:rsid w:val="00382A09"/>
    <w:rsid w:val="00384857"/>
    <w:rsid w:val="00385625"/>
    <w:rsid w:val="00385AB2"/>
    <w:rsid w:val="00386080"/>
    <w:rsid w:val="00386C80"/>
    <w:rsid w:val="00387590"/>
    <w:rsid w:val="00391D7A"/>
    <w:rsid w:val="00392212"/>
    <w:rsid w:val="00392FCC"/>
    <w:rsid w:val="00393AC4"/>
    <w:rsid w:val="00394765"/>
    <w:rsid w:val="0039588C"/>
    <w:rsid w:val="003977B8"/>
    <w:rsid w:val="003A0C3F"/>
    <w:rsid w:val="003A0F16"/>
    <w:rsid w:val="003A1174"/>
    <w:rsid w:val="003A225A"/>
    <w:rsid w:val="003B09B9"/>
    <w:rsid w:val="003B2A36"/>
    <w:rsid w:val="003B3223"/>
    <w:rsid w:val="003B326E"/>
    <w:rsid w:val="003B38E4"/>
    <w:rsid w:val="003B3F50"/>
    <w:rsid w:val="003B405C"/>
    <w:rsid w:val="003B56BA"/>
    <w:rsid w:val="003B6007"/>
    <w:rsid w:val="003B7B50"/>
    <w:rsid w:val="003C0644"/>
    <w:rsid w:val="003C3694"/>
    <w:rsid w:val="003C4352"/>
    <w:rsid w:val="003D2E02"/>
    <w:rsid w:val="003D4DF0"/>
    <w:rsid w:val="003D718A"/>
    <w:rsid w:val="003D7D64"/>
    <w:rsid w:val="003E12D0"/>
    <w:rsid w:val="003E46FC"/>
    <w:rsid w:val="003E4DFE"/>
    <w:rsid w:val="003E5FBE"/>
    <w:rsid w:val="003E67E5"/>
    <w:rsid w:val="003E6B8C"/>
    <w:rsid w:val="003F0AEB"/>
    <w:rsid w:val="003F12F8"/>
    <w:rsid w:val="003F148F"/>
    <w:rsid w:val="003F74A4"/>
    <w:rsid w:val="004010AE"/>
    <w:rsid w:val="004034C5"/>
    <w:rsid w:val="00403912"/>
    <w:rsid w:val="00407381"/>
    <w:rsid w:val="00407D25"/>
    <w:rsid w:val="00412171"/>
    <w:rsid w:val="004135A0"/>
    <w:rsid w:val="00413C9A"/>
    <w:rsid w:val="004151F6"/>
    <w:rsid w:val="004161FF"/>
    <w:rsid w:val="00416539"/>
    <w:rsid w:val="00420A19"/>
    <w:rsid w:val="00422C0C"/>
    <w:rsid w:val="00423682"/>
    <w:rsid w:val="00423971"/>
    <w:rsid w:val="00426F56"/>
    <w:rsid w:val="00427EA7"/>
    <w:rsid w:val="004308F2"/>
    <w:rsid w:val="004323EA"/>
    <w:rsid w:val="004348C7"/>
    <w:rsid w:val="00434B70"/>
    <w:rsid w:val="00435456"/>
    <w:rsid w:val="00435A9A"/>
    <w:rsid w:val="004368C1"/>
    <w:rsid w:val="004370A1"/>
    <w:rsid w:val="00443A2C"/>
    <w:rsid w:val="00443A9B"/>
    <w:rsid w:val="00443E1C"/>
    <w:rsid w:val="00444100"/>
    <w:rsid w:val="00446D92"/>
    <w:rsid w:val="0044773C"/>
    <w:rsid w:val="004513E2"/>
    <w:rsid w:val="004536D3"/>
    <w:rsid w:val="00453AC7"/>
    <w:rsid w:val="00456E14"/>
    <w:rsid w:val="00461C16"/>
    <w:rsid w:val="00462BB9"/>
    <w:rsid w:val="004634C9"/>
    <w:rsid w:val="00463553"/>
    <w:rsid w:val="00464443"/>
    <w:rsid w:val="00465A26"/>
    <w:rsid w:val="004664B3"/>
    <w:rsid w:val="0046770F"/>
    <w:rsid w:val="00467BD4"/>
    <w:rsid w:val="004704E4"/>
    <w:rsid w:val="00470C83"/>
    <w:rsid w:val="00471B60"/>
    <w:rsid w:val="00472587"/>
    <w:rsid w:val="00475A43"/>
    <w:rsid w:val="00475B41"/>
    <w:rsid w:val="0047699B"/>
    <w:rsid w:val="00476F56"/>
    <w:rsid w:val="004808C2"/>
    <w:rsid w:val="004815A2"/>
    <w:rsid w:val="00481BBF"/>
    <w:rsid w:val="00484E60"/>
    <w:rsid w:val="0048503E"/>
    <w:rsid w:val="004858CD"/>
    <w:rsid w:val="0048693E"/>
    <w:rsid w:val="004878B9"/>
    <w:rsid w:val="004925FD"/>
    <w:rsid w:val="00493339"/>
    <w:rsid w:val="00493C03"/>
    <w:rsid w:val="004946B1"/>
    <w:rsid w:val="00496A24"/>
    <w:rsid w:val="004970AC"/>
    <w:rsid w:val="004A2116"/>
    <w:rsid w:val="004A2DDB"/>
    <w:rsid w:val="004A6D9F"/>
    <w:rsid w:val="004B0B7D"/>
    <w:rsid w:val="004B4306"/>
    <w:rsid w:val="004C0E9D"/>
    <w:rsid w:val="004C12AD"/>
    <w:rsid w:val="004C2FD7"/>
    <w:rsid w:val="004C4535"/>
    <w:rsid w:val="004C46A8"/>
    <w:rsid w:val="004C5B1F"/>
    <w:rsid w:val="004C5BA4"/>
    <w:rsid w:val="004C5BDE"/>
    <w:rsid w:val="004D0CCE"/>
    <w:rsid w:val="004D27D2"/>
    <w:rsid w:val="004D5F00"/>
    <w:rsid w:val="004D694D"/>
    <w:rsid w:val="004E01C3"/>
    <w:rsid w:val="004E1FD7"/>
    <w:rsid w:val="004E201A"/>
    <w:rsid w:val="004E2598"/>
    <w:rsid w:val="004E2AB6"/>
    <w:rsid w:val="004E39F9"/>
    <w:rsid w:val="004E479F"/>
    <w:rsid w:val="004E536A"/>
    <w:rsid w:val="004F0F80"/>
    <w:rsid w:val="004F1E94"/>
    <w:rsid w:val="004F2244"/>
    <w:rsid w:val="004F58F2"/>
    <w:rsid w:val="004F5D65"/>
    <w:rsid w:val="004F6805"/>
    <w:rsid w:val="004F6C09"/>
    <w:rsid w:val="0050014D"/>
    <w:rsid w:val="0050032B"/>
    <w:rsid w:val="00501C7E"/>
    <w:rsid w:val="00503BD0"/>
    <w:rsid w:val="00505DF1"/>
    <w:rsid w:val="00506945"/>
    <w:rsid w:val="00507806"/>
    <w:rsid w:val="00507AE0"/>
    <w:rsid w:val="00511226"/>
    <w:rsid w:val="0051435A"/>
    <w:rsid w:val="005155F5"/>
    <w:rsid w:val="00515C27"/>
    <w:rsid w:val="00515EBE"/>
    <w:rsid w:val="00517109"/>
    <w:rsid w:val="0051739B"/>
    <w:rsid w:val="0051760D"/>
    <w:rsid w:val="00517FD2"/>
    <w:rsid w:val="00521C23"/>
    <w:rsid w:val="00523123"/>
    <w:rsid w:val="005231C3"/>
    <w:rsid w:val="00524CF8"/>
    <w:rsid w:val="00524F0F"/>
    <w:rsid w:val="00527D25"/>
    <w:rsid w:val="0053039B"/>
    <w:rsid w:val="00531667"/>
    <w:rsid w:val="00532964"/>
    <w:rsid w:val="00535B3D"/>
    <w:rsid w:val="00536977"/>
    <w:rsid w:val="00537D1D"/>
    <w:rsid w:val="00537E56"/>
    <w:rsid w:val="00542441"/>
    <w:rsid w:val="00542D11"/>
    <w:rsid w:val="00543089"/>
    <w:rsid w:val="00543641"/>
    <w:rsid w:val="00544130"/>
    <w:rsid w:val="005449FA"/>
    <w:rsid w:val="00547248"/>
    <w:rsid w:val="005516EE"/>
    <w:rsid w:val="00552A42"/>
    <w:rsid w:val="00553EAE"/>
    <w:rsid w:val="00554531"/>
    <w:rsid w:val="00554AEA"/>
    <w:rsid w:val="0055643B"/>
    <w:rsid w:val="00560325"/>
    <w:rsid w:val="00562314"/>
    <w:rsid w:val="005623D8"/>
    <w:rsid w:val="005638E6"/>
    <w:rsid w:val="005645F8"/>
    <w:rsid w:val="00565BED"/>
    <w:rsid w:val="00566B4F"/>
    <w:rsid w:val="0057044B"/>
    <w:rsid w:val="00572EDD"/>
    <w:rsid w:val="005740E1"/>
    <w:rsid w:val="00575A8B"/>
    <w:rsid w:val="005765AE"/>
    <w:rsid w:val="005765E1"/>
    <w:rsid w:val="00576CE8"/>
    <w:rsid w:val="00577DF9"/>
    <w:rsid w:val="00577E28"/>
    <w:rsid w:val="005806BE"/>
    <w:rsid w:val="005833A4"/>
    <w:rsid w:val="00585563"/>
    <w:rsid w:val="0058645F"/>
    <w:rsid w:val="00587300"/>
    <w:rsid w:val="00587602"/>
    <w:rsid w:val="00591D00"/>
    <w:rsid w:val="00592A17"/>
    <w:rsid w:val="00595041"/>
    <w:rsid w:val="00597A74"/>
    <w:rsid w:val="005A0E0B"/>
    <w:rsid w:val="005A28E5"/>
    <w:rsid w:val="005A32E8"/>
    <w:rsid w:val="005A53BD"/>
    <w:rsid w:val="005B003A"/>
    <w:rsid w:val="005B06FB"/>
    <w:rsid w:val="005B10BF"/>
    <w:rsid w:val="005B4440"/>
    <w:rsid w:val="005B4769"/>
    <w:rsid w:val="005B580F"/>
    <w:rsid w:val="005B5F76"/>
    <w:rsid w:val="005C16CC"/>
    <w:rsid w:val="005C20C3"/>
    <w:rsid w:val="005C2379"/>
    <w:rsid w:val="005C35CC"/>
    <w:rsid w:val="005C386A"/>
    <w:rsid w:val="005C4589"/>
    <w:rsid w:val="005C6150"/>
    <w:rsid w:val="005C6EDA"/>
    <w:rsid w:val="005C779E"/>
    <w:rsid w:val="005D02C3"/>
    <w:rsid w:val="005D30CF"/>
    <w:rsid w:val="005D49D1"/>
    <w:rsid w:val="005D4FC6"/>
    <w:rsid w:val="005D746E"/>
    <w:rsid w:val="005E3D89"/>
    <w:rsid w:val="005E6408"/>
    <w:rsid w:val="005F04D1"/>
    <w:rsid w:val="005F0956"/>
    <w:rsid w:val="005F208B"/>
    <w:rsid w:val="005F2810"/>
    <w:rsid w:val="005F66CE"/>
    <w:rsid w:val="005F6AC2"/>
    <w:rsid w:val="005F740F"/>
    <w:rsid w:val="0060651E"/>
    <w:rsid w:val="00607BE7"/>
    <w:rsid w:val="00610DCD"/>
    <w:rsid w:val="00611D3A"/>
    <w:rsid w:val="006128D9"/>
    <w:rsid w:val="0061441E"/>
    <w:rsid w:val="006147C6"/>
    <w:rsid w:val="006148E4"/>
    <w:rsid w:val="00615C64"/>
    <w:rsid w:val="00621176"/>
    <w:rsid w:val="00623EB5"/>
    <w:rsid w:val="006264CE"/>
    <w:rsid w:val="006267D2"/>
    <w:rsid w:val="00626F03"/>
    <w:rsid w:val="00630A7C"/>
    <w:rsid w:val="006334A7"/>
    <w:rsid w:val="00635B93"/>
    <w:rsid w:val="00637C5C"/>
    <w:rsid w:val="00641C84"/>
    <w:rsid w:val="00644539"/>
    <w:rsid w:val="006445D3"/>
    <w:rsid w:val="0064520E"/>
    <w:rsid w:val="00650A34"/>
    <w:rsid w:val="0065249B"/>
    <w:rsid w:val="00653C62"/>
    <w:rsid w:val="00654189"/>
    <w:rsid w:val="0065428B"/>
    <w:rsid w:val="00660581"/>
    <w:rsid w:val="00660C9B"/>
    <w:rsid w:val="00661A92"/>
    <w:rsid w:val="00661F69"/>
    <w:rsid w:val="00662386"/>
    <w:rsid w:val="00662824"/>
    <w:rsid w:val="00663041"/>
    <w:rsid w:val="0066356C"/>
    <w:rsid w:val="00665464"/>
    <w:rsid w:val="00665AAD"/>
    <w:rsid w:val="006670B3"/>
    <w:rsid w:val="006676C3"/>
    <w:rsid w:val="00667BA1"/>
    <w:rsid w:val="00667D92"/>
    <w:rsid w:val="00671E8B"/>
    <w:rsid w:val="00672167"/>
    <w:rsid w:val="006721B0"/>
    <w:rsid w:val="00672C9E"/>
    <w:rsid w:val="00675117"/>
    <w:rsid w:val="00675F25"/>
    <w:rsid w:val="00676264"/>
    <w:rsid w:val="00680FB1"/>
    <w:rsid w:val="006814CC"/>
    <w:rsid w:val="00682F8B"/>
    <w:rsid w:val="00683D43"/>
    <w:rsid w:val="00684852"/>
    <w:rsid w:val="00684B6A"/>
    <w:rsid w:val="00685FD2"/>
    <w:rsid w:val="00686415"/>
    <w:rsid w:val="00686B1F"/>
    <w:rsid w:val="0068737E"/>
    <w:rsid w:val="006878DD"/>
    <w:rsid w:val="0068792A"/>
    <w:rsid w:val="00694EE1"/>
    <w:rsid w:val="00697334"/>
    <w:rsid w:val="006976E2"/>
    <w:rsid w:val="006A0F60"/>
    <w:rsid w:val="006A2A4D"/>
    <w:rsid w:val="006A2B5C"/>
    <w:rsid w:val="006A76B9"/>
    <w:rsid w:val="006A7F8A"/>
    <w:rsid w:val="006B0F50"/>
    <w:rsid w:val="006B1667"/>
    <w:rsid w:val="006B777D"/>
    <w:rsid w:val="006C0D49"/>
    <w:rsid w:val="006C2E2D"/>
    <w:rsid w:val="006C58B6"/>
    <w:rsid w:val="006C695C"/>
    <w:rsid w:val="006C75A3"/>
    <w:rsid w:val="006D0267"/>
    <w:rsid w:val="006D0FC3"/>
    <w:rsid w:val="006D4EC8"/>
    <w:rsid w:val="006D6006"/>
    <w:rsid w:val="006D75C1"/>
    <w:rsid w:val="006D789A"/>
    <w:rsid w:val="006D7D58"/>
    <w:rsid w:val="006E04DC"/>
    <w:rsid w:val="006E07C4"/>
    <w:rsid w:val="006E1656"/>
    <w:rsid w:val="006E466A"/>
    <w:rsid w:val="006E489F"/>
    <w:rsid w:val="006E77E7"/>
    <w:rsid w:val="006F081A"/>
    <w:rsid w:val="006F0B58"/>
    <w:rsid w:val="006F11A6"/>
    <w:rsid w:val="006F2566"/>
    <w:rsid w:val="006F3A72"/>
    <w:rsid w:val="006F7852"/>
    <w:rsid w:val="00700986"/>
    <w:rsid w:val="00707C99"/>
    <w:rsid w:val="007117C6"/>
    <w:rsid w:val="007120FE"/>
    <w:rsid w:val="00712EA1"/>
    <w:rsid w:val="007167A2"/>
    <w:rsid w:val="00720478"/>
    <w:rsid w:val="0072134B"/>
    <w:rsid w:val="0072322D"/>
    <w:rsid w:val="007234E7"/>
    <w:rsid w:val="007244A9"/>
    <w:rsid w:val="00725410"/>
    <w:rsid w:val="007268AC"/>
    <w:rsid w:val="00726BD0"/>
    <w:rsid w:val="0073160D"/>
    <w:rsid w:val="007316D4"/>
    <w:rsid w:val="00731930"/>
    <w:rsid w:val="00732C21"/>
    <w:rsid w:val="00732F0A"/>
    <w:rsid w:val="00733157"/>
    <w:rsid w:val="007336BC"/>
    <w:rsid w:val="00733D73"/>
    <w:rsid w:val="007343DB"/>
    <w:rsid w:val="0073522B"/>
    <w:rsid w:val="00735E92"/>
    <w:rsid w:val="007365FF"/>
    <w:rsid w:val="007373BB"/>
    <w:rsid w:val="0074014E"/>
    <w:rsid w:val="007428BD"/>
    <w:rsid w:val="0074561A"/>
    <w:rsid w:val="0074749F"/>
    <w:rsid w:val="00747AE7"/>
    <w:rsid w:val="007521A1"/>
    <w:rsid w:val="007537AE"/>
    <w:rsid w:val="00753AAA"/>
    <w:rsid w:val="0075665F"/>
    <w:rsid w:val="007577CE"/>
    <w:rsid w:val="0076107C"/>
    <w:rsid w:val="0076300E"/>
    <w:rsid w:val="007635AD"/>
    <w:rsid w:val="007645B3"/>
    <w:rsid w:val="007662BF"/>
    <w:rsid w:val="00767F32"/>
    <w:rsid w:val="00770214"/>
    <w:rsid w:val="00775AC6"/>
    <w:rsid w:val="00776B4E"/>
    <w:rsid w:val="007773A3"/>
    <w:rsid w:val="00781812"/>
    <w:rsid w:val="0078263C"/>
    <w:rsid w:val="007850F8"/>
    <w:rsid w:val="00785CFF"/>
    <w:rsid w:val="00787D7B"/>
    <w:rsid w:val="00787D8E"/>
    <w:rsid w:val="0079026D"/>
    <w:rsid w:val="007928D2"/>
    <w:rsid w:val="00793055"/>
    <w:rsid w:val="007944A8"/>
    <w:rsid w:val="00794A87"/>
    <w:rsid w:val="007953DD"/>
    <w:rsid w:val="00795B60"/>
    <w:rsid w:val="00795FA5"/>
    <w:rsid w:val="00796D9B"/>
    <w:rsid w:val="007A31C8"/>
    <w:rsid w:val="007A4BC3"/>
    <w:rsid w:val="007A5CBF"/>
    <w:rsid w:val="007B0D83"/>
    <w:rsid w:val="007B0EF9"/>
    <w:rsid w:val="007B2622"/>
    <w:rsid w:val="007B3FA4"/>
    <w:rsid w:val="007B47C7"/>
    <w:rsid w:val="007B5BEA"/>
    <w:rsid w:val="007C0257"/>
    <w:rsid w:val="007C2533"/>
    <w:rsid w:val="007C372F"/>
    <w:rsid w:val="007C394A"/>
    <w:rsid w:val="007C3C16"/>
    <w:rsid w:val="007C3D3C"/>
    <w:rsid w:val="007C7D04"/>
    <w:rsid w:val="007D0430"/>
    <w:rsid w:val="007D1CB3"/>
    <w:rsid w:val="007D5362"/>
    <w:rsid w:val="007D5809"/>
    <w:rsid w:val="007E2879"/>
    <w:rsid w:val="007E5479"/>
    <w:rsid w:val="007E788D"/>
    <w:rsid w:val="007F000F"/>
    <w:rsid w:val="007F0021"/>
    <w:rsid w:val="007F2871"/>
    <w:rsid w:val="007F2983"/>
    <w:rsid w:val="007F43AF"/>
    <w:rsid w:val="007F47A8"/>
    <w:rsid w:val="007F6C20"/>
    <w:rsid w:val="008005FB"/>
    <w:rsid w:val="00800F0D"/>
    <w:rsid w:val="00802F1E"/>
    <w:rsid w:val="00805B94"/>
    <w:rsid w:val="00807F08"/>
    <w:rsid w:val="00810BC0"/>
    <w:rsid w:val="00813920"/>
    <w:rsid w:val="00814880"/>
    <w:rsid w:val="00814D7D"/>
    <w:rsid w:val="00816FDE"/>
    <w:rsid w:val="00817626"/>
    <w:rsid w:val="008179F5"/>
    <w:rsid w:val="00817DF4"/>
    <w:rsid w:val="00821AB4"/>
    <w:rsid w:val="00822E41"/>
    <w:rsid w:val="008235CD"/>
    <w:rsid w:val="00824C69"/>
    <w:rsid w:val="008302CE"/>
    <w:rsid w:val="00832A7A"/>
    <w:rsid w:val="00833205"/>
    <w:rsid w:val="00834F0B"/>
    <w:rsid w:val="0083666F"/>
    <w:rsid w:val="008368C1"/>
    <w:rsid w:val="00837B8B"/>
    <w:rsid w:val="00840BB9"/>
    <w:rsid w:val="00840F79"/>
    <w:rsid w:val="00842290"/>
    <w:rsid w:val="00842A2E"/>
    <w:rsid w:val="00843B1A"/>
    <w:rsid w:val="0084553D"/>
    <w:rsid w:val="0085429D"/>
    <w:rsid w:val="00854EAC"/>
    <w:rsid w:val="0085669C"/>
    <w:rsid w:val="00857259"/>
    <w:rsid w:val="0085728C"/>
    <w:rsid w:val="00862D92"/>
    <w:rsid w:val="00863EEE"/>
    <w:rsid w:val="0086533F"/>
    <w:rsid w:val="00865A84"/>
    <w:rsid w:val="00870E46"/>
    <w:rsid w:val="00872AE4"/>
    <w:rsid w:val="00874C06"/>
    <w:rsid w:val="00876509"/>
    <w:rsid w:val="008805C4"/>
    <w:rsid w:val="00882709"/>
    <w:rsid w:val="008834BE"/>
    <w:rsid w:val="0088368E"/>
    <w:rsid w:val="00885336"/>
    <w:rsid w:val="00885BEB"/>
    <w:rsid w:val="0088754F"/>
    <w:rsid w:val="00890DCE"/>
    <w:rsid w:val="00892791"/>
    <w:rsid w:val="00894B57"/>
    <w:rsid w:val="008A0F47"/>
    <w:rsid w:val="008A2020"/>
    <w:rsid w:val="008A310F"/>
    <w:rsid w:val="008A3628"/>
    <w:rsid w:val="008A39BB"/>
    <w:rsid w:val="008A60A0"/>
    <w:rsid w:val="008A76A9"/>
    <w:rsid w:val="008A7A88"/>
    <w:rsid w:val="008B0069"/>
    <w:rsid w:val="008B230C"/>
    <w:rsid w:val="008B3601"/>
    <w:rsid w:val="008B37F6"/>
    <w:rsid w:val="008B3963"/>
    <w:rsid w:val="008B4A4F"/>
    <w:rsid w:val="008B6AB2"/>
    <w:rsid w:val="008B70B8"/>
    <w:rsid w:val="008B79F6"/>
    <w:rsid w:val="008C32F5"/>
    <w:rsid w:val="008C763C"/>
    <w:rsid w:val="008D01E0"/>
    <w:rsid w:val="008D116D"/>
    <w:rsid w:val="008D1B40"/>
    <w:rsid w:val="008D239F"/>
    <w:rsid w:val="008D382D"/>
    <w:rsid w:val="008D3BE1"/>
    <w:rsid w:val="008D7F65"/>
    <w:rsid w:val="008E021A"/>
    <w:rsid w:val="008E55B8"/>
    <w:rsid w:val="008E61A5"/>
    <w:rsid w:val="008E6440"/>
    <w:rsid w:val="008E694F"/>
    <w:rsid w:val="008E77E7"/>
    <w:rsid w:val="008F012A"/>
    <w:rsid w:val="008F205C"/>
    <w:rsid w:val="008F211D"/>
    <w:rsid w:val="008F3C87"/>
    <w:rsid w:val="008F46CE"/>
    <w:rsid w:val="008F5B6C"/>
    <w:rsid w:val="008F5EB7"/>
    <w:rsid w:val="008F5F3B"/>
    <w:rsid w:val="009011A4"/>
    <w:rsid w:val="00901859"/>
    <w:rsid w:val="0090368C"/>
    <w:rsid w:val="00904820"/>
    <w:rsid w:val="00904FE0"/>
    <w:rsid w:val="00907A27"/>
    <w:rsid w:val="00910215"/>
    <w:rsid w:val="009110BB"/>
    <w:rsid w:val="00913560"/>
    <w:rsid w:val="00913B97"/>
    <w:rsid w:val="00913CF2"/>
    <w:rsid w:val="00917064"/>
    <w:rsid w:val="0092065A"/>
    <w:rsid w:val="0092090A"/>
    <w:rsid w:val="00923848"/>
    <w:rsid w:val="00924A89"/>
    <w:rsid w:val="009250E4"/>
    <w:rsid w:val="00925F46"/>
    <w:rsid w:val="00927028"/>
    <w:rsid w:val="0093137D"/>
    <w:rsid w:val="009314E1"/>
    <w:rsid w:val="00931A05"/>
    <w:rsid w:val="00931B64"/>
    <w:rsid w:val="00931E42"/>
    <w:rsid w:val="0093386B"/>
    <w:rsid w:val="00934E42"/>
    <w:rsid w:val="009406F4"/>
    <w:rsid w:val="00940C19"/>
    <w:rsid w:val="00944027"/>
    <w:rsid w:val="009475D9"/>
    <w:rsid w:val="00951D00"/>
    <w:rsid w:val="00951FF7"/>
    <w:rsid w:val="00952F2F"/>
    <w:rsid w:val="009546F7"/>
    <w:rsid w:val="009558A2"/>
    <w:rsid w:val="009558BB"/>
    <w:rsid w:val="00956792"/>
    <w:rsid w:val="009567A2"/>
    <w:rsid w:val="00960CD8"/>
    <w:rsid w:val="0096238F"/>
    <w:rsid w:val="009660E2"/>
    <w:rsid w:val="00966A0C"/>
    <w:rsid w:val="00967755"/>
    <w:rsid w:val="00970168"/>
    <w:rsid w:val="00970482"/>
    <w:rsid w:val="00970B11"/>
    <w:rsid w:val="009721D4"/>
    <w:rsid w:val="00973F6F"/>
    <w:rsid w:val="00975E9A"/>
    <w:rsid w:val="0098365A"/>
    <w:rsid w:val="009858AB"/>
    <w:rsid w:val="009858E8"/>
    <w:rsid w:val="0098641D"/>
    <w:rsid w:val="00986846"/>
    <w:rsid w:val="00986E68"/>
    <w:rsid w:val="00994381"/>
    <w:rsid w:val="00995291"/>
    <w:rsid w:val="009A2476"/>
    <w:rsid w:val="009A2711"/>
    <w:rsid w:val="009A2922"/>
    <w:rsid w:val="009A4BDA"/>
    <w:rsid w:val="009A5231"/>
    <w:rsid w:val="009A77A9"/>
    <w:rsid w:val="009A7BBA"/>
    <w:rsid w:val="009B0307"/>
    <w:rsid w:val="009B03D6"/>
    <w:rsid w:val="009B137D"/>
    <w:rsid w:val="009B1B16"/>
    <w:rsid w:val="009B3B60"/>
    <w:rsid w:val="009B3B92"/>
    <w:rsid w:val="009B5151"/>
    <w:rsid w:val="009B5B51"/>
    <w:rsid w:val="009C0355"/>
    <w:rsid w:val="009C2917"/>
    <w:rsid w:val="009C3563"/>
    <w:rsid w:val="009C35D5"/>
    <w:rsid w:val="009C438E"/>
    <w:rsid w:val="009C4B82"/>
    <w:rsid w:val="009C52A7"/>
    <w:rsid w:val="009C7686"/>
    <w:rsid w:val="009C7D88"/>
    <w:rsid w:val="009D1255"/>
    <w:rsid w:val="009D197B"/>
    <w:rsid w:val="009D1EC3"/>
    <w:rsid w:val="009D2449"/>
    <w:rsid w:val="009D2ED8"/>
    <w:rsid w:val="009D63B7"/>
    <w:rsid w:val="009D7D69"/>
    <w:rsid w:val="009E00DF"/>
    <w:rsid w:val="009E1F98"/>
    <w:rsid w:val="009E2F1E"/>
    <w:rsid w:val="009F0EBD"/>
    <w:rsid w:val="009F1696"/>
    <w:rsid w:val="009F3927"/>
    <w:rsid w:val="009F57D1"/>
    <w:rsid w:val="009F7C42"/>
    <w:rsid w:val="00A004C7"/>
    <w:rsid w:val="00A0053A"/>
    <w:rsid w:val="00A01F1F"/>
    <w:rsid w:val="00A042C1"/>
    <w:rsid w:val="00A07AE1"/>
    <w:rsid w:val="00A12655"/>
    <w:rsid w:val="00A15154"/>
    <w:rsid w:val="00A16E8C"/>
    <w:rsid w:val="00A17390"/>
    <w:rsid w:val="00A202CD"/>
    <w:rsid w:val="00A20839"/>
    <w:rsid w:val="00A23636"/>
    <w:rsid w:val="00A24004"/>
    <w:rsid w:val="00A24A66"/>
    <w:rsid w:val="00A24C24"/>
    <w:rsid w:val="00A27E06"/>
    <w:rsid w:val="00A317D8"/>
    <w:rsid w:val="00A32631"/>
    <w:rsid w:val="00A330A2"/>
    <w:rsid w:val="00A33644"/>
    <w:rsid w:val="00A341C8"/>
    <w:rsid w:val="00A35D6A"/>
    <w:rsid w:val="00A35D85"/>
    <w:rsid w:val="00A371D8"/>
    <w:rsid w:val="00A37310"/>
    <w:rsid w:val="00A409A3"/>
    <w:rsid w:val="00A41C1C"/>
    <w:rsid w:val="00A4302A"/>
    <w:rsid w:val="00A4327A"/>
    <w:rsid w:val="00A44C1A"/>
    <w:rsid w:val="00A55C98"/>
    <w:rsid w:val="00A562CF"/>
    <w:rsid w:val="00A608F5"/>
    <w:rsid w:val="00A61EFA"/>
    <w:rsid w:val="00A62383"/>
    <w:rsid w:val="00A64E07"/>
    <w:rsid w:val="00A665AF"/>
    <w:rsid w:val="00A66D04"/>
    <w:rsid w:val="00A70707"/>
    <w:rsid w:val="00A71A60"/>
    <w:rsid w:val="00A7217E"/>
    <w:rsid w:val="00A723C2"/>
    <w:rsid w:val="00A72D77"/>
    <w:rsid w:val="00A7476B"/>
    <w:rsid w:val="00A765C1"/>
    <w:rsid w:val="00A822C0"/>
    <w:rsid w:val="00A82747"/>
    <w:rsid w:val="00A82964"/>
    <w:rsid w:val="00A8355F"/>
    <w:rsid w:val="00A8378C"/>
    <w:rsid w:val="00A83886"/>
    <w:rsid w:val="00A877A3"/>
    <w:rsid w:val="00A90252"/>
    <w:rsid w:val="00A930E6"/>
    <w:rsid w:val="00A938AE"/>
    <w:rsid w:val="00A94A61"/>
    <w:rsid w:val="00A95996"/>
    <w:rsid w:val="00A95E66"/>
    <w:rsid w:val="00A969AE"/>
    <w:rsid w:val="00A97BCE"/>
    <w:rsid w:val="00AA00BE"/>
    <w:rsid w:val="00AA4254"/>
    <w:rsid w:val="00AA4FB4"/>
    <w:rsid w:val="00AA550F"/>
    <w:rsid w:val="00AA7DB0"/>
    <w:rsid w:val="00AB1313"/>
    <w:rsid w:val="00AB1806"/>
    <w:rsid w:val="00AB18DD"/>
    <w:rsid w:val="00AB5771"/>
    <w:rsid w:val="00AB611A"/>
    <w:rsid w:val="00AB6275"/>
    <w:rsid w:val="00AC300A"/>
    <w:rsid w:val="00AC3398"/>
    <w:rsid w:val="00AC4702"/>
    <w:rsid w:val="00AC59F5"/>
    <w:rsid w:val="00AC5A0B"/>
    <w:rsid w:val="00AC5BA6"/>
    <w:rsid w:val="00AC77E1"/>
    <w:rsid w:val="00AC77E6"/>
    <w:rsid w:val="00AD066C"/>
    <w:rsid w:val="00AD0E03"/>
    <w:rsid w:val="00AD4E7A"/>
    <w:rsid w:val="00AD5DBD"/>
    <w:rsid w:val="00AD64FE"/>
    <w:rsid w:val="00AE05CA"/>
    <w:rsid w:val="00AE0AFF"/>
    <w:rsid w:val="00AE2EAE"/>
    <w:rsid w:val="00AE4F46"/>
    <w:rsid w:val="00AE5016"/>
    <w:rsid w:val="00AE50A6"/>
    <w:rsid w:val="00AE5EBC"/>
    <w:rsid w:val="00AE6A7B"/>
    <w:rsid w:val="00AE7AC7"/>
    <w:rsid w:val="00AF023C"/>
    <w:rsid w:val="00AF0A2F"/>
    <w:rsid w:val="00AF14A2"/>
    <w:rsid w:val="00AF203F"/>
    <w:rsid w:val="00AF52AA"/>
    <w:rsid w:val="00AF6C2F"/>
    <w:rsid w:val="00AF729C"/>
    <w:rsid w:val="00AF73F9"/>
    <w:rsid w:val="00AF79AF"/>
    <w:rsid w:val="00AF7AE6"/>
    <w:rsid w:val="00AF7EC8"/>
    <w:rsid w:val="00B01DDE"/>
    <w:rsid w:val="00B050FD"/>
    <w:rsid w:val="00B075FB"/>
    <w:rsid w:val="00B13EA4"/>
    <w:rsid w:val="00B16342"/>
    <w:rsid w:val="00B16E95"/>
    <w:rsid w:val="00B17802"/>
    <w:rsid w:val="00B21462"/>
    <w:rsid w:val="00B225A4"/>
    <w:rsid w:val="00B23D60"/>
    <w:rsid w:val="00B30F1C"/>
    <w:rsid w:val="00B33080"/>
    <w:rsid w:val="00B3449B"/>
    <w:rsid w:val="00B3479A"/>
    <w:rsid w:val="00B37334"/>
    <w:rsid w:val="00B375F3"/>
    <w:rsid w:val="00B4010D"/>
    <w:rsid w:val="00B4038B"/>
    <w:rsid w:val="00B41954"/>
    <w:rsid w:val="00B41EB5"/>
    <w:rsid w:val="00B4393B"/>
    <w:rsid w:val="00B44942"/>
    <w:rsid w:val="00B45080"/>
    <w:rsid w:val="00B45F71"/>
    <w:rsid w:val="00B47866"/>
    <w:rsid w:val="00B52FF3"/>
    <w:rsid w:val="00B57287"/>
    <w:rsid w:val="00B60B21"/>
    <w:rsid w:val="00B625B2"/>
    <w:rsid w:val="00B6414E"/>
    <w:rsid w:val="00B64766"/>
    <w:rsid w:val="00B6676C"/>
    <w:rsid w:val="00B71055"/>
    <w:rsid w:val="00B7112C"/>
    <w:rsid w:val="00B7263D"/>
    <w:rsid w:val="00B72ADF"/>
    <w:rsid w:val="00B72C8A"/>
    <w:rsid w:val="00B731A4"/>
    <w:rsid w:val="00B77D6A"/>
    <w:rsid w:val="00B80591"/>
    <w:rsid w:val="00B815AC"/>
    <w:rsid w:val="00B822BA"/>
    <w:rsid w:val="00B83E86"/>
    <w:rsid w:val="00B85910"/>
    <w:rsid w:val="00B868F1"/>
    <w:rsid w:val="00B8703C"/>
    <w:rsid w:val="00B87E16"/>
    <w:rsid w:val="00B87FDA"/>
    <w:rsid w:val="00B9195B"/>
    <w:rsid w:val="00B92F0F"/>
    <w:rsid w:val="00B94DA0"/>
    <w:rsid w:val="00B953BE"/>
    <w:rsid w:val="00B95C59"/>
    <w:rsid w:val="00BA0B93"/>
    <w:rsid w:val="00BA13CE"/>
    <w:rsid w:val="00BA449F"/>
    <w:rsid w:val="00BA61A4"/>
    <w:rsid w:val="00BA7882"/>
    <w:rsid w:val="00BB0412"/>
    <w:rsid w:val="00BB056B"/>
    <w:rsid w:val="00BB1690"/>
    <w:rsid w:val="00BB16A4"/>
    <w:rsid w:val="00BB1EC1"/>
    <w:rsid w:val="00BB4B8F"/>
    <w:rsid w:val="00BB4E8A"/>
    <w:rsid w:val="00BB4F7D"/>
    <w:rsid w:val="00BB50B1"/>
    <w:rsid w:val="00BB61E5"/>
    <w:rsid w:val="00BC158D"/>
    <w:rsid w:val="00BC4299"/>
    <w:rsid w:val="00BD71BF"/>
    <w:rsid w:val="00BE079A"/>
    <w:rsid w:val="00BE0DE5"/>
    <w:rsid w:val="00BE137C"/>
    <w:rsid w:val="00BE15D8"/>
    <w:rsid w:val="00BE204F"/>
    <w:rsid w:val="00BE2690"/>
    <w:rsid w:val="00BE3EE4"/>
    <w:rsid w:val="00BE4134"/>
    <w:rsid w:val="00BE5C2B"/>
    <w:rsid w:val="00BE7B32"/>
    <w:rsid w:val="00BF32D8"/>
    <w:rsid w:val="00BF413D"/>
    <w:rsid w:val="00BF5596"/>
    <w:rsid w:val="00BF5B82"/>
    <w:rsid w:val="00BF7D6E"/>
    <w:rsid w:val="00C023FA"/>
    <w:rsid w:val="00C06308"/>
    <w:rsid w:val="00C0787D"/>
    <w:rsid w:val="00C10F8B"/>
    <w:rsid w:val="00C132EA"/>
    <w:rsid w:val="00C1496A"/>
    <w:rsid w:val="00C1573A"/>
    <w:rsid w:val="00C161FE"/>
    <w:rsid w:val="00C205E2"/>
    <w:rsid w:val="00C208CD"/>
    <w:rsid w:val="00C22BA9"/>
    <w:rsid w:val="00C22F34"/>
    <w:rsid w:val="00C2764F"/>
    <w:rsid w:val="00C34279"/>
    <w:rsid w:val="00C35052"/>
    <w:rsid w:val="00C36C66"/>
    <w:rsid w:val="00C40A7E"/>
    <w:rsid w:val="00C41F91"/>
    <w:rsid w:val="00C4652B"/>
    <w:rsid w:val="00C466F7"/>
    <w:rsid w:val="00C473B6"/>
    <w:rsid w:val="00C50C96"/>
    <w:rsid w:val="00C510BF"/>
    <w:rsid w:val="00C52CAD"/>
    <w:rsid w:val="00C53CE3"/>
    <w:rsid w:val="00C54AF0"/>
    <w:rsid w:val="00C56550"/>
    <w:rsid w:val="00C56589"/>
    <w:rsid w:val="00C5762D"/>
    <w:rsid w:val="00C6027E"/>
    <w:rsid w:val="00C60582"/>
    <w:rsid w:val="00C605D5"/>
    <w:rsid w:val="00C608AE"/>
    <w:rsid w:val="00C6383C"/>
    <w:rsid w:val="00C65126"/>
    <w:rsid w:val="00C65F0A"/>
    <w:rsid w:val="00C66455"/>
    <w:rsid w:val="00C66928"/>
    <w:rsid w:val="00C66B06"/>
    <w:rsid w:val="00C67054"/>
    <w:rsid w:val="00C70051"/>
    <w:rsid w:val="00C722E6"/>
    <w:rsid w:val="00C72B8F"/>
    <w:rsid w:val="00C72C17"/>
    <w:rsid w:val="00C73243"/>
    <w:rsid w:val="00C75892"/>
    <w:rsid w:val="00C75DA8"/>
    <w:rsid w:val="00C76AA6"/>
    <w:rsid w:val="00C8194C"/>
    <w:rsid w:val="00C8419A"/>
    <w:rsid w:val="00C853EA"/>
    <w:rsid w:val="00C8549C"/>
    <w:rsid w:val="00C866D9"/>
    <w:rsid w:val="00C87CC7"/>
    <w:rsid w:val="00C92AB2"/>
    <w:rsid w:val="00C935A3"/>
    <w:rsid w:val="00C942AE"/>
    <w:rsid w:val="00C95637"/>
    <w:rsid w:val="00CA041B"/>
    <w:rsid w:val="00CA123C"/>
    <w:rsid w:val="00CA22F9"/>
    <w:rsid w:val="00CA2F69"/>
    <w:rsid w:val="00CA3876"/>
    <w:rsid w:val="00CA4E8A"/>
    <w:rsid w:val="00CA7E66"/>
    <w:rsid w:val="00CB1504"/>
    <w:rsid w:val="00CB1840"/>
    <w:rsid w:val="00CB225E"/>
    <w:rsid w:val="00CB3A62"/>
    <w:rsid w:val="00CB496D"/>
    <w:rsid w:val="00CB546B"/>
    <w:rsid w:val="00CB60E2"/>
    <w:rsid w:val="00CB7ED2"/>
    <w:rsid w:val="00CC2D5E"/>
    <w:rsid w:val="00CC3894"/>
    <w:rsid w:val="00CC487D"/>
    <w:rsid w:val="00CC48AD"/>
    <w:rsid w:val="00CC64B9"/>
    <w:rsid w:val="00CD24B9"/>
    <w:rsid w:val="00CD72FA"/>
    <w:rsid w:val="00CE2B48"/>
    <w:rsid w:val="00CE37D4"/>
    <w:rsid w:val="00CE70F0"/>
    <w:rsid w:val="00CE7B29"/>
    <w:rsid w:val="00CF25CD"/>
    <w:rsid w:val="00CF261B"/>
    <w:rsid w:val="00CF2FFE"/>
    <w:rsid w:val="00CF301D"/>
    <w:rsid w:val="00CF406B"/>
    <w:rsid w:val="00CF455F"/>
    <w:rsid w:val="00CF4701"/>
    <w:rsid w:val="00D01DD3"/>
    <w:rsid w:val="00D02E63"/>
    <w:rsid w:val="00D03F03"/>
    <w:rsid w:val="00D0518A"/>
    <w:rsid w:val="00D054EE"/>
    <w:rsid w:val="00D06ADC"/>
    <w:rsid w:val="00D06C14"/>
    <w:rsid w:val="00D06E69"/>
    <w:rsid w:val="00D07F0D"/>
    <w:rsid w:val="00D114CC"/>
    <w:rsid w:val="00D11B80"/>
    <w:rsid w:val="00D11F36"/>
    <w:rsid w:val="00D16104"/>
    <w:rsid w:val="00D16C85"/>
    <w:rsid w:val="00D176CB"/>
    <w:rsid w:val="00D2433C"/>
    <w:rsid w:val="00D24547"/>
    <w:rsid w:val="00D245E8"/>
    <w:rsid w:val="00D24DA4"/>
    <w:rsid w:val="00D264D6"/>
    <w:rsid w:val="00D26BD2"/>
    <w:rsid w:val="00D317A4"/>
    <w:rsid w:val="00D31B28"/>
    <w:rsid w:val="00D33B0A"/>
    <w:rsid w:val="00D34DBF"/>
    <w:rsid w:val="00D40A5E"/>
    <w:rsid w:val="00D40A7B"/>
    <w:rsid w:val="00D41CB7"/>
    <w:rsid w:val="00D42A98"/>
    <w:rsid w:val="00D47B2E"/>
    <w:rsid w:val="00D50D6A"/>
    <w:rsid w:val="00D51831"/>
    <w:rsid w:val="00D51B69"/>
    <w:rsid w:val="00D53004"/>
    <w:rsid w:val="00D54226"/>
    <w:rsid w:val="00D54BEC"/>
    <w:rsid w:val="00D55377"/>
    <w:rsid w:val="00D55E20"/>
    <w:rsid w:val="00D64BE2"/>
    <w:rsid w:val="00D64DDE"/>
    <w:rsid w:val="00D66D9A"/>
    <w:rsid w:val="00D73E22"/>
    <w:rsid w:val="00D76146"/>
    <w:rsid w:val="00D776AF"/>
    <w:rsid w:val="00D858FD"/>
    <w:rsid w:val="00D8658F"/>
    <w:rsid w:val="00D8774E"/>
    <w:rsid w:val="00D92D48"/>
    <w:rsid w:val="00DA1529"/>
    <w:rsid w:val="00DA1EDB"/>
    <w:rsid w:val="00DA3F56"/>
    <w:rsid w:val="00DA4185"/>
    <w:rsid w:val="00DA4EF5"/>
    <w:rsid w:val="00DA73B7"/>
    <w:rsid w:val="00DB00CF"/>
    <w:rsid w:val="00DB0FD3"/>
    <w:rsid w:val="00DB1944"/>
    <w:rsid w:val="00DB1F26"/>
    <w:rsid w:val="00DB2FEE"/>
    <w:rsid w:val="00DB6BCE"/>
    <w:rsid w:val="00DB7B35"/>
    <w:rsid w:val="00DC022F"/>
    <w:rsid w:val="00DC7378"/>
    <w:rsid w:val="00DC76B7"/>
    <w:rsid w:val="00DD1BEC"/>
    <w:rsid w:val="00DD20F0"/>
    <w:rsid w:val="00DD3E4B"/>
    <w:rsid w:val="00DD4ED7"/>
    <w:rsid w:val="00DE0E7F"/>
    <w:rsid w:val="00DE2B18"/>
    <w:rsid w:val="00DE38E0"/>
    <w:rsid w:val="00DE5845"/>
    <w:rsid w:val="00DE5E10"/>
    <w:rsid w:val="00DE68B1"/>
    <w:rsid w:val="00DF0569"/>
    <w:rsid w:val="00DF3E54"/>
    <w:rsid w:val="00DF5214"/>
    <w:rsid w:val="00E00777"/>
    <w:rsid w:val="00E01F78"/>
    <w:rsid w:val="00E02191"/>
    <w:rsid w:val="00E03AE3"/>
    <w:rsid w:val="00E03B65"/>
    <w:rsid w:val="00E0428A"/>
    <w:rsid w:val="00E04CB4"/>
    <w:rsid w:val="00E052F9"/>
    <w:rsid w:val="00E05C26"/>
    <w:rsid w:val="00E10511"/>
    <w:rsid w:val="00E1316B"/>
    <w:rsid w:val="00E1334D"/>
    <w:rsid w:val="00E136AF"/>
    <w:rsid w:val="00E15079"/>
    <w:rsid w:val="00E15390"/>
    <w:rsid w:val="00E1688B"/>
    <w:rsid w:val="00E174CE"/>
    <w:rsid w:val="00E20346"/>
    <w:rsid w:val="00E21583"/>
    <w:rsid w:val="00E251E9"/>
    <w:rsid w:val="00E26C16"/>
    <w:rsid w:val="00E33FE4"/>
    <w:rsid w:val="00E36226"/>
    <w:rsid w:val="00E37968"/>
    <w:rsid w:val="00E4254D"/>
    <w:rsid w:val="00E4257F"/>
    <w:rsid w:val="00E432CA"/>
    <w:rsid w:val="00E440F3"/>
    <w:rsid w:val="00E44A30"/>
    <w:rsid w:val="00E510B6"/>
    <w:rsid w:val="00E519CD"/>
    <w:rsid w:val="00E51B98"/>
    <w:rsid w:val="00E531F1"/>
    <w:rsid w:val="00E539BB"/>
    <w:rsid w:val="00E54C71"/>
    <w:rsid w:val="00E603B3"/>
    <w:rsid w:val="00E60D07"/>
    <w:rsid w:val="00E634B4"/>
    <w:rsid w:val="00E647B5"/>
    <w:rsid w:val="00E64FA6"/>
    <w:rsid w:val="00E67A31"/>
    <w:rsid w:val="00E71996"/>
    <w:rsid w:val="00E74EC8"/>
    <w:rsid w:val="00E75977"/>
    <w:rsid w:val="00E76539"/>
    <w:rsid w:val="00E772B7"/>
    <w:rsid w:val="00E80C3A"/>
    <w:rsid w:val="00E819C4"/>
    <w:rsid w:val="00E837C1"/>
    <w:rsid w:val="00E8585F"/>
    <w:rsid w:val="00E90065"/>
    <w:rsid w:val="00E904A7"/>
    <w:rsid w:val="00E9120B"/>
    <w:rsid w:val="00E93855"/>
    <w:rsid w:val="00E939B9"/>
    <w:rsid w:val="00E93AF0"/>
    <w:rsid w:val="00EA16BD"/>
    <w:rsid w:val="00EA1C59"/>
    <w:rsid w:val="00EA2040"/>
    <w:rsid w:val="00EA24B4"/>
    <w:rsid w:val="00EA285B"/>
    <w:rsid w:val="00EA3FD1"/>
    <w:rsid w:val="00EA5863"/>
    <w:rsid w:val="00EA5FBE"/>
    <w:rsid w:val="00EB0CA9"/>
    <w:rsid w:val="00EB22DA"/>
    <w:rsid w:val="00EB4E64"/>
    <w:rsid w:val="00EB7A17"/>
    <w:rsid w:val="00EC02FE"/>
    <w:rsid w:val="00EC06CD"/>
    <w:rsid w:val="00EC16F1"/>
    <w:rsid w:val="00EC1F55"/>
    <w:rsid w:val="00EC2261"/>
    <w:rsid w:val="00EC370F"/>
    <w:rsid w:val="00EC5B01"/>
    <w:rsid w:val="00EC5BFB"/>
    <w:rsid w:val="00EC6B80"/>
    <w:rsid w:val="00ED1187"/>
    <w:rsid w:val="00ED2986"/>
    <w:rsid w:val="00ED2D3D"/>
    <w:rsid w:val="00ED36FC"/>
    <w:rsid w:val="00ED50F5"/>
    <w:rsid w:val="00ED6B7F"/>
    <w:rsid w:val="00ED6B95"/>
    <w:rsid w:val="00EE16E6"/>
    <w:rsid w:val="00EE487E"/>
    <w:rsid w:val="00EE53CB"/>
    <w:rsid w:val="00EE6D64"/>
    <w:rsid w:val="00EE6E67"/>
    <w:rsid w:val="00EF1CDD"/>
    <w:rsid w:val="00EF2362"/>
    <w:rsid w:val="00EF4D86"/>
    <w:rsid w:val="00EF5FB3"/>
    <w:rsid w:val="00EF7AFE"/>
    <w:rsid w:val="00EF7D5D"/>
    <w:rsid w:val="00F0043A"/>
    <w:rsid w:val="00F007E8"/>
    <w:rsid w:val="00F00920"/>
    <w:rsid w:val="00F02C16"/>
    <w:rsid w:val="00F03E06"/>
    <w:rsid w:val="00F04259"/>
    <w:rsid w:val="00F055EC"/>
    <w:rsid w:val="00F05ABC"/>
    <w:rsid w:val="00F0726E"/>
    <w:rsid w:val="00F0793C"/>
    <w:rsid w:val="00F115F2"/>
    <w:rsid w:val="00F123B6"/>
    <w:rsid w:val="00F13455"/>
    <w:rsid w:val="00F16906"/>
    <w:rsid w:val="00F20601"/>
    <w:rsid w:val="00F214E9"/>
    <w:rsid w:val="00F23080"/>
    <w:rsid w:val="00F238C8"/>
    <w:rsid w:val="00F2628E"/>
    <w:rsid w:val="00F26413"/>
    <w:rsid w:val="00F270F2"/>
    <w:rsid w:val="00F3176F"/>
    <w:rsid w:val="00F32E3F"/>
    <w:rsid w:val="00F35A1C"/>
    <w:rsid w:val="00F371D2"/>
    <w:rsid w:val="00F37E96"/>
    <w:rsid w:val="00F402F8"/>
    <w:rsid w:val="00F41919"/>
    <w:rsid w:val="00F42C06"/>
    <w:rsid w:val="00F51D36"/>
    <w:rsid w:val="00F5349F"/>
    <w:rsid w:val="00F53502"/>
    <w:rsid w:val="00F53E83"/>
    <w:rsid w:val="00F567BE"/>
    <w:rsid w:val="00F56F6C"/>
    <w:rsid w:val="00F56F76"/>
    <w:rsid w:val="00F57251"/>
    <w:rsid w:val="00F6189D"/>
    <w:rsid w:val="00F62AD0"/>
    <w:rsid w:val="00F63219"/>
    <w:rsid w:val="00F63966"/>
    <w:rsid w:val="00F645CF"/>
    <w:rsid w:val="00F646FE"/>
    <w:rsid w:val="00F6553E"/>
    <w:rsid w:val="00F707BA"/>
    <w:rsid w:val="00F71256"/>
    <w:rsid w:val="00F712FE"/>
    <w:rsid w:val="00F721B4"/>
    <w:rsid w:val="00F740FD"/>
    <w:rsid w:val="00F74E2F"/>
    <w:rsid w:val="00F75A7C"/>
    <w:rsid w:val="00F76F70"/>
    <w:rsid w:val="00F81786"/>
    <w:rsid w:val="00F82161"/>
    <w:rsid w:val="00F8278C"/>
    <w:rsid w:val="00F827A6"/>
    <w:rsid w:val="00F83541"/>
    <w:rsid w:val="00F90072"/>
    <w:rsid w:val="00F94C7D"/>
    <w:rsid w:val="00F96620"/>
    <w:rsid w:val="00F96802"/>
    <w:rsid w:val="00F96F3E"/>
    <w:rsid w:val="00FA602F"/>
    <w:rsid w:val="00FA6427"/>
    <w:rsid w:val="00FA7850"/>
    <w:rsid w:val="00FA7F0A"/>
    <w:rsid w:val="00FB0147"/>
    <w:rsid w:val="00FB0477"/>
    <w:rsid w:val="00FB17EC"/>
    <w:rsid w:val="00FB2292"/>
    <w:rsid w:val="00FB23C6"/>
    <w:rsid w:val="00FB465B"/>
    <w:rsid w:val="00FB47A3"/>
    <w:rsid w:val="00FB625C"/>
    <w:rsid w:val="00FB6681"/>
    <w:rsid w:val="00FB67A9"/>
    <w:rsid w:val="00FB7543"/>
    <w:rsid w:val="00FC106E"/>
    <w:rsid w:val="00FC212A"/>
    <w:rsid w:val="00FC4594"/>
    <w:rsid w:val="00FD0385"/>
    <w:rsid w:val="00FD08F4"/>
    <w:rsid w:val="00FD2B49"/>
    <w:rsid w:val="00FD3A61"/>
    <w:rsid w:val="00FE0A78"/>
    <w:rsid w:val="00FE1952"/>
    <w:rsid w:val="00FE47FA"/>
    <w:rsid w:val="00FF18FB"/>
    <w:rsid w:val="00FF4329"/>
    <w:rsid w:val="00FF6E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5:docId w15:val="{FFDB770A-9B64-4E5A-82B6-C4422C5C3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SUN.eVeille"/>
    <w:qFormat/>
    <w:rsid w:val="00195A8F"/>
    <w:pPr>
      <w:spacing w:before="120" w:line="260" w:lineRule="exact"/>
      <w:jc w:val="both"/>
    </w:pPr>
    <w:rPr>
      <w:rFonts w:ascii="ITC Franklin Gothic Std Book" w:hAnsi="ITC Franklin Gothic Std Book"/>
      <w:sz w:val="18"/>
      <w:szCs w:val="24"/>
      <w:lang w:eastAsia="en-US"/>
    </w:rPr>
  </w:style>
  <w:style w:type="paragraph" w:styleId="Titre1">
    <w:name w:val="heading 1"/>
    <w:basedOn w:val="Normal"/>
    <w:next w:val="Normal"/>
    <w:link w:val="Titre1Car1"/>
    <w:qFormat/>
    <w:rsid w:val="00195A8F"/>
    <w:pPr>
      <w:keepNext/>
      <w:numPr>
        <w:numId w:val="19"/>
      </w:numPr>
      <w:tabs>
        <w:tab w:val="left" w:pos="567"/>
      </w:tabs>
      <w:spacing w:before="480" w:after="240"/>
      <w:outlineLvl w:val="0"/>
    </w:pPr>
    <w:rPr>
      <w:rFonts w:ascii="Franklin Gothic Demi" w:hAnsi="Franklin Gothic Demi" w:cs="Arial"/>
      <w:bCs/>
      <w:kern w:val="32"/>
      <w:szCs w:val="32"/>
      <w:lang w:eastAsia="fr-FR"/>
    </w:rPr>
  </w:style>
  <w:style w:type="paragraph" w:styleId="Titre2">
    <w:name w:val="heading 2"/>
    <w:basedOn w:val="Titre1"/>
    <w:next w:val="Normal"/>
    <w:qFormat/>
    <w:rsid w:val="00195A8F"/>
    <w:pPr>
      <w:numPr>
        <w:ilvl w:val="1"/>
      </w:numPr>
      <w:tabs>
        <w:tab w:val="clear" w:pos="567"/>
        <w:tab w:val="left" w:pos="1134"/>
      </w:tabs>
      <w:spacing w:before="360" w:after="120"/>
      <w:outlineLvl w:val="1"/>
    </w:pPr>
    <w:rPr>
      <w:bCs w:val="0"/>
      <w:iCs/>
      <w:szCs w:val="28"/>
    </w:rPr>
  </w:style>
  <w:style w:type="paragraph" w:styleId="Titre3">
    <w:name w:val="heading 3"/>
    <w:basedOn w:val="Normal"/>
    <w:next w:val="Normal"/>
    <w:qFormat/>
    <w:rsid w:val="00547248"/>
    <w:pPr>
      <w:keepNext/>
      <w:numPr>
        <w:ilvl w:val="2"/>
        <w:numId w:val="19"/>
      </w:numPr>
      <w:tabs>
        <w:tab w:val="left" w:pos="2268"/>
      </w:tabs>
      <w:spacing w:before="240" w:after="60"/>
      <w:ind w:left="2268" w:hanging="1134"/>
      <w:outlineLvl w:val="2"/>
    </w:pPr>
    <w:rPr>
      <w:rFonts w:ascii="Franklin Gothic Demi" w:hAnsi="Franklin Gothic Demi" w:cs="Arial"/>
      <w:iCs/>
      <w:szCs w:val="20"/>
      <w:lang w:eastAsia="fr-FR"/>
    </w:rPr>
  </w:style>
  <w:style w:type="paragraph" w:styleId="Titre4">
    <w:name w:val="heading 4"/>
    <w:basedOn w:val="Normal"/>
    <w:next w:val="Normal"/>
    <w:qFormat/>
    <w:rsid w:val="00195A8F"/>
    <w:pPr>
      <w:keepNext/>
      <w:numPr>
        <w:ilvl w:val="3"/>
        <w:numId w:val="19"/>
      </w:numPr>
      <w:outlineLvl w:val="3"/>
    </w:pPr>
    <w:rPr>
      <w:b/>
      <w:bCs/>
      <w:sz w:val="28"/>
      <w:szCs w:val="28"/>
    </w:rPr>
  </w:style>
  <w:style w:type="paragraph" w:styleId="Titre5">
    <w:name w:val="heading 5"/>
    <w:basedOn w:val="Normal"/>
    <w:next w:val="Normal"/>
    <w:qFormat/>
    <w:rsid w:val="00195A8F"/>
    <w:pPr>
      <w:numPr>
        <w:ilvl w:val="4"/>
        <w:numId w:val="19"/>
      </w:numPr>
      <w:outlineLvl w:val="4"/>
    </w:pPr>
    <w:rPr>
      <w:b/>
      <w:bCs/>
      <w:i/>
      <w:iCs/>
      <w:sz w:val="26"/>
      <w:szCs w:val="26"/>
    </w:rPr>
  </w:style>
  <w:style w:type="paragraph" w:styleId="Titre6">
    <w:name w:val="heading 6"/>
    <w:basedOn w:val="Normal"/>
    <w:next w:val="Normal"/>
    <w:qFormat/>
    <w:rsid w:val="00195A8F"/>
    <w:pPr>
      <w:numPr>
        <w:ilvl w:val="5"/>
        <w:numId w:val="19"/>
      </w:numPr>
      <w:outlineLvl w:val="5"/>
    </w:pPr>
    <w:rPr>
      <w:b/>
      <w:bCs/>
      <w:sz w:val="22"/>
      <w:szCs w:val="22"/>
    </w:rPr>
  </w:style>
  <w:style w:type="paragraph" w:styleId="Titre7">
    <w:name w:val="heading 7"/>
    <w:basedOn w:val="Normal"/>
    <w:next w:val="Normal"/>
    <w:qFormat/>
    <w:rsid w:val="00195A8F"/>
    <w:pPr>
      <w:numPr>
        <w:ilvl w:val="6"/>
        <w:numId w:val="19"/>
      </w:numPr>
      <w:outlineLvl w:val="6"/>
    </w:pPr>
  </w:style>
  <w:style w:type="paragraph" w:styleId="Titre8">
    <w:name w:val="heading 8"/>
    <w:basedOn w:val="Normal"/>
    <w:next w:val="Normal"/>
    <w:qFormat/>
    <w:rsid w:val="00195A8F"/>
    <w:pPr>
      <w:numPr>
        <w:ilvl w:val="7"/>
        <w:numId w:val="19"/>
      </w:numPr>
      <w:outlineLvl w:val="7"/>
    </w:pPr>
    <w:rPr>
      <w:i/>
      <w:iCs/>
    </w:rPr>
  </w:style>
  <w:style w:type="paragraph" w:styleId="Titre9">
    <w:name w:val="heading 9"/>
    <w:basedOn w:val="Normal"/>
    <w:next w:val="Normal"/>
    <w:qFormat/>
    <w:rsid w:val="00195A8F"/>
    <w:pPr>
      <w:numPr>
        <w:ilvl w:val="8"/>
        <w:numId w:val="19"/>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macroCar">
    <w:name w:val="Texte de macro Car"/>
    <w:link w:val="Textedemacro"/>
    <w:rsid w:val="00195A8F"/>
    <w:rPr>
      <w:rFonts w:ascii="Courier New" w:hAnsi="Courier New" w:cs="Courier New"/>
      <w:lang w:val="en-US" w:eastAsia="en-US" w:bidi="ar-SA"/>
    </w:rPr>
  </w:style>
  <w:style w:type="paragraph" w:styleId="Textedemacro">
    <w:name w:val="macro"/>
    <w:link w:val="TextedemacroCar"/>
    <w:rsid w:val="00195A8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brutCar">
    <w:name w:val="Texte brut Car"/>
    <w:link w:val="Textebrut"/>
    <w:rsid w:val="00195A8F"/>
    <w:rPr>
      <w:rFonts w:ascii="Consolas" w:eastAsia="Calibri" w:hAnsi="Consolas"/>
      <w:sz w:val="21"/>
      <w:szCs w:val="21"/>
      <w:lang w:val="fr-FR" w:eastAsia="en-US" w:bidi="ar-SA"/>
    </w:rPr>
  </w:style>
  <w:style w:type="paragraph" w:styleId="Textebrut">
    <w:name w:val="Plain Text"/>
    <w:basedOn w:val="Normal"/>
    <w:link w:val="TextebrutCar"/>
    <w:unhideWhenUsed/>
    <w:rsid w:val="00195A8F"/>
    <w:pPr>
      <w:jc w:val="left"/>
    </w:pPr>
    <w:rPr>
      <w:rFonts w:ascii="Consolas" w:eastAsia="Calibri" w:hAnsi="Consolas"/>
      <w:sz w:val="21"/>
      <w:szCs w:val="21"/>
    </w:rPr>
  </w:style>
  <w:style w:type="character" w:customStyle="1" w:styleId="Retraitcorpsdetexte3Car">
    <w:name w:val="Retrait corps de texte 3 Car"/>
    <w:link w:val="Retraitcorpsdetexte3"/>
    <w:rsid w:val="00195A8F"/>
    <w:rPr>
      <w:rFonts w:ascii="Arial" w:hAnsi="Arial" w:cs="Arial"/>
      <w:sz w:val="18"/>
      <w:szCs w:val="22"/>
      <w:lang w:val="fr-FR" w:eastAsia="en-US" w:bidi="ar-SA"/>
    </w:rPr>
  </w:style>
  <w:style w:type="paragraph" w:styleId="Retraitcorpsdetexte3">
    <w:name w:val="Body Text Indent 3"/>
    <w:basedOn w:val="Normal"/>
    <w:link w:val="Retraitcorpsdetexte3Car"/>
    <w:rsid w:val="00195A8F"/>
    <w:pPr>
      <w:tabs>
        <w:tab w:val="left" w:pos="0"/>
        <w:tab w:val="left" w:pos="1080"/>
      </w:tabs>
      <w:ind w:left="1410"/>
    </w:pPr>
    <w:rPr>
      <w:rFonts w:ascii="Arial" w:hAnsi="Arial" w:cs="Arial"/>
      <w:szCs w:val="22"/>
    </w:rPr>
  </w:style>
  <w:style w:type="character" w:customStyle="1" w:styleId="CommentaireCar">
    <w:name w:val="Commentaire Car"/>
    <w:link w:val="Commentaire"/>
    <w:rsid w:val="00195A8F"/>
    <w:rPr>
      <w:rFonts w:ascii="Univers" w:hAnsi="Univers"/>
      <w:szCs w:val="24"/>
      <w:lang w:val="fr-FR" w:eastAsia="fr-FR" w:bidi="ar-SA"/>
    </w:rPr>
  </w:style>
  <w:style w:type="paragraph" w:styleId="Commentaire">
    <w:name w:val="annotation text"/>
    <w:basedOn w:val="Normal"/>
    <w:link w:val="CommentaireCar"/>
    <w:semiHidden/>
    <w:rsid w:val="00195A8F"/>
    <w:rPr>
      <w:rFonts w:ascii="Univers" w:hAnsi="Univers"/>
      <w:sz w:val="20"/>
      <w:lang w:eastAsia="fr-FR"/>
    </w:rPr>
  </w:style>
  <w:style w:type="character" w:customStyle="1" w:styleId="ObjetducommentaireCar">
    <w:name w:val="Objet du commentaire Car"/>
    <w:link w:val="Objetducommentaire"/>
    <w:rsid w:val="00195A8F"/>
    <w:rPr>
      <w:rFonts w:ascii="ITC Franklin Gothic Std Book" w:hAnsi="ITC Franklin Gothic Std Book"/>
      <w:b/>
      <w:bCs/>
      <w:szCs w:val="24"/>
      <w:lang w:val="fr-FR" w:eastAsia="en-US" w:bidi="ar-SA"/>
    </w:rPr>
  </w:style>
  <w:style w:type="paragraph" w:styleId="Objetducommentaire">
    <w:name w:val="annotation subject"/>
    <w:basedOn w:val="Commentaire"/>
    <w:next w:val="Commentaire"/>
    <w:link w:val="ObjetducommentaireCar"/>
    <w:rsid w:val="00195A8F"/>
    <w:rPr>
      <w:rFonts w:ascii="ITC Franklin Gothic Std Book" w:hAnsi="ITC Franklin Gothic Std Book"/>
      <w:b/>
      <w:bCs/>
      <w:szCs w:val="20"/>
      <w:lang w:eastAsia="en-US"/>
    </w:rPr>
  </w:style>
  <w:style w:type="character" w:customStyle="1" w:styleId="NotedefinCar">
    <w:name w:val="Note de fin Car"/>
    <w:link w:val="Notedefin"/>
    <w:rsid w:val="00195A8F"/>
    <w:rPr>
      <w:rFonts w:ascii="ITC Franklin Gothic Std Book" w:hAnsi="ITC Franklin Gothic Std Book"/>
      <w:lang w:val="fr-FR" w:eastAsia="en-US" w:bidi="ar-SA"/>
    </w:rPr>
  </w:style>
  <w:style w:type="paragraph" w:styleId="Notedefin">
    <w:name w:val="endnote text"/>
    <w:basedOn w:val="Normal"/>
    <w:link w:val="NotedefinCar"/>
    <w:rsid w:val="00195A8F"/>
    <w:rPr>
      <w:sz w:val="20"/>
      <w:szCs w:val="20"/>
    </w:rPr>
  </w:style>
  <w:style w:type="character" w:customStyle="1" w:styleId="Corpsdetexte2Car">
    <w:name w:val="Corps de texte 2 Car"/>
    <w:link w:val="Corpsdetexte2"/>
    <w:rsid w:val="00195A8F"/>
    <w:rPr>
      <w:sz w:val="24"/>
      <w:szCs w:val="24"/>
      <w:lang w:val="fr-FR" w:eastAsia="en-US" w:bidi="ar-SA"/>
    </w:rPr>
  </w:style>
  <w:style w:type="paragraph" w:styleId="Corpsdetexte2">
    <w:name w:val="Body Text 2"/>
    <w:basedOn w:val="Normal"/>
    <w:link w:val="Corpsdetexte2Car"/>
    <w:rsid w:val="00195A8F"/>
    <w:rPr>
      <w:rFonts w:ascii="Times New Roman" w:hAnsi="Times New Roman"/>
      <w:sz w:val="24"/>
    </w:rPr>
  </w:style>
  <w:style w:type="paragraph" w:customStyle="1" w:styleId="Default">
    <w:name w:val="Default"/>
    <w:rsid w:val="00195A8F"/>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195A8F"/>
    <w:rPr>
      <w:rFonts w:ascii="DMBPAH+CenturyGothic" w:hAnsi="DMBPAH+CenturyGothic" w:cs="Times New Roman"/>
      <w:color w:val="auto"/>
    </w:rPr>
  </w:style>
  <w:style w:type="character" w:styleId="Accentuation">
    <w:name w:val="Emphasis"/>
    <w:qFormat/>
    <w:rsid w:val="00195A8F"/>
    <w:rPr>
      <w:i/>
      <w:iCs/>
    </w:rPr>
  </w:style>
  <w:style w:type="paragraph" w:customStyle="1" w:styleId="Adresse">
    <w:name w:val="Adresse"/>
    <w:basedOn w:val="Normal"/>
    <w:rsid w:val="00195A8F"/>
    <w:pPr>
      <w:tabs>
        <w:tab w:val="left" w:pos="2268"/>
      </w:tabs>
    </w:pPr>
    <w:rPr>
      <w:rFonts w:ascii="Univers" w:hAnsi="Univers"/>
      <w:sz w:val="16"/>
    </w:rPr>
  </w:style>
  <w:style w:type="paragraph" w:styleId="Adressedestinataire">
    <w:name w:val="envelope address"/>
    <w:basedOn w:val="Normal"/>
    <w:rsid w:val="00195A8F"/>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195A8F"/>
    <w:rPr>
      <w:rFonts w:ascii="Univers" w:hAnsi="Univers"/>
      <w:b/>
      <w:sz w:val="24"/>
    </w:rPr>
  </w:style>
  <w:style w:type="character" w:styleId="Appelnotedebasdep">
    <w:name w:val="footnote reference"/>
    <w:semiHidden/>
    <w:rsid w:val="00195A8F"/>
    <w:rPr>
      <w:position w:val="6"/>
      <w:sz w:val="16"/>
    </w:rPr>
  </w:style>
  <w:style w:type="paragraph" w:customStyle="1" w:styleId="Archive">
    <w:name w:val="Archive"/>
    <w:basedOn w:val="Normal"/>
    <w:rsid w:val="00195A8F"/>
    <w:pPr>
      <w:jc w:val="center"/>
    </w:pPr>
    <w:rPr>
      <w:b/>
      <w:bCs/>
      <w:sz w:val="56"/>
    </w:rPr>
  </w:style>
  <w:style w:type="paragraph" w:customStyle="1" w:styleId="Article">
    <w:name w:val="Article"/>
    <w:basedOn w:val="Normal"/>
    <w:next w:val="Normal"/>
    <w:rsid w:val="00195A8F"/>
    <w:pPr>
      <w:keepNext/>
      <w:keepLines/>
      <w:spacing w:before="480" w:after="240"/>
      <w:jc w:val="center"/>
    </w:pPr>
    <w:rPr>
      <w:b/>
      <w:sz w:val="24"/>
      <w:lang w:val="en-US"/>
    </w:rPr>
  </w:style>
  <w:style w:type="character" w:customStyle="1" w:styleId="auteur1">
    <w:name w:val="auteur1"/>
    <w:rsid w:val="00195A8F"/>
    <w:rPr>
      <w:color w:val="666666"/>
      <w:sz w:val="17"/>
      <w:szCs w:val="17"/>
    </w:rPr>
  </w:style>
  <w:style w:type="paragraph" w:customStyle="1" w:styleId="B1">
    <w:name w:val="B1"/>
    <w:basedOn w:val="Normal"/>
    <w:link w:val="B1CarCar"/>
    <w:qFormat/>
    <w:rsid w:val="00DB2FEE"/>
    <w:pPr>
      <w:numPr>
        <w:numId w:val="21"/>
      </w:numPr>
      <w:tabs>
        <w:tab w:val="clear" w:pos="851"/>
        <w:tab w:val="num" w:pos="567"/>
      </w:tabs>
      <w:spacing w:before="60"/>
      <w:ind w:left="567"/>
    </w:pPr>
  </w:style>
  <w:style w:type="paragraph" w:customStyle="1" w:styleId="b10">
    <w:name w:val="b1"/>
    <w:basedOn w:val="Normal"/>
    <w:rsid w:val="00195A8F"/>
    <w:pPr>
      <w:spacing w:before="100" w:beforeAutospacing="1" w:after="100" w:afterAutospacing="1"/>
      <w:jc w:val="left"/>
    </w:pPr>
    <w:rPr>
      <w:rFonts w:ascii="Times New Roman" w:hAnsi="Times New Roman"/>
      <w:sz w:val="24"/>
    </w:rPr>
  </w:style>
  <w:style w:type="character" w:customStyle="1" w:styleId="B1CarCar">
    <w:name w:val="B1 Car Car"/>
    <w:link w:val="B1"/>
    <w:rsid w:val="00DB2FEE"/>
    <w:rPr>
      <w:rFonts w:ascii="ITC Franklin Gothic Std Book" w:hAnsi="ITC Franklin Gothic Std Book"/>
      <w:sz w:val="18"/>
      <w:szCs w:val="24"/>
      <w:lang w:eastAsia="en-US"/>
    </w:rPr>
  </w:style>
  <w:style w:type="paragraph" w:customStyle="1" w:styleId="B1SUNeVeille">
    <w:name w:val="B1 SUN.eVeille"/>
    <w:basedOn w:val="Normal"/>
    <w:rsid w:val="00195A8F"/>
    <w:pPr>
      <w:numPr>
        <w:numId w:val="8"/>
      </w:numPr>
    </w:pPr>
    <w:rPr>
      <w:rFonts w:cs="Arial"/>
      <w:szCs w:val="20"/>
    </w:rPr>
  </w:style>
  <w:style w:type="paragraph" w:customStyle="1" w:styleId="StyleMotifTransparenteCouleurpersonnaliseRVB255">
    <w:name w:val="Style Motif : Transparente (Couleur personnalisée(RVB(255"/>
    <w:aliases w:val="255,190)))"/>
    <w:basedOn w:val="Normal"/>
    <w:rsid w:val="00195A8F"/>
    <w:pPr>
      <w:shd w:val="clear" w:color="auto" w:fill="FFFFBE"/>
    </w:pPr>
    <w:rPr>
      <w:szCs w:val="20"/>
    </w:rPr>
  </w:style>
  <w:style w:type="paragraph" w:customStyle="1" w:styleId="B1jaune">
    <w:name w:val="B1jaune"/>
    <w:basedOn w:val="StyleMotifTransparenteCouleurpersonnaliseRVB255"/>
    <w:qFormat/>
    <w:rsid w:val="00195A8F"/>
    <w:pPr>
      <w:numPr>
        <w:numId w:val="9"/>
      </w:numPr>
      <w:tabs>
        <w:tab w:val="left" w:pos="284"/>
      </w:tabs>
    </w:pPr>
  </w:style>
  <w:style w:type="paragraph" w:customStyle="1" w:styleId="B2">
    <w:name w:val="B2"/>
    <w:basedOn w:val="Normal"/>
    <w:link w:val="B2Car"/>
    <w:rsid w:val="001B0AF8"/>
    <w:pPr>
      <w:numPr>
        <w:numId w:val="10"/>
      </w:numPr>
      <w:tabs>
        <w:tab w:val="left" w:pos="851"/>
      </w:tabs>
      <w:spacing w:before="60"/>
      <w:ind w:left="851" w:hanging="284"/>
    </w:pPr>
  </w:style>
  <w:style w:type="paragraph" w:customStyle="1" w:styleId="B3">
    <w:name w:val="B3"/>
    <w:basedOn w:val="Normal"/>
    <w:rsid w:val="00195A8F"/>
    <w:pPr>
      <w:numPr>
        <w:numId w:val="11"/>
      </w:numPr>
      <w:tabs>
        <w:tab w:val="left" w:pos="1134"/>
      </w:tabs>
      <w:adjustRightInd w:val="0"/>
      <w:spacing w:before="40" w:line="240" w:lineRule="auto"/>
      <w:textAlignment w:val="baseline"/>
    </w:pPr>
    <w:rPr>
      <w:szCs w:val="20"/>
    </w:rPr>
  </w:style>
  <w:style w:type="paragraph" w:customStyle="1" w:styleId="bodytext">
    <w:name w:val="bodytext"/>
    <w:basedOn w:val="Normal"/>
    <w:rsid w:val="00195A8F"/>
    <w:pPr>
      <w:spacing w:before="15" w:after="75" w:line="240" w:lineRule="auto"/>
      <w:jc w:val="left"/>
    </w:pPr>
    <w:rPr>
      <w:rFonts w:ascii="Arial" w:hAnsi="Arial" w:cs="Arial"/>
      <w:color w:val="333333"/>
      <w:sz w:val="24"/>
      <w:lang w:eastAsia="fr-FR"/>
    </w:rPr>
  </w:style>
  <w:style w:type="paragraph" w:customStyle="1" w:styleId="c">
    <w:name w:val="c"/>
    <w:basedOn w:val="Normal"/>
    <w:rsid w:val="00195A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paragraph" w:customStyle="1" w:styleId="Centr">
    <w:name w:val="Centré"/>
    <w:basedOn w:val="Normal"/>
    <w:next w:val="Normal"/>
    <w:rsid w:val="00195A8F"/>
    <w:pPr>
      <w:spacing w:before="240"/>
      <w:jc w:val="center"/>
    </w:pPr>
    <w:rPr>
      <w:rFonts w:ascii="Univers" w:hAnsi="Univers"/>
    </w:rPr>
  </w:style>
  <w:style w:type="paragraph" w:customStyle="1" w:styleId="chapo">
    <w:name w:val="chapo"/>
    <w:basedOn w:val="Normal"/>
    <w:rsid w:val="00195A8F"/>
    <w:pPr>
      <w:spacing w:after="75"/>
      <w:jc w:val="left"/>
    </w:pPr>
    <w:rPr>
      <w:rFonts w:ascii="Times New Roman" w:hAnsi="Times New Roman"/>
      <w:color w:val="333333"/>
      <w:sz w:val="17"/>
      <w:szCs w:val="17"/>
      <w:lang w:eastAsia="fr-FR"/>
    </w:rPr>
  </w:style>
  <w:style w:type="character" w:customStyle="1" w:styleId="confheading1">
    <w:name w:val="confheading1"/>
    <w:rsid w:val="00195A8F"/>
    <w:rPr>
      <w:rFonts w:ascii="Verdana" w:hAnsi="Verdana" w:hint="default"/>
      <w:b/>
      <w:bCs/>
      <w:color w:val="3333CC"/>
      <w:sz w:val="18"/>
      <w:szCs w:val="18"/>
    </w:rPr>
  </w:style>
  <w:style w:type="paragraph" w:customStyle="1" w:styleId="Corps">
    <w:name w:val="Corps"/>
    <w:basedOn w:val="Normal"/>
    <w:rsid w:val="00195A8F"/>
    <w:pPr>
      <w:spacing w:before="240"/>
      <w:ind w:right="709"/>
    </w:pPr>
    <w:rPr>
      <w:rFonts w:ascii="Univers" w:hAnsi="Univers"/>
    </w:rPr>
  </w:style>
  <w:style w:type="paragraph" w:styleId="Corpsdetexte">
    <w:name w:val="Body Text"/>
    <w:basedOn w:val="Normal"/>
    <w:link w:val="CorpsdetexteCar"/>
    <w:rsid w:val="00195A8F"/>
    <w:pPr>
      <w:spacing w:before="0" w:after="120"/>
      <w:jc w:val="left"/>
    </w:pPr>
    <w:rPr>
      <w:rFonts w:ascii="Times New Roman" w:hAnsi="Times New Roman"/>
      <w:sz w:val="20"/>
      <w:szCs w:val="20"/>
      <w:lang w:eastAsia="ja-JP"/>
    </w:rPr>
  </w:style>
  <w:style w:type="paragraph" w:customStyle="1" w:styleId="CV1">
    <w:name w:val="CV1"/>
    <w:basedOn w:val="Normal"/>
    <w:rsid w:val="00195A8F"/>
    <w:pPr>
      <w:ind w:left="1134" w:hanging="1134"/>
    </w:pPr>
    <w:rPr>
      <w:rFonts w:ascii="Arial" w:hAnsi="Arial" w:cs="Arial"/>
      <w:b/>
      <w:bCs/>
      <w:lang w:eastAsia="ja-JP"/>
    </w:rPr>
  </w:style>
  <w:style w:type="character" w:customStyle="1" w:styleId="defaultlabelstyle6">
    <w:name w:val="defaultlabelstyle6"/>
    <w:rsid w:val="00195A8F"/>
    <w:rPr>
      <w:rFonts w:ascii="Verdana" w:hAnsi="Verdana" w:hint="default"/>
      <w:color w:val="333333"/>
      <w:sz w:val="18"/>
      <w:szCs w:val="18"/>
    </w:rPr>
  </w:style>
  <w:style w:type="paragraph" w:customStyle="1" w:styleId="Definition">
    <w:name w:val="Definition"/>
    <w:basedOn w:val="Normal"/>
    <w:rsid w:val="00195A8F"/>
    <w:pPr>
      <w:spacing w:before="115"/>
      <w:ind w:left="2880"/>
    </w:pPr>
    <w:rPr>
      <w:noProof/>
    </w:rPr>
  </w:style>
  <w:style w:type="paragraph" w:customStyle="1" w:styleId="Edition">
    <w:name w:val="Edition"/>
    <w:basedOn w:val="Normal"/>
    <w:next w:val="Normal"/>
    <w:rsid w:val="00195A8F"/>
    <w:pPr>
      <w:tabs>
        <w:tab w:val="right" w:pos="10206"/>
      </w:tabs>
      <w:contextualSpacing/>
    </w:pPr>
    <w:rPr>
      <w:sz w:val="48"/>
      <w:szCs w:val="20"/>
    </w:rPr>
  </w:style>
  <w:style w:type="character" w:styleId="lev">
    <w:name w:val="Strong"/>
    <w:qFormat/>
    <w:rsid w:val="00195A8F"/>
    <w:rPr>
      <w:b/>
      <w:bCs/>
    </w:rPr>
  </w:style>
  <w:style w:type="paragraph" w:customStyle="1" w:styleId="Enretrait">
    <w:name w:val="En retrait"/>
    <w:basedOn w:val="Normal"/>
    <w:next w:val="Corps"/>
    <w:rsid w:val="00195A8F"/>
    <w:pPr>
      <w:spacing w:before="240"/>
      <w:ind w:left="709" w:right="709"/>
    </w:pPr>
    <w:rPr>
      <w:rFonts w:ascii="Univers" w:hAnsi="Univers"/>
    </w:rPr>
  </w:style>
  <w:style w:type="paragraph" w:customStyle="1" w:styleId="Terme">
    <w:name w:val="Terme"/>
    <w:basedOn w:val="Normal"/>
    <w:rsid w:val="00195A8F"/>
    <w:rPr>
      <w:b/>
      <w:caps/>
      <w:color w:val="FF6600"/>
      <w:szCs w:val="20"/>
    </w:rPr>
  </w:style>
  <w:style w:type="paragraph" w:customStyle="1" w:styleId="Entte">
    <w:name w:val="Entête"/>
    <w:basedOn w:val="Terme"/>
    <w:rsid w:val="00195A8F"/>
    <w:rPr>
      <w:caps w:val="0"/>
      <w:smallCaps/>
      <w:color w:val="auto"/>
      <w:szCs w:val="18"/>
    </w:rPr>
  </w:style>
  <w:style w:type="paragraph" w:styleId="En-tte">
    <w:name w:val="header"/>
    <w:basedOn w:val="Normal"/>
    <w:rsid w:val="00195A8F"/>
    <w:pPr>
      <w:tabs>
        <w:tab w:val="center" w:pos="4536"/>
        <w:tab w:val="right" w:pos="9072"/>
      </w:tabs>
    </w:pPr>
  </w:style>
  <w:style w:type="paragraph" w:customStyle="1" w:styleId="Evidence">
    <w:name w:val="Evidence"/>
    <w:basedOn w:val="Normal"/>
    <w:next w:val="Normal"/>
    <w:rsid w:val="00195A8F"/>
    <w:rPr>
      <w:rFonts w:ascii="Univers" w:hAnsi="Univers"/>
      <w:b/>
      <w:sz w:val="16"/>
      <w:szCs w:val="20"/>
      <w:u w:val="single"/>
    </w:rPr>
  </w:style>
  <w:style w:type="paragraph" w:styleId="Explorateurdedocuments">
    <w:name w:val="Document Map"/>
    <w:basedOn w:val="Normal"/>
    <w:rsid w:val="00195A8F"/>
    <w:pPr>
      <w:shd w:val="clear" w:color="auto" w:fill="000080"/>
    </w:pPr>
    <w:rPr>
      <w:rFonts w:ascii="Tahoma" w:hAnsi="Tahoma" w:cs="Tahoma"/>
      <w:sz w:val="20"/>
      <w:szCs w:val="20"/>
    </w:rPr>
  </w:style>
  <w:style w:type="paragraph" w:customStyle="1" w:styleId="Gras">
    <w:name w:val="Gras"/>
    <w:basedOn w:val="Normal"/>
    <w:rsid w:val="00195A8F"/>
    <w:rPr>
      <w:lang w:val="en-GB"/>
    </w:rPr>
  </w:style>
  <w:style w:type="table" w:styleId="Grilledutableau">
    <w:name w:val="Table Grid"/>
    <w:basedOn w:val="TableauNormal"/>
    <w:rsid w:val="00195A8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tte1">
    <w:name w:val="En-tête1"/>
    <w:basedOn w:val="Normal"/>
    <w:next w:val="Normal"/>
    <w:rsid w:val="00195A8F"/>
    <w:pPr>
      <w:jc w:val="center"/>
    </w:pPr>
    <w:rPr>
      <w:b/>
      <w:caps/>
      <w:color w:val="0000FF"/>
      <w:sz w:val="28"/>
    </w:rPr>
  </w:style>
  <w:style w:type="paragraph" w:styleId="Index1">
    <w:name w:val="index 1"/>
    <w:basedOn w:val="Normal"/>
    <w:next w:val="Normal"/>
    <w:rsid w:val="00195A8F"/>
    <w:pPr>
      <w:ind w:left="240" w:hanging="240"/>
    </w:pPr>
  </w:style>
  <w:style w:type="paragraph" w:styleId="Index2">
    <w:name w:val="index 2"/>
    <w:basedOn w:val="Normal"/>
    <w:next w:val="Normal"/>
    <w:rsid w:val="00195A8F"/>
    <w:pPr>
      <w:ind w:left="480" w:hanging="240"/>
    </w:pPr>
  </w:style>
  <w:style w:type="paragraph" w:styleId="Index3">
    <w:name w:val="index 3"/>
    <w:basedOn w:val="Normal"/>
    <w:next w:val="Normal"/>
    <w:rsid w:val="00195A8F"/>
    <w:pPr>
      <w:ind w:left="720" w:hanging="240"/>
    </w:pPr>
  </w:style>
  <w:style w:type="paragraph" w:styleId="Index4">
    <w:name w:val="index 4"/>
    <w:basedOn w:val="Normal"/>
    <w:next w:val="Normal"/>
    <w:rsid w:val="00195A8F"/>
    <w:pPr>
      <w:ind w:left="960" w:hanging="240"/>
    </w:pPr>
  </w:style>
  <w:style w:type="paragraph" w:styleId="Index5">
    <w:name w:val="index 5"/>
    <w:basedOn w:val="Normal"/>
    <w:next w:val="Normal"/>
    <w:rsid w:val="00195A8F"/>
    <w:pPr>
      <w:ind w:left="1200" w:hanging="240"/>
    </w:pPr>
  </w:style>
  <w:style w:type="paragraph" w:styleId="Index6">
    <w:name w:val="index 6"/>
    <w:basedOn w:val="Normal"/>
    <w:next w:val="Normal"/>
    <w:rsid w:val="00195A8F"/>
    <w:pPr>
      <w:ind w:left="1440" w:hanging="240"/>
    </w:pPr>
  </w:style>
  <w:style w:type="paragraph" w:styleId="Index7">
    <w:name w:val="index 7"/>
    <w:basedOn w:val="Normal"/>
    <w:next w:val="Normal"/>
    <w:rsid w:val="00195A8F"/>
    <w:pPr>
      <w:ind w:left="1680" w:hanging="240"/>
    </w:pPr>
  </w:style>
  <w:style w:type="paragraph" w:styleId="Index8">
    <w:name w:val="index 8"/>
    <w:basedOn w:val="Normal"/>
    <w:next w:val="Normal"/>
    <w:rsid w:val="00195A8F"/>
    <w:pPr>
      <w:ind w:left="1920" w:hanging="240"/>
    </w:pPr>
  </w:style>
  <w:style w:type="paragraph" w:styleId="Index9">
    <w:name w:val="index 9"/>
    <w:basedOn w:val="Normal"/>
    <w:next w:val="Normal"/>
    <w:rsid w:val="00195A8F"/>
    <w:pPr>
      <w:ind w:left="2160" w:hanging="240"/>
    </w:pPr>
  </w:style>
  <w:style w:type="paragraph" w:styleId="Lgende">
    <w:name w:val="caption"/>
    <w:basedOn w:val="Normal"/>
    <w:next w:val="Normal"/>
    <w:qFormat/>
    <w:rsid w:val="00195A8F"/>
    <w:rPr>
      <w:b/>
      <w:bCs/>
      <w:sz w:val="20"/>
      <w:szCs w:val="20"/>
    </w:rPr>
  </w:style>
  <w:style w:type="paragraph" w:customStyle="1" w:styleId="lienPV0">
    <w:name w:val="lien (PV)"/>
    <w:basedOn w:val="Normal"/>
    <w:rsid w:val="00195A8F"/>
    <w:pPr>
      <w:tabs>
        <w:tab w:val="num" w:pos="1021"/>
      </w:tabs>
      <w:spacing w:before="40" w:line="240" w:lineRule="auto"/>
      <w:ind w:left="1021" w:hanging="301"/>
    </w:pPr>
    <w:rPr>
      <w:rFonts w:ascii="Arial Rounded MT Bold" w:hAnsi="Arial Rounded MT Bold" w:cs="Arial"/>
      <w:sz w:val="20"/>
      <w:szCs w:val="20"/>
      <w:lang w:val="en-GB"/>
    </w:rPr>
  </w:style>
  <w:style w:type="character" w:styleId="Lienhypertextesuivivisit">
    <w:name w:val="FollowedHyperlink"/>
    <w:rsid w:val="00195A8F"/>
    <w:rPr>
      <w:color w:val="800080"/>
      <w:u w:val="single"/>
    </w:rPr>
  </w:style>
  <w:style w:type="paragraph" w:customStyle="1" w:styleId="LienHypertexteSUNeVeille">
    <w:name w:val="Lien Hypertexte SUN.eVeille"/>
    <w:basedOn w:val="Normal"/>
    <w:next w:val="Normal"/>
    <w:rsid w:val="00195A8F"/>
    <w:pPr>
      <w:numPr>
        <w:numId w:val="12"/>
      </w:numPr>
      <w:jc w:val="left"/>
    </w:pPr>
  </w:style>
  <w:style w:type="character" w:styleId="Lienhypertexte">
    <w:name w:val="Hyperlink"/>
    <w:aliases w:val="Lien hypertexte SUN.eVeille"/>
    <w:uiPriority w:val="99"/>
    <w:rsid w:val="00B87E16"/>
    <w:rPr>
      <w:rFonts w:ascii="ITC Franklin Gothic Std Med" w:hAnsi="ITC Franklin Gothic Std Med"/>
      <w:color w:val="auto"/>
      <w:sz w:val="16"/>
      <w:u w:val="single"/>
    </w:rPr>
  </w:style>
  <w:style w:type="paragraph" w:customStyle="1" w:styleId="LienSeV">
    <w:name w:val="Lien SeV"/>
    <w:basedOn w:val="B1SUNeVeille"/>
    <w:rsid w:val="00195A8F"/>
    <w:pPr>
      <w:numPr>
        <w:numId w:val="13"/>
      </w:numPr>
    </w:pPr>
    <w:rPr>
      <w:rFonts w:ascii="Arial" w:hAnsi="Arial"/>
      <w:color w:val="0000FF"/>
      <w:u w:val="single" w:color="0000FF"/>
    </w:rPr>
  </w:style>
  <w:style w:type="paragraph" w:styleId="Liste">
    <w:name w:val="List"/>
    <w:basedOn w:val="Normal"/>
    <w:next w:val="Corps"/>
    <w:rsid w:val="00195A8F"/>
    <w:pPr>
      <w:tabs>
        <w:tab w:val="decimal" w:pos="284"/>
        <w:tab w:val="left" w:pos="709"/>
      </w:tabs>
      <w:spacing w:before="240"/>
      <w:ind w:left="709" w:right="709" w:hanging="709"/>
    </w:pPr>
    <w:rPr>
      <w:rFonts w:ascii="Univers" w:hAnsi="Univers"/>
    </w:rPr>
  </w:style>
  <w:style w:type="paragraph" w:styleId="Listepuces">
    <w:name w:val="List Bullet"/>
    <w:aliases w:val="B2SeV"/>
    <w:basedOn w:val="Normal"/>
    <w:rsid w:val="00195A8F"/>
    <w:pPr>
      <w:numPr>
        <w:numId w:val="14"/>
      </w:numPr>
      <w:contextualSpacing/>
    </w:pPr>
  </w:style>
  <w:style w:type="paragraph" w:styleId="Listepuces2">
    <w:name w:val="List Bullet 2"/>
    <w:aliases w:val="Liste à puces B2,B3 SeV"/>
    <w:basedOn w:val="Normal"/>
    <w:rsid w:val="00195A8F"/>
    <w:pPr>
      <w:numPr>
        <w:numId w:val="15"/>
      </w:numPr>
      <w:tabs>
        <w:tab w:val="left" w:pos="1531"/>
      </w:tabs>
    </w:pPr>
    <w:rPr>
      <w:i/>
    </w:rPr>
  </w:style>
  <w:style w:type="paragraph" w:styleId="Listecontinue2">
    <w:name w:val="List Continue 2"/>
    <w:basedOn w:val="Normal"/>
    <w:rsid w:val="00195A8F"/>
    <w:pPr>
      <w:spacing w:after="120"/>
      <w:ind w:left="566"/>
    </w:pPr>
  </w:style>
  <w:style w:type="paragraph" w:styleId="Listecontinue5">
    <w:name w:val="List Continue 5"/>
    <w:basedOn w:val="Normal"/>
    <w:rsid w:val="00195A8F"/>
    <w:pPr>
      <w:spacing w:after="120"/>
      <w:ind w:left="1415"/>
      <w:jc w:val="left"/>
    </w:pPr>
    <w:rPr>
      <w:rFonts w:ascii="Times New Roman" w:hAnsi="Times New Roman"/>
      <w:sz w:val="24"/>
    </w:rPr>
  </w:style>
  <w:style w:type="paragraph" w:customStyle="1" w:styleId="Liste1">
    <w:name w:val="Liste1"/>
    <w:basedOn w:val="Normal"/>
    <w:rsid w:val="00195A8F"/>
    <w:pPr>
      <w:numPr>
        <w:numId w:val="16"/>
      </w:numPr>
      <w:tabs>
        <w:tab w:val="left" w:pos="2520"/>
      </w:tabs>
    </w:pPr>
    <w:rPr>
      <w:lang w:val="en-GB"/>
    </w:rPr>
  </w:style>
  <w:style w:type="paragraph" w:customStyle="1" w:styleId="ListeCopie">
    <w:name w:val="ListeCopie"/>
    <w:basedOn w:val="Normal"/>
    <w:next w:val="Normal"/>
    <w:rsid w:val="00195A8F"/>
    <w:pPr>
      <w:tabs>
        <w:tab w:val="left" w:pos="567"/>
      </w:tabs>
      <w:spacing w:before="240"/>
      <w:ind w:left="567" w:hanging="567"/>
    </w:pPr>
    <w:rPr>
      <w:rFonts w:ascii="Univers" w:hAnsi="Univers"/>
    </w:rPr>
  </w:style>
  <w:style w:type="character" w:styleId="Marquedecommentaire">
    <w:name w:val="annotation reference"/>
    <w:rsid w:val="00195A8F"/>
    <w:rPr>
      <w:rFonts w:ascii="Univers" w:hAnsi="Univers"/>
      <w:sz w:val="16"/>
    </w:rPr>
  </w:style>
  <w:style w:type="paragraph" w:customStyle="1" w:styleId="Mention">
    <w:name w:val="Mention"/>
    <w:basedOn w:val="Normal"/>
    <w:rsid w:val="00195A8F"/>
    <w:pPr>
      <w:tabs>
        <w:tab w:val="left" w:pos="851"/>
      </w:tabs>
      <w:spacing w:before="240"/>
      <w:ind w:left="851" w:hanging="850"/>
    </w:pPr>
    <w:rPr>
      <w:rFonts w:ascii="Univers" w:hAnsi="Univers"/>
    </w:rPr>
  </w:style>
  <w:style w:type="character" w:customStyle="1" w:styleId="nl-zi-entete-libelle1">
    <w:name w:val="nl-zi-entete-libelle1"/>
    <w:rsid w:val="00195A8F"/>
    <w:rPr>
      <w:rFonts w:ascii="Verdana" w:hAnsi="Verdana" w:hint="default"/>
      <w:b/>
      <w:bCs/>
      <w:color w:val="000000"/>
      <w:sz w:val="24"/>
      <w:szCs w:val="24"/>
      <w:shd w:val="clear" w:color="auto" w:fill="DADADA"/>
    </w:rPr>
  </w:style>
  <w:style w:type="paragraph" w:customStyle="1" w:styleId="Noir">
    <w:name w:val="Noir"/>
    <w:basedOn w:val="Normal"/>
    <w:next w:val="Normal"/>
    <w:rsid w:val="00195A8F"/>
    <w:pPr>
      <w:shd w:val="clear" w:color="FFFFFF" w:fill="000000"/>
    </w:pPr>
    <w:rPr>
      <w:b/>
    </w:rPr>
  </w:style>
  <w:style w:type="paragraph" w:customStyle="1" w:styleId="NormalPV">
    <w:name w:val="Normal (PV)"/>
    <w:basedOn w:val="Normal"/>
    <w:rsid w:val="00195A8F"/>
    <w:pPr>
      <w:spacing w:after="120" w:line="240" w:lineRule="auto"/>
      <w:ind w:left="720"/>
    </w:pPr>
    <w:rPr>
      <w:rFonts w:ascii="Arial" w:hAnsi="Arial"/>
      <w:sz w:val="20"/>
      <w:szCs w:val="20"/>
      <w:lang w:val="en-US"/>
    </w:rPr>
  </w:style>
  <w:style w:type="paragraph" w:styleId="NormalWeb">
    <w:name w:val="Normal (Web)"/>
    <w:basedOn w:val="Normal"/>
    <w:rsid w:val="00195A8F"/>
    <w:pPr>
      <w:spacing w:before="100" w:beforeAutospacing="1" w:after="100" w:afterAutospacing="1"/>
      <w:jc w:val="left"/>
    </w:pPr>
    <w:rPr>
      <w:rFonts w:ascii="Times New Roman" w:hAnsi="Times New Roman"/>
      <w:sz w:val="24"/>
      <w:lang w:eastAsia="fr-FR"/>
    </w:rPr>
  </w:style>
  <w:style w:type="paragraph" w:styleId="Normalcentr">
    <w:name w:val="Block Text"/>
    <w:basedOn w:val="Normal"/>
    <w:rsid w:val="00195A8F"/>
    <w:pPr>
      <w:spacing w:after="120"/>
      <w:ind w:left="1440" w:right="1440"/>
    </w:pPr>
  </w:style>
  <w:style w:type="paragraph" w:customStyle="1" w:styleId="NormalCentr0">
    <w:name w:val="Normal_Centré"/>
    <w:basedOn w:val="Normal"/>
    <w:rsid w:val="00195A8F"/>
    <w:pPr>
      <w:tabs>
        <w:tab w:val="right" w:pos="3420"/>
        <w:tab w:val="left" w:pos="3780"/>
      </w:tabs>
      <w:jc w:val="left"/>
    </w:pPr>
    <w:rPr>
      <w:b/>
    </w:rPr>
  </w:style>
  <w:style w:type="paragraph" w:styleId="Notedebasdepage">
    <w:name w:val="footnote text"/>
    <w:basedOn w:val="Normal"/>
    <w:semiHidden/>
    <w:rsid w:val="00195A8F"/>
    <w:rPr>
      <w:sz w:val="20"/>
      <w:szCs w:val="20"/>
    </w:rPr>
  </w:style>
  <w:style w:type="character" w:styleId="Numrodeligne">
    <w:name w:val="line number"/>
    <w:basedOn w:val="Policepardfaut"/>
    <w:rsid w:val="00195A8F"/>
  </w:style>
  <w:style w:type="character" w:styleId="Numrodepage">
    <w:name w:val="page number"/>
    <w:basedOn w:val="Policepardfaut"/>
    <w:rsid w:val="00195A8F"/>
  </w:style>
  <w:style w:type="paragraph" w:customStyle="1" w:styleId="pagetitle">
    <w:name w:val="pagetitle"/>
    <w:basedOn w:val="Normal"/>
    <w:rsid w:val="00195A8F"/>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195A8F"/>
    <w:pPr>
      <w:spacing w:before="480" w:after="240"/>
    </w:pPr>
    <w:rPr>
      <w:b/>
      <w:caps/>
      <w:u w:val="single"/>
    </w:rPr>
  </w:style>
  <w:style w:type="paragraph" w:styleId="Paragraphedeliste">
    <w:name w:val="List Paragraph"/>
    <w:basedOn w:val="Normal"/>
    <w:qFormat/>
    <w:rsid w:val="00195A8F"/>
    <w:pPr>
      <w:ind w:left="708"/>
    </w:pPr>
  </w:style>
  <w:style w:type="paragraph" w:customStyle="1" w:styleId="partie">
    <w:name w:val="partie"/>
    <w:basedOn w:val="Normal"/>
    <w:rsid w:val="00195A8F"/>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195A8F"/>
    <w:pPr>
      <w:tabs>
        <w:tab w:val="left" w:pos="1418"/>
      </w:tabs>
      <w:spacing w:before="240"/>
      <w:ind w:left="1418" w:hanging="1418"/>
      <w:jc w:val="left"/>
    </w:pPr>
  </w:style>
  <w:style w:type="paragraph" w:styleId="Pieddepage">
    <w:name w:val="footer"/>
    <w:aliases w:val="Pied de page SUN.eVeille"/>
    <w:basedOn w:val="Normal"/>
    <w:rsid w:val="00195A8F"/>
    <w:pPr>
      <w:spacing w:line="240" w:lineRule="auto"/>
      <w:ind w:left="-851" w:right="-1"/>
      <w:jc w:val="right"/>
    </w:pPr>
    <w:rPr>
      <w:noProof/>
      <w:sz w:val="14"/>
    </w:rPr>
  </w:style>
  <w:style w:type="paragraph" w:customStyle="1" w:styleId="PrestationsSeV">
    <w:name w:val="Prestations SeV"/>
    <w:basedOn w:val="LienSeV"/>
    <w:rsid w:val="00195A8F"/>
    <w:pPr>
      <w:numPr>
        <w:numId w:val="0"/>
      </w:numPr>
      <w:spacing w:line="360" w:lineRule="auto"/>
    </w:pPr>
    <w:rPr>
      <w:i/>
      <w:color w:val="auto"/>
      <w:u w:val="none"/>
    </w:rPr>
  </w:style>
  <w:style w:type="paragraph" w:customStyle="1" w:styleId="Proposal">
    <w:name w:val="Proposal"/>
    <w:basedOn w:val="Normal"/>
    <w:rsid w:val="00195A8F"/>
    <w:rPr>
      <w:rFonts w:ascii="Tw Cen MT" w:hAnsi="Tw Cen MT"/>
      <w:b/>
    </w:rPr>
  </w:style>
  <w:style w:type="paragraph" w:customStyle="1" w:styleId="ProposalB1">
    <w:name w:val="Proposal B1"/>
    <w:basedOn w:val="Proposal"/>
    <w:rsid w:val="00195A8F"/>
    <w:pPr>
      <w:shd w:val="clear" w:color="auto" w:fill="D9D9D9"/>
      <w:spacing w:before="0"/>
    </w:pPr>
    <w:rPr>
      <w:rFonts w:ascii="Verdana Ref" w:hAnsi="Verdana Ref"/>
      <w:b w:val="0"/>
      <w:color w:val="3366FF"/>
      <w:szCs w:val="18"/>
    </w:rPr>
  </w:style>
  <w:style w:type="paragraph" w:customStyle="1" w:styleId="Question">
    <w:name w:val="Question"/>
    <w:basedOn w:val="B1"/>
    <w:rsid w:val="00195A8F"/>
    <w:pPr>
      <w:numPr>
        <w:numId w:val="17"/>
      </w:numPr>
    </w:pPr>
  </w:style>
  <w:style w:type="paragraph" w:customStyle="1" w:styleId="Question2">
    <w:name w:val="Question2"/>
    <w:basedOn w:val="Question"/>
    <w:rsid w:val="00195A8F"/>
    <w:pPr>
      <w:numPr>
        <w:numId w:val="0"/>
      </w:numPr>
      <w:tabs>
        <w:tab w:val="num" w:pos="1418"/>
      </w:tabs>
    </w:pPr>
  </w:style>
  <w:style w:type="paragraph" w:customStyle="1" w:styleId="R1">
    <w:name w:val="R1"/>
    <w:basedOn w:val="Normal"/>
    <w:next w:val="Normal"/>
    <w:rsid w:val="00195A8F"/>
    <w:pPr>
      <w:tabs>
        <w:tab w:val="left" w:pos="709"/>
      </w:tabs>
      <w:ind w:left="850" w:hanging="283"/>
    </w:pPr>
    <w:rPr>
      <w:i/>
      <w:lang w:val="en-US" w:eastAsia="fr-FR"/>
    </w:rPr>
  </w:style>
  <w:style w:type="paragraph" w:customStyle="1" w:styleId="R2">
    <w:name w:val="R2"/>
    <w:basedOn w:val="Normal"/>
    <w:rsid w:val="00195A8F"/>
    <w:pPr>
      <w:tabs>
        <w:tab w:val="left" w:pos="1276"/>
      </w:tabs>
      <w:ind w:left="1276" w:hanging="142"/>
    </w:pPr>
    <w:rPr>
      <w:lang w:val="en-US" w:eastAsia="fr-FR"/>
    </w:rPr>
  </w:style>
  <w:style w:type="paragraph" w:customStyle="1" w:styleId="Ref">
    <w:name w:val="Ref"/>
    <w:basedOn w:val="Normal"/>
    <w:next w:val="Titre5"/>
    <w:rsid w:val="00195A8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2">
    <w:name w:val="Body Text Indent 2"/>
    <w:basedOn w:val="Normal"/>
    <w:rsid w:val="00195A8F"/>
    <w:pPr>
      <w:spacing w:after="120" w:line="480" w:lineRule="auto"/>
      <w:ind w:left="283"/>
    </w:pPr>
  </w:style>
  <w:style w:type="paragraph" w:styleId="Retraitnormal">
    <w:name w:val="Normal Indent"/>
    <w:basedOn w:val="Normal"/>
    <w:rsid w:val="00195A8F"/>
    <w:pPr>
      <w:ind w:left="708"/>
    </w:pPr>
  </w:style>
  <w:style w:type="paragraph" w:customStyle="1" w:styleId="som">
    <w:name w:val="som"/>
    <w:basedOn w:val="Normal"/>
    <w:rsid w:val="00195A8F"/>
    <w:pPr>
      <w:tabs>
        <w:tab w:val="left" w:pos="567"/>
        <w:tab w:val="left" w:pos="993"/>
      </w:tabs>
      <w:spacing w:before="240" w:line="240" w:lineRule="atLeast"/>
      <w:ind w:left="993" w:hanging="993"/>
    </w:pPr>
  </w:style>
  <w:style w:type="paragraph" w:customStyle="1" w:styleId="SOPgeneralitesdebut">
    <w:name w:val="SOP_generalites_debut"/>
    <w:basedOn w:val="Normal"/>
    <w:rsid w:val="00195A8F"/>
    <w:rPr>
      <w:rFonts w:ascii="Tw Cen MT" w:hAnsi="Tw Cen MT"/>
      <w:vanish/>
      <w:color w:val="993300"/>
      <w:szCs w:val="20"/>
    </w:rPr>
  </w:style>
  <w:style w:type="paragraph" w:customStyle="1" w:styleId="SOPgeneralitesfin">
    <w:name w:val="SOP_generalites_fin"/>
    <w:basedOn w:val="SOPgeneralitesdebut"/>
    <w:rsid w:val="00195A8F"/>
    <w:rPr>
      <w:color w:val="FF6600"/>
    </w:rPr>
  </w:style>
  <w:style w:type="paragraph" w:customStyle="1" w:styleId="SOPNavHt1">
    <w:name w:val="SOP_NavHt_1"/>
    <w:basedOn w:val="Normal"/>
    <w:rsid w:val="00195A8F"/>
    <w:rPr>
      <w:color w:val="00FFFF"/>
      <w:lang w:val="en-GB"/>
    </w:rPr>
  </w:style>
  <w:style w:type="paragraph" w:customStyle="1" w:styleId="SOPproceduredebut">
    <w:name w:val="SOP_procedure_debut"/>
    <w:basedOn w:val="Normal"/>
    <w:rsid w:val="00195A8F"/>
    <w:rPr>
      <w:rFonts w:ascii="Tw Cen MT" w:hAnsi="Tw Cen MT"/>
      <w:vanish/>
      <w:color w:val="000080"/>
      <w:szCs w:val="20"/>
    </w:rPr>
  </w:style>
  <w:style w:type="paragraph" w:customStyle="1" w:styleId="SOPprocedurefin">
    <w:name w:val="SOP_procedure_fin"/>
    <w:basedOn w:val="SOPproceduredebut"/>
    <w:rsid w:val="00195A8F"/>
  </w:style>
  <w:style w:type="paragraph" w:customStyle="1" w:styleId="spip">
    <w:name w:val="spip"/>
    <w:basedOn w:val="Normal"/>
    <w:rsid w:val="00195A8F"/>
    <w:pPr>
      <w:spacing w:before="100" w:beforeAutospacing="1" w:after="100" w:afterAutospacing="1"/>
      <w:jc w:val="left"/>
    </w:pPr>
    <w:rPr>
      <w:rFonts w:ascii="Times New Roman" w:hAnsi="Times New Roman"/>
      <w:sz w:val="24"/>
      <w:lang w:eastAsia="fr-FR"/>
    </w:rPr>
  </w:style>
  <w:style w:type="character" w:customStyle="1" w:styleId="src1">
    <w:name w:val="src1"/>
    <w:rsid w:val="00195A8F"/>
    <w:rPr>
      <w:sz w:val="19"/>
      <w:szCs w:val="19"/>
    </w:rPr>
  </w:style>
  <w:style w:type="paragraph" w:customStyle="1" w:styleId="StyleAvant6pt">
    <w:name w:val="Style Avant : 6 pt"/>
    <w:basedOn w:val="Normal"/>
    <w:rsid w:val="00195A8F"/>
  </w:style>
  <w:style w:type="paragraph" w:customStyle="1" w:styleId="StyleCommentaireGras">
    <w:name w:val="Style Commentaire + Gras"/>
    <w:basedOn w:val="Commentaire"/>
    <w:rsid w:val="00195A8F"/>
    <w:pPr>
      <w:tabs>
        <w:tab w:val="left" w:pos="2520"/>
      </w:tabs>
    </w:pPr>
    <w:rPr>
      <w:b/>
      <w:bCs/>
    </w:rPr>
  </w:style>
  <w:style w:type="character" w:customStyle="1" w:styleId="StyleCommentaireGrasCar">
    <w:name w:val="Style Commentaire + Gras Car"/>
    <w:rsid w:val="00195A8F"/>
    <w:rPr>
      <w:rFonts w:ascii="Verdana" w:hAnsi="Verdana"/>
      <w:b/>
      <w:bCs/>
      <w:szCs w:val="24"/>
      <w:lang w:val="fr-FR" w:eastAsia="fr-FR" w:bidi="ar-SA"/>
    </w:rPr>
  </w:style>
  <w:style w:type="paragraph" w:customStyle="1" w:styleId="StyleItaliqueGauche05cm">
    <w:name w:val="Style Italique Gauche :  05 cm"/>
    <w:basedOn w:val="Normal"/>
    <w:rsid w:val="00195A8F"/>
    <w:rPr>
      <w:i/>
      <w:iCs/>
      <w:szCs w:val="20"/>
    </w:rPr>
  </w:style>
  <w:style w:type="paragraph" w:customStyle="1" w:styleId="StyleLienSeV">
    <w:name w:val="Style Lien SeV"/>
    <w:basedOn w:val="LienSeV"/>
    <w:rsid w:val="00195A8F"/>
    <w:pPr>
      <w:widowControl w:val="0"/>
      <w:numPr>
        <w:numId w:val="1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195A8F"/>
    <w:pPr>
      <w:numPr>
        <w:numId w:val="0"/>
      </w:numPr>
    </w:pPr>
    <w:rPr>
      <w:i w:val="0"/>
      <w:iCs/>
    </w:rPr>
  </w:style>
  <w:style w:type="paragraph" w:customStyle="1" w:styleId="StyleNormalSeV14pt">
    <w:name w:val="Style Normal SeV + 14 pt"/>
    <w:basedOn w:val="Normal"/>
    <w:rsid w:val="00195A8F"/>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195A8F"/>
    <w:pPr>
      <w:numPr>
        <w:numId w:val="0"/>
      </w:numPr>
      <w:spacing w:line="600" w:lineRule="exact"/>
    </w:pPr>
    <w:rPr>
      <w:rFonts w:cs="Times New Roman"/>
      <w:szCs w:val="20"/>
    </w:rPr>
  </w:style>
  <w:style w:type="paragraph" w:customStyle="1" w:styleId="StyleTitre1SUNeVeille">
    <w:name w:val="Style Titre 1SUN.eVeille"/>
    <w:basedOn w:val="Titre1"/>
    <w:rsid w:val="00195A8F"/>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195A8F"/>
    <w:pPr>
      <w:numPr>
        <w:ilvl w:val="0"/>
        <w:numId w:val="0"/>
      </w:numPr>
    </w:pPr>
    <w:rPr>
      <w:rFonts w:cs="Times New (W1)"/>
      <w:caps/>
      <w:szCs w:val="22"/>
    </w:rPr>
  </w:style>
  <w:style w:type="paragraph" w:customStyle="1" w:styleId="StyleTitre2">
    <w:name w:val="Style Titre 2"/>
    <w:aliases w:val="Titre 2 SUN.eVeille + Gauche :  0 cm"/>
    <w:basedOn w:val="Titre2"/>
    <w:rsid w:val="00195A8F"/>
    <w:pPr>
      <w:numPr>
        <w:ilvl w:val="0"/>
        <w:numId w:val="0"/>
      </w:numPr>
    </w:pPr>
    <w:rPr>
      <w:rFonts w:cs="Times New Roman"/>
      <w:bCs/>
      <w:iCs w:val="0"/>
      <w:szCs w:val="20"/>
    </w:rPr>
  </w:style>
  <w:style w:type="paragraph" w:customStyle="1" w:styleId="StyleTitre512ptNonComplexeGrasNonLatinItaliqueT">
    <w:name w:val="Style Titre 5 + 12 pt Non (Complexe) Gras Non (Latin) Italique T..."/>
    <w:basedOn w:val="Titre5"/>
    <w:rsid w:val="00195A8F"/>
    <w:pPr>
      <w:numPr>
        <w:ilvl w:val="0"/>
        <w:numId w:val="0"/>
      </w:numPr>
      <w:spacing w:before="0"/>
      <w:jc w:val="center"/>
    </w:pPr>
    <w:rPr>
      <w:bCs w:val="0"/>
      <w:i w:val="0"/>
      <w:caps/>
      <w:sz w:val="24"/>
      <w:szCs w:val="24"/>
    </w:rPr>
  </w:style>
  <w:style w:type="paragraph" w:customStyle="1" w:styleId="TitreSUNeVeilleRB">
    <w:name w:val="Titre SUN.eVeilleRB"/>
    <w:basedOn w:val="Titre1"/>
    <w:rsid w:val="00195A8F"/>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195A8F"/>
    <w:rPr>
      <w:i/>
      <w:iCs/>
    </w:rPr>
  </w:style>
  <w:style w:type="paragraph" w:customStyle="1" w:styleId="Style1">
    <w:name w:val="Style1"/>
    <w:basedOn w:val="Commentaire"/>
    <w:rsid w:val="00195A8F"/>
    <w:pPr>
      <w:tabs>
        <w:tab w:val="left" w:pos="2520"/>
      </w:tabs>
    </w:pPr>
  </w:style>
  <w:style w:type="paragraph" w:customStyle="1" w:styleId="style10">
    <w:name w:val="style1"/>
    <w:basedOn w:val="Normal"/>
    <w:rsid w:val="00195A8F"/>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195A8F"/>
    <w:rPr>
      <w:shd w:val="clear" w:color="auto" w:fill="FFFF00"/>
    </w:rPr>
  </w:style>
  <w:style w:type="paragraph" w:customStyle="1" w:styleId="Style2">
    <w:name w:val="Style2"/>
    <w:basedOn w:val="Titre4"/>
    <w:rsid w:val="00195A8F"/>
    <w:pPr>
      <w:numPr>
        <w:ilvl w:val="0"/>
        <w:numId w:val="0"/>
      </w:numPr>
    </w:pPr>
  </w:style>
  <w:style w:type="paragraph" w:customStyle="1" w:styleId="style20">
    <w:name w:val="style2"/>
    <w:basedOn w:val="Normal"/>
    <w:rsid w:val="00195A8F"/>
    <w:pPr>
      <w:spacing w:before="100" w:beforeAutospacing="1" w:after="100" w:afterAutospacing="1"/>
    </w:pPr>
    <w:rPr>
      <w:rFonts w:cs="Arial"/>
      <w:color w:val="000000"/>
      <w:sz w:val="24"/>
      <w:lang w:eastAsia="fr-FR"/>
    </w:rPr>
  </w:style>
  <w:style w:type="character" w:customStyle="1" w:styleId="style21">
    <w:name w:val="style21"/>
    <w:rsid w:val="00195A8F"/>
    <w:rPr>
      <w:color w:val="000000"/>
    </w:rPr>
  </w:style>
  <w:style w:type="paragraph" w:customStyle="1" w:styleId="Style3">
    <w:name w:val="Style3"/>
    <w:basedOn w:val="Titre1"/>
    <w:rsid w:val="00195A8F"/>
    <w:pPr>
      <w:pageBreakBefore/>
      <w:numPr>
        <w:numId w:val="0"/>
      </w:numPr>
    </w:pPr>
  </w:style>
  <w:style w:type="character" w:customStyle="1" w:styleId="style31">
    <w:name w:val="style31"/>
    <w:rsid w:val="00195A8F"/>
    <w:rPr>
      <w:u w:val="single"/>
    </w:rPr>
  </w:style>
  <w:style w:type="paragraph" w:customStyle="1" w:styleId="style5">
    <w:name w:val="style5"/>
    <w:basedOn w:val="Normal"/>
    <w:rsid w:val="00195A8F"/>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195A8F"/>
    <w:rPr>
      <w:rFonts w:ascii="Verdana" w:hAnsi="Verdana" w:hint="default"/>
      <w:b/>
      <w:bCs/>
      <w:i w:val="0"/>
      <w:iCs w:val="0"/>
      <w:smallCaps w:val="0"/>
      <w:sz w:val="13"/>
      <w:szCs w:val="13"/>
    </w:rPr>
  </w:style>
  <w:style w:type="character" w:customStyle="1" w:styleId="t91">
    <w:name w:val="t91"/>
    <w:rsid w:val="00195A8F"/>
    <w:rPr>
      <w:rFonts w:ascii="Arial" w:hAnsi="Arial" w:cs="Arial" w:hint="default"/>
      <w:b w:val="0"/>
      <w:bCs w:val="0"/>
      <w:i w:val="0"/>
      <w:iCs w:val="0"/>
      <w:sz w:val="14"/>
      <w:szCs w:val="14"/>
    </w:rPr>
  </w:style>
  <w:style w:type="paragraph" w:customStyle="1" w:styleId="tabg0">
    <w:name w:val="tab:g:0"/>
    <w:rsid w:val="00195A8F"/>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abledesillustrations">
    <w:name w:val="table of figures"/>
    <w:basedOn w:val="Normal"/>
    <w:next w:val="Normal"/>
    <w:rsid w:val="00195A8F"/>
  </w:style>
  <w:style w:type="paragraph" w:styleId="Tabledesrfrencesjuridiques">
    <w:name w:val="table of authorities"/>
    <w:basedOn w:val="Normal"/>
    <w:next w:val="Normal"/>
    <w:rsid w:val="00195A8F"/>
    <w:pPr>
      <w:ind w:left="240" w:hanging="240"/>
    </w:pPr>
  </w:style>
  <w:style w:type="paragraph" w:styleId="Textedebulles">
    <w:name w:val="Balloon Text"/>
    <w:basedOn w:val="Normal"/>
    <w:rsid w:val="00195A8F"/>
    <w:rPr>
      <w:rFonts w:ascii="Tahoma" w:hAnsi="Tahoma" w:cs="Tahoma"/>
      <w:sz w:val="16"/>
      <w:szCs w:val="16"/>
    </w:rPr>
  </w:style>
  <w:style w:type="paragraph" w:customStyle="1" w:styleId="TH">
    <w:name w:val="TH"/>
    <w:basedOn w:val="Normal"/>
    <w:rsid w:val="00195A8F"/>
    <w:pPr>
      <w:tabs>
        <w:tab w:val="left" w:pos="2835"/>
      </w:tabs>
      <w:ind w:left="2835" w:hanging="1701"/>
    </w:pPr>
  </w:style>
  <w:style w:type="character" w:customStyle="1" w:styleId="title1">
    <w:name w:val="title1"/>
    <w:basedOn w:val="Policepardfaut"/>
    <w:rsid w:val="00195A8F"/>
  </w:style>
  <w:style w:type="character" w:customStyle="1" w:styleId="titlea">
    <w:name w:val="titlea"/>
    <w:basedOn w:val="Policepardfaut"/>
    <w:rsid w:val="00195A8F"/>
  </w:style>
  <w:style w:type="character" w:customStyle="1" w:styleId="titleb">
    <w:name w:val="titleb"/>
    <w:basedOn w:val="Policepardfaut"/>
    <w:rsid w:val="00195A8F"/>
  </w:style>
  <w:style w:type="paragraph" w:styleId="Titre">
    <w:name w:val="Title"/>
    <w:basedOn w:val="Normal"/>
    <w:next w:val="Normal"/>
    <w:qFormat/>
    <w:rsid w:val="00195A8F"/>
    <w:pPr>
      <w:spacing w:before="240" w:after="60" w:line="240" w:lineRule="auto"/>
      <w:jc w:val="center"/>
    </w:pPr>
    <w:rPr>
      <w:b/>
      <w:kern w:val="28"/>
      <w:sz w:val="32"/>
    </w:rPr>
  </w:style>
  <w:style w:type="paragraph" w:customStyle="1" w:styleId="titre0">
    <w:name w:val="titre"/>
    <w:basedOn w:val="Normal"/>
    <w:rsid w:val="00195A8F"/>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195A8F"/>
    <w:rPr>
      <w:rFonts w:ascii="Arial" w:hAnsi="Arial" w:cs="Arial"/>
      <w:b/>
      <w:bCs/>
    </w:rPr>
  </w:style>
  <w:style w:type="paragraph" w:styleId="TitreTR">
    <w:name w:val="toa heading"/>
    <w:basedOn w:val="Normal"/>
    <w:next w:val="Normal"/>
    <w:rsid w:val="00195A8F"/>
    <w:rPr>
      <w:rFonts w:ascii="Arial" w:hAnsi="Arial" w:cs="Arial"/>
      <w:b/>
      <w:bCs/>
    </w:rPr>
  </w:style>
  <w:style w:type="paragraph" w:customStyle="1" w:styleId="titrece">
    <w:name w:val="titre:ce"/>
    <w:rsid w:val="00195A8F"/>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itresous">
    <w:name w:val="Titre_sous"/>
    <w:basedOn w:val="Titre"/>
    <w:next w:val="Normal"/>
    <w:rsid w:val="00195A8F"/>
    <w:rPr>
      <w:i/>
      <w:iCs/>
      <w:sz w:val="28"/>
    </w:rPr>
  </w:style>
  <w:style w:type="numbering" w:customStyle="1" w:styleId="Titres">
    <w:name w:val="Titres"/>
    <w:rsid w:val="00195A8F"/>
    <w:pPr>
      <w:numPr>
        <w:numId w:val="20"/>
      </w:numPr>
    </w:pPr>
  </w:style>
  <w:style w:type="character" w:customStyle="1" w:styleId="titresgrands1">
    <w:name w:val="titresgrands1"/>
    <w:rsid w:val="00195A8F"/>
    <w:rPr>
      <w:rFonts w:ascii="Georgia" w:hAnsi="Georgia" w:hint="default"/>
      <w:b/>
      <w:bCs/>
      <w:color w:val="000000"/>
      <w:sz w:val="21"/>
      <w:szCs w:val="21"/>
    </w:rPr>
  </w:style>
  <w:style w:type="paragraph" w:styleId="TM1">
    <w:name w:val="toc 1"/>
    <w:aliases w:val="TM 1 SeV"/>
    <w:basedOn w:val="Normal"/>
    <w:next w:val="Normal"/>
    <w:uiPriority w:val="39"/>
    <w:rsid w:val="00B87E16"/>
    <w:pPr>
      <w:keepNext/>
      <w:keepLines/>
      <w:tabs>
        <w:tab w:val="left" w:pos="1560"/>
        <w:tab w:val="right" w:pos="7087"/>
      </w:tabs>
      <w:spacing w:before="0" w:line="240" w:lineRule="auto"/>
      <w:ind w:left="1559" w:hanging="425"/>
      <w:jc w:val="left"/>
    </w:pPr>
    <w:rPr>
      <w:noProof/>
      <w:sz w:val="16"/>
    </w:rPr>
  </w:style>
  <w:style w:type="paragraph" w:styleId="TM2">
    <w:name w:val="toc 2"/>
    <w:basedOn w:val="Normal"/>
    <w:next w:val="Normal"/>
    <w:uiPriority w:val="39"/>
    <w:rsid w:val="00F23080"/>
    <w:pPr>
      <w:tabs>
        <w:tab w:val="left" w:pos="1985"/>
        <w:tab w:val="right" w:pos="7087"/>
        <w:tab w:val="right" w:pos="9840"/>
      </w:tabs>
      <w:spacing w:before="0" w:line="240" w:lineRule="auto"/>
      <w:ind w:left="1985" w:right="-1" w:hanging="425"/>
    </w:pPr>
    <w:rPr>
      <w:rFonts w:ascii="Arial" w:hAnsi="Arial"/>
      <w:bCs/>
      <w:noProof/>
      <w:sz w:val="16"/>
    </w:rPr>
  </w:style>
  <w:style w:type="paragraph" w:styleId="TM3">
    <w:name w:val="toc 3"/>
    <w:basedOn w:val="Normal"/>
    <w:next w:val="Normal"/>
    <w:uiPriority w:val="39"/>
    <w:rsid w:val="00F23080"/>
    <w:pPr>
      <w:tabs>
        <w:tab w:val="left" w:pos="2410"/>
        <w:tab w:val="right" w:pos="7087"/>
        <w:tab w:val="right" w:pos="9840"/>
      </w:tabs>
      <w:spacing w:before="0" w:line="240" w:lineRule="auto"/>
      <w:ind w:left="2410" w:right="-1" w:hanging="425"/>
    </w:pPr>
    <w:rPr>
      <w:rFonts w:ascii="Arial" w:hAnsi="Arial"/>
      <w:noProof/>
      <w:sz w:val="16"/>
      <w:szCs w:val="16"/>
    </w:rPr>
  </w:style>
  <w:style w:type="paragraph" w:styleId="TM4">
    <w:name w:val="toc 4"/>
    <w:basedOn w:val="Normal"/>
    <w:next w:val="Normal"/>
    <w:uiPriority w:val="39"/>
    <w:rsid w:val="00195A8F"/>
    <w:pPr>
      <w:ind w:left="720"/>
    </w:pPr>
    <w:rPr>
      <w:sz w:val="20"/>
      <w:szCs w:val="20"/>
    </w:rPr>
  </w:style>
  <w:style w:type="paragraph" w:styleId="TM5">
    <w:name w:val="toc 5"/>
    <w:basedOn w:val="Normal"/>
    <w:next w:val="Normal"/>
    <w:uiPriority w:val="39"/>
    <w:rsid w:val="00195A8F"/>
    <w:pPr>
      <w:ind w:left="960"/>
    </w:pPr>
    <w:rPr>
      <w:sz w:val="20"/>
      <w:szCs w:val="20"/>
    </w:rPr>
  </w:style>
  <w:style w:type="paragraph" w:styleId="TM6">
    <w:name w:val="toc 6"/>
    <w:basedOn w:val="Normal"/>
    <w:next w:val="Normal"/>
    <w:uiPriority w:val="39"/>
    <w:rsid w:val="00195A8F"/>
    <w:pPr>
      <w:ind w:left="1200"/>
    </w:pPr>
    <w:rPr>
      <w:sz w:val="20"/>
      <w:szCs w:val="20"/>
    </w:rPr>
  </w:style>
  <w:style w:type="paragraph" w:styleId="TM7">
    <w:name w:val="toc 7"/>
    <w:basedOn w:val="Normal"/>
    <w:next w:val="Normal"/>
    <w:uiPriority w:val="39"/>
    <w:rsid w:val="00195A8F"/>
    <w:pPr>
      <w:ind w:left="1440"/>
    </w:pPr>
    <w:rPr>
      <w:sz w:val="20"/>
      <w:szCs w:val="20"/>
    </w:rPr>
  </w:style>
  <w:style w:type="paragraph" w:styleId="TM8">
    <w:name w:val="toc 8"/>
    <w:basedOn w:val="Normal"/>
    <w:next w:val="Normal"/>
    <w:uiPriority w:val="39"/>
    <w:rsid w:val="00195A8F"/>
    <w:pPr>
      <w:ind w:left="1680"/>
    </w:pPr>
    <w:rPr>
      <w:sz w:val="20"/>
      <w:szCs w:val="20"/>
    </w:rPr>
  </w:style>
  <w:style w:type="paragraph" w:styleId="TM9">
    <w:name w:val="toc 9"/>
    <w:basedOn w:val="Normal"/>
    <w:next w:val="Normal"/>
    <w:uiPriority w:val="39"/>
    <w:rsid w:val="00195A8F"/>
    <w:pPr>
      <w:ind w:left="1920"/>
    </w:pPr>
    <w:rPr>
      <w:sz w:val="20"/>
      <w:szCs w:val="20"/>
    </w:rPr>
  </w:style>
  <w:style w:type="paragraph" w:customStyle="1" w:styleId="TM10">
    <w:name w:val="TM1"/>
    <w:basedOn w:val="TM1"/>
    <w:rsid w:val="00195A8F"/>
  </w:style>
  <w:style w:type="paragraph" w:customStyle="1" w:styleId="TM90">
    <w:name w:val="TM9"/>
    <w:basedOn w:val="TM1"/>
    <w:rsid w:val="00195A8F"/>
    <w:pPr>
      <w:tabs>
        <w:tab w:val="left" w:pos="400"/>
        <w:tab w:val="right" w:leader="dot" w:pos="9912"/>
      </w:tabs>
      <w:ind w:left="0" w:firstLine="0"/>
    </w:pPr>
    <w:rPr>
      <w:bCs/>
      <w:caps/>
      <w:smallCaps/>
      <w:noProof w:val="0"/>
      <w:color w:val="3366FF"/>
      <w:szCs w:val="28"/>
    </w:rPr>
  </w:style>
  <w:style w:type="paragraph" w:customStyle="1" w:styleId="TOCBase">
    <w:name w:val="TOC Base"/>
    <w:basedOn w:val="Normal"/>
    <w:rsid w:val="00195A8F"/>
    <w:pPr>
      <w:tabs>
        <w:tab w:val="left" w:pos="-720"/>
        <w:tab w:val="right" w:pos="9400"/>
      </w:tabs>
    </w:pPr>
  </w:style>
  <w:style w:type="paragraph" w:customStyle="1" w:styleId="TOCTitle">
    <w:name w:val="TOCTitle"/>
    <w:basedOn w:val="Normal"/>
    <w:rsid w:val="00195A8F"/>
    <w:pPr>
      <w:tabs>
        <w:tab w:val="left" w:pos="-720"/>
      </w:tabs>
      <w:spacing w:before="960" w:after="480"/>
    </w:pPr>
    <w:rPr>
      <w:rFonts w:ascii="Arial" w:hAnsi="Arial"/>
      <w:b/>
      <w:sz w:val="60"/>
    </w:rPr>
  </w:style>
  <w:style w:type="paragraph" w:customStyle="1" w:styleId="txt9">
    <w:name w:val="txt9"/>
    <w:basedOn w:val="Normal"/>
    <w:rsid w:val="00195A8F"/>
    <w:pPr>
      <w:spacing w:before="100" w:beforeAutospacing="1" w:after="100" w:afterAutospacing="1"/>
      <w:jc w:val="left"/>
    </w:pPr>
    <w:rPr>
      <w:rFonts w:cs="Arial"/>
      <w:color w:val="000080"/>
      <w:szCs w:val="18"/>
      <w:lang w:eastAsia="fr-FR"/>
    </w:rPr>
  </w:style>
  <w:style w:type="paragraph" w:customStyle="1" w:styleId="Version">
    <w:name w:val="Version"/>
    <w:basedOn w:val="Normal"/>
    <w:rsid w:val="00195A8F"/>
    <w:pPr>
      <w:jc w:val="right"/>
    </w:pPr>
    <w:rPr>
      <w:i/>
      <w:caps/>
      <w:noProof/>
      <w:sz w:val="14"/>
      <w:szCs w:val="14"/>
      <w:lang w:val="en-GB"/>
    </w:rPr>
  </w:style>
  <w:style w:type="paragraph" w:customStyle="1" w:styleId="Version2">
    <w:name w:val="Version2"/>
    <w:basedOn w:val="Normal"/>
    <w:rsid w:val="00195A8F"/>
    <w:pPr>
      <w:spacing w:before="60" w:after="60"/>
      <w:jc w:val="right"/>
    </w:pPr>
    <w:rPr>
      <w:i/>
      <w:caps/>
      <w:noProof/>
      <w:sz w:val="14"/>
      <w:szCs w:val="14"/>
      <w:lang w:val="en-GB"/>
    </w:rPr>
  </w:style>
  <w:style w:type="paragraph" w:customStyle="1" w:styleId="vert">
    <w:name w:val="vert"/>
    <w:basedOn w:val="Normal"/>
    <w:rsid w:val="00195A8F"/>
    <w:pPr>
      <w:spacing w:after="75"/>
      <w:jc w:val="left"/>
    </w:pPr>
    <w:rPr>
      <w:rFonts w:ascii="Times New Roman" w:hAnsi="Times New Roman"/>
      <w:color w:val="1B921B"/>
      <w:sz w:val="24"/>
      <w:lang w:eastAsia="fr-FR"/>
    </w:rPr>
  </w:style>
  <w:style w:type="character" w:customStyle="1" w:styleId="B2Car">
    <w:name w:val="B2 Car"/>
    <w:link w:val="B2"/>
    <w:rsid w:val="001B0AF8"/>
    <w:rPr>
      <w:rFonts w:ascii="ITC Franklin Gothic Std Book" w:hAnsi="ITC Franklin Gothic Std Book"/>
      <w:sz w:val="18"/>
      <w:szCs w:val="24"/>
      <w:lang w:eastAsia="en-US"/>
    </w:rPr>
  </w:style>
  <w:style w:type="character" w:customStyle="1" w:styleId="B1Car">
    <w:name w:val="B1 Car"/>
    <w:rsid w:val="00E36226"/>
    <w:rPr>
      <w:rFonts w:ascii="ITC Franklin Gothic Std Book" w:hAnsi="ITC Franklin Gothic Std Book"/>
      <w:sz w:val="18"/>
      <w:szCs w:val="24"/>
      <w:lang w:eastAsia="en-US"/>
    </w:rPr>
  </w:style>
  <w:style w:type="paragraph" w:styleId="Rvision">
    <w:name w:val="Revision"/>
    <w:hidden/>
    <w:uiPriority w:val="99"/>
    <w:semiHidden/>
    <w:rsid w:val="00130351"/>
    <w:pPr>
      <w:ind w:left="1984" w:hanging="425"/>
      <w:jc w:val="both"/>
    </w:pPr>
    <w:rPr>
      <w:rFonts w:ascii="Verdana" w:hAnsi="Verdana"/>
      <w:color w:val="003366"/>
      <w:sz w:val="18"/>
      <w:szCs w:val="18"/>
      <w:lang w:val="en-US"/>
    </w:rPr>
  </w:style>
  <w:style w:type="paragraph" w:customStyle="1" w:styleId="TM">
    <w:name w:val="TM"/>
    <w:basedOn w:val="TM1"/>
    <w:qFormat/>
    <w:rsid w:val="00130351"/>
    <w:pPr>
      <w:ind w:left="1560" w:hanging="426"/>
    </w:pPr>
    <w:rPr>
      <w:rFonts w:ascii="ITC Franklin Gothic Med" w:hAnsi="ITC Franklin Gothic Med"/>
    </w:rPr>
  </w:style>
  <w:style w:type="character" w:customStyle="1" w:styleId="PolicepardfautDefaultFont">
    <w:name w:val="Police par défaut.Default Font"/>
    <w:rsid w:val="00130351"/>
    <w:rPr>
      <w:sz w:val="20"/>
    </w:rPr>
  </w:style>
  <w:style w:type="character" w:customStyle="1" w:styleId="PolicepardfautDefaultFont4">
    <w:name w:val="Police par défaut.Default Font4"/>
    <w:rsid w:val="00130351"/>
    <w:rPr>
      <w:sz w:val="20"/>
    </w:rPr>
  </w:style>
  <w:style w:type="character" w:customStyle="1" w:styleId="PolicepardfautDefaultFont3">
    <w:name w:val="Police par défaut.Default Font3"/>
    <w:rsid w:val="00130351"/>
    <w:rPr>
      <w:sz w:val="20"/>
    </w:rPr>
  </w:style>
  <w:style w:type="character" w:customStyle="1" w:styleId="PolicepardfautDefaultFont2">
    <w:name w:val="Police par défaut.Default Font2"/>
    <w:rsid w:val="00130351"/>
    <w:rPr>
      <w:sz w:val="20"/>
    </w:rPr>
  </w:style>
  <w:style w:type="character" w:customStyle="1" w:styleId="PolicepardfautDefaultFont1">
    <w:name w:val="Police par défaut.Default Font1"/>
    <w:rsid w:val="00130351"/>
    <w:rPr>
      <w:sz w:val="20"/>
    </w:rPr>
  </w:style>
  <w:style w:type="paragraph" w:customStyle="1" w:styleId="Picesjointes1">
    <w:name w:val="Pièces jointes1"/>
    <w:basedOn w:val="Normal"/>
    <w:next w:val="Normal"/>
    <w:rsid w:val="00130351"/>
    <w:pPr>
      <w:tabs>
        <w:tab w:val="left" w:pos="1418"/>
      </w:tabs>
      <w:spacing w:before="240" w:line="240" w:lineRule="auto"/>
      <w:ind w:left="1418" w:hanging="1418"/>
      <w:jc w:val="left"/>
    </w:pPr>
    <w:rPr>
      <w:rFonts w:ascii="ITC Franklin Gothic Book" w:hAnsi="ITC Franklin Gothic Book"/>
      <w:szCs w:val="20"/>
      <w:lang w:eastAsia="fr-FR"/>
    </w:rPr>
  </w:style>
  <w:style w:type="paragraph" w:customStyle="1" w:styleId="S1">
    <w:name w:val="S1"/>
    <w:basedOn w:val="B1"/>
    <w:rsid w:val="00130351"/>
    <w:pPr>
      <w:numPr>
        <w:numId w:val="0"/>
      </w:numPr>
      <w:tabs>
        <w:tab w:val="num" w:pos="720"/>
      </w:tabs>
      <w:spacing w:line="240" w:lineRule="auto"/>
      <w:ind w:left="720" w:hanging="360"/>
    </w:pPr>
    <w:rPr>
      <w:rFonts w:ascii="ITC Franklin Gothic Book" w:hAnsi="ITC Franklin Gothic Book"/>
      <w:lang w:eastAsia="fr-FR"/>
    </w:rPr>
  </w:style>
  <w:style w:type="paragraph" w:customStyle="1" w:styleId="S2">
    <w:name w:val="S2"/>
    <w:basedOn w:val="B2"/>
    <w:rsid w:val="00130351"/>
    <w:pPr>
      <w:numPr>
        <w:numId w:val="0"/>
      </w:numPr>
      <w:spacing w:line="240" w:lineRule="auto"/>
      <w:ind w:left="927" w:hanging="360"/>
    </w:pPr>
    <w:rPr>
      <w:rFonts w:ascii="ITC Franklin Gothic Book" w:hAnsi="ITC Franklin Gothic Book"/>
      <w:szCs w:val="20"/>
      <w:lang w:eastAsia="fr-FR"/>
    </w:rPr>
  </w:style>
  <w:style w:type="paragraph" w:customStyle="1" w:styleId="B4">
    <w:name w:val="B4"/>
    <w:basedOn w:val="B3"/>
    <w:rsid w:val="00130351"/>
    <w:pPr>
      <w:numPr>
        <w:numId w:val="0"/>
      </w:numPr>
      <w:tabs>
        <w:tab w:val="clear" w:pos="1134"/>
        <w:tab w:val="num" w:pos="301"/>
        <w:tab w:val="left" w:pos="567"/>
      </w:tabs>
      <w:adjustRightInd/>
      <w:spacing w:before="60"/>
      <w:ind w:left="1985" w:hanging="301"/>
      <w:textAlignment w:val="auto"/>
    </w:pPr>
    <w:rPr>
      <w:rFonts w:ascii="ITC Franklin Gothic Book" w:hAnsi="ITC Franklin Gothic Book"/>
      <w:szCs w:val="24"/>
      <w:lang w:eastAsia="fr-FR"/>
    </w:rPr>
  </w:style>
  <w:style w:type="paragraph" w:customStyle="1" w:styleId="S3">
    <w:name w:val="S3"/>
    <w:basedOn w:val="B3"/>
    <w:rsid w:val="00130351"/>
    <w:pPr>
      <w:numPr>
        <w:numId w:val="0"/>
      </w:numPr>
      <w:tabs>
        <w:tab w:val="clear" w:pos="1134"/>
        <w:tab w:val="num" w:pos="301"/>
        <w:tab w:val="left" w:pos="567"/>
      </w:tabs>
      <w:adjustRightInd/>
      <w:spacing w:before="60"/>
      <w:ind w:left="301" w:hanging="301"/>
      <w:textAlignment w:val="auto"/>
    </w:pPr>
    <w:rPr>
      <w:rFonts w:ascii="ITC Franklin Gothic Book" w:hAnsi="ITC Franklin Gothic Book"/>
      <w:szCs w:val="24"/>
      <w:lang w:eastAsia="fr-FR"/>
    </w:rPr>
  </w:style>
  <w:style w:type="paragraph" w:customStyle="1" w:styleId="check-list">
    <w:name w:val="check-list"/>
    <w:basedOn w:val="Normal"/>
    <w:rsid w:val="00130351"/>
    <w:pPr>
      <w:spacing w:before="180" w:line="240" w:lineRule="auto"/>
    </w:pPr>
    <w:rPr>
      <w:rFonts w:ascii="ITC Franklin Gothic Book" w:hAnsi="ITC Franklin Gothic Book"/>
      <w:szCs w:val="20"/>
      <w:lang w:eastAsia="fr-FR"/>
    </w:rPr>
  </w:style>
  <w:style w:type="paragraph" w:styleId="Corpsdetexte3">
    <w:name w:val="Body Text 3"/>
    <w:basedOn w:val="Normal"/>
    <w:link w:val="Corpsdetexte3Car"/>
    <w:rsid w:val="00130351"/>
    <w:pPr>
      <w:spacing w:line="240" w:lineRule="auto"/>
    </w:pPr>
    <w:rPr>
      <w:rFonts w:ascii="ITC Franklin Gothic Book" w:hAnsi="ITC Franklin Gothic Book"/>
      <w:b/>
      <w:i/>
      <w:szCs w:val="20"/>
      <w:lang w:eastAsia="fr-FR"/>
    </w:rPr>
  </w:style>
  <w:style w:type="character" w:customStyle="1" w:styleId="Corpsdetexte3Car">
    <w:name w:val="Corps de texte 3 Car"/>
    <w:link w:val="Corpsdetexte3"/>
    <w:rsid w:val="00130351"/>
    <w:rPr>
      <w:rFonts w:ascii="ITC Franklin Gothic Book" w:hAnsi="ITC Franklin Gothic Book"/>
      <w:b/>
      <w:i/>
      <w:sz w:val="18"/>
    </w:rPr>
  </w:style>
  <w:style w:type="paragraph" w:customStyle="1" w:styleId="NormalCentre">
    <w:name w:val="NormalCentre"/>
    <w:basedOn w:val="Titre1"/>
    <w:next w:val="Normal"/>
    <w:rsid w:val="00130351"/>
    <w:pPr>
      <w:numPr>
        <w:numId w:val="0"/>
      </w:numPr>
      <w:spacing w:line="240" w:lineRule="auto"/>
    </w:pPr>
    <w:rPr>
      <w:rFonts w:ascii="ITC Franklin Gothic Book" w:hAnsi="ITC Franklin Gothic Book"/>
      <w:b/>
      <w:caps/>
      <w:kern w:val="28"/>
      <w:sz w:val="32"/>
    </w:rPr>
  </w:style>
  <w:style w:type="paragraph" w:customStyle="1" w:styleId="Introduction">
    <w:name w:val="Introduction"/>
    <w:basedOn w:val="Titre1"/>
    <w:next w:val="Normal"/>
    <w:rsid w:val="00130351"/>
    <w:pPr>
      <w:numPr>
        <w:numId w:val="0"/>
      </w:numPr>
      <w:spacing w:line="240" w:lineRule="auto"/>
    </w:pPr>
    <w:rPr>
      <w:rFonts w:ascii="ITC Franklin Gothic Book" w:hAnsi="ITC Franklin Gothic Book"/>
      <w:b/>
      <w:caps/>
      <w:kern w:val="28"/>
      <w:sz w:val="28"/>
    </w:rPr>
  </w:style>
  <w:style w:type="character" w:customStyle="1" w:styleId="rubriqueCarCar">
    <w:name w:val="rubrique Car Car"/>
    <w:rsid w:val="00130351"/>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130351"/>
    <w:rPr>
      <w:rFonts w:ascii="Arial" w:hAnsi="Arial"/>
      <w:sz w:val="20"/>
    </w:rPr>
  </w:style>
  <w:style w:type="paragraph" w:customStyle="1" w:styleId="StyleI">
    <w:name w:val="StyleI"/>
    <w:basedOn w:val="Titre"/>
    <w:rsid w:val="00130351"/>
    <w:pPr>
      <w:numPr>
        <w:numId w:val="32"/>
      </w:numPr>
      <w:jc w:val="left"/>
    </w:pPr>
    <w:rPr>
      <w:rFonts w:ascii="ITC Franklin Gothic Book" w:hAnsi="ITC Franklin Gothic Book"/>
      <w:sz w:val="22"/>
      <w:szCs w:val="20"/>
      <w:lang w:val="en-US" w:eastAsia="fr-FR"/>
    </w:rPr>
  </w:style>
  <w:style w:type="paragraph" w:customStyle="1" w:styleId="StyleI0">
    <w:name w:val="Style I"/>
    <w:basedOn w:val="Normal"/>
    <w:rsid w:val="00130351"/>
    <w:pPr>
      <w:numPr>
        <w:numId w:val="31"/>
      </w:numPr>
      <w:spacing w:before="180" w:line="240" w:lineRule="auto"/>
    </w:pPr>
    <w:rPr>
      <w:rFonts w:ascii="ITC Franklin Gothic Book" w:hAnsi="ITC Franklin Gothic Book"/>
      <w:sz w:val="24"/>
      <w:szCs w:val="20"/>
      <w:lang w:eastAsia="fr-FR"/>
    </w:rPr>
  </w:style>
  <w:style w:type="numbering" w:customStyle="1" w:styleId="LienPV">
    <w:name w:val="Lien (PV)"/>
    <w:basedOn w:val="Aucuneliste"/>
    <w:rsid w:val="00130351"/>
    <w:pPr>
      <w:numPr>
        <w:numId w:val="30"/>
      </w:numPr>
    </w:pPr>
  </w:style>
  <w:style w:type="paragraph" w:customStyle="1" w:styleId="resgisterdatePV">
    <w:name w:val="resgister date (PV)"/>
    <w:basedOn w:val="Normal"/>
    <w:rsid w:val="00130351"/>
    <w:pPr>
      <w:spacing w:after="240" w:line="240" w:lineRule="auto"/>
      <w:ind w:left="720"/>
    </w:pPr>
    <w:rPr>
      <w:rFonts w:ascii="Arial Rounded MT Bold" w:hAnsi="Arial Rounded MT Bold"/>
      <w:sz w:val="20"/>
      <w:szCs w:val="20"/>
      <w:lang w:val="en-US" w:eastAsia="fr-FR"/>
    </w:rPr>
  </w:style>
  <w:style w:type="paragraph" w:customStyle="1" w:styleId="Titre2SANKYO">
    <w:name w:val="Titre2 SANKYO"/>
    <w:basedOn w:val="Normal"/>
    <w:rsid w:val="00130351"/>
    <w:pPr>
      <w:numPr>
        <w:numId w:val="33"/>
      </w:numPr>
      <w:spacing w:before="0" w:line="240" w:lineRule="auto"/>
    </w:pPr>
    <w:rPr>
      <w:rFonts w:ascii="Tahoma" w:hAnsi="Tahoma" w:cs="Tahoma"/>
      <w:bCs/>
      <w:iCs/>
      <w:sz w:val="22"/>
      <w:szCs w:val="20"/>
      <w:lang w:eastAsia="fr-FR"/>
    </w:rPr>
  </w:style>
  <w:style w:type="paragraph" w:customStyle="1" w:styleId="B1SeV">
    <w:name w:val="B1SeV"/>
    <w:basedOn w:val="Normal"/>
    <w:rsid w:val="00130351"/>
    <w:pPr>
      <w:numPr>
        <w:numId w:val="3"/>
      </w:numPr>
      <w:tabs>
        <w:tab w:val="num" w:pos="360"/>
        <w:tab w:val="left" w:pos="960"/>
      </w:tabs>
      <w:spacing w:before="40" w:line="240" w:lineRule="auto"/>
      <w:ind w:left="0" w:firstLine="0"/>
    </w:pPr>
    <w:rPr>
      <w:rFonts w:ascii="Arial" w:hAnsi="Arial" w:cs="Arial"/>
      <w:sz w:val="20"/>
      <w:szCs w:val="20"/>
      <w:lang w:eastAsia="fr-FR"/>
    </w:rPr>
  </w:style>
  <w:style w:type="paragraph" w:customStyle="1" w:styleId="NormalSeV">
    <w:name w:val="Normal SeV"/>
    <w:basedOn w:val="Normal"/>
    <w:rsid w:val="00130351"/>
    <w:pPr>
      <w:spacing w:before="480" w:after="120" w:line="240" w:lineRule="auto"/>
      <w:ind w:left="567"/>
    </w:pPr>
    <w:rPr>
      <w:rFonts w:ascii="Arial" w:hAnsi="Arial"/>
      <w:sz w:val="20"/>
      <w:szCs w:val="20"/>
      <w:lang w:eastAsia="fr-FR"/>
    </w:rPr>
  </w:style>
  <w:style w:type="paragraph" w:customStyle="1" w:styleId="Titre1SeV">
    <w:name w:val="Titre 1 SeV"/>
    <w:basedOn w:val="Titre1"/>
    <w:next w:val="Normal"/>
    <w:rsid w:val="00130351"/>
    <w:pPr>
      <w:numPr>
        <w:numId w:val="0"/>
      </w:numPr>
      <w:pBdr>
        <w:bottom w:val="single" w:sz="12" w:space="2" w:color="003366"/>
      </w:pBdr>
      <w:spacing w:after="0" w:line="360" w:lineRule="exact"/>
      <w:ind w:left="567"/>
    </w:pPr>
    <w:rPr>
      <w:rFonts w:ascii="Arial" w:hAnsi="Arial"/>
      <w:bCs w:val="0"/>
      <w:color w:val="000080"/>
      <w:sz w:val="30"/>
      <w:lang w:eastAsia="en-US"/>
    </w:rPr>
  </w:style>
  <w:style w:type="paragraph" w:customStyle="1" w:styleId="Titre2SeV">
    <w:name w:val="Titre 2 SeV"/>
    <w:basedOn w:val="Titre1SeV"/>
    <w:next w:val="NormalSeV"/>
    <w:rsid w:val="00130351"/>
    <w:pPr>
      <w:numPr>
        <w:ilvl w:val="1"/>
        <w:numId w:val="29"/>
      </w:numPr>
      <w:pBdr>
        <w:bottom w:val="single" w:sz="8" w:space="1" w:color="003366"/>
      </w:pBdr>
      <w:spacing w:before="360"/>
    </w:pPr>
    <w:rPr>
      <w:b/>
      <w:bCs/>
      <w:iCs/>
      <w:caps/>
      <w:sz w:val="26"/>
      <w:szCs w:val="27"/>
    </w:rPr>
  </w:style>
  <w:style w:type="character" w:customStyle="1" w:styleId="Titre1Car1">
    <w:name w:val="Titre 1 Car1"/>
    <w:link w:val="Titre1"/>
    <w:rsid w:val="00130351"/>
    <w:rPr>
      <w:rFonts w:ascii="Franklin Gothic Demi" w:hAnsi="Franklin Gothic Demi" w:cs="Arial"/>
      <w:bCs/>
      <w:kern w:val="32"/>
      <w:sz w:val="18"/>
      <w:szCs w:val="32"/>
    </w:rPr>
  </w:style>
  <w:style w:type="character" w:customStyle="1" w:styleId="CarCar7">
    <w:name w:val="Car Car7"/>
    <w:rsid w:val="00130351"/>
    <w:rPr>
      <w:rFonts w:ascii="Helvetica" w:hAnsi="Helvetica" w:cs="Times"/>
      <w:b/>
      <w:sz w:val="22"/>
      <w:u w:val="single"/>
      <w:lang w:val="fr-FR" w:eastAsia="fr-FR" w:bidi="ar-SA"/>
    </w:rPr>
  </w:style>
  <w:style w:type="paragraph" w:customStyle="1" w:styleId="StyleProposalB1Italique">
    <w:name w:val="Style Proposal B1 + Italique"/>
    <w:basedOn w:val="Normal"/>
    <w:link w:val="StyleProposalB1ItaliqueCar"/>
    <w:rsid w:val="00130351"/>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line="240" w:lineRule="auto"/>
      <w:ind w:left="1701"/>
      <w:jc w:val="left"/>
      <w:textAlignment w:val="baseline"/>
    </w:pPr>
    <w:rPr>
      <w:rFonts w:ascii="ITC Franklin Gothic Book" w:hAnsi="ITC Franklin Gothic Book"/>
      <w:i/>
      <w:iCs/>
      <w:color w:val="5F5F5F"/>
      <w:sz w:val="16"/>
      <w:szCs w:val="16"/>
      <w:lang w:eastAsia="fr-FR"/>
    </w:rPr>
  </w:style>
  <w:style w:type="character" w:customStyle="1" w:styleId="StyleProposalB1ItaliqueCar">
    <w:name w:val="Style Proposal B1 + Italique Car"/>
    <w:link w:val="StyleProposalB1Italique"/>
    <w:rsid w:val="00130351"/>
    <w:rPr>
      <w:rFonts w:ascii="ITC Franklin Gothic Book" w:hAnsi="ITC Franklin Gothic Book"/>
      <w:i/>
      <w:iCs/>
      <w:color w:val="5F5F5F"/>
      <w:sz w:val="16"/>
      <w:szCs w:val="16"/>
    </w:rPr>
  </w:style>
  <w:style w:type="character" w:customStyle="1" w:styleId="Titre1Car">
    <w:name w:val="Titre 1 Car"/>
    <w:rsid w:val="00130351"/>
    <w:rPr>
      <w:rFonts w:ascii="ITC Franklin Gothic Book" w:hAnsi="ITC Franklin Gothic Book" w:cs="Arial"/>
      <w:b/>
      <w:bCs/>
      <w:kern w:val="32"/>
      <w:sz w:val="18"/>
      <w:szCs w:val="32"/>
      <w:lang w:val="fr-FR" w:eastAsia="fr-FR" w:bidi="ar-SA"/>
    </w:rPr>
  </w:style>
  <w:style w:type="paragraph" w:customStyle="1" w:styleId="Check-list0">
    <w:name w:val="Check-list"/>
    <w:basedOn w:val="Normal"/>
    <w:rsid w:val="00130351"/>
    <w:pPr>
      <w:spacing w:before="60" w:line="240" w:lineRule="auto"/>
    </w:pPr>
    <w:rPr>
      <w:rFonts w:ascii="ITC Franklin Gothic Book" w:hAnsi="ITC Franklin Gothic Book"/>
      <w:szCs w:val="20"/>
      <w:lang w:val="en-GB" w:eastAsia="fr-FR"/>
    </w:rPr>
  </w:style>
  <w:style w:type="character" w:customStyle="1" w:styleId="CarCar8">
    <w:name w:val="Car Car8"/>
    <w:rsid w:val="00130351"/>
    <w:rPr>
      <w:rFonts w:ascii="ITC Franklin Gothic Book" w:hAnsi="ITC Franklin Gothic Book" w:cs="Arial"/>
      <w:b/>
      <w:bCs/>
      <w:kern w:val="32"/>
      <w:sz w:val="18"/>
      <w:szCs w:val="32"/>
      <w:lang w:val="fr-FR" w:eastAsia="fr-FR" w:bidi="ar-SA"/>
    </w:rPr>
  </w:style>
  <w:style w:type="paragraph" w:styleId="En-ttedetabledesmatires">
    <w:name w:val="TOC Heading"/>
    <w:basedOn w:val="Titre1"/>
    <w:next w:val="Normal"/>
    <w:uiPriority w:val="39"/>
    <w:semiHidden/>
    <w:unhideWhenUsed/>
    <w:qFormat/>
    <w:rsid w:val="00130351"/>
    <w:pPr>
      <w:keepLines/>
      <w:numPr>
        <w:numId w:val="0"/>
      </w:numPr>
      <w:tabs>
        <w:tab w:val="clear" w:pos="567"/>
      </w:tabs>
      <w:spacing w:after="0" w:line="276" w:lineRule="auto"/>
      <w:jc w:val="left"/>
      <w:outlineLvl w:val="9"/>
    </w:pPr>
    <w:rPr>
      <w:rFonts w:ascii="Cambria" w:hAnsi="Cambria" w:cs="Times New Roman"/>
      <w:b/>
      <w:color w:val="365F91"/>
      <w:kern w:val="0"/>
      <w:sz w:val="28"/>
      <w:szCs w:val="28"/>
    </w:rPr>
  </w:style>
  <w:style w:type="numbering" w:styleId="111111">
    <w:name w:val="Outline List 2"/>
    <w:basedOn w:val="Aucuneliste"/>
    <w:rsid w:val="00B44942"/>
    <w:pPr>
      <w:numPr>
        <w:numId w:val="40"/>
      </w:numPr>
    </w:pPr>
  </w:style>
  <w:style w:type="numbering" w:styleId="1ai">
    <w:name w:val="Outline List 1"/>
    <w:basedOn w:val="Aucuneliste"/>
    <w:rsid w:val="00B44942"/>
    <w:pPr>
      <w:numPr>
        <w:numId w:val="41"/>
      </w:numPr>
    </w:pPr>
  </w:style>
  <w:style w:type="character" w:styleId="AcronymeHTML">
    <w:name w:val="HTML Acronym"/>
    <w:rsid w:val="00B44942"/>
  </w:style>
  <w:style w:type="paragraph" w:styleId="AdresseHTML">
    <w:name w:val="HTML Address"/>
    <w:basedOn w:val="Normal"/>
    <w:link w:val="AdresseHTMLCar"/>
    <w:rsid w:val="00B44942"/>
    <w:rPr>
      <w:i/>
      <w:iCs/>
    </w:rPr>
  </w:style>
  <w:style w:type="character" w:customStyle="1" w:styleId="AdresseHTMLCar">
    <w:name w:val="Adresse HTML Car"/>
    <w:link w:val="AdresseHTML"/>
    <w:rsid w:val="00B44942"/>
    <w:rPr>
      <w:rFonts w:ascii="ITC Franklin Gothic Std Book" w:hAnsi="ITC Franklin Gothic Std Book"/>
      <w:i/>
      <w:iCs/>
      <w:sz w:val="18"/>
      <w:szCs w:val="24"/>
      <w:lang w:eastAsia="en-US"/>
    </w:rPr>
  </w:style>
  <w:style w:type="character" w:styleId="Appeldenotedefin">
    <w:name w:val="endnote reference"/>
    <w:rsid w:val="00B44942"/>
    <w:rPr>
      <w:vertAlign w:val="superscript"/>
    </w:rPr>
  </w:style>
  <w:style w:type="numbering" w:styleId="ArticleSection">
    <w:name w:val="Outline List 3"/>
    <w:basedOn w:val="Aucuneliste"/>
    <w:rsid w:val="00B44942"/>
    <w:pPr>
      <w:numPr>
        <w:numId w:val="42"/>
      </w:numPr>
    </w:pPr>
  </w:style>
  <w:style w:type="paragraph" w:styleId="Bibliographie">
    <w:name w:val="Bibliography"/>
    <w:basedOn w:val="Normal"/>
    <w:next w:val="Normal"/>
    <w:uiPriority w:val="37"/>
    <w:semiHidden/>
    <w:unhideWhenUsed/>
    <w:rsid w:val="00B44942"/>
  </w:style>
  <w:style w:type="paragraph" w:styleId="Citation">
    <w:name w:val="Quote"/>
    <w:basedOn w:val="Normal"/>
    <w:next w:val="Normal"/>
    <w:link w:val="CitationCar"/>
    <w:uiPriority w:val="29"/>
    <w:qFormat/>
    <w:rsid w:val="00B44942"/>
    <w:rPr>
      <w:i/>
      <w:iCs/>
      <w:color w:val="000000"/>
    </w:rPr>
  </w:style>
  <w:style w:type="character" w:customStyle="1" w:styleId="CitationCar">
    <w:name w:val="Citation Car"/>
    <w:link w:val="Citation"/>
    <w:uiPriority w:val="29"/>
    <w:rsid w:val="00B44942"/>
    <w:rPr>
      <w:rFonts w:ascii="ITC Franklin Gothic Std Book" w:hAnsi="ITC Franklin Gothic Std Book"/>
      <w:i/>
      <w:iCs/>
      <w:color w:val="000000"/>
      <w:sz w:val="18"/>
      <w:szCs w:val="24"/>
      <w:lang w:eastAsia="en-US"/>
    </w:rPr>
  </w:style>
  <w:style w:type="character" w:styleId="CitationHTML">
    <w:name w:val="HTML Cite"/>
    <w:rsid w:val="00B44942"/>
    <w:rPr>
      <w:i/>
      <w:iCs/>
    </w:rPr>
  </w:style>
  <w:style w:type="paragraph" w:styleId="Citationintense">
    <w:name w:val="Intense Quote"/>
    <w:basedOn w:val="Normal"/>
    <w:next w:val="Normal"/>
    <w:link w:val="CitationintenseCar"/>
    <w:uiPriority w:val="30"/>
    <w:qFormat/>
    <w:rsid w:val="00B4494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44942"/>
    <w:rPr>
      <w:rFonts w:ascii="ITC Franklin Gothic Std Book" w:hAnsi="ITC Franklin Gothic Std Book"/>
      <w:b/>
      <w:bCs/>
      <w:i/>
      <w:iCs/>
      <w:color w:val="4F81BD"/>
      <w:sz w:val="18"/>
      <w:szCs w:val="24"/>
      <w:lang w:eastAsia="en-US"/>
    </w:rPr>
  </w:style>
  <w:style w:type="character" w:styleId="ClavierHTML">
    <w:name w:val="HTML Keyboard"/>
    <w:rsid w:val="00B44942"/>
    <w:rPr>
      <w:rFonts w:ascii="Courier New" w:hAnsi="Courier New" w:cs="Courier New"/>
      <w:sz w:val="20"/>
      <w:szCs w:val="20"/>
    </w:rPr>
  </w:style>
  <w:style w:type="character" w:styleId="CodeHTML">
    <w:name w:val="HTML Code"/>
    <w:rsid w:val="00B44942"/>
    <w:rPr>
      <w:rFonts w:ascii="Courier New" w:hAnsi="Courier New" w:cs="Courier New"/>
      <w:sz w:val="20"/>
      <w:szCs w:val="20"/>
    </w:rPr>
  </w:style>
  <w:style w:type="table" w:styleId="Colonnesdetableau1">
    <w:name w:val="Table Columns 1"/>
    <w:basedOn w:val="TableauNormal"/>
    <w:rsid w:val="00B44942"/>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44942"/>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44942"/>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44942"/>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44942"/>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rsid w:val="00B44942"/>
  </w:style>
  <w:style w:type="character" w:customStyle="1" w:styleId="DateCar">
    <w:name w:val="Date Car"/>
    <w:link w:val="Date"/>
    <w:rsid w:val="00B44942"/>
    <w:rPr>
      <w:rFonts w:ascii="ITC Franklin Gothic Std Book" w:hAnsi="ITC Franklin Gothic Std Book"/>
      <w:sz w:val="18"/>
      <w:szCs w:val="24"/>
      <w:lang w:eastAsia="en-US"/>
    </w:rPr>
  </w:style>
  <w:style w:type="character" w:styleId="DfinitionHTML">
    <w:name w:val="HTML Definition"/>
    <w:rsid w:val="00B44942"/>
    <w:rPr>
      <w:i/>
      <w:iCs/>
    </w:rPr>
  </w:style>
  <w:style w:type="table" w:styleId="Effetsdetableau3D1">
    <w:name w:val="Table 3D effects 1"/>
    <w:basedOn w:val="TableauNormal"/>
    <w:rsid w:val="00B44942"/>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44942"/>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44942"/>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B44942"/>
    <w:rPr>
      <w:b/>
      <w:bCs/>
      <w:i/>
      <w:iCs/>
      <w:color w:val="4F81BD"/>
    </w:rPr>
  </w:style>
  <w:style w:type="character" w:styleId="Emphaseple">
    <w:name w:val="Subtle Emphasis"/>
    <w:uiPriority w:val="19"/>
    <w:qFormat/>
    <w:rsid w:val="00B44942"/>
    <w:rPr>
      <w:i/>
      <w:iCs/>
      <w:color w:val="808080"/>
    </w:rPr>
  </w:style>
  <w:style w:type="paragraph" w:styleId="En-ttedemessage">
    <w:name w:val="Message Header"/>
    <w:basedOn w:val="Normal"/>
    <w:link w:val="En-ttedemessageCar"/>
    <w:rsid w:val="00B4494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B44942"/>
    <w:rPr>
      <w:rFonts w:ascii="Cambria" w:eastAsia="Times New Roman" w:hAnsi="Cambria" w:cs="Times New Roman"/>
      <w:sz w:val="24"/>
      <w:szCs w:val="24"/>
      <w:shd w:val="pct20" w:color="auto" w:fill="auto"/>
      <w:lang w:eastAsia="en-US"/>
    </w:rPr>
  </w:style>
  <w:style w:type="character" w:styleId="ExempleHTML">
    <w:name w:val="HTML Sample"/>
    <w:rsid w:val="00B44942"/>
    <w:rPr>
      <w:rFonts w:ascii="Courier New" w:hAnsi="Courier New" w:cs="Courier New"/>
    </w:rPr>
  </w:style>
  <w:style w:type="paragraph" w:styleId="Formuledepolitesse">
    <w:name w:val="Closing"/>
    <w:basedOn w:val="Normal"/>
    <w:link w:val="FormuledepolitesseCar"/>
    <w:rsid w:val="00B44942"/>
    <w:pPr>
      <w:ind w:left="4252"/>
    </w:pPr>
  </w:style>
  <w:style w:type="character" w:customStyle="1" w:styleId="FormuledepolitesseCar">
    <w:name w:val="Formule de politesse Car"/>
    <w:link w:val="Formuledepolitesse"/>
    <w:rsid w:val="00B44942"/>
    <w:rPr>
      <w:rFonts w:ascii="ITC Franklin Gothic Std Book" w:hAnsi="ITC Franklin Gothic Std Book"/>
      <w:sz w:val="18"/>
      <w:szCs w:val="24"/>
      <w:lang w:eastAsia="en-US"/>
    </w:rPr>
  </w:style>
  <w:style w:type="table" w:styleId="Grilleclaire">
    <w:name w:val="Light Grid"/>
    <w:basedOn w:val="TableauNormal"/>
    <w:uiPriority w:val="62"/>
    <w:rsid w:val="00B4494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4494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4494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4494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4494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4494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4494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4494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4494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4494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4494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4494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4494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4494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44942"/>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44942"/>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44942"/>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44942"/>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44942"/>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44942"/>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44942"/>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44942"/>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4494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4494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4494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4494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4494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4494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4494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44942"/>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44942"/>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44942"/>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44942"/>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44942"/>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44942"/>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44942"/>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4494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B44942"/>
    <w:pPr>
      <w:ind w:left="566" w:hanging="283"/>
      <w:contextualSpacing/>
    </w:pPr>
  </w:style>
  <w:style w:type="paragraph" w:styleId="Liste3">
    <w:name w:val="List 3"/>
    <w:basedOn w:val="Normal"/>
    <w:rsid w:val="00B44942"/>
    <w:pPr>
      <w:ind w:left="849" w:hanging="283"/>
      <w:contextualSpacing/>
    </w:pPr>
  </w:style>
  <w:style w:type="paragraph" w:styleId="Liste4">
    <w:name w:val="List 4"/>
    <w:basedOn w:val="Normal"/>
    <w:rsid w:val="00B44942"/>
    <w:pPr>
      <w:ind w:left="1132" w:hanging="283"/>
      <w:contextualSpacing/>
    </w:pPr>
  </w:style>
  <w:style w:type="paragraph" w:styleId="Liste5">
    <w:name w:val="List 5"/>
    <w:basedOn w:val="Normal"/>
    <w:rsid w:val="00B44942"/>
    <w:pPr>
      <w:ind w:left="1415" w:hanging="283"/>
      <w:contextualSpacing/>
    </w:pPr>
  </w:style>
  <w:style w:type="paragraph" w:styleId="Listenumros">
    <w:name w:val="List Number"/>
    <w:basedOn w:val="Normal"/>
    <w:rsid w:val="00B44942"/>
    <w:pPr>
      <w:numPr>
        <w:numId w:val="43"/>
      </w:numPr>
      <w:contextualSpacing/>
    </w:pPr>
  </w:style>
  <w:style w:type="paragraph" w:styleId="Listenumros2">
    <w:name w:val="List Number 2"/>
    <w:basedOn w:val="Normal"/>
    <w:rsid w:val="00B44942"/>
    <w:pPr>
      <w:numPr>
        <w:numId w:val="44"/>
      </w:numPr>
      <w:contextualSpacing/>
    </w:pPr>
  </w:style>
  <w:style w:type="paragraph" w:styleId="Listenumros3">
    <w:name w:val="List Number 3"/>
    <w:basedOn w:val="Normal"/>
    <w:rsid w:val="00B44942"/>
    <w:pPr>
      <w:numPr>
        <w:numId w:val="45"/>
      </w:numPr>
      <w:contextualSpacing/>
    </w:pPr>
  </w:style>
  <w:style w:type="paragraph" w:styleId="Listenumros4">
    <w:name w:val="List Number 4"/>
    <w:basedOn w:val="Normal"/>
    <w:rsid w:val="00B44942"/>
    <w:pPr>
      <w:numPr>
        <w:numId w:val="46"/>
      </w:numPr>
      <w:contextualSpacing/>
    </w:pPr>
  </w:style>
  <w:style w:type="paragraph" w:styleId="Listenumros5">
    <w:name w:val="List Number 5"/>
    <w:basedOn w:val="Normal"/>
    <w:rsid w:val="00B44942"/>
    <w:pPr>
      <w:numPr>
        <w:numId w:val="47"/>
      </w:numPr>
      <w:contextualSpacing/>
    </w:pPr>
  </w:style>
  <w:style w:type="paragraph" w:styleId="Listepuces3">
    <w:name w:val="List Bullet 3"/>
    <w:basedOn w:val="Normal"/>
    <w:rsid w:val="00B44942"/>
    <w:pPr>
      <w:numPr>
        <w:numId w:val="48"/>
      </w:numPr>
      <w:contextualSpacing/>
    </w:pPr>
  </w:style>
  <w:style w:type="paragraph" w:styleId="Listepuces4">
    <w:name w:val="List Bullet 4"/>
    <w:basedOn w:val="Normal"/>
    <w:rsid w:val="00B44942"/>
    <w:pPr>
      <w:numPr>
        <w:numId w:val="49"/>
      </w:numPr>
      <w:contextualSpacing/>
    </w:pPr>
  </w:style>
  <w:style w:type="paragraph" w:styleId="Listepuces5">
    <w:name w:val="List Bullet 5"/>
    <w:basedOn w:val="Normal"/>
    <w:rsid w:val="00B44942"/>
    <w:pPr>
      <w:numPr>
        <w:numId w:val="50"/>
      </w:numPr>
      <w:contextualSpacing/>
    </w:pPr>
  </w:style>
  <w:style w:type="table" w:styleId="Listeclaire">
    <w:name w:val="Light List"/>
    <w:basedOn w:val="TableauNormal"/>
    <w:uiPriority w:val="61"/>
    <w:rsid w:val="00B4494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4494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4494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4494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4494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4494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4494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44942"/>
    <w:pPr>
      <w:spacing w:after="120"/>
      <w:ind w:left="283"/>
      <w:contextualSpacing/>
    </w:pPr>
  </w:style>
  <w:style w:type="paragraph" w:styleId="Listecontinue3">
    <w:name w:val="List Continue 3"/>
    <w:basedOn w:val="Normal"/>
    <w:rsid w:val="00B44942"/>
    <w:pPr>
      <w:spacing w:after="120"/>
      <w:ind w:left="849"/>
      <w:contextualSpacing/>
    </w:pPr>
  </w:style>
  <w:style w:type="paragraph" w:styleId="Listecontinue4">
    <w:name w:val="List Continue 4"/>
    <w:basedOn w:val="Normal"/>
    <w:rsid w:val="00B44942"/>
    <w:pPr>
      <w:spacing w:after="120"/>
      <w:ind w:left="1132"/>
      <w:contextualSpacing/>
    </w:pPr>
  </w:style>
  <w:style w:type="table" w:styleId="Listecouleur">
    <w:name w:val="Colorful List"/>
    <w:basedOn w:val="TableauNormal"/>
    <w:uiPriority w:val="72"/>
    <w:rsid w:val="00B4494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4494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4494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4494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4494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4494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4494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4494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4494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4494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4494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4494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4494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4494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4494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4494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4494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4494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4494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4494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4494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44942"/>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44942"/>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44942"/>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44942"/>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44942"/>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44942"/>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44942"/>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44942"/>
    <w:rPr>
      <w:rFonts w:ascii="Courier New" w:hAnsi="Courier New" w:cs="Courier New"/>
      <w:sz w:val="20"/>
      <w:szCs w:val="20"/>
    </w:rPr>
  </w:style>
  <w:style w:type="table" w:styleId="Ombrageclair">
    <w:name w:val="Light Shading"/>
    <w:basedOn w:val="TableauNormal"/>
    <w:uiPriority w:val="60"/>
    <w:rsid w:val="00B4494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B44942"/>
    <w:rPr>
      <w:rFonts w:ascii="Courier New" w:hAnsi="Courier New" w:cs="Courier New"/>
      <w:sz w:val="20"/>
      <w:szCs w:val="20"/>
    </w:rPr>
  </w:style>
  <w:style w:type="character" w:customStyle="1" w:styleId="PrformatHTMLCar">
    <w:name w:val="Préformaté HTML Car"/>
    <w:link w:val="PrformatHTML"/>
    <w:rsid w:val="00B44942"/>
    <w:rPr>
      <w:rFonts w:ascii="Courier New" w:hAnsi="Courier New" w:cs="Courier New"/>
      <w:lang w:eastAsia="en-US"/>
    </w:rPr>
  </w:style>
  <w:style w:type="character" w:styleId="Rfrenceintense">
    <w:name w:val="Intense Reference"/>
    <w:uiPriority w:val="32"/>
    <w:qFormat/>
    <w:rsid w:val="00B44942"/>
    <w:rPr>
      <w:b/>
      <w:bCs/>
      <w:smallCaps/>
      <w:color w:val="C0504D"/>
      <w:spacing w:val="5"/>
      <w:u w:val="single"/>
    </w:rPr>
  </w:style>
  <w:style w:type="character" w:styleId="Rfrenceple">
    <w:name w:val="Subtle Reference"/>
    <w:uiPriority w:val="31"/>
    <w:qFormat/>
    <w:rsid w:val="00B44942"/>
    <w:rPr>
      <w:smallCaps/>
      <w:color w:val="C0504D"/>
      <w:u w:val="single"/>
    </w:rPr>
  </w:style>
  <w:style w:type="paragraph" w:styleId="Retrait1religne">
    <w:name w:val="Body Text First Indent"/>
    <w:basedOn w:val="Corpsdetexte"/>
    <w:link w:val="Retrait1religneCar"/>
    <w:rsid w:val="00B44942"/>
    <w:pPr>
      <w:spacing w:before="120"/>
      <w:ind w:firstLine="210"/>
      <w:jc w:val="both"/>
    </w:pPr>
    <w:rPr>
      <w:rFonts w:ascii="ITC Franklin Gothic Std Book" w:hAnsi="ITC Franklin Gothic Std Book"/>
      <w:sz w:val="18"/>
      <w:szCs w:val="24"/>
      <w:lang w:eastAsia="en-US"/>
    </w:rPr>
  </w:style>
  <w:style w:type="character" w:customStyle="1" w:styleId="CorpsdetexteCar">
    <w:name w:val="Corps de texte Car"/>
    <w:link w:val="Corpsdetexte"/>
    <w:rsid w:val="00B44942"/>
    <w:rPr>
      <w:lang w:eastAsia="ja-JP"/>
    </w:rPr>
  </w:style>
  <w:style w:type="character" w:customStyle="1" w:styleId="Retrait1religneCar">
    <w:name w:val="Retrait 1re ligne Car"/>
    <w:link w:val="Retrait1religne"/>
    <w:rsid w:val="00B44942"/>
    <w:rPr>
      <w:rFonts w:ascii="ITC Franklin Gothic Std Book" w:hAnsi="ITC Franklin Gothic Std Book"/>
      <w:sz w:val="18"/>
      <w:szCs w:val="24"/>
      <w:lang w:eastAsia="en-US"/>
    </w:rPr>
  </w:style>
  <w:style w:type="paragraph" w:styleId="Retraitcorpsdetexte">
    <w:name w:val="Body Text Indent"/>
    <w:basedOn w:val="Normal"/>
    <w:link w:val="RetraitcorpsdetexteCar"/>
    <w:rsid w:val="00B44942"/>
    <w:pPr>
      <w:spacing w:after="120"/>
      <w:ind w:left="283"/>
    </w:pPr>
  </w:style>
  <w:style w:type="character" w:customStyle="1" w:styleId="RetraitcorpsdetexteCar">
    <w:name w:val="Retrait corps de texte Car"/>
    <w:link w:val="Retraitcorpsdetexte"/>
    <w:rsid w:val="00B44942"/>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rsid w:val="00B44942"/>
    <w:pPr>
      <w:ind w:firstLine="210"/>
    </w:pPr>
  </w:style>
  <w:style w:type="character" w:customStyle="1" w:styleId="Retraitcorpset1religCar">
    <w:name w:val="Retrait corps et 1re lig. Car"/>
    <w:basedOn w:val="RetraitcorpsdetexteCar"/>
    <w:link w:val="Retraitcorpset1relig"/>
    <w:rsid w:val="00B44942"/>
    <w:rPr>
      <w:rFonts w:ascii="ITC Franklin Gothic Std Book" w:hAnsi="ITC Franklin Gothic Std Book"/>
      <w:sz w:val="18"/>
      <w:szCs w:val="24"/>
      <w:lang w:eastAsia="en-US"/>
    </w:rPr>
  </w:style>
  <w:style w:type="paragraph" w:styleId="Salutations">
    <w:name w:val="Salutation"/>
    <w:basedOn w:val="Normal"/>
    <w:next w:val="Normal"/>
    <w:link w:val="SalutationsCar"/>
    <w:rsid w:val="00B44942"/>
  </w:style>
  <w:style w:type="character" w:customStyle="1" w:styleId="SalutationsCar">
    <w:name w:val="Salutations Car"/>
    <w:link w:val="Salutations"/>
    <w:rsid w:val="00B44942"/>
    <w:rPr>
      <w:rFonts w:ascii="ITC Franklin Gothic Std Book" w:hAnsi="ITC Franklin Gothic Std Book"/>
      <w:sz w:val="18"/>
      <w:szCs w:val="24"/>
      <w:lang w:eastAsia="en-US"/>
    </w:rPr>
  </w:style>
  <w:style w:type="paragraph" w:styleId="Sansinterligne">
    <w:name w:val="No Spacing"/>
    <w:uiPriority w:val="1"/>
    <w:qFormat/>
    <w:rsid w:val="00B44942"/>
    <w:pPr>
      <w:jc w:val="both"/>
    </w:pPr>
    <w:rPr>
      <w:rFonts w:ascii="ITC Franklin Gothic Std Book" w:hAnsi="ITC Franklin Gothic Std Book"/>
      <w:sz w:val="18"/>
      <w:szCs w:val="24"/>
      <w:lang w:eastAsia="en-US"/>
    </w:rPr>
  </w:style>
  <w:style w:type="paragraph" w:styleId="Signature">
    <w:name w:val="Signature"/>
    <w:basedOn w:val="Normal"/>
    <w:link w:val="SignatureCar"/>
    <w:rsid w:val="00B44942"/>
    <w:pPr>
      <w:ind w:left="4252"/>
    </w:pPr>
  </w:style>
  <w:style w:type="character" w:customStyle="1" w:styleId="SignatureCar">
    <w:name w:val="Signature Car"/>
    <w:link w:val="Signature"/>
    <w:rsid w:val="00B44942"/>
    <w:rPr>
      <w:rFonts w:ascii="ITC Franklin Gothic Std Book" w:hAnsi="ITC Franklin Gothic Std Book"/>
      <w:sz w:val="18"/>
      <w:szCs w:val="24"/>
      <w:lang w:eastAsia="en-US"/>
    </w:rPr>
  </w:style>
  <w:style w:type="paragraph" w:styleId="Signaturelectronique">
    <w:name w:val="E-mail Signature"/>
    <w:basedOn w:val="Normal"/>
    <w:link w:val="SignaturelectroniqueCar"/>
    <w:rsid w:val="00B44942"/>
  </w:style>
  <w:style w:type="character" w:customStyle="1" w:styleId="SignaturelectroniqueCar">
    <w:name w:val="Signature électronique Car"/>
    <w:link w:val="Signaturelectronique"/>
    <w:rsid w:val="00B44942"/>
    <w:rPr>
      <w:rFonts w:ascii="ITC Franklin Gothic Std Book" w:hAnsi="ITC Franklin Gothic Std Book"/>
      <w:sz w:val="18"/>
      <w:szCs w:val="24"/>
      <w:lang w:eastAsia="en-US"/>
    </w:rPr>
  </w:style>
  <w:style w:type="paragraph" w:styleId="Sous-titre">
    <w:name w:val="Subtitle"/>
    <w:basedOn w:val="Normal"/>
    <w:next w:val="Normal"/>
    <w:link w:val="Sous-titreCar"/>
    <w:qFormat/>
    <w:rsid w:val="00B44942"/>
    <w:pPr>
      <w:spacing w:after="60"/>
      <w:jc w:val="center"/>
      <w:outlineLvl w:val="1"/>
    </w:pPr>
    <w:rPr>
      <w:rFonts w:ascii="Cambria" w:hAnsi="Cambria"/>
      <w:sz w:val="24"/>
    </w:rPr>
  </w:style>
  <w:style w:type="character" w:customStyle="1" w:styleId="Sous-titreCar">
    <w:name w:val="Sous-titre Car"/>
    <w:link w:val="Sous-titre"/>
    <w:rsid w:val="00B44942"/>
    <w:rPr>
      <w:rFonts w:ascii="Cambria" w:eastAsia="Times New Roman" w:hAnsi="Cambria" w:cs="Times New Roman"/>
      <w:sz w:val="24"/>
      <w:szCs w:val="24"/>
      <w:lang w:eastAsia="en-US"/>
    </w:rPr>
  </w:style>
  <w:style w:type="table" w:styleId="Tableauclassique1">
    <w:name w:val="Table Classic 1"/>
    <w:basedOn w:val="TableauNormal"/>
    <w:rsid w:val="00B44942"/>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44942"/>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44942"/>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44942"/>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44942"/>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44942"/>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44942"/>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44942"/>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44942"/>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44942"/>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44942"/>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44942"/>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44942"/>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44942"/>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44942"/>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44942"/>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44942"/>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44942"/>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44942"/>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44942"/>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44942"/>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44942"/>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44942"/>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44942"/>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44942"/>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44942"/>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B44942"/>
    <w:rPr>
      <w:color w:val="808080"/>
    </w:rPr>
  </w:style>
  <w:style w:type="table" w:styleId="Thmedutableau">
    <w:name w:val="Table Theme"/>
    <w:basedOn w:val="TableauNormal"/>
    <w:rsid w:val="00B44942"/>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B44942"/>
  </w:style>
  <w:style w:type="character" w:customStyle="1" w:styleId="TitredenoteCar">
    <w:name w:val="Titre de note Car"/>
    <w:link w:val="Titredenote"/>
    <w:rsid w:val="00B44942"/>
    <w:rPr>
      <w:rFonts w:ascii="ITC Franklin Gothic Std Book" w:hAnsi="ITC Franklin Gothic Std Book"/>
      <w:sz w:val="18"/>
      <w:szCs w:val="24"/>
      <w:lang w:eastAsia="en-US"/>
    </w:rPr>
  </w:style>
  <w:style w:type="character" w:styleId="Titredulivre">
    <w:name w:val="Book Title"/>
    <w:uiPriority w:val="33"/>
    <w:qFormat/>
    <w:rsid w:val="00B44942"/>
    <w:rPr>
      <w:b/>
      <w:bCs/>
      <w:smallCaps/>
      <w:spacing w:val="5"/>
    </w:rPr>
  </w:style>
  <w:style w:type="table" w:styleId="Trameclaire-Accent1">
    <w:name w:val="Light Shading Accent 1"/>
    <w:basedOn w:val="TableauNormal"/>
    <w:uiPriority w:val="60"/>
    <w:rsid w:val="00B4494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4494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4494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4494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4494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4494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4494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4494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4494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4494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4494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4494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4494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4494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4494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4494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4494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4494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4494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4494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4494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449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27926">
      <w:bodyDiv w:val="1"/>
      <w:marLeft w:val="0"/>
      <w:marRight w:val="0"/>
      <w:marTop w:val="0"/>
      <w:marBottom w:val="0"/>
      <w:divBdr>
        <w:top w:val="none" w:sz="0" w:space="0" w:color="auto"/>
        <w:left w:val="none" w:sz="0" w:space="0" w:color="auto"/>
        <w:bottom w:val="none" w:sz="0" w:space="0" w:color="auto"/>
        <w:right w:val="none" w:sz="0" w:space="0" w:color="auto"/>
      </w:divBdr>
    </w:div>
    <w:div w:id="170922807">
      <w:bodyDiv w:val="1"/>
      <w:marLeft w:val="0"/>
      <w:marRight w:val="0"/>
      <w:marTop w:val="0"/>
      <w:marBottom w:val="0"/>
      <w:divBdr>
        <w:top w:val="none" w:sz="0" w:space="0" w:color="auto"/>
        <w:left w:val="none" w:sz="0" w:space="0" w:color="auto"/>
        <w:bottom w:val="none" w:sz="0" w:space="0" w:color="auto"/>
        <w:right w:val="none" w:sz="0" w:space="0" w:color="auto"/>
      </w:divBdr>
    </w:div>
    <w:div w:id="307250681">
      <w:bodyDiv w:val="1"/>
      <w:marLeft w:val="0"/>
      <w:marRight w:val="0"/>
      <w:marTop w:val="0"/>
      <w:marBottom w:val="0"/>
      <w:divBdr>
        <w:top w:val="none" w:sz="0" w:space="0" w:color="auto"/>
        <w:left w:val="none" w:sz="0" w:space="0" w:color="auto"/>
        <w:bottom w:val="none" w:sz="0" w:space="0" w:color="auto"/>
        <w:right w:val="none" w:sz="0" w:space="0" w:color="auto"/>
      </w:divBdr>
    </w:div>
    <w:div w:id="360935884">
      <w:bodyDiv w:val="1"/>
      <w:marLeft w:val="0"/>
      <w:marRight w:val="0"/>
      <w:marTop w:val="0"/>
      <w:marBottom w:val="0"/>
      <w:divBdr>
        <w:top w:val="none" w:sz="0" w:space="0" w:color="auto"/>
        <w:left w:val="none" w:sz="0" w:space="0" w:color="auto"/>
        <w:bottom w:val="none" w:sz="0" w:space="0" w:color="auto"/>
        <w:right w:val="none" w:sz="0" w:space="0" w:color="auto"/>
      </w:divBdr>
    </w:div>
    <w:div w:id="495654692">
      <w:bodyDiv w:val="1"/>
      <w:marLeft w:val="0"/>
      <w:marRight w:val="0"/>
      <w:marTop w:val="0"/>
      <w:marBottom w:val="0"/>
      <w:divBdr>
        <w:top w:val="none" w:sz="0" w:space="0" w:color="auto"/>
        <w:left w:val="none" w:sz="0" w:space="0" w:color="auto"/>
        <w:bottom w:val="none" w:sz="0" w:space="0" w:color="auto"/>
        <w:right w:val="none" w:sz="0" w:space="0" w:color="auto"/>
      </w:divBdr>
    </w:div>
    <w:div w:id="496770760">
      <w:bodyDiv w:val="1"/>
      <w:marLeft w:val="0"/>
      <w:marRight w:val="0"/>
      <w:marTop w:val="0"/>
      <w:marBottom w:val="0"/>
      <w:divBdr>
        <w:top w:val="none" w:sz="0" w:space="0" w:color="auto"/>
        <w:left w:val="none" w:sz="0" w:space="0" w:color="auto"/>
        <w:bottom w:val="none" w:sz="0" w:space="0" w:color="auto"/>
        <w:right w:val="none" w:sz="0" w:space="0" w:color="auto"/>
      </w:divBdr>
    </w:div>
    <w:div w:id="650209569">
      <w:bodyDiv w:val="1"/>
      <w:marLeft w:val="0"/>
      <w:marRight w:val="0"/>
      <w:marTop w:val="0"/>
      <w:marBottom w:val="0"/>
      <w:divBdr>
        <w:top w:val="none" w:sz="0" w:space="0" w:color="auto"/>
        <w:left w:val="none" w:sz="0" w:space="0" w:color="auto"/>
        <w:bottom w:val="none" w:sz="0" w:space="0" w:color="auto"/>
        <w:right w:val="none" w:sz="0" w:space="0" w:color="auto"/>
      </w:divBdr>
    </w:div>
    <w:div w:id="767241261">
      <w:bodyDiv w:val="1"/>
      <w:marLeft w:val="0"/>
      <w:marRight w:val="0"/>
      <w:marTop w:val="0"/>
      <w:marBottom w:val="0"/>
      <w:divBdr>
        <w:top w:val="none" w:sz="0" w:space="0" w:color="auto"/>
        <w:left w:val="none" w:sz="0" w:space="0" w:color="auto"/>
        <w:bottom w:val="none" w:sz="0" w:space="0" w:color="auto"/>
        <w:right w:val="none" w:sz="0" w:space="0" w:color="auto"/>
      </w:divBdr>
    </w:div>
    <w:div w:id="778834474">
      <w:bodyDiv w:val="1"/>
      <w:marLeft w:val="0"/>
      <w:marRight w:val="0"/>
      <w:marTop w:val="0"/>
      <w:marBottom w:val="0"/>
      <w:divBdr>
        <w:top w:val="none" w:sz="0" w:space="0" w:color="auto"/>
        <w:left w:val="none" w:sz="0" w:space="0" w:color="auto"/>
        <w:bottom w:val="none" w:sz="0" w:space="0" w:color="auto"/>
        <w:right w:val="none" w:sz="0" w:space="0" w:color="auto"/>
      </w:divBdr>
    </w:div>
    <w:div w:id="993921352">
      <w:bodyDiv w:val="1"/>
      <w:marLeft w:val="0"/>
      <w:marRight w:val="0"/>
      <w:marTop w:val="0"/>
      <w:marBottom w:val="0"/>
      <w:divBdr>
        <w:top w:val="none" w:sz="0" w:space="0" w:color="auto"/>
        <w:left w:val="none" w:sz="0" w:space="0" w:color="auto"/>
        <w:bottom w:val="none" w:sz="0" w:space="0" w:color="auto"/>
        <w:right w:val="none" w:sz="0" w:space="0" w:color="auto"/>
      </w:divBdr>
    </w:div>
    <w:div w:id="1086345996">
      <w:bodyDiv w:val="1"/>
      <w:marLeft w:val="0"/>
      <w:marRight w:val="0"/>
      <w:marTop w:val="0"/>
      <w:marBottom w:val="0"/>
      <w:divBdr>
        <w:top w:val="none" w:sz="0" w:space="0" w:color="auto"/>
        <w:left w:val="none" w:sz="0" w:space="0" w:color="auto"/>
        <w:bottom w:val="none" w:sz="0" w:space="0" w:color="auto"/>
        <w:right w:val="none" w:sz="0" w:space="0" w:color="auto"/>
      </w:divBdr>
    </w:div>
    <w:div w:id="1181511605">
      <w:bodyDiv w:val="1"/>
      <w:marLeft w:val="0"/>
      <w:marRight w:val="0"/>
      <w:marTop w:val="0"/>
      <w:marBottom w:val="0"/>
      <w:divBdr>
        <w:top w:val="none" w:sz="0" w:space="0" w:color="auto"/>
        <w:left w:val="none" w:sz="0" w:space="0" w:color="auto"/>
        <w:bottom w:val="none" w:sz="0" w:space="0" w:color="auto"/>
        <w:right w:val="none" w:sz="0" w:space="0" w:color="auto"/>
      </w:divBdr>
    </w:div>
    <w:div w:id="1386485365">
      <w:bodyDiv w:val="1"/>
      <w:marLeft w:val="0"/>
      <w:marRight w:val="0"/>
      <w:marTop w:val="0"/>
      <w:marBottom w:val="0"/>
      <w:divBdr>
        <w:top w:val="none" w:sz="0" w:space="0" w:color="auto"/>
        <w:left w:val="none" w:sz="0" w:space="0" w:color="auto"/>
        <w:bottom w:val="none" w:sz="0" w:space="0" w:color="auto"/>
        <w:right w:val="none" w:sz="0" w:space="0" w:color="auto"/>
      </w:divBdr>
    </w:div>
    <w:div w:id="1386560161">
      <w:bodyDiv w:val="1"/>
      <w:marLeft w:val="0"/>
      <w:marRight w:val="0"/>
      <w:marTop w:val="0"/>
      <w:marBottom w:val="0"/>
      <w:divBdr>
        <w:top w:val="none" w:sz="0" w:space="0" w:color="auto"/>
        <w:left w:val="none" w:sz="0" w:space="0" w:color="auto"/>
        <w:bottom w:val="none" w:sz="0" w:space="0" w:color="auto"/>
        <w:right w:val="none" w:sz="0" w:space="0" w:color="auto"/>
      </w:divBdr>
    </w:div>
    <w:div w:id="1405642910">
      <w:bodyDiv w:val="1"/>
      <w:marLeft w:val="0"/>
      <w:marRight w:val="0"/>
      <w:marTop w:val="0"/>
      <w:marBottom w:val="0"/>
      <w:divBdr>
        <w:top w:val="none" w:sz="0" w:space="0" w:color="auto"/>
        <w:left w:val="none" w:sz="0" w:space="0" w:color="auto"/>
        <w:bottom w:val="none" w:sz="0" w:space="0" w:color="auto"/>
        <w:right w:val="none" w:sz="0" w:space="0" w:color="auto"/>
      </w:divBdr>
    </w:div>
    <w:div w:id="1968659259">
      <w:bodyDiv w:val="1"/>
      <w:marLeft w:val="0"/>
      <w:marRight w:val="0"/>
      <w:marTop w:val="0"/>
      <w:marBottom w:val="0"/>
      <w:divBdr>
        <w:top w:val="none" w:sz="0" w:space="0" w:color="auto"/>
        <w:left w:val="none" w:sz="0" w:space="0" w:color="auto"/>
        <w:bottom w:val="none" w:sz="0" w:space="0" w:color="auto"/>
        <w:right w:val="none" w:sz="0" w:space="0" w:color="auto"/>
      </w:divBdr>
    </w:div>
    <w:div w:id="209867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lo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file:///\\PWGE2950\Intranet\SUNNIKAN_Interne\04_Methodologie_Missions\Meth_Audit\A_Securite_CL_F.doc"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16635</Words>
  <Characters>91496</Characters>
  <Application>Microsoft Office Word</Application>
  <DocSecurity>0</DocSecurity>
  <Lines>762</Lines>
  <Paragraphs>215</Paragraphs>
  <ScaleCrop>false</ScaleCrop>
  <HeadingPairs>
    <vt:vector size="2" baseType="variant">
      <vt:variant>
        <vt:lpstr>Titre</vt:lpstr>
      </vt:variant>
      <vt:variant>
        <vt:i4>1</vt:i4>
      </vt:variant>
    </vt:vector>
  </HeadingPairs>
  <TitlesOfParts>
    <vt:vector size="1" baseType="lpstr">
      <vt:lpstr>Audit de validation des systèmes informatisés</vt:lpstr>
    </vt:vector>
  </TitlesOfParts>
  <Company>LABO PHARMA</Company>
  <LinksUpToDate>false</LinksUpToDate>
  <CharactersWithSpaces>107916</CharactersWithSpaces>
  <SharedDoc>false</SharedDoc>
  <HLinks>
    <vt:vector size="720" baseType="variant">
      <vt:variant>
        <vt:i4>4063302</vt:i4>
      </vt:variant>
      <vt:variant>
        <vt:i4>579</vt:i4>
      </vt:variant>
      <vt:variant>
        <vt:i4>0</vt:i4>
      </vt:variant>
      <vt:variant>
        <vt:i4>5</vt:i4>
      </vt:variant>
      <vt:variant>
        <vt:lpwstr>A_Securite_CL_F.doc</vt:lpwstr>
      </vt:variant>
      <vt:variant>
        <vt:lpwstr/>
      </vt:variant>
      <vt:variant>
        <vt:i4>1638455</vt:i4>
      </vt:variant>
      <vt:variant>
        <vt:i4>398</vt:i4>
      </vt:variant>
      <vt:variant>
        <vt:i4>0</vt:i4>
      </vt:variant>
      <vt:variant>
        <vt:i4>5</vt:i4>
      </vt:variant>
      <vt:variant>
        <vt:lpwstr/>
      </vt:variant>
      <vt:variant>
        <vt:lpwstr>_Toc295057502</vt:lpwstr>
      </vt:variant>
      <vt:variant>
        <vt:i4>1638455</vt:i4>
      </vt:variant>
      <vt:variant>
        <vt:i4>392</vt:i4>
      </vt:variant>
      <vt:variant>
        <vt:i4>0</vt:i4>
      </vt:variant>
      <vt:variant>
        <vt:i4>5</vt:i4>
      </vt:variant>
      <vt:variant>
        <vt:lpwstr/>
      </vt:variant>
      <vt:variant>
        <vt:lpwstr>_Toc295057501</vt:lpwstr>
      </vt:variant>
      <vt:variant>
        <vt:i4>1638455</vt:i4>
      </vt:variant>
      <vt:variant>
        <vt:i4>386</vt:i4>
      </vt:variant>
      <vt:variant>
        <vt:i4>0</vt:i4>
      </vt:variant>
      <vt:variant>
        <vt:i4>5</vt:i4>
      </vt:variant>
      <vt:variant>
        <vt:lpwstr/>
      </vt:variant>
      <vt:variant>
        <vt:lpwstr>_Toc295057500</vt:lpwstr>
      </vt:variant>
      <vt:variant>
        <vt:i4>1048630</vt:i4>
      </vt:variant>
      <vt:variant>
        <vt:i4>380</vt:i4>
      </vt:variant>
      <vt:variant>
        <vt:i4>0</vt:i4>
      </vt:variant>
      <vt:variant>
        <vt:i4>5</vt:i4>
      </vt:variant>
      <vt:variant>
        <vt:lpwstr/>
      </vt:variant>
      <vt:variant>
        <vt:lpwstr>_Toc295057499</vt:lpwstr>
      </vt:variant>
      <vt:variant>
        <vt:i4>1048630</vt:i4>
      </vt:variant>
      <vt:variant>
        <vt:i4>374</vt:i4>
      </vt:variant>
      <vt:variant>
        <vt:i4>0</vt:i4>
      </vt:variant>
      <vt:variant>
        <vt:i4>5</vt:i4>
      </vt:variant>
      <vt:variant>
        <vt:lpwstr/>
      </vt:variant>
      <vt:variant>
        <vt:lpwstr>_Toc295057498</vt:lpwstr>
      </vt:variant>
      <vt:variant>
        <vt:i4>1048630</vt:i4>
      </vt:variant>
      <vt:variant>
        <vt:i4>368</vt:i4>
      </vt:variant>
      <vt:variant>
        <vt:i4>0</vt:i4>
      </vt:variant>
      <vt:variant>
        <vt:i4>5</vt:i4>
      </vt:variant>
      <vt:variant>
        <vt:lpwstr/>
      </vt:variant>
      <vt:variant>
        <vt:lpwstr>_Toc295057497</vt:lpwstr>
      </vt:variant>
      <vt:variant>
        <vt:i4>1048630</vt:i4>
      </vt:variant>
      <vt:variant>
        <vt:i4>362</vt:i4>
      </vt:variant>
      <vt:variant>
        <vt:i4>0</vt:i4>
      </vt:variant>
      <vt:variant>
        <vt:i4>5</vt:i4>
      </vt:variant>
      <vt:variant>
        <vt:lpwstr/>
      </vt:variant>
      <vt:variant>
        <vt:lpwstr>_Toc295057496</vt:lpwstr>
      </vt:variant>
      <vt:variant>
        <vt:i4>1048630</vt:i4>
      </vt:variant>
      <vt:variant>
        <vt:i4>356</vt:i4>
      </vt:variant>
      <vt:variant>
        <vt:i4>0</vt:i4>
      </vt:variant>
      <vt:variant>
        <vt:i4>5</vt:i4>
      </vt:variant>
      <vt:variant>
        <vt:lpwstr/>
      </vt:variant>
      <vt:variant>
        <vt:lpwstr>_Toc295057495</vt:lpwstr>
      </vt:variant>
      <vt:variant>
        <vt:i4>1048630</vt:i4>
      </vt:variant>
      <vt:variant>
        <vt:i4>350</vt:i4>
      </vt:variant>
      <vt:variant>
        <vt:i4>0</vt:i4>
      </vt:variant>
      <vt:variant>
        <vt:i4>5</vt:i4>
      </vt:variant>
      <vt:variant>
        <vt:lpwstr/>
      </vt:variant>
      <vt:variant>
        <vt:lpwstr>_Toc295057494</vt:lpwstr>
      </vt:variant>
      <vt:variant>
        <vt:i4>1048630</vt:i4>
      </vt:variant>
      <vt:variant>
        <vt:i4>344</vt:i4>
      </vt:variant>
      <vt:variant>
        <vt:i4>0</vt:i4>
      </vt:variant>
      <vt:variant>
        <vt:i4>5</vt:i4>
      </vt:variant>
      <vt:variant>
        <vt:lpwstr/>
      </vt:variant>
      <vt:variant>
        <vt:lpwstr>_Toc295057493</vt:lpwstr>
      </vt:variant>
      <vt:variant>
        <vt:i4>1048630</vt:i4>
      </vt:variant>
      <vt:variant>
        <vt:i4>338</vt:i4>
      </vt:variant>
      <vt:variant>
        <vt:i4>0</vt:i4>
      </vt:variant>
      <vt:variant>
        <vt:i4>5</vt:i4>
      </vt:variant>
      <vt:variant>
        <vt:lpwstr/>
      </vt:variant>
      <vt:variant>
        <vt:lpwstr>_Toc295057492</vt:lpwstr>
      </vt:variant>
      <vt:variant>
        <vt:i4>1048630</vt:i4>
      </vt:variant>
      <vt:variant>
        <vt:i4>332</vt:i4>
      </vt:variant>
      <vt:variant>
        <vt:i4>0</vt:i4>
      </vt:variant>
      <vt:variant>
        <vt:i4>5</vt:i4>
      </vt:variant>
      <vt:variant>
        <vt:lpwstr/>
      </vt:variant>
      <vt:variant>
        <vt:lpwstr>_Toc295057491</vt:lpwstr>
      </vt:variant>
      <vt:variant>
        <vt:i4>1048630</vt:i4>
      </vt:variant>
      <vt:variant>
        <vt:i4>326</vt:i4>
      </vt:variant>
      <vt:variant>
        <vt:i4>0</vt:i4>
      </vt:variant>
      <vt:variant>
        <vt:i4>5</vt:i4>
      </vt:variant>
      <vt:variant>
        <vt:lpwstr/>
      </vt:variant>
      <vt:variant>
        <vt:lpwstr>_Toc295057490</vt:lpwstr>
      </vt:variant>
      <vt:variant>
        <vt:i4>1114166</vt:i4>
      </vt:variant>
      <vt:variant>
        <vt:i4>320</vt:i4>
      </vt:variant>
      <vt:variant>
        <vt:i4>0</vt:i4>
      </vt:variant>
      <vt:variant>
        <vt:i4>5</vt:i4>
      </vt:variant>
      <vt:variant>
        <vt:lpwstr/>
      </vt:variant>
      <vt:variant>
        <vt:lpwstr>_Toc295057489</vt:lpwstr>
      </vt:variant>
      <vt:variant>
        <vt:i4>1114166</vt:i4>
      </vt:variant>
      <vt:variant>
        <vt:i4>314</vt:i4>
      </vt:variant>
      <vt:variant>
        <vt:i4>0</vt:i4>
      </vt:variant>
      <vt:variant>
        <vt:i4>5</vt:i4>
      </vt:variant>
      <vt:variant>
        <vt:lpwstr/>
      </vt:variant>
      <vt:variant>
        <vt:lpwstr>_Toc295057488</vt:lpwstr>
      </vt:variant>
      <vt:variant>
        <vt:i4>1114166</vt:i4>
      </vt:variant>
      <vt:variant>
        <vt:i4>308</vt:i4>
      </vt:variant>
      <vt:variant>
        <vt:i4>0</vt:i4>
      </vt:variant>
      <vt:variant>
        <vt:i4>5</vt:i4>
      </vt:variant>
      <vt:variant>
        <vt:lpwstr/>
      </vt:variant>
      <vt:variant>
        <vt:lpwstr>_Toc295057487</vt:lpwstr>
      </vt:variant>
      <vt:variant>
        <vt:i4>1114166</vt:i4>
      </vt:variant>
      <vt:variant>
        <vt:i4>302</vt:i4>
      </vt:variant>
      <vt:variant>
        <vt:i4>0</vt:i4>
      </vt:variant>
      <vt:variant>
        <vt:i4>5</vt:i4>
      </vt:variant>
      <vt:variant>
        <vt:lpwstr/>
      </vt:variant>
      <vt:variant>
        <vt:lpwstr>_Toc295057486</vt:lpwstr>
      </vt:variant>
      <vt:variant>
        <vt:i4>1114166</vt:i4>
      </vt:variant>
      <vt:variant>
        <vt:i4>296</vt:i4>
      </vt:variant>
      <vt:variant>
        <vt:i4>0</vt:i4>
      </vt:variant>
      <vt:variant>
        <vt:i4>5</vt:i4>
      </vt:variant>
      <vt:variant>
        <vt:lpwstr/>
      </vt:variant>
      <vt:variant>
        <vt:lpwstr>_Toc295057485</vt:lpwstr>
      </vt:variant>
      <vt:variant>
        <vt:i4>1114166</vt:i4>
      </vt:variant>
      <vt:variant>
        <vt:i4>290</vt:i4>
      </vt:variant>
      <vt:variant>
        <vt:i4>0</vt:i4>
      </vt:variant>
      <vt:variant>
        <vt:i4>5</vt:i4>
      </vt:variant>
      <vt:variant>
        <vt:lpwstr/>
      </vt:variant>
      <vt:variant>
        <vt:lpwstr>_Toc295057484</vt:lpwstr>
      </vt:variant>
      <vt:variant>
        <vt:i4>1114166</vt:i4>
      </vt:variant>
      <vt:variant>
        <vt:i4>284</vt:i4>
      </vt:variant>
      <vt:variant>
        <vt:i4>0</vt:i4>
      </vt:variant>
      <vt:variant>
        <vt:i4>5</vt:i4>
      </vt:variant>
      <vt:variant>
        <vt:lpwstr/>
      </vt:variant>
      <vt:variant>
        <vt:lpwstr>_Toc295057483</vt:lpwstr>
      </vt:variant>
      <vt:variant>
        <vt:i4>1114166</vt:i4>
      </vt:variant>
      <vt:variant>
        <vt:i4>278</vt:i4>
      </vt:variant>
      <vt:variant>
        <vt:i4>0</vt:i4>
      </vt:variant>
      <vt:variant>
        <vt:i4>5</vt:i4>
      </vt:variant>
      <vt:variant>
        <vt:lpwstr/>
      </vt:variant>
      <vt:variant>
        <vt:lpwstr>_Toc295057482</vt:lpwstr>
      </vt:variant>
      <vt:variant>
        <vt:i4>1114166</vt:i4>
      </vt:variant>
      <vt:variant>
        <vt:i4>272</vt:i4>
      </vt:variant>
      <vt:variant>
        <vt:i4>0</vt:i4>
      </vt:variant>
      <vt:variant>
        <vt:i4>5</vt:i4>
      </vt:variant>
      <vt:variant>
        <vt:lpwstr/>
      </vt:variant>
      <vt:variant>
        <vt:lpwstr>_Toc295057481</vt:lpwstr>
      </vt:variant>
      <vt:variant>
        <vt:i4>1114166</vt:i4>
      </vt:variant>
      <vt:variant>
        <vt:i4>266</vt:i4>
      </vt:variant>
      <vt:variant>
        <vt:i4>0</vt:i4>
      </vt:variant>
      <vt:variant>
        <vt:i4>5</vt:i4>
      </vt:variant>
      <vt:variant>
        <vt:lpwstr/>
      </vt:variant>
      <vt:variant>
        <vt:lpwstr>_Toc295057480</vt:lpwstr>
      </vt:variant>
      <vt:variant>
        <vt:i4>1966134</vt:i4>
      </vt:variant>
      <vt:variant>
        <vt:i4>260</vt:i4>
      </vt:variant>
      <vt:variant>
        <vt:i4>0</vt:i4>
      </vt:variant>
      <vt:variant>
        <vt:i4>5</vt:i4>
      </vt:variant>
      <vt:variant>
        <vt:lpwstr/>
      </vt:variant>
      <vt:variant>
        <vt:lpwstr>_Toc295057479</vt:lpwstr>
      </vt:variant>
      <vt:variant>
        <vt:i4>1966134</vt:i4>
      </vt:variant>
      <vt:variant>
        <vt:i4>254</vt:i4>
      </vt:variant>
      <vt:variant>
        <vt:i4>0</vt:i4>
      </vt:variant>
      <vt:variant>
        <vt:i4>5</vt:i4>
      </vt:variant>
      <vt:variant>
        <vt:lpwstr/>
      </vt:variant>
      <vt:variant>
        <vt:lpwstr>_Toc295057478</vt:lpwstr>
      </vt:variant>
      <vt:variant>
        <vt:i4>1966134</vt:i4>
      </vt:variant>
      <vt:variant>
        <vt:i4>248</vt:i4>
      </vt:variant>
      <vt:variant>
        <vt:i4>0</vt:i4>
      </vt:variant>
      <vt:variant>
        <vt:i4>5</vt:i4>
      </vt:variant>
      <vt:variant>
        <vt:lpwstr/>
      </vt:variant>
      <vt:variant>
        <vt:lpwstr>_Toc295057477</vt:lpwstr>
      </vt:variant>
      <vt:variant>
        <vt:i4>1966134</vt:i4>
      </vt:variant>
      <vt:variant>
        <vt:i4>242</vt:i4>
      </vt:variant>
      <vt:variant>
        <vt:i4>0</vt:i4>
      </vt:variant>
      <vt:variant>
        <vt:i4>5</vt:i4>
      </vt:variant>
      <vt:variant>
        <vt:lpwstr/>
      </vt:variant>
      <vt:variant>
        <vt:lpwstr>_Toc295057476</vt:lpwstr>
      </vt:variant>
      <vt:variant>
        <vt:i4>1966134</vt:i4>
      </vt:variant>
      <vt:variant>
        <vt:i4>236</vt:i4>
      </vt:variant>
      <vt:variant>
        <vt:i4>0</vt:i4>
      </vt:variant>
      <vt:variant>
        <vt:i4>5</vt:i4>
      </vt:variant>
      <vt:variant>
        <vt:lpwstr/>
      </vt:variant>
      <vt:variant>
        <vt:lpwstr>_Toc295057475</vt:lpwstr>
      </vt:variant>
      <vt:variant>
        <vt:i4>1966134</vt:i4>
      </vt:variant>
      <vt:variant>
        <vt:i4>230</vt:i4>
      </vt:variant>
      <vt:variant>
        <vt:i4>0</vt:i4>
      </vt:variant>
      <vt:variant>
        <vt:i4>5</vt:i4>
      </vt:variant>
      <vt:variant>
        <vt:lpwstr/>
      </vt:variant>
      <vt:variant>
        <vt:lpwstr>_Toc295057474</vt:lpwstr>
      </vt:variant>
      <vt:variant>
        <vt:i4>1966134</vt:i4>
      </vt:variant>
      <vt:variant>
        <vt:i4>224</vt:i4>
      </vt:variant>
      <vt:variant>
        <vt:i4>0</vt:i4>
      </vt:variant>
      <vt:variant>
        <vt:i4>5</vt:i4>
      </vt:variant>
      <vt:variant>
        <vt:lpwstr/>
      </vt:variant>
      <vt:variant>
        <vt:lpwstr>_Toc295057473</vt:lpwstr>
      </vt:variant>
      <vt:variant>
        <vt:i4>1966134</vt:i4>
      </vt:variant>
      <vt:variant>
        <vt:i4>218</vt:i4>
      </vt:variant>
      <vt:variant>
        <vt:i4>0</vt:i4>
      </vt:variant>
      <vt:variant>
        <vt:i4>5</vt:i4>
      </vt:variant>
      <vt:variant>
        <vt:lpwstr/>
      </vt:variant>
      <vt:variant>
        <vt:lpwstr>_Toc295057472</vt:lpwstr>
      </vt:variant>
      <vt:variant>
        <vt:i4>1966134</vt:i4>
      </vt:variant>
      <vt:variant>
        <vt:i4>212</vt:i4>
      </vt:variant>
      <vt:variant>
        <vt:i4>0</vt:i4>
      </vt:variant>
      <vt:variant>
        <vt:i4>5</vt:i4>
      </vt:variant>
      <vt:variant>
        <vt:lpwstr/>
      </vt:variant>
      <vt:variant>
        <vt:lpwstr>_Toc295057471</vt:lpwstr>
      </vt:variant>
      <vt:variant>
        <vt:i4>1966134</vt:i4>
      </vt:variant>
      <vt:variant>
        <vt:i4>206</vt:i4>
      </vt:variant>
      <vt:variant>
        <vt:i4>0</vt:i4>
      </vt:variant>
      <vt:variant>
        <vt:i4>5</vt:i4>
      </vt:variant>
      <vt:variant>
        <vt:lpwstr/>
      </vt:variant>
      <vt:variant>
        <vt:lpwstr>_Toc295057470</vt:lpwstr>
      </vt:variant>
      <vt:variant>
        <vt:i4>2031670</vt:i4>
      </vt:variant>
      <vt:variant>
        <vt:i4>200</vt:i4>
      </vt:variant>
      <vt:variant>
        <vt:i4>0</vt:i4>
      </vt:variant>
      <vt:variant>
        <vt:i4>5</vt:i4>
      </vt:variant>
      <vt:variant>
        <vt:lpwstr/>
      </vt:variant>
      <vt:variant>
        <vt:lpwstr>_Toc295057469</vt:lpwstr>
      </vt:variant>
      <vt:variant>
        <vt:i4>2031670</vt:i4>
      </vt:variant>
      <vt:variant>
        <vt:i4>194</vt:i4>
      </vt:variant>
      <vt:variant>
        <vt:i4>0</vt:i4>
      </vt:variant>
      <vt:variant>
        <vt:i4>5</vt:i4>
      </vt:variant>
      <vt:variant>
        <vt:lpwstr/>
      </vt:variant>
      <vt:variant>
        <vt:lpwstr>_Toc295057468</vt:lpwstr>
      </vt:variant>
      <vt:variant>
        <vt:i4>2031670</vt:i4>
      </vt:variant>
      <vt:variant>
        <vt:i4>188</vt:i4>
      </vt:variant>
      <vt:variant>
        <vt:i4>0</vt:i4>
      </vt:variant>
      <vt:variant>
        <vt:i4>5</vt:i4>
      </vt:variant>
      <vt:variant>
        <vt:lpwstr/>
      </vt:variant>
      <vt:variant>
        <vt:lpwstr>_Toc295057467</vt:lpwstr>
      </vt:variant>
      <vt:variant>
        <vt:i4>2031670</vt:i4>
      </vt:variant>
      <vt:variant>
        <vt:i4>182</vt:i4>
      </vt:variant>
      <vt:variant>
        <vt:i4>0</vt:i4>
      </vt:variant>
      <vt:variant>
        <vt:i4>5</vt:i4>
      </vt:variant>
      <vt:variant>
        <vt:lpwstr/>
      </vt:variant>
      <vt:variant>
        <vt:lpwstr>_Toc295057466</vt:lpwstr>
      </vt:variant>
      <vt:variant>
        <vt:i4>2031670</vt:i4>
      </vt:variant>
      <vt:variant>
        <vt:i4>176</vt:i4>
      </vt:variant>
      <vt:variant>
        <vt:i4>0</vt:i4>
      </vt:variant>
      <vt:variant>
        <vt:i4>5</vt:i4>
      </vt:variant>
      <vt:variant>
        <vt:lpwstr/>
      </vt:variant>
      <vt:variant>
        <vt:lpwstr>_Toc295057465</vt:lpwstr>
      </vt:variant>
      <vt:variant>
        <vt:i4>2031670</vt:i4>
      </vt:variant>
      <vt:variant>
        <vt:i4>170</vt:i4>
      </vt:variant>
      <vt:variant>
        <vt:i4>0</vt:i4>
      </vt:variant>
      <vt:variant>
        <vt:i4>5</vt:i4>
      </vt:variant>
      <vt:variant>
        <vt:lpwstr/>
      </vt:variant>
      <vt:variant>
        <vt:lpwstr>_Toc295057464</vt:lpwstr>
      </vt:variant>
      <vt:variant>
        <vt:i4>2031670</vt:i4>
      </vt:variant>
      <vt:variant>
        <vt:i4>164</vt:i4>
      </vt:variant>
      <vt:variant>
        <vt:i4>0</vt:i4>
      </vt:variant>
      <vt:variant>
        <vt:i4>5</vt:i4>
      </vt:variant>
      <vt:variant>
        <vt:lpwstr/>
      </vt:variant>
      <vt:variant>
        <vt:lpwstr>_Toc295057463</vt:lpwstr>
      </vt:variant>
      <vt:variant>
        <vt:i4>2031670</vt:i4>
      </vt:variant>
      <vt:variant>
        <vt:i4>158</vt:i4>
      </vt:variant>
      <vt:variant>
        <vt:i4>0</vt:i4>
      </vt:variant>
      <vt:variant>
        <vt:i4>5</vt:i4>
      </vt:variant>
      <vt:variant>
        <vt:lpwstr/>
      </vt:variant>
      <vt:variant>
        <vt:lpwstr>_Toc295057462</vt:lpwstr>
      </vt:variant>
      <vt:variant>
        <vt:i4>2031670</vt:i4>
      </vt:variant>
      <vt:variant>
        <vt:i4>152</vt:i4>
      </vt:variant>
      <vt:variant>
        <vt:i4>0</vt:i4>
      </vt:variant>
      <vt:variant>
        <vt:i4>5</vt:i4>
      </vt:variant>
      <vt:variant>
        <vt:lpwstr/>
      </vt:variant>
      <vt:variant>
        <vt:lpwstr>_Toc295057461</vt:lpwstr>
      </vt:variant>
      <vt:variant>
        <vt:i4>2031670</vt:i4>
      </vt:variant>
      <vt:variant>
        <vt:i4>146</vt:i4>
      </vt:variant>
      <vt:variant>
        <vt:i4>0</vt:i4>
      </vt:variant>
      <vt:variant>
        <vt:i4>5</vt:i4>
      </vt:variant>
      <vt:variant>
        <vt:lpwstr/>
      </vt:variant>
      <vt:variant>
        <vt:lpwstr>_Toc295057460</vt:lpwstr>
      </vt:variant>
      <vt:variant>
        <vt:i4>1835062</vt:i4>
      </vt:variant>
      <vt:variant>
        <vt:i4>140</vt:i4>
      </vt:variant>
      <vt:variant>
        <vt:i4>0</vt:i4>
      </vt:variant>
      <vt:variant>
        <vt:i4>5</vt:i4>
      </vt:variant>
      <vt:variant>
        <vt:lpwstr/>
      </vt:variant>
      <vt:variant>
        <vt:lpwstr>_Toc295057459</vt:lpwstr>
      </vt:variant>
      <vt:variant>
        <vt:i4>1835062</vt:i4>
      </vt:variant>
      <vt:variant>
        <vt:i4>134</vt:i4>
      </vt:variant>
      <vt:variant>
        <vt:i4>0</vt:i4>
      </vt:variant>
      <vt:variant>
        <vt:i4>5</vt:i4>
      </vt:variant>
      <vt:variant>
        <vt:lpwstr/>
      </vt:variant>
      <vt:variant>
        <vt:lpwstr>_Toc295057458</vt:lpwstr>
      </vt:variant>
      <vt:variant>
        <vt:i4>1835062</vt:i4>
      </vt:variant>
      <vt:variant>
        <vt:i4>128</vt:i4>
      </vt:variant>
      <vt:variant>
        <vt:i4>0</vt:i4>
      </vt:variant>
      <vt:variant>
        <vt:i4>5</vt:i4>
      </vt:variant>
      <vt:variant>
        <vt:lpwstr/>
      </vt:variant>
      <vt:variant>
        <vt:lpwstr>_Toc295057457</vt:lpwstr>
      </vt:variant>
      <vt:variant>
        <vt:i4>1835062</vt:i4>
      </vt:variant>
      <vt:variant>
        <vt:i4>122</vt:i4>
      </vt:variant>
      <vt:variant>
        <vt:i4>0</vt:i4>
      </vt:variant>
      <vt:variant>
        <vt:i4>5</vt:i4>
      </vt:variant>
      <vt:variant>
        <vt:lpwstr/>
      </vt:variant>
      <vt:variant>
        <vt:lpwstr>_Toc295057456</vt:lpwstr>
      </vt:variant>
      <vt:variant>
        <vt:i4>1835062</vt:i4>
      </vt:variant>
      <vt:variant>
        <vt:i4>116</vt:i4>
      </vt:variant>
      <vt:variant>
        <vt:i4>0</vt:i4>
      </vt:variant>
      <vt:variant>
        <vt:i4>5</vt:i4>
      </vt:variant>
      <vt:variant>
        <vt:lpwstr/>
      </vt:variant>
      <vt:variant>
        <vt:lpwstr>_Toc295057455</vt:lpwstr>
      </vt:variant>
      <vt:variant>
        <vt:i4>1835062</vt:i4>
      </vt:variant>
      <vt:variant>
        <vt:i4>110</vt:i4>
      </vt:variant>
      <vt:variant>
        <vt:i4>0</vt:i4>
      </vt:variant>
      <vt:variant>
        <vt:i4>5</vt:i4>
      </vt:variant>
      <vt:variant>
        <vt:lpwstr/>
      </vt:variant>
      <vt:variant>
        <vt:lpwstr>_Toc295057454</vt:lpwstr>
      </vt:variant>
      <vt:variant>
        <vt:i4>1835062</vt:i4>
      </vt:variant>
      <vt:variant>
        <vt:i4>104</vt:i4>
      </vt:variant>
      <vt:variant>
        <vt:i4>0</vt:i4>
      </vt:variant>
      <vt:variant>
        <vt:i4>5</vt:i4>
      </vt:variant>
      <vt:variant>
        <vt:lpwstr/>
      </vt:variant>
      <vt:variant>
        <vt:lpwstr>_Toc295057453</vt:lpwstr>
      </vt:variant>
      <vt:variant>
        <vt:i4>1835062</vt:i4>
      </vt:variant>
      <vt:variant>
        <vt:i4>98</vt:i4>
      </vt:variant>
      <vt:variant>
        <vt:i4>0</vt:i4>
      </vt:variant>
      <vt:variant>
        <vt:i4>5</vt:i4>
      </vt:variant>
      <vt:variant>
        <vt:lpwstr/>
      </vt:variant>
      <vt:variant>
        <vt:lpwstr>_Toc295057452</vt:lpwstr>
      </vt:variant>
      <vt:variant>
        <vt:i4>1835062</vt:i4>
      </vt:variant>
      <vt:variant>
        <vt:i4>92</vt:i4>
      </vt:variant>
      <vt:variant>
        <vt:i4>0</vt:i4>
      </vt:variant>
      <vt:variant>
        <vt:i4>5</vt:i4>
      </vt:variant>
      <vt:variant>
        <vt:lpwstr/>
      </vt:variant>
      <vt:variant>
        <vt:lpwstr>_Toc295057451</vt:lpwstr>
      </vt:variant>
      <vt:variant>
        <vt:i4>1835062</vt:i4>
      </vt:variant>
      <vt:variant>
        <vt:i4>86</vt:i4>
      </vt:variant>
      <vt:variant>
        <vt:i4>0</vt:i4>
      </vt:variant>
      <vt:variant>
        <vt:i4>5</vt:i4>
      </vt:variant>
      <vt:variant>
        <vt:lpwstr/>
      </vt:variant>
      <vt:variant>
        <vt:lpwstr>_Toc295057450</vt:lpwstr>
      </vt:variant>
      <vt:variant>
        <vt:i4>1900598</vt:i4>
      </vt:variant>
      <vt:variant>
        <vt:i4>80</vt:i4>
      </vt:variant>
      <vt:variant>
        <vt:i4>0</vt:i4>
      </vt:variant>
      <vt:variant>
        <vt:i4>5</vt:i4>
      </vt:variant>
      <vt:variant>
        <vt:lpwstr/>
      </vt:variant>
      <vt:variant>
        <vt:lpwstr>_Toc295057449</vt:lpwstr>
      </vt:variant>
      <vt:variant>
        <vt:i4>1900598</vt:i4>
      </vt:variant>
      <vt:variant>
        <vt:i4>74</vt:i4>
      </vt:variant>
      <vt:variant>
        <vt:i4>0</vt:i4>
      </vt:variant>
      <vt:variant>
        <vt:i4>5</vt:i4>
      </vt:variant>
      <vt:variant>
        <vt:lpwstr/>
      </vt:variant>
      <vt:variant>
        <vt:lpwstr>_Toc295057448</vt:lpwstr>
      </vt:variant>
      <vt:variant>
        <vt:i4>1900598</vt:i4>
      </vt:variant>
      <vt:variant>
        <vt:i4>68</vt:i4>
      </vt:variant>
      <vt:variant>
        <vt:i4>0</vt:i4>
      </vt:variant>
      <vt:variant>
        <vt:i4>5</vt:i4>
      </vt:variant>
      <vt:variant>
        <vt:lpwstr/>
      </vt:variant>
      <vt:variant>
        <vt:lpwstr>_Toc295057447</vt:lpwstr>
      </vt:variant>
      <vt:variant>
        <vt:i4>1900598</vt:i4>
      </vt:variant>
      <vt:variant>
        <vt:i4>62</vt:i4>
      </vt:variant>
      <vt:variant>
        <vt:i4>0</vt:i4>
      </vt:variant>
      <vt:variant>
        <vt:i4>5</vt:i4>
      </vt:variant>
      <vt:variant>
        <vt:lpwstr/>
      </vt:variant>
      <vt:variant>
        <vt:lpwstr>_Toc295057446</vt:lpwstr>
      </vt:variant>
      <vt:variant>
        <vt:i4>1900598</vt:i4>
      </vt:variant>
      <vt:variant>
        <vt:i4>56</vt:i4>
      </vt:variant>
      <vt:variant>
        <vt:i4>0</vt:i4>
      </vt:variant>
      <vt:variant>
        <vt:i4>5</vt:i4>
      </vt:variant>
      <vt:variant>
        <vt:lpwstr/>
      </vt:variant>
      <vt:variant>
        <vt:lpwstr>_Toc295057445</vt:lpwstr>
      </vt:variant>
      <vt:variant>
        <vt:i4>1900598</vt:i4>
      </vt:variant>
      <vt:variant>
        <vt:i4>50</vt:i4>
      </vt:variant>
      <vt:variant>
        <vt:i4>0</vt:i4>
      </vt:variant>
      <vt:variant>
        <vt:i4>5</vt:i4>
      </vt:variant>
      <vt:variant>
        <vt:lpwstr/>
      </vt:variant>
      <vt:variant>
        <vt:lpwstr>_Toc295057444</vt:lpwstr>
      </vt:variant>
      <vt:variant>
        <vt:i4>1900598</vt:i4>
      </vt:variant>
      <vt:variant>
        <vt:i4>44</vt:i4>
      </vt:variant>
      <vt:variant>
        <vt:i4>0</vt:i4>
      </vt:variant>
      <vt:variant>
        <vt:i4>5</vt:i4>
      </vt:variant>
      <vt:variant>
        <vt:lpwstr/>
      </vt:variant>
      <vt:variant>
        <vt:lpwstr>_Toc295057443</vt:lpwstr>
      </vt:variant>
      <vt:variant>
        <vt:i4>1900598</vt:i4>
      </vt:variant>
      <vt:variant>
        <vt:i4>38</vt:i4>
      </vt:variant>
      <vt:variant>
        <vt:i4>0</vt:i4>
      </vt:variant>
      <vt:variant>
        <vt:i4>5</vt:i4>
      </vt:variant>
      <vt:variant>
        <vt:lpwstr/>
      </vt:variant>
      <vt:variant>
        <vt:lpwstr>_Toc295057442</vt:lpwstr>
      </vt:variant>
      <vt:variant>
        <vt:i4>1900598</vt:i4>
      </vt:variant>
      <vt:variant>
        <vt:i4>32</vt:i4>
      </vt:variant>
      <vt:variant>
        <vt:i4>0</vt:i4>
      </vt:variant>
      <vt:variant>
        <vt:i4>5</vt:i4>
      </vt:variant>
      <vt:variant>
        <vt:lpwstr/>
      </vt:variant>
      <vt:variant>
        <vt:lpwstr>_Toc295057441</vt:lpwstr>
      </vt:variant>
      <vt:variant>
        <vt:i4>1900598</vt:i4>
      </vt:variant>
      <vt:variant>
        <vt:i4>26</vt:i4>
      </vt:variant>
      <vt:variant>
        <vt:i4>0</vt:i4>
      </vt:variant>
      <vt:variant>
        <vt:i4>5</vt:i4>
      </vt:variant>
      <vt:variant>
        <vt:lpwstr/>
      </vt:variant>
      <vt:variant>
        <vt:lpwstr>_Toc295057440</vt:lpwstr>
      </vt:variant>
      <vt:variant>
        <vt:i4>1703990</vt:i4>
      </vt:variant>
      <vt:variant>
        <vt:i4>20</vt:i4>
      </vt:variant>
      <vt:variant>
        <vt:i4>0</vt:i4>
      </vt:variant>
      <vt:variant>
        <vt:i4>5</vt:i4>
      </vt:variant>
      <vt:variant>
        <vt:lpwstr/>
      </vt:variant>
      <vt:variant>
        <vt:lpwstr>_Toc295057439</vt:lpwstr>
      </vt:variant>
      <vt:variant>
        <vt:i4>1703990</vt:i4>
      </vt:variant>
      <vt:variant>
        <vt:i4>14</vt:i4>
      </vt:variant>
      <vt:variant>
        <vt:i4>0</vt:i4>
      </vt:variant>
      <vt:variant>
        <vt:i4>5</vt:i4>
      </vt:variant>
      <vt:variant>
        <vt:lpwstr/>
      </vt:variant>
      <vt:variant>
        <vt:lpwstr>_Toc295057438</vt:lpwstr>
      </vt:variant>
      <vt:variant>
        <vt:i4>1703990</vt:i4>
      </vt:variant>
      <vt:variant>
        <vt:i4>8</vt:i4>
      </vt:variant>
      <vt:variant>
        <vt:i4>0</vt:i4>
      </vt:variant>
      <vt:variant>
        <vt:i4>5</vt:i4>
      </vt:variant>
      <vt:variant>
        <vt:lpwstr/>
      </vt:variant>
      <vt:variant>
        <vt:lpwstr>_Toc295057437</vt:lpwstr>
      </vt:variant>
      <vt:variant>
        <vt:i4>1703990</vt:i4>
      </vt:variant>
      <vt:variant>
        <vt:i4>2</vt:i4>
      </vt:variant>
      <vt:variant>
        <vt:i4>0</vt:i4>
      </vt:variant>
      <vt:variant>
        <vt:i4>5</vt:i4>
      </vt:variant>
      <vt:variant>
        <vt:lpwstr/>
      </vt:variant>
      <vt:variant>
        <vt:lpwstr>_Toc295057436</vt:lpwstr>
      </vt:variant>
      <vt:variant>
        <vt:i4>5767272</vt:i4>
      </vt:variant>
      <vt:variant>
        <vt:i4>18864</vt:i4>
      </vt:variant>
      <vt:variant>
        <vt:i4>1029</vt:i4>
      </vt:variant>
      <vt:variant>
        <vt:i4>1</vt:i4>
      </vt:variant>
      <vt:variant>
        <vt:lpwstr>http://intranet.sunnikan.com/images/Icone_WORLD.gif</vt:lpwstr>
      </vt:variant>
      <vt:variant>
        <vt:lpwstr/>
      </vt:variant>
      <vt:variant>
        <vt:i4>5767272</vt:i4>
      </vt:variant>
      <vt:variant>
        <vt:i4>19371</vt:i4>
      </vt:variant>
      <vt:variant>
        <vt:i4>1030</vt:i4>
      </vt:variant>
      <vt:variant>
        <vt:i4>1</vt:i4>
      </vt:variant>
      <vt:variant>
        <vt:lpwstr>http://intranet.sunnikan.com/images/Icone_WORLD.gif</vt:lpwstr>
      </vt:variant>
      <vt:variant>
        <vt:lpwstr/>
      </vt:variant>
      <vt:variant>
        <vt:i4>5767272</vt:i4>
      </vt:variant>
      <vt:variant>
        <vt:i4>19879</vt:i4>
      </vt:variant>
      <vt:variant>
        <vt:i4>1031</vt:i4>
      </vt:variant>
      <vt:variant>
        <vt:i4>1</vt:i4>
      </vt:variant>
      <vt:variant>
        <vt:lpwstr>http://intranet.sunnikan.com/images/Icone_WORLD.gif</vt:lpwstr>
      </vt:variant>
      <vt:variant>
        <vt:lpwstr/>
      </vt:variant>
      <vt:variant>
        <vt:i4>5767272</vt:i4>
      </vt:variant>
      <vt:variant>
        <vt:i4>20424</vt:i4>
      </vt:variant>
      <vt:variant>
        <vt:i4>1032</vt:i4>
      </vt:variant>
      <vt:variant>
        <vt:i4>1</vt:i4>
      </vt:variant>
      <vt:variant>
        <vt:lpwstr>http://intranet.sunnikan.com/images/Icone_WORLD.gif</vt:lpwstr>
      </vt:variant>
      <vt:variant>
        <vt:lpwstr/>
      </vt:variant>
      <vt:variant>
        <vt:i4>2621455</vt:i4>
      </vt:variant>
      <vt:variant>
        <vt:i4>20649</vt:i4>
      </vt:variant>
      <vt:variant>
        <vt:i4>1033</vt:i4>
      </vt:variant>
      <vt:variant>
        <vt:i4>1</vt:i4>
      </vt:variant>
      <vt:variant>
        <vt:lpwstr>http://intranet.sunnikan.com/Images/Icone_ISO.gif</vt:lpwstr>
      </vt:variant>
      <vt:variant>
        <vt:lpwstr/>
      </vt:variant>
      <vt:variant>
        <vt:i4>5767266</vt:i4>
      </vt:variant>
      <vt:variant>
        <vt:i4>21569</vt:i4>
      </vt:variant>
      <vt:variant>
        <vt:i4>1034</vt:i4>
      </vt:variant>
      <vt:variant>
        <vt:i4>1</vt:i4>
      </vt:variant>
      <vt:variant>
        <vt:lpwstr>http://intranet.sunnikan.com/Images/Puce_FDA.gif</vt:lpwstr>
      </vt:variant>
      <vt:variant>
        <vt:lpwstr/>
      </vt:variant>
      <vt:variant>
        <vt:i4>5767272</vt:i4>
      </vt:variant>
      <vt:variant>
        <vt:i4>22160</vt:i4>
      </vt:variant>
      <vt:variant>
        <vt:i4>1035</vt:i4>
      </vt:variant>
      <vt:variant>
        <vt:i4>1</vt:i4>
      </vt:variant>
      <vt:variant>
        <vt:lpwstr>http://intranet.sunnikan.com/images/Icone_WORLD.gif</vt:lpwstr>
      </vt:variant>
      <vt:variant>
        <vt:lpwstr/>
      </vt:variant>
      <vt:variant>
        <vt:i4>7274575</vt:i4>
      </vt:variant>
      <vt:variant>
        <vt:i4>24259</vt:i4>
      </vt:variant>
      <vt:variant>
        <vt:i4>1037</vt:i4>
      </vt:variant>
      <vt:variant>
        <vt:i4>1</vt:i4>
      </vt:variant>
      <vt:variant>
        <vt:lpwstr>http://intranet.sunnikan.com/Images/Icone_FR.gif</vt:lpwstr>
      </vt:variant>
      <vt:variant>
        <vt:lpwstr/>
      </vt:variant>
      <vt:variant>
        <vt:i4>7274575</vt:i4>
      </vt:variant>
      <vt:variant>
        <vt:i4>26059</vt:i4>
      </vt:variant>
      <vt:variant>
        <vt:i4>1038</vt:i4>
      </vt:variant>
      <vt:variant>
        <vt:i4>1</vt:i4>
      </vt:variant>
      <vt:variant>
        <vt:lpwstr>http://intranet.sunnikan.com/Images/Icone_FR.gif</vt:lpwstr>
      </vt:variant>
      <vt:variant>
        <vt:lpwstr/>
      </vt:variant>
      <vt:variant>
        <vt:i4>5767272</vt:i4>
      </vt:variant>
      <vt:variant>
        <vt:i4>27597</vt:i4>
      </vt:variant>
      <vt:variant>
        <vt:i4>1039</vt:i4>
      </vt:variant>
      <vt:variant>
        <vt:i4>1</vt:i4>
      </vt:variant>
      <vt:variant>
        <vt:lpwstr>http://intranet.sunnikan.com/images/Icone_WORLD.gif</vt:lpwstr>
      </vt:variant>
      <vt:variant>
        <vt:lpwstr/>
      </vt:variant>
      <vt:variant>
        <vt:i4>7274575</vt:i4>
      </vt:variant>
      <vt:variant>
        <vt:i4>28524</vt:i4>
      </vt:variant>
      <vt:variant>
        <vt:i4>1040</vt:i4>
      </vt:variant>
      <vt:variant>
        <vt:i4>1</vt:i4>
      </vt:variant>
      <vt:variant>
        <vt:lpwstr>http://intranet.sunnikan.com/Images/Icone_FR.gif</vt:lpwstr>
      </vt:variant>
      <vt:variant>
        <vt:lpwstr/>
      </vt:variant>
      <vt:variant>
        <vt:i4>2031655</vt:i4>
      </vt:variant>
      <vt:variant>
        <vt:i4>29060</vt:i4>
      </vt:variant>
      <vt:variant>
        <vt:i4>1041</vt:i4>
      </vt:variant>
      <vt:variant>
        <vt:i4>1</vt:i4>
      </vt:variant>
      <vt:variant>
        <vt:lpwstr>http://intranet.sunnikan.com/Pharmacovigilance/Flag_CEE.gif</vt:lpwstr>
      </vt:variant>
      <vt:variant>
        <vt:lpwstr/>
      </vt:variant>
      <vt:variant>
        <vt:i4>5767266</vt:i4>
      </vt:variant>
      <vt:variant>
        <vt:i4>29374</vt:i4>
      </vt:variant>
      <vt:variant>
        <vt:i4>1042</vt:i4>
      </vt:variant>
      <vt:variant>
        <vt:i4>1</vt:i4>
      </vt:variant>
      <vt:variant>
        <vt:lpwstr>http://intranet.sunnikan.com/Images/Puce_FDA.gif</vt:lpwstr>
      </vt:variant>
      <vt:variant>
        <vt:lpwstr/>
      </vt:variant>
      <vt:variant>
        <vt:i4>5767272</vt:i4>
      </vt:variant>
      <vt:variant>
        <vt:i4>31158</vt:i4>
      </vt:variant>
      <vt:variant>
        <vt:i4>1043</vt:i4>
      </vt:variant>
      <vt:variant>
        <vt:i4>1</vt:i4>
      </vt:variant>
      <vt:variant>
        <vt:lpwstr>http://intranet.sunnikan.com/images/Icone_WORLD.gif</vt:lpwstr>
      </vt:variant>
      <vt:variant>
        <vt:lpwstr/>
      </vt:variant>
      <vt:variant>
        <vt:i4>5767272</vt:i4>
      </vt:variant>
      <vt:variant>
        <vt:i4>31402</vt:i4>
      </vt:variant>
      <vt:variant>
        <vt:i4>1044</vt:i4>
      </vt:variant>
      <vt:variant>
        <vt:i4>1</vt:i4>
      </vt:variant>
      <vt:variant>
        <vt:lpwstr>http://intranet.sunnikan.com/images/Icone_WORLD.gif</vt:lpwstr>
      </vt:variant>
      <vt:variant>
        <vt:lpwstr/>
      </vt:variant>
      <vt:variant>
        <vt:i4>2031655</vt:i4>
      </vt:variant>
      <vt:variant>
        <vt:i4>32734</vt:i4>
      </vt:variant>
      <vt:variant>
        <vt:i4>1045</vt:i4>
      </vt:variant>
      <vt:variant>
        <vt:i4>1</vt:i4>
      </vt:variant>
      <vt:variant>
        <vt:lpwstr>http://intranet.sunnikan.com/Pharmacovigilance/Flag_CEE.gif</vt:lpwstr>
      </vt:variant>
      <vt:variant>
        <vt:lpwstr/>
      </vt:variant>
      <vt:variant>
        <vt:i4>5767272</vt:i4>
      </vt:variant>
      <vt:variant>
        <vt:i4>33158</vt:i4>
      </vt:variant>
      <vt:variant>
        <vt:i4>1046</vt:i4>
      </vt:variant>
      <vt:variant>
        <vt:i4>1</vt:i4>
      </vt:variant>
      <vt:variant>
        <vt:lpwstr>http://intranet.sunnikan.com/images/Icone_WORLD.gif</vt:lpwstr>
      </vt:variant>
      <vt:variant>
        <vt:lpwstr/>
      </vt:variant>
      <vt:variant>
        <vt:i4>7274575</vt:i4>
      </vt:variant>
      <vt:variant>
        <vt:i4>34174</vt:i4>
      </vt:variant>
      <vt:variant>
        <vt:i4>1047</vt:i4>
      </vt:variant>
      <vt:variant>
        <vt:i4>1</vt:i4>
      </vt:variant>
      <vt:variant>
        <vt:lpwstr>http://intranet.sunnikan.com/Images/Icone_FR.gif</vt:lpwstr>
      </vt:variant>
      <vt:variant>
        <vt:lpwstr/>
      </vt:variant>
      <vt:variant>
        <vt:i4>2031655</vt:i4>
      </vt:variant>
      <vt:variant>
        <vt:i4>35010</vt:i4>
      </vt:variant>
      <vt:variant>
        <vt:i4>1048</vt:i4>
      </vt:variant>
      <vt:variant>
        <vt:i4>1</vt:i4>
      </vt:variant>
      <vt:variant>
        <vt:lpwstr>http://intranet.sunnikan.com/Pharmacovigilance/Flag_CEE.gif</vt:lpwstr>
      </vt:variant>
      <vt:variant>
        <vt:lpwstr/>
      </vt:variant>
      <vt:variant>
        <vt:i4>5767272</vt:i4>
      </vt:variant>
      <vt:variant>
        <vt:i4>39121</vt:i4>
      </vt:variant>
      <vt:variant>
        <vt:i4>1049</vt:i4>
      </vt:variant>
      <vt:variant>
        <vt:i4>1</vt:i4>
      </vt:variant>
      <vt:variant>
        <vt:lpwstr>http://intranet.sunnikan.com/images/Icone_WORLD.gif</vt:lpwstr>
      </vt:variant>
      <vt:variant>
        <vt:lpwstr/>
      </vt:variant>
      <vt:variant>
        <vt:i4>5767272</vt:i4>
      </vt:variant>
      <vt:variant>
        <vt:i4>39955</vt:i4>
      </vt:variant>
      <vt:variant>
        <vt:i4>1050</vt:i4>
      </vt:variant>
      <vt:variant>
        <vt:i4>1</vt:i4>
      </vt:variant>
      <vt:variant>
        <vt:lpwstr>http://intranet.sunnikan.com/images/Icone_WORLD.gif</vt:lpwstr>
      </vt:variant>
      <vt:variant>
        <vt:lpwstr/>
      </vt:variant>
      <vt:variant>
        <vt:i4>5767272</vt:i4>
      </vt:variant>
      <vt:variant>
        <vt:i4>40760</vt:i4>
      </vt:variant>
      <vt:variant>
        <vt:i4>1051</vt:i4>
      </vt:variant>
      <vt:variant>
        <vt:i4>1</vt:i4>
      </vt:variant>
      <vt:variant>
        <vt:lpwstr>http://intranet.sunnikan.com/images/Icone_WORLD.gif</vt:lpwstr>
      </vt:variant>
      <vt:variant>
        <vt:lpwstr/>
      </vt:variant>
      <vt:variant>
        <vt:i4>5767272</vt:i4>
      </vt:variant>
      <vt:variant>
        <vt:i4>41968</vt:i4>
      </vt:variant>
      <vt:variant>
        <vt:i4>1052</vt:i4>
      </vt:variant>
      <vt:variant>
        <vt:i4>1</vt:i4>
      </vt:variant>
      <vt:variant>
        <vt:lpwstr>http://intranet.sunnikan.com/images/Icone_WORLD.gif</vt:lpwstr>
      </vt:variant>
      <vt:variant>
        <vt:lpwstr/>
      </vt:variant>
      <vt:variant>
        <vt:i4>5767272</vt:i4>
      </vt:variant>
      <vt:variant>
        <vt:i4>42630</vt:i4>
      </vt:variant>
      <vt:variant>
        <vt:i4>1053</vt:i4>
      </vt:variant>
      <vt:variant>
        <vt:i4>1</vt:i4>
      </vt:variant>
      <vt:variant>
        <vt:lpwstr>http://intranet.sunnikan.com/images/Icone_WORLD.gif</vt:lpwstr>
      </vt:variant>
      <vt:variant>
        <vt:lpwstr/>
      </vt:variant>
      <vt:variant>
        <vt:i4>5767272</vt:i4>
      </vt:variant>
      <vt:variant>
        <vt:i4>43938</vt:i4>
      </vt:variant>
      <vt:variant>
        <vt:i4>1054</vt:i4>
      </vt:variant>
      <vt:variant>
        <vt:i4>1</vt:i4>
      </vt:variant>
      <vt:variant>
        <vt:lpwstr>http://intranet.sunnikan.com/images/Icone_WORLD.gif</vt:lpwstr>
      </vt:variant>
      <vt:variant>
        <vt:lpwstr/>
      </vt:variant>
      <vt:variant>
        <vt:i4>5767272</vt:i4>
      </vt:variant>
      <vt:variant>
        <vt:i4>47509</vt:i4>
      </vt:variant>
      <vt:variant>
        <vt:i4>1055</vt:i4>
      </vt:variant>
      <vt:variant>
        <vt:i4>1</vt:i4>
      </vt:variant>
      <vt:variant>
        <vt:lpwstr>http://intranet.sunnikan.com/images/Icone_WORLD.gif</vt:lpwstr>
      </vt:variant>
      <vt:variant>
        <vt:lpwstr/>
      </vt:variant>
      <vt:variant>
        <vt:i4>5767272</vt:i4>
      </vt:variant>
      <vt:variant>
        <vt:i4>48552</vt:i4>
      </vt:variant>
      <vt:variant>
        <vt:i4>1056</vt:i4>
      </vt:variant>
      <vt:variant>
        <vt:i4>1</vt:i4>
      </vt:variant>
      <vt:variant>
        <vt:lpwstr>http://intranet.sunnikan.com/images/Icone_WORLD.gif</vt:lpwstr>
      </vt:variant>
      <vt:variant>
        <vt:lpwstr/>
      </vt:variant>
      <vt:variant>
        <vt:i4>5767272</vt:i4>
      </vt:variant>
      <vt:variant>
        <vt:i4>49076</vt:i4>
      </vt:variant>
      <vt:variant>
        <vt:i4>1057</vt:i4>
      </vt:variant>
      <vt:variant>
        <vt:i4>1</vt:i4>
      </vt:variant>
      <vt:variant>
        <vt:lpwstr>http://intranet.sunnikan.com/images/Icone_WORLD.gif</vt:lpwstr>
      </vt:variant>
      <vt:variant>
        <vt:lpwstr/>
      </vt:variant>
      <vt:variant>
        <vt:i4>5767272</vt:i4>
      </vt:variant>
      <vt:variant>
        <vt:i4>50301</vt:i4>
      </vt:variant>
      <vt:variant>
        <vt:i4>1058</vt:i4>
      </vt:variant>
      <vt:variant>
        <vt:i4>1</vt:i4>
      </vt:variant>
      <vt:variant>
        <vt:lpwstr>http://intranet.sunnikan.com/images/Icone_WORLD.gif</vt:lpwstr>
      </vt:variant>
      <vt:variant>
        <vt:lpwstr/>
      </vt:variant>
      <vt:variant>
        <vt:i4>5767272</vt:i4>
      </vt:variant>
      <vt:variant>
        <vt:i4>53716</vt:i4>
      </vt:variant>
      <vt:variant>
        <vt:i4>1059</vt:i4>
      </vt:variant>
      <vt:variant>
        <vt:i4>1</vt:i4>
      </vt:variant>
      <vt:variant>
        <vt:lpwstr>http://intranet.sunnikan.com/images/Icone_WORLD.gif</vt:lpwstr>
      </vt:variant>
      <vt:variant>
        <vt:lpwstr/>
      </vt:variant>
      <vt:variant>
        <vt:i4>5767272</vt:i4>
      </vt:variant>
      <vt:variant>
        <vt:i4>54242</vt:i4>
      </vt:variant>
      <vt:variant>
        <vt:i4>1060</vt:i4>
      </vt:variant>
      <vt:variant>
        <vt:i4>1</vt:i4>
      </vt:variant>
      <vt:variant>
        <vt:lpwstr>http://intranet.sunnikan.com/images/Icone_WORLD.gif</vt:lpwstr>
      </vt:variant>
      <vt:variant>
        <vt:lpwstr/>
      </vt:variant>
      <vt:variant>
        <vt:i4>5767272</vt:i4>
      </vt:variant>
      <vt:variant>
        <vt:i4>55323</vt:i4>
      </vt:variant>
      <vt:variant>
        <vt:i4>1061</vt:i4>
      </vt:variant>
      <vt:variant>
        <vt:i4>1</vt:i4>
      </vt:variant>
      <vt:variant>
        <vt:lpwstr>http://intranet.sunnikan.com/images/Icone_WORLD.gif</vt:lpwstr>
      </vt:variant>
      <vt:variant>
        <vt:lpwstr/>
      </vt:variant>
      <vt:variant>
        <vt:i4>5767272</vt:i4>
      </vt:variant>
      <vt:variant>
        <vt:i4>57098</vt:i4>
      </vt:variant>
      <vt:variant>
        <vt:i4>1062</vt:i4>
      </vt:variant>
      <vt:variant>
        <vt:i4>1</vt:i4>
      </vt:variant>
      <vt:variant>
        <vt:lpwstr>http://intranet.sunnikan.com/images/Icone_WORLD.gif</vt:lpwstr>
      </vt:variant>
      <vt:variant>
        <vt:lpwstr/>
      </vt:variant>
      <vt:variant>
        <vt:i4>5767272</vt:i4>
      </vt:variant>
      <vt:variant>
        <vt:i4>61367</vt:i4>
      </vt:variant>
      <vt:variant>
        <vt:i4>1063</vt:i4>
      </vt:variant>
      <vt:variant>
        <vt:i4>1</vt:i4>
      </vt:variant>
      <vt:variant>
        <vt:lpwstr>http://intranet.sunnikan.com/images/Icone_WORLD.gif</vt:lpwstr>
      </vt:variant>
      <vt:variant>
        <vt:lpwstr/>
      </vt:variant>
      <vt:variant>
        <vt:i4>5767272</vt:i4>
      </vt:variant>
      <vt:variant>
        <vt:i4>63214</vt:i4>
      </vt:variant>
      <vt:variant>
        <vt:i4>1064</vt:i4>
      </vt:variant>
      <vt:variant>
        <vt:i4>1</vt:i4>
      </vt:variant>
      <vt:variant>
        <vt:lpwstr>http://intranet.sunnikan.com/images/Icone_WORLD.gif</vt:lpwstr>
      </vt:variant>
      <vt:variant>
        <vt:lpwstr/>
      </vt:variant>
      <vt:variant>
        <vt:i4>5767272</vt:i4>
      </vt:variant>
      <vt:variant>
        <vt:i4>65561</vt:i4>
      </vt:variant>
      <vt:variant>
        <vt:i4>1065</vt:i4>
      </vt:variant>
      <vt:variant>
        <vt:i4>1</vt:i4>
      </vt:variant>
      <vt:variant>
        <vt:lpwstr>http://intranet.sunnikan.com/images/Icone_WORLD.gif</vt:lpwstr>
      </vt:variant>
      <vt:variant>
        <vt:lpwstr/>
      </vt:variant>
      <vt:variant>
        <vt:i4>5767272</vt:i4>
      </vt:variant>
      <vt:variant>
        <vt:i4>66395</vt:i4>
      </vt:variant>
      <vt:variant>
        <vt:i4>1066</vt:i4>
      </vt:variant>
      <vt:variant>
        <vt:i4>1</vt:i4>
      </vt:variant>
      <vt:variant>
        <vt:lpwstr>http://intranet.sunnikan.com/images/Icone_WORLD.gif</vt:lpwstr>
      </vt:variant>
      <vt:variant>
        <vt:lpwstr/>
      </vt:variant>
      <vt:variant>
        <vt:i4>5767272</vt:i4>
      </vt:variant>
      <vt:variant>
        <vt:i4>66890</vt:i4>
      </vt:variant>
      <vt:variant>
        <vt:i4>1067</vt:i4>
      </vt:variant>
      <vt:variant>
        <vt:i4>1</vt:i4>
      </vt:variant>
      <vt:variant>
        <vt:lpwstr>http://intranet.sunnikan.com/images/Icone_WORLD.gif</vt:lpwstr>
      </vt:variant>
      <vt:variant>
        <vt:lpwstr/>
      </vt:variant>
      <vt:variant>
        <vt:i4>5767272</vt:i4>
      </vt:variant>
      <vt:variant>
        <vt:i4>68098</vt:i4>
      </vt:variant>
      <vt:variant>
        <vt:i4>1068</vt:i4>
      </vt:variant>
      <vt:variant>
        <vt:i4>1</vt:i4>
      </vt:variant>
      <vt:variant>
        <vt:lpwstr>http://intranet.sunnikan.com/images/Icone_WORLD.gif</vt:lpwstr>
      </vt:variant>
      <vt:variant>
        <vt:lpwstr/>
      </vt:variant>
      <vt:variant>
        <vt:i4>5767272</vt:i4>
      </vt:variant>
      <vt:variant>
        <vt:i4>68760</vt:i4>
      </vt:variant>
      <vt:variant>
        <vt:i4>1069</vt:i4>
      </vt:variant>
      <vt:variant>
        <vt:i4>1</vt:i4>
      </vt:variant>
      <vt:variant>
        <vt:lpwstr>http://intranet.sunnikan.com/images/Icone_WORLD.gif</vt:lpwstr>
      </vt:variant>
      <vt:variant>
        <vt:lpwstr/>
      </vt:variant>
      <vt:variant>
        <vt:i4>5767272</vt:i4>
      </vt:variant>
      <vt:variant>
        <vt:i4>70068</vt:i4>
      </vt:variant>
      <vt:variant>
        <vt:i4>1070</vt:i4>
      </vt:variant>
      <vt:variant>
        <vt:i4>1</vt:i4>
      </vt:variant>
      <vt:variant>
        <vt:lpwstr>http://intranet.sunnikan.com/images/Icone_WORLD.gif</vt:lpwstr>
      </vt:variant>
      <vt:variant>
        <vt:lpwstr/>
      </vt:variant>
      <vt:variant>
        <vt:i4>5767272</vt:i4>
      </vt:variant>
      <vt:variant>
        <vt:i4>71155</vt:i4>
      </vt:variant>
      <vt:variant>
        <vt:i4>1071</vt:i4>
      </vt:variant>
      <vt:variant>
        <vt:i4>1</vt:i4>
      </vt:variant>
      <vt:variant>
        <vt:lpwstr>http://intranet.sunnikan.com/images/Icone_WORLD.gif</vt:lpwstr>
      </vt:variant>
      <vt:variant>
        <vt:lpwstr/>
      </vt:variant>
      <vt:variant>
        <vt:i4>5767272</vt:i4>
      </vt:variant>
      <vt:variant>
        <vt:i4>72791</vt:i4>
      </vt:variant>
      <vt:variant>
        <vt:i4>1072</vt:i4>
      </vt:variant>
      <vt:variant>
        <vt:i4>1</vt:i4>
      </vt:variant>
      <vt:variant>
        <vt:lpwstr>http://intranet.sunnikan.com/images/Icone_WORLD.gif</vt:lpwstr>
      </vt:variant>
      <vt:variant>
        <vt:lpwstr/>
      </vt:variant>
      <vt:variant>
        <vt:i4>5767272</vt:i4>
      </vt:variant>
      <vt:variant>
        <vt:i4>73315</vt:i4>
      </vt:variant>
      <vt:variant>
        <vt:i4>1073</vt:i4>
      </vt:variant>
      <vt:variant>
        <vt:i4>1</vt:i4>
      </vt:variant>
      <vt:variant>
        <vt:lpwstr>http://intranet.sunnikan.com/images/Icone_WORLD.gif</vt:lpwstr>
      </vt:variant>
      <vt:variant>
        <vt:lpwstr/>
      </vt:variant>
      <vt:variant>
        <vt:i4>5767272</vt:i4>
      </vt:variant>
      <vt:variant>
        <vt:i4>76578</vt:i4>
      </vt:variant>
      <vt:variant>
        <vt:i4>1074</vt:i4>
      </vt:variant>
      <vt:variant>
        <vt:i4>1</vt:i4>
      </vt:variant>
      <vt:variant>
        <vt:lpwstr>http://intranet.sunnikan.com/images/Icone_WORLD.gif</vt:lpwstr>
      </vt:variant>
      <vt:variant>
        <vt:lpwstr/>
      </vt:variant>
      <vt:variant>
        <vt:i4>5767272</vt:i4>
      </vt:variant>
      <vt:variant>
        <vt:i4>77104</vt:i4>
      </vt:variant>
      <vt:variant>
        <vt:i4>1075</vt:i4>
      </vt:variant>
      <vt:variant>
        <vt:i4>1</vt:i4>
      </vt:variant>
      <vt:variant>
        <vt:lpwstr>http://intranet.sunnikan.com/images/Icone_WORLD.gif</vt:lpwstr>
      </vt:variant>
      <vt:variant>
        <vt:lpwstr/>
      </vt:variant>
      <vt:variant>
        <vt:i4>5767272</vt:i4>
      </vt:variant>
      <vt:variant>
        <vt:i4>78207</vt:i4>
      </vt:variant>
      <vt:variant>
        <vt:i4>1076</vt:i4>
      </vt:variant>
      <vt:variant>
        <vt:i4>1</vt:i4>
      </vt:variant>
      <vt:variant>
        <vt:lpwstr>http://intranet.sunnikan.com/images/Icone_WORLD.gif</vt:lpwstr>
      </vt:variant>
      <vt:variant>
        <vt:lpwstr/>
      </vt:variant>
      <vt:variant>
        <vt:i4>5767272</vt:i4>
      </vt:variant>
      <vt:variant>
        <vt:i4>79841</vt:i4>
      </vt:variant>
      <vt:variant>
        <vt:i4>1077</vt:i4>
      </vt:variant>
      <vt:variant>
        <vt:i4>1</vt:i4>
      </vt:variant>
      <vt:variant>
        <vt:lpwstr>http://intranet.sunnikan.com/images/Icone_WORLD.gif</vt:lpwstr>
      </vt:variant>
      <vt:variant>
        <vt:lpwstr/>
      </vt:variant>
      <vt:variant>
        <vt:i4>5767272</vt:i4>
      </vt:variant>
      <vt:variant>
        <vt:i4>106984</vt:i4>
      </vt:variant>
      <vt:variant>
        <vt:i4>1078</vt:i4>
      </vt:variant>
      <vt:variant>
        <vt:i4>1</vt:i4>
      </vt:variant>
      <vt:variant>
        <vt:lpwstr>http://intranet.sunnikan.com/images/Icone_WORLD.gif</vt:lpwstr>
      </vt:variant>
      <vt:variant>
        <vt:lpwstr/>
      </vt:variant>
      <vt:variant>
        <vt:i4>5767272</vt:i4>
      </vt:variant>
      <vt:variant>
        <vt:i4>108982</vt:i4>
      </vt:variant>
      <vt:variant>
        <vt:i4>1079</vt:i4>
      </vt:variant>
      <vt:variant>
        <vt:i4>1</vt:i4>
      </vt:variant>
      <vt:variant>
        <vt:lpwstr>http://intranet.sunnikan.com/images/Icone_WORLD.gif</vt:lpwstr>
      </vt:variant>
      <vt:variant>
        <vt:lpwstr/>
      </vt:variant>
      <vt:variant>
        <vt:i4>5767272</vt:i4>
      </vt:variant>
      <vt:variant>
        <vt:i4>110657</vt:i4>
      </vt:variant>
      <vt:variant>
        <vt:i4>1080</vt:i4>
      </vt:variant>
      <vt:variant>
        <vt:i4>1</vt:i4>
      </vt:variant>
      <vt:variant>
        <vt:lpwstr>http://intranet.sunnikan.com/images/Icone_WORLD.gif</vt:lpwstr>
      </vt:variant>
      <vt:variant>
        <vt:lpwstr/>
      </vt:variant>
      <vt:variant>
        <vt:i4>2621455</vt:i4>
      </vt:variant>
      <vt:variant>
        <vt:i4>112191</vt:i4>
      </vt:variant>
      <vt:variant>
        <vt:i4>1081</vt:i4>
      </vt:variant>
      <vt:variant>
        <vt:i4>1</vt:i4>
      </vt:variant>
      <vt:variant>
        <vt:lpwstr>http://intranet.sunnikan.com/Images/Icone_ISO.gif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de validation des systèmes informatisés</dc:title>
  <dc:subject/>
  <dc:creator>SUNNIKAN Consulting</dc:creator>
  <cp:keywords/>
  <cp:lastModifiedBy>Pierre JOUBERT</cp:lastModifiedBy>
  <cp:revision>4</cp:revision>
  <cp:lastPrinted>2011-06-05T15:15:00Z</cp:lastPrinted>
  <dcterms:created xsi:type="dcterms:W3CDTF">2012-08-30T09:23:00Z</dcterms:created>
  <dcterms:modified xsi:type="dcterms:W3CDTF">2014-11-25T15:33:00Z</dcterms:modified>
</cp:coreProperties>
</file>