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F64B1">
      <w:pPr>
        <w:pStyle w:val="Titre0"/>
      </w:pPr>
      <w:bookmarkStart w:id="0" w:name="_GoBack"/>
      <w:bookmarkEnd w:id="0"/>
      <w:r>
        <w:t>audit de système</w:t>
      </w:r>
      <w:r>
        <w:br/>
        <w:t>JOUVEINAL</w:t>
      </w:r>
    </w:p>
    <w:p w:rsidR="00000000" w:rsidRDefault="002F64B1">
      <w:pPr>
        <w:pStyle w:val="Titre1"/>
      </w:pPr>
      <w:bookmarkStart w:id="1" w:name="_Toc382209446"/>
      <w:bookmarkStart w:id="2" w:name="_Toc384541888"/>
      <w:r>
        <w:t>sommaire</w:t>
      </w:r>
      <w:bookmarkEnd w:id="1"/>
      <w:bookmarkEnd w:id="2"/>
    </w:p>
    <w:p w:rsidR="00000000" w:rsidRDefault="002F64B1">
      <w:pPr>
        <w:pStyle w:val="TM1"/>
      </w:pPr>
      <w:r>
        <w:fldChar w:fldCharType="begin"/>
      </w:r>
      <w:r>
        <w:instrText xml:space="preserve"> </w:instrText>
      </w:r>
      <w:r>
        <w:instrText>TOC</w:instrText>
      </w:r>
      <w:r>
        <w:instrText xml:space="preserve">  \* </w:instrText>
      </w:r>
      <w:r>
        <w:instrText>MERGEFORMAT</w:instrText>
      </w:r>
      <w:r>
        <w:instrText xml:space="preserve">  \o "1-4"</w:instrText>
      </w:r>
      <w:r>
        <w:fldChar w:fldCharType="separate"/>
      </w:r>
      <w:r>
        <w:t>SOMMAIRE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_Toc384541888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_Toc384541888 </w:instrText>
      </w:r>
      <w:r>
        <w:fldChar w:fldCharType="separate"/>
      </w:r>
      <w:r>
        <w:instrText>1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OBJECTIFS DE LA PROCÉDURE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_Toc384541889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_Toc384541889 </w:instrText>
      </w:r>
      <w:r>
        <w:fldChar w:fldCharType="separate"/>
      </w:r>
      <w:r>
        <w:instrText>1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 xml:space="preserve">CHAMP D'APPLICATION DE </w:t>
      </w:r>
      <w:r>
        <w:t>LA PROCÉDURE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_Toc384541890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_Toc384541890 </w:instrText>
      </w:r>
      <w:r>
        <w:fldChar w:fldCharType="separate"/>
      </w:r>
      <w:r>
        <w:instrText>1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PRINCIPE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_Toc384541891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_Toc384541891 </w:instrText>
      </w:r>
      <w:r>
        <w:fldChar w:fldCharType="separate"/>
      </w:r>
      <w:r>
        <w:instrText>1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RÉFÉRENCES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_Toc384541892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_Toc384541892 </w:instrText>
      </w:r>
      <w:r>
        <w:fldChar w:fldCharType="separate"/>
      </w:r>
      <w:r>
        <w:instrText>1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DÉFINITIONS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_Toc384541893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_Toc384541893 </w:instrText>
      </w:r>
      <w:r>
        <w:fldChar w:fldCharType="separate"/>
      </w:r>
      <w:r>
        <w:instrText>2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PERSONNES CONCERNÉES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_Toc384541894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_Toc384541894 </w:instrText>
      </w:r>
      <w:r>
        <w:fldChar w:fldCharType="separate"/>
      </w:r>
      <w:r>
        <w:instrText>2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DÉROULEMENT DES AUDITS DE SYTÈME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_Toc384541895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_Toc384541895 </w:instrText>
      </w:r>
      <w:r>
        <w:fldChar w:fldCharType="separate"/>
      </w:r>
      <w:r>
        <w:instrText>2</w:instrText>
      </w:r>
      <w:r>
        <w:fldChar w:fldCharType="end"/>
      </w:r>
      <w:r>
        <w:fldChar w:fldCharType="end"/>
      </w:r>
    </w:p>
    <w:p w:rsidR="00000000" w:rsidRDefault="002F64B1">
      <w:pPr>
        <w:pStyle w:val="TM3"/>
        <w:rPr>
          <w:noProof/>
        </w:rPr>
      </w:pPr>
      <w:r>
        <w:rPr>
          <w:noProof/>
        </w:rPr>
        <w:t>Préparation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GOTOBUTTON</w:instrText>
      </w:r>
      <w:r>
        <w:rPr>
          <w:noProof/>
        </w:rPr>
        <w:instrText xml:space="preserve"> _Toc384541896  </w:instrText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PAGEREF</w:instrText>
      </w:r>
      <w:r>
        <w:rPr>
          <w:noProof/>
        </w:rPr>
        <w:instrText xml:space="preserve"> _Toc384541896 </w:instrText>
      </w:r>
      <w:r>
        <w:rPr>
          <w:noProof/>
        </w:rPr>
        <w:fldChar w:fldCharType="separate"/>
      </w:r>
      <w:r>
        <w:rPr>
          <w:noProof/>
        </w:rPr>
        <w:instrText>2</w:instrText>
      </w:r>
      <w:r>
        <w:rPr>
          <w:noProof/>
        </w:rPr>
        <w:fldChar w:fldCharType="end"/>
      </w:r>
      <w:r>
        <w:rPr>
          <w:noProof/>
        </w:rPr>
        <w:fldChar w:fldCharType="end"/>
      </w:r>
    </w:p>
    <w:p w:rsidR="00000000" w:rsidRDefault="002F64B1">
      <w:pPr>
        <w:pStyle w:val="TM3"/>
        <w:rPr>
          <w:noProof/>
        </w:rPr>
      </w:pPr>
      <w:r>
        <w:rPr>
          <w:noProof/>
        </w:rPr>
        <w:t>Audit proprement dit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GOTOBUTTON</w:instrText>
      </w:r>
      <w:r>
        <w:rPr>
          <w:noProof/>
        </w:rPr>
        <w:instrText xml:space="preserve"> _Toc384541897  </w:instrText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PAGEREF</w:instrText>
      </w:r>
      <w:r>
        <w:rPr>
          <w:noProof/>
        </w:rPr>
        <w:instrText xml:space="preserve"> _Toc384541897 </w:instrText>
      </w:r>
      <w:r>
        <w:rPr>
          <w:noProof/>
        </w:rPr>
        <w:fldChar w:fldCharType="separate"/>
      </w:r>
      <w:r>
        <w:rPr>
          <w:noProof/>
        </w:rPr>
        <w:instrText>2</w:instrText>
      </w:r>
      <w:r>
        <w:rPr>
          <w:noProof/>
        </w:rPr>
        <w:fldChar w:fldCharType="end"/>
      </w:r>
      <w:r>
        <w:rPr>
          <w:noProof/>
        </w:rPr>
        <w:fldChar w:fldCharType="end"/>
      </w:r>
    </w:p>
    <w:p w:rsidR="00000000" w:rsidRDefault="002F64B1">
      <w:pPr>
        <w:pStyle w:val="TM1"/>
      </w:pPr>
      <w:r>
        <w:t>RAPPORT ET SUIVI D'AUDIT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_Toc384541898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_Toc384541898 </w:instrText>
      </w:r>
      <w:r>
        <w:fldChar w:fldCharType="separate"/>
      </w:r>
      <w:r>
        <w:instrText>3</w:instrText>
      </w:r>
      <w:r>
        <w:fldChar w:fldCharType="end"/>
      </w:r>
      <w:r>
        <w:fldChar w:fldCharType="end"/>
      </w:r>
    </w:p>
    <w:p w:rsidR="00000000" w:rsidRDefault="002F64B1">
      <w:pPr>
        <w:pStyle w:val="TM1"/>
      </w:pPr>
      <w:r>
        <w:t>DOCUMENTS ET ENREGISTREMENTS</w:t>
      </w:r>
      <w:r>
        <w:tab/>
      </w:r>
      <w:r>
        <w:fldChar w:fldCharType="begin"/>
      </w:r>
      <w:r>
        <w:instrText xml:space="preserve"> </w:instrText>
      </w:r>
      <w:r>
        <w:instrText>GOTOBUTTON</w:instrText>
      </w:r>
      <w:r>
        <w:instrText xml:space="preserve"> _Toc384541899  </w:instrText>
      </w:r>
      <w:r>
        <w:fldChar w:fldCharType="begin"/>
      </w:r>
      <w:r>
        <w:instrText xml:space="preserve"> </w:instrText>
      </w:r>
      <w:r>
        <w:instrText>PAGEREF</w:instrText>
      </w:r>
      <w:r>
        <w:instrText xml:space="preserve"> _Toc384541899 </w:instrText>
      </w:r>
      <w:r>
        <w:fldChar w:fldCharType="separate"/>
      </w:r>
      <w:r>
        <w:instrText>3</w:instrText>
      </w:r>
      <w:r>
        <w:fldChar w:fldCharType="end"/>
      </w:r>
      <w:r>
        <w:fldChar w:fldCharType="end"/>
      </w:r>
    </w:p>
    <w:p w:rsidR="00000000" w:rsidRDefault="002F64B1">
      <w:pPr>
        <w:pStyle w:val="Titre1"/>
      </w:pPr>
      <w:r>
        <w:fldChar w:fldCharType="end"/>
      </w:r>
      <w:bookmarkStart w:id="3" w:name="_Toc382209447"/>
      <w:bookmarkStart w:id="4" w:name="_Toc384541889"/>
      <w:r>
        <w:t>OBJECTIFS de la procédure</w:t>
      </w:r>
      <w:bookmarkEnd w:id="3"/>
      <w:bookmarkEnd w:id="4"/>
    </w:p>
    <w:p w:rsidR="00000000" w:rsidRDefault="002F64B1">
      <w:r>
        <w:t>Définir les modalités de réalisation des audits de système dans le but de v</w:t>
      </w:r>
      <w:bookmarkStart w:id="5" w:name="_Toc382209448"/>
      <w:r>
        <w:t>érifier leur conformité par rapport aux référentiels établis et leur efficacité par ra</w:t>
      </w:r>
      <w:r>
        <w:t>pport aux objectifs fixés.</w:t>
      </w:r>
    </w:p>
    <w:p w:rsidR="00000000" w:rsidRDefault="002F64B1">
      <w:r>
        <w:t>Dans son rapport d'audit, l'Auditeur se prononce sur la fiabilité du système audité et les risques potentiels de dysfonctionnement auxquels il est exposé.</w:t>
      </w:r>
    </w:p>
    <w:p w:rsidR="00000000" w:rsidRDefault="002F64B1">
      <w:pPr>
        <w:pStyle w:val="Titre1"/>
      </w:pPr>
      <w:bookmarkStart w:id="6" w:name="_Toc384541890"/>
      <w:r>
        <w:t>champ d'application de la procédure</w:t>
      </w:r>
      <w:bookmarkEnd w:id="5"/>
      <w:bookmarkEnd w:id="6"/>
    </w:p>
    <w:p w:rsidR="00000000" w:rsidRDefault="002F64B1">
      <w:r>
        <w:t>Tous les systèmes mis en jeu en pharmacovigilance et en recherche clinique :</w:t>
      </w:r>
    </w:p>
    <w:p w:rsidR="00000000" w:rsidRDefault="002F64B1" w:rsidP="002F64B1">
      <w:pPr>
        <w:pStyle w:val="B2"/>
        <w:numPr>
          <w:ilvl w:val="0"/>
          <w:numId w:val="1"/>
        </w:numPr>
      </w:pPr>
      <w:bookmarkStart w:id="7" w:name="_Toc382209449"/>
      <w:r>
        <w:t>Pharmacovigilance (notifications spontanées et événements indésirables graves des études cliniques),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Conception et réalisation d'études cliniques,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Documentation et archivage,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Monitorage,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Data management,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Analyse stati</w:t>
      </w:r>
      <w:r>
        <w:t>stique,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Systèmes d'information,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Unités de lots cliniques,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Management de crise.</w:t>
      </w:r>
    </w:p>
    <w:p w:rsidR="00000000" w:rsidRDefault="002F64B1">
      <w:r>
        <w:t>Le système d'assurance de la qualité est lui-même audité par des auditeurs externes.</w:t>
      </w:r>
    </w:p>
    <w:p w:rsidR="00000000" w:rsidRDefault="002F64B1">
      <w:pPr>
        <w:pStyle w:val="Titre1"/>
      </w:pPr>
      <w:bookmarkStart w:id="8" w:name="_Toc384541891"/>
      <w:r>
        <w:t>principe</w:t>
      </w:r>
      <w:bookmarkEnd w:id="7"/>
      <w:bookmarkEnd w:id="8"/>
    </w:p>
    <w:p w:rsidR="00000000" w:rsidRDefault="002F64B1">
      <w:r>
        <w:t>Les audits de système sont requis par les Bonnes Pratiques Cliniques. Tous les systèmes sont audités sur une périodicité de 2 années.</w:t>
      </w:r>
    </w:p>
    <w:p w:rsidR="00000000" w:rsidRDefault="002F64B1">
      <w:pPr>
        <w:pStyle w:val="Titre1"/>
      </w:pPr>
      <w:bookmarkStart w:id="9" w:name="_Toc382209450"/>
      <w:bookmarkStart w:id="10" w:name="_Toc384541892"/>
      <w:r>
        <w:t>références</w:t>
      </w:r>
      <w:bookmarkEnd w:id="9"/>
      <w:bookmarkEnd w:id="10"/>
    </w:p>
    <w:p w:rsidR="00000000" w:rsidRDefault="002F64B1" w:rsidP="002F64B1">
      <w:pPr>
        <w:pStyle w:val="B1"/>
        <w:numPr>
          <w:ilvl w:val="0"/>
          <w:numId w:val="0"/>
        </w:numPr>
        <w:ind w:left="2835" w:hanging="1701"/>
      </w:pPr>
      <w:bookmarkStart w:id="11" w:name="_Toc382209451"/>
      <w:r>
        <w:rPr>
          <w:b/>
        </w:rPr>
        <w:t>CPMP/ICH/135/95</w:t>
      </w:r>
      <w:r>
        <w:tab/>
      </w:r>
      <w:r>
        <w:rPr>
          <w:lang w:val="en-GB"/>
        </w:rPr>
        <w:t>Note for Guidance on Good Clinical Practice</w:t>
      </w:r>
      <w:r>
        <w:t>, 17 Juillet 1996, applicable pour les études commençant après le 17 Janvier 1997.</w:t>
      </w:r>
    </w:p>
    <w:p w:rsidR="00000000" w:rsidRDefault="002F64B1" w:rsidP="002F64B1">
      <w:pPr>
        <w:pStyle w:val="B1"/>
        <w:numPr>
          <w:ilvl w:val="0"/>
          <w:numId w:val="0"/>
        </w:numPr>
        <w:ind w:left="2835" w:hanging="1701"/>
      </w:pPr>
      <w:r>
        <w:rPr>
          <w:b/>
        </w:rPr>
        <w:t>ISO 8402:1995</w:t>
      </w:r>
      <w:r>
        <w:tab/>
        <w:t>Vocabulaire</w:t>
      </w:r>
    </w:p>
    <w:p w:rsidR="00000000" w:rsidRDefault="002F64B1">
      <w:pPr>
        <w:pStyle w:val="Titre1"/>
      </w:pPr>
      <w:bookmarkStart w:id="12" w:name="_Toc384541893"/>
      <w:r>
        <w:t>définitions</w:t>
      </w:r>
      <w:bookmarkEnd w:id="11"/>
      <w:bookmarkEnd w:id="12"/>
    </w:p>
    <w:p w:rsidR="00000000" w:rsidRDefault="002F64B1">
      <w:pPr>
        <w:pStyle w:val="Titre5"/>
      </w:pPr>
      <w:r>
        <w:t>Système qualit</w:t>
      </w:r>
      <w:r>
        <w:t>é</w:t>
      </w:r>
    </w:p>
    <w:p w:rsidR="00000000" w:rsidRDefault="002F64B1">
      <w:pPr>
        <w:pStyle w:val="Definition"/>
      </w:pPr>
      <w:r>
        <w:t>«Ensemble de l'organisation, des procédures, des processus et des moyens nécessaires pour mettre en œuvre le management de la qualité.» (</w:t>
      </w:r>
      <w:r>
        <w:rPr>
          <w:b/>
        </w:rPr>
        <w:t>ISO 8402:1995</w:t>
      </w:r>
      <w:r>
        <w:t>)</w:t>
      </w:r>
    </w:p>
    <w:p w:rsidR="00000000" w:rsidRDefault="002F64B1">
      <w:pPr>
        <w:pStyle w:val="Titre5"/>
      </w:pPr>
      <w:r>
        <w:lastRenderedPageBreak/>
        <w:t>Audit qualité</w:t>
      </w:r>
    </w:p>
    <w:p w:rsidR="00000000" w:rsidRDefault="002F64B1">
      <w:pPr>
        <w:pStyle w:val="Definition"/>
      </w:pPr>
      <w:r>
        <w:t>«Examen méthodique et indépendant en vue de déterminer si les activités et résultats relatifs à la qualité satisfont aux dispositions préétablies et si ces dispositions sont mises en oeuvre de façon effective et sont aptes à atteindre les objectifs.» (</w:t>
      </w:r>
      <w:r>
        <w:rPr>
          <w:b/>
        </w:rPr>
        <w:t>ISO 8402:1995</w:t>
      </w:r>
      <w:r>
        <w:t>)</w:t>
      </w:r>
    </w:p>
    <w:p w:rsidR="00000000" w:rsidRDefault="002F64B1">
      <w:pPr>
        <w:pStyle w:val="Titre1"/>
      </w:pPr>
      <w:bookmarkStart w:id="13" w:name="_Toc382209452"/>
      <w:bookmarkStart w:id="14" w:name="_Toc384541894"/>
      <w:r>
        <w:t>personnes concernées</w:t>
      </w:r>
      <w:bookmarkEnd w:id="14"/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Responsable Assurance Qualité,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Auditeur,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 xml:space="preserve">Responsable du </w:t>
      </w:r>
      <w:r>
        <w:t>Département concerné.</w:t>
      </w:r>
    </w:p>
    <w:p w:rsidR="00000000" w:rsidRDefault="002F64B1">
      <w:pPr>
        <w:pStyle w:val="Titre1"/>
      </w:pPr>
      <w:bookmarkStart w:id="15" w:name="_Toc382209453"/>
      <w:bookmarkStart w:id="16" w:name="_Toc384541895"/>
      <w:bookmarkEnd w:id="13"/>
      <w:r>
        <w:t>Déroulement des audits de sytème</w:t>
      </w:r>
      <w:bookmarkEnd w:id="16"/>
    </w:p>
    <w:p w:rsidR="00000000" w:rsidRDefault="002F64B1">
      <w:pPr>
        <w:pStyle w:val="Titre3"/>
      </w:pPr>
      <w:bookmarkStart w:id="17" w:name="_Toc384541896"/>
      <w:r>
        <w:t>Préparation</w:t>
      </w:r>
      <w:bookmarkEnd w:id="17"/>
    </w:p>
    <w:p w:rsidR="00000000" w:rsidRDefault="002F64B1">
      <w:r>
        <w:t>L'Auditeur informe les personnes concernées par la réalisation de l'audit de système :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le Directeur Médical,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le Responsable du Département concerné.</w:t>
      </w:r>
    </w:p>
    <w:p w:rsidR="00000000" w:rsidRDefault="002F64B1">
      <w:r>
        <w:t>L'Auditeur rédige un plan d'audit conformément à la procédure "procédure cadre audit".</w:t>
      </w:r>
    </w:p>
    <w:p w:rsidR="00000000" w:rsidRDefault="002F64B1">
      <w:r>
        <w:t>Afin de pouvoir mener à bien l'audit de système, l'Auditeur étudie la documentation suivante :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les références applicables au système à auditer, en particulier la réglementation et les recommandations applicabl</w:t>
      </w:r>
      <w:r>
        <w:t>es,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l'activité du système pendant la période de référence définie dans le plan d'audit,</w:t>
      </w:r>
    </w:p>
    <w:p w:rsidR="00000000" w:rsidRDefault="002F64B1" w:rsidP="002F64B1">
      <w:pPr>
        <w:pStyle w:val="B2"/>
        <w:numPr>
          <w:ilvl w:val="0"/>
          <w:numId w:val="1"/>
        </w:numPr>
      </w:pPr>
      <w:r>
        <w:t>les documents du système qualité s'y rapportant (Définitions de fonction, procédures, documents-type, formulaires...).</w:t>
      </w:r>
    </w:p>
    <w:p w:rsidR="00000000" w:rsidRDefault="002F64B1">
      <w:pPr>
        <w:pStyle w:val="Titre3"/>
      </w:pPr>
      <w:bookmarkStart w:id="18" w:name="_Toc384541897"/>
      <w:r>
        <w:t>Audit proprement dit</w:t>
      </w:r>
      <w:bookmarkEnd w:id="18"/>
    </w:p>
    <w:p w:rsidR="00000000" w:rsidRDefault="002F64B1">
      <w:r>
        <w:t>Lors de l'audit, les points suivants sont particulièrement examinés :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 xml:space="preserve">Les textes de référence sont-ils identifiés, référencés, connus ? </w:t>
      </w:r>
      <w:r>
        <w:tab/>
      </w:r>
      <w:r>
        <w:br/>
        <w:t>(maintenance des textes de référence (législatifs, réglementaires, normatifs, autres)),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Les processus sont-ils modélisés et contrôlés, en conformi</w:t>
      </w:r>
      <w:r>
        <w:t>té avec les textes de référence ?</w:t>
      </w:r>
      <w:r>
        <w:tab/>
      </w:r>
      <w:r>
        <w:br/>
        <w:t>(procédures, documents-type, formulaires, ...)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Les compétences nécessaires sont-elles identifiées ? Le personnel est-il compétent et formé ?</w:t>
      </w:r>
      <w:r>
        <w:tab/>
      </w:r>
      <w:r>
        <w:br/>
        <w:t>(définitions de fonction, CV, formations...)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 déroulement des processus est-il planifié ?</w:t>
      </w:r>
      <w:r>
        <w:tab/>
      </w:r>
      <w:r>
        <w:br/>
        <w:t>(planification)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 système est-il fermé par des boucles de rétroaction ?</w:t>
      </w:r>
      <w:r>
        <w:tab/>
      </w:r>
      <w:r>
        <w:br/>
        <w:t>(résultats d'audits antérieurs, plans d'action, ...)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 système est-il documenté ?</w:t>
      </w:r>
      <w:r>
        <w:tab/>
      </w:r>
      <w:r>
        <w:br/>
        <w:t>(enregistrements, documentation, archivage)</w:t>
      </w:r>
    </w:p>
    <w:p w:rsidR="00000000" w:rsidRDefault="002F64B1" w:rsidP="002F64B1">
      <w:pPr>
        <w:pStyle w:val="B1"/>
        <w:numPr>
          <w:ilvl w:val="0"/>
          <w:numId w:val="2"/>
        </w:numPr>
        <w:ind w:left="1418" w:hanging="284"/>
      </w:pPr>
      <w:r>
        <w:t>Le système est-il efficace ?</w:t>
      </w:r>
      <w:r>
        <w:tab/>
      </w:r>
      <w:r>
        <w:br/>
        <w:t xml:space="preserve">(atteinte </w:t>
      </w:r>
      <w:r>
        <w:t>des objectifs, qu'ils soient explicites ou implicites)</w:t>
      </w:r>
    </w:p>
    <w:p w:rsidR="00000000" w:rsidRDefault="002F64B1">
      <w:r>
        <w:t>La réalisation des audits de système comprend également l'audit des systèmes d'information qui s'y rapportent.</w:t>
      </w:r>
    </w:p>
    <w:p w:rsidR="00000000" w:rsidRDefault="002F64B1">
      <w:pPr>
        <w:pStyle w:val="Titre1"/>
      </w:pPr>
      <w:bookmarkStart w:id="19" w:name="_Toc384172938"/>
      <w:bookmarkStart w:id="20" w:name="_Toc384541898"/>
      <w:r>
        <w:t>Rapport et Suivi d'audit</w:t>
      </w:r>
      <w:bookmarkEnd w:id="19"/>
      <w:bookmarkEnd w:id="20"/>
    </w:p>
    <w:p w:rsidR="00000000" w:rsidRDefault="002F64B1">
      <w:r>
        <w:t>Le rapport d'audit et le plan d'action sont réalisés conformément à la procédure "Procédure-Cadre Audit".</w:t>
      </w:r>
    </w:p>
    <w:p w:rsidR="00000000" w:rsidRDefault="002F64B1">
      <w:pPr>
        <w:pStyle w:val="Titre1"/>
      </w:pPr>
      <w:bookmarkStart w:id="21" w:name="_Toc384541899"/>
      <w:r>
        <w:t>documents et enregistrements</w:t>
      </w:r>
      <w:bookmarkEnd w:id="15"/>
      <w:bookmarkEnd w:id="21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1736"/>
        <w:gridCol w:w="3119"/>
        <w:gridCol w:w="205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:rsidR="00000000" w:rsidRDefault="002F64B1">
            <w:pPr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Document/Enregistrement</w:t>
            </w:r>
          </w:p>
        </w:tc>
        <w:tc>
          <w:tcPr>
            <w:tcW w:w="1736" w:type="dxa"/>
          </w:tcPr>
          <w:p w:rsidR="00000000" w:rsidRDefault="002F64B1">
            <w:pPr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Émetteur</w:t>
            </w:r>
          </w:p>
        </w:tc>
        <w:tc>
          <w:tcPr>
            <w:tcW w:w="3119" w:type="dxa"/>
          </w:tcPr>
          <w:p w:rsidR="00000000" w:rsidRDefault="002F64B1">
            <w:pPr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Destinataire</w:t>
            </w:r>
          </w:p>
        </w:tc>
        <w:tc>
          <w:tcPr>
            <w:tcW w:w="2054" w:type="dxa"/>
          </w:tcPr>
          <w:p w:rsidR="00000000" w:rsidRDefault="002F64B1">
            <w:pPr>
              <w:spacing w:before="60" w:after="60"/>
              <w:ind w:left="0"/>
              <w:jc w:val="center"/>
              <w:rPr>
                <w:b/>
              </w:rPr>
            </w:pPr>
            <w:r>
              <w:rPr>
                <w:b/>
              </w:rPr>
              <w:t>Classement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Lettre d'information</w:t>
            </w:r>
          </w:p>
        </w:tc>
        <w:tc>
          <w:tcPr>
            <w:tcW w:w="1736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Auditeur</w:t>
            </w:r>
          </w:p>
        </w:tc>
        <w:tc>
          <w:tcPr>
            <w:tcW w:w="3119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Responsable du Département concerné</w:t>
            </w:r>
          </w:p>
        </w:tc>
        <w:tc>
          <w:tcPr>
            <w:tcW w:w="2054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Assurance Qualité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Plan d'audit</w:t>
            </w:r>
          </w:p>
        </w:tc>
        <w:tc>
          <w:tcPr>
            <w:tcW w:w="1736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Auditeur</w:t>
            </w:r>
          </w:p>
        </w:tc>
        <w:tc>
          <w:tcPr>
            <w:tcW w:w="3119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Responsable du Départ</w:t>
            </w:r>
            <w:r>
              <w:t>ement concerné</w:t>
            </w:r>
          </w:p>
        </w:tc>
        <w:tc>
          <w:tcPr>
            <w:tcW w:w="2054" w:type="dxa"/>
          </w:tcPr>
          <w:p w:rsidR="00000000" w:rsidRDefault="002F64B1">
            <w:pPr>
              <w:spacing w:before="60" w:after="60"/>
              <w:ind w:left="0"/>
              <w:jc w:val="left"/>
            </w:pPr>
            <w:r>
              <w:t>Assurance Qualité</w:t>
            </w:r>
          </w:p>
        </w:tc>
      </w:tr>
    </w:tbl>
    <w:p w:rsidR="00000000" w:rsidRDefault="002F64B1">
      <w:pPr>
        <w:jc w:val="center"/>
      </w:pPr>
      <w:r>
        <w:t>__________</w:t>
      </w:r>
    </w:p>
    <w:sectPr w:rsidR="00000000">
      <w:headerReference w:type="default" r:id="rId8"/>
      <w:footerReference w:type="default" r:id="rId9"/>
      <w:pgSz w:w="11906" w:h="16838"/>
      <w:pgMar w:top="1276" w:right="1417" w:bottom="1417" w:left="1417" w:header="720" w:footer="6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64B1">
      <w:pPr>
        <w:spacing w:before="0"/>
      </w:pPr>
      <w:r>
        <w:separator/>
      </w:r>
    </w:p>
  </w:endnote>
  <w:endnote w:type="continuationSeparator" w:id="0">
    <w:p w:rsidR="00000000" w:rsidRDefault="002F64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64B1">
    <w:pPr>
      <w:pStyle w:val="Pieddepage"/>
      <w:pBdr>
        <w:top w:val="single" w:sz="6" w:space="1" w:color="auto"/>
      </w:pBdr>
      <w:tabs>
        <w:tab w:val="clear" w:pos="4535"/>
        <w:tab w:val="clear" w:pos="9071"/>
      </w:tabs>
      <w:ind w:left="-851" w:right="-426"/>
      <w:jc w:val="center"/>
      <w:rPr>
        <w:rFonts w:ascii="Albertus Medium" w:hAnsi="Albertus Medium"/>
        <w:sz w:val="14"/>
      </w:rPr>
    </w:pPr>
    <w:r>
      <w:rPr>
        <w:rFonts w:ascii="Albertus Medium" w:hAnsi="Albertus Medium"/>
        <w:sz w:val="14"/>
      </w:rPr>
      <w:t xml:space="preserve">SUNNIKAN Consulting, S.A.R.L. au capital social de 50.000 F - </w:t>
    </w:r>
    <w:r>
      <w:rPr>
        <w:sz w:val="14"/>
      </w:rPr>
      <w:t xml:space="preserve">RCS CORBEIL-ESSONNES B 409 032 240 APE 741G 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FILENAME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A_J_SYS.doc</w:t>
    </w:r>
    <w:r>
      <w:rPr>
        <w:sz w:val="14"/>
      </w:rPr>
      <w:fldChar w:fldCharType="end"/>
    </w:r>
    <w:r>
      <w:rPr>
        <w:sz w:val="14"/>
      </w:rPr>
      <w:t xml:space="preserve"> /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DATE</w:instrText>
    </w:r>
    <w:r>
      <w:rPr>
        <w:sz w:val="14"/>
      </w:rPr>
      <w:instrText xml:space="preserve"> \@ "</w:instrText>
    </w:r>
    <w:r>
      <w:rPr>
        <w:sz w:val="14"/>
      </w:rPr>
      <w:instrText>d MMM yy</w:instrText>
    </w:r>
    <w:r>
      <w:rPr>
        <w:sz w:val="14"/>
      </w:rPr>
      <w:instrText xml:space="preserve">"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30 août 12</w:t>
    </w:r>
    <w:r>
      <w:rPr>
        <w:sz w:val="14"/>
      </w:rPr>
      <w:fldChar w:fldCharType="end"/>
    </w:r>
    <w:r>
      <w:rPr>
        <w:sz w:val="14"/>
      </w:rPr>
      <w:t xml:space="preserve"> / P. 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PAGE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</w:instrText>
    </w:r>
    <w:r>
      <w:rPr>
        <w:sz w:val="14"/>
      </w:rPr>
      <w:instrText>NUMPAGES</w:instrText>
    </w:r>
    <w:r>
      <w:rPr>
        <w:sz w:val="14"/>
      </w:rPr>
      <w:instrText xml:space="preserve">  \* </w:instrText>
    </w:r>
    <w:r>
      <w:rPr>
        <w:sz w:val="14"/>
      </w:rPr>
      <w:instrText>MERGEFORMAT</w:instrText>
    </w:r>
    <w:r>
      <w:rPr>
        <w:sz w:val="14"/>
      </w:rPr>
      <w:instrText xml:space="preserve"> </w:instrText>
    </w:r>
    <w:r>
      <w:rPr>
        <w:sz w:val="14"/>
      </w:rPr>
      <w:fldChar w:fldCharType="separate"/>
    </w:r>
    <w:r>
      <w:rPr>
        <w:noProof/>
        <w:sz w:val="14"/>
      </w:rPr>
      <w:t>2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64B1">
      <w:pPr>
        <w:spacing w:before="0"/>
      </w:pPr>
      <w:r>
        <w:separator/>
      </w:r>
    </w:p>
  </w:footnote>
  <w:footnote w:type="continuationSeparator" w:id="0">
    <w:p w:rsidR="00000000" w:rsidRDefault="002F64B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64B1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r>
      <w:rPr>
        <w:rFonts w:ascii="Albertus Medium" w:hAnsi="Albertus Medium"/>
      </w:rPr>
      <w:t>SUNNIKAN Consulting</w:t>
    </w:r>
    <w:r>
      <w:rPr>
        <w:rFonts w:ascii="Albertus Medium" w:hAnsi="Albertus Medium"/>
      </w:rPr>
      <w:tab/>
    </w:r>
    <w:r>
      <w:t>JOUVEINAL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1FEF75A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linkStyles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B1"/>
    <w:rsid w:val="002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Titre2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rFonts w:ascii="Albertus Medium" w:hAnsi="Albertus Medium"/>
      <w:b/>
      <w:caps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240" w:after="120"/>
      <w:ind w:left="1560" w:hanging="709"/>
      <w:outlineLvl w:val="1"/>
    </w:pPr>
    <w:rPr>
      <w:rFonts w:ascii="Bookman Old Style" w:hAnsi="Bookman Old Style"/>
      <w:b/>
      <w:caps/>
      <w:sz w:val="18"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sz w:val="24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Arial" w:hAnsi="Arial"/>
      <w:b/>
      <w:caps/>
      <w:sz w:val="1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next w:val="Titre5"/>
    <w:pPr>
      <w:ind w:left="2835"/>
    </w:pPr>
  </w:style>
  <w:style w:type="character" w:customStyle="1" w:styleId="EquationCaption">
    <w:name w:val="_Equation Caption"/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ind w:left="1418" w:hanging="284"/>
    </w:pPr>
  </w:style>
  <w:style w:type="paragraph" w:customStyle="1" w:styleId="B2">
    <w:name w:val="B2"/>
    <w:basedOn w:val="Normal"/>
    <w:pPr>
      <w:spacing w:before="60"/>
      <w:ind w:left="1701" w:hanging="283"/>
    </w:pPr>
  </w:style>
  <w:style w:type="paragraph" w:customStyle="1" w:styleId="B3">
    <w:name w:val="B3"/>
    <w:basedOn w:val="B2"/>
    <w:pPr>
      <w:ind w:left="1984"/>
    </w:pPr>
  </w:style>
  <w:style w:type="paragraph" w:customStyle="1" w:styleId="BDf">
    <w:name w:val="BDéf"/>
    <w:basedOn w:val="Liste"/>
    <w:pPr>
      <w:ind w:left="3402" w:hanging="284"/>
    </w:pPr>
    <w:rPr>
      <w:i/>
      <w:noProof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C">
    <w:name w:val="C"/>
    <w:basedOn w:val="Normal"/>
    <w:pPr>
      <w:jc w:val="center"/>
    </w:pPr>
    <w:rPr>
      <w:b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DefC">
    <w:name w:val="DefC"/>
    <w:basedOn w:val="Normal"/>
    <w:pPr>
      <w:tabs>
        <w:tab w:val="left" w:pos="284"/>
      </w:tabs>
      <w:spacing w:before="60"/>
      <w:jc w:val="right"/>
    </w:pPr>
    <w:rPr>
      <w:b/>
      <w:i/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center"/>
    </w:pPr>
    <w:rPr>
      <w:b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gende">
    <w:name w:val="caption"/>
    <w:basedOn w:val="Normal"/>
    <w:next w:val="Normal"/>
    <w:qFormat/>
    <w:rPr>
      <w:sz w:val="24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rmal2">
    <w:name w:val="Normal2"/>
    <w:basedOn w:val="Normal"/>
    <w:pPr>
      <w:ind w:left="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pacing w:before="0"/>
      <w:ind w:left="2835"/>
    </w:pPr>
    <w:rPr>
      <w:b/>
      <w:i/>
      <w:lang w:val="en-GB"/>
    </w:rPr>
  </w:style>
  <w:style w:type="character" w:customStyle="1" w:styleId="Rfrencedenotedebasdepage">
    <w:name w:val="Référence de note de bas de page"/>
    <w:rPr>
      <w:vertAlign w:val="superscript"/>
    </w:rPr>
  </w:style>
  <w:style w:type="character" w:customStyle="1" w:styleId="Rfrencedenotedefin">
    <w:name w:val="Référence de note de fin"/>
    <w:rPr>
      <w:vertAlign w:val="superscript"/>
    </w:rPr>
  </w:style>
  <w:style w:type="paragraph" w:customStyle="1" w:styleId="retrait">
    <w:name w:val="retrait"/>
    <w:basedOn w:val="Normal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26" w:hanging="294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extedenotedebasdepage">
    <w:name w:val="Texte de note de bas de page"/>
    <w:basedOn w:val="Normal"/>
    <w:rPr>
      <w:sz w:val="24"/>
    </w:rPr>
  </w:style>
  <w:style w:type="paragraph" w:customStyle="1" w:styleId="Textedenotedefin">
    <w:name w:val="Texte de note de fin"/>
    <w:basedOn w:val="Normal"/>
    <w:rPr>
      <w:sz w:val="24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noProof/>
    </w:rPr>
  </w:style>
  <w:style w:type="paragraph" w:styleId="TM2">
    <w:name w:val="toc 2"/>
    <w:basedOn w:val="Normal"/>
    <w:next w:val="Normal"/>
    <w:semiHidden/>
    <w:pPr>
      <w:tabs>
        <w:tab w:val="right" w:leader="underscore" w:pos="9072"/>
      </w:tabs>
      <w:spacing w:before="0"/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right" w:leader="underscore" w:pos="9072"/>
      </w:tabs>
      <w:spacing w:before="0"/>
      <w:ind w:left="2268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9">
    <w:name w:val="toc 9"/>
    <w:basedOn w:val="Normal"/>
    <w:next w:val="Normal"/>
    <w:semiHidden/>
    <w:pPr>
      <w:tabs>
        <w:tab w:val="right" w:leader="dot" w:pos="9072"/>
      </w:tabs>
      <w:suppressAutoHyphens/>
      <w:ind w:left="720" w:hanging="720"/>
    </w:pPr>
    <w:rPr>
      <w:lang w:val="en-US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caps/>
      <w:sz w:val="32"/>
    </w:rPr>
  </w:style>
  <w:style w:type="paragraph" w:customStyle="1" w:styleId="Evidence">
    <w:name w:val="Evidence"/>
    <w:basedOn w:val="Normal"/>
    <w:next w:val="Normal"/>
    <w:pPr>
      <w:spacing w:after="120"/>
      <w:ind w:left="0"/>
    </w:pPr>
    <w:rPr>
      <w:b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64B1"/>
    <w:pPr>
      <w:spacing w:before="0"/>
    </w:pPr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6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rFonts w:ascii="Univers" w:hAnsi="Univers"/>
      <w:sz w:val="16"/>
    </w:rPr>
  </w:style>
  <w:style w:type="paragraph" w:styleId="Titre1">
    <w:name w:val="heading 1"/>
    <w:basedOn w:val="Normal"/>
    <w:next w:val="Titre2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rFonts w:ascii="Albertus Medium" w:hAnsi="Albertus Medium"/>
      <w:b/>
      <w:caps/>
      <w:sz w:val="18"/>
      <w:u w:val="single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240" w:after="120"/>
      <w:ind w:left="1560" w:hanging="709"/>
      <w:outlineLvl w:val="1"/>
    </w:pPr>
    <w:rPr>
      <w:rFonts w:ascii="Bookman Old Style" w:hAnsi="Bookman Old Style"/>
      <w:b/>
      <w:caps/>
      <w:sz w:val="18"/>
      <w:u w:val="single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Bookman Old Style" w:hAnsi="Bookman Old Style"/>
      <w:b/>
      <w:smallCaps/>
      <w:u w:val="single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sz w:val="24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Arial" w:hAnsi="Arial"/>
      <w:b/>
      <w:caps/>
      <w:sz w:val="1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next w:val="Titre5"/>
    <w:pPr>
      <w:ind w:left="2835"/>
    </w:pPr>
  </w:style>
  <w:style w:type="character" w:customStyle="1" w:styleId="EquationCaption">
    <w:name w:val="_Equation Caption"/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ind w:left="1418" w:hanging="284"/>
    </w:pPr>
  </w:style>
  <w:style w:type="paragraph" w:customStyle="1" w:styleId="B2">
    <w:name w:val="B2"/>
    <w:basedOn w:val="Normal"/>
    <w:pPr>
      <w:spacing w:before="60"/>
      <w:ind w:left="1701" w:hanging="283"/>
    </w:pPr>
  </w:style>
  <w:style w:type="paragraph" w:customStyle="1" w:styleId="B3">
    <w:name w:val="B3"/>
    <w:basedOn w:val="B2"/>
    <w:pPr>
      <w:ind w:left="1984"/>
    </w:pPr>
  </w:style>
  <w:style w:type="paragraph" w:customStyle="1" w:styleId="BDf">
    <w:name w:val="BDéf"/>
    <w:basedOn w:val="Liste"/>
    <w:pPr>
      <w:ind w:left="3402" w:hanging="284"/>
    </w:pPr>
    <w:rPr>
      <w:i/>
      <w:noProof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C">
    <w:name w:val="C"/>
    <w:basedOn w:val="Normal"/>
    <w:pPr>
      <w:jc w:val="center"/>
    </w:pPr>
    <w:rPr>
      <w:b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DefC">
    <w:name w:val="DefC"/>
    <w:basedOn w:val="Normal"/>
    <w:pPr>
      <w:tabs>
        <w:tab w:val="left" w:pos="284"/>
      </w:tabs>
      <w:spacing w:before="60"/>
      <w:jc w:val="right"/>
    </w:pPr>
    <w:rPr>
      <w:b/>
      <w:i/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center"/>
    </w:pPr>
    <w:rPr>
      <w:b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gende">
    <w:name w:val="caption"/>
    <w:basedOn w:val="Normal"/>
    <w:next w:val="Normal"/>
    <w:qFormat/>
    <w:rPr>
      <w:sz w:val="24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Normal2">
    <w:name w:val="Normal2"/>
    <w:basedOn w:val="Normal"/>
    <w:pPr>
      <w:ind w:left="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pacing w:before="0"/>
      <w:ind w:left="2835"/>
    </w:pPr>
    <w:rPr>
      <w:b/>
      <w:i/>
      <w:lang w:val="en-GB"/>
    </w:rPr>
  </w:style>
  <w:style w:type="character" w:customStyle="1" w:styleId="Rfrencedenotedebasdepage">
    <w:name w:val="Référence de note de bas de page"/>
    <w:rPr>
      <w:vertAlign w:val="superscript"/>
    </w:rPr>
  </w:style>
  <w:style w:type="character" w:customStyle="1" w:styleId="Rfrencedenotedefin">
    <w:name w:val="Référence de note de fin"/>
    <w:rPr>
      <w:vertAlign w:val="superscript"/>
    </w:rPr>
  </w:style>
  <w:style w:type="paragraph" w:customStyle="1" w:styleId="retrait">
    <w:name w:val="retrait"/>
    <w:basedOn w:val="Normal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426" w:hanging="294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extedenotedebasdepage">
    <w:name w:val="Texte de note de bas de page"/>
    <w:basedOn w:val="Normal"/>
    <w:rPr>
      <w:sz w:val="24"/>
    </w:rPr>
  </w:style>
  <w:style w:type="paragraph" w:customStyle="1" w:styleId="Textedenotedefin">
    <w:name w:val="Texte de note de fin"/>
    <w:basedOn w:val="Normal"/>
    <w:rPr>
      <w:sz w:val="24"/>
    </w:r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styleId="TitreTR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noProof/>
    </w:rPr>
  </w:style>
  <w:style w:type="paragraph" w:styleId="TM2">
    <w:name w:val="toc 2"/>
    <w:basedOn w:val="Normal"/>
    <w:next w:val="Normal"/>
    <w:semiHidden/>
    <w:pPr>
      <w:tabs>
        <w:tab w:val="right" w:leader="underscore" w:pos="9072"/>
      </w:tabs>
      <w:spacing w:before="0"/>
      <w:ind w:left="1985"/>
      <w:jc w:val="left"/>
    </w:pPr>
    <w:rPr>
      <w:i/>
      <w:caps/>
    </w:rPr>
  </w:style>
  <w:style w:type="paragraph" w:styleId="TM3">
    <w:name w:val="toc 3"/>
    <w:basedOn w:val="Normal"/>
    <w:next w:val="Normal"/>
    <w:semiHidden/>
    <w:pPr>
      <w:tabs>
        <w:tab w:val="right" w:leader="underscore" w:pos="9072"/>
      </w:tabs>
      <w:spacing w:before="0"/>
      <w:ind w:left="2268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9">
    <w:name w:val="toc 9"/>
    <w:basedOn w:val="Normal"/>
    <w:next w:val="Normal"/>
    <w:semiHidden/>
    <w:pPr>
      <w:tabs>
        <w:tab w:val="right" w:leader="dot" w:pos="9072"/>
      </w:tabs>
      <w:suppressAutoHyphens/>
      <w:ind w:left="720" w:hanging="720"/>
    </w:pPr>
    <w:rPr>
      <w:lang w:val="en-US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0">
    <w:name w:val="Title"/>
    <w:basedOn w:val="Normal"/>
    <w:next w:val="Normal"/>
    <w:qFormat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caps/>
      <w:sz w:val="32"/>
    </w:rPr>
  </w:style>
  <w:style w:type="paragraph" w:customStyle="1" w:styleId="Evidence">
    <w:name w:val="Evidence"/>
    <w:basedOn w:val="Normal"/>
    <w:next w:val="Normal"/>
    <w:pPr>
      <w:spacing w:after="120"/>
      <w:ind w:left="0"/>
    </w:pPr>
    <w:rPr>
      <w:b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64B1"/>
    <w:pPr>
      <w:spacing w:before="0"/>
    </w:pPr>
    <w:rPr>
      <w:rFonts w:ascii="Tahoma" w:hAnsi="Tahoma" w:cs="Tahoma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6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sop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sop.dot</Template>
  <TotalTime>0</TotalTime>
  <Pages>2</Pages>
  <Words>740</Words>
  <Characters>4073</Characters>
  <Application>Microsoft Office Word</Application>
  <DocSecurity>0</DocSecurity>
  <Lines>33</Lines>
  <Paragraphs>9</Paragraphs>
  <ScaleCrop>false</ScaleCrop>
  <Company>Dell Computer Corporation</Company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SOMMAIRE</dc:title>
  <dc:subject/>
  <dc:creator>Dr Georges MARTIN, SUNNIKAN Consulting</dc:creator>
  <cp:keywords/>
  <dc:description/>
  <cp:lastModifiedBy>Pierre JOUBERT</cp:lastModifiedBy>
  <cp:revision>2</cp:revision>
  <cp:lastPrinted>1997-04-01T13:14:00Z</cp:lastPrinted>
  <dcterms:created xsi:type="dcterms:W3CDTF">2012-08-30T09:15:00Z</dcterms:created>
  <dcterms:modified xsi:type="dcterms:W3CDTF">2012-08-30T09:15:00Z</dcterms:modified>
</cp:coreProperties>
</file>