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F47503">
      <w:pPr>
        <w:pStyle w:val="Titre0"/>
      </w:pPr>
      <w:bookmarkStart w:id="0" w:name="_GoBack"/>
      <w:bookmarkEnd w:id="0"/>
      <w:r>
        <w:t>audit de site d'investigation</w:t>
      </w:r>
      <w:r>
        <w:br/>
      </w:r>
      <w:r>
        <w:tab/>
        <w:t>JOUVEINAL</w:t>
      </w:r>
    </w:p>
    <w:p w:rsidR="00000000" w:rsidRDefault="00F47503">
      <w:pPr>
        <w:pStyle w:val="Titre1"/>
      </w:pPr>
      <w:bookmarkStart w:id="1" w:name="_Toc382209446"/>
      <w:bookmarkStart w:id="2" w:name="_Toc384541870"/>
      <w:r>
        <w:t>sommaire</w:t>
      </w:r>
      <w:bookmarkEnd w:id="1"/>
      <w:bookmarkEnd w:id="2"/>
    </w:p>
    <w:p w:rsidR="00000000" w:rsidRDefault="00F47503">
      <w:pPr>
        <w:pStyle w:val="TM1"/>
      </w:pPr>
      <w:r>
        <w:fldChar w:fldCharType="begin"/>
      </w:r>
      <w:r>
        <w:instrText xml:space="preserve"> </w:instrText>
      </w:r>
      <w:r>
        <w:instrText>TOC</w:instrText>
      </w:r>
      <w:r>
        <w:instrText xml:space="preserve">  \* </w:instrText>
      </w:r>
      <w:r>
        <w:instrText>MERGEFORMAT</w:instrText>
      </w:r>
      <w:r>
        <w:instrText xml:space="preserve">  \o "1-4"</w:instrText>
      </w:r>
      <w:r>
        <w:fldChar w:fldCharType="separate"/>
      </w:r>
      <w:r>
        <w:t>SOMMAIRE</w:t>
      </w:r>
      <w:r>
        <w:tab/>
      </w:r>
      <w:r>
        <w:fldChar w:fldCharType="begin"/>
      </w:r>
      <w:r>
        <w:instrText xml:space="preserve"> </w:instrText>
      </w:r>
      <w:r>
        <w:instrText>GOTOBUTTON</w:instrText>
      </w:r>
      <w:r>
        <w:instrText xml:space="preserve"> _Toc384541870  </w:instrText>
      </w:r>
      <w:r>
        <w:fldChar w:fldCharType="begin"/>
      </w:r>
      <w:r>
        <w:instrText xml:space="preserve"> </w:instrText>
      </w:r>
      <w:r>
        <w:instrText>PAGEREF</w:instrText>
      </w:r>
      <w:r>
        <w:instrText xml:space="preserve"> _Toc384541870 </w:instrText>
      </w:r>
      <w:r>
        <w:fldChar w:fldCharType="separate"/>
      </w:r>
      <w:r>
        <w:instrText>1</w:instrText>
      </w:r>
      <w:r>
        <w:fldChar w:fldCharType="end"/>
      </w:r>
      <w:r>
        <w:fldChar w:fldCharType="end"/>
      </w:r>
    </w:p>
    <w:p w:rsidR="00000000" w:rsidRDefault="00F47503">
      <w:pPr>
        <w:pStyle w:val="TM1"/>
      </w:pPr>
      <w:r>
        <w:t>OBJECTIFS DE LA PROCÉDURE</w:t>
      </w:r>
      <w:r>
        <w:tab/>
      </w:r>
      <w:r>
        <w:fldChar w:fldCharType="begin"/>
      </w:r>
      <w:r>
        <w:instrText xml:space="preserve"> </w:instrText>
      </w:r>
      <w:r>
        <w:instrText>GOTOBUTTON</w:instrText>
      </w:r>
      <w:r>
        <w:instrText xml:space="preserve"> _Toc384541871  </w:instrText>
      </w:r>
      <w:r>
        <w:fldChar w:fldCharType="begin"/>
      </w:r>
      <w:r>
        <w:instrText xml:space="preserve"> </w:instrText>
      </w:r>
      <w:r>
        <w:instrText>PAGEREF</w:instrText>
      </w:r>
      <w:r>
        <w:instrText xml:space="preserve"> _Toc384541871 </w:instrText>
      </w:r>
      <w:r>
        <w:fldChar w:fldCharType="separate"/>
      </w:r>
      <w:r>
        <w:instrText>1</w:instrText>
      </w:r>
      <w:r>
        <w:fldChar w:fldCharType="end"/>
      </w:r>
      <w:r>
        <w:fldChar w:fldCharType="end"/>
      </w:r>
    </w:p>
    <w:p w:rsidR="00000000" w:rsidRDefault="00F47503">
      <w:pPr>
        <w:pStyle w:val="TM1"/>
      </w:pPr>
      <w:r>
        <w:t>CHAMP D'A</w:t>
      </w:r>
      <w:r>
        <w:t>PPLICATION DE LA PROCÉDURE</w:t>
      </w:r>
      <w:r>
        <w:tab/>
      </w:r>
      <w:r>
        <w:fldChar w:fldCharType="begin"/>
      </w:r>
      <w:r>
        <w:instrText xml:space="preserve"> </w:instrText>
      </w:r>
      <w:r>
        <w:instrText>GOTOBUTTON</w:instrText>
      </w:r>
      <w:r>
        <w:instrText xml:space="preserve"> _Toc384541872  </w:instrText>
      </w:r>
      <w:r>
        <w:fldChar w:fldCharType="begin"/>
      </w:r>
      <w:r>
        <w:instrText xml:space="preserve"> </w:instrText>
      </w:r>
      <w:r>
        <w:instrText>PAGEREF</w:instrText>
      </w:r>
      <w:r>
        <w:instrText xml:space="preserve"> _Toc384541872 </w:instrText>
      </w:r>
      <w:r>
        <w:fldChar w:fldCharType="separate"/>
      </w:r>
      <w:r>
        <w:instrText>1</w:instrText>
      </w:r>
      <w:r>
        <w:fldChar w:fldCharType="end"/>
      </w:r>
      <w:r>
        <w:fldChar w:fldCharType="end"/>
      </w:r>
    </w:p>
    <w:p w:rsidR="00000000" w:rsidRDefault="00F47503">
      <w:pPr>
        <w:pStyle w:val="TM1"/>
      </w:pPr>
      <w:r>
        <w:t>PRINCIPE</w:t>
      </w:r>
      <w:r>
        <w:tab/>
      </w:r>
      <w:r>
        <w:fldChar w:fldCharType="begin"/>
      </w:r>
      <w:r>
        <w:instrText xml:space="preserve"> </w:instrText>
      </w:r>
      <w:r>
        <w:instrText>GOTOBUTTON</w:instrText>
      </w:r>
      <w:r>
        <w:instrText xml:space="preserve"> _Toc384541873  </w:instrText>
      </w:r>
      <w:r>
        <w:fldChar w:fldCharType="begin"/>
      </w:r>
      <w:r>
        <w:instrText xml:space="preserve"> </w:instrText>
      </w:r>
      <w:r>
        <w:instrText>PAGEREF</w:instrText>
      </w:r>
      <w:r>
        <w:instrText xml:space="preserve"> _Toc384541873 </w:instrText>
      </w:r>
      <w:r>
        <w:fldChar w:fldCharType="separate"/>
      </w:r>
      <w:r>
        <w:instrText>1</w:instrText>
      </w:r>
      <w:r>
        <w:fldChar w:fldCharType="end"/>
      </w:r>
      <w:r>
        <w:fldChar w:fldCharType="end"/>
      </w:r>
    </w:p>
    <w:p w:rsidR="00000000" w:rsidRDefault="00F47503">
      <w:pPr>
        <w:pStyle w:val="TM1"/>
      </w:pPr>
      <w:r>
        <w:t>RÉFÉRENCES</w:t>
      </w:r>
      <w:r>
        <w:tab/>
      </w:r>
      <w:r>
        <w:fldChar w:fldCharType="begin"/>
      </w:r>
      <w:r>
        <w:instrText xml:space="preserve"> </w:instrText>
      </w:r>
      <w:r>
        <w:instrText>GOTOBUTTON</w:instrText>
      </w:r>
      <w:r>
        <w:instrText xml:space="preserve"> _Toc384541874  </w:instrText>
      </w:r>
      <w:r>
        <w:fldChar w:fldCharType="begin"/>
      </w:r>
      <w:r>
        <w:instrText xml:space="preserve"> </w:instrText>
      </w:r>
      <w:r>
        <w:instrText>PAGEREF</w:instrText>
      </w:r>
      <w:r>
        <w:instrText xml:space="preserve"> _Toc384541874 </w:instrText>
      </w:r>
      <w:r>
        <w:fldChar w:fldCharType="separate"/>
      </w:r>
      <w:r>
        <w:instrText>1</w:instrText>
      </w:r>
      <w:r>
        <w:fldChar w:fldCharType="end"/>
      </w:r>
      <w:r>
        <w:fldChar w:fldCharType="end"/>
      </w:r>
    </w:p>
    <w:p w:rsidR="00000000" w:rsidRDefault="00F47503">
      <w:pPr>
        <w:pStyle w:val="TM1"/>
      </w:pPr>
      <w:r>
        <w:t>DÉFINITIONS</w:t>
      </w:r>
      <w:r>
        <w:tab/>
      </w:r>
      <w:r>
        <w:fldChar w:fldCharType="begin"/>
      </w:r>
      <w:r>
        <w:instrText xml:space="preserve"> </w:instrText>
      </w:r>
      <w:r>
        <w:instrText>GOTOBUTTON</w:instrText>
      </w:r>
      <w:r>
        <w:instrText xml:space="preserve"> _Toc384541875  </w:instrText>
      </w:r>
      <w:r>
        <w:fldChar w:fldCharType="begin"/>
      </w:r>
      <w:r>
        <w:instrText xml:space="preserve"> </w:instrText>
      </w:r>
      <w:r>
        <w:instrText>PAGEREF</w:instrText>
      </w:r>
      <w:r>
        <w:instrText xml:space="preserve"> _Toc384541875 </w:instrText>
      </w:r>
      <w:r>
        <w:fldChar w:fldCharType="separate"/>
      </w:r>
      <w:r>
        <w:instrText>1</w:instrText>
      </w:r>
      <w:r>
        <w:fldChar w:fldCharType="end"/>
      </w:r>
      <w:r>
        <w:fldChar w:fldCharType="end"/>
      </w:r>
    </w:p>
    <w:p w:rsidR="00000000" w:rsidRDefault="00F47503">
      <w:pPr>
        <w:pStyle w:val="TM1"/>
      </w:pPr>
      <w:r>
        <w:t>PERSONNES CONCERNÉES</w:t>
      </w:r>
      <w:r>
        <w:tab/>
      </w:r>
      <w:r>
        <w:fldChar w:fldCharType="begin"/>
      </w:r>
      <w:r>
        <w:instrText xml:space="preserve"> </w:instrText>
      </w:r>
      <w:r>
        <w:instrText>GOTOBUTTON</w:instrText>
      </w:r>
      <w:r>
        <w:instrText xml:space="preserve"> _Toc384541876  </w:instrText>
      </w:r>
      <w:r>
        <w:fldChar w:fldCharType="begin"/>
      </w:r>
      <w:r>
        <w:instrText xml:space="preserve"> </w:instrText>
      </w:r>
      <w:r>
        <w:instrText>PAGEREF</w:instrText>
      </w:r>
      <w:r>
        <w:instrText xml:space="preserve"> _Toc384541876 </w:instrText>
      </w:r>
      <w:r>
        <w:fldChar w:fldCharType="separate"/>
      </w:r>
      <w:r>
        <w:instrText>2</w:instrText>
      </w:r>
      <w:r>
        <w:fldChar w:fldCharType="end"/>
      </w:r>
      <w:r>
        <w:fldChar w:fldCharType="end"/>
      </w:r>
    </w:p>
    <w:p w:rsidR="00000000" w:rsidRDefault="00F47503">
      <w:pPr>
        <w:pStyle w:val="TM1"/>
      </w:pPr>
      <w:r>
        <w:t>DÉCLENCHEMENT D'UN AUDIT DE SITE</w:t>
      </w:r>
      <w:r>
        <w:tab/>
      </w:r>
      <w:r>
        <w:fldChar w:fldCharType="begin"/>
      </w:r>
      <w:r>
        <w:instrText xml:space="preserve"> </w:instrText>
      </w:r>
      <w:r>
        <w:instrText>GOTOBUTTON</w:instrText>
      </w:r>
      <w:r>
        <w:instrText xml:space="preserve"> _Toc384541877  </w:instrText>
      </w:r>
      <w:r>
        <w:fldChar w:fldCharType="begin"/>
      </w:r>
      <w:r>
        <w:instrText xml:space="preserve"> </w:instrText>
      </w:r>
      <w:r>
        <w:instrText>PAGEREF</w:instrText>
      </w:r>
      <w:r>
        <w:instrText xml:space="preserve"> _Toc384541877 </w:instrText>
      </w:r>
      <w:r>
        <w:fldChar w:fldCharType="separate"/>
      </w:r>
      <w:r>
        <w:instrText>2</w:instrText>
      </w:r>
      <w:r>
        <w:fldChar w:fldCharType="end"/>
      </w:r>
      <w:r>
        <w:fldChar w:fldCharType="end"/>
      </w:r>
    </w:p>
    <w:p w:rsidR="00000000" w:rsidRDefault="00F47503">
      <w:pPr>
        <w:pStyle w:val="TM1"/>
      </w:pPr>
      <w:r>
        <w:t xml:space="preserve">AUDIT DE </w:t>
      </w:r>
      <w:r>
        <w:t>LA DOCUMENTATION DE L'ÉTUDE AU DÉPARTEMENT MÉDICAL</w:t>
      </w:r>
      <w:r>
        <w:tab/>
      </w:r>
      <w:r>
        <w:fldChar w:fldCharType="begin"/>
      </w:r>
      <w:r>
        <w:instrText xml:space="preserve"> </w:instrText>
      </w:r>
      <w:r>
        <w:instrText>GOTOBUTTON</w:instrText>
      </w:r>
      <w:r>
        <w:instrText xml:space="preserve"> _Toc384541878  </w:instrText>
      </w:r>
      <w:r>
        <w:fldChar w:fldCharType="begin"/>
      </w:r>
      <w:r>
        <w:instrText xml:space="preserve"> </w:instrText>
      </w:r>
      <w:r>
        <w:instrText>PAGEREF</w:instrText>
      </w:r>
      <w:r>
        <w:instrText xml:space="preserve"> _Toc384541878 </w:instrText>
      </w:r>
      <w:r>
        <w:fldChar w:fldCharType="separate"/>
      </w:r>
      <w:r>
        <w:instrText>3</w:instrText>
      </w:r>
      <w:r>
        <w:fldChar w:fldCharType="end"/>
      </w:r>
      <w:r>
        <w:fldChar w:fldCharType="end"/>
      </w:r>
    </w:p>
    <w:p w:rsidR="00000000" w:rsidRDefault="00F47503">
      <w:pPr>
        <w:pStyle w:val="TM1"/>
      </w:pPr>
      <w:r>
        <w:t>RÉALISATION DE L'AUDIT DE SITE</w:t>
      </w:r>
      <w:r>
        <w:tab/>
      </w:r>
      <w:r>
        <w:fldChar w:fldCharType="begin"/>
      </w:r>
      <w:r>
        <w:instrText xml:space="preserve"> </w:instrText>
      </w:r>
      <w:r>
        <w:instrText>GOTOBUTTON</w:instrText>
      </w:r>
      <w:r>
        <w:instrText xml:space="preserve"> _Toc384541879  </w:instrText>
      </w:r>
      <w:r>
        <w:fldChar w:fldCharType="begin"/>
      </w:r>
      <w:r>
        <w:instrText xml:space="preserve"> </w:instrText>
      </w:r>
      <w:r>
        <w:instrText>PAGEREF</w:instrText>
      </w:r>
      <w:r>
        <w:instrText xml:space="preserve"> _Toc384541879 </w:instrText>
      </w:r>
      <w:r>
        <w:fldChar w:fldCharType="separate"/>
      </w:r>
      <w:r>
        <w:instrText>3</w:instrText>
      </w:r>
      <w:r>
        <w:fldChar w:fldCharType="end"/>
      </w:r>
      <w:r>
        <w:fldChar w:fldCharType="end"/>
      </w:r>
    </w:p>
    <w:p w:rsidR="00000000" w:rsidRDefault="00F47503">
      <w:pPr>
        <w:pStyle w:val="TM1"/>
      </w:pPr>
      <w:r>
        <w:t>SUIVI DE L'AUDIT DE SITE</w:t>
      </w:r>
      <w:r>
        <w:tab/>
      </w:r>
      <w:r>
        <w:fldChar w:fldCharType="begin"/>
      </w:r>
      <w:r>
        <w:instrText xml:space="preserve"> </w:instrText>
      </w:r>
      <w:r>
        <w:instrText>GOTOBUTTON</w:instrText>
      </w:r>
      <w:r>
        <w:instrText xml:space="preserve"> _Toc384541880  </w:instrText>
      </w:r>
      <w:r>
        <w:fldChar w:fldCharType="begin"/>
      </w:r>
      <w:r>
        <w:instrText xml:space="preserve"> </w:instrText>
      </w:r>
      <w:r>
        <w:instrText>PAGEREF</w:instrText>
      </w:r>
      <w:r>
        <w:instrText xml:space="preserve"> _Toc384541880 </w:instrText>
      </w:r>
      <w:r>
        <w:fldChar w:fldCharType="separate"/>
      </w:r>
      <w:r>
        <w:instrText>3</w:instrText>
      </w:r>
      <w:r>
        <w:fldChar w:fldCharType="end"/>
      </w:r>
      <w:r>
        <w:fldChar w:fldCharType="end"/>
      </w:r>
    </w:p>
    <w:p w:rsidR="00000000" w:rsidRDefault="00F47503">
      <w:pPr>
        <w:pStyle w:val="TM1"/>
      </w:pPr>
      <w:r>
        <w:t>DOCUMENTS ET ENREGISTREMENTS</w:t>
      </w:r>
      <w:r>
        <w:tab/>
      </w:r>
      <w:r>
        <w:fldChar w:fldCharType="begin"/>
      </w:r>
      <w:r>
        <w:instrText xml:space="preserve"> </w:instrText>
      </w:r>
      <w:r>
        <w:instrText>GOTOBUTTON</w:instrText>
      </w:r>
      <w:r>
        <w:instrText xml:space="preserve"> _Toc384541881  </w:instrText>
      </w:r>
      <w:r>
        <w:fldChar w:fldCharType="begin"/>
      </w:r>
      <w:r>
        <w:instrText xml:space="preserve"> </w:instrText>
      </w:r>
      <w:r>
        <w:instrText>PAGEREF</w:instrText>
      </w:r>
      <w:r>
        <w:instrText xml:space="preserve"> _Toc384541881 </w:instrText>
      </w:r>
      <w:r>
        <w:fldChar w:fldCharType="separate"/>
      </w:r>
      <w:r>
        <w:instrText>3</w:instrText>
      </w:r>
      <w:r>
        <w:fldChar w:fldCharType="end"/>
      </w:r>
      <w:r>
        <w:fldChar w:fldCharType="end"/>
      </w:r>
    </w:p>
    <w:p w:rsidR="00000000" w:rsidRDefault="00F47503">
      <w:pPr>
        <w:pStyle w:val="Titre1"/>
      </w:pPr>
      <w:r>
        <w:fldChar w:fldCharType="end"/>
      </w:r>
      <w:bookmarkStart w:id="3" w:name="_Toc382209447"/>
      <w:bookmarkStart w:id="4" w:name="_Toc384541871"/>
      <w:r>
        <w:t>Objectifs de la procédure</w:t>
      </w:r>
      <w:bookmarkEnd w:id="3"/>
      <w:bookmarkEnd w:id="4"/>
    </w:p>
    <w:p w:rsidR="00000000" w:rsidRDefault="00F47503">
      <w:r>
        <w:t>Définir les modalités de réalisation des audits de sites d'investigation.</w:t>
      </w:r>
    </w:p>
    <w:p w:rsidR="00000000" w:rsidRDefault="00F47503">
      <w:pPr>
        <w:pStyle w:val="Titre1"/>
      </w:pPr>
      <w:bookmarkStart w:id="5" w:name="_Toc382209448"/>
      <w:bookmarkStart w:id="6" w:name="_Toc384541872"/>
      <w:r>
        <w:t>champ d'applica</w:t>
      </w:r>
      <w:r>
        <w:t>tion de la procédure</w:t>
      </w:r>
      <w:bookmarkEnd w:id="5"/>
      <w:bookmarkEnd w:id="6"/>
    </w:p>
    <w:p w:rsidR="00000000" w:rsidRDefault="00F47503">
      <w:r>
        <w:t>Toutes les études dont les Départements Médicaux sont les promoteurs :</w:t>
      </w:r>
    </w:p>
    <w:p w:rsidR="00000000" w:rsidRDefault="00F47503" w:rsidP="00F47503">
      <w:pPr>
        <w:pStyle w:val="B1"/>
        <w:numPr>
          <w:ilvl w:val="0"/>
          <w:numId w:val="1"/>
        </w:numPr>
        <w:ind w:left="1418" w:hanging="284"/>
      </w:pPr>
      <w:r>
        <w:t>de la phase I à la phase IV,</w:t>
      </w:r>
    </w:p>
    <w:p w:rsidR="00000000" w:rsidRDefault="00F47503" w:rsidP="00F47503">
      <w:pPr>
        <w:pStyle w:val="B1"/>
        <w:numPr>
          <w:ilvl w:val="0"/>
          <w:numId w:val="1"/>
        </w:numPr>
        <w:ind w:left="1418" w:hanging="284"/>
      </w:pPr>
      <w:r>
        <w:t>que l'étude soit réalisée directement par les Départements Médicaux ou confiée à une Société de Services.</w:t>
      </w:r>
    </w:p>
    <w:p w:rsidR="00000000" w:rsidRDefault="00F47503">
      <w:pPr>
        <w:pStyle w:val="Titre1"/>
      </w:pPr>
      <w:bookmarkStart w:id="7" w:name="_Toc382209449"/>
      <w:bookmarkStart w:id="8" w:name="_Toc384541873"/>
      <w:r>
        <w:t>principe</w:t>
      </w:r>
      <w:bookmarkEnd w:id="7"/>
      <w:bookmarkEnd w:id="8"/>
    </w:p>
    <w:p w:rsidR="00000000" w:rsidRDefault="00F47503">
      <w:r>
        <w:t>Les audits de sites ont pour but de contribuer à garantir :</w:t>
      </w:r>
    </w:p>
    <w:p w:rsidR="00000000" w:rsidRDefault="00F47503" w:rsidP="00F47503">
      <w:pPr>
        <w:pStyle w:val="B1"/>
        <w:numPr>
          <w:ilvl w:val="0"/>
          <w:numId w:val="1"/>
        </w:numPr>
        <w:ind w:left="1418" w:hanging="284"/>
      </w:pPr>
      <w:r>
        <w:t>l'authenticité des données recueillies,</w:t>
      </w:r>
    </w:p>
    <w:p w:rsidR="00000000" w:rsidRDefault="00F47503" w:rsidP="00F47503">
      <w:pPr>
        <w:pStyle w:val="B1"/>
        <w:numPr>
          <w:ilvl w:val="0"/>
          <w:numId w:val="1"/>
        </w:numPr>
        <w:ind w:left="1418" w:hanging="284"/>
      </w:pPr>
      <w:r>
        <w:t>le respect de la législation, réglementation, recommandations (en particulier, Bonnes Pratiques Cliniques), ainsi que les procédures internes,</w:t>
      </w:r>
    </w:p>
    <w:p w:rsidR="00000000" w:rsidRDefault="00F47503" w:rsidP="00F47503">
      <w:pPr>
        <w:pStyle w:val="B1"/>
        <w:numPr>
          <w:ilvl w:val="0"/>
          <w:numId w:val="1"/>
        </w:numPr>
        <w:ind w:left="1418" w:hanging="284"/>
      </w:pPr>
      <w:r>
        <w:t xml:space="preserve">la cohérence et l'efficacité  du </w:t>
      </w:r>
      <w:r>
        <w:t>système qualité.</w:t>
      </w:r>
    </w:p>
    <w:p w:rsidR="00000000" w:rsidRDefault="00F47503">
      <w:pPr>
        <w:pStyle w:val="Titre1"/>
      </w:pPr>
      <w:bookmarkStart w:id="9" w:name="_Toc382209450"/>
      <w:bookmarkStart w:id="10" w:name="_Toc384541874"/>
      <w:r>
        <w:t>références</w:t>
      </w:r>
      <w:bookmarkEnd w:id="9"/>
      <w:bookmarkEnd w:id="10"/>
    </w:p>
    <w:p w:rsidR="00000000" w:rsidRDefault="00F47503" w:rsidP="00F47503">
      <w:pPr>
        <w:pStyle w:val="B1"/>
        <w:numPr>
          <w:ilvl w:val="0"/>
          <w:numId w:val="0"/>
        </w:numPr>
        <w:ind w:left="2552" w:hanging="1418"/>
      </w:pPr>
      <w:bookmarkStart w:id="11" w:name="CSP"/>
      <w:r>
        <w:rPr>
          <w:b/>
        </w:rPr>
        <w:t>CPMP/ICH/135/95</w:t>
      </w:r>
      <w:r>
        <w:tab/>
      </w:r>
      <w:r>
        <w:rPr>
          <w:lang w:val="en-GB"/>
        </w:rPr>
        <w:t>Note for Guidance on Good Clinical Practice</w:t>
      </w:r>
      <w:r>
        <w:t>, 17 Juillet 1996, applicable pour les études commençant après le 17 Janvier 1997.</w:t>
      </w:r>
    </w:p>
    <w:p w:rsidR="00000000" w:rsidRDefault="00F47503">
      <w:pPr>
        <w:pStyle w:val="Titre1"/>
      </w:pPr>
      <w:bookmarkStart w:id="12" w:name="_Toc382209451"/>
      <w:bookmarkStart w:id="13" w:name="_Toc384541875"/>
      <w:bookmarkEnd w:id="11"/>
      <w:r>
        <w:t>définitions</w:t>
      </w:r>
      <w:bookmarkEnd w:id="12"/>
      <w:bookmarkEnd w:id="13"/>
    </w:p>
    <w:p w:rsidR="00000000" w:rsidRDefault="00F47503">
      <w:pPr>
        <w:pStyle w:val="Titre5"/>
      </w:pPr>
      <w:r>
        <w:t>audit</w:t>
      </w:r>
    </w:p>
    <w:p w:rsidR="00000000" w:rsidRDefault="00F47503">
      <w:pPr>
        <w:pStyle w:val="Definition"/>
      </w:pPr>
      <w:r>
        <w:t>«Examen systématique et indépendant des activités de recherche clinique et des documents en vue de déterminer si les activités de recherche clinique ont été réalisées, les données recueillies, analysées et rapportées avec précision en conformité avec le protocole, les procédures opératoires standard du promoteur, les Bonne</w:t>
      </w:r>
      <w:r>
        <w:t>s Pratiques Cliniques et les réglementations applicables.» (</w:t>
      </w:r>
      <w:r>
        <w:rPr>
          <w:b/>
        </w:rPr>
        <w:t>CPMP/ICH/135/95</w:t>
      </w:r>
      <w:r>
        <w:t>)</w:t>
      </w:r>
    </w:p>
    <w:p w:rsidR="00000000" w:rsidRDefault="00F47503">
      <w:pPr>
        <w:pStyle w:val="Titre5"/>
      </w:pPr>
      <w:r>
        <w:lastRenderedPageBreak/>
        <w:t>données source</w:t>
      </w:r>
    </w:p>
    <w:p w:rsidR="00000000" w:rsidRDefault="00F47503">
      <w:pPr>
        <w:pStyle w:val="Definition"/>
      </w:pPr>
      <w:r>
        <w:t>«Information contenue dans les enregistrements originaux et les copies certifiées conformes d'enregistrements originaux de constatations cliniques, d'observations, ou d'autres activités dans une étude clinique nécessaires pour la reconstruction et l'évaluation de l'étude. Les données source sont contenues dans les documents source (enregistrements originaux ou copies certifiées).» (</w:t>
      </w:r>
      <w:r>
        <w:rPr>
          <w:b/>
        </w:rPr>
        <w:t>CPMP/ICH/135/95</w:t>
      </w:r>
      <w:r>
        <w:t>)</w:t>
      </w:r>
    </w:p>
    <w:p w:rsidR="00000000" w:rsidRDefault="00F47503">
      <w:pPr>
        <w:pStyle w:val="Titre5"/>
      </w:pPr>
      <w:r>
        <w:t>Documents source</w:t>
      </w:r>
    </w:p>
    <w:p w:rsidR="00000000" w:rsidRDefault="00F47503">
      <w:pPr>
        <w:pStyle w:val="Definition"/>
      </w:pPr>
      <w:r>
        <w:t>«</w:t>
      </w:r>
      <w:r>
        <w:t>Documents originaux, données et enregistrements (par exemple : dossiers hospitaliers, feuilles de surveillance, résultats de laboratoires, mémos, notes journalières de patients, ou listes d'évaluation, formulaires de dispensation, données imprimées par des automates, copies ou transcriptions certifiées après vérification de l'exactitude, microfiches, négatifs photographiques, microfilm ou supports magnétiques, films radiologiques, dossiers de patients, et enregistrements tenus à la pharmacie, dans les labor</w:t>
      </w:r>
      <w:r>
        <w:t>atoires d'analyses et dans les départements annexes impliqués dans l'étude clinique).» (</w:t>
      </w:r>
      <w:r>
        <w:rPr>
          <w:b/>
        </w:rPr>
        <w:t>CPMP/ICH/135/95</w:t>
      </w:r>
      <w:r>
        <w:t>)</w:t>
      </w:r>
    </w:p>
    <w:p w:rsidR="00000000" w:rsidRDefault="00F47503">
      <w:pPr>
        <w:pStyle w:val="Titre5"/>
      </w:pPr>
      <w:r>
        <w:t>Certificat d'audit</w:t>
      </w:r>
    </w:p>
    <w:p w:rsidR="00000000" w:rsidRDefault="00F47503">
      <w:pPr>
        <w:pStyle w:val="Definition"/>
      </w:pPr>
      <w:r>
        <w:t>«Déclaration de l'auditeur confirmant qu'un audit a été réalisé.» (</w:t>
      </w:r>
      <w:r>
        <w:rPr>
          <w:b/>
        </w:rPr>
        <w:t>CPMP/ICH/135/95</w:t>
      </w:r>
      <w:r>
        <w:t>)</w:t>
      </w:r>
    </w:p>
    <w:p w:rsidR="00000000" w:rsidRDefault="00F47503">
      <w:pPr>
        <w:pStyle w:val="Titre1"/>
      </w:pPr>
      <w:bookmarkStart w:id="14" w:name="_Toc382209452"/>
      <w:bookmarkStart w:id="15" w:name="_Toc384541876"/>
      <w:r>
        <w:t>Personnes concernées</w:t>
      </w:r>
      <w:bookmarkEnd w:id="15"/>
    </w:p>
    <w:p w:rsidR="00000000" w:rsidRDefault="00F47503" w:rsidP="00F47503">
      <w:pPr>
        <w:pStyle w:val="B1"/>
        <w:numPr>
          <w:ilvl w:val="0"/>
          <w:numId w:val="1"/>
        </w:numPr>
        <w:ind w:left="1418" w:hanging="284"/>
      </w:pPr>
      <w:r>
        <w:t>Responsable Assurance Qualité,</w:t>
      </w:r>
    </w:p>
    <w:p w:rsidR="00000000" w:rsidRDefault="00F47503" w:rsidP="00F47503">
      <w:pPr>
        <w:pStyle w:val="B1"/>
        <w:numPr>
          <w:ilvl w:val="0"/>
          <w:numId w:val="1"/>
        </w:numPr>
        <w:ind w:left="1418" w:hanging="284"/>
      </w:pPr>
      <w:r>
        <w:t>Auditeurs,</w:t>
      </w:r>
    </w:p>
    <w:p w:rsidR="00000000" w:rsidRDefault="00F47503" w:rsidP="00F47503">
      <w:pPr>
        <w:pStyle w:val="B1"/>
        <w:numPr>
          <w:ilvl w:val="0"/>
          <w:numId w:val="1"/>
        </w:numPr>
        <w:ind w:left="1418" w:hanging="284"/>
      </w:pPr>
      <w:r>
        <w:t>Médecins responsables d'étude,</w:t>
      </w:r>
    </w:p>
    <w:p w:rsidR="00000000" w:rsidRDefault="00F47503" w:rsidP="00F47503">
      <w:pPr>
        <w:pStyle w:val="B1"/>
        <w:numPr>
          <w:ilvl w:val="0"/>
          <w:numId w:val="1"/>
        </w:numPr>
        <w:ind w:left="1418" w:hanging="284"/>
      </w:pPr>
      <w:r>
        <w:t>Moniteur / Assistant de Recherche Clinique (ARC).</w:t>
      </w:r>
    </w:p>
    <w:p w:rsidR="00000000" w:rsidRDefault="00F47503">
      <w:pPr>
        <w:pStyle w:val="Titre1"/>
      </w:pPr>
      <w:bookmarkStart w:id="16" w:name="_Toc382209453"/>
      <w:bookmarkStart w:id="17" w:name="_Toc384541877"/>
      <w:bookmarkEnd w:id="14"/>
      <w:r>
        <w:t>Déclenchement d'un audit de site</w:t>
      </w:r>
      <w:bookmarkEnd w:id="17"/>
    </w:p>
    <w:p w:rsidR="00000000" w:rsidRDefault="00F47503">
      <w:r>
        <w:t>En conformité avec la planification d'audit (cf. procédure "Procédure-Cadre Audit"), le Responsable Assurance Qualité décide de</w:t>
      </w:r>
      <w:r>
        <w:t xml:space="preserve"> l'opportunité d'un audit. Pour une étude multicentrique, le choix des centres à auditer peut faire appel aux critères suivants :</w:t>
      </w:r>
    </w:p>
    <w:p w:rsidR="00000000" w:rsidRDefault="00F47503" w:rsidP="00F47503">
      <w:pPr>
        <w:pStyle w:val="B1"/>
        <w:numPr>
          <w:ilvl w:val="0"/>
          <w:numId w:val="1"/>
        </w:numPr>
        <w:ind w:left="1418" w:hanging="284"/>
      </w:pPr>
      <w:r>
        <w:t>centres d'investigation ayant la plus forte contribution aux inclusions,</w:t>
      </w:r>
    </w:p>
    <w:p w:rsidR="00000000" w:rsidRDefault="00F47503" w:rsidP="00F47503">
      <w:pPr>
        <w:pStyle w:val="B1"/>
        <w:numPr>
          <w:ilvl w:val="0"/>
          <w:numId w:val="1"/>
        </w:numPr>
        <w:ind w:left="1418" w:hanging="284"/>
      </w:pPr>
      <w:r>
        <w:t>centres rencontrant beaucoup de difficultés,</w:t>
      </w:r>
    </w:p>
    <w:p w:rsidR="00000000" w:rsidRDefault="00F47503" w:rsidP="00F47503">
      <w:pPr>
        <w:pStyle w:val="B1"/>
        <w:numPr>
          <w:ilvl w:val="0"/>
          <w:numId w:val="1"/>
        </w:numPr>
        <w:ind w:left="1418" w:hanging="284"/>
      </w:pPr>
      <w:r>
        <w:t>tirage au sort.</w:t>
      </w:r>
    </w:p>
    <w:p w:rsidR="00000000" w:rsidRDefault="00F47503">
      <w:r>
        <w:t>A partir de ce moment, le Responsable Assurance Qualité édite une liste de contrôle "</w:t>
      </w:r>
      <w:r>
        <w:rPr>
          <w:noProof/>
        </w:rPr>
        <w:t>In-house Audit / On-site Audit - Schedule of actions</w:t>
      </w:r>
      <w:r>
        <w:t>", la personnalise à l'audit programmé et en suit le déroulement en le documentant au fur et à mesure.</w:t>
      </w:r>
    </w:p>
    <w:p w:rsidR="00000000" w:rsidRDefault="00F47503">
      <w:r>
        <w:t>L'Audite</w:t>
      </w:r>
      <w:r>
        <w:t>ur informe les personnes concernées par la réalisation de l'audit :</w:t>
      </w:r>
    </w:p>
    <w:p w:rsidR="00000000" w:rsidRDefault="00F47503" w:rsidP="00F47503">
      <w:pPr>
        <w:pStyle w:val="B1"/>
        <w:numPr>
          <w:ilvl w:val="0"/>
          <w:numId w:val="1"/>
        </w:numPr>
        <w:ind w:left="1418" w:hanging="284"/>
      </w:pPr>
      <w:r>
        <w:t>le Directeur Médical,</w:t>
      </w:r>
    </w:p>
    <w:p w:rsidR="00000000" w:rsidRDefault="00F47503" w:rsidP="00F47503">
      <w:pPr>
        <w:pStyle w:val="B1"/>
        <w:numPr>
          <w:ilvl w:val="0"/>
          <w:numId w:val="1"/>
        </w:numPr>
        <w:ind w:left="1418" w:hanging="284"/>
      </w:pPr>
      <w:r>
        <w:t>le Médecin responsable de l'étude,</w:t>
      </w:r>
    </w:p>
    <w:p w:rsidR="00000000" w:rsidRDefault="00F47503" w:rsidP="00F47503">
      <w:pPr>
        <w:pStyle w:val="B1"/>
        <w:numPr>
          <w:ilvl w:val="0"/>
          <w:numId w:val="1"/>
        </w:numPr>
        <w:ind w:left="1418" w:hanging="284"/>
      </w:pPr>
      <w:r>
        <w:t>le Moniteur / ARC concerné en lui demandant :</w:t>
      </w:r>
    </w:p>
    <w:p w:rsidR="00000000" w:rsidRDefault="00F47503" w:rsidP="00F47503">
      <w:pPr>
        <w:pStyle w:val="B2"/>
        <w:numPr>
          <w:ilvl w:val="0"/>
          <w:numId w:val="2"/>
        </w:numPr>
      </w:pPr>
      <w:r>
        <w:t xml:space="preserve">la mise à disposition des documents nécessaires à la préparation de l'audit, </w:t>
      </w:r>
    </w:p>
    <w:p w:rsidR="00000000" w:rsidRDefault="00F47503" w:rsidP="00F47503">
      <w:pPr>
        <w:pStyle w:val="B2"/>
        <w:numPr>
          <w:ilvl w:val="0"/>
          <w:numId w:val="2"/>
        </w:numPr>
      </w:pPr>
      <w:r>
        <w:t>la prise de rendez-vous avec l'Investigateur.</w:t>
      </w:r>
    </w:p>
    <w:p w:rsidR="00000000" w:rsidRDefault="00F47503">
      <w:r>
        <w:t>L'Auditeur prépare le plan d'audit et le communique à l'ARC.</w:t>
      </w:r>
    </w:p>
    <w:p w:rsidR="00000000" w:rsidRDefault="00F47503">
      <w:r>
        <w:t xml:space="preserve">La date d'audit une fois fixée, l'Auditeur adresse une lettre à l'Investigateur, confirmant officiellement l'audit. Il y précise la date, l'heure d'arrivée </w:t>
      </w:r>
      <w:r>
        <w:t>et la durée approximative, le lieu, le programme et les contraintes (disponibilité de l'Investigateur et personnes à rencontrer, accessibilité du matériel et des unités de traitement...) de l'audit.</w:t>
      </w:r>
    </w:p>
    <w:p w:rsidR="00000000" w:rsidRDefault="00F47503">
      <w:r>
        <w:t>Une copie de la lettre est transmise au Moniteur / ARC qui l'archive dans le classement central de l'étude.</w:t>
      </w:r>
    </w:p>
    <w:p w:rsidR="00000000" w:rsidRDefault="00F47503">
      <w:pPr>
        <w:pStyle w:val="Titre1"/>
      </w:pPr>
      <w:bookmarkStart w:id="18" w:name="_Toc384541878"/>
      <w:r>
        <w:t>Audit de la documentation de l'étude au département médical</w:t>
      </w:r>
      <w:bookmarkEnd w:id="18"/>
    </w:p>
    <w:p w:rsidR="00000000" w:rsidRDefault="00F47503">
      <w:r>
        <w:t xml:space="preserve">En préparation de l'audit de site proprement dit, la documentation de l'étude au Département Médical (ou à la Société de Recherche sous Contrat, </w:t>
      </w:r>
      <w:r>
        <w:t>dans le cas d'une étude sous-traitée) est auditée conformément à la procédure "Audit d'étude clinique".</w:t>
      </w:r>
    </w:p>
    <w:p w:rsidR="00000000" w:rsidRDefault="00F47503">
      <w:pPr>
        <w:pStyle w:val="Titre1"/>
      </w:pPr>
      <w:bookmarkStart w:id="19" w:name="_Toc384541879"/>
      <w:r>
        <w:lastRenderedPageBreak/>
        <w:t>Réalisation de l'audit de site</w:t>
      </w:r>
      <w:bookmarkEnd w:id="19"/>
    </w:p>
    <w:p w:rsidR="00000000" w:rsidRDefault="00F47503">
      <w:r>
        <w:t>L'audit comprend les phases suivantes :</w:t>
      </w:r>
    </w:p>
    <w:p w:rsidR="00000000" w:rsidRDefault="00F47503" w:rsidP="00F47503">
      <w:pPr>
        <w:pStyle w:val="B1"/>
        <w:numPr>
          <w:ilvl w:val="0"/>
          <w:numId w:val="1"/>
        </w:numPr>
        <w:ind w:left="1418" w:hanging="284"/>
      </w:pPr>
      <w:r>
        <w:t>réunion d'introduction, au cours de laquelle l'Auditeur expose le but, la méthodologie et le déroulement de l'audit,</w:t>
      </w:r>
    </w:p>
    <w:p w:rsidR="00000000" w:rsidRDefault="00F47503" w:rsidP="00F47503">
      <w:pPr>
        <w:pStyle w:val="B1"/>
        <w:numPr>
          <w:ilvl w:val="0"/>
          <w:numId w:val="1"/>
        </w:numPr>
        <w:ind w:left="1418" w:hanging="284"/>
      </w:pPr>
      <w:r>
        <w:t>examen de tous les  consentements informés du site,</w:t>
      </w:r>
    </w:p>
    <w:p w:rsidR="00000000" w:rsidRDefault="00F47503" w:rsidP="00F47503">
      <w:pPr>
        <w:pStyle w:val="B1"/>
        <w:numPr>
          <w:ilvl w:val="0"/>
          <w:numId w:val="1"/>
        </w:numPr>
        <w:ind w:left="1418" w:hanging="284"/>
      </w:pPr>
      <w:r>
        <w:t>revue de la documentation relative aux événements indésirables graves,</w:t>
      </w:r>
    </w:p>
    <w:p w:rsidR="00000000" w:rsidRDefault="00F47503" w:rsidP="00F47503">
      <w:pPr>
        <w:pStyle w:val="B1"/>
        <w:numPr>
          <w:ilvl w:val="0"/>
          <w:numId w:val="1"/>
        </w:numPr>
        <w:ind w:left="1418" w:hanging="284"/>
      </w:pPr>
      <w:r>
        <w:t>examen des cahiers d'observation sélectionnés par rapport aux documents source,</w:t>
      </w:r>
    </w:p>
    <w:p w:rsidR="00000000" w:rsidRDefault="00F47503" w:rsidP="00F47503">
      <w:pPr>
        <w:pStyle w:val="B1"/>
        <w:numPr>
          <w:ilvl w:val="0"/>
          <w:numId w:val="1"/>
        </w:numPr>
        <w:ind w:left="1418" w:hanging="284"/>
      </w:pPr>
      <w:r>
        <w:t>contrôle des Unit</w:t>
      </w:r>
      <w:r>
        <w:t>és de Traitement (éventuellement, audit à la Pharmacie de l'établissement),</w:t>
      </w:r>
    </w:p>
    <w:p w:rsidR="00000000" w:rsidRDefault="00F47503" w:rsidP="00F47503">
      <w:pPr>
        <w:pStyle w:val="B1"/>
        <w:numPr>
          <w:ilvl w:val="0"/>
          <w:numId w:val="1"/>
        </w:numPr>
        <w:ind w:left="1418" w:hanging="284"/>
      </w:pPr>
      <w:r>
        <w:t>revue de la documentation de l'Investigateur,</w:t>
      </w:r>
    </w:p>
    <w:p w:rsidR="00000000" w:rsidRDefault="00F47503" w:rsidP="00F47503">
      <w:pPr>
        <w:pStyle w:val="B1"/>
        <w:numPr>
          <w:ilvl w:val="0"/>
          <w:numId w:val="1"/>
        </w:numPr>
        <w:ind w:left="1418" w:hanging="284"/>
      </w:pPr>
      <w:r>
        <w:t xml:space="preserve">éventuellement, visite du site, entretien avec le personnel du site, </w:t>
      </w:r>
    </w:p>
    <w:p w:rsidR="00000000" w:rsidRDefault="00F47503" w:rsidP="00F47503">
      <w:pPr>
        <w:pStyle w:val="B1"/>
        <w:numPr>
          <w:ilvl w:val="0"/>
          <w:numId w:val="1"/>
        </w:numPr>
        <w:ind w:left="1418" w:hanging="284"/>
      </w:pPr>
      <w:r>
        <w:t>réunion de clôture, au cours de laquelle l'Auditeur communique à l'Investigateur les conclusions de l'audit, répond à ses questions, le remercie et lui explique les suites de l'audit.</w:t>
      </w:r>
    </w:p>
    <w:p w:rsidR="00000000" w:rsidRDefault="00F47503">
      <w:r>
        <w:t>L'audit de site répond aux questions suivantes :</w:t>
      </w:r>
    </w:p>
    <w:p w:rsidR="00000000" w:rsidRDefault="00F47503" w:rsidP="00F47503">
      <w:pPr>
        <w:pStyle w:val="B1"/>
        <w:numPr>
          <w:ilvl w:val="0"/>
          <w:numId w:val="1"/>
        </w:numPr>
        <w:ind w:left="1418" w:hanging="284"/>
      </w:pPr>
      <w:r>
        <w:t>l'étude se déroule-t-elle en conformité avec la législation applicable et les Bonnes Pr</w:t>
      </w:r>
      <w:r>
        <w:t>atiques Cliniques ?</w:t>
      </w:r>
    </w:p>
    <w:p w:rsidR="00000000" w:rsidRDefault="00F47503" w:rsidP="00F47503">
      <w:pPr>
        <w:pStyle w:val="B1"/>
        <w:numPr>
          <w:ilvl w:val="0"/>
          <w:numId w:val="1"/>
        </w:numPr>
        <w:ind w:left="1418" w:hanging="284"/>
      </w:pPr>
      <w:r>
        <w:t>les patients ayant signé le formulaire de consentement sont-ils réels ? leurs droits sont-ils protégés ?</w:t>
      </w:r>
    </w:p>
    <w:p w:rsidR="00000000" w:rsidRDefault="00F47503" w:rsidP="00F47503">
      <w:pPr>
        <w:pStyle w:val="B1"/>
        <w:numPr>
          <w:ilvl w:val="0"/>
          <w:numId w:val="1"/>
        </w:numPr>
        <w:ind w:left="1418" w:hanging="284"/>
      </w:pPr>
      <w:r>
        <w:t>les données recueillies dans les cahiers d'observation sont-elles réelles, exactes ?</w:t>
      </w:r>
    </w:p>
    <w:p w:rsidR="00000000" w:rsidRDefault="00F47503" w:rsidP="00F47503">
      <w:pPr>
        <w:pStyle w:val="B1"/>
        <w:numPr>
          <w:ilvl w:val="0"/>
          <w:numId w:val="1"/>
        </w:numPr>
        <w:ind w:left="1418" w:hanging="284"/>
      </w:pPr>
      <w:r>
        <w:t>les événements indésirables graves sont-ils tous immédiatement et correctement notifiés ?</w:t>
      </w:r>
    </w:p>
    <w:p w:rsidR="00000000" w:rsidRDefault="00F47503" w:rsidP="00F47503">
      <w:pPr>
        <w:pStyle w:val="B1"/>
        <w:numPr>
          <w:ilvl w:val="0"/>
          <w:numId w:val="1"/>
        </w:numPr>
        <w:ind w:left="1418" w:hanging="284"/>
      </w:pPr>
      <w:r>
        <w:t>l'organisation du centre est-elle optimisée pour la réalisation de l'étude et la fiabilité des données ?</w:t>
      </w:r>
    </w:p>
    <w:p w:rsidR="00000000" w:rsidRDefault="00F47503" w:rsidP="00F47503">
      <w:pPr>
        <w:pStyle w:val="B1"/>
        <w:numPr>
          <w:ilvl w:val="0"/>
          <w:numId w:val="1"/>
        </w:numPr>
        <w:ind w:left="1418" w:hanging="284"/>
      </w:pPr>
      <w:r>
        <w:t>l'étude se déroule-t-elle conformément au protocole et aux procédures appropriés ?</w:t>
      </w:r>
    </w:p>
    <w:p w:rsidR="00000000" w:rsidRDefault="00F47503" w:rsidP="00F47503">
      <w:pPr>
        <w:pStyle w:val="B1"/>
        <w:numPr>
          <w:ilvl w:val="0"/>
          <w:numId w:val="1"/>
        </w:numPr>
        <w:ind w:left="1418" w:hanging="284"/>
      </w:pPr>
      <w:r>
        <w:t>les unités de traitement</w:t>
      </w:r>
      <w:r>
        <w:t xml:space="preserve"> sont-elles attribuées et utilisées conformément au protocole ?</w:t>
      </w:r>
    </w:p>
    <w:p w:rsidR="00000000" w:rsidRDefault="00F47503" w:rsidP="00F47503">
      <w:pPr>
        <w:pStyle w:val="B1"/>
        <w:numPr>
          <w:ilvl w:val="0"/>
          <w:numId w:val="1"/>
        </w:numPr>
        <w:ind w:left="1418" w:hanging="284"/>
      </w:pPr>
      <w:r>
        <w:t>le déroulement de l'étude est-il correctement documenté ?</w:t>
      </w:r>
    </w:p>
    <w:p w:rsidR="00000000" w:rsidRDefault="00F47503" w:rsidP="00F47503">
      <w:pPr>
        <w:pStyle w:val="B1"/>
        <w:numPr>
          <w:ilvl w:val="0"/>
          <w:numId w:val="1"/>
        </w:numPr>
        <w:ind w:left="1418" w:hanging="284"/>
      </w:pPr>
      <w:r>
        <w:t>y a-t-il le moindre doute sur la véracité des données recueillies ?</w:t>
      </w:r>
    </w:p>
    <w:p w:rsidR="00000000" w:rsidRDefault="00F47503">
      <w:pPr>
        <w:pStyle w:val="Titre1"/>
      </w:pPr>
      <w:bookmarkStart w:id="20" w:name="_Toc384541880"/>
      <w:r>
        <w:t>Suivi de l'audit de site</w:t>
      </w:r>
      <w:bookmarkEnd w:id="20"/>
    </w:p>
    <w:p w:rsidR="00000000" w:rsidRDefault="00F47503">
      <w:r>
        <w:t>Après l'audit de site, l'Auditeur adresse à l'Investigateur une lettre de remerciements à l'Investigateur et un "Certificat d'Audit".</w:t>
      </w:r>
    </w:p>
    <w:p w:rsidR="00000000" w:rsidRDefault="00F47503">
      <w:r>
        <w:t>Le rapport d'audit et le plan d'action sont réalisés conformément à la procédure "Procédure-Cadre audit".</w:t>
      </w:r>
    </w:p>
    <w:p w:rsidR="00000000" w:rsidRDefault="00F47503">
      <w:pPr>
        <w:pStyle w:val="Titre1"/>
      </w:pPr>
      <w:bookmarkStart w:id="21" w:name="_Toc384541881"/>
      <w:bookmarkEnd w:id="16"/>
      <w:r>
        <w:t>Documents et enregistrements</w:t>
      </w:r>
      <w:bookmarkEnd w:id="21"/>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03"/>
        <w:gridCol w:w="1736"/>
        <w:gridCol w:w="2127"/>
        <w:gridCol w:w="3046"/>
      </w:tblGrid>
      <w:tr w:rsidR="00000000">
        <w:tblPrEx>
          <w:tblCellMar>
            <w:top w:w="0" w:type="dxa"/>
            <w:bottom w:w="0" w:type="dxa"/>
          </w:tblCellMar>
        </w:tblPrEx>
        <w:tc>
          <w:tcPr>
            <w:tcW w:w="2303" w:type="dxa"/>
          </w:tcPr>
          <w:p w:rsidR="00000000" w:rsidRDefault="00F47503">
            <w:pPr>
              <w:spacing w:before="60" w:after="60"/>
              <w:ind w:left="0"/>
              <w:jc w:val="center"/>
              <w:rPr>
                <w:b/>
              </w:rPr>
            </w:pPr>
            <w:r>
              <w:rPr>
                <w:b/>
              </w:rPr>
              <w:t>Document/Enregistrement</w:t>
            </w:r>
          </w:p>
        </w:tc>
        <w:tc>
          <w:tcPr>
            <w:tcW w:w="1736" w:type="dxa"/>
          </w:tcPr>
          <w:p w:rsidR="00000000" w:rsidRDefault="00F47503">
            <w:pPr>
              <w:spacing w:before="60" w:after="60"/>
              <w:ind w:left="0"/>
              <w:jc w:val="center"/>
              <w:rPr>
                <w:b/>
              </w:rPr>
            </w:pPr>
            <w:r>
              <w:rPr>
                <w:b/>
              </w:rPr>
              <w:t>Émet</w:t>
            </w:r>
            <w:r>
              <w:rPr>
                <w:b/>
              </w:rPr>
              <w:t>teur</w:t>
            </w:r>
          </w:p>
        </w:tc>
        <w:tc>
          <w:tcPr>
            <w:tcW w:w="2127" w:type="dxa"/>
          </w:tcPr>
          <w:p w:rsidR="00000000" w:rsidRDefault="00F47503">
            <w:pPr>
              <w:spacing w:before="60" w:after="60"/>
              <w:ind w:left="0"/>
              <w:jc w:val="center"/>
              <w:rPr>
                <w:b/>
              </w:rPr>
            </w:pPr>
            <w:r>
              <w:rPr>
                <w:b/>
              </w:rPr>
              <w:t>Destinataire</w:t>
            </w:r>
          </w:p>
        </w:tc>
        <w:tc>
          <w:tcPr>
            <w:tcW w:w="3046" w:type="dxa"/>
          </w:tcPr>
          <w:p w:rsidR="00000000" w:rsidRDefault="00F47503">
            <w:pPr>
              <w:spacing w:before="60" w:after="60"/>
              <w:ind w:left="0"/>
              <w:jc w:val="center"/>
              <w:rPr>
                <w:b/>
              </w:rPr>
            </w:pPr>
            <w:r>
              <w:rPr>
                <w:b/>
              </w:rPr>
              <w:t>Classement</w:t>
            </w:r>
          </w:p>
        </w:tc>
      </w:tr>
      <w:tr w:rsidR="00000000">
        <w:tblPrEx>
          <w:tblCellMar>
            <w:top w:w="0" w:type="dxa"/>
            <w:bottom w:w="0" w:type="dxa"/>
          </w:tblCellMar>
        </w:tblPrEx>
        <w:tc>
          <w:tcPr>
            <w:tcW w:w="2303" w:type="dxa"/>
          </w:tcPr>
          <w:p w:rsidR="00000000" w:rsidRDefault="00F47503">
            <w:pPr>
              <w:spacing w:before="60" w:after="60"/>
              <w:ind w:left="0"/>
              <w:jc w:val="left"/>
            </w:pPr>
            <w:r>
              <w:t>Lettre d'information</w:t>
            </w:r>
          </w:p>
        </w:tc>
        <w:tc>
          <w:tcPr>
            <w:tcW w:w="1736" w:type="dxa"/>
          </w:tcPr>
          <w:p w:rsidR="00000000" w:rsidRDefault="00F47503">
            <w:pPr>
              <w:spacing w:before="60" w:after="60"/>
              <w:ind w:left="0"/>
              <w:jc w:val="left"/>
            </w:pPr>
            <w:r>
              <w:t>Auditeur</w:t>
            </w:r>
          </w:p>
        </w:tc>
        <w:tc>
          <w:tcPr>
            <w:tcW w:w="2127" w:type="dxa"/>
          </w:tcPr>
          <w:p w:rsidR="00000000" w:rsidRDefault="00F47503">
            <w:pPr>
              <w:spacing w:before="60" w:after="60"/>
              <w:ind w:left="0"/>
              <w:jc w:val="left"/>
            </w:pPr>
            <w:r>
              <w:t>Département Médical</w:t>
            </w:r>
          </w:p>
        </w:tc>
        <w:tc>
          <w:tcPr>
            <w:tcW w:w="3046" w:type="dxa"/>
          </w:tcPr>
          <w:p w:rsidR="00000000" w:rsidRDefault="00F47503">
            <w:pPr>
              <w:spacing w:before="60" w:after="60"/>
              <w:ind w:left="0"/>
              <w:jc w:val="left"/>
            </w:pPr>
            <w:r>
              <w:t>Assurance Qualité / classement central</w:t>
            </w:r>
          </w:p>
        </w:tc>
      </w:tr>
      <w:tr w:rsidR="00000000">
        <w:tblPrEx>
          <w:tblCellMar>
            <w:top w:w="0" w:type="dxa"/>
            <w:bottom w:w="0" w:type="dxa"/>
          </w:tblCellMar>
        </w:tblPrEx>
        <w:tc>
          <w:tcPr>
            <w:tcW w:w="2303" w:type="dxa"/>
          </w:tcPr>
          <w:p w:rsidR="00000000" w:rsidRDefault="00F47503">
            <w:pPr>
              <w:spacing w:before="60" w:after="60"/>
              <w:ind w:left="0"/>
              <w:jc w:val="left"/>
            </w:pPr>
            <w:r>
              <w:t>Plan d'audit</w:t>
            </w:r>
          </w:p>
        </w:tc>
        <w:tc>
          <w:tcPr>
            <w:tcW w:w="1736" w:type="dxa"/>
          </w:tcPr>
          <w:p w:rsidR="00000000" w:rsidRDefault="00F47503">
            <w:pPr>
              <w:spacing w:before="60" w:after="60"/>
              <w:ind w:left="0"/>
              <w:jc w:val="left"/>
            </w:pPr>
            <w:r>
              <w:t>Auditeur</w:t>
            </w:r>
          </w:p>
        </w:tc>
        <w:tc>
          <w:tcPr>
            <w:tcW w:w="2127" w:type="dxa"/>
          </w:tcPr>
          <w:p w:rsidR="00000000" w:rsidRDefault="00F47503">
            <w:pPr>
              <w:spacing w:before="60" w:after="60"/>
              <w:ind w:left="0"/>
              <w:jc w:val="left"/>
            </w:pPr>
            <w:r>
              <w:t>Département Médical</w:t>
            </w:r>
          </w:p>
        </w:tc>
        <w:tc>
          <w:tcPr>
            <w:tcW w:w="3046" w:type="dxa"/>
          </w:tcPr>
          <w:p w:rsidR="00000000" w:rsidRDefault="00F47503">
            <w:pPr>
              <w:spacing w:before="60" w:after="60"/>
              <w:ind w:left="0"/>
              <w:jc w:val="left"/>
            </w:pPr>
            <w:r>
              <w:t>Assurance Qualité / classement central</w:t>
            </w:r>
          </w:p>
        </w:tc>
      </w:tr>
      <w:tr w:rsidR="00000000">
        <w:tblPrEx>
          <w:tblCellMar>
            <w:top w:w="0" w:type="dxa"/>
            <w:bottom w:w="0" w:type="dxa"/>
          </w:tblCellMar>
        </w:tblPrEx>
        <w:tc>
          <w:tcPr>
            <w:tcW w:w="2303" w:type="dxa"/>
          </w:tcPr>
          <w:p w:rsidR="00000000" w:rsidRDefault="00F47503">
            <w:pPr>
              <w:spacing w:before="60" w:after="60"/>
              <w:ind w:left="0"/>
              <w:jc w:val="left"/>
            </w:pPr>
            <w:r>
              <w:t>Lettre de confirmation</w:t>
            </w:r>
          </w:p>
        </w:tc>
        <w:tc>
          <w:tcPr>
            <w:tcW w:w="1736" w:type="dxa"/>
          </w:tcPr>
          <w:p w:rsidR="00000000" w:rsidRDefault="00F47503">
            <w:pPr>
              <w:spacing w:before="60" w:after="60"/>
              <w:ind w:left="0"/>
              <w:jc w:val="left"/>
            </w:pPr>
            <w:r>
              <w:t>Auditeur</w:t>
            </w:r>
          </w:p>
        </w:tc>
        <w:tc>
          <w:tcPr>
            <w:tcW w:w="2127" w:type="dxa"/>
          </w:tcPr>
          <w:p w:rsidR="00000000" w:rsidRDefault="00F47503">
            <w:pPr>
              <w:spacing w:before="60" w:after="60"/>
              <w:ind w:left="0"/>
              <w:jc w:val="left"/>
            </w:pPr>
            <w:r>
              <w:t>Investigateur</w:t>
            </w:r>
          </w:p>
        </w:tc>
        <w:tc>
          <w:tcPr>
            <w:tcW w:w="3046" w:type="dxa"/>
          </w:tcPr>
          <w:p w:rsidR="00000000" w:rsidRDefault="00F47503">
            <w:pPr>
              <w:spacing w:before="60" w:after="60"/>
              <w:ind w:left="0"/>
              <w:jc w:val="left"/>
            </w:pPr>
            <w:r>
              <w:t>Assurance Qualité / classement central</w:t>
            </w:r>
          </w:p>
        </w:tc>
      </w:tr>
      <w:tr w:rsidR="00000000">
        <w:tblPrEx>
          <w:tblCellMar>
            <w:top w:w="0" w:type="dxa"/>
            <w:bottom w:w="0" w:type="dxa"/>
          </w:tblCellMar>
        </w:tblPrEx>
        <w:tc>
          <w:tcPr>
            <w:tcW w:w="2303" w:type="dxa"/>
          </w:tcPr>
          <w:p w:rsidR="00000000" w:rsidRDefault="00F47503">
            <w:pPr>
              <w:spacing w:before="60" w:after="60"/>
              <w:ind w:left="0"/>
              <w:jc w:val="left"/>
            </w:pPr>
            <w:r>
              <w:t>Lettre de remerciements</w:t>
            </w:r>
          </w:p>
        </w:tc>
        <w:tc>
          <w:tcPr>
            <w:tcW w:w="1736" w:type="dxa"/>
          </w:tcPr>
          <w:p w:rsidR="00000000" w:rsidRDefault="00F47503">
            <w:pPr>
              <w:spacing w:before="60" w:after="60"/>
              <w:ind w:left="0"/>
              <w:jc w:val="left"/>
            </w:pPr>
            <w:r>
              <w:t>Auditeur</w:t>
            </w:r>
          </w:p>
        </w:tc>
        <w:tc>
          <w:tcPr>
            <w:tcW w:w="2127" w:type="dxa"/>
          </w:tcPr>
          <w:p w:rsidR="00000000" w:rsidRDefault="00F47503">
            <w:pPr>
              <w:spacing w:before="60" w:after="60"/>
              <w:ind w:left="0"/>
              <w:jc w:val="left"/>
            </w:pPr>
            <w:r>
              <w:t>Investigateur</w:t>
            </w:r>
          </w:p>
        </w:tc>
        <w:tc>
          <w:tcPr>
            <w:tcW w:w="3046" w:type="dxa"/>
          </w:tcPr>
          <w:p w:rsidR="00000000" w:rsidRDefault="00F47503">
            <w:pPr>
              <w:spacing w:before="60" w:after="60"/>
              <w:ind w:left="0"/>
              <w:jc w:val="left"/>
            </w:pPr>
            <w:r>
              <w:t>Assurance Qualité / classement central</w:t>
            </w:r>
          </w:p>
        </w:tc>
      </w:tr>
      <w:tr w:rsidR="00000000">
        <w:tblPrEx>
          <w:tblCellMar>
            <w:top w:w="0" w:type="dxa"/>
            <w:bottom w:w="0" w:type="dxa"/>
          </w:tblCellMar>
        </w:tblPrEx>
        <w:tc>
          <w:tcPr>
            <w:tcW w:w="2303" w:type="dxa"/>
          </w:tcPr>
          <w:p w:rsidR="00000000" w:rsidRDefault="00F47503">
            <w:pPr>
              <w:spacing w:before="60" w:after="60"/>
              <w:ind w:left="0"/>
              <w:jc w:val="left"/>
            </w:pPr>
            <w:r>
              <w:t>Certificat d'audit</w:t>
            </w:r>
          </w:p>
        </w:tc>
        <w:tc>
          <w:tcPr>
            <w:tcW w:w="1736" w:type="dxa"/>
          </w:tcPr>
          <w:p w:rsidR="00000000" w:rsidRDefault="00F47503">
            <w:pPr>
              <w:spacing w:before="60" w:after="60"/>
              <w:ind w:left="0"/>
              <w:jc w:val="left"/>
            </w:pPr>
            <w:r>
              <w:t>Auditeur</w:t>
            </w:r>
          </w:p>
        </w:tc>
        <w:tc>
          <w:tcPr>
            <w:tcW w:w="2127" w:type="dxa"/>
          </w:tcPr>
          <w:p w:rsidR="00000000" w:rsidRDefault="00F47503">
            <w:pPr>
              <w:spacing w:before="60" w:after="60"/>
              <w:ind w:left="0"/>
              <w:jc w:val="left"/>
            </w:pPr>
            <w:r>
              <w:t>Investigateur</w:t>
            </w:r>
          </w:p>
        </w:tc>
        <w:tc>
          <w:tcPr>
            <w:tcW w:w="3046" w:type="dxa"/>
          </w:tcPr>
          <w:p w:rsidR="00000000" w:rsidRDefault="00F47503">
            <w:pPr>
              <w:spacing w:before="60" w:after="60"/>
              <w:ind w:left="0"/>
              <w:jc w:val="left"/>
            </w:pPr>
            <w:r>
              <w:t>Documentation de l'Investigateur / Assurance Qualité / classement central</w:t>
            </w:r>
          </w:p>
        </w:tc>
      </w:tr>
    </w:tbl>
    <w:p w:rsidR="00000000" w:rsidRDefault="00F47503">
      <w:pPr>
        <w:jc w:val="center"/>
      </w:pPr>
      <w:r>
        <w:t>__________</w:t>
      </w:r>
    </w:p>
    <w:sectPr w:rsidR="00000000">
      <w:headerReference w:type="default" r:id="rId8"/>
      <w:footerReference w:type="default" r:id="rId9"/>
      <w:pgSz w:w="11906" w:h="16838"/>
      <w:pgMar w:top="1417" w:right="1417" w:bottom="1417" w:left="1417" w:header="720" w:footer="6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47503">
      <w:pPr>
        <w:spacing w:before="0"/>
      </w:pPr>
      <w:r>
        <w:separator/>
      </w:r>
    </w:p>
  </w:endnote>
  <w:endnote w:type="continuationSeparator" w:id="0">
    <w:p w:rsidR="00000000" w:rsidRDefault="00F4750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47503">
    <w:pPr>
      <w:pStyle w:val="Pieddepage"/>
      <w:pBdr>
        <w:top w:val="single" w:sz="6" w:space="1" w:color="auto"/>
      </w:pBdr>
      <w:tabs>
        <w:tab w:val="clear" w:pos="4535"/>
        <w:tab w:val="clear" w:pos="9071"/>
      </w:tabs>
      <w:ind w:left="-851" w:right="-426"/>
      <w:jc w:val="center"/>
      <w:rPr>
        <w:rFonts w:ascii="Albertus Medium" w:hAnsi="Albertus Medium"/>
        <w:sz w:val="14"/>
      </w:rPr>
    </w:pPr>
    <w:r>
      <w:rPr>
        <w:rFonts w:ascii="Albertus Medium" w:hAnsi="Albertus Medium"/>
        <w:sz w:val="14"/>
      </w:rPr>
      <w:t xml:space="preserve">SUNNIKAN Consulting, S.A.R.L. au capital social de 50.000 F - </w:t>
    </w:r>
    <w:r>
      <w:rPr>
        <w:sz w:val="14"/>
      </w:rPr>
      <w:t xml:space="preserve">RCS CORBEIL-ESSONNES B 409 032 240 APE 741G / </w:t>
    </w:r>
    <w:r>
      <w:rPr>
        <w:sz w:val="14"/>
      </w:rPr>
      <w:fldChar w:fldCharType="begin"/>
    </w:r>
    <w:r>
      <w:rPr>
        <w:sz w:val="14"/>
      </w:rPr>
      <w:instrText xml:space="preserve"> </w:instrText>
    </w:r>
    <w:r>
      <w:rPr>
        <w:sz w:val="14"/>
      </w:rPr>
      <w:instrText>FILENAME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A_J_INV.doc</w:t>
    </w:r>
    <w:r>
      <w:rPr>
        <w:sz w:val="14"/>
      </w:rPr>
      <w:fldChar w:fldCharType="end"/>
    </w:r>
    <w:r>
      <w:rPr>
        <w:sz w:val="14"/>
      </w:rPr>
      <w:t xml:space="preserve"> / </w:t>
    </w:r>
    <w:r>
      <w:rPr>
        <w:sz w:val="14"/>
      </w:rPr>
      <w:fldChar w:fldCharType="begin"/>
    </w:r>
    <w:r>
      <w:rPr>
        <w:sz w:val="14"/>
      </w:rPr>
      <w:instrText xml:space="preserve"> </w:instrText>
    </w:r>
    <w:r>
      <w:rPr>
        <w:sz w:val="14"/>
      </w:rPr>
      <w:instrText>DATE</w:instrText>
    </w:r>
    <w:r>
      <w:rPr>
        <w:sz w:val="14"/>
      </w:rPr>
      <w:instrText xml:space="preserve"> \@ "</w:instrText>
    </w:r>
    <w:r>
      <w:rPr>
        <w:sz w:val="14"/>
      </w:rPr>
      <w:instrText>d MMM yy</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30 août 12</w:t>
    </w:r>
    <w:r>
      <w:rPr>
        <w:sz w:val="14"/>
      </w:rPr>
      <w:fldChar w:fldCharType="end"/>
    </w:r>
    <w:r>
      <w:rPr>
        <w:sz w:val="14"/>
      </w:rPr>
      <w:t xml:space="preserve"> / P. </w:t>
    </w:r>
    <w:r>
      <w:rPr>
        <w:sz w:val="14"/>
      </w:rPr>
      <w:fldChar w:fldCharType="begin"/>
    </w:r>
    <w:r>
      <w:rPr>
        <w:sz w:val="14"/>
      </w:rPr>
      <w:instrText xml:space="preserve"> </w:instrText>
    </w:r>
    <w:r>
      <w:rPr>
        <w:sz w:val="14"/>
      </w:rPr>
      <w:instrText>PAGE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1</w:t>
    </w:r>
    <w:r>
      <w:rPr>
        <w:sz w:val="14"/>
      </w:rPr>
      <w:fldChar w:fldCharType="end"/>
    </w:r>
    <w:r>
      <w:rPr>
        <w:sz w:val="14"/>
      </w:rPr>
      <w:t>/</w:t>
    </w:r>
    <w:r>
      <w:rPr>
        <w:sz w:val="14"/>
      </w:rPr>
      <w:fldChar w:fldCharType="begin"/>
    </w:r>
    <w:r>
      <w:rPr>
        <w:sz w:val="14"/>
      </w:rPr>
      <w:instrText xml:space="preserve"> </w:instrText>
    </w:r>
    <w:r>
      <w:rPr>
        <w:sz w:val="14"/>
      </w:rPr>
      <w:instrText>NUMPAGES</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47503">
      <w:pPr>
        <w:spacing w:before="0"/>
      </w:pPr>
      <w:r>
        <w:separator/>
      </w:r>
    </w:p>
  </w:footnote>
  <w:footnote w:type="continuationSeparator" w:id="0">
    <w:p w:rsidR="00000000" w:rsidRDefault="00F4750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47503">
    <w:pPr>
      <w:pStyle w:val="En-tte"/>
      <w:tabs>
        <w:tab w:val="clear" w:pos="4253"/>
        <w:tab w:val="clear" w:pos="8505"/>
        <w:tab w:val="right" w:leader="underscore" w:pos="9639"/>
      </w:tabs>
      <w:ind w:left="-567" w:right="-567"/>
    </w:pPr>
    <w:r>
      <w:rPr>
        <w:rFonts w:ascii="Albertus Medium" w:hAnsi="Albertus Medium"/>
      </w:rPr>
      <w:t xml:space="preserve">SUNNIKAN </w:t>
    </w:r>
    <w:r>
      <w:rPr>
        <w:rFonts w:ascii="Albertus Medium" w:hAnsi="Albertus Medium"/>
      </w:rPr>
      <w:t>Consulting</w:t>
    </w:r>
    <w:r>
      <w:rPr>
        <w:rFonts w:ascii="Albertus Medium" w:hAnsi="Albertus Medium"/>
      </w:rPr>
      <w:tab/>
    </w:r>
    <w:r>
      <w:t>JOUVEINAL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4E22FBC"/>
    <w:lvl w:ilvl="0">
      <w:numFmt w:val="bullet"/>
      <w:lvlText w:val="*"/>
      <w:lvlJc w:val="left"/>
    </w:lvl>
  </w:abstractNum>
  <w:num w:numId="1">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1701" w:hanging="283"/>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03"/>
    <w:rsid w:val="00F475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F47503"/>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F475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F47503"/>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F475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o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sop.dot</Template>
  <TotalTime>0</TotalTime>
  <Pages>3</Pages>
  <Words>1204</Words>
  <Characters>6627</Characters>
  <Application>Microsoft Office Word</Application>
  <DocSecurity>0</DocSecurity>
  <Lines>55</Lines>
  <Paragraphs>15</Paragraphs>
  <ScaleCrop>false</ScaleCrop>
  <Company>Dell Computer Corporation</Company>
  <LinksUpToDate>false</LinksUpToDate>
  <CharactersWithSpaces>7816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Dr Georges MARTIN, SUNNIKAN Consulting</dc:creator>
  <cp:keywords/>
  <dc:description/>
  <cp:lastModifiedBy>Pierre JOUBERT</cp:lastModifiedBy>
  <cp:revision>2</cp:revision>
  <cp:lastPrinted>1997-04-01T13:13:00Z</cp:lastPrinted>
  <dcterms:created xsi:type="dcterms:W3CDTF">2012-08-30T09:15:00Z</dcterms:created>
  <dcterms:modified xsi:type="dcterms:W3CDTF">2012-08-30T09:15:00Z</dcterms:modified>
</cp:coreProperties>
</file>