
<file path=[Content_Types].xml><?xml version="1.0" encoding="utf-8"?>
<Types xmlns="http://schemas.openxmlformats.org/package/2006/content-types">
  <Default Extension="log" ContentType="image/unknown"/>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8D22" w14:textId="0F4F6A34" w:rsidR="003829FA" w:rsidRPr="00592FA6" w:rsidRDefault="00592FA6" w:rsidP="003829FA">
      <w:pPr>
        <w:pStyle w:val="Titre"/>
        <w:spacing w:after="0"/>
        <w:rPr>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592FA6">
        <w:rPr>
          <w:lang w:val="en-GB"/>
        </w:rPr>
        <w:t xml:space="preserve">Data Management </w:t>
      </w:r>
      <w:r w:rsidR="000C5704" w:rsidRPr="00592FA6">
        <w:rPr>
          <w:lang w:val="en-GB"/>
        </w:rPr>
        <w:t>Audit Report</w:t>
      </w:r>
    </w:p>
    <w:p w14:paraId="25548D23" w14:textId="1EDF4AED" w:rsidR="00C5615D" w:rsidRPr="00592FA6" w:rsidRDefault="00C5615D" w:rsidP="00C5615D">
      <w:pPr>
        <w:pStyle w:val="Titre"/>
        <w:rPr>
          <w:sz w:val="24"/>
          <w:lang w:val="en-GB"/>
        </w:rPr>
      </w:pPr>
      <w:r w:rsidRPr="00592FA6">
        <w:rPr>
          <w:sz w:val="24"/>
          <w:lang w:val="en-GB"/>
        </w:rPr>
        <w:t xml:space="preserve">Version </w:t>
      </w:r>
      <w:r w:rsidR="003829FA" w:rsidRPr="00592FA6">
        <w:rPr>
          <w:sz w:val="24"/>
          <w:lang w:val="en-GB"/>
        </w:rPr>
        <w:t xml:space="preserve">0.1, </w:t>
      </w:r>
      <w:r w:rsidR="000C5704" w:rsidRPr="00592FA6">
        <w:rPr>
          <w:sz w:val="24"/>
          <w:lang w:val="en-GB"/>
        </w:rPr>
        <w:t xml:space="preserve">dated </w:t>
      </w:r>
    </w:p>
    <w:p w14:paraId="25548D24" w14:textId="77777777" w:rsidR="00C5615D" w:rsidRPr="00592FA6" w:rsidRDefault="00C5615D" w:rsidP="00C5615D">
      <w:pPr>
        <w:rPr>
          <w:lang w:val="en-GB"/>
        </w:rPr>
      </w:pPr>
    </w:p>
    <w:p w14:paraId="25548D25" w14:textId="77777777" w:rsidR="00EB7CF5" w:rsidRPr="00592FA6" w:rsidRDefault="00EB7CF5" w:rsidP="00EB7CF5">
      <w:pPr>
        <w:pStyle w:val="NormalCentr"/>
        <w:rPr>
          <w:b w:val="0"/>
          <w:lang w:val="en-GB"/>
        </w:rPr>
      </w:pPr>
      <w:r w:rsidRPr="00592FA6">
        <w:rPr>
          <w:lang w:val="en-GB"/>
        </w:rPr>
        <w:tab/>
      </w:r>
      <w:r w:rsidR="000C5704" w:rsidRPr="00592FA6">
        <w:rPr>
          <w:lang w:val="en-GB"/>
        </w:rPr>
        <w:t>Audit type</w:t>
      </w:r>
      <w:r w:rsidRPr="00592FA6">
        <w:rPr>
          <w:lang w:val="en-GB"/>
        </w:rPr>
        <w:t xml:space="preserve">: </w:t>
      </w:r>
      <w:r w:rsidRPr="00592FA6">
        <w:rPr>
          <w:lang w:val="en-GB"/>
        </w:rPr>
        <w:tab/>
      </w:r>
      <w:r w:rsidR="006C59F2" w:rsidRPr="00592FA6">
        <w:rPr>
          <w:b w:val="0"/>
          <w:lang w:val="en-GB"/>
        </w:rPr>
        <w:t>Data Management</w:t>
      </w:r>
      <w:r w:rsidR="000C5704" w:rsidRPr="00592FA6">
        <w:rPr>
          <w:b w:val="0"/>
          <w:lang w:val="en-GB"/>
        </w:rPr>
        <w:t xml:space="preserve"> Audit</w:t>
      </w:r>
    </w:p>
    <w:p w14:paraId="25548D26" w14:textId="77777777" w:rsidR="00EB7CF5" w:rsidRPr="00592FA6" w:rsidRDefault="00EB7CF5" w:rsidP="00D25EC9">
      <w:pPr>
        <w:pStyle w:val="NormalCentr"/>
        <w:rPr>
          <w:lang w:val="en-GB"/>
        </w:rPr>
      </w:pPr>
    </w:p>
    <w:p w14:paraId="25548D27" w14:textId="0E2B8AC6" w:rsidR="00D25EC9" w:rsidRPr="00592FA6" w:rsidRDefault="00B21EAC" w:rsidP="00D25EC9">
      <w:pPr>
        <w:pStyle w:val="NormalCentr"/>
        <w:rPr>
          <w:lang w:val="en-GB"/>
        </w:rPr>
      </w:pPr>
      <w:r w:rsidRPr="00592FA6">
        <w:rPr>
          <w:lang w:val="en-GB"/>
        </w:rPr>
        <w:tab/>
      </w:r>
      <w:r w:rsidR="00D25EC9" w:rsidRPr="00592FA6">
        <w:rPr>
          <w:lang w:val="en-GB"/>
        </w:rPr>
        <w:t>Audit</w:t>
      </w:r>
      <w:r w:rsidR="003A2C08" w:rsidRPr="00592FA6">
        <w:rPr>
          <w:lang w:val="en-GB"/>
        </w:rPr>
        <w:t xml:space="preserve"> </w:t>
      </w:r>
      <w:r w:rsidR="000C5704" w:rsidRPr="00592FA6">
        <w:rPr>
          <w:lang w:val="en-GB"/>
        </w:rPr>
        <w:t>performed by</w:t>
      </w:r>
      <w:r w:rsidR="00D25EC9" w:rsidRPr="00592FA6">
        <w:rPr>
          <w:lang w:val="en-GB"/>
        </w:rPr>
        <w:t xml:space="preserve">: </w:t>
      </w:r>
      <w:r w:rsidR="00D25EC9" w:rsidRPr="00592FA6">
        <w:rPr>
          <w:lang w:val="en-GB"/>
        </w:rPr>
        <w:tab/>
      </w:r>
      <w:r w:rsidR="00D25EC9" w:rsidRPr="00592FA6">
        <w:rPr>
          <w:b w:val="0"/>
          <w:lang w:val="en-GB"/>
        </w:rPr>
        <w:t>XXX</w:t>
      </w:r>
      <w:r w:rsidR="000C5704" w:rsidRPr="00592FA6">
        <w:rPr>
          <w:b w:val="0"/>
          <w:lang w:val="en-GB"/>
        </w:rPr>
        <w:t>, Audito</w:t>
      </w:r>
      <w:r w:rsidR="003A2C08" w:rsidRPr="00592FA6">
        <w:rPr>
          <w:b w:val="0"/>
          <w:lang w:val="en-GB"/>
        </w:rPr>
        <w:t xml:space="preserve">r, </w:t>
      </w:r>
      <w:r w:rsidR="0089648E" w:rsidRPr="00592FA6">
        <w:rPr>
          <w:b w:val="0"/>
          <w:lang w:val="en-GB"/>
        </w:rPr>
        <w:t xml:space="preserve">Sunnikan </w:t>
      </w:r>
    </w:p>
    <w:p w14:paraId="25548D28" w14:textId="77777777" w:rsidR="00616EFE" w:rsidRPr="00592FA6" w:rsidRDefault="00616EFE" w:rsidP="00616EFE">
      <w:pPr>
        <w:pStyle w:val="NormalCentr"/>
        <w:rPr>
          <w:lang w:val="en-GB"/>
        </w:rPr>
      </w:pPr>
      <w:r w:rsidRPr="00592FA6">
        <w:rPr>
          <w:lang w:val="en-GB"/>
        </w:rPr>
        <w:tab/>
        <w:t xml:space="preserve">Audit </w:t>
      </w:r>
      <w:r w:rsidR="000C5704" w:rsidRPr="00592FA6">
        <w:rPr>
          <w:lang w:val="en-GB"/>
        </w:rPr>
        <w:t>requested by</w:t>
      </w:r>
      <w:r w:rsidRPr="00592FA6">
        <w:rPr>
          <w:lang w:val="en-GB"/>
        </w:rPr>
        <w:t xml:space="preserve">: </w:t>
      </w:r>
      <w:r w:rsidRPr="00592FA6">
        <w:rPr>
          <w:lang w:val="en-GB"/>
        </w:rPr>
        <w:tab/>
      </w:r>
      <w:r w:rsidR="003A2C08" w:rsidRPr="00592FA6">
        <w:rPr>
          <w:b w:val="0"/>
          <w:lang w:val="en-GB"/>
        </w:rPr>
        <w:t>XXX</w:t>
      </w:r>
    </w:p>
    <w:p w14:paraId="25548D29" w14:textId="77777777" w:rsidR="00C16D84" w:rsidRPr="00592FA6" w:rsidRDefault="00C16D84" w:rsidP="00616EFE">
      <w:pPr>
        <w:pStyle w:val="NormalCentr"/>
        <w:rPr>
          <w:lang w:val="en-GB"/>
        </w:rPr>
      </w:pPr>
    </w:p>
    <w:p w14:paraId="25548D2A" w14:textId="0970E3A5" w:rsidR="00616EFE" w:rsidRPr="00592FA6" w:rsidRDefault="00616EFE" w:rsidP="00616EFE">
      <w:pPr>
        <w:pStyle w:val="NormalCentr"/>
        <w:rPr>
          <w:lang w:val="en-GB"/>
        </w:rPr>
      </w:pPr>
      <w:r w:rsidRPr="00592FA6">
        <w:rPr>
          <w:lang w:val="en-GB"/>
        </w:rPr>
        <w:tab/>
      </w:r>
      <w:r w:rsidR="000C5704" w:rsidRPr="00592FA6">
        <w:rPr>
          <w:lang w:val="en-GB"/>
        </w:rPr>
        <w:t>Audited Systems</w:t>
      </w:r>
      <w:r w:rsidRPr="00592FA6">
        <w:rPr>
          <w:lang w:val="en-GB"/>
        </w:rPr>
        <w:t>:</w:t>
      </w:r>
      <w:r w:rsidR="00AE3436" w:rsidRPr="00592FA6">
        <w:rPr>
          <w:lang w:val="en-GB"/>
        </w:rPr>
        <w:tab/>
      </w:r>
      <w:r w:rsidR="00AE3436" w:rsidRPr="00592FA6">
        <w:rPr>
          <w:b w:val="0"/>
          <w:lang w:val="en-GB"/>
        </w:rPr>
        <w:t>XXX</w:t>
      </w:r>
    </w:p>
    <w:p w14:paraId="25548D2B" w14:textId="77777777" w:rsidR="00616EFE" w:rsidRPr="00592FA6" w:rsidRDefault="00616EFE" w:rsidP="001A0909">
      <w:pPr>
        <w:pStyle w:val="NormalCentr"/>
        <w:rPr>
          <w:lang w:val="en-GB"/>
        </w:rPr>
      </w:pPr>
      <w:r w:rsidRPr="00592FA6">
        <w:rPr>
          <w:lang w:val="en-GB"/>
        </w:rPr>
        <w:tab/>
      </w:r>
    </w:p>
    <w:p w14:paraId="25548D2C" w14:textId="4E70DC9F" w:rsidR="00CD45F4" w:rsidRPr="00592FA6" w:rsidRDefault="00207839" w:rsidP="001A0909">
      <w:pPr>
        <w:pStyle w:val="NormalCentr"/>
        <w:rPr>
          <w:lang w:val="en-GB"/>
        </w:rPr>
      </w:pPr>
      <w:r w:rsidRPr="00592FA6">
        <w:rPr>
          <w:lang w:val="en-GB"/>
        </w:rPr>
        <w:tab/>
      </w:r>
      <w:r w:rsidR="0089648E" w:rsidRPr="00592FA6">
        <w:rPr>
          <w:lang w:val="en-GB"/>
        </w:rPr>
        <w:t xml:space="preserve">Audited </w:t>
      </w:r>
      <w:r w:rsidR="000C5704" w:rsidRPr="00592FA6">
        <w:rPr>
          <w:lang w:val="en-GB"/>
        </w:rPr>
        <w:t>Company</w:t>
      </w:r>
      <w:r w:rsidR="007207E1" w:rsidRPr="00592FA6">
        <w:rPr>
          <w:lang w:val="en-GB"/>
        </w:rPr>
        <w:t>:</w:t>
      </w:r>
      <w:r w:rsidR="003C42BE" w:rsidRPr="00592FA6">
        <w:rPr>
          <w:lang w:val="en-GB"/>
        </w:rPr>
        <w:tab/>
      </w:r>
      <w:r w:rsidR="006C59F2" w:rsidRPr="00592FA6">
        <w:rPr>
          <w:b w:val="0"/>
          <w:lang w:val="en-GB"/>
        </w:rPr>
        <w:t>XXX</w:t>
      </w:r>
    </w:p>
    <w:p w14:paraId="25548D2D" w14:textId="38721784" w:rsidR="001A0909" w:rsidRPr="00592FA6" w:rsidRDefault="001A0909" w:rsidP="001A0909">
      <w:pPr>
        <w:pStyle w:val="NormalCentr"/>
        <w:rPr>
          <w:lang w:val="en-GB"/>
        </w:rPr>
      </w:pPr>
      <w:r w:rsidRPr="00592FA6">
        <w:rPr>
          <w:lang w:val="en-GB"/>
        </w:rPr>
        <w:tab/>
      </w:r>
      <w:r w:rsidR="003829FA" w:rsidRPr="00592FA6">
        <w:rPr>
          <w:lang w:val="en-GB"/>
        </w:rPr>
        <w:t>A</w:t>
      </w:r>
      <w:r w:rsidR="0089648E" w:rsidRPr="00592FA6">
        <w:rPr>
          <w:lang w:val="en-GB"/>
        </w:rPr>
        <w:t>ddress</w:t>
      </w:r>
      <w:r w:rsidR="003C42BE" w:rsidRPr="00592FA6">
        <w:rPr>
          <w:lang w:val="en-GB"/>
        </w:rPr>
        <w:t>:</w:t>
      </w:r>
      <w:r w:rsidRPr="00592FA6">
        <w:rPr>
          <w:lang w:val="en-GB"/>
        </w:rPr>
        <w:tab/>
      </w:r>
      <w:r w:rsidR="00282ABF" w:rsidRPr="00592FA6">
        <w:rPr>
          <w:b w:val="0"/>
          <w:lang w:val="en-GB"/>
        </w:rPr>
        <w:t>XXX</w:t>
      </w:r>
    </w:p>
    <w:p w14:paraId="25548D2E" w14:textId="77777777" w:rsidR="004540B0" w:rsidRPr="00592FA6" w:rsidRDefault="004540B0" w:rsidP="001A0909">
      <w:pPr>
        <w:pStyle w:val="NormalCentr"/>
        <w:rPr>
          <w:lang w:val="en-GB"/>
        </w:rPr>
      </w:pPr>
    </w:p>
    <w:p w14:paraId="25548D2F" w14:textId="0BFCF873" w:rsidR="00CF2883" w:rsidRPr="00592FA6" w:rsidRDefault="00CF2883" w:rsidP="00CF2883">
      <w:pPr>
        <w:pStyle w:val="NormalCentr"/>
        <w:rPr>
          <w:b w:val="0"/>
          <w:lang w:val="en-GB"/>
        </w:rPr>
      </w:pPr>
      <w:r w:rsidRPr="00592FA6">
        <w:rPr>
          <w:lang w:val="en-GB"/>
        </w:rPr>
        <w:tab/>
      </w:r>
      <w:r w:rsidR="000C5704" w:rsidRPr="00592FA6">
        <w:rPr>
          <w:lang w:val="en-GB"/>
        </w:rPr>
        <w:t>Audit dates</w:t>
      </w:r>
      <w:r w:rsidRPr="00592FA6">
        <w:rPr>
          <w:lang w:val="en-GB"/>
        </w:rPr>
        <w:t>:</w:t>
      </w:r>
      <w:r w:rsidRPr="00592FA6">
        <w:rPr>
          <w:b w:val="0"/>
          <w:lang w:val="en-GB"/>
        </w:rPr>
        <w:tab/>
        <w:t>XX/XX/20XX</w:t>
      </w:r>
    </w:p>
    <w:p w14:paraId="25548D30" w14:textId="77777777" w:rsidR="00AC2D92" w:rsidRPr="00592FA6" w:rsidRDefault="00AC2D92" w:rsidP="00AC2D92">
      <w:pPr>
        <w:rPr>
          <w:lang w:val="en-GB"/>
        </w:rPr>
      </w:pPr>
    </w:p>
    <w:p w14:paraId="25548D31" w14:textId="77777777" w:rsidR="009B4E75" w:rsidRPr="00592FA6" w:rsidRDefault="009B4E75" w:rsidP="00AC2D92">
      <w:pPr>
        <w:rPr>
          <w:lang w:val="en-GB"/>
        </w:rPr>
      </w:pPr>
    </w:p>
    <w:p w14:paraId="25548D32" w14:textId="77777777" w:rsidR="009B4E75" w:rsidRPr="00592FA6" w:rsidRDefault="009B4E75" w:rsidP="00AC2D92">
      <w:pPr>
        <w:rPr>
          <w:lang w:val="en-GB"/>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2721AC" w14:paraId="25548D36" w14:textId="77777777" w:rsidTr="00AC2D92">
        <w:trPr>
          <w:cantSplit/>
        </w:trPr>
        <w:tc>
          <w:tcPr>
            <w:tcW w:w="2410" w:type="dxa"/>
            <w:tcBorders>
              <w:bottom w:val="single" w:sz="6" w:space="0" w:color="auto"/>
            </w:tcBorders>
          </w:tcPr>
          <w:p w14:paraId="25548D33" w14:textId="77777777" w:rsidR="00AC2D92" w:rsidRPr="00592FA6" w:rsidRDefault="00AC2D92" w:rsidP="00AC2D92">
            <w:pPr>
              <w:tabs>
                <w:tab w:val="right" w:leader="underscore" w:pos="11340"/>
              </w:tabs>
              <w:rPr>
                <w:lang w:val="en-GB"/>
              </w:rPr>
            </w:pPr>
          </w:p>
        </w:tc>
        <w:tc>
          <w:tcPr>
            <w:tcW w:w="1417" w:type="dxa"/>
          </w:tcPr>
          <w:p w14:paraId="25548D34" w14:textId="77777777" w:rsidR="00AC2D92" w:rsidRPr="00592FA6" w:rsidRDefault="00AC2D92" w:rsidP="00AC2D92">
            <w:pPr>
              <w:tabs>
                <w:tab w:val="right" w:leader="underscore" w:pos="11340"/>
              </w:tabs>
              <w:rPr>
                <w:lang w:val="en-GB"/>
              </w:rPr>
            </w:pPr>
          </w:p>
        </w:tc>
        <w:tc>
          <w:tcPr>
            <w:tcW w:w="1655" w:type="dxa"/>
            <w:tcBorders>
              <w:bottom w:val="single" w:sz="6" w:space="0" w:color="auto"/>
            </w:tcBorders>
          </w:tcPr>
          <w:p w14:paraId="25548D35" w14:textId="77777777" w:rsidR="00AC2D92" w:rsidRPr="00592FA6" w:rsidRDefault="00AC2D92" w:rsidP="00AC2D92">
            <w:pPr>
              <w:tabs>
                <w:tab w:val="right" w:leader="underscore" w:pos="11340"/>
              </w:tabs>
              <w:rPr>
                <w:lang w:val="en-GB"/>
              </w:rPr>
            </w:pPr>
          </w:p>
        </w:tc>
      </w:tr>
      <w:tr w:rsidR="00AC2D92" w:rsidRPr="00592FA6" w14:paraId="25548D3A" w14:textId="77777777" w:rsidTr="00AC2D92">
        <w:trPr>
          <w:cantSplit/>
        </w:trPr>
        <w:tc>
          <w:tcPr>
            <w:tcW w:w="2410" w:type="dxa"/>
          </w:tcPr>
          <w:p w14:paraId="25548D37" w14:textId="77777777" w:rsidR="00AC2D92" w:rsidRPr="00592FA6" w:rsidRDefault="00AC2D92" w:rsidP="00AC2D92">
            <w:pPr>
              <w:tabs>
                <w:tab w:val="right" w:leader="underscore" w:pos="11340"/>
              </w:tabs>
              <w:rPr>
                <w:lang w:val="en-GB"/>
              </w:rPr>
            </w:pPr>
            <w:r w:rsidRPr="00592FA6">
              <w:rPr>
                <w:lang w:val="en-GB"/>
              </w:rPr>
              <w:t>XXX</w:t>
            </w:r>
          </w:p>
        </w:tc>
        <w:tc>
          <w:tcPr>
            <w:tcW w:w="1417" w:type="dxa"/>
          </w:tcPr>
          <w:p w14:paraId="25548D38" w14:textId="77777777" w:rsidR="00AC2D92" w:rsidRPr="00592FA6" w:rsidRDefault="00AC2D92" w:rsidP="00AC2D92">
            <w:pPr>
              <w:tabs>
                <w:tab w:val="right" w:leader="underscore" w:pos="11340"/>
              </w:tabs>
              <w:rPr>
                <w:lang w:val="en-GB"/>
              </w:rPr>
            </w:pPr>
          </w:p>
        </w:tc>
        <w:tc>
          <w:tcPr>
            <w:tcW w:w="1655" w:type="dxa"/>
          </w:tcPr>
          <w:p w14:paraId="25548D39" w14:textId="77777777" w:rsidR="00AC2D92" w:rsidRPr="00592FA6" w:rsidRDefault="00AC2D92" w:rsidP="00AC2D92">
            <w:pPr>
              <w:tabs>
                <w:tab w:val="right" w:leader="underscore" w:pos="11340"/>
              </w:tabs>
              <w:rPr>
                <w:lang w:val="en-GB"/>
              </w:rPr>
            </w:pPr>
            <w:r w:rsidRPr="00592FA6">
              <w:rPr>
                <w:lang w:val="en-GB"/>
              </w:rPr>
              <w:t>Date</w:t>
            </w:r>
          </w:p>
        </w:tc>
      </w:tr>
      <w:tr w:rsidR="00AC2D92" w:rsidRPr="00592FA6" w14:paraId="25548D3E" w14:textId="77777777" w:rsidTr="00AC2D92">
        <w:trPr>
          <w:cantSplit/>
        </w:trPr>
        <w:tc>
          <w:tcPr>
            <w:tcW w:w="2410" w:type="dxa"/>
          </w:tcPr>
          <w:p w14:paraId="25548D3B" w14:textId="77777777" w:rsidR="00AC2D92" w:rsidRPr="00592FA6" w:rsidRDefault="000C5704" w:rsidP="00AC2D92">
            <w:pPr>
              <w:rPr>
                <w:lang w:val="en-GB"/>
              </w:rPr>
            </w:pPr>
            <w:r w:rsidRPr="00592FA6">
              <w:rPr>
                <w:lang w:val="en-GB"/>
              </w:rPr>
              <w:t>Lead Auditor</w:t>
            </w:r>
          </w:p>
        </w:tc>
        <w:tc>
          <w:tcPr>
            <w:tcW w:w="1417" w:type="dxa"/>
          </w:tcPr>
          <w:p w14:paraId="25548D3C" w14:textId="77777777" w:rsidR="00AC2D92" w:rsidRPr="00592FA6" w:rsidRDefault="00AC2D92" w:rsidP="00AC2D92">
            <w:pPr>
              <w:tabs>
                <w:tab w:val="right" w:leader="underscore" w:pos="11340"/>
              </w:tabs>
              <w:rPr>
                <w:lang w:val="en-GB"/>
              </w:rPr>
            </w:pPr>
          </w:p>
        </w:tc>
        <w:tc>
          <w:tcPr>
            <w:tcW w:w="1655" w:type="dxa"/>
          </w:tcPr>
          <w:p w14:paraId="25548D3D" w14:textId="77777777" w:rsidR="00AC2D92" w:rsidRPr="00592FA6" w:rsidRDefault="00AC2D92" w:rsidP="00AC2D92">
            <w:pPr>
              <w:tabs>
                <w:tab w:val="right" w:leader="underscore" w:pos="11340"/>
              </w:tabs>
              <w:rPr>
                <w:lang w:val="en-GB"/>
              </w:rPr>
            </w:pPr>
          </w:p>
        </w:tc>
      </w:tr>
      <w:tr w:rsidR="00AC2D92" w:rsidRPr="00592FA6" w14:paraId="25548D42" w14:textId="77777777" w:rsidTr="00AC2D92">
        <w:trPr>
          <w:cantSplit/>
        </w:trPr>
        <w:tc>
          <w:tcPr>
            <w:tcW w:w="2410" w:type="dxa"/>
          </w:tcPr>
          <w:p w14:paraId="25548D3F" w14:textId="3777950A" w:rsidR="00AC2D92" w:rsidRPr="00592FA6" w:rsidRDefault="00C0676C" w:rsidP="0089648E">
            <w:pPr>
              <w:rPr>
                <w:lang w:val="en-GB"/>
              </w:rPr>
            </w:pPr>
            <w:r w:rsidRPr="00592FA6">
              <w:rPr>
                <w:lang w:val="en-GB"/>
              </w:rPr>
              <w:t xml:space="preserve">Sunnikan </w:t>
            </w:r>
          </w:p>
        </w:tc>
        <w:tc>
          <w:tcPr>
            <w:tcW w:w="1417" w:type="dxa"/>
          </w:tcPr>
          <w:p w14:paraId="25548D40" w14:textId="77777777" w:rsidR="00AC2D92" w:rsidRPr="00592FA6" w:rsidRDefault="00AC2D92" w:rsidP="00AC2D92">
            <w:pPr>
              <w:tabs>
                <w:tab w:val="right" w:leader="underscore" w:pos="11340"/>
              </w:tabs>
              <w:rPr>
                <w:lang w:val="en-GB"/>
              </w:rPr>
            </w:pPr>
          </w:p>
        </w:tc>
        <w:tc>
          <w:tcPr>
            <w:tcW w:w="1655" w:type="dxa"/>
          </w:tcPr>
          <w:p w14:paraId="25548D41" w14:textId="77777777" w:rsidR="00AC2D92" w:rsidRPr="00592FA6" w:rsidRDefault="00AC2D92" w:rsidP="00AC2D92">
            <w:pPr>
              <w:tabs>
                <w:tab w:val="right" w:leader="underscore" w:pos="11340"/>
              </w:tabs>
              <w:rPr>
                <w:lang w:val="en-GB"/>
              </w:rPr>
            </w:pPr>
          </w:p>
        </w:tc>
      </w:tr>
      <w:tr w:rsidR="00AC2D92" w:rsidRPr="00592FA6" w14:paraId="25548D46" w14:textId="77777777" w:rsidTr="00AC2D92">
        <w:trPr>
          <w:cantSplit/>
        </w:trPr>
        <w:tc>
          <w:tcPr>
            <w:tcW w:w="2410" w:type="dxa"/>
          </w:tcPr>
          <w:p w14:paraId="25548D43" w14:textId="77777777" w:rsidR="00AC2D92" w:rsidRPr="00592FA6" w:rsidRDefault="00AC2D92" w:rsidP="00AC2D92">
            <w:pPr>
              <w:rPr>
                <w:lang w:val="en-GB"/>
              </w:rPr>
            </w:pPr>
          </w:p>
        </w:tc>
        <w:tc>
          <w:tcPr>
            <w:tcW w:w="1417" w:type="dxa"/>
          </w:tcPr>
          <w:p w14:paraId="25548D44" w14:textId="77777777" w:rsidR="00AC2D92" w:rsidRPr="00592FA6" w:rsidRDefault="00AC2D92" w:rsidP="00AC2D92">
            <w:pPr>
              <w:tabs>
                <w:tab w:val="right" w:leader="underscore" w:pos="11340"/>
              </w:tabs>
              <w:rPr>
                <w:lang w:val="en-GB"/>
              </w:rPr>
            </w:pPr>
          </w:p>
        </w:tc>
        <w:tc>
          <w:tcPr>
            <w:tcW w:w="1655" w:type="dxa"/>
          </w:tcPr>
          <w:p w14:paraId="25548D45" w14:textId="77777777" w:rsidR="00AC2D92" w:rsidRPr="00592FA6" w:rsidRDefault="00AC2D92" w:rsidP="00AC2D92">
            <w:pPr>
              <w:tabs>
                <w:tab w:val="right" w:leader="underscore" w:pos="11340"/>
              </w:tabs>
              <w:rPr>
                <w:lang w:val="en-GB"/>
              </w:rPr>
            </w:pPr>
          </w:p>
        </w:tc>
      </w:tr>
      <w:tr w:rsidR="00AC2D92" w:rsidRPr="00592FA6" w14:paraId="25548D4A" w14:textId="77777777" w:rsidTr="00AC2D92">
        <w:trPr>
          <w:cantSplit/>
        </w:trPr>
        <w:tc>
          <w:tcPr>
            <w:tcW w:w="2410" w:type="dxa"/>
            <w:tcBorders>
              <w:bottom w:val="single" w:sz="4" w:space="0" w:color="auto"/>
            </w:tcBorders>
          </w:tcPr>
          <w:p w14:paraId="25548D47" w14:textId="77777777" w:rsidR="00AC2D92" w:rsidRPr="00592FA6" w:rsidRDefault="00AC2D92" w:rsidP="00AC2D92">
            <w:pPr>
              <w:rPr>
                <w:lang w:val="en-GB"/>
              </w:rPr>
            </w:pPr>
          </w:p>
        </w:tc>
        <w:tc>
          <w:tcPr>
            <w:tcW w:w="1417" w:type="dxa"/>
          </w:tcPr>
          <w:p w14:paraId="25548D48" w14:textId="77777777" w:rsidR="00AC2D92" w:rsidRPr="00592FA6" w:rsidRDefault="00AC2D92" w:rsidP="00AC2D92">
            <w:pPr>
              <w:tabs>
                <w:tab w:val="right" w:leader="underscore" w:pos="11340"/>
              </w:tabs>
              <w:rPr>
                <w:lang w:val="en-GB"/>
              </w:rPr>
            </w:pPr>
          </w:p>
        </w:tc>
        <w:tc>
          <w:tcPr>
            <w:tcW w:w="1655" w:type="dxa"/>
            <w:tcBorders>
              <w:bottom w:val="single" w:sz="4" w:space="0" w:color="auto"/>
            </w:tcBorders>
          </w:tcPr>
          <w:p w14:paraId="25548D49" w14:textId="77777777" w:rsidR="00AC2D92" w:rsidRPr="00592FA6" w:rsidRDefault="00AC2D92" w:rsidP="00AC2D92">
            <w:pPr>
              <w:tabs>
                <w:tab w:val="right" w:leader="underscore" w:pos="11340"/>
              </w:tabs>
              <w:rPr>
                <w:lang w:val="en-GB"/>
              </w:rPr>
            </w:pPr>
          </w:p>
        </w:tc>
      </w:tr>
      <w:tr w:rsidR="00AC2D92" w:rsidRPr="00592FA6" w14:paraId="25548D4E" w14:textId="77777777" w:rsidTr="00AC2D92">
        <w:trPr>
          <w:cantSplit/>
        </w:trPr>
        <w:tc>
          <w:tcPr>
            <w:tcW w:w="2410" w:type="dxa"/>
            <w:tcBorders>
              <w:top w:val="single" w:sz="4" w:space="0" w:color="auto"/>
            </w:tcBorders>
          </w:tcPr>
          <w:p w14:paraId="25548D4B" w14:textId="77777777" w:rsidR="00AC2D92" w:rsidRPr="00592FA6" w:rsidRDefault="00AC2D92" w:rsidP="00AC2D92">
            <w:pPr>
              <w:rPr>
                <w:lang w:val="en-GB"/>
              </w:rPr>
            </w:pPr>
            <w:r w:rsidRPr="00592FA6">
              <w:rPr>
                <w:lang w:val="en-GB"/>
              </w:rPr>
              <w:t>XXX</w:t>
            </w:r>
          </w:p>
        </w:tc>
        <w:tc>
          <w:tcPr>
            <w:tcW w:w="1417" w:type="dxa"/>
          </w:tcPr>
          <w:p w14:paraId="25548D4C" w14:textId="77777777" w:rsidR="00AC2D92" w:rsidRPr="00592FA6" w:rsidRDefault="00AC2D92" w:rsidP="00AC2D92">
            <w:pPr>
              <w:tabs>
                <w:tab w:val="right" w:leader="underscore" w:pos="11340"/>
              </w:tabs>
              <w:rPr>
                <w:lang w:val="en-GB"/>
              </w:rPr>
            </w:pPr>
          </w:p>
        </w:tc>
        <w:tc>
          <w:tcPr>
            <w:tcW w:w="1655" w:type="dxa"/>
            <w:tcBorders>
              <w:top w:val="single" w:sz="4" w:space="0" w:color="auto"/>
            </w:tcBorders>
          </w:tcPr>
          <w:p w14:paraId="25548D4D" w14:textId="77777777" w:rsidR="00AC2D92" w:rsidRPr="00592FA6" w:rsidRDefault="00AC2D92" w:rsidP="00AC2D92">
            <w:pPr>
              <w:tabs>
                <w:tab w:val="right" w:leader="underscore" w:pos="11340"/>
              </w:tabs>
              <w:rPr>
                <w:lang w:val="en-GB"/>
              </w:rPr>
            </w:pPr>
            <w:r w:rsidRPr="00592FA6">
              <w:rPr>
                <w:lang w:val="en-GB"/>
              </w:rPr>
              <w:t>Date</w:t>
            </w:r>
          </w:p>
        </w:tc>
      </w:tr>
      <w:tr w:rsidR="00AC2D92" w:rsidRPr="00592FA6" w14:paraId="25548D52" w14:textId="77777777" w:rsidTr="00AC2D92">
        <w:trPr>
          <w:cantSplit/>
        </w:trPr>
        <w:tc>
          <w:tcPr>
            <w:tcW w:w="2410" w:type="dxa"/>
          </w:tcPr>
          <w:p w14:paraId="25548D4F" w14:textId="77777777" w:rsidR="00AC2D92" w:rsidRPr="00592FA6" w:rsidRDefault="000C5704" w:rsidP="00AC2D92">
            <w:pPr>
              <w:rPr>
                <w:lang w:val="en-GB"/>
              </w:rPr>
            </w:pPr>
            <w:r w:rsidRPr="00592FA6">
              <w:rPr>
                <w:lang w:val="en-GB"/>
              </w:rPr>
              <w:t>Audito</w:t>
            </w:r>
            <w:r w:rsidR="00047DCC" w:rsidRPr="00592FA6">
              <w:rPr>
                <w:lang w:val="en-GB"/>
              </w:rPr>
              <w:t>r</w:t>
            </w:r>
          </w:p>
        </w:tc>
        <w:tc>
          <w:tcPr>
            <w:tcW w:w="1417" w:type="dxa"/>
          </w:tcPr>
          <w:p w14:paraId="25548D50" w14:textId="77777777" w:rsidR="00AC2D92" w:rsidRPr="00592FA6" w:rsidRDefault="00AC2D92" w:rsidP="00AC2D92">
            <w:pPr>
              <w:tabs>
                <w:tab w:val="right" w:leader="underscore" w:pos="11340"/>
              </w:tabs>
              <w:rPr>
                <w:lang w:val="en-GB"/>
              </w:rPr>
            </w:pPr>
          </w:p>
        </w:tc>
        <w:tc>
          <w:tcPr>
            <w:tcW w:w="1655" w:type="dxa"/>
          </w:tcPr>
          <w:p w14:paraId="25548D51" w14:textId="77777777" w:rsidR="00AC2D92" w:rsidRPr="00592FA6" w:rsidRDefault="00AC2D92" w:rsidP="00AC2D92">
            <w:pPr>
              <w:tabs>
                <w:tab w:val="right" w:leader="underscore" w:pos="11340"/>
              </w:tabs>
              <w:rPr>
                <w:lang w:val="en-GB"/>
              </w:rPr>
            </w:pPr>
          </w:p>
        </w:tc>
      </w:tr>
      <w:tr w:rsidR="00AC2D92" w:rsidRPr="00592FA6" w14:paraId="25548D56" w14:textId="77777777" w:rsidTr="00AC2D92">
        <w:trPr>
          <w:cantSplit/>
        </w:trPr>
        <w:tc>
          <w:tcPr>
            <w:tcW w:w="2410" w:type="dxa"/>
          </w:tcPr>
          <w:p w14:paraId="25548D53" w14:textId="019D6293" w:rsidR="00AC2D92" w:rsidRPr="00592FA6" w:rsidRDefault="00C0676C" w:rsidP="0089648E">
            <w:pPr>
              <w:rPr>
                <w:lang w:val="en-GB"/>
              </w:rPr>
            </w:pPr>
            <w:r w:rsidRPr="00592FA6">
              <w:rPr>
                <w:lang w:val="en-GB"/>
              </w:rPr>
              <w:t xml:space="preserve">Sunnikan </w:t>
            </w:r>
          </w:p>
        </w:tc>
        <w:tc>
          <w:tcPr>
            <w:tcW w:w="1417" w:type="dxa"/>
          </w:tcPr>
          <w:p w14:paraId="25548D54" w14:textId="77777777" w:rsidR="00AC2D92" w:rsidRPr="00592FA6" w:rsidRDefault="00AC2D92" w:rsidP="00AC2D92">
            <w:pPr>
              <w:tabs>
                <w:tab w:val="right" w:leader="underscore" w:pos="11340"/>
              </w:tabs>
              <w:rPr>
                <w:lang w:val="en-GB"/>
              </w:rPr>
            </w:pPr>
          </w:p>
        </w:tc>
        <w:tc>
          <w:tcPr>
            <w:tcW w:w="1655" w:type="dxa"/>
          </w:tcPr>
          <w:p w14:paraId="25548D55" w14:textId="77777777" w:rsidR="00AC2D92" w:rsidRPr="00592FA6" w:rsidRDefault="00AC2D92" w:rsidP="00AC2D92">
            <w:pPr>
              <w:tabs>
                <w:tab w:val="right" w:leader="underscore" w:pos="11340"/>
              </w:tabs>
              <w:rPr>
                <w:lang w:val="en-GB"/>
              </w:rPr>
            </w:pPr>
          </w:p>
        </w:tc>
      </w:tr>
    </w:tbl>
    <w:p w14:paraId="25548D57" w14:textId="77777777" w:rsidR="00ED59CF" w:rsidRPr="00592FA6" w:rsidRDefault="00ED59CF" w:rsidP="00F31D01">
      <w:pPr>
        <w:rPr>
          <w:lang w:val="en-GB"/>
        </w:rPr>
      </w:pPr>
    </w:p>
    <w:p w14:paraId="25548D58" w14:textId="77777777" w:rsidR="000C5704" w:rsidRPr="00592FA6" w:rsidRDefault="000C5704" w:rsidP="00276E2B">
      <w:pPr>
        <w:pStyle w:val="NormalWeb"/>
        <w:jc w:val="both"/>
        <w:rPr>
          <w:lang w:val="en-GB"/>
        </w:rPr>
      </w:pPr>
    </w:p>
    <w:p w14:paraId="25548D59" w14:textId="77777777" w:rsidR="000C5704" w:rsidRPr="00EE7E52" w:rsidRDefault="000C5704" w:rsidP="000C5704">
      <w:pPr>
        <w:rPr>
          <w:color w:val="FF0000"/>
        </w:rPr>
      </w:pPr>
      <w:r w:rsidRPr="00592FA6">
        <w:rPr>
          <w:color w:val="FF0000"/>
          <w:lang w:val="en-GB"/>
        </w:rPr>
        <w:t xml:space="preserve">AV : à mettre à jour avec : </w:t>
      </w:r>
      <w:r w:rsidRPr="00592FA6">
        <w:rPr>
          <w:i/>
          <w:iCs/>
          <w:color w:val="FF0000"/>
          <w:lang w:val="en-GB"/>
        </w:rPr>
        <w:t xml:space="preserve">Italie - </w:t>
      </w:r>
      <w:hyperlink r:id="rId7" w:history="1">
        <w:r w:rsidRPr="00592FA6">
          <w:rPr>
            <w:rStyle w:val="Lienhypertexte"/>
            <w:color w:val="FF0000"/>
            <w:lang w:val="en-GB"/>
          </w:rPr>
          <w:t>Decree March 31, 2008 - Definition of minimum requisites for contract research organizations (CROs) in the sector of clinical trials of medicinal products</w:t>
        </w:r>
      </w:hyperlink>
      <w:r w:rsidRPr="00592FA6">
        <w:rPr>
          <w:color w:val="FF0000"/>
          <w:lang w:val="en-GB"/>
        </w:rPr>
        <w:t xml:space="preserve">. </w:t>
      </w:r>
      <w:r w:rsidRPr="00EE7E52">
        <w:rPr>
          <w:color w:val="FF0000"/>
        </w:rPr>
        <w:t>(Décret indiqué par l'Afssaps lors d'un groupe de travail Afssaps du 25 juin 2009)</w:t>
      </w:r>
    </w:p>
    <w:p w14:paraId="25548D5A" w14:textId="77777777" w:rsidR="00E12989" w:rsidRPr="00EE7E52" w:rsidRDefault="002C06C3" w:rsidP="00276E2B">
      <w:pPr>
        <w:pStyle w:val="NormalWeb"/>
        <w:jc w:val="both"/>
      </w:pPr>
      <w:r w:rsidRPr="00EE7E52">
        <w:br w:type="page"/>
      </w:r>
    </w:p>
    <w:p w14:paraId="25548D5B" w14:textId="77777777" w:rsidR="00E9637E" w:rsidRPr="00592FA6" w:rsidRDefault="008B1043" w:rsidP="00E9637E">
      <w:pPr>
        <w:spacing w:before="0"/>
        <w:jc w:val="center"/>
        <w:rPr>
          <w:b/>
          <w:sz w:val="22"/>
          <w:lang w:val="en-GB"/>
        </w:rPr>
      </w:pPr>
      <w:r w:rsidRPr="00592FA6">
        <w:rPr>
          <w:b/>
          <w:sz w:val="22"/>
          <w:lang w:val="en-GB"/>
        </w:rPr>
        <w:lastRenderedPageBreak/>
        <w:t>Table des matières</w:t>
      </w:r>
    </w:p>
    <w:p w14:paraId="25548D5C" w14:textId="77777777" w:rsidR="00E9637E" w:rsidRPr="00592FA6" w:rsidRDefault="00E9637E" w:rsidP="00E9637E">
      <w:pPr>
        <w:spacing w:before="0"/>
        <w:jc w:val="center"/>
        <w:rPr>
          <w:b/>
          <w:sz w:val="22"/>
          <w:lang w:val="en-GB"/>
        </w:rPr>
      </w:pPr>
    </w:p>
    <w:p w14:paraId="134F89D7" w14:textId="785D9846" w:rsidR="000F1BC7" w:rsidRDefault="00AC2D92">
      <w:pPr>
        <w:pStyle w:val="TM1"/>
        <w:rPr>
          <w:rFonts w:eastAsiaTheme="minorEastAsia" w:cstheme="minorBidi"/>
          <w:sz w:val="22"/>
          <w:szCs w:val="22"/>
          <w:lang w:eastAsia="fr-FR"/>
        </w:rPr>
      </w:pPr>
      <w:r w:rsidRPr="00592FA6">
        <w:rPr>
          <w:b/>
          <w:noProof w:val="0"/>
          <w:sz w:val="22"/>
          <w:lang w:val="en-GB"/>
        </w:rPr>
        <w:fldChar w:fldCharType="begin"/>
      </w:r>
      <w:r w:rsidRPr="00592FA6">
        <w:rPr>
          <w:b/>
          <w:sz w:val="22"/>
          <w:lang w:val="en-GB"/>
        </w:rPr>
        <w:instrText xml:space="preserve"> TOC \o "1-2" \h \z \u </w:instrText>
      </w:r>
      <w:r w:rsidRPr="00592FA6">
        <w:rPr>
          <w:b/>
          <w:noProof w:val="0"/>
          <w:sz w:val="22"/>
          <w:lang w:val="en-GB"/>
        </w:rPr>
        <w:fldChar w:fldCharType="separate"/>
      </w:r>
      <w:hyperlink w:anchor="_Toc498347288" w:history="1">
        <w:r w:rsidR="000F1BC7" w:rsidRPr="004A7AEC">
          <w:rPr>
            <w:rStyle w:val="Lienhypertexte"/>
            <w:lang w:val="en-GB"/>
          </w:rPr>
          <w:t>1</w:t>
        </w:r>
        <w:r w:rsidR="000F1BC7">
          <w:rPr>
            <w:rFonts w:eastAsiaTheme="minorEastAsia" w:cstheme="minorBidi"/>
            <w:sz w:val="22"/>
            <w:szCs w:val="22"/>
            <w:lang w:eastAsia="fr-FR"/>
          </w:rPr>
          <w:tab/>
        </w:r>
        <w:r w:rsidR="000F1BC7" w:rsidRPr="004A7AEC">
          <w:rPr>
            <w:rStyle w:val="Lienhypertexte"/>
            <w:lang w:val="en-GB"/>
          </w:rPr>
          <w:t>Audit context</w:t>
        </w:r>
        <w:r w:rsidR="000F1BC7">
          <w:rPr>
            <w:webHidden/>
          </w:rPr>
          <w:tab/>
        </w:r>
        <w:r w:rsidR="000F1BC7">
          <w:rPr>
            <w:webHidden/>
          </w:rPr>
          <w:fldChar w:fldCharType="begin"/>
        </w:r>
        <w:r w:rsidR="000F1BC7">
          <w:rPr>
            <w:webHidden/>
          </w:rPr>
          <w:instrText xml:space="preserve"> PAGEREF _Toc498347288 \h </w:instrText>
        </w:r>
        <w:r w:rsidR="000F1BC7">
          <w:rPr>
            <w:webHidden/>
          </w:rPr>
        </w:r>
        <w:r w:rsidR="000F1BC7">
          <w:rPr>
            <w:webHidden/>
          </w:rPr>
          <w:fldChar w:fldCharType="separate"/>
        </w:r>
        <w:r w:rsidR="000F1BC7">
          <w:rPr>
            <w:webHidden/>
          </w:rPr>
          <w:t>3</w:t>
        </w:r>
        <w:r w:rsidR="000F1BC7">
          <w:rPr>
            <w:webHidden/>
          </w:rPr>
          <w:fldChar w:fldCharType="end"/>
        </w:r>
      </w:hyperlink>
    </w:p>
    <w:p w14:paraId="6D67B7D9" w14:textId="360147E3" w:rsidR="000F1BC7" w:rsidRDefault="002721AC">
      <w:pPr>
        <w:pStyle w:val="TM1"/>
        <w:rPr>
          <w:rFonts w:eastAsiaTheme="minorEastAsia" w:cstheme="minorBidi"/>
          <w:sz w:val="22"/>
          <w:szCs w:val="22"/>
          <w:lang w:eastAsia="fr-FR"/>
        </w:rPr>
      </w:pPr>
      <w:hyperlink w:anchor="_Toc498347289" w:history="1">
        <w:r w:rsidR="000F1BC7" w:rsidRPr="004A7AEC">
          <w:rPr>
            <w:rStyle w:val="Lienhypertexte"/>
            <w:lang w:val="en-GB"/>
          </w:rPr>
          <w:t>2</w:t>
        </w:r>
        <w:r w:rsidR="000F1BC7">
          <w:rPr>
            <w:rFonts w:eastAsiaTheme="minorEastAsia" w:cstheme="minorBidi"/>
            <w:sz w:val="22"/>
            <w:szCs w:val="22"/>
            <w:lang w:eastAsia="fr-FR"/>
          </w:rPr>
          <w:tab/>
        </w:r>
        <w:r w:rsidR="000F1BC7" w:rsidRPr="004A7AEC">
          <w:rPr>
            <w:rStyle w:val="Lienhypertexte"/>
            <w:lang w:val="en-GB"/>
          </w:rPr>
          <w:t>Audit Methodology</w:t>
        </w:r>
        <w:r w:rsidR="000F1BC7">
          <w:rPr>
            <w:webHidden/>
          </w:rPr>
          <w:tab/>
        </w:r>
        <w:r w:rsidR="000F1BC7">
          <w:rPr>
            <w:webHidden/>
          </w:rPr>
          <w:fldChar w:fldCharType="begin"/>
        </w:r>
        <w:r w:rsidR="000F1BC7">
          <w:rPr>
            <w:webHidden/>
          </w:rPr>
          <w:instrText xml:space="preserve"> PAGEREF _Toc498347289 \h </w:instrText>
        </w:r>
        <w:r w:rsidR="000F1BC7">
          <w:rPr>
            <w:webHidden/>
          </w:rPr>
        </w:r>
        <w:r w:rsidR="000F1BC7">
          <w:rPr>
            <w:webHidden/>
          </w:rPr>
          <w:fldChar w:fldCharType="separate"/>
        </w:r>
        <w:r w:rsidR="000F1BC7">
          <w:rPr>
            <w:webHidden/>
          </w:rPr>
          <w:t>3</w:t>
        </w:r>
        <w:r w:rsidR="000F1BC7">
          <w:rPr>
            <w:webHidden/>
          </w:rPr>
          <w:fldChar w:fldCharType="end"/>
        </w:r>
      </w:hyperlink>
    </w:p>
    <w:p w14:paraId="3F04E942" w14:textId="58B377B5" w:rsidR="000F1BC7" w:rsidRDefault="002721AC">
      <w:pPr>
        <w:pStyle w:val="TM2"/>
        <w:rPr>
          <w:rFonts w:eastAsiaTheme="minorEastAsia" w:cstheme="minorBidi"/>
          <w:i w:val="0"/>
          <w:iCs w:val="0"/>
          <w:sz w:val="22"/>
          <w:szCs w:val="22"/>
          <w:lang w:eastAsia="fr-FR"/>
        </w:rPr>
      </w:pPr>
      <w:hyperlink w:anchor="_Toc498347290" w:history="1">
        <w:r w:rsidR="000F1BC7" w:rsidRPr="004A7AEC">
          <w:rPr>
            <w:rStyle w:val="Lienhypertexte"/>
            <w:lang w:val="en-GB"/>
          </w:rPr>
          <w:t>2.1</w:t>
        </w:r>
        <w:r w:rsidR="000F1BC7">
          <w:rPr>
            <w:rFonts w:eastAsiaTheme="minorEastAsia" w:cstheme="minorBidi"/>
            <w:i w:val="0"/>
            <w:iCs w:val="0"/>
            <w:sz w:val="22"/>
            <w:szCs w:val="22"/>
            <w:lang w:eastAsia="fr-FR"/>
          </w:rPr>
          <w:tab/>
        </w:r>
        <w:r w:rsidR="000F1BC7" w:rsidRPr="004A7AEC">
          <w:rPr>
            <w:rStyle w:val="Lienhypertexte"/>
            <w:lang w:val="en-GB"/>
          </w:rPr>
          <w:t>Audit Objectives</w:t>
        </w:r>
        <w:r w:rsidR="000F1BC7">
          <w:rPr>
            <w:webHidden/>
          </w:rPr>
          <w:tab/>
        </w:r>
        <w:r w:rsidR="000F1BC7">
          <w:rPr>
            <w:webHidden/>
          </w:rPr>
          <w:fldChar w:fldCharType="begin"/>
        </w:r>
        <w:r w:rsidR="000F1BC7">
          <w:rPr>
            <w:webHidden/>
          </w:rPr>
          <w:instrText xml:space="preserve"> PAGEREF _Toc498347290 \h </w:instrText>
        </w:r>
        <w:r w:rsidR="000F1BC7">
          <w:rPr>
            <w:webHidden/>
          </w:rPr>
        </w:r>
        <w:r w:rsidR="000F1BC7">
          <w:rPr>
            <w:webHidden/>
          </w:rPr>
          <w:fldChar w:fldCharType="separate"/>
        </w:r>
        <w:r w:rsidR="000F1BC7">
          <w:rPr>
            <w:webHidden/>
          </w:rPr>
          <w:t>3</w:t>
        </w:r>
        <w:r w:rsidR="000F1BC7">
          <w:rPr>
            <w:webHidden/>
          </w:rPr>
          <w:fldChar w:fldCharType="end"/>
        </w:r>
      </w:hyperlink>
    </w:p>
    <w:p w14:paraId="3A755255" w14:textId="4D1516F7" w:rsidR="000F1BC7" w:rsidRDefault="002721AC">
      <w:pPr>
        <w:pStyle w:val="TM2"/>
        <w:rPr>
          <w:rFonts w:eastAsiaTheme="minorEastAsia" w:cstheme="minorBidi"/>
          <w:i w:val="0"/>
          <w:iCs w:val="0"/>
          <w:sz w:val="22"/>
          <w:szCs w:val="22"/>
          <w:lang w:eastAsia="fr-FR"/>
        </w:rPr>
      </w:pPr>
      <w:hyperlink w:anchor="_Toc498347291" w:history="1">
        <w:r w:rsidR="000F1BC7" w:rsidRPr="004A7AEC">
          <w:rPr>
            <w:rStyle w:val="Lienhypertexte"/>
          </w:rPr>
          <w:t>2.2</w:t>
        </w:r>
        <w:r w:rsidR="000F1BC7">
          <w:rPr>
            <w:rFonts w:eastAsiaTheme="minorEastAsia" w:cstheme="minorBidi"/>
            <w:i w:val="0"/>
            <w:iCs w:val="0"/>
            <w:sz w:val="22"/>
            <w:szCs w:val="22"/>
            <w:lang w:eastAsia="fr-FR"/>
          </w:rPr>
          <w:tab/>
        </w:r>
        <w:r w:rsidR="000F1BC7" w:rsidRPr="004A7AEC">
          <w:rPr>
            <w:rStyle w:val="Lienhypertexte"/>
          </w:rPr>
          <w:t>Audit agenda</w:t>
        </w:r>
        <w:r w:rsidR="000F1BC7">
          <w:rPr>
            <w:webHidden/>
          </w:rPr>
          <w:tab/>
        </w:r>
        <w:r w:rsidR="000F1BC7">
          <w:rPr>
            <w:webHidden/>
          </w:rPr>
          <w:fldChar w:fldCharType="begin"/>
        </w:r>
        <w:r w:rsidR="000F1BC7">
          <w:rPr>
            <w:webHidden/>
          </w:rPr>
          <w:instrText xml:space="preserve"> PAGEREF _Toc498347291 \h </w:instrText>
        </w:r>
        <w:r w:rsidR="000F1BC7">
          <w:rPr>
            <w:webHidden/>
          </w:rPr>
        </w:r>
        <w:r w:rsidR="000F1BC7">
          <w:rPr>
            <w:webHidden/>
          </w:rPr>
          <w:fldChar w:fldCharType="separate"/>
        </w:r>
        <w:r w:rsidR="000F1BC7">
          <w:rPr>
            <w:webHidden/>
          </w:rPr>
          <w:t>3</w:t>
        </w:r>
        <w:r w:rsidR="000F1BC7">
          <w:rPr>
            <w:webHidden/>
          </w:rPr>
          <w:fldChar w:fldCharType="end"/>
        </w:r>
      </w:hyperlink>
    </w:p>
    <w:p w14:paraId="41E45A0D" w14:textId="1F9425D9" w:rsidR="000F1BC7" w:rsidRDefault="002721AC">
      <w:pPr>
        <w:pStyle w:val="TM2"/>
        <w:rPr>
          <w:rFonts w:eastAsiaTheme="minorEastAsia" w:cstheme="minorBidi"/>
          <w:i w:val="0"/>
          <w:iCs w:val="0"/>
          <w:sz w:val="22"/>
          <w:szCs w:val="22"/>
          <w:lang w:eastAsia="fr-FR"/>
        </w:rPr>
      </w:pPr>
      <w:hyperlink w:anchor="_Toc498347292" w:history="1">
        <w:r w:rsidR="000F1BC7" w:rsidRPr="004A7AEC">
          <w:rPr>
            <w:rStyle w:val="Lienhypertexte"/>
          </w:rPr>
          <w:t>2.3</w:t>
        </w:r>
        <w:r w:rsidR="000F1BC7">
          <w:rPr>
            <w:rFonts w:eastAsiaTheme="minorEastAsia" w:cstheme="minorBidi"/>
            <w:i w:val="0"/>
            <w:iCs w:val="0"/>
            <w:sz w:val="22"/>
            <w:szCs w:val="22"/>
            <w:lang w:eastAsia="fr-FR"/>
          </w:rPr>
          <w:tab/>
        </w:r>
        <w:r w:rsidR="000F1BC7" w:rsidRPr="004A7AEC">
          <w:rPr>
            <w:rStyle w:val="Lienhypertexte"/>
          </w:rPr>
          <w:t>Audit report</w:t>
        </w:r>
        <w:r w:rsidR="000F1BC7">
          <w:rPr>
            <w:webHidden/>
          </w:rPr>
          <w:tab/>
        </w:r>
        <w:r w:rsidR="000F1BC7">
          <w:rPr>
            <w:webHidden/>
          </w:rPr>
          <w:fldChar w:fldCharType="begin"/>
        </w:r>
        <w:r w:rsidR="000F1BC7">
          <w:rPr>
            <w:webHidden/>
          </w:rPr>
          <w:instrText xml:space="preserve"> PAGEREF _Toc498347292 \h </w:instrText>
        </w:r>
        <w:r w:rsidR="000F1BC7">
          <w:rPr>
            <w:webHidden/>
          </w:rPr>
        </w:r>
        <w:r w:rsidR="000F1BC7">
          <w:rPr>
            <w:webHidden/>
          </w:rPr>
          <w:fldChar w:fldCharType="separate"/>
        </w:r>
        <w:r w:rsidR="000F1BC7">
          <w:rPr>
            <w:webHidden/>
          </w:rPr>
          <w:t>3</w:t>
        </w:r>
        <w:r w:rsidR="000F1BC7">
          <w:rPr>
            <w:webHidden/>
          </w:rPr>
          <w:fldChar w:fldCharType="end"/>
        </w:r>
      </w:hyperlink>
    </w:p>
    <w:p w14:paraId="705F7006" w14:textId="3D67A685" w:rsidR="000F1BC7" w:rsidRDefault="002721AC">
      <w:pPr>
        <w:pStyle w:val="TM1"/>
        <w:rPr>
          <w:rFonts w:eastAsiaTheme="minorEastAsia" w:cstheme="minorBidi"/>
          <w:sz w:val="22"/>
          <w:szCs w:val="22"/>
          <w:lang w:eastAsia="fr-FR"/>
        </w:rPr>
      </w:pPr>
      <w:hyperlink w:anchor="_Toc498347293" w:history="1">
        <w:r w:rsidR="000F1BC7" w:rsidRPr="004A7AEC">
          <w:rPr>
            <w:rStyle w:val="Lienhypertexte"/>
            <w:lang w:val="en-GB"/>
          </w:rPr>
          <w:t>3</w:t>
        </w:r>
        <w:r w:rsidR="000F1BC7">
          <w:rPr>
            <w:rFonts w:eastAsiaTheme="minorEastAsia" w:cstheme="minorBidi"/>
            <w:sz w:val="22"/>
            <w:szCs w:val="22"/>
            <w:lang w:eastAsia="fr-FR"/>
          </w:rPr>
          <w:tab/>
        </w:r>
        <w:r w:rsidR="000F1BC7" w:rsidRPr="004A7AEC">
          <w:rPr>
            <w:rStyle w:val="Lienhypertexte"/>
            <w:lang w:val="en-GB"/>
          </w:rPr>
          <w:t>Data Management</w:t>
        </w:r>
        <w:r w:rsidR="000F1BC7">
          <w:rPr>
            <w:webHidden/>
          </w:rPr>
          <w:tab/>
        </w:r>
        <w:r w:rsidR="000F1BC7">
          <w:rPr>
            <w:webHidden/>
          </w:rPr>
          <w:fldChar w:fldCharType="begin"/>
        </w:r>
        <w:r w:rsidR="000F1BC7">
          <w:rPr>
            <w:webHidden/>
          </w:rPr>
          <w:instrText xml:space="preserve"> PAGEREF _Toc498347293 \h </w:instrText>
        </w:r>
        <w:r w:rsidR="000F1BC7">
          <w:rPr>
            <w:webHidden/>
          </w:rPr>
        </w:r>
        <w:r w:rsidR="000F1BC7">
          <w:rPr>
            <w:webHidden/>
          </w:rPr>
          <w:fldChar w:fldCharType="separate"/>
        </w:r>
        <w:r w:rsidR="000F1BC7">
          <w:rPr>
            <w:webHidden/>
          </w:rPr>
          <w:t>4</w:t>
        </w:r>
        <w:r w:rsidR="000F1BC7">
          <w:rPr>
            <w:webHidden/>
          </w:rPr>
          <w:fldChar w:fldCharType="end"/>
        </w:r>
      </w:hyperlink>
    </w:p>
    <w:p w14:paraId="18598514" w14:textId="6C87653F" w:rsidR="000F1BC7" w:rsidRDefault="002721AC">
      <w:pPr>
        <w:pStyle w:val="TM2"/>
        <w:rPr>
          <w:rFonts w:eastAsiaTheme="minorEastAsia" w:cstheme="minorBidi"/>
          <w:i w:val="0"/>
          <w:iCs w:val="0"/>
          <w:sz w:val="22"/>
          <w:szCs w:val="22"/>
          <w:lang w:eastAsia="fr-FR"/>
        </w:rPr>
      </w:pPr>
      <w:hyperlink w:anchor="_Toc498347294" w:history="1">
        <w:r w:rsidR="000F1BC7" w:rsidRPr="004A7AEC">
          <w:rPr>
            <w:rStyle w:val="Lienhypertexte"/>
            <w:lang w:val="en-GB"/>
          </w:rPr>
          <w:t>3.1</w:t>
        </w:r>
        <w:r w:rsidR="000F1BC7">
          <w:rPr>
            <w:rFonts w:eastAsiaTheme="minorEastAsia" w:cstheme="minorBidi"/>
            <w:i w:val="0"/>
            <w:iCs w:val="0"/>
            <w:sz w:val="22"/>
            <w:szCs w:val="22"/>
            <w:lang w:eastAsia="fr-FR"/>
          </w:rPr>
          <w:tab/>
        </w:r>
        <w:r w:rsidR="000F1BC7" w:rsidRPr="004A7AEC">
          <w:rPr>
            <w:rStyle w:val="Lienhypertexte"/>
            <w:lang w:val="en-GB"/>
          </w:rPr>
          <w:t>Applicable Regulations and References</w:t>
        </w:r>
        <w:r w:rsidR="000F1BC7">
          <w:rPr>
            <w:webHidden/>
          </w:rPr>
          <w:tab/>
        </w:r>
        <w:r w:rsidR="000F1BC7">
          <w:rPr>
            <w:webHidden/>
          </w:rPr>
          <w:fldChar w:fldCharType="begin"/>
        </w:r>
        <w:r w:rsidR="000F1BC7">
          <w:rPr>
            <w:webHidden/>
          </w:rPr>
          <w:instrText xml:space="preserve"> PAGEREF _Toc498347294 \h </w:instrText>
        </w:r>
        <w:r w:rsidR="000F1BC7">
          <w:rPr>
            <w:webHidden/>
          </w:rPr>
        </w:r>
        <w:r w:rsidR="000F1BC7">
          <w:rPr>
            <w:webHidden/>
          </w:rPr>
          <w:fldChar w:fldCharType="separate"/>
        </w:r>
        <w:r w:rsidR="000F1BC7">
          <w:rPr>
            <w:webHidden/>
          </w:rPr>
          <w:t>4</w:t>
        </w:r>
        <w:r w:rsidR="000F1BC7">
          <w:rPr>
            <w:webHidden/>
          </w:rPr>
          <w:fldChar w:fldCharType="end"/>
        </w:r>
      </w:hyperlink>
    </w:p>
    <w:p w14:paraId="3D52FD26" w14:textId="198D85D8" w:rsidR="000F1BC7" w:rsidRDefault="002721AC">
      <w:pPr>
        <w:pStyle w:val="TM2"/>
        <w:rPr>
          <w:rFonts w:eastAsiaTheme="minorEastAsia" w:cstheme="minorBidi"/>
          <w:i w:val="0"/>
          <w:iCs w:val="0"/>
          <w:sz w:val="22"/>
          <w:szCs w:val="22"/>
          <w:lang w:eastAsia="fr-FR"/>
        </w:rPr>
      </w:pPr>
      <w:hyperlink w:anchor="_Toc498347295" w:history="1">
        <w:r w:rsidR="000F1BC7" w:rsidRPr="004A7AEC">
          <w:rPr>
            <w:rStyle w:val="Lienhypertexte"/>
            <w:lang w:val="en-GB"/>
          </w:rPr>
          <w:t>3.2</w:t>
        </w:r>
        <w:r w:rsidR="000F1BC7">
          <w:rPr>
            <w:rFonts w:eastAsiaTheme="minorEastAsia" w:cstheme="minorBidi"/>
            <w:i w:val="0"/>
            <w:iCs w:val="0"/>
            <w:sz w:val="22"/>
            <w:szCs w:val="22"/>
            <w:lang w:eastAsia="fr-FR"/>
          </w:rPr>
          <w:tab/>
        </w:r>
        <w:r w:rsidR="000F1BC7" w:rsidRPr="004A7AEC">
          <w:rPr>
            <w:rStyle w:val="Lienhypertexte"/>
            <w:lang w:val="en-GB"/>
          </w:rPr>
          <w:t>Data Protection</w:t>
        </w:r>
        <w:r w:rsidR="000F1BC7">
          <w:rPr>
            <w:webHidden/>
          </w:rPr>
          <w:tab/>
        </w:r>
        <w:r w:rsidR="000F1BC7">
          <w:rPr>
            <w:webHidden/>
          </w:rPr>
          <w:fldChar w:fldCharType="begin"/>
        </w:r>
        <w:r w:rsidR="000F1BC7">
          <w:rPr>
            <w:webHidden/>
          </w:rPr>
          <w:instrText xml:space="preserve"> PAGEREF _Toc498347295 \h </w:instrText>
        </w:r>
        <w:r w:rsidR="000F1BC7">
          <w:rPr>
            <w:webHidden/>
          </w:rPr>
        </w:r>
        <w:r w:rsidR="000F1BC7">
          <w:rPr>
            <w:webHidden/>
          </w:rPr>
          <w:fldChar w:fldCharType="separate"/>
        </w:r>
        <w:r w:rsidR="000F1BC7">
          <w:rPr>
            <w:webHidden/>
          </w:rPr>
          <w:t>5</w:t>
        </w:r>
        <w:r w:rsidR="000F1BC7">
          <w:rPr>
            <w:webHidden/>
          </w:rPr>
          <w:fldChar w:fldCharType="end"/>
        </w:r>
      </w:hyperlink>
    </w:p>
    <w:p w14:paraId="33C66D14" w14:textId="7D106059" w:rsidR="000F1BC7" w:rsidRDefault="002721AC">
      <w:pPr>
        <w:pStyle w:val="TM2"/>
        <w:rPr>
          <w:rFonts w:eastAsiaTheme="minorEastAsia" w:cstheme="minorBidi"/>
          <w:i w:val="0"/>
          <w:iCs w:val="0"/>
          <w:sz w:val="22"/>
          <w:szCs w:val="22"/>
          <w:lang w:eastAsia="fr-FR"/>
        </w:rPr>
      </w:pPr>
      <w:hyperlink w:anchor="_Toc498347296" w:history="1">
        <w:r w:rsidR="000F1BC7" w:rsidRPr="004A7AEC">
          <w:rPr>
            <w:rStyle w:val="Lienhypertexte"/>
            <w:lang w:val="en-GB"/>
          </w:rPr>
          <w:t>3.3</w:t>
        </w:r>
        <w:r w:rsidR="000F1BC7">
          <w:rPr>
            <w:rFonts w:eastAsiaTheme="minorEastAsia" w:cstheme="minorBidi"/>
            <w:i w:val="0"/>
            <w:iCs w:val="0"/>
            <w:sz w:val="22"/>
            <w:szCs w:val="22"/>
            <w:lang w:eastAsia="fr-FR"/>
          </w:rPr>
          <w:tab/>
        </w:r>
        <w:r w:rsidR="000F1BC7" w:rsidRPr="004A7AEC">
          <w:rPr>
            <w:rStyle w:val="Lienhypertexte"/>
            <w:lang w:val="en-GB"/>
          </w:rPr>
          <w:t>Data Management Procedures</w:t>
        </w:r>
        <w:r w:rsidR="000F1BC7">
          <w:rPr>
            <w:webHidden/>
          </w:rPr>
          <w:tab/>
        </w:r>
        <w:r w:rsidR="000F1BC7">
          <w:rPr>
            <w:webHidden/>
          </w:rPr>
          <w:fldChar w:fldCharType="begin"/>
        </w:r>
        <w:r w:rsidR="000F1BC7">
          <w:rPr>
            <w:webHidden/>
          </w:rPr>
          <w:instrText xml:space="preserve"> PAGEREF _Toc498347296 \h </w:instrText>
        </w:r>
        <w:r w:rsidR="000F1BC7">
          <w:rPr>
            <w:webHidden/>
          </w:rPr>
        </w:r>
        <w:r w:rsidR="000F1BC7">
          <w:rPr>
            <w:webHidden/>
          </w:rPr>
          <w:fldChar w:fldCharType="separate"/>
        </w:r>
        <w:r w:rsidR="000F1BC7">
          <w:rPr>
            <w:webHidden/>
          </w:rPr>
          <w:t>5</w:t>
        </w:r>
        <w:r w:rsidR="000F1BC7">
          <w:rPr>
            <w:webHidden/>
          </w:rPr>
          <w:fldChar w:fldCharType="end"/>
        </w:r>
      </w:hyperlink>
    </w:p>
    <w:p w14:paraId="5E535CAC" w14:textId="5EC699F0" w:rsidR="000F1BC7" w:rsidRDefault="002721AC">
      <w:pPr>
        <w:pStyle w:val="TM2"/>
        <w:rPr>
          <w:rFonts w:eastAsiaTheme="minorEastAsia" w:cstheme="minorBidi"/>
          <w:i w:val="0"/>
          <w:iCs w:val="0"/>
          <w:sz w:val="22"/>
          <w:szCs w:val="22"/>
          <w:lang w:eastAsia="fr-FR"/>
        </w:rPr>
      </w:pPr>
      <w:hyperlink w:anchor="_Toc498347297" w:history="1">
        <w:r w:rsidR="000F1BC7" w:rsidRPr="004A7AEC">
          <w:rPr>
            <w:rStyle w:val="Lienhypertexte"/>
            <w:lang w:val="en-GB"/>
          </w:rPr>
          <w:t>3.4</w:t>
        </w:r>
        <w:r w:rsidR="000F1BC7">
          <w:rPr>
            <w:rFonts w:eastAsiaTheme="minorEastAsia" w:cstheme="minorBidi"/>
            <w:i w:val="0"/>
            <w:iCs w:val="0"/>
            <w:sz w:val="22"/>
            <w:szCs w:val="22"/>
            <w:lang w:eastAsia="fr-FR"/>
          </w:rPr>
          <w:tab/>
        </w:r>
        <w:r w:rsidR="000F1BC7" w:rsidRPr="004A7AEC">
          <w:rPr>
            <w:rStyle w:val="Lienhypertexte"/>
            <w:lang w:val="en-GB"/>
          </w:rPr>
          <w:t>Resources devoted to Data Management</w:t>
        </w:r>
        <w:r w:rsidR="000F1BC7">
          <w:rPr>
            <w:webHidden/>
          </w:rPr>
          <w:tab/>
        </w:r>
        <w:r w:rsidR="000F1BC7">
          <w:rPr>
            <w:webHidden/>
          </w:rPr>
          <w:fldChar w:fldCharType="begin"/>
        </w:r>
        <w:r w:rsidR="000F1BC7">
          <w:rPr>
            <w:webHidden/>
          </w:rPr>
          <w:instrText xml:space="preserve"> PAGEREF _Toc498347297 \h </w:instrText>
        </w:r>
        <w:r w:rsidR="000F1BC7">
          <w:rPr>
            <w:webHidden/>
          </w:rPr>
        </w:r>
        <w:r w:rsidR="000F1BC7">
          <w:rPr>
            <w:webHidden/>
          </w:rPr>
          <w:fldChar w:fldCharType="separate"/>
        </w:r>
        <w:r w:rsidR="000F1BC7">
          <w:rPr>
            <w:webHidden/>
          </w:rPr>
          <w:t>5</w:t>
        </w:r>
        <w:r w:rsidR="000F1BC7">
          <w:rPr>
            <w:webHidden/>
          </w:rPr>
          <w:fldChar w:fldCharType="end"/>
        </w:r>
      </w:hyperlink>
    </w:p>
    <w:p w14:paraId="3F172C78" w14:textId="08EB1369" w:rsidR="000F1BC7" w:rsidRDefault="002721AC">
      <w:pPr>
        <w:pStyle w:val="TM2"/>
        <w:rPr>
          <w:rFonts w:eastAsiaTheme="minorEastAsia" w:cstheme="minorBidi"/>
          <w:i w:val="0"/>
          <w:iCs w:val="0"/>
          <w:sz w:val="22"/>
          <w:szCs w:val="22"/>
          <w:lang w:eastAsia="fr-FR"/>
        </w:rPr>
      </w:pPr>
      <w:hyperlink w:anchor="_Toc498347298" w:history="1">
        <w:r w:rsidR="000F1BC7" w:rsidRPr="004A7AEC">
          <w:rPr>
            <w:rStyle w:val="Lienhypertexte"/>
            <w:lang w:val="en-GB"/>
          </w:rPr>
          <w:t>3.5</w:t>
        </w:r>
        <w:r w:rsidR="000F1BC7">
          <w:rPr>
            <w:rFonts w:eastAsiaTheme="minorEastAsia" w:cstheme="minorBidi"/>
            <w:i w:val="0"/>
            <w:iCs w:val="0"/>
            <w:sz w:val="22"/>
            <w:szCs w:val="22"/>
            <w:lang w:eastAsia="fr-FR"/>
          </w:rPr>
          <w:tab/>
        </w:r>
        <w:r w:rsidR="000F1BC7" w:rsidRPr="004A7AEC">
          <w:rPr>
            <w:rStyle w:val="Lienhypertexte"/>
            <w:lang w:val="en-GB"/>
          </w:rPr>
          <w:t>Case Report Form Design</w:t>
        </w:r>
        <w:r w:rsidR="000F1BC7">
          <w:rPr>
            <w:webHidden/>
          </w:rPr>
          <w:tab/>
        </w:r>
        <w:r w:rsidR="000F1BC7">
          <w:rPr>
            <w:webHidden/>
          </w:rPr>
          <w:fldChar w:fldCharType="begin"/>
        </w:r>
        <w:r w:rsidR="000F1BC7">
          <w:rPr>
            <w:webHidden/>
          </w:rPr>
          <w:instrText xml:space="preserve"> PAGEREF _Toc498347298 \h </w:instrText>
        </w:r>
        <w:r w:rsidR="000F1BC7">
          <w:rPr>
            <w:webHidden/>
          </w:rPr>
        </w:r>
        <w:r w:rsidR="000F1BC7">
          <w:rPr>
            <w:webHidden/>
          </w:rPr>
          <w:fldChar w:fldCharType="separate"/>
        </w:r>
        <w:r w:rsidR="000F1BC7">
          <w:rPr>
            <w:webHidden/>
          </w:rPr>
          <w:t>6</w:t>
        </w:r>
        <w:r w:rsidR="000F1BC7">
          <w:rPr>
            <w:webHidden/>
          </w:rPr>
          <w:fldChar w:fldCharType="end"/>
        </w:r>
      </w:hyperlink>
    </w:p>
    <w:p w14:paraId="7711C657" w14:textId="3519DADE" w:rsidR="000F1BC7" w:rsidRDefault="002721AC">
      <w:pPr>
        <w:pStyle w:val="TM2"/>
        <w:rPr>
          <w:rFonts w:eastAsiaTheme="minorEastAsia" w:cstheme="minorBidi"/>
          <w:i w:val="0"/>
          <w:iCs w:val="0"/>
          <w:sz w:val="22"/>
          <w:szCs w:val="22"/>
          <w:lang w:eastAsia="fr-FR"/>
        </w:rPr>
      </w:pPr>
      <w:hyperlink w:anchor="_Toc498347299" w:history="1">
        <w:r w:rsidR="000F1BC7" w:rsidRPr="004A7AEC">
          <w:rPr>
            <w:rStyle w:val="Lienhypertexte"/>
            <w:lang w:val="en-GB"/>
          </w:rPr>
          <w:t>3.6</w:t>
        </w:r>
        <w:r w:rsidR="000F1BC7">
          <w:rPr>
            <w:rFonts w:eastAsiaTheme="minorEastAsia" w:cstheme="minorBidi"/>
            <w:i w:val="0"/>
            <w:iCs w:val="0"/>
            <w:sz w:val="22"/>
            <w:szCs w:val="22"/>
            <w:lang w:eastAsia="fr-FR"/>
          </w:rPr>
          <w:tab/>
        </w:r>
        <w:r w:rsidR="000F1BC7" w:rsidRPr="004A7AEC">
          <w:rPr>
            <w:rStyle w:val="Lienhypertexte"/>
            <w:lang w:val="en-GB"/>
          </w:rPr>
          <w:t>Paper CRF production</w:t>
        </w:r>
        <w:r w:rsidR="000F1BC7">
          <w:rPr>
            <w:webHidden/>
          </w:rPr>
          <w:tab/>
        </w:r>
        <w:r w:rsidR="000F1BC7">
          <w:rPr>
            <w:webHidden/>
          </w:rPr>
          <w:fldChar w:fldCharType="begin"/>
        </w:r>
        <w:r w:rsidR="000F1BC7">
          <w:rPr>
            <w:webHidden/>
          </w:rPr>
          <w:instrText xml:space="preserve"> PAGEREF _Toc498347299 \h </w:instrText>
        </w:r>
        <w:r w:rsidR="000F1BC7">
          <w:rPr>
            <w:webHidden/>
          </w:rPr>
        </w:r>
        <w:r w:rsidR="000F1BC7">
          <w:rPr>
            <w:webHidden/>
          </w:rPr>
          <w:fldChar w:fldCharType="separate"/>
        </w:r>
        <w:r w:rsidR="000F1BC7">
          <w:rPr>
            <w:webHidden/>
          </w:rPr>
          <w:t>7</w:t>
        </w:r>
        <w:r w:rsidR="000F1BC7">
          <w:rPr>
            <w:webHidden/>
          </w:rPr>
          <w:fldChar w:fldCharType="end"/>
        </w:r>
      </w:hyperlink>
    </w:p>
    <w:p w14:paraId="7FF2F422" w14:textId="455BA7C1" w:rsidR="000F1BC7" w:rsidRDefault="002721AC">
      <w:pPr>
        <w:pStyle w:val="TM2"/>
        <w:rPr>
          <w:rFonts w:eastAsiaTheme="minorEastAsia" w:cstheme="minorBidi"/>
          <w:i w:val="0"/>
          <w:iCs w:val="0"/>
          <w:sz w:val="22"/>
          <w:szCs w:val="22"/>
          <w:lang w:eastAsia="fr-FR"/>
        </w:rPr>
      </w:pPr>
      <w:hyperlink w:anchor="_Toc498347300" w:history="1">
        <w:r w:rsidR="000F1BC7" w:rsidRPr="004A7AEC">
          <w:rPr>
            <w:rStyle w:val="Lienhypertexte"/>
            <w:lang w:val="en-GB"/>
          </w:rPr>
          <w:t>3.7</w:t>
        </w:r>
        <w:r w:rsidR="000F1BC7">
          <w:rPr>
            <w:rFonts w:eastAsiaTheme="minorEastAsia" w:cstheme="minorBidi"/>
            <w:i w:val="0"/>
            <w:iCs w:val="0"/>
            <w:sz w:val="22"/>
            <w:szCs w:val="22"/>
            <w:lang w:eastAsia="fr-FR"/>
          </w:rPr>
          <w:tab/>
        </w:r>
        <w:r w:rsidR="000F1BC7" w:rsidRPr="004A7AEC">
          <w:rPr>
            <w:rStyle w:val="Lienhypertexte"/>
            <w:lang w:val="en-GB"/>
          </w:rPr>
          <w:t>eCRF</w:t>
        </w:r>
        <w:r w:rsidR="000F1BC7">
          <w:rPr>
            <w:webHidden/>
          </w:rPr>
          <w:tab/>
        </w:r>
        <w:r w:rsidR="000F1BC7">
          <w:rPr>
            <w:webHidden/>
          </w:rPr>
          <w:fldChar w:fldCharType="begin"/>
        </w:r>
        <w:r w:rsidR="000F1BC7">
          <w:rPr>
            <w:webHidden/>
          </w:rPr>
          <w:instrText xml:space="preserve"> PAGEREF _Toc498347300 \h </w:instrText>
        </w:r>
        <w:r w:rsidR="000F1BC7">
          <w:rPr>
            <w:webHidden/>
          </w:rPr>
        </w:r>
        <w:r w:rsidR="000F1BC7">
          <w:rPr>
            <w:webHidden/>
          </w:rPr>
          <w:fldChar w:fldCharType="separate"/>
        </w:r>
        <w:r w:rsidR="000F1BC7">
          <w:rPr>
            <w:webHidden/>
          </w:rPr>
          <w:t>7</w:t>
        </w:r>
        <w:r w:rsidR="000F1BC7">
          <w:rPr>
            <w:webHidden/>
          </w:rPr>
          <w:fldChar w:fldCharType="end"/>
        </w:r>
      </w:hyperlink>
    </w:p>
    <w:p w14:paraId="268CB85C" w14:textId="5F984CF0" w:rsidR="000F1BC7" w:rsidRDefault="002721AC">
      <w:pPr>
        <w:pStyle w:val="TM2"/>
        <w:rPr>
          <w:rFonts w:eastAsiaTheme="minorEastAsia" w:cstheme="minorBidi"/>
          <w:i w:val="0"/>
          <w:iCs w:val="0"/>
          <w:sz w:val="22"/>
          <w:szCs w:val="22"/>
          <w:lang w:eastAsia="fr-FR"/>
        </w:rPr>
      </w:pPr>
      <w:hyperlink w:anchor="_Toc498347301" w:history="1">
        <w:r w:rsidR="000F1BC7" w:rsidRPr="004A7AEC">
          <w:rPr>
            <w:rStyle w:val="Lienhypertexte"/>
            <w:lang w:val="en-GB"/>
          </w:rPr>
          <w:t>3.8</w:t>
        </w:r>
        <w:r w:rsidR="000F1BC7">
          <w:rPr>
            <w:rFonts w:eastAsiaTheme="minorEastAsia" w:cstheme="minorBidi"/>
            <w:i w:val="0"/>
            <w:iCs w:val="0"/>
            <w:sz w:val="22"/>
            <w:szCs w:val="22"/>
            <w:lang w:eastAsia="fr-FR"/>
          </w:rPr>
          <w:tab/>
        </w:r>
        <w:r w:rsidR="000F1BC7" w:rsidRPr="004A7AEC">
          <w:rPr>
            <w:rStyle w:val="Lienhypertexte"/>
            <w:lang w:val="en-GB"/>
          </w:rPr>
          <w:t>Data Management Plan</w:t>
        </w:r>
        <w:r w:rsidR="000F1BC7">
          <w:rPr>
            <w:webHidden/>
          </w:rPr>
          <w:tab/>
        </w:r>
        <w:r w:rsidR="000F1BC7">
          <w:rPr>
            <w:webHidden/>
          </w:rPr>
          <w:fldChar w:fldCharType="begin"/>
        </w:r>
        <w:r w:rsidR="000F1BC7">
          <w:rPr>
            <w:webHidden/>
          </w:rPr>
          <w:instrText xml:space="preserve"> PAGEREF _Toc498347301 \h </w:instrText>
        </w:r>
        <w:r w:rsidR="000F1BC7">
          <w:rPr>
            <w:webHidden/>
          </w:rPr>
        </w:r>
        <w:r w:rsidR="000F1BC7">
          <w:rPr>
            <w:webHidden/>
          </w:rPr>
          <w:fldChar w:fldCharType="separate"/>
        </w:r>
        <w:r w:rsidR="000F1BC7">
          <w:rPr>
            <w:webHidden/>
          </w:rPr>
          <w:t>7</w:t>
        </w:r>
        <w:r w:rsidR="000F1BC7">
          <w:rPr>
            <w:webHidden/>
          </w:rPr>
          <w:fldChar w:fldCharType="end"/>
        </w:r>
      </w:hyperlink>
    </w:p>
    <w:p w14:paraId="7F896C92" w14:textId="7D4E71B7" w:rsidR="000F1BC7" w:rsidRDefault="002721AC">
      <w:pPr>
        <w:pStyle w:val="TM2"/>
        <w:rPr>
          <w:rFonts w:eastAsiaTheme="minorEastAsia" w:cstheme="minorBidi"/>
          <w:i w:val="0"/>
          <w:iCs w:val="0"/>
          <w:sz w:val="22"/>
          <w:szCs w:val="22"/>
          <w:lang w:eastAsia="fr-FR"/>
        </w:rPr>
      </w:pPr>
      <w:hyperlink w:anchor="_Toc498347302" w:history="1">
        <w:r w:rsidR="000F1BC7" w:rsidRPr="004A7AEC">
          <w:rPr>
            <w:rStyle w:val="Lienhypertexte"/>
            <w:lang w:val="en-GB"/>
          </w:rPr>
          <w:t>3.9</w:t>
        </w:r>
        <w:r w:rsidR="000F1BC7">
          <w:rPr>
            <w:rFonts w:eastAsiaTheme="minorEastAsia" w:cstheme="minorBidi"/>
            <w:i w:val="0"/>
            <w:iCs w:val="0"/>
            <w:sz w:val="22"/>
            <w:szCs w:val="22"/>
            <w:lang w:eastAsia="fr-FR"/>
          </w:rPr>
          <w:tab/>
        </w:r>
        <w:r w:rsidR="000F1BC7" w:rsidRPr="004A7AEC">
          <w:rPr>
            <w:rStyle w:val="Lienhypertexte"/>
            <w:lang w:val="en-GB"/>
          </w:rPr>
          <w:t>In-house Data Management System</w:t>
        </w:r>
        <w:r w:rsidR="000F1BC7">
          <w:rPr>
            <w:webHidden/>
          </w:rPr>
          <w:tab/>
        </w:r>
        <w:r w:rsidR="000F1BC7">
          <w:rPr>
            <w:webHidden/>
          </w:rPr>
          <w:fldChar w:fldCharType="begin"/>
        </w:r>
        <w:r w:rsidR="000F1BC7">
          <w:rPr>
            <w:webHidden/>
          </w:rPr>
          <w:instrText xml:space="preserve"> PAGEREF _Toc498347302 \h </w:instrText>
        </w:r>
        <w:r w:rsidR="000F1BC7">
          <w:rPr>
            <w:webHidden/>
          </w:rPr>
        </w:r>
        <w:r w:rsidR="000F1BC7">
          <w:rPr>
            <w:webHidden/>
          </w:rPr>
          <w:fldChar w:fldCharType="separate"/>
        </w:r>
        <w:r w:rsidR="000F1BC7">
          <w:rPr>
            <w:webHidden/>
          </w:rPr>
          <w:t>8</w:t>
        </w:r>
        <w:r w:rsidR="000F1BC7">
          <w:rPr>
            <w:webHidden/>
          </w:rPr>
          <w:fldChar w:fldCharType="end"/>
        </w:r>
      </w:hyperlink>
    </w:p>
    <w:p w14:paraId="5617245C" w14:textId="7DFF27BF" w:rsidR="000F1BC7" w:rsidRDefault="002721AC">
      <w:pPr>
        <w:pStyle w:val="TM2"/>
        <w:rPr>
          <w:rFonts w:eastAsiaTheme="minorEastAsia" w:cstheme="minorBidi"/>
          <w:i w:val="0"/>
          <w:iCs w:val="0"/>
          <w:sz w:val="22"/>
          <w:szCs w:val="22"/>
          <w:lang w:eastAsia="fr-FR"/>
        </w:rPr>
      </w:pPr>
      <w:hyperlink w:anchor="_Toc498347303" w:history="1">
        <w:r w:rsidR="000F1BC7" w:rsidRPr="004A7AEC">
          <w:rPr>
            <w:rStyle w:val="Lienhypertexte"/>
            <w:lang w:val="en-GB"/>
          </w:rPr>
          <w:t>3.10</w:t>
        </w:r>
        <w:r w:rsidR="000F1BC7">
          <w:rPr>
            <w:rFonts w:eastAsiaTheme="minorEastAsia" w:cstheme="minorBidi"/>
            <w:i w:val="0"/>
            <w:iCs w:val="0"/>
            <w:sz w:val="22"/>
            <w:szCs w:val="22"/>
            <w:lang w:eastAsia="fr-FR"/>
          </w:rPr>
          <w:tab/>
        </w:r>
        <w:r w:rsidR="000F1BC7" w:rsidRPr="004A7AEC">
          <w:rPr>
            <w:rStyle w:val="Lienhypertexte"/>
            <w:lang w:val="en-GB"/>
          </w:rPr>
          <w:t>Annotated CRF</w:t>
        </w:r>
        <w:r w:rsidR="000F1BC7">
          <w:rPr>
            <w:webHidden/>
          </w:rPr>
          <w:tab/>
        </w:r>
        <w:r w:rsidR="000F1BC7">
          <w:rPr>
            <w:webHidden/>
          </w:rPr>
          <w:fldChar w:fldCharType="begin"/>
        </w:r>
        <w:r w:rsidR="000F1BC7">
          <w:rPr>
            <w:webHidden/>
          </w:rPr>
          <w:instrText xml:space="preserve"> PAGEREF _Toc498347303 \h </w:instrText>
        </w:r>
        <w:r w:rsidR="000F1BC7">
          <w:rPr>
            <w:webHidden/>
          </w:rPr>
        </w:r>
        <w:r w:rsidR="000F1BC7">
          <w:rPr>
            <w:webHidden/>
          </w:rPr>
          <w:fldChar w:fldCharType="separate"/>
        </w:r>
        <w:r w:rsidR="000F1BC7">
          <w:rPr>
            <w:webHidden/>
          </w:rPr>
          <w:t>8</w:t>
        </w:r>
        <w:r w:rsidR="000F1BC7">
          <w:rPr>
            <w:webHidden/>
          </w:rPr>
          <w:fldChar w:fldCharType="end"/>
        </w:r>
      </w:hyperlink>
    </w:p>
    <w:p w14:paraId="50DAB90F" w14:textId="681A3B14" w:rsidR="000F1BC7" w:rsidRDefault="002721AC">
      <w:pPr>
        <w:pStyle w:val="TM2"/>
        <w:rPr>
          <w:rFonts w:eastAsiaTheme="minorEastAsia" w:cstheme="minorBidi"/>
          <w:i w:val="0"/>
          <w:iCs w:val="0"/>
          <w:sz w:val="22"/>
          <w:szCs w:val="22"/>
          <w:lang w:eastAsia="fr-FR"/>
        </w:rPr>
      </w:pPr>
      <w:hyperlink w:anchor="_Toc498347304" w:history="1">
        <w:r w:rsidR="000F1BC7" w:rsidRPr="004A7AEC">
          <w:rPr>
            <w:rStyle w:val="Lienhypertexte"/>
            <w:lang w:val="en-GB"/>
          </w:rPr>
          <w:t>3.11</w:t>
        </w:r>
        <w:r w:rsidR="000F1BC7">
          <w:rPr>
            <w:rFonts w:eastAsiaTheme="minorEastAsia" w:cstheme="minorBidi"/>
            <w:i w:val="0"/>
            <w:iCs w:val="0"/>
            <w:sz w:val="22"/>
            <w:szCs w:val="22"/>
            <w:lang w:eastAsia="fr-FR"/>
          </w:rPr>
          <w:tab/>
        </w:r>
        <w:r w:rsidR="000F1BC7" w:rsidRPr="004A7AEC">
          <w:rPr>
            <w:rStyle w:val="Lienhypertexte"/>
            <w:lang w:val="en-GB"/>
          </w:rPr>
          <w:t>Database Design</w:t>
        </w:r>
        <w:r w:rsidR="000F1BC7">
          <w:rPr>
            <w:webHidden/>
          </w:rPr>
          <w:tab/>
        </w:r>
        <w:r w:rsidR="000F1BC7">
          <w:rPr>
            <w:webHidden/>
          </w:rPr>
          <w:fldChar w:fldCharType="begin"/>
        </w:r>
        <w:r w:rsidR="000F1BC7">
          <w:rPr>
            <w:webHidden/>
          </w:rPr>
          <w:instrText xml:space="preserve"> PAGEREF _Toc498347304 \h </w:instrText>
        </w:r>
        <w:r w:rsidR="000F1BC7">
          <w:rPr>
            <w:webHidden/>
          </w:rPr>
        </w:r>
        <w:r w:rsidR="000F1BC7">
          <w:rPr>
            <w:webHidden/>
          </w:rPr>
          <w:fldChar w:fldCharType="separate"/>
        </w:r>
        <w:r w:rsidR="000F1BC7">
          <w:rPr>
            <w:webHidden/>
          </w:rPr>
          <w:t>8</w:t>
        </w:r>
        <w:r w:rsidR="000F1BC7">
          <w:rPr>
            <w:webHidden/>
          </w:rPr>
          <w:fldChar w:fldCharType="end"/>
        </w:r>
      </w:hyperlink>
    </w:p>
    <w:p w14:paraId="71FA53E8" w14:textId="31B875AF" w:rsidR="000F1BC7" w:rsidRDefault="002721AC">
      <w:pPr>
        <w:pStyle w:val="TM2"/>
        <w:rPr>
          <w:rFonts w:eastAsiaTheme="minorEastAsia" w:cstheme="minorBidi"/>
          <w:i w:val="0"/>
          <w:iCs w:val="0"/>
          <w:sz w:val="22"/>
          <w:szCs w:val="22"/>
          <w:lang w:eastAsia="fr-FR"/>
        </w:rPr>
      </w:pPr>
      <w:hyperlink w:anchor="_Toc498347305" w:history="1">
        <w:r w:rsidR="000F1BC7" w:rsidRPr="004A7AEC">
          <w:rPr>
            <w:rStyle w:val="Lienhypertexte"/>
            <w:lang w:val="en-GB"/>
          </w:rPr>
          <w:t>3.12</w:t>
        </w:r>
        <w:r w:rsidR="000F1BC7">
          <w:rPr>
            <w:rFonts w:eastAsiaTheme="minorEastAsia" w:cstheme="minorBidi"/>
            <w:i w:val="0"/>
            <w:iCs w:val="0"/>
            <w:sz w:val="22"/>
            <w:szCs w:val="22"/>
            <w:lang w:eastAsia="fr-FR"/>
          </w:rPr>
          <w:tab/>
        </w:r>
        <w:r w:rsidR="000F1BC7" w:rsidRPr="004A7AEC">
          <w:rPr>
            <w:rStyle w:val="Lienhypertexte"/>
            <w:lang w:val="en-GB"/>
          </w:rPr>
          <w:t>Database Hosting</w:t>
        </w:r>
        <w:r w:rsidR="000F1BC7">
          <w:rPr>
            <w:webHidden/>
          </w:rPr>
          <w:tab/>
        </w:r>
        <w:r w:rsidR="000F1BC7">
          <w:rPr>
            <w:webHidden/>
          </w:rPr>
          <w:fldChar w:fldCharType="begin"/>
        </w:r>
        <w:r w:rsidR="000F1BC7">
          <w:rPr>
            <w:webHidden/>
          </w:rPr>
          <w:instrText xml:space="preserve"> PAGEREF _Toc498347305 \h </w:instrText>
        </w:r>
        <w:r w:rsidR="000F1BC7">
          <w:rPr>
            <w:webHidden/>
          </w:rPr>
        </w:r>
        <w:r w:rsidR="000F1BC7">
          <w:rPr>
            <w:webHidden/>
          </w:rPr>
          <w:fldChar w:fldCharType="separate"/>
        </w:r>
        <w:r w:rsidR="000F1BC7">
          <w:rPr>
            <w:webHidden/>
          </w:rPr>
          <w:t>9</w:t>
        </w:r>
        <w:r w:rsidR="000F1BC7">
          <w:rPr>
            <w:webHidden/>
          </w:rPr>
          <w:fldChar w:fldCharType="end"/>
        </w:r>
      </w:hyperlink>
    </w:p>
    <w:p w14:paraId="2B71D4DB" w14:textId="70021A03" w:rsidR="000F1BC7" w:rsidRDefault="002721AC">
      <w:pPr>
        <w:pStyle w:val="TM2"/>
        <w:rPr>
          <w:rFonts w:eastAsiaTheme="minorEastAsia" w:cstheme="minorBidi"/>
          <w:i w:val="0"/>
          <w:iCs w:val="0"/>
          <w:sz w:val="22"/>
          <w:szCs w:val="22"/>
          <w:lang w:eastAsia="fr-FR"/>
        </w:rPr>
      </w:pPr>
      <w:hyperlink w:anchor="_Toc498347306" w:history="1">
        <w:r w:rsidR="000F1BC7" w:rsidRPr="004A7AEC">
          <w:rPr>
            <w:rStyle w:val="Lienhypertexte"/>
            <w:lang w:val="en-GB"/>
          </w:rPr>
          <w:t>3.13</w:t>
        </w:r>
        <w:r w:rsidR="000F1BC7">
          <w:rPr>
            <w:rFonts w:eastAsiaTheme="minorEastAsia" w:cstheme="minorBidi"/>
            <w:i w:val="0"/>
            <w:iCs w:val="0"/>
            <w:sz w:val="22"/>
            <w:szCs w:val="22"/>
            <w:lang w:eastAsia="fr-FR"/>
          </w:rPr>
          <w:tab/>
        </w:r>
        <w:r w:rsidR="000F1BC7" w:rsidRPr="004A7AEC">
          <w:rPr>
            <w:rStyle w:val="Lienhypertexte"/>
            <w:lang w:val="en-GB"/>
          </w:rPr>
          <w:t>Computerized System Business Continuity Plan</w:t>
        </w:r>
        <w:r w:rsidR="000F1BC7">
          <w:rPr>
            <w:webHidden/>
          </w:rPr>
          <w:tab/>
        </w:r>
        <w:r w:rsidR="000F1BC7">
          <w:rPr>
            <w:webHidden/>
          </w:rPr>
          <w:fldChar w:fldCharType="begin"/>
        </w:r>
        <w:r w:rsidR="000F1BC7">
          <w:rPr>
            <w:webHidden/>
          </w:rPr>
          <w:instrText xml:space="preserve"> PAGEREF _Toc498347306 \h </w:instrText>
        </w:r>
        <w:r w:rsidR="000F1BC7">
          <w:rPr>
            <w:webHidden/>
          </w:rPr>
        </w:r>
        <w:r w:rsidR="000F1BC7">
          <w:rPr>
            <w:webHidden/>
          </w:rPr>
          <w:fldChar w:fldCharType="separate"/>
        </w:r>
        <w:r w:rsidR="000F1BC7">
          <w:rPr>
            <w:webHidden/>
          </w:rPr>
          <w:t>9</w:t>
        </w:r>
        <w:r w:rsidR="000F1BC7">
          <w:rPr>
            <w:webHidden/>
          </w:rPr>
          <w:fldChar w:fldCharType="end"/>
        </w:r>
      </w:hyperlink>
    </w:p>
    <w:p w14:paraId="48FFACDA" w14:textId="2A477749" w:rsidR="000F1BC7" w:rsidRDefault="002721AC">
      <w:pPr>
        <w:pStyle w:val="TM2"/>
        <w:rPr>
          <w:rFonts w:eastAsiaTheme="minorEastAsia" w:cstheme="minorBidi"/>
          <w:i w:val="0"/>
          <w:iCs w:val="0"/>
          <w:sz w:val="22"/>
          <w:szCs w:val="22"/>
          <w:lang w:eastAsia="fr-FR"/>
        </w:rPr>
      </w:pPr>
      <w:hyperlink w:anchor="_Toc498347307" w:history="1">
        <w:r w:rsidR="000F1BC7" w:rsidRPr="004A7AEC">
          <w:rPr>
            <w:rStyle w:val="Lienhypertexte"/>
            <w:lang w:val="en-GB"/>
          </w:rPr>
          <w:t>3.14</w:t>
        </w:r>
        <w:r w:rsidR="000F1BC7">
          <w:rPr>
            <w:rFonts w:eastAsiaTheme="minorEastAsia" w:cstheme="minorBidi"/>
            <w:i w:val="0"/>
            <w:iCs w:val="0"/>
            <w:sz w:val="22"/>
            <w:szCs w:val="22"/>
            <w:lang w:eastAsia="fr-FR"/>
          </w:rPr>
          <w:tab/>
        </w:r>
        <w:r w:rsidR="000F1BC7" w:rsidRPr="004A7AEC">
          <w:rPr>
            <w:rStyle w:val="Lienhypertexte"/>
            <w:lang w:val="en-GB"/>
          </w:rPr>
          <w:t>Data Entry Design</w:t>
        </w:r>
        <w:r w:rsidR="000F1BC7">
          <w:rPr>
            <w:webHidden/>
          </w:rPr>
          <w:tab/>
        </w:r>
        <w:r w:rsidR="000F1BC7">
          <w:rPr>
            <w:webHidden/>
          </w:rPr>
          <w:fldChar w:fldCharType="begin"/>
        </w:r>
        <w:r w:rsidR="000F1BC7">
          <w:rPr>
            <w:webHidden/>
          </w:rPr>
          <w:instrText xml:space="preserve"> PAGEREF _Toc498347307 \h </w:instrText>
        </w:r>
        <w:r w:rsidR="000F1BC7">
          <w:rPr>
            <w:webHidden/>
          </w:rPr>
        </w:r>
        <w:r w:rsidR="000F1BC7">
          <w:rPr>
            <w:webHidden/>
          </w:rPr>
          <w:fldChar w:fldCharType="separate"/>
        </w:r>
        <w:r w:rsidR="000F1BC7">
          <w:rPr>
            <w:webHidden/>
          </w:rPr>
          <w:t>9</w:t>
        </w:r>
        <w:r w:rsidR="000F1BC7">
          <w:rPr>
            <w:webHidden/>
          </w:rPr>
          <w:fldChar w:fldCharType="end"/>
        </w:r>
      </w:hyperlink>
    </w:p>
    <w:p w14:paraId="1396F220" w14:textId="12AB5CD2" w:rsidR="000F1BC7" w:rsidRDefault="002721AC">
      <w:pPr>
        <w:pStyle w:val="TM2"/>
        <w:rPr>
          <w:rFonts w:eastAsiaTheme="minorEastAsia" w:cstheme="minorBidi"/>
          <w:i w:val="0"/>
          <w:iCs w:val="0"/>
          <w:sz w:val="22"/>
          <w:szCs w:val="22"/>
          <w:lang w:eastAsia="fr-FR"/>
        </w:rPr>
      </w:pPr>
      <w:hyperlink w:anchor="_Toc498347308" w:history="1">
        <w:r w:rsidR="000F1BC7" w:rsidRPr="004A7AEC">
          <w:rPr>
            <w:rStyle w:val="Lienhypertexte"/>
            <w:lang w:val="en-GB"/>
          </w:rPr>
          <w:t>3.15</w:t>
        </w:r>
        <w:r w:rsidR="000F1BC7">
          <w:rPr>
            <w:rFonts w:eastAsiaTheme="minorEastAsia" w:cstheme="minorBidi"/>
            <w:i w:val="0"/>
            <w:iCs w:val="0"/>
            <w:sz w:val="22"/>
            <w:szCs w:val="22"/>
            <w:lang w:eastAsia="fr-FR"/>
          </w:rPr>
          <w:tab/>
        </w:r>
        <w:r w:rsidR="000F1BC7" w:rsidRPr="004A7AEC">
          <w:rPr>
            <w:rStyle w:val="Lienhypertexte"/>
            <w:lang w:val="en-GB"/>
          </w:rPr>
          <w:t>Clinical Trial Change Control</w:t>
        </w:r>
        <w:r w:rsidR="000F1BC7">
          <w:rPr>
            <w:webHidden/>
          </w:rPr>
          <w:tab/>
        </w:r>
        <w:r w:rsidR="000F1BC7">
          <w:rPr>
            <w:webHidden/>
          </w:rPr>
          <w:fldChar w:fldCharType="begin"/>
        </w:r>
        <w:r w:rsidR="000F1BC7">
          <w:rPr>
            <w:webHidden/>
          </w:rPr>
          <w:instrText xml:space="preserve"> PAGEREF _Toc498347308 \h </w:instrText>
        </w:r>
        <w:r w:rsidR="000F1BC7">
          <w:rPr>
            <w:webHidden/>
          </w:rPr>
        </w:r>
        <w:r w:rsidR="000F1BC7">
          <w:rPr>
            <w:webHidden/>
          </w:rPr>
          <w:fldChar w:fldCharType="separate"/>
        </w:r>
        <w:r w:rsidR="000F1BC7">
          <w:rPr>
            <w:webHidden/>
          </w:rPr>
          <w:t>10</w:t>
        </w:r>
        <w:r w:rsidR="000F1BC7">
          <w:rPr>
            <w:webHidden/>
          </w:rPr>
          <w:fldChar w:fldCharType="end"/>
        </w:r>
      </w:hyperlink>
    </w:p>
    <w:p w14:paraId="20D381AE" w14:textId="48DD62BB" w:rsidR="000F1BC7" w:rsidRDefault="002721AC">
      <w:pPr>
        <w:pStyle w:val="TM2"/>
        <w:rPr>
          <w:rFonts w:eastAsiaTheme="minorEastAsia" w:cstheme="minorBidi"/>
          <w:i w:val="0"/>
          <w:iCs w:val="0"/>
          <w:sz w:val="22"/>
          <w:szCs w:val="22"/>
          <w:lang w:eastAsia="fr-FR"/>
        </w:rPr>
      </w:pPr>
      <w:hyperlink w:anchor="_Toc498347309" w:history="1">
        <w:r w:rsidR="000F1BC7" w:rsidRPr="004A7AEC">
          <w:rPr>
            <w:rStyle w:val="Lienhypertexte"/>
            <w:lang w:val="en-GB"/>
          </w:rPr>
          <w:t>3.16</w:t>
        </w:r>
        <w:r w:rsidR="000F1BC7">
          <w:rPr>
            <w:rFonts w:eastAsiaTheme="minorEastAsia" w:cstheme="minorBidi"/>
            <w:i w:val="0"/>
            <w:iCs w:val="0"/>
            <w:sz w:val="22"/>
            <w:szCs w:val="22"/>
            <w:lang w:eastAsia="fr-FR"/>
          </w:rPr>
          <w:tab/>
        </w:r>
        <w:r w:rsidR="000F1BC7" w:rsidRPr="004A7AEC">
          <w:rPr>
            <w:rStyle w:val="Lienhypertexte"/>
            <w:lang w:val="en-GB"/>
          </w:rPr>
          <w:t>Data Receipt</w:t>
        </w:r>
        <w:r w:rsidR="000F1BC7">
          <w:rPr>
            <w:webHidden/>
          </w:rPr>
          <w:tab/>
        </w:r>
        <w:r w:rsidR="000F1BC7">
          <w:rPr>
            <w:webHidden/>
          </w:rPr>
          <w:fldChar w:fldCharType="begin"/>
        </w:r>
        <w:r w:rsidR="000F1BC7">
          <w:rPr>
            <w:webHidden/>
          </w:rPr>
          <w:instrText xml:space="preserve"> PAGEREF _Toc498347309 \h </w:instrText>
        </w:r>
        <w:r w:rsidR="000F1BC7">
          <w:rPr>
            <w:webHidden/>
          </w:rPr>
        </w:r>
        <w:r w:rsidR="000F1BC7">
          <w:rPr>
            <w:webHidden/>
          </w:rPr>
          <w:fldChar w:fldCharType="separate"/>
        </w:r>
        <w:r w:rsidR="000F1BC7">
          <w:rPr>
            <w:webHidden/>
          </w:rPr>
          <w:t>10</w:t>
        </w:r>
        <w:r w:rsidR="000F1BC7">
          <w:rPr>
            <w:webHidden/>
          </w:rPr>
          <w:fldChar w:fldCharType="end"/>
        </w:r>
      </w:hyperlink>
    </w:p>
    <w:p w14:paraId="6D22B1B2" w14:textId="44B466FF" w:rsidR="000F1BC7" w:rsidRDefault="002721AC">
      <w:pPr>
        <w:pStyle w:val="TM2"/>
        <w:rPr>
          <w:rFonts w:eastAsiaTheme="minorEastAsia" w:cstheme="minorBidi"/>
          <w:i w:val="0"/>
          <w:iCs w:val="0"/>
          <w:sz w:val="22"/>
          <w:szCs w:val="22"/>
          <w:lang w:eastAsia="fr-FR"/>
        </w:rPr>
      </w:pPr>
      <w:hyperlink w:anchor="_Toc498347310" w:history="1">
        <w:r w:rsidR="000F1BC7" w:rsidRPr="004A7AEC">
          <w:rPr>
            <w:rStyle w:val="Lienhypertexte"/>
            <w:lang w:val="en-GB"/>
          </w:rPr>
          <w:t>3.17</w:t>
        </w:r>
        <w:r w:rsidR="000F1BC7">
          <w:rPr>
            <w:rFonts w:eastAsiaTheme="minorEastAsia" w:cstheme="minorBidi"/>
            <w:i w:val="0"/>
            <w:iCs w:val="0"/>
            <w:sz w:val="22"/>
            <w:szCs w:val="22"/>
            <w:lang w:eastAsia="fr-FR"/>
          </w:rPr>
          <w:tab/>
        </w:r>
        <w:r w:rsidR="000F1BC7" w:rsidRPr="004A7AEC">
          <w:rPr>
            <w:rStyle w:val="Lienhypertexte"/>
            <w:lang w:val="en-GB"/>
          </w:rPr>
          <w:t>Data Review Before Data Entry</w:t>
        </w:r>
        <w:r w:rsidR="000F1BC7">
          <w:rPr>
            <w:webHidden/>
          </w:rPr>
          <w:tab/>
        </w:r>
        <w:r w:rsidR="000F1BC7">
          <w:rPr>
            <w:webHidden/>
          </w:rPr>
          <w:fldChar w:fldCharType="begin"/>
        </w:r>
        <w:r w:rsidR="000F1BC7">
          <w:rPr>
            <w:webHidden/>
          </w:rPr>
          <w:instrText xml:space="preserve"> PAGEREF _Toc498347310 \h </w:instrText>
        </w:r>
        <w:r w:rsidR="000F1BC7">
          <w:rPr>
            <w:webHidden/>
          </w:rPr>
        </w:r>
        <w:r w:rsidR="000F1BC7">
          <w:rPr>
            <w:webHidden/>
          </w:rPr>
          <w:fldChar w:fldCharType="separate"/>
        </w:r>
        <w:r w:rsidR="000F1BC7">
          <w:rPr>
            <w:webHidden/>
          </w:rPr>
          <w:t>11</w:t>
        </w:r>
        <w:r w:rsidR="000F1BC7">
          <w:rPr>
            <w:webHidden/>
          </w:rPr>
          <w:fldChar w:fldCharType="end"/>
        </w:r>
      </w:hyperlink>
    </w:p>
    <w:p w14:paraId="6707F06C" w14:textId="1B2397D0" w:rsidR="000F1BC7" w:rsidRDefault="002721AC">
      <w:pPr>
        <w:pStyle w:val="TM2"/>
        <w:rPr>
          <w:rFonts w:eastAsiaTheme="minorEastAsia" w:cstheme="minorBidi"/>
          <w:i w:val="0"/>
          <w:iCs w:val="0"/>
          <w:sz w:val="22"/>
          <w:szCs w:val="22"/>
          <w:lang w:eastAsia="fr-FR"/>
        </w:rPr>
      </w:pPr>
      <w:hyperlink w:anchor="_Toc498347311" w:history="1">
        <w:r w:rsidR="000F1BC7" w:rsidRPr="004A7AEC">
          <w:rPr>
            <w:rStyle w:val="Lienhypertexte"/>
            <w:lang w:val="en-GB"/>
          </w:rPr>
          <w:t>3.18</w:t>
        </w:r>
        <w:r w:rsidR="000F1BC7">
          <w:rPr>
            <w:rFonts w:eastAsiaTheme="minorEastAsia" w:cstheme="minorBidi"/>
            <w:i w:val="0"/>
            <w:iCs w:val="0"/>
            <w:sz w:val="22"/>
            <w:szCs w:val="22"/>
            <w:lang w:eastAsia="fr-FR"/>
          </w:rPr>
          <w:tab/>
        </w:r>
        <w:r w:rsidR="000F1BC7" w:rsidRPr="004A7AEC">
          <w:rPr>
            <w:rStyle w:val="Lienhypertexte"/>
            <w:lang w:val="en-GB"/>
          </w:rPr>
          <w:t>Data Entry</w:t>
        </w:r>
        <w:r w:rsidR="000F1BC7">
          <w:rPr>
            <w:webHidden/>
          </w:rPr>
          <w:tab/>
        </w:r>
        <w:r w:rsidR="000F1BC7">
          <w:rPr>
            <w:webHidden/>
          </w:rPr>
          <w:fldChar w:fldCharType="begin"/>
        </w:r>
        <w:r w:rsidR="000F1BC7">
          <w:rPr>
            <w:webHidden/>
          </w:rPr>
          <w:instrText xml:space="preserve"> PAGEREF _Toc498347311 \h </w:instrText>
        </w:r>
        <w:r w:rsidR="000F1BC7">
          <w:rPr>
            <w:webHidden/>
          </w:rPr>
        </w:r>
        <w:r w:rsidR="000F1BC7">
          <w:rPr>
            <w:webHidden/>
          </w:rPr>
          <w:fldChar w:fldCharType="separate"/>
        </w:r>
        <w:r w:rsidR="000F1BC7">
          <w:rPr>
            <w:webHidden/>
          </w:rPr>
          <w:t>11</w:t>
        </w:r>
        <w:r w:rsidR="000F1BC7">
          <w:rPr>
            <w:webHidden/>
          </w:rPr>
          <w:fldChar w:fldCharType="end"/>
        </w:r>
      </w:hyperlink>
    </w:p>
    <w:p w14:paraId="369F5BB1" w14:textId="08C35F40" w:rsidR="000F1BC7" w:rsidRDefault="002721AC">
      <w:pPr>
        <w:pStyle w:val="TM2"/>
        <w:rPr>
          <w:rFonts w:eastAsiaTheme="minorEastAsia" w:cstheme="minorBidi"/>
          <w:i w:val="0"/>
          <w:iCs w:val="0"/>
          <w:sz w:val="22"/>
          <w:szCs w:val="22"/>
          <w:lang w:eastAsia="fr-FR"/>
        </w:rPr>
      </w:pPr>
      <w:hyperlink w:anchor="_Toc498347312" w:history="1">
        <w:r w:rsidR="000F1BC7" w:rsidRPr="004A7AEC">
          <w:rPr>
            <w:rStyle w:val="Lienhypertexte"/>
            <w:lang w:val="en-GB"/>
          </w:rPr>
          <w:t>3.19</w:t>
        </w:r>
        <w:r w:rsidR="000F1BC7">
          <w:rPr>
            <w:rFonts w:eastAsiaTheme="minorEastAsia" w:cstheme="minorBidi"/>
            <w:i w:val="0"/>
            <w:iCs w:val="0"/>
            <w:sz w:val="22"/>
            <w:szCs w:val="22"/>
            <w:lang w:eastAsia="fr-FR"/>
          </w:rPr>
          <w:tab/>
        </w:r>
        <w:r w:rsidR="000F1BC7" w:rsidRPr="004A7AEC">
          <w:rPr>
            <w:rStyle w:val="Lienhypertexte"/>
            <w:lang w:val="en-GB"/>
          </w:rPr>
          <w:t>Data Translation</w:t>
        </w:r>
        <w:r w:rsidR="000F1BC7">
          <w:rPr>
            <w:webHidden/>
          </w:rPr>
          <w:tab/>
        </w:r>
        <w:r w:rsidR="000F1BC7">
          <w:rPr>
            <w:webHidden/>
          </w:rPr>
          <w:fldChar w:fldCharType="begin"/>
        </w:r>
        <w:r w:rsidR="000F1BC7">
          <w:rPr>
            <w:webHidden/>
          </w:rPr>
          <w:instrText xml:space="preserve"> PAGEREF _Toc498347312 \h </w:instrText>
        </w:r>
        <w:r w:rsidR="000F1BC7">
          <w:rPr>
            <w:webHidden/>
          </w:rPr>
        </w:r>
        <w:r w:rsidR="000F1BC7">
          <w:rPr>
            <w:webHidden/>
          </w:rPr>
          <w:fldChar w:fldCharType="separate"/>
        </w:r>
        <w:r w:rsidR="000F1BC7">
          <w:rPr>
            <w:webHidden/>
          </w:rPr>
          <w:t>13</w:t>
        </w:r>
        <w:r w:rsidR="000F1BC7">
          <w:rPr>
            <w:webHidden/>
          </w:rPr>
          <w:fldChar w:fldCharType="end"/>
        </w:r>
      </w:hyperlink>
    </w:p>
    <w:p w14:paraId="1A8D63D4" w14:textId="3781D481" w:rsidR="000F1BC7" w:rsidRDefault="002721AC">
      <w:pPr>
        <w:pStyle w:val="TM2"/>
        <w:rPr>
          <w:rFonts w:eastAsiaTheme="minorEastAsia" w:cstheme="minorBidi"/>
          <w:i w:val="0"/>
          <w:iCs w:val="0"/>
          <w:sz w:val="22"/>
          <w:szCs w:val="22"/>
          <w:lang w:eastAsia="fr-FR"/>
        </w:rPr>
      </w:pPr>
      <w:hyperlink w:anchor="_Toc498347313" w:history="1">
        <w:r w:rsidR="000F1BC7" w:rsidRPr="004A7AEC">
          <w:rPr>
            <w:rStyle w:val="Lienhypertexte"/>
            <w:lang w:val="en-GB"/>
          </w:rPr>
          <w:t>3.20</w:t>
        </w:r>
        <w:r w:rsidR="000F1BC7">
          <w:rPr>
            <w:rFonts w:eastAsiaTheme="minorEastAsia" w:cstheme="minorBidi"/>
            <w:i w:val="0"/>
            <w:iCs w:val="0"/>
            <w:sz w:val="22"/>
            <w:szCs w:val="22"/>
            <w:lang w:eastAsia="fr-FR"/>
          </w:rPr>
          <w:tab/>
        </w:r>
        <w:r w:rsidR="000F1BC7" w:rsidRPr="004A7AEC">
          <w:rPr>
            <w:rStyle w:val="Lienhypertexte"/>
            <w:lang w:val="en-GB"/>
          </w:rPr>
          <w:t>Data Coding</w:t>
        </w:r>
        <w:r w:rsidR="000F1BC7">
          <w:rPr>
            <w:webHidden/>
          </w:rPr>
          <w:tab/>
        </w:r>
        <w:r w:rsidR="000F1BC7">
          <w:rPr>
            <w:webHidden/>
          </w:rPr>
          <w:fldChar w:fldCharType="begin"/>
        </w:r>
        <w:r w:rsidR="000F1BC7">
          <w:rPr>
            <w:webHidden/>
          </w:rPr>
          <w:instrText xml:space="preserve"> PAGEREF _Toc498347313 \h </w:instrText>
        </w:r>
        <w:r w:rsidR="000F1BC7">
          <w:rPr>
            <w:webHidden/>
          </w:rPr>
        </w:r>
        <w:r w:rsidR="000F1BC7">
          <w:rPr>
            <w:webHidden/>
          </w:rPr>
          <w:fldChar w:fldCharType="separate"/>
        </w:r>
        <w:r w:rsidR="000F1BC7">
          <w:rPr>
            <w:webHidden/>
          </w:rPr>
          <w:t>13</w:t>
        </w:r>
        <w:r w:rsidR="000F1BC7">
          <w:rPr>
            <w:webHidden/>
          </w:rPr>
          <w:fldChar w:fldCharType="end"/>
        </w:r>
      </w:hyperlink>
    </w:p>
    <w:p w14:paraId="3D3B7D47" w14:textId="620A9C4C" w:rsidR="000F1BC7" w:rsidRDefault="002721AC">
      <w:pPr>
        <w:pStyle w:val="TM2"/>
        <w:rPr>
          <w:rFonts w:eastAsiaTheme="minorEastAsia" w:cstheme="minorBidi"/>
          <w:i w:val="0"/>
          <w:iCs w:val="0"/>
          <w:sz w:val="22"/>
          <w:szCs w:val="22"/>
          <w:lang w:eastAsia="fr-FR"/>
        </w:rPr>
      </w:pPr>
      <w:hyperlink w:anchor="_Toc498347314" w:history="1">
        <w:r w:rsidR="000F1BC7" w:rsidRPr="004A7AEC">
          <w:rPr>
            <w:rStyle w:val="Lienhypertexte"/>
            <w:lang w:val="en-GB"/>
          </w:rPr>
          <w:t>3.21</w:t>
        </w:r>
        <w:r w:rsidR="000F1BC7">
          <w:rPr>
            <w:rFonts w:eastAsiaTheme="minorEastAsia" w:cstheme="minorBidi"/>
            <w:i w:val="0"/>
            <w:iCs w:val="0"/>
            <w:sz w:val="22"/>
            <w:szCs w:val="22"/>
            <w:lang w:eastAsia="fr-FR"/>
          </w:rPr>
          <w:tab/>
        </w:r>
        <w:r w:rsidR="000F1BC7" w:rsidRPr="004A7AEC">
          <w:rPr>
            <w:rStyle w:val="Lienhypertexte"/>
            <w:lang w:val="en-GB"/>
          </w:rPr>
          <w:t>Data Query Management</w:t>
        </w:r>
        <w:r w:rsidR="000F1BC7">
          <w:rPr>
            <w:webHidden/>
          </w:rPr>
          <w:tab/>
        </w:r>
        <w:r w:rsidR="000F1BC7">
          <w:rPr>
            <w:webHidden/>
          </w:rPr>
          <w:fldChar w:fldCharType="begin"/>
        </w:r>
        <w:r w:rsidR="000F1BC7">
          <w:rPr>
            <w:webHidden/>
          </w:rPr>
          <w:instrText xml:space="preserve"> PAGEREF _Toc498347314 \h </w:instrText>
        </w:r>
        <w:r w:rsidR="000F1BC7">
          <w:rPr>
            <w:webHidden/>
          </w:rPr>
        </w:r>
        <w:r w:rsidR="000F1BC7">
          <w:rPr>
            <w:webHidden/>
          </w:rPr>
          <w:fldChar w:fldCharType="separate"/>
        </w:r>
        <w:r w:rsidR="000F1BC7">
          <w:rPr>
            <w:webHidden/>
          </w:rPr>
          <w:t>14</w:t>
        </w:r>
        <w:r w:rsidR="000F1BC7">
          <w:rPr>
            <w:webHidden/>
          </w:rPr>
          <w:fldChar w:fldCharType="end"/>
        </w:r>
      </w:hyperlink>
    </w:p>
    <w:p w14:paraId="2E41EEA7" w14:textId="516FCA5A" w:rsidR="000F1BC7" w:rsidRDefault="002721AC">
      <w:pPr>
        <w:pStyle w:val="TM2"/>
        <w:rPr>
          <w:rFonts w:eastAsiaTheme="minorEastAsia" w:cstheme="minorBidi"/>
          <w:i w:val="0"/>
          <w:iCs w:val="0"/>
          <w:sz w:val="22"/>
          <w:szCs w:val="22"/>
          <w:lang w:eastAsia="fr-FR"/>
        </w:rPr>
      </w:pPr>
      <w:hyperlink w:anchor="_Toc498347315" w:history="1">
        <w:r w:rsidR="000F1BC7" w:rsidRPr="004A7AEC">
          <w:rPr>
            <w:rStyle w:val="Lienhypertexte"/>
            <w:lang w:val="en-GB"/>
          </w:rPr>
          <w:t>3.22</w:t>
        </w:r>
        <w:r w:rsidR="000F1BC7">
          <w:rPr>
            <w:rFonts w:eastAsiaTheme="minorEastAsia" w:cstheme="minorBidi"/>
            <w:i w:val="0"/>
            <w:iCs w:val="0"/>
            <w:sz w:val="22"/>
            <w:szCs w:val="22"/>
            <w:lang w:eastAsia="fr-FR"/>
          </w:rPr>
          <w:tab/>
        </w:r>
        <w:r w:rsidR="000F1BC7" w:rsidRPr="004A7AEC">
          <w:rPr>
            <w:rStyle w:val="Lienhypertexte"/>
            <w:lang w:val="en-GB"/>
          </w:rPr>
          <w:t>Audit Trail</w:t>
        </w:r>
        <w:r w:rsidR="000F1BC7">
          <w:rPr>
            <w:webHidden/>
          </w:rPr>
          <w:tab/>
        </w:r>
        <w:r w:rsidR="000F1BC7">
          <w:rPr>
            <w:webHidden/>
          </w:rPr>
          <w:fldChar w:fldCharType="begin"/>
        </w:r>
        <w:r w:rsidR="000F1BC7">
          <w:rPr>
            <w:webHidden/>
          </w:rPr>
          <w:instrText xml:space="preserve"> PAGEREF _Toc498347315 \h </w:instrText>
        </w:r>
        <w:r w:rsidR="000F1BC7">
          <w:rPr>
            <w:webHidden/>
          </w:rPr>
        </w:r>
        <w:r w:rsidR="000F1BC7">
          <w:rPr>
            <w:webHidden/>
          </w:rPr>
          <w:fldChar w:fldCharType="separate"/>
        </w:r>
        <w:r w:rsidR="000F1BC7">
          <w:rPr>
            <w:webHidden/>
          </w:rPr>
          <w:t>14</w:t>
        </w:r>
        <w:r w:rsidR="000F1BC7">
          <w:rPr>
            <w:webHidden/>
          </w:rPr>
          <w:fldChar w:fldCharType="end"/>
        </w:r>
      </w:hyperlink>
    </w:p>
    <w:p w14:paraId="326D38B0" w14:textId="44652EB7" w:rsidR="000F1BC7" w:rsidRDefault="002721AC">
      <w:pPr>
        <w:pStyle w:val="TM2"/>
        <w:rPr>
          <w:rFonts w:eastAsiaTheme="minorEastAsia" w:cstheme="minorBidi"/>
          <w:i w:val="0"/>
          <w:iCs w:val="0"/>
          <w:sz w:val="22"/>
          <w:szCs w:val="22"/>
          <w:lang w:eastAsia="fr-FR"/>
        </w:rPr>
      </w:pPr>
      <w:hyperlink w:anchor="_Toc498347316" w:history="1">
        <w:r w:rsidR="000F1BC7" w:rsidRPr="004A7AEC">
          <w:rPr>
            <w:rStyle w:val="Lienhypertexte"/>
            <w:lang w:val="en-GB"/>
          </w:rPr>
          <w:t>3.23</w:t>
        </w:r>
        <w:r w:rsidR="000F1BC7">
          <w:rPr>
            <w:rFonts w:eastAsiaTheme="minorEastAsia" w:cstheme="minorBidi"/>
            <w:i w:val="0"/>
            <w:iCs w:val="0"/>
            <w:sz w:val="22"/>
            <w:szCs w:val="22"/>
            <w:lang w:eastAsia="fr-FR"/>
          </w:rPr>
          <w:tab/>
        </w:r>
        <w:r w:rsidR="000F1BC7" w:rsidRPr="004A7AEC">
          <w:rPr>
            <w:rStyle w:val="Lienhypertexte"/>
            <w:lang w:val="en-GB"/>
          </w:rPr>
          <w:t>Electronic data from third party</w:t>
        </w:r>
        <w:r w:rsidR="000F1BC7">
          <w:rPr>
            <w:webHidden/>
          </w:rPr>
          <w:tab/>
        </w:r>
        <w:r w:rsidR="000F1BC7">
          <w:rPr>
            <w:webHidden/>
          </w:rPr>
          <w:fldChar w:fldCharType="begin"/>
        </w:r>
        <w:r w:rsidR="000F1BC7">
          <w:rPr>
            <w:webHidden/>
          </w:rPr>
          <w:instrText xml:space="preserve"> PAGEREF _Toc498347316 \h </w:instrText>
        </w:r>
        <w:r w:rsidR="000F1BC7">
          <w:rPr>
            <w:webHidden/>
          </w:rPr>
        </w:r>
        <w:r w:rsidR="000F1BC7">
          <w:rPr>
            <w:webHidden/>
          </w:rPr>
          <w:fldChar w:fldCharType="separate"/>
        </w:r>
        <w:r w:rsidR="000F1BC7">
          <w:rPr>
            <w:webHidden/>
          </w:rPr>
          <w:t>15</w:t>
        </w:r>
        <w:r w:rsidR="000F1BC7">
          <w:rPr>
            <w:webHidden/>
          </w:rPr>
          <w:fldChar w:fldCharType="end"/>
        </w:r>
      </w:hyperlink>
    </w:p>
    <w:p w14:paraId="23247E5F" w14:textId="24B726E9" w:rsidR="000F1BC7" w:rsidRDefault="002721AC">
      <w:pPr>
        <w:pStyle w:val="TM2"/>
        <w:rPr>
          <w:rFonts w:eastAsiaTheme="minorEastAsia" w:cstheme="minorBidi"/>
          <w:i w:val="0"/>
          <w:iCs w:val="0"/>
          <w:sz w:val="22"/>
          <w:szCs w:val="22"/>
          <w:lang w:eastAsia="fr-FR"/>
        </w:rPr>
      </w:pPr>
      <w:hyperlink w:anchor="_Toc498347317" w:history="1">
        <w:r w:rsidR="000F1BC7" w:rsidRPr="004A7AEC">
          <w:rPr>
            <w:rStyle w:val="Lienhypertexte"/>
            <w:lang w:val="en-GB"/>
          </w:rPr>
          <w:t>3.24</w:t>
        </w:r>
        <w:r w:rsidR="000F1BC7">
          <w:rPr>
            <w:rFonts w:eastAsiaTheme="minorEastAsia" w:cstheme="minorBidi"/>
            <w:i w:val="0"/>
            <w:iCs w:val="0"/>
            <w:sz w:val="22"/>
            <w:szCs w:val="22"/>
            <w:lang w:eastAsia="fr-FR"/>
          </w:rPr>
          <w:tab/>
        </w:r>
        <w:r w:rsidR="000F1BC7" w:rsidRPr="004A7AEC">
          <w:rPr>
            <w:rStyle w:val="Lienhypertexte"/>
            <w:lang w:val="en-GB"/>
          </w:rPr>
          <w:t>Database on-line Quality Controls</w:t>
        </w:r>
        <w:r w:rsidR="000F1BC7">
          <w:rPr>
            <w:webHidden/>
          </w:rPr>
          <w:tab/>
        </w:r>
        <w:r w:rsidR="000F1BC7">
          <w:rPr>
            <w:webHidden/>
          </w:rPr>
          <w:fldChar w:fldCharType="begin"/>
        </w:r>
        <w:r w:rsidR="000F1BC7">
          <w:rPr>
            <w:webHidden/>
          </w:rPr>
          <w:instrText xml:space="preserve"> PAGEREF _Toc498347317 \h </w:instrText>
        </w:r>
        <w:r w:rsidR="000F1BC7">
          <w:rPr>
            <w:webHidden/>
          </w:rPr>
        </w:r>
        <w:r w:rsidR="000F1BC7">
          <w:rPr>
            <w:webHidden/>
          </w:rPr>
          <w:fldChar w:fldCharType="separate"/>
        </w:r>
        <w:r w:rsidR="000F1BC7">
          <w:rPr>
            <w:webHidden/>
          </w:rPr>
          <w:t>16</w:t>
        </w:r>
        <w:r w:rsidR="000F1BC7">
          <w:rPr>
            <w:webHidden/>
          </w:rPr>
          <w:fldChar w:fldCharType="end"/>
        </w:r>
      </w:hyperlink>
    </w:p>
    <w:p w14:paraId="4A10D276" w14:textId="650F5455" w:rsidR="000F1BC7" w:rsidRDefault="002721AC">
      <w:pPr>
        <w:pStyle w:val="TM2"/>
        <w:rPr>
          <w:rFonts w:eastAsiaTheme="minorEastAsia" w:cstheme="minorBidi"/>
          <w:i w:val="0"/>
          <w:iCs w:val="0"/>
          <w:sz w:val="22"/>
          <w:szCs w:val="22"/>
          <w:lang w:eastAsia="fr-FR"/>
        </w:rPr>
      </w:pPr>
      <w:hyperlink w:anchor="_Toc498347318" w:history="1">
        <w:r w:rsidR="000F1BC7" w:rsidRPr="004A7AEC">
          <w:rPr>
            <w:rStyle w:val="Lienhypertexte"/>
            <w:lang w:val="en-GB"/>
          </w:rPr>
          <w:t>3.25</w:t>
        </w:r>
        <w:r w:rsidR="000F1BC7">
          <w:rPr>
            <w:rFonts w:eastAsiaTheme="minorEastAsia" w:cstheme="minorBidi"/>
            <w:i w:val="0"/>
            <w:iCs w:val="0"/>
            <w:sz w:val="22"/>
            <w:szCs w:val="22"/>
            <w:lang w:eastAsia="fr-FR"/>
          </w:rPr>
          <w:tab/>
        </w:r>
        <w:r w:rsidR="000F1BC7" w:rsidRPr="004A7AEC">
          <w:rPr>
            <w:rStyle w:val="Lienhypertexte"/>
            <w:lang w:val="en-GB"/>
          </w:rPr>
          <w:t>Reconciliation with SAE database</w:t>
        </w:r>
        <w:r w:rsidR="000F1BC7">
          <w:rPr>
            <w:webHidden/>
          </w:rPr>
          <w:tab/>
        </w:r>
        <w:r w:rsidR="000F1BC7">
          <w:rPr>
            <w:webHidden/>
          </w:rPr>
          <w:fldChar w:fldCharType="begin"/>
        </w:r>
        <w:r w:rsidR="000F1BC7">
          <w:rPr>
            <w:webHidden/>
          </w:rPr>
          <w:instrText xml:space="preserve"> PAGEREF _Toc498347318 \h </w:instrText>
        </w:r>
        <w:r w:rsidR="000F1BC7">
          <w:rPr>
            <w:webHidden/>
          </w:rPr>
        </w:r>
        <w:r w:rsidR="000F1BC7">
          <w:rPr>
            <w:webHidden/>
          </w:rPr>
          <w:fldChar w:fldCharType="separate"/>
        </w:r>
        <w:r w:rsidR="000F1BC7">
          <w:rPr>
            <w:webHidden/>
          </w:rPr>
          <w:t>16</w:t>
        </w:r>
        <w:r w:rsidR="000F1BC7">
          <w:rPr>
            <w:webHidden/>
          </w:rPr>
          <w:fldChar w:fldCharType="end"/>
        </w:r>
      </w:hyperlink>
    </w:p>
    <w:p w14:paraId="0266CB71" w14:textId="504F5941" w:rsidR="000F1BC7" w:rsidRDefault="002721AC">
      <w:pPr>
        <w:pStyle w:val="TM2"/>
        <w:rPr>
          <w:rFonts w:eastAsiaTheme="minorEastAsia" w:cstheme="minorBidi"/>
          <w:i w:val="0"/>
          <w:iCs w:val="0"/>
          <w:sz w:val="22"/>
          <w:szCs w:val="22"/>
          <w:lang w:eastAsia="fr-FR"/>
        </w:rPr>
      </w:pPr>
      <w:hyperlink w:anchor="_Toc498347319" w:history="1">
        <w:r w:rsidR="000F1BC7" w:rsidRPr="004A7AEC">
          <w:rPr>
            <w:rStyle w:val="Lienhypertexte"/>
            <w:lang w:val="en-GB"/>
          </w:rPr>
          <w:t>3.26</w:t>
        </w:r>
        <w:r w:rsidR="000F1BC7">
          <w:rPr>
            <w:rFonts w:eastAsiaTheme="minorEastAsia" w:cstheme="minorBidi"/>
            <w:i w:val="0"/>
            <w:iCs w:val="0"/>
            <w:sz w:val="22"/>
            <w:szCs w:val="22"/>
            <w:lang w:eastAsia="fr-FR"/>
          </w:rPr>
          <w:tab/>
        </w:r>
        <w:r w:rsidR="000F1BC7" w:rsidRPr="004A7AEC">
          <w:rPr>
            <w:rStyle w:val="Lienhypertexte"/>
            <w:lang w:val="en-GB"/>
          </w:rPr>
          <w:t>Blind Review</w:t>
        </w:r>
        <w:r w:rsidR="000F1BC7">
          <w:rPr>
            <w:webHidden/>
          </w:rPr>
          <w:tab/>
        </w:r>
        <w:r w:rsidR="000F1BC7">
          <w:rPr>
            <w:webHidden/>
          </w:rPr>
          <w:fldChar w:fldCharType="begin"/>
        </w:r>
        <w:r w:rsidR="000F1BC7">
          <w:rPr>
            <w:webHidden/>
          </w:rPr>
          <w:instrText xml:space="preserve"> PAGEREF _Toc498347319 \h </w:instrText>
        </w:r>
        <w:r w:rsidR="000F1BC7">
          <w:rPr>
            <w:webHidden/>
          </w:rPr>
        </w:r>
        <w:r w:rsidR="000F1BC7">
          <w:rPr>
            <w:webHidden/>
          </w:rPr>
          <w:fldChar w:fldCharType="separate"/>
        </w:r>
        <w:r w:rsidR="000F1BC7">
          <w:rPr>
            <w:webHidden/>
          </w:rPr>
          <w:t>16</w:t>
        </w:r>
        <w:r w:rsidR="000F1BC7">
          <w:rPr>
            <w:webHidden/>
          </w:rPr>
          <w:fldChar w:fldCharType="end"/>
        </w:r>
      </w:hyperlink>
    </w:p>
    <w:p w14:paraId="3C9767F9" w14:textId="462EB7A2" w:rsidR="000F1BC7" w:rsidRDefault="002721AC">
      <w:pPr>
        <w:pStyle w:val="TM2"/>
        <w:rPr>
          <w:rFonts w:eastAsiaTheme="minorEastAsia" w:cstheme="minorBidi"/>
          <w:i w:val="0"/>
          <w:iCs w:val="0"/>
          <w:sz w:val="22"/>
          <w:szCs w:val="22"/>
          <w:lang w:eastAsia="fr-FR"/>
        </w:rPr>
      </w:pPr>
      <w:hyperlink w:anchor="_Toc498347320" w:history="1">
        <w:r w:rsidR="000F1BC7" w:rsidRPr="004A7AEC">
          <w:rPr>
            <w:rStyle w:val="Lienhypertexte"/>
            <w:lang w:val="en-GB"/>
          </w:rPr>
          <w:t>3.27</w:t>
        </w:r>
        <w:r w:rsidR="000F1BC7">
          <w:rPr>
            <w:rFonts w:eastAsiaTheme="minorEastAsia" w:cstheme="minorBidi"/>
            <w:i w:val="0"/>
            <w:iCs w:val="0"/>
            <w:sz w:val="22"/>
            <w:szCs w:val="22"/>
            <w:lang w:eastAsia="fr-FR"/>
          </w:rPr>
          <w:tab/>
        </w:r>
        <w:r w:rsidR="000F1BC7" w:rsidRPr="004A7AEC">
          <w:rPr>
            <w:rStyle w:val="Lienhypertexte"/>
            <w:lang w:val="en-GB"/>
          </w:rPr>
          <w:t>Database closure / lock</w:t>
        </w:r>
        <w:r w:rsidR="000F1BC7">
          <w:rPr>
            <w:webHidden/>
          </w:rPr>
          <w:tab/>
        </w:r>
        <w:r w:rsidR="000F1BC7">
          <w:rPr>
            <w:webHidden/>
          </w:rPr>
          <w:fldChar w:fldCharType="begin"/>
        </w:r>
        <w:r w:rsidR="000F1BC7">
          <w:rPr>
            <w:webHidden/>
          </w:rPr>
          <w:instrText xml:space="preserve"> PAGEREF _Toc498347320 \h </w:instrText>
        </w:r>
        <w:r w:rsidR="000F1BC7">
          <w:rPr>
            <w:webHidden/>
          </w:rPr>
        </w:r>
        <w:r w:rsidR="000F1BC7">
          <w:rPr>
            <w:webHidden/>
          </w:rPr>
          <w:fldChar w:fldCharType="separate"/>
        </w:r>
        <w:r w:rsidR="000F1BC7">
          <w:rPr>
            <w:webHidden/>
          </w:rPr>
          <w:t>16</w:t>
        </w:r>
        <w:r w:rsidR="000F1BC7">
          <w:rPr>
            <w:webHidden/>
          </w:rPr>
          <w:fldChar w:fldCharType="end"/>
        </w:r>
      </w:hyperlink>
    </w:p>
    <w:p w14:paraId="177C7E99" w14:textId="514E7155" w:rsidR="000F1BC7" w:rsidRDefault="002721AC">
      <w:pPr>
        <w:pStyle w:val="TM2"/>
        <w:rPr>
          <w:rFonts w:eastAsiaTheme="minorEastAsia" w:cstheme="minorBidi"/>
          <w:i w:val="0"/>
          <w:iCs w:val="0"/>
          <w:sz w:val="22"/>
          <w:szCs w:val="22"/>
          <w:lang w:eastAsia="fr-FR"/>
        </w:rPr>
      </w:pPr>
      <w:hyperlink w:anchor="_Toc498347321" w:history="1">
        <w:r w:rsidR="000F1BC7" w:rsidRPr="004A7AEC">
          <w:rPr>
            <w:rStyle w:val="Lienhypertexte"/>
            <w:lang w:val="en-GB"/>
          </w:rPr>
          <w:t>3.28</w:t>
        </w:r>
        <w:r w:rsidR="000F1BC7">
          <w:rPr>
            <w:rFonts w:eastAsiaTheme="minorEastAsia" w:cstheme="minorBidi"/>
            <w:i w:val="0"/>
            <w:iCs w:val="0"/>
            <w:sz w:val="22"/>
            <w:szCs w:val="22"/>
            <w:lang w:eastAsia="fr-FR"/>
          </w:rPr>
          <w:tab/>
        </w:r>
        <w:r w:rsidR="000F1BC7" w:rsidRPr="004A7AEC">
          <w:rPr>
            <w:rStyle w:val="Lienhypertexte"/>
            <w:lang w:val="en-GB"/>
          </w:rPr>
          <w:t>Database unblinding</w:t>
        </w:r>
        <w:r w:rsidR="000F1BC7">
          <w:rPr>
            <w:webHidden/>
          </w:rPr>
          <w:tab/>
        </w:r>
        <w:r w:rsidR="000F1BC7">
          <w:rPr>
            <w:webHidden/>
          </w:rPr>
          <w:fldChar w:fldCharType="begin"/>
        </w:r>
        <w:r w:rsidR="000F1BC7">
          <w:rPr>
            <w:webHidden/>
          </w:rPr>
          <w:instrText xml:space="preserve"> PAGEREF _Toc498347321 \h </w:instrText>
        </w:r>
        <w:r w:rsidR="000F1BC7">
          <w:rPr>
            <w:webHidden/>
          </w:rPr>
        </w:r>
        <w:r w:rsidR="000F1BC7">
          <w:rPr>
            <w:webHidden/>
          </w:rPr>
          <w:fldChar w:fldCharType="separate"/>
        </w:r>
        <w:r w:rsidR="000F1BC7">
          <w:rPr>
            <w:webHidden/>
          </w:rPr>
          <w:t>17</w:t>
        </w:r>
        <w:r w:rsidR="000F1BC7">
          <w:rPr>
            <w:webHidden/>
          </w:rPr>
          <w:fldChar w:fldCharType="end"/>
        </w:r>
      </w:hyperlink>
    </w:p>
    <w:p w14:paraId="1E117479" w14:textId="08A38E80" w:rsidR="000F1BC7" w:rsidRDefault="002721AC">
      <w:pPr>
        <w:pStyle w:val="TM2"/>
        <w:rPr>
          <w:rFonts w:eastAsiaTheme="minorEastAsia" w:cstheme="minorBidi"/>
          <w:i w:val="0"/>
          <w:iCs w:val="0"/>
          <w:sz w:val="22"/>
          <w:szCs w:val="22"/>
          <w:lang w:eastAsia="fr-FR"/>
        </w:rPr>
      </w:pPr>
      <w:hyperlink w:anchor="_Toc498347322" w:history="1">
        <w:r w:rsidR="000F1BC7" w:rsidRPr="004A7AEC">
          <w:rPr>
            <w:rStyle w:val="Lienhypertexte"/>
            <w:lang w:val="en-GB"/>
          </w:rPr>
          <w:t>3.29</w:t>
        </w:r>
        <w:r w:rsidR="000F1BC7">
          <w:rPr>
            <w:rFonts w:eastAsiaTheme="minorEastAsia" w:cstheme="minorBidi"/>
            <w:i w:val="0"/>
            <w:iCs w:val="0"/>
            <w:sz w:val="22"/>
            <w:szCs w:val="22"/>
            <w:lang w:eastAsia="fr-FR"/>
          </w:rPr>
          <w:tab/>
        </w:r>
        <w:r w:rsidR="000F1BC7" w:rsidRPr="004A7AEC">
          <w:rPr>
            <w:rStyle w:val="Lienhypertexte"/>
            <w:lang w:val="en-GB"/>
          </w:rPr>
          <w:t>Data Export</w:t>
        </w:r>
        <w:r w:rsidR="000F1BC7">
          <w:rPr>
            <w:webHidden/>
          </w:rPr>
          <w:tab/>
        </w:r>
        <w:r w:rsidR="000F1BC7">
          <w:rPr>
            <w:webHidden/>
          </w:rPr>
          <w:fldChar w:fldCharType="begin"/>
        </w:r>
        <w:r w:rsidR="000F1BC7">
          <w:rPr>
            <w:webHidden/>
          </w:rPr>
          <w:instrText xml:space="preserve"> PAGEREF _Toc498347322 \h </w:instrText>
        </w:r>
        <w:r w:rsidR="000F1BC7">
          <w:rPr>
            <w:webHidden/>
          </w:rPr>
        </w:r>
        <w:r w:rsidR="000F1BC7">
          <w:rPr>
            <w:webHidden/>
          </w:rPr>
          <w:fldChar w:fldCharType="separate"/>
        </w:r>
        <w:r w:rsidR="000F1BC7">
          <w:rPr>
            <w:webHidden/>
          </w:rPr>
          <w:t>17</w:t>
        </w:r>
        <w:r w:rsidR="000F1BC7">
          <w:rPr>
            <w:webHidden/>
          </w:rPr>
          <w:fldChar w:fldCharType="end"/>
        </w:r>
      </w:hyperlink>
    </w:p>
    <w:p w14:paraId="1EAE04F9" w14:textId="49D4E385" w:rsidR="000F1BC7" w:rsidRDefault="002721AC">
      <w:pPr>
        <w:pStyle w:val="TM2"/>
        <w:rPr>
          <w:rFonts w:eastAsiaTheme="minorEastAsia" w:cstheme="minorBidi"/>
          <w:i w:val="0"/>
          <w:iCs w:val="0"/>
          <w:sz w:val="22"/>
          <w:szCs w:val="22"/>
          <w:lang w:eastAsia="fr-FR"/>
        </w:rPr>
      </w:pPr>
      <w:hyperlink w:anchor="_Toc498347323" w:history="1">
        <w:r w:rsidR="000F1BC7" w:rsidRPr="004A7AEC">
          <w:rPr>
            <w:rStyle w:val="Lienhypertexte"/>
            <w:lang w:val="en-GB"/>
          </w:rPr>
          <w:t>3.30</w:t>
        </w:r>
        <w:r w:rsidR="000F1BC7">
          <w:rPr>
            <w:rFonts w:eastAsiaTheme="minorEastAsia" w:cstheme="minorBidi"/>
            <w:i w:val="0"/>
            <w:iCs w:val="0"/>
            <w:sz w:val="22"/>
            <w:szCs w:val="22"/>
            <w:lang w:eastAsia="fr-FR"/>
          </w:rPr>
          <w:tab/>
        </w:r>
        <w:r w:rsidR="000F1BC7" w:rsidRPr="004A7AEC">
          <w:rPr>
            <w:rStyle w:val="Lienhypertexte"/>
            <w:lang w:val="en-GB"/>
          </w:rPr>
          <w:t>Data Management Report</w:t>
        </w:r>
        <w:r w:rsidR="000F1BC7">
          <w:rPr>
            <w:webHidden/>
          </w:rPr>
          <w:tab/>
        </w:r>
        <w:r w:rsidR="000F1BC7">
          <w:rPr>
            <w:webHidden/>
          </w:rPr>
          <w:fldChar w:fldCharType="begin"/>
        </w:r>
        <w:r w:rsidR="000F1BC7">
          <w:rPr>
            <w:webHidden/>
          </w:rPr>
          <w:instrText xml:space="preserve"> PAGEREF _Toc498347323 \h </w:instrText>
        </w:r>
        <w:r w:rsidR="000F1BC7">
          <w:rPr>
            <w:webHidden/>
          </w:rPr>
        </w:r>
        <w:r w:rsidR="000F1BC7">
          <w:rPr>
            <w:webHidden/>
          </w:rPr>
          <w:fldChar w:fldCharType="separate"/>
        </w:r>
        <w:r w:rsidR="000F1BC7">
          <w:rPr>
            <w:webHidden/>
          </w:rPr>
          <w:t>17</w:t>
        </w:r>
        <w:r w:rsidR="000F1BC7">
          <w:rPr>
            <w:webHidden/>
          </w:rPr>
          <w:fldChar w:fldCharType="end"/>
        </w:r>
      </w:hyperlink>
    </w:p>
    <w:p w14:paraId="15019515" w14:textId="01F180B3" w:rsidR="000F1BC7" w:rsidRDefault="002721AC">
      <w:pPr>
        <w:pStyle w:val="TM2"/>
        <w:rPr>
          <w:rFonts w:eastAsiaTheme="minorEastAsia" w:cstheme="minorBidi"/>
          <w:i w:val="0"/>
          <w:iCs w:val="0"/>
          <w:sz w:val="22"/>
          <w:szCs w:val="22"/>
          <w:lang w:eastAsia="fr-FR"/>
        </w:rPr>
      </w:pPr>
      <w:hyperlink w:anchor="_Toc498347324" w:history="1">
        <w:r w:rsidR="000F1BC7" w:rsidRPr="004A7AEC">
          <w:rPr>
            <w:rStyle w:val="Lienhypertexte"/>
            <w:lang w:val="en-GB"/>
          </w:rPr>
          <w:t>3.31</w:t>
        </w:r>
        <w:r w:rsidR="000F1BC7">
          <w:rPr>
            <w:rFonts w:eastAsiaTheme="minorEastAsia" w:cstheme="minorBidi"/>
            <w:i w:val="0"/>
            <w:iCs w:val="0"/>
            <w:sz w:val="22"/>
            <w:szCs w:val="22"/>
            <w:lang w:eastAsia="fr-FR"/>
          </w:rPr>
          <w:tab/>
        </w:r>
        <w:r w:rsidR="000F1BC7" w:rsidRPr="004A7AEC">
          <w:rPr>
            <w:rStyle w:val="Lienhypertexte"/>
            <w:lang w:val="en-GB"/>
          </w:rPr>
          <w:t>Quality controls on DM activities</w:t>
        </w:r>
        <w:r w:rsidR="000F1BC7">
          <w:rPr>
            <w:webHidden/>
          </w:rPr>
          <w:tab/>
        </w:r>
        <w:r w:rsidR="000F1BC7">
          <w:rPr>
            <w:webHidden/>
          </w:rPr>
          <w:fldChar w:fldCharType="begin"/>
        </w:r>
        <w:r w:rsidR="000F1BC7">
          <w:rPr>
            <w:webHidden/>
          </w:rPr>
          <w:instrText xml:space="preserve"> PAGEREF _Toc498347324 \h </w:instrText>
        </w:r>
        <w:r w:rsidR="000F1BC7">
          <w:rPr>
            <w:webHidden/>
          </w:rPr>
        </w:r>
        <w:r w:rsidR="000F1BC7">
          <w:rPr>
            <w:webHidden/>
          </w:rPr>
          <w:fldChar w:fldCharType="separate"/>
        </w:r>
        <w:r w:rsidR="000F1BC7">
          <w:rPr>
            <w:webHidden/>
          </w:rPr>
          <w:t>18</w:t>
        </w:r>
        <w:r w:rsidR="000F1BC7">
          <w:rPr>
            <w:webHidden/>
          </w:rPr>
          <w:fldChar w:fldCharType="end"/>
        </w:r>
      </w:hyperlink>
    </w:p>
    <w:p w14:paraId="78C10B2F" w14:textId="7B45720E" w:rsidR="000F1BC7" w:rsidRDefault="002721AC">
      <w:pPr>
        <w:pStyle w:val="TM2"/>
        <w:rPr>
          <w:rFonts w:eastAsiaTheme="minorEastAsia" w:cstheme="minorBidi"/>
          <w:i w:val="0"/>
          <w:iCs w:val="0"/>
          <w:sz w:val="22"/>
          <w:szCs w:val="22"/>
          <w:lang w:eastAsia="fr-FR"/>
        </w:rPr>
      </w:pPr>
      <w:hyperlink w:anchor="_Toc498347325" w:history="1">
        <w:r w:rsidR="000F1BC7" w:rsidRPr="004A7AEC">
          <w:rPr>
            <w:rStyle w:val="Lienhypertexte"/>
            <w:lang w:val="en-GB"/>
          </w:rPr>
          <w:t>3.32</w:t>
        </w:r>
        <w:r w:rsidR="000F1BC7">
          <w:rPr>
            <w:rFonts w:eastAsiaTheme="minorEastAsia" w:cstheme="minorBidi"/>
            <w:i w:val="0"/>
            <w:iCs w:val="0"/>
            <w:sz w:val="22"/>
            <w:szCs w:val="22"/>
            <w:lang w:eastAsia="fr-FR"/>
          </w:rPr>
          <w:tab/>
        </w:r>
        <w:r w:rsidR="000F1BC7" w:rsidRPr="004A7AEC">
          <w:rPr>
            <w:rStyle w:val="Lienhypertexte"/>
            <w:lang w:val="en-GB"/>
          </w:rPr>
          <w:t>Specific Aspects of "Remote Data Entry" Systems (e-CRF, IWRS)</w:t>
        </w:r>
        <w:r w:rsidR="000F1BC7">
          <w:rPr>
            <w:webHidden/>
          </w:rPr>
          <w:tab/>
        </w:r>
        <w:r w:rsidR="000F1BC7">
          <w:rPr>
            <w:webHidden/>
          </w:rPr>
          <w:fldChar w:fldCharType="begin"/>
        </w:r>
        <w:r w:rsidR="000F1BC7">
          <w:rPr>
            <w:webHidden/>
          </w:rPr>
          <w:instrText xml:space="preserve"> PAGEREF _Toc498347325 \h </w:instrText>
        </w:r>
        <w:r w:rsidR="000F1BC7">
          <w:rPr>
            <w:webHidden/>
          </w:rPr>
        </w:r>
        <w:r w:rsidR="000F1BC7">
          <w:rPr>
            <w:webHidden/>
          </w:rPr>
          <w:fldChar w:fldCharType="separate"/>
        </w:r>
        <w:r w:rsidR="000F1BC7">
          <w:rPr>
            <w:webHidden/>
          </w:rPr>
          <w:t>18</w:t>
        </w:r>
        <w:r w:rsidR="000F1BC7">
          <w:rPr>
            <w:webHidden/>
          </w:rPr>
          <w:fldChar w:fldCharType="end"/>
        </w:r>
      </w:hyperlink>
    </w:p>
    <w:p w14:paraId="20D711FF" w14:textId="69C213FE" w:rsidR="000F1BC7" w:rsidRDefault="002721AC">
      <w:pPr>
        <w:pStyle w:val="TM2"/>
        <w:rPr>
          <w:rFonts w:eastAsiaTheme="minorEastAsia" w:cstheme="minorBidi"/>
          <w:i w:val="0"/>
          <w:iCs w:val="0"/>
          <w:sz w:val="22"/>
          <w:szCs w:val="22"/>
          <w:lang w:eastAsia="fr-FR"/>
        </w:rPr>
      </w:pPr>
      <w:hyperlink w:anchor="_Toc498347326" w:history="1">
        <w:r w:rsidR="000F1BC7" w:rsidRPr="004A7AEC">
          <w:rPr>
            <w:rStyle w:val="Lienhypertexte"/>
            <w:lang w:val="en-GB"/>
          </w:rPr>
          <w:t>3.33</w:t>
        </w:r>
        <w:r w:rsidR="000F1BC7">
          <w:rPr>
            <w:rFonts w:eastAsiaTheme="minorEastAsia" w:cstheme="minorBidi"/>
            <w:i w:val="0"/>
            <w:iCs w:val="0"/>
            <w:sz w:val="22"/>
            <w:szCs w:val="22"/>
            <w:lang w:eastAsia="fr-FR"/>
          </w:rPr>
          <w:tab/>
        </w:r>
        <w:r w:rsidR="000F1BC7" w:rsidRPr="004A7AEC">
          <w:rPr>
            <w:rStyle w:val="Lienhypertexte"/>
            <w:lang w:val="en-GB"/>
          </w:rPr>
          <w:t>Data management Computerized System Validation</w:t>
        </w:r>
        <w:r w:rsidR="000F1BC7">
          <w:rPr>
            <w:webHidden/>
          </w:rPr>
          <w:tab/>
        </w:r>
        <w:r w:rsidR="000F1BC7">
          <w:rPr>
            <w:webHidden/>
          </w:rPr>
          <w:fldChar w:fldCharType="begin"/>
        </w:r>
        <w:r w:rsidR="000F1BC7">
          <w:rPr>
            <w:webHidden/>
          </w:rPr>
          <w:instrText xml:space="preserve"> PAGEREF _Toc498347326 \h </w:instrText>
        </w:r>
        <w:r w:rsidR="000F1BC7">
          <w:rPr>
            <w:webHidden/>
          </w:rPr>
        </w:r>
        <w:r w:rsidR="000F1BC7">
          <w:rPr>
            <w:webHidden/>
          </w:rPr>
          <w:fldChar w:fldCharType="separate"/>
        </w:r>
        <w:r w:rsidR="000F1BC7">
          <w:rPr>
            <w:webHidden/>
          </w:rPr>
          <w:t>20</w:t>
        </w:r>
        <w:r w:rsidR="000F1BC7">
          <w:rPr>
            <w:webHidden/>
          </w:rPr>
          <w:fldChar w:fldCharType="end"/>
        </w:r>
      </w:hyperlink>
    </w:p>
    <w:p w14:paraId="75DA2A4B" w14:textId="2A8C2A41" w:rsidR="000F1BC7" w:rsidRDefault="002721AC">
      <w:pPr>
        <w:pStyle w:val="TM2"/>
        <w:rPr>
          <w:rFonts w:eastAsiaTheme="minorEastAsia" w:cstheme="minorBidi"/>
          <w:i w:val="0"/>
          <w:iCs w:val="0"/>
          <w:sz w:val="22"/>
          <w:szCs w:val="22"/>
          <w:lang w:eastAsia="fr-FR"/>
        </w:rPr>
      </w:pPr>
      <w:hyperlink w:anchor="_Toc498347327" w:history="1">
        <w:r w:rsidR="000F1BC7" w:rsidRPr="004A7AEC">
          <w:rPr>
            <w:rStyle w:val="Lienhypertexte"/>
            <w:lang w:val="en-GB"/>
          </w:rPr>
          <w:t>3.34</w:t>
        </w:r>
        <w:r w:rsidR="000F1BC7">
          <w:rPr>
            <w:rFonts w:eastAsiaTheme="minorEastAsia" w:cstheme="minorBidi"/>
            <w:i w:val="0"/>
            <w:iCs w:val="0"/>
            <w:sz w:val="22"/>
            <w:szCs w:val="22"/>
            <w:lang w:eastAsia="fr-FR"/>
          </w:rPr>
          <w:tab/>
        </w:r>
        <w:r w:rsidR="000F1BC7" w:rsidRPr="004A7AEC">
          <w:rPr>
            <w:rStyle w:val="Lienhypertexte"/>
            <w:lang w:val="en-GB"/>
          </w:rPr>
          <w:t>Validation of the computerized system "SSS"</w:t>
        </w:r>
        <w:r w:rsidR="000F1BC7">
          <w:rPr>
            <w:webHidden/>
          </w:rPr>
          <w:tab/>
        </w:r>
        <w:r w:rsidR="000F1BC7">
          <w:rPr>
            <w:webHidden/>
          </w:rPr>
          <w:fldChar w:fldCharType="begin"/>
        </w:r>
        <w:r w:rsidR="000F1BC7">
          <w:rPr>
            <w:webHidden/>
          </w:rPr>
          <w:instrText xml:space="preserve"> PAGEREF _Toc498347327 \h </w:instrText>
        </w:r>
        <w:r w:rsidR="000F1BC7">
          <w:rPr>
            <w:webHidden/>
          </w:rPr>
        </w:r>
        <w:r w:rsidR="000F1BC7">
          <w:rPr>
            <w:webHidden/>
          </w:rPr>
          <w:fldChar w:fldCharType="separate"/>
        </w:r>
        <w:r w:rsidR="000F1BC7">
          <w:rPr>
            <w:webHidden/>
          </w:rPr>
          <w:t>28</w:t>
        </w:r>
        <w:r w:rsidR="000F1BC7">
          <w:rPr>
            <w:webHidden/>
          </w:rPr>
          <w:fldChar w:fldCharType="end"/>
        </w:r>
      </w:hyperlink>
    </w:p>
    <w:p w14:paraId="4D956419" w14:textId="08B5ED6D" w:rsidR="000F1BC7" w:rsidRDefault="002721AC">
      <w:pPr>
        <w:pStyle w:val="TM2"/>
        <w:rPr>
          <w:rFonts w:eastAsiaTheme="minorEastAsia" w:cstheme="minorBidi"/>
          <w:i w:val="0"/>
          <w:iCs w:val="0"/>
          <w:sz w:val="22"/>
          <w:szCs w:val="22"/>
          <w:lang w:eastAsia="fr-FR"/>
        </w:rPr>
      </w:pPr>
      <w:hyperlink w:anchor="_Toc498347328" w:history="1">
        <w:r w:rsidR="000F1BC7" w:rsidRPr="004A7AEC">
          <w:rPr>
            <w:rStyle w:val="Lienhypertexte"/>
            <w:lang w:val="en-GB"/>
          </w:rPr>
          <w:t>3.35</w:t>
        </w:r>
        <w:r w:rsidR="000F1BC7">
          <w:rPr>
            <w:rFonts w:eastAsiaTheme="minorEastAsia" w:cstheme="minorBidi"/>
            <w:i w:val="0"/>
            <w:iCs w:val="0"/>
            <w:sz w:val="22"/>
            <w:szCs w:val="22"/>
            <w:lang w:eastAsia="fr-FR"/>
          </w:rPr>
          <w:tab/>
        </w:r>
        <w:r w:rsidR="000F1BC7" w:rsidRPr="004A7AEC">
          <w:rPr>
            <w:rStyle w:val="Lienhypertexte"/>
            <w:lang w:val="en-GB"/>
          </w:rPr>
          <w:t>Additional Documentation for systems non-developed in-house</w:t>
        </w:r>
        <w:r w:rsidR="000F1BC7">
          <w:rPr>
            <w:webHidden/>
          </w:rPr>
          <w:tab/>
        </w:r>
        <w:r w:rsidR="000F1BC7">
          <w:rPr>
            <w:webHidden/>
          </w:rPr>
          <w:fldChar w:fldCharType="begin"/>
        </w:r>
        <w:r w:rsidR="000F1BC7">
          <w:rPr>
            <w:webHidden/>
          </w:rPr>
          <w:instrText xml:space="preserve"> PAGEREF _Toc498347328 \h </w:instrText>
        </w:r>
        <w:r w:rsidR="000F1BC7">
          <w:rPr>
            <w:webHidden/>
          </w:rPr>
        </w:r>
        <w:r w:rsidR="000F1BC7">
          <w:rPr>
            <w:webHidden/>
          </w:rPr>
          <w:fldChar w:fldCharType="separate"/>
        </w:r>
        <w:r w:rsidR="000F1BC7">
          <w:rPr>
            <w:webHidden/>
          </w:rPr>
          <w:t>36</w:t>
        </w:r>
        <w:r w:rsidR="000F1BC7">
          <w:rPr>
            <w:webHidden/>
          </w:rPr>
          <w:fldChar w:fldCharType="end"/>
        </w:r>
      </w:hyperlink>
    </w:p>
    <w:p w14:paraId="772DFFCD" w14:textId="70903EDA" w:rsidR="000F1BC7" w:rsidRDefault="002721AC">
      <w:pPr>
        <w:pStyle w:val="TM2"/>
        <w:rPr>
          <w:rFonts w:eastAsiaTheme="minorEastAsia" w:cstheme="minorBidi"/>
          <w:i w:val="0"/>
          <w:iCs w:val="0"/>
          <w:sz w:val="22"/>
          <w:szCs w:val="22"/>
          <w:lang w:eastAsia="fr-FR"/>
        </w:rPr>
      </w:pPr>
      <w:hyperlink w:anchor="_Toc498347329" w:history="1">
        <w:r w:rsidR="000F1BC7" w:rsidRPr="004A7AEC">
          <w:rPr>
            <w:rStyle w:val="Lienhypertexte"/>
            <w:lang w:val="en-GB"/>
          </w:rPr>
          <w:t>3.36</w:t>
        </w:r>
        <w:r w:rsidR="000F1BC7">
          <w:rPr>
            <w:rFonts w:eastAsiaTheme="minorEastAsia" w:cstheme="minorBidi"/>
            <w:i w:val="0"/>
            <w:iCs w:val="0"/>
            <w:sz w:val="22"/>
            <w:szCs w:val="22"/>
            <w:lang w:eastAsia="fr-FR"/>
          </w:rPr>
          <w:tab/>
        </w:r>
        <w:r w:rsidR="000F1BC7" w:rsidRPr="004A7AEC">
          <w:rPr>
            <w:rStyle w:val="Lienhypertexte"/>
            <w:lang w:val="en-GB"/>
          </w:rPr>
          <w:t>Specific Documentation for the validation of the clinical databases management system</w:t>
        </w:r>
        <w:r w:rsidR="000F1BC7">
          <w:rPr>
            <w:webHidden/>
          </w:rPr>
          <w:tab/>
        </w:r>
        <w:r w:rsidR="000F1BC7">
          <w:rPr>
            <w:webHidden/>
          </w:rPr>
          <w:fldChar w:fldCharType="begin"/>
        </w:r>
        <w:r w:rsidR="000F1BC7">
          <w:rPr>
            <w:webHidden/>
          </w:rPr>
          <w:instrText xml:space="preserve"> PAGEREF _Toc498347329 \h </w:instrText>
        </w:r>
        <w:r w:rsidR="000F1BC7">
          <w:rPr>
            <w:webHidden/>
          </w:rPr>
        </w:r>
        <w:r w:rsidR="000F1BC7">
          <w:rPr>
            <w:webHidden/>
          </w:rPr>
          <w:fldChar w:fldCharType="separate"/>
        </w:r>
        <w:r w:rsidR="000F1BC7">
          <w:rPr>
            <w:webHidden/>
          </w:rPr>
          <w:t>36</w:t>
        </w:r>
        <w:r w:rsidR="000F1BC7">
          <w:rPr>
            <w:webHidden/>
          </w:rPr>
          <w:fldChar w:fldCharType="end"/>
        </w:r>
      </w:hyperlink>
    </w:p>
    <w:p w14:paraId="3ABB4AD1" w14:textId="4D92C7CD" w:rsidR="000F1BC7" w:rsidRDefault="002721AC">
      <w:pPr>
        <w:pStyle w:val="TM2"/>
        <w:rPr>
          <w:rFonts w:eastAsiaTheme="minorEastAsia" w:cstheme="minorBidi"/>
          <w:i w:val="0"/>
          <w:iCs w:val="0"/>
          <w:sz w:val="22"/>
          <w:szCs w:val="22"/>
          <w:lang w:eastAsia="fr-FR"/>
        </w:rPr>
      </w:pPr>
      <w:hyperlink w:anchor="_Toc498347330" w:history="1">
        <w:r w:rsidR="000F1BC7" w:rsidRPr="004A7AEC">
          <w:rPr>
            <w:rStyle w:val="Lienhypertexte"/>
            <w:lang w:val="en-GB"/>
          </w:rPr>
          <w:t>3.37</w:t>
        </w:r>
        <w:r w:rsidR="000F1BC7">
          <w:rPr>
            <w:rFonts w:eastAsiaTheme="minorEastAsia" w:cstheme="minorBidi"/>
            <w:i w:val="0"/>
            <w:iCs w:val="0"/>
            <w:sz w:val="22"/>
            <w:szCs w:val="22"/>
            <w:lang w:eastAsia="fr-FR"/>
          </w:rPr>
          <w:tab/>
        </w:r>
        <w:r w:rsidR="000F1BC7" w:rsidRPr="004A7AEC">
          <w:rPr>
            <w:rStyle w:val="Lienhypertexte"/>
            <w:lang w:val="en-GB"/>
          </w:rPr>
          <w:t>Specific Documentation for the validation of a clinical data entry system</w:t>
        </w:r>
        <w:r w:rsidR="000F1BC7">
          <w:rPr>
            <w:webHidden/>
          </w:rPr>
          <w:tab/>
        </w:r>
        <w:r w:rsidR="000F1BC7">
          <w:rPr>
            <w:webHidden/>
          </w:rPr>
          <w:fldChar w:fldCharType="begin"/>
        </w:r>
        <w:r w:rsidR="000F1BC7">
          <w:rPr>
            <w:webHidden/>
          </w:rPr>
          <w:instrText xml:space="preserve"> PAGEREF _Toc498347330 \h </w:instrText>
        </w:r>
        <w:r w:rsidR="000F1BC7">
          <w:rPr>
            <w:webHidden/>
          </w:rPr>
        </w:r>
        <w:r w:rsidR="000F1BC7">
          <w:rPr>
            <w:webHidden/>
          </w:rPr>
          <w:fldChar w:fldCharType="separate"/>
        </w:r>
        <w:r w:rsidR="000F1BC7">
          <w:rPr>
            <w:webHidden/>
          </w:rPr>
          <w:t>41</w:t>
        </w:r>
        <w:r w:rsidR="000F1BC7">
          <w:rPr>
            <w:webHidden/>
          </w:rPr>
          <w:fldChar w:fldCharType="end"/>
        </w:r>
      </w:hyperlink>
    </w:p>
    <w:p w14:paraId="3E320AC5" w14:textId="0C9A31E5" w:rsidR="000F1BC7" w:rsidRDefault="002721AC">
      <w:pPr>
        <w:pStyle w:val="TM2"/>
        <w:rPr>
          <w:rFonts w:eastAsiaTheme="minorEastAsia" w:cstheme="minorBidi"/>
          <w:i w:val="0"/>
          <w:iCs w:val="0"/>
          <w:sz w:val="22"/>
          <w:szCs w:val="22"/>
          <w:lang w:eastAsia="fr-FR"/>
        </w:rPr>
      </w:pPr>
      <w:hyperlink w:anchor="_Toc498347331" w:history="1">
        <w:r w:rsidR="000F1BC7" w:rsidRPr="004A7AEC">
          <w:rPr>
            <w:rStyle w:val="Lienhypertexte"/>
            <w:lang w:val="en-GB"/>
          </w:rPr>
          <w:t>3.38</w:t>
        </w:r>
        <w:r w:rsidR="000F1BC7">
          <w:rPr>
            <w:rFonts w:eastAsiaTheme="minorEastAsia" w:cstheme="minorBidi"/>
            <w:i w:val="0"/>
            <w:iCs w:val="0"/>
            <w:sz w:val="22"/>
            <w:szCs w:val="22"/>
            <w:lang w:eastAsia="fr-FR"/>
          </w:rPr>
          <w:tab/>
        </w:r>
        <w:r w:rsidR="000F1BC7" w:rsidRPr="004A7AEC">
          <w:rPr>
            <w:rStyle w:val="Lienhypertexte"/>
            <w:lang w:val="en-GB"/>
          </w:rPr>
          <w:t>Specific Documentation for validation of the electronic data collection system ('Remote Data Entry')</w:t>
        </w:r>
        <w:r w:rsidR="000F1BC7">
          <w:rPr>
            <w:webHidden/>
          </w:rPr>
          <w:tab/>
        </w:r>
        <w:r w:rsidR="000F1BC7">
          <w:rPr>
            <w:webHidden/>
          </w:rPr>
          <w:fldChar w:fldCharType="begin"/>
        </w:r>
        <w:r w:rsidR="000F1BC7">
          <w:rPr>
            <w:webHidden/>
          </w:rPr>
          <w:instrText xml:space="preserve"> PAGEREF _Toc498347331 \h </w:instrText>
        </w:r>
        <w:r w:rsidR="000F1BC7">
          <w:rPr>
            <w:webHidden/>
          </w:rPr>
        </w:r>
        <w:r w:rsidR="000F1BC7">
          <w:rPr>
            <w:webHidden/>
          </w:rPr>
          <w:fldChar w:fldCharType="separate"/>
        </w:r>
        <w:r w:rsidR="000F1BC7">
          <w:rPr>
            <w:webHidden/>
          </w:rPr>
          <w:t>41</w:t>
        </w:r>
        <w:r w:rsidR="000F1BC7">
          <w:rPr>
            <w:webHidden/>
          </w:rPr>
          <w:fldChar w:fldCharType="end"/>
        </w:r>
      </w:hyperlink>
    </w:p>
    <w:p w14:paraId="20D3EF0D" w14:textId="538F335F" w:rsidR="000F1BC7" w:rsidRDefault="002721AC">
      <w:pPr>
        <w:pStyle w:val="TM2"/>
        <w:rPr>
          <w:rFonts w:eastAsiaTheme="minorEastAsia" w:cstheme="minorBidi"/>
          <w:i w:val="0"/>
          <w:iCs w:val="0"/>
          <w:sz w:val="22"/>
          <w:szCs w:val="22"/>
          <w:lang w:eastAsia="fr-FR"/>
        </w:rPr>
      </w:pPr>
      <w:hyperlink w:anchor="_Toc498347332" w:history="1">
        <w:r w:rsidR="000F1BC7" w:rsidRPr="004A7AEC">
          <w:rPr>
            <w:rStyle w:val="Lienhypertexte"/>
            <w:lang w:val="en-GB"/>
          </w:rPr>
          <w:t>3.39</w:t>
        </w:r>
        <w:r w:rsidR="000F1BC7">
          <w:rPr>
            <w:rFonts w:eastAsiaTheme="minorEastAsia" w:cstheme="minorBidi"/>
            <w:i w:val="0"/>
            <w:iCs w:val="0"/>
            <w:sz w:val="22"/>
            <w:szCs w:val="22"/>
            <w:lang w:eastAsia="fr-FR"/>
          </w:rPr>
          <w:tab/>
        </w:r>
        <w:r w:rsidR="000F1BC7" w:rsidRPr="004A7AEC">
          <w:rPr>
            <w:rStyle w:val="Lienhypertexte"/>
            <w:lang w:val="en-GB"/>
          </w:rPr>
          <w:t>Change Management</w:t>
        </w:r>
        <w:r w:rsidR="000F1BC7">
          <w:rPr>
            <w:webHidden/>
          </w:rPr>
          <w:tab/>
        </w:r>
        <w:r w:rsidR="000F1BC7">
          <w:rPr>
            <w:webHidden/>
          </w:rPr>
          <w:fldChar w:fldCharType="begin"/>
        </w:r>
        <w:r w:rsidR="000F1BC7">
          <w:rPr>
            <w:webHidden/>
          </w:rPr>
          <w:instrText xml:space="preserve"> PAGEREF _Toc498347332 \h </w:instrText>
        </w:r>
        <w:r w:rsidR="000F1BC7">
          <w:rPr>
            <w:webHidden/>
          </w:rPr>
        </w:r>
        <w:r w:rsidR="000F1BC7">
          <w:rPr>
            <w:webHidden/>
          </w:rPr>
          <w:fldChar w:fldCharType="separate"/>
        </w:r>
        <w:r w:rsidR="000F1BC7">
          <w:rPr>
            <w:webHidden/>
          </w:rPr>
          <w:t>43</w:t>
        </w:r>
        <w:r w:rsidR="000F1BC7">
          <w:rPr>
            <w:webHidden/>
          </w:rPr>
          <w:fldChar w:fldCharType="end"/>
        </w:r>
      </w:hyperlink>
    </w:p>
    <w:p w14:paraId="7D868422" w14:textId="4766D688" w:rsidR="000F1BC7" w:rsidRDefault="002721AC">
      <w:pPr>
        <w:pStyle w:val="TM2"/>
        <w:rPr>
          <w:rFonts w:eastAsiaTheme="minorEastAsia" w:cstheme="minorBidi"/>
          <w:i w:val="0"/>
          <w:iCs w:val="0"/>
          <w:sz w:val="22"/>
          <w:szCs w:val="22"/>
          <w:lang w:eastAsia="fr-FR"/>
        </w:rPr>
      </w:pPr>
      <w:hyperlink w:anchor="_Toc498347333" w:history="1">
        <w:r w:rsidR="000F1BC7" w:rsidRPr="004A7AEC">
          <w:rPr>
            <w:rStyle w:val="Lienhypertexte"/>
            <w:lang w:val="en-GB"/>
          </w:rPr>
          <w:t>3.40</w:t>
        </w:r>
        <w:r w:rsidR="000F1BC7">
          <w:rPr>
            <w:rFonts w:eastAsiaTheme="minorEastAsia" w:cstheme="minorBidi"/>
            <w:i w:val="0"/>
            <w:iCs w:val="0"/>
            <w:sz w:val="22"/>
            <w:szCs w:val="22"/>
            <w:lang w:eastAsia="fr-FR"/>
          </w:rPr>
          <w:tab/>
        </w:r>
        <w:r w:rsidR="000F1BC7" w:rsidRPr="004A7AEC">
          <w:rPr>
            <w:rStyle w:val="Lienhypertexte"/>
            <w:lang w:val="en-GB"/>
          </w:rPr>
          <w:t>Security</w:t>
        </w:r>
        <w:r w:rsidR="000F1BC7">
          <w:rPr>
            <w:webHidden/>
          </w:rPr>
          <w:tab/>
        </w:r>
        <w:r w:rsidR="000F1BC7">
          <w:rPr>
            <w:webHidden/>
          </w:rPr>
          <w:fldChar w:fldCharType="begin"/>
        </w:r>
        <w:r w:rsidR="000F1BC7">
          <w:rPr>
            <w:webHidden/>
          </w:rPr>
          <w:instrText xml:space="preserve"> PAGEREF _Toc498347333 \h </w:instrText>
        </w:r>
        <w:r w:rsidR="000F1BC7">
          <w:rPr>
            <w:webHidden/>
          </w:rPr>
        </w:r>
        <w:r w:rsidR="000F1BC7">
          <w:rPr>
            <w:webHidden/>
          </w:rPr>
          <w:fldChar w:fldCharType="separate"/>
        </w:r>
        <w:r w:rsidR="000F1BC7">
          <w:rPr>
            <w:webHidden/>
          </w:rPr>
          <w:t>44</w:t>
        </w:r>
        <w:r w:rsidR="000F1BC7">
          <w:rPr>
            <w:webHidden/>
          </w:rPr>
          <w:fldChar w:fldCharType="end"/>
        </w:r>
      </w:hyperlink>
    </w:p>
    <w:p w14:paraId="2C881852" w14:textId="38AC3911" w:rsidR="000F1BC7" w:rsidRDefault="002721AC">
      <w:pPr>
        <w:pStyle w:val="TM1"/>
        <w:rPr>
          <w:rFonts w:eastAsiaTheme="minorEastAsia" w:cstheme="minorBidi"/>
          <w:sz w:val="22"/>
          <w:szCs w:val="22"/>
          <w:lang w:eastAsia="fr-FR"/>
        </w:rPr>
      </w:pPr>
      <w:hyperlink w:anchor="_Toc498347334" w:history="1">
        <w:r w:rsidR="000F1BC7" w:rsidRPr="004A7AEC">
          <w:rPr>
            <w:rStyle w:val="Lienhypertexte"/>
            <w:lang w:val="en-GB"/>
          </w:rPr>
          <w:t>4</w:t>
        </w:r>
        <w:r w:rsidR="000F1BC7">
          <w:rPr>
            <w:rFonts w:eastAsiaTheme="minorEastAsia" w:cstheme="minorBidi"/>
            <w:sz w:val="22"/>
            <w:szCs w:val="22"/>
            <w:lang w:eastAsia="fr-FR"/>
          </w:rPr>
          <w:tab/>
        </w:r>
        <w:r w:rsidR="000F1BC7" w:rsidRPr="004A7AEC">
          <w:rPr>
            <w:rStyle w:val="Lienhypertexte"/>
            <w:lang w:val="en-GB"/>
          </w:rPr>
          <w:t>Curriculum Vitae de l'Auditeur</w:t>
        </w:r>
        <w:r w:rsidR="000F1BC7">
          <w:rPr>
            <w:webHidden/>
          </w:rPr>
          <w:tab/>
        </w:r>
        <w:r w:rsidR="000F1BC7">
          <w:rPr>
            <w:webHidden/>
          </w:rPr>
          <w:fldChar w:fldCharType="begin"/>
        </w:r>
        <w:r w:rsidR="000F1BC7">
          <w:rPr>
            <w:webHidden/>
          </w:rPr>
          <w:instrText xml:space="preserve"> PAGEREF _Toc498347334 \h </w:instrText>
        </w:r>
        <w:r w:rsidR="000F1BC7">
          <w:rPr>
            <w:webHidden/>
          </w:rPr>
        </w:r>
        <w:r w:rsidR="000F1BC7">
          <w:rPr>
            <w:webHidden/>
          </w:rPr>
          <w:fldChar w:fldCharType="separate"/>
        </w:r>
        <w:r w:rsidR="000F1BC7">
          <w:rPr>
            <w:webHidden/>
          </w:rPr>
          <w:t>45</w:t>
        </w:r>
        <w:r w:rsidR="000F1BC7">
          <w:rPr>
            <w:webHidden/>
          </w:rPr>
          <w:fldChar w:fldCharType="end"/>
        </w:r>
      </w:hyperlink>
    </w:p>
    <w:p w14:paraId="25548D8C" w14:textId="51A07258" w:rsidR="00AC2D92" w:rsidRPr="00592FA6" w:rsidRDefault="00AC2D92" w:rsidP="006C59F2">
      <w:pPr>
        <w:pStyle w:val="TM1"/>
        <w:rPr>
          <w:lang w:val="en-GB" w:eastAsia="fr-FR"/>
        </w:rPr>
      </w:pPr>
      <w:r w:rsidRPr="00592FA6">
        <w:rPr>
          <w:lang w:val="en-GB"/>
        </w:rPr>
        <w:fldChar w:fldCharType="end"/>
      </w:r>
      <w:r w:rsidRPr="00592FA6">
        <w:rPr>
          <w:lang w:val="en-GB" w:eastAsia="fr-FR"/>
        </w:rPr>
        <w:br w:type="page"/>
      </w:r>
    </w:p>
    <w:p w14:paraId="25548D8D" w14:textId="77777777" w:rsidR="000C5704" w:rsidRPr="00592FA6" w:rsidRDefault="000C5704" w:rsidP="000C5704">
      <w:pPr>
        <w:pStyle w:val="Titre1"/>
        <w:numPr>
          <w:ilvl w:val="0"/>
          <w:numId w:val="24"/>
        </w:numPr>
        <w:tabs>
          <w:tab w:val="left" w:pos="567"/>
        </w:tabs>
        <w:ind w:left="567" w:hanging="567"/>
        <w:rPr>
          <w:lang w:val="en-GB"/>
        </w:rPr>
      </w:pPr>
      <w:bookmarkStart w:id="7" w:name="_Toc300920226"/>
      <w:bookmarkStart w:id="8" w:name="_Toc367108302"/>
      <w:bookmarkStart w:id="9" w:name="_Toc498347288"/>
      <w:bookmarkEnd w:id="0"/>
      <w:bookmarkEnd w:id="1"/>
      <w:bookmarkEnd w:id="2"/>
      <w:bookmarkEnd w:id="3"/>
      <w:bookmarkEnd w:id="4"/>
      <w:bookmarkEnd w:id="5"/>
      <w:bookmarkEnd w:id="6"/>
      <w:r w:rsidRPr="00592FA6">
        <w:rPr>
          <w:lang w:val="en-GB"/>
        </w:rPr>
        <w:lastRenderedPageBreak/>
        <w:t>Audit context</w:t>
      </w:r>
      <w:bookmarkEnd w:id="7"/>
      <w:bookmarkEnd w:id="8"/>
      <w:bookmarkEnd w:id="9"/>
    </w:p>
    <w:p w14:paraId="25548D8E" w14:textId="3FF04FCC" w:rsidR="000C5704" w:rsidRPr="00592FA6" w:rsidRDefault="000C5704" w:rsidP="000C5704">
      <w:pPr>
        <w:rPr>
          <w:lang w:val="en-GB"/>
        </w:rPr>
      </w:pPr>
      <w:r w:rsidRPr="00592FA6">
        <w:rPr>
          <w:color w:val="FF0000"/>
          <w:lang w:val="en-GB"/>
        </w:rPr>
        <w:t>Within the framework of its obligations in terms of research and clinical development,</w:t>
      </w:r>
      <w:r w:rsidRPr="00592FA6">
        <w:rPr>
          <w:lang w:val="en-GB"/>
        </w:rPr>
        <w:t xml:space="preserve"> </w:t>
      </w:r>
      <w:r w:rsidRPr="00592FA6">
        <w:rPr>
          <w:color w:val="FF0000"/>
          <w:lang w:val="en-GB"/>
        </w:rPr>
        <w:t xml:space="preserve">LABO PHARMA wanted to achieve a quality audit of </w:t>
      </w:r>
      <w:r w:rsidR="00592FA6" w:rsidRPr="00592FA6">
        <w:rPr>
          <w:color w:val="FF0000"/>
          <w:lang w:val="en-GB"/>
        </w:rPr>
        <w:t xml:space="preserve">data management </w:t>
      </w:r>
      <w:r w:rsidRPr="00592FA6">
        <w:rPr>
          <w:color w:val="FF0000"/>
          <w:lang w:val="en-GB"/>
        </w:rPr>
        <w:t xml:space="preserve">activities of the provider </w:t>
      </w:r>
      <w:r w:rsidR="00592FA6" w:rsidRPr="00592FA6">
        <w:rPr>
          <w:color w:val="FF0000"/>
          <w:lang w:val="en-GB"/>
        </w:rPr>
        <w:t>_</w:t>
      </w:r>
      <w:r w:rsidRPr="00592FA6">
        <w:rPr>
          <w:color w:val="FF0000"/>
          <w:lang w:val="en-GB"/>
        </w:rPr>
        <w:t>.</w:t>
      </w:r>
    </w:p>
    <w:p w14:paraId="25548D93" w14:textId="77777777" w:rsidR="000C5704" w:rsidRPr="00592FA6" w:rsidRDefault="000C5704" w:rsidP="000C5704">
      <w:pPr>
        <w:rPr>
          <w:color w:val="FF0000"/>
          <w:lang w:val="en-GB"/>
        </w:rPr>
      </w:pPr>
    </w:p>
    <w:p w14:paraId="25548D9C" w14:textId="77777777" w:rsidR="000C5704" w:rsidRPr="00592FA6" w:rsidRDefault="000C5704" w:rsidP="000C5704">
      <w:pPr>
        <w:pStyle w:val="Titre1"/>
        <w:numPr>
          <w:ilvl w:val="0"/>
          <w:numId w:val="24"/>
        </w:numPr>
        <w:tabs>
          <w:tab w:val="left" w:pos="567"/>
        </w:tabs>
        <w:ind w:left="567" w:hanging="567"/>
        <w:rPr>
          <w:lang w:val="en-GB"/>
        </w:rPr>
      </w:pPr>
      <w:bookmarkStart w:id="10" w:name="_Toc300920227"/>
      <w:bookmarkStart w:id="11" w:name="_Toc367108303"/>
      <w:bookmarkStart w:id="12" w:name="_Toc498347289"/>
      <w:r w:rsidRPr="00592FA6">
        <w:rPr>
          <w:lang w:val="en-GB"/>
        </w:rPr>
        <w:t>Audit Methodology</w:t>
      </w:r>
      <w:bookmarkEnd w:id="10"/>
      <w:bookmarkEnd w:id="11"/>
      <w:bookmarkEnd w:id="12"/>
    </w:p>
    <w:p w14:paraId="25548D9D" w14:textId="77777777" w:rsidR="000C5704" w:rsidRPr="00592FA6" w:rsidRDefault="000C5704" w:rsidP="000C5704">
      <w:pPr>
        <w:pStyle w:val="Titre2"/>
        <w:numPr>
          <w:ilvl w:val="1"/>
          <w:numId w:val="24"/>
        </w:numPr>
        <w:tabs>
          <w:tab w:val="left" w:pos="1134"/>
        </w:tabs>
        <w:ind w:left="1134" w:hanging="567"/>
        <w:rPr>
          <w:lang w:val="en-GB"/>
        </w:rPr>
      </w:pPr>
      <w:bookmarkStart w:id="13" w:name="_Toc300920228"/>
      <w:bookmarkStart w:id="14" w:name="_Toc367108304"/>
      <w:bookmarkStart w:id="15" w:name="_Toc498347290"/>
      <w:r w:rsidRPr="00592FA6">
        <w:rPr>
          <w:lang w:val="en-GB"/>
        </w:rPr>
        <w:t>Audit Objectives</w:t>
      </w:r>
      <w:bookmarkEnd w:id="13"/>
      <w:bookmarkEnd w:id="14"/>
      <w:bookmarkEnd w:id="15"/>
    </w:p>
    <w:p w14:paraId="25548D9E" w14:textId="77777777" w:rsidR="000C5704" w:rsidRPr="00592FA6" w:rsidRDefault="000C5704" w:rsidP="000C5704">
      <w:pPr>
        <w:rPr>
          <w:color w:val="FF0000"/>
          <w:lang w:val="en-GB"/>
        </w:rPr>
      </w:pPr>
      <w:r w:rsidRPr="00592FA6">
        <w:rPr>
          <w:color w:val="FF0000"/>
          <w:lang w:val="en-GB"/>
        </w:rPr>
        <w:t>The aim of the audit of the system XXX is to assess:</w:t>
      </w:r>
    </w:p>
    <w:p w14:paraId="25548D9F" w14:textId="77777777" w:rsidR="000C5704" w:rsidRPr="00592FA6" w:rsidRDefault="000C5704" w:rsidP="008739A7">
      <w:pPr>
        <w:pStyle w:val="B1"/>
        <w:rPr>
          <w:color w:val="FF0000"/>
          <w:lang w:val="en-GB"/>
        </w:rPr>
      </w:pPr>
      <w:r w:rsidRPr="00592FA6">
        <w:rPr>
          <w:color w:val="FF0000"/>
          <w:lang w:val="en-GB"/>
        </w:rPr>
        <w:t>the compliance of the quality system with the applicable references,</w:t>
      </w:r>
    </w:p>
    <w:p w14:paraId="25548DA0" w14:textId="77777777" w:rsidR="000C5704" w:rsidRPr="00592FA6" w:rsidRDefault="000C5704" w:rsidP="008739A7">
      <w:pPr>
        <w:pStyle w:val="B1"/>
        <w:rPr>
          <w:color w:val="FF0000"/>
          <w:lang w:val="en-GB"/>
        </w:rPr>
      </w:pPr>
      <w:r w:rsidRPr="00592FA6">
        <w:rPr>
          <w:color w:val="FF0000"/>
          <w:lang w:val="en-GB"/>
        </w:rPr>
        <w:t>the adequacy of the quality system elements with the clinical project,</w:t>
      </w:r>
    </w:p>
    <w:p w14:paraId="25548DA1" w14:textId="77777777" w:rsidR="000C5704" w:rsidRPr="00592FA6" w:rsidRDefault="000C5704" w:rsidP="008739A7">
      <w:pPr>
        <w:pStyle w:val="B1"/>
        <w:rPr>
          <w:color w:val="FF0000"/>
          <w:lang w:val="en-GB"/>
        </w:rPr>
      </w:pPr>
      <w:r w:rsidRPr="00592FA6">
        <w:rPr>
          <w:color w:val="FF0000"/>
          <w:lang w:val="en-GB"/>
        </w:rPr>
        <w:t>the compliance of XXX with the applicable procedures,</w:t>
      </w:r>
    </w:p>
    <w:p w14:paraId="25548DA2" w14:textId="2368FBD9" w:rsidR="000C5704" w:rsidRDefault="000C5704" w:rsidP="008739A7">
      <w:pPr>
        <w:pStyle w:val="B1"/>
        <w:rPr>
          <w:color w:val="FF0000"/>
          <w:lang w:val="en-GB"/>
        </w:rPr>
      </w:pPr>
      <w:r w:rsidRPr="00592FA6">
        <w:rPr>
          <w:color w:val="FF0000"/>
          <w:lang w:val="en-GB"/>
        </w:rPr>
        <w:t>the adequacy of the various elements of the XXX process with the expected goal</w:t>
      </w:r>
    </w:p>
    <w:p w14:paraId="0D927998" w14:textId="4157FA67" w:rsidR="000F1BC7" w:rsidRDefault="000F1BC7" w:rsidP="000F1BC7">
      <w:pPr>
        <w:rPr>
          <w:lang w:val="en-GB"/>
        </w:rPr>
      </w:pPr>
    </w:p>
    <w:p w14:paraId="28954A87" w14:textId="77777777" w:rsidR="000F1BC7" w:rsidRPr="005C1B9C" w:rsidRDefault="000F1BC7" w:rsidP="000F1BC7">
      <w:pPr>
        <w:pStyle w:val="Titre2"/>
        <w:tabs>
          <w:tab w:val="left" w:pos="1134"/>
        </w:tabs>
        <w:ind w:left="576" w:hanging="9"/>
      </w:pPr>
      <w:bookmarkStart w:id="16" w:name="_Toc450654825"/>
      <w:bookmarkStart w:id="17" w:name="_Toc498347291"/>
      <w:r w:rsidRPr="005C1B9C">
        <w:t>Audit agenda</w:t>
      </w:r>
      <w:bookmarkEnd w:id="16"/>
      <w:bookmarkEnd w:id="17"/>
    </w:p>
    <w:p w14:paraId="0258F5B0" w14:textId="77777777" w:rsidR="000F1BC7" w:rsidRPr="005C1B9C" w:rsidRDefault="000F1BC7" w:rsidP="000F1BC7">
      <w:pPr>
        <w:rPr>
          <w:rFonts w:ascii="Calibri" w:hAnsi="Calibri"/>
          <w:color w:val="FF0000"/>
          <w:lang w:val="en-US"/>
        </w:rPr>
      </w:pPr>
      <w:bookmarkStart w:id="18" w:name="_Toc74458962"/>
      <w:r w:rsidRPr="005C1B9C">
        <w:rPr>
          <w:rFonts w:ascii="Calibri" w:hAnsi="Calibri"/>
          <w:color w:val="FF0000"/>
          <w:lang w:val="en-US"/>
        </w:rPr>
        <w:t>The audit took place in the Central Laboratory on _ and was performed by _ according to an audit agenda previously sent to …</w:t>
      </w:r>
    </w:p>
    <w:p w14:paraId="29D60FD8" w14:textId="77777777" w:rsidR="000F1BC7" w:rsidRPr="005C1B9C" w:rsidRDefault="000F1BC7" w:rsidP="000F1BC7">
      <w:pPr>
        <w:rPr>
          <w:rFonts w:ascii="Calibri" w:hAnsi="Calibri"/>
          <w:lang w:val="en-US"/>
        </w:rPr>
      </w:pPr>
    </w:p>
    <w:p w14:paraId="142AA013" w14:textId="77777777" w:rsidR="000F1BC7" w:rsidRPr="005C1B9C" w:rsidRDefault="000F1BC7" w:rsidP="000F1BC7">
      <w:pPr>
        <w:pStyle w:val="Titre3"/>
        <w:tabs>
          <w:tab w:val="left" w:pos="1134"/>
        </w:tabs>
        <w:spacing w:before="240" w:after="60"/>
        <w:ind w:left="720" w:firstLine="556"/>
      </w:pPr>
      <w:bookmarkStart w:id="19" w:name="_Toc450654826"/>
      <w:bookmarkEnd w:id="18"/>
      <w:r w:rsidRPr="005C1B9C">
        <w:t>Opening meeting</w:t>
      </w:r>
      <w:bookmarkEnd w:id="19"/>
    </w:p>
    <w:p w14:paraId="424BB1C6" w14:textId="77777777" w:rsidR="000F1BC7" w:rsidRPr="005C1B9C" w:rsidRDefault="000F1BC7" w:rsidP="000F1BC7">
      <w:pPr>
        <w:rPr>
          <w:rFonts w:ascii="Calibri" w:hAnsi="Calibri"/>
          <w:color w:val="FF0000"/>
          <w:lang w:val="en-US"/>
        </w:rPr>
      </w:pPr>
      <w:bookmarkStart w:id="20" w:name="_Toc74458963"/>
      <w:r w:rsidRPr="005C1B9C">
        <w:rPr>
          <w:rFonts w:ascii="Calibri" w:hAnsi="Calibri"/>
          <w:color w:val="FF0000"/>
          <w:lang w:val="en-US"/>
        </w:rPr>
        <w:t>An opening meeting took place with:</w:t>
      </w:r>
    </w:p>
    <w:p w14:paraId="6CEFCD99" w14:textId="77777777" w:rsidR="000F1BC7" w:rsidRPr="005C1B9C" w:rsidRDefault="000F1BC7" w:rsidP="000F1BC7">
      <w:pPr>
        <w:pStyle w:val="B1"/>
        <w:numPr>
          <w:ilvl w:val="0"/>
          <w:numId w:val="35"/>
        </w:numPr>
        <w:tabs>
          <w:tab w:val="left" w:pos="284"/>
        </w:tabs>
        <w:rPr>
          <w:rFonts w:ascii="Calibri" w:hAnsi="Calibri"/>
          <w:lang w:val="en-US"/>
        </w:rPr>
      </w:pPr>
    </w:p>
    <w:p w14:paraId="46AF4A29" w14:textId="77777777" w:rsidR="000F1BC7" w:rsidRPr="005C1B9C" w:rsidRDefault="000F1BC7" w:rsidP="000F1BC7">
      <w:pPr>
        <w:pStyle w:val="Titre3"/>
        <w:tabs>
          <w:tab w:val="left" w:pos="1134"/>
        </w:tabs>
        <w:spacing w:before="240" w:after="60"/>
        <w:ind w:left="720" w:firstLine="556"/>
      </w:pPr>
      <w:bookmarkStart w:id="21" w:name="_Toc450654827"/>
      <w:r w:rsidRPr="005C1B9C">
        <w:t>Audit</w:t>
      </w:r>
      <w:bookmarkEnd w:id="20"/>
      <w:bookmarkEnd w:id="21"/>
    </w:p>
    <w:p w14:paraId="4DBCF02B" w14:textId="77777777" w:rsidR="000F1BC7" w:rsidRPr="005C1B9C" w:rsidRDefault="000F1BC7" w:rsidP="000F1BC7">
      <w:pPr>
        <w:rPr>
          <w:rFonts w:ascii="Calibri" w:hAnsi="Calibri"/>
          <w:color w:val="FF0000"/>
          <w:lang w:val="en-US"/>
        </w:rPr>
      </w:pPr>
      <w:r w:rsidRPr="005C1B9C">
        <w:rPr>
          <w:rFonts w:ascii="Calibri" w:hAnsi="Calibri"/>
          <w:color w:val="FF0000"/>
          <w:lang w:val="en-US"/>
        </w:rPr>
        <w:t>The Central Laboratory (CL) audit consisted of a review of:</w:t>
      </w:r>
    </w:p>
    <w:p w14:paraId="64568353" w14:textId="77777777" w:rsidR="000F1BC7" w:rsidRPr="005C1B9C" w:rsidRDefault="000F1BC7" w:rsidP="000F1BC7">
      <w:pPr>
        <w:pStyle w:val="B1"/>
        <w:numPr>
          <w:ilvl w:val="0"/>
          <w:numId w:val="35"/>
        </w:numPr>
        <w:tabs>
          <w:tab w:val="left" w:pos="284"/>
        </w:tabs>
        <w:rPr>
          <w:rFonts w:ascii="Calibri" w:hAnsi="Calibri"/>
          <w:color w:val="FF0000"/>
          <w:lang w:val="en-US"/>
        </w:rPr>
      </w:pPr>
      <w:r w:rsidRPr="005C1B9C">
        <w:rPr>
          <w:rFonts w:ascii="Calibri" w:hAnsi="Calibri"/>
          <w:color w:val="FF0000"/>
          <w:lang w:val="en-US"/>
        </w:rPr>
        <w:t>the CL organization</w:t>
      </w:r>
    </w:p>
    <w:p w14:paraId="65F901F5" w14:textId="77777777" w:rsidR="000F1BC7" w:rsidRPr="005C1B9C" w:rsidRDefault="000F1BC7" w:rsidP="000F1BC7">
      <w:pPr>
        <w:pStyle w:val="B1"/>
        <w:numPr>
          <w:ilvl w:val="0"/>
          <w:numId w:val="35"/>
        </w:numPr>
        <w:tabs>
          <w:tab w:val="left" w:pos="284"/>
        </w:tabs>
        <w:rPr>
          <w:rFonts w:ascii="Calibri" w:hAnsi="Calibri"/>
          <w:color w:val="FF0000"/>
          <w:lang w:val="en-US"/>
        </w:rPr>
      </w:pPr>
      <w:r w:rsidRPr="005C1B9C">
        <w:rPr>
          <w:rFonts w:ascii="Calibri" w:hAnsi="Calibri"/>
          <w:color w:val="FF0000"/>
          <w:lang w:val="en-US"/>
        </w:rPr>
        <w:t>the personnel qualification</w:t>
      </w:r>
    </w:p>
    <w:p w14:paraId="1CCD090B" w14:textId="77777777" w:rsidR="000F1BC7" w:rsidRPr="005C1B9C" w:rsidRDefault="000F1BC7" w:rsidP="000F1BC7">
      <w:pPr>
        <w:pStyle w:val="B1"/>
        <w:numPr>
          <w:ilvl w:val="0"/>
          <w:numId w:val="35"/>
        </w:numPr>
        <w:tabs>
          <w:tab w:val="left" w:pos="284"/>
        </w:tabs>
        <w:rPr>
          <w:rFonts w:ascii="Calibri" w:hAnsi="Calibri"/>
          <w:color w:val="FF0000"/>
          <w:lang w:val="en-US"/>
        </w:rPr>
      </w:pPr>
      <w:r w:rsidRPr="005C1B9C">
        <w:rPr>
          <w:rFonts w:ascii="Calibri" w:hAnsi="Calibri"/>
          <w:color w:val="FF0000"/>
          <w:lang w:val="en-US"/>
        </w:rPr>
        <w:t>the Quality documentation for the processes _</w:t>
      </w:r>
    </w:p>
    <w:p w14:paraId="00E0BA33" w14:textId="77777777" w:rsidR="000F1BC7" w:rsidRPr="005C1B9C" w:rsidRDefault="000F1BC7" w:rsidP="000F1BC7">
      <w:pPr>
        <w:pStyle w:val="B1"/>
        <w:numPr>
          <w:ilvl w:val="0"/>
          <w:numId w:val="35"/>
        </w:numPr>
        <w:tabs>
          <w:tab w:val="left" w:pos="284"/>
        </w:tabs>
        <w:rPr>
          <w:rFonts w:ascii="Calibri" w:hAnsi="Calibri"/>
          <w:color w:val="FF0000"/>
          <w:lang w:val="en-US"/>
        </w:rPr>
      </w:pPr>
      <w:r w:rsidRPr="005C1B9C">
        <w:rPr>
          <w:rFonts w:ascii="Calibri" w:hAnsi="Calibri"/>
          <w:color w:val="FF0000"/>
          <w:lang w:val="en-US"/>
        </w:rPr>
        <w:t>the facilities</w:t>
      </w:r>
    </w:p>
    <w:p w14:paraId="4853E9C7" w14:textId="77777777" w:rsidR="000F1BC7" w:rsidRPr="005C1B9C" w:rsidRDefault="000F1BC7" w:rsidP="000F1BC7">
      <w:pPr>
        <w:pStyle w:val="B1"/>
        <w:numPr>
          <w:ilvl w:val="0"/>
          <w:numId w:val="35"/>
        </w:numPr>
        <w:tabs>
          <w:tab w:val="left" w:pos="284"/>
        </w:tabs>
        <w:rPr>
          <w:rFonts w:ascii="Calibri" w:hAnsi="Calibri"/>
          <w:color w:val="FF0000"/>
          <w:lang w:val="en-US"/>
        </w:rPr>
      </w:pPr>
      <w:r w:rsidRPr="005C1B9C">
        <w:rPr>
          <w:rFonts w:ascii="Calibri" w:hAnsi="Calibri"/>
          <w:color w:val="FF0000"/>
          <w:lang w:val="en-US"/>
        </w:rPr>
        <w:t>the services provided (_)</w:t>
      </w:r>
    </w:p>
    <w:p w14:paraId="563C5A6C" w14:textId="77777777" w:rsidR="000F1BC7" w:rsidRPr="005C1B9C" w:rsidRDefault="000F1BC7" w:rsidP="000F1BC7">
      <w:pPr>
        <w:rPr>
          <w:rFonts w:ascii="Calibri" w:hAnsi="Calibri"/>
          <w:color w:val="FF0000"/>
          <w:lang w:val="en-US"/>
        </w:rPr>
      </w:pPr>
      <w:r w:rsidRPr="005C1B9C">
        <w:rPr>
          <w:rFonts w:ascii="Calibri" w:hAnsi="Calibri"/>
          <w:color w:val="FF0000"/>
          <w:lang w:val="en-US"/>
        </w:rPr>
        <w:t>Interviews, site visite and documentation review are performed during the audit.</w:t>
      </w:r>
    </w:p>
    <w:p w14:paraId="6465D273" w14:textId="77777777" w:rsidR="000F1BC7" w:rsidRPr="005C1B9C" w:rsidRDefault="000F1BC7" w:rsidP="000F1BC7">
      <w:pPr>
        <w:pStyle w:val="Titre3"/>
        <w:tabs>
          <w:tab w:val="left" w:pos="1134"/>
        </w:tabs>
        <w:spacing w:before="240" w:after="60"/>
        <w:ind w:left="720" w:firstLine="556"/>
      </w:pPr>
      <w:bookmarkStart w:id="22" w:name="_Toc450654828"/>
      <w:r w:rsidRPr="005C1B9C">
        <w:t>Close-up meeting</w:t>
      </w:r>
      <w:bookmarkEnd w:id="22"/>
    </w:p>
    <w:p w14:paraId="3147713A" w14:textId="77777777" w:rsidR="000F1BC7" w:rsidRPr="005C1B9C" w:rsidRDefault="000F1BC7" w:rsidP="000F1BC7">
      <w:pPr>
        <w:rPr>
          <w:rFonts w:ascii="Calibri" w:hAnsi="Calibri"/>
          <w:color w:val="FF0000"/>
          <w:lang w:val="en-US"/>
        </w:rPr>
      </w:pPr>
      <w:r w:rsidRPr="005C1B9C">
        <w:rPr>
          <w:rFonts w:ascii="Calibri" w:hAnsi="Calibri"/>
          <w:color w:val="FF0000"/>
          <w:lang w:val="en-US"/>
        </w:rPr>
        <w:t>A debriefing meeting took place to present and discuss the audit results with:</w:t>
      </w:r>
    </w:p>
    <w:p w14:paraId="1CCF83AE" w14:textId="77777777" w:rsidR="000F1BC7" w:rsidRPr="005C1B9C" w:rsidRDefault="000F1BC7" w:rsidP="000F1BC7">
      <w:pPr>
        <w:pStyle w:val="B1"/>
        <w:numPr>
          <w:ilvl w:val="0"/>
          <w:numId w:val="25"/>
        </w:numPr>
        <w:tabs>
          <w:tab w:val="clear" w:pos="360"/>
          <w:tab w:val="left" w:pos="284"/>
        </w:tabs>
        <w:ind w:left="720"/>
        <w:rPr>
          <w:rFonts w:ascii="Calibri" w:hAnsi="Calibri"/>
          <w:lang w:val="en-US"/>
        </w:rPr>
      </w:pPr>
    </w:p>
    <w:p w14:paraId="5FFB7A3C" w14:textId="77777777" w:rsidR="000F1BC7" w:rsidRPr="005C1B9C" w:rsidRDefault="000F1BC7" w:rsidP="000F1BC7">
      <w:pPr>
        <w:pStyle w:val="Titre2"/>
        <w:tabs>
          <w:tab w:val="left" w:pos="1134"/>
        </w:tabs>
        <w:ind w:left="576" w:hanging="9"/>
      </w:pPr>
      <w:bookmarkStart w:id="23" w:name="_Toc450654829"/>
      <w:bookmarkStart w:id="24" w:name="_Toc498347292"/>
      <w:r w:rsidRPr="005C1B9C">
        <w:t>Audit report</w:t>
      </w:r>
      <w:bookmarkEnd w:id="23"/>
      <w:bookmarkEnd w:id="24"/>
    </w:p>
    <w:p w14:paraId="4D8D2956" w14:textId="77777777" w:rsidR="000F1BC7" w:rsidRPr="005C1B9C" w:rsidRDefault="000F1BC7" w:rsidP="000F1BC7">
      <w:pPr>
        <w:rPr>
          <w:rFonts w:ascii="Calibri" w:hAnsi="Calibri"/>
          <w:szCs w:val="18"/>
          <w:lang w:val="en-US"/>
        </w:rPr>
      </w:pPr>
      <w:r w:rsidRPr="005C1B9C">
        <w:rPr>
          <w:rFonts w:ascii="Calibri" w:hAnsi="Calibri"/>
          <w:i/>
          <w:lang w:val="en-US"/>
        </w:rPr>
        <w:t>The audit results reflect a non-exhaustive review of activities falling in the scope of the audit, based on the documentation provided to the Auditor and on interviews conducted during the audit.</w:t>
      </w:r>
    </w:p>
    <w:p w14:paraId="3B77A468" w14:textId="77777777" w:rsidR="000F1BC7" w:rsidRPr="005C1B9C" w:rsidRDefault="000F1BC7" w:rsidP="000F1BC7">
      <w:pPr>
        <w:rPr>
          <w:rFonts w:ascii="Calibri" w:hAnsi="Calibri"/>
          <w:b/>
          <w:lang w:val="en-US"/>
        </w:rPr>
      </w:pPr>
      <w:r w:rsidRPr="005C1B9C">
        <w:rPr>
          <w:rFonts w:ascii="Calibri" w:hAnsi="Calibri"/>
          <w:b/>
          <w:lang w:val="en-US"/>
        </w:rPr>
        <w:t>Classification of audit findings</w:t>
      </w:r>
    </w:p>
    <w:p w14:paraId="77EAED4A" w14:textId="77777777" w:rsidR="000F1BC7" w:rsidRDefault="000F1BC7" w:rsidP="000F1BC7">
      <w:pPr>
        <w:rPr>
          <w:rFonts w:ascii="Calibri" w:hAnsi="Calibri"/>
          <w:bCs/>
          <w:lang w:val="en-US"/>
        </w:rPr>
      </w:pPr>
      <w:r w:rsidRPr="005C1B9C">
        <w:rPr>
          <w:rFonts w:ascii="Calibri" w:hAnsi="Calibri"/>
          <w:lang w:val="en-US" w:eastAsia="fr-FR"/>
        </w:rPr>
        <w:t xml:space="preserve">In this report, the findings are classified as critical, major or minor according to the </w:t>
      </w:r>
      <w:r w:rsidRPr="005C1B9C">
        <w:rPr>
          <w:rFonts w:ascii="Calibri" w:hAnsi="Calibri"/>
          <w:bCs/>
          <w:lang w:val="en-US"/>
        </w:rPr>
        <w:t xml:space="preserve">Procedure for reporting of GCP inspections requested by the Committee for Medicinal Products for Human Use (CHMP), </w:t>
      </w:r>
      <w:r>
        <w:rPr>
          <w:rFonts w:ascii="Calibri" w:hAnsi="Calibri"/>
          <w:bCs/>
          <w:lang w:val="en-US"/>
        </w:rPr>
        <w:t>28 March 2017</w:t>
      </w:r>
      <w:r w:rsidRPr="005C1B9C">
        <w:rPr>
          <w:rFonts w:ascii="Calibri" w:hAnsi="Calibri"/>
          <w:bCs/>
          <w:lang w:val="en-US"/>
        </w:rPr>
        <w:t>:</w:t>
      </w:r>
    </w:p>
    <w:p w14:paraId="0A9E22FA" w14:textId="77777777" w:rsidR="000F1BC7" w:rsidRDefault="000F1BC7" w:rsidP="000F1BC7">
      <w:pPr>
        <w:rPr>
          <w:rFonts w:ascii="Calibri" w:hAnsi="Calibri"/>
          <w:bCs/>
          <w:lang w:val="en-US"/>
        </w:rPr>
      </w:pPr>
    </w:p>
    <w:tbl>
      <w:tblPr>
        <w:tblStyle w:val="Grilledutableau"/>
        <w:tblW w:w="0" w:type="auto"/>
        <w:tblLook w:val="04A0" w:firstRow="1" w:lastRow="0" w:firstColumn="1" w:lastColumn="0" w:noHBand="0" w:noVBand="1"/>
      </w:tblPr>
      <w:tblGrid>
        <w:gridCol w:w="7077"/>
      </w:tblGrid>
      <w:tr w:rsidR="000F1BC7" w:rsidRPr="002721AC" w14:paraId="7BB614EC" w14:textId="77777777" w:rsidTr="00895E8D">
        <w:tc>
          <w:tcPr>
            <w:tcW w:w="7503" w:type="dxa"/>
          </w:tcPr>
          <w:p w14:paraId="6FB0844B" w14:textId="77777777" w:rsidR="000F1BC7" w:rsidRPr="00B75159" w:rsidRDefault="000F1BC7" w:rsidP="00895E8D">
            <w:pPr>
              <w:rPr>
                <w:i/>
                <w:lang w:val="en-US" w:eastAsia="fr-FR"/>
              </w:rPr>
            </w:pPr>
            <w:r w:rsidRPr="00B75159">
              <w:rPr>
                <w:lang w:val="en-US" w:eastAsia="fr-FR"/>
              </w:rPr>
              <w:lastRenderedPageBreak/>
              <w:t>"</w:t>
            </w:r>
            <w:r w:rsidRPr="00B75159">
              <w:rPr>
                <w:b/>
                <w:i/>
                <w:lang w:val="en-US" w:eastAsia="fr-FR"/>
              </w:rPr>
              <w:t xml:space="preserve">APPENDIX </w:t>
            </w:r>
            <w:r>
              <w:rPr>
                <w:b/>
                <w:i/>
                <w:lang w:val="en-US" w:eastAsia="fr-FR"/>
              </w:rPr>
              <w:t>5</w:t>
            </w:r>
            <w:r w:rsidRPr="00B75159">
              <w:rPr>
                <w:b/>
                <w:i/>
                <w:lang w:val="en-US" w:eastAsia="fr-FR"/>
              </w:rPr>
              <w:t xml:space="preserve"> – Grading of inspection findings</w:t>
            </w:r>
          </w:p>
          <w:p w14:paraId="61D02948" w14:textId="77777777" w:rsidR="000F1BC7" w:rsidRPr="007D650E" w:rsidRDefault="000F1BC7" w:rsidP="00895E8D">
            <w:pPr>
              <w:rPr>
                <w:rFonts w:ascii="Calibri" w:hAnsi="Calibri"/>
                <w:b/>
                <w:bCs/>
                <w:i/>
                <w:iCs/>
                <w:lang w:val="en-US"/>
              </w:rPr>
            </w:pPr>
            <w:r w:rsidRPr="007D650E">
              <w:rPr>
                <w:rFonts w:ascii="Calibri" w:hAnsi="Calibri"/>
                <w:b/>
                <w:bCs/>
                <w:i/>
                <w:iCs/>
                <w:lang w:val="en-US"/>
              </w:rPr>
              <w:t>Critical</w:t>
            </w:r>
          </w:p>
          <w:p w14:paraId="09CC88B3" w14:textId="77777777" w:rsidR="000F1BC7" w:rsidRPr="007D650E" w:rsidRDefault="000F1BC7" w:rsidP="00895E8D">
            <w:pPr>
              <w:rPr>
                <w:rFonts w:ascii="Calibri" w:hAnsi="Calibri"/>
                <w:bCs/>
                <w:i/>
                <w:iCs/>
                <w:lang w:val="en-US"/>
              </w:rPr>
            </w:pPr>
            <w:r w:rsidRPr="007D650E">
              <w:rPr>
                <w:rFonts w:ascii="Calibri" w:hAnsi="Calibri"/>
                <w:bCs/>
                <w:i/>
                <w:iCs/>
                <w:lang w:val="en-US"/>
              </w:rPr>
              <w:t>Conditions, practices or processes that adversely affect the rights, safety or well-being of the subjects and/or the quality and integrity of data.</w:t>
            </w:r>
          </w:p>
          <w:p w14:paraId="06A4F0D4" w14:textId="77777777" w:rsidR="000F1BC7" w:rsidRPr="007D650E" w:rsidRDefault="000F1BC7" w:rsidP="00895E8D">
            <w:pPr>
              <w:rPr>
                <w:rFonts w:ascii="Calibri" w:hAnsi="Calibri"/>
                <w:bCs/>
                <w:i/>
                <w:iCs/>
                <w:lang w:val="en-US"/>
              </w:rPr>
            </w:pPr>
            <w:r w:rsidRPr="007D650E">
              <w:rPr>
                <w:rFonts w:ascii="Calibri" w:hAnsi="Calibri"/>
                <w:bCs/>
                <w:i/>
                <w:iCs/>
                <w:lang w:val="en-US"/>
              </w:rPr>
              <w:t>Critical observations are considered totally unacceptable.</w:t>
            </w:r>
          </w:p>
          <w:p w14:paraId="00B7B888" w14:textId="77777777" w:rsidR="000F1BC7" w:rsidRPr="007D650E" w:rsidRDefault="000F1BC7" w:rsidP="00895E8D">
            <w:pPr>
              <w:rPr>
                <w:rFonts w:ascii="Calibri" w:hAnsi="Calibri"/>
                <w:bCs/>
                <w:i/>
                <w:iCs/>
                <w:lang w:val="en-US"/>
              </w:rPr>
            </w:pPr>
            <w:r w:rsidRPr="007D650E">
              <w:rPr>
                <w:rFonts w:ascii="Calibri" w:hAnsi="Calibri"/>
                <w:bCs/>
                <w:i/>
                <w:iCs/>
                <w:lang w:val="en-US"/>
              </w:rPr>
              <w:t>Possible consequences: rejection of data and/or legal action required</w:t>
            </w:r>
          </w:p>
          <w:p w14:paraId="232EDFC6" w14:textId="77777777" w:rsidR="000F1BC7" w:rsidRDefault="000F1BC7" w:rsidP="00895E8D">
            <w:pPr>
              <w:rPr>
                <w:rFonts w:ascii="Calibri" w:hAnsi="Calibri"/>
                <w:bCs/>
                <w:i/>
                <w:iCs/>
                <w:lang w:val="en-US"/>
              </w:rPr>
            </w:pPr>
            <w:r w:rsidRPr="007D650E">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584B6268" w14:textId="77777777" w:rsidR="000F1BC7" w:rsidRPr="007D650E" w:rsidRDefault="000F1BC7" w:rsidP="00895E8D">
            <w:pPr>
              <w:rPr>
                <w:rFonts w:ascii="Calibri" w:hAnsi="Calibri"/>
                <w:bCs/>
                <w:i/>
                <w:iCs/>
                <w:lang w:val="en-US"/>
              </w:rPr>
            </w:pPr>
          </w:p>
          <w:p w14:paraId="5F0B0CF4" w14:textId="77777777" w:rsidR="000F1BC7" w:rsidRPr="007D650E" w:rsidRDefault="000F1BC7" w:rsidP="00895E8D">
            <w:pPr>
              <w:rPr>
                <w:rFonts w:ascii="Calibri" w:hAnsi="Calibri"/>
                <w:b/>
                <w:bCs/>
                <w:i/>
                <w:iCs/>
                <w:lang w:val="en-US"/>
              </w:rPr>
            </w:pPr>
            <w:r w:rsidRPr="007D650E">
              <w:rPr>
                <w:rFonts w:ascii="Calibri" w:hAnsi="Calibri"/>
                <w:b/>
                <w:bCs/>
                <w:i/>
                <w:iCs/>
                <w:lang w:val="en-US"/>
              </w:rPr>
              <w:t>Major</w:t>
            </w:r>
          </w:p>
          <w:p w14:paraId="45FCD4A4" w14:textId="77777777" w:rsidR="000F1BC7" w:rsidRPr="007D650E" w:rsidRDefault="000F1BC7" w:rsidP="00895E8D">
            <w:pPr>
              <w:rPr>
                <w:rFonts w:ascii="Calibri" w:hAnsi="Calibri"/>
                <w:bCs/>
                <w:i/>
                <w:iCs/>
                <w:lang w:val="en-US"/>
              </w:rPr>
            </w:pPr>
            <w:r w:rsidRPr="007D650E">
              <w:rPr>
                <w:rFonts w:ascii="Calibri" w:hAnsi="Calibri"/>
                <w:bCs/>
                <w:i/>
                <w:iCs/>
                <w:lang w:val="en-US"/>
              </w:rPr>
              <w:t>Conditions, practices or processes that might adversely affect the rights, safety or well-being of the subjects and/or the quality and integrity of data.</w:t>
            </w:r>
          </w:p>
          <w:p w14:paraId="0F7675EB" w14:textId="77777777" w:rsidR="000F1BC7" w:rsidRPr="007D650E" w:rsidRDefault="000F1BC7" w:rsidP="00895E8D">
            <w:pPr>
              <w:rPr>
                <w:rFonts w:ascii="Calibri" w:hAnsi="Calibri"/>
                <w:bCs/>
                <w:i/>
                <w:iCs/>
                <w:lang w:val="en-US"/>
              </w:rPr>
            </w:pPr>
            <w:r w:rsidRPr="007D650E">
              <w:rPr>
                <w:rFonts w:ascii="Calibri" w:hAnsi="Calibri"/>
                <w:bCs/>
                <w:i/>
                <w:iCs/>
                <w:lang w:val="en-US"/>
              </w:rPr>
              <w:t>Major observations are serious deficiencies and are direct violations of GCP principles.</w:t>
            </w:r>
          </w:p>
          <w:p w14:paraId="4E965FC8" w14:textId="77777777" w:rsidR="000F1BC7" w:rsidRPr="007D650E" w:rsidRDefault="000F1BC7" w:rsidP="00895E8D">
            <w:pPr>
              <w:rPr>
                <w:rFonts w:ascii="Calibri" w:hAnsi="Calibri"/>
                <w:bCs/>
                <w:i/>
                <w:iCs/>
                <w:lang w:val="en-US"/>
              </w:rPr>
            </w:pPr>
            <w:r w:rsidRPr="007D650E">
              <w:rPr>
                <w:rFonts w:ascii="Calibri" w:hAnsi="Calibri"/>
                <w:bCs/>
                <w:i/>
                <w:iCs/>
                <w:lang w:val="en-US"/>
              </w:rPr>
              <w:t>Possible consequences: data may be rejected and/or legal action required</w:t>
            </w:r>
          </w:p>
          <w:p w14:paraId="79E56A52" w14:textId="77777777" w:rsidR="000F1BC7" w:rsidRDefault="000F1BC7" w:rsidP="00895E8D">
            <w:pPr>
              <w:rPr>
                <w:rFonts w:ascii="Calibri" w:hAnsi="Calibri"/>
                <w:bCs/>
                <w:i/>
                <w:iCs/>
                <w:lang w:val="en-US"/>
              </w:rPr>
            </w:pPr>
            <w:r w:rsidRPr="007D650E">
              <w:rPr>
                <w:rFonts w:ascii="Calibri" w:hAnsi="Calibri"/>
                <w:bCs/>
                <w:i/>
                <w:iCs/>
                <w:lang w:val="en-US"/>
              </w:rPr>
              <w:t>Remark: Observations classified as major, may include a pattern of deviations and/or numerous minor observations.</w:t>
            </w:r>
          </w:p>
          <w:p w14:paraId="712CD6DA" w14:textId="77777777" w:rsidR="000F1BC7" w:rsidRPr="007D650E" w:rsidRDefault="000F1BC7" w:rsidP="00895E8D">
            <w:pPr>
              <w:rPr>
                <w:rFonts w:ascii="Calibri" w:hAnsi="Calibri"/>
                <w:bCs/>
                <w:i/>
                <w:iCs/>
                <w:lang w:val="en-US"/>
              </w:rPr>
            </w:pPr>
          </w:p>
          <w:p w14:paraId="603B6E31" w14:textId="77777777" w:rsidR="000F1BC7" w:rsidRPr="007D650E" w:rsidRDefault="000F1BC7" w:rsidP="00895E8D">
            <w:pPr>
              <w:rPr>
                <w:rFonts w:ascii="Calibri" w:hAnsi="Calibri"/>
                <w:b/>
                <w:bCs/>
                <w:i/>
                <w:iCs/>
                <w:lang w:val="en-US"/>
              </w:rPr>
            </w:pPr>
            <w:r w:rsidRPr="007D650E">
              <w:rPr>
                <w:rFonts w:ascii="Calibri" w:hAnsi="Calibri"/>
                <w:b/>
                <w:bCs/>
                <w:i/>
                <w:iCs/>
                <w:lang w:val="en-US"/>
              </w:rPr>
              <w:t>Minor</w:t>
            </w:r>
          </w:p>
          <w:p w14:paraId="62FF3786" w14:textId="77777777" w:rsidR="000F1BC7" w:rsidRPr="007D650E" w:rsidRDefault="000F1BC7" w:rsidP="00895E8D">
            <w:pPr>
              <w:rPr>
                <w:rFonts w:ascii="Calibri" w:hAnsi="Calibri"/>
                <w:bCs/>
                <w:i/>
                <w:iCs/>
                <w:lang w:val="en-US"/>
              </w:rPr>
            </w:pPr>
            <w:r w:rsidRPr="007D650E">
              <w:rPr>
                <w:rFonts w:ascii="Calibri" w:hAnsi="Calibri"/>
                <w:bCs/>
                <w:i/>
                <w:iCs/>
                <w:lang w:val="en-US"/>
              </w:rPr>
              <w:t>Conditions, practices or processes that would not be expected to adversely affect the rights, safety or well-being of the subjects and/or the quality and integrity of data.</w:t>
            </w:r>
          </w:p>
          <w:p w14:paraId="7401F4D4" w14:textId="77777777" w:rsidR="000F1BC7" w:rsidRPr="007D650E" w:rsidRDefault="000F1BC7" w:rsidP="00895E8D">
            <w:pPr>
              <w:rPr>
                <w:rFonts w:ascii="Calibri" w:hAnsi="Calibri"/>
                <w:bCs/>
                <w:i/>
                <w:iCs/>
                <w:lang w:val="en-US"/>
              </w:rPr>
            </w:pPr>
            <w:r w:rsidRPr="007D650E">
              <w:rPr>
                <w:rFonts w:ascii="Calibri" w:hAnsi="Calibri"/>
                <w:bCs/>
                <w:i/>
                <w:iCs/>
                <w:lang w:val="en-US"/>
              </w:rPr>
              <w:t>Possible consequences: Observations classified as minor, indicate the need for improvement of conditions, practises and processes.</w:t>
            </w:r>
          </w:p>
          <w:p w14:paraId="0A1A7177" w14:textId="77777777" w:rsidR="000F1BC7" w:rsidRDefault="000F1BC7" w:rsidP="00895E8D">
            <w:pPr>
              <w:rPr>
                <w:rFonts w:ascii="Calibri" w:hAnsi="Calibri"/>
                <w:bCs/>
                <w:i/>
                <w:iCs/>
                <w:lang w:val="en-US"/>
              </w:rPr>
            </w:pPr>
            <w:r w:rsidRPr="007D650E">
              <w:rPr>
                <w:rFonts w:ascii="Calibri" w:hAnsi="Calibri"/>
                <w:bCs/>
                <w:i/>
                <w:iCs/>
                <w:lang w:val="en-US"/>
              </w:rPr>
              <w:t>Remark: Many minor observations might indicate a bad quality and the sum might be equal to a major finding with its consequences.</w:t>
            </w:r>
          </w:p>
          <w:p w14:paraId="337F8CDE" w14:textId="77777777" w:rsidR="000F1BC7" w:rsidRPr="007D650E" w:rsidRDefault="000F1BC7" w:rsidP="00895E8D">
            <w:pPr>
              <w:rPr>
                <w:rFonts w:ascii="Calibri" w:hAnsi="Calibri"/>
                <w:bCs/>
                <w:i/>
                <w:iCs/>
                <w:lang w:val="en-US"/>
              </w:rPr>
            </w:pPr>
          </w:p>
          <w:p w14:paraId="3F4BE1B0" w14:textId="77777777" w:rsidR="000F1BC7" w:rsidRPr="005C1B9C" w:rsidRDefault="000F1BC7" w:rsidP="00895E8D">
            <w:pPr>
              <w:rPr>
                <w:rFonts w:ascii="Calibri" w:hAnsi="Calibri"/>
                <w:b/>
                <w:bCs/>
                <w:i/>
                <w:iCs/>
                <w:lang w:val="en-US"/>
              </w:rPr>
            </w:pPr>
            <w:r w:rsidRPr="005C1B9C">
              <w:rPr>
                <w:rFonts w:ascii="Calibri" w:hAnsi="Calibri"/>
                <w:b/>
                <w:bCs/>
                <w:i/>
                <w:iCs/>
                <w:lang w:val="en-US"/>
              </w:rPr>
              <w:t>Comments</w:t>
            </w:r>
          </w:p>
          <w:p w14:paraId="5D1DE9E3" w14:textId="77777777" w:rsidR="000F1BC7" w:rsidRDefault="000F1BC7" w:rsidP="00895E8D">
            <w:pPr>
              <w:rPr>
                <w:rFonts w:ascii="Calibri" w:hAnsi="Calibri"/>
                <w:i/>
                <w:iCs/>
                <w:lang w:val="en-US"/>
              </w:rPr>
            </w:pPr>
            <w:r w:rsidRPr="005C1B9C">
              <w:rPr>
                <w:rFonts w:ascii="Calibri" w:hAnsi="Calibri"/>
                <w:bCs/>
                <w:i/>
                <w:iCs/>
                <w:lang w:val="en-US"/>
              </w:rPr>
              <w:t>The observations might lead to suggestions on how to improve quality or reduce the potential for a deviation to occur in the future."</w:t>
            </w:r>
          </w:p>
          <w:p w14:paraId="5FA29835" w14:textId="77777777" w:rsidR="000F1BC7" w:rsidRPr="007D650E" w:rsidRDefault="000F1BC7" w:rsidP="00895E8D">
            <w:pPr>
              <w:rPr>
                <w:rFonts w:ascii="Calibri" w:hAnsi="Calibri"/>
                <w:i/>
                <w:iCs/>
                <w:lang w:val="en-US"/>
              </w:rPr>
            </w:pPr>
          </w:p>
        </w:tc>
      </w:tr>
    </w:tbl>
    <w:p w14:paraId="25548DF1" w14:textId="77777777" w:rsidR="000C5704" w:rsidRPr="00592FA6" w:rsidRDefault="000C5704" w:rsidP="000C5704">
      <w:pPr>
        <w:pStyle w:val="Titre1"/>
        <w:numPr>
          <w:ilvl w:val="0"/>
          <w:numId w:val="24"/>
        </w:numPr>
        <w:tabs>
          <w:tab w:val="left" w:pos="567"/>
        </w:tabs>
        <w:ind w:left="567" w:hanging="567"/>
        <w:rPr>
          <w:lang w:val="en-GB"/>
        </w:rPr>
      </w:pPr>
      <w:bookmarkStart w:id="25" w:name="_Hlt470424325"/>
      <w:bookmarkStart w:id="26" w:name="_Toc367108313"/>
      <w:bookmarkStart w:id="27" w:name="_Toc498347293"/>
      <w:bookmarkStart w:id="28" w:name="_Toc300920231"/>
      <w:bookmarkEnd w:id="25"/>
      <w:r w:rsidRPr="00592FA6">
        <w:rPr>
          <w:lang w:val="en-GB"/>
        </w:rPr>
        <w:t>Data Management</w:t>
      </w:r>
      <w:bookmarkEnd w:id="26"/>
      <w:bookmarkEnd w:id="27"/>
    </w:p>
    <w:p w14:paraId="25548DF2" w14:textId="172285C0" w:rsidR="000C5704" w:rsidRPr="00592FA6" w:rsidRDefault="00510FA9" w:rsidP="000C5704">
      <w:pPr>
        <w:pStyle w:val="Titre2"/>
        <w:numPr>
          <w:ilvl w:val="1"/>
          <w:numId w:val="24"/>
        </w:numPr>
        <w:tabs>
          <w:tab w:val="left" w:pos="1134"/>
        </w:tabs>
        <w:ind w:left="1134" w:hanging="567"/>
        <w:rPr>
          <w:lang w:val="en-GB"/>
        </w:rPr>
      </w:pPr>
      <w:bookmarkStart w:id="29" w:name="_Toc367108314"/>
      <w:bookmarkStart w:id="30" w:name="_Toc498347294"/>
      <w:r w:rsidRPr="00592FA6">
        <w:rPr>
          <w:lang w:val="en-GB"/>
        </w:rPr>
        <w:t xml:space="preserve">Applicable </w:t>
      </w:r>
      <w:r w:rsidR="000C5704" w:rsidRPr="00592FA6">
        <w:rPr>
          <w:lang w:val="en-GB"/>
        </w:rPr>
        <w:t xml:space="preserve">Regulations and </w:t>
      </w:r>
      <w:r w:rsidRPr="00592FA6">
        <w:rPr>
          <w:lang w:val="en-GB"/>
        </w:rPr>
        <w:t>References</w:t>
      </w:r>
      <w:bookmarkEnd w:id="28"/>
      <w:bookmarkEnd w:id="29"/>
      <w:bookmarkEnd w:id="30"/>
    </w:p>
    <w:p w14:paraId="4BB31A42" w14:textId="77777777" w:rsidR="00E15957" w:rsidRPr="00592FA6" w:rsidRDefault="00E15957" w:rsidP="00E15957">
      <w:pPr>
        <w:rPr>
          <w:lang w:val="en-GB" w:eastAsia="fr-FR"/>
        </w:rPr>
      </w:pPr>
      <w:r w:rsidRPr="00592FA6">
        <w:rPr>
          <w:lang w:val="en-GB" w:eastAsia="fr-FR"/>
        </w:rPr>
        <w:t>The audit has been performed, based on the following applicable regulatory references and standards:</w:t>
      </w:r>
    </w:p>
    <w:p w14:paraId="310322EE" w14:textId="77777777" w:rsidR="00E15957" w:rsidRPr="00592FA6" w:rsidRDefault="00E15957" w:rsidP="008739A7">
      <w:pPr>
        <w:pStyle w:val="B1"/>
        <w:rPr>
          <w:color w:val="FF0000"/>
          <w:lang w:val="en-GB"/>
        </w:rPr>
      </w:pPr>
      <w:bookmarkStart w:id="31" w:name="DM_References"/>
      <w:r w:rsidRPr="00592FA6">
        <w:rPr>
          <w:color w:val="FF0000"/>
          <w:lang w:val="en-GB"/>
        </w:rPr>
        <w:t>clinical project management:</w:t>
      </w:r>
    </w:p>
    <w:p w14:paraId="25548DF3" w14:textId="77777777" w:rsidR="000C5704" w:rsidRPr="00EE7E52" w:rsidRDefault="000C5704" w:rsidP="008739A7">
      <w:pPr>
        <w:pStyle w:val="B2"/>
        <w:ind w:left="927" w:hanging="360"/>
        <w:rPr>
          <w:color w:val="FF0000"/>
        </w:rPr>
      </w:pPr>
      <w:r w:rsidRPr="00EE7E52">
        <w:rPr>
          <w:color w:val="FF0000"/>
        </w:rPr>
        <w:t>"Décision du 24 novembre 2006 fixant les règles de bonnes pratiques cliniques pour les recherches biomédicales portant sur des médicaments à usage humain"</w:t>
      </w:r>
    </w:p>
    <w:p w14:paraId="25548DF6" w14:textId="77777777" w:rsidR="000C5704" w:rsidRPr="00592FA6" w:rsidRDefault="000C5704" w:rsidP="008739A7">
      <w:pPr>
        <w:pStyle w:val="B2"/>
        <w:ind w:left="927" w:hanging="360"/>
        <w:rPr>
          <w:color w:val="FF0000"/>
          <w:lang w:val="en-GB"/>
        </w:rPr>
      </w:pPr>
      <w:r w:rsidRPr="00592FA6">
        <w:rPr>
          <w:color w:val="FF0000"/>
          <w:lang w:val="en-GB"/>
        </w:rPr>
        <w:t>Note for guidance on Good Clinical Practice, CPMP/ICH/135/95, E6, post-Step 4, September 1997</w:t>
      </w:r>
    </w:p>
    <w:p w14:paraId="25548DF8" w14:textId="77777777" w:rsidR="000C5704" w:rsidRPr="00592FA6" w:rsidRDefault="000C5704" w:rsidP="008739A7">
      <w:pPr>
        <w:pStyle w:val="B2"/>
        <w:ind w:left="927" w:hanging="360"/>
        <w:rPr>
          <w:color w:val="FF0000"/>
          <w:lang w:val="en-GB"/>
        </w:rPr>
      </w:pPr>
      <w:r w:rsidRPr="00592FA6">
        <w:rPr>
          <w:color w:val="FF0000"/>
          <w:lang w:val="en-GB"/>
        </w:rPr>
        <w:t>Guideline for Standard Operating Procedures for Good Statistical Practice in Clinical Research, versions 1-6, June 1999 – July 2001, Statisticians in the Pharmaceutical Industry (PSI)</w:t>
      </w:r>
    </w:p>
    <w:p w14:paraId="53C70BAA" w14:textId="2A7A4EB7" w:rsidR="00592FA6" w:rsidRPr="00592FA6" w:rsidRDefault="00592FA6" w:rsidP="00592FA6">
      <w:pPr>
        <w:pStyle w:val="B1"/>
        <w:rPr>
          <w:color w:val="FF0000"/>
          <w:lang w:val="en-GB"/>
        </w:rPr>
      </w:pPr>
      <w:r w:rsidRPr="00592FA6">
        <w:rPr>
          <w:color w:val="FF0000"/>
          <w:lang w:val="en-GB"/>
        </w:rPr>
        <w:lastRenderedPageBreak/>
        <w:t>data management:</w:t>
      </w:r>
    </w:p>
    <w:p w14:paraId="7CA3AA2B" w14:textId="77777777" w:rsidR="00592FA6" w:rsidRPr="00592FA6" w:rsidRDefault="00592FA6" w:rsidP="00592FA6">
      <w:pPr>
        <w:pStyle w:val="B2"/>
        <w:rPr>
          <w:color w:val="FF0000"/>
          <w:lang w:val="en-GB"/>
        </w:rPr>
      </w:pPr>
      <w:r w:rsidRPr="00592FA6">
        <w:rPr>
          <w:color w:val="FF0000"/>
          <w:lang w:val="en-GB"/>
        </w:rPr>
        <w:t>Good Clinical Data Management Practices, Published April 2011, Society For Clinical Data Management (SCDM)"</w:t>
      </w:r>
    </w:p>
    <w:p w14:paraId="0B99CB8D" w14:textId="3D4A41FB" w:rsidR="00592FA6" w:rsidRPr="00592FA6" w:rsidRDefault="00592FA6" w:rsidP="00592FA6">
      <w:pPr>
        <w:pStyle w:val="B1"/>
        <w:rPr>
          <w:color w:val="FF0000"/>
          <w:lang w:val="en-GB"/>
        </w:rPr>
      </w:pPr>
      <w:r w:rsidRPr="00592FA6">
        <w:rPr>
          <w:color w:val="FF0000"/>
          <w:lang w:val="en-GB"/>
        </w:rPr>
        <w:t>validation of computerized systems:</w:t>
      </w:r>
    </w:p>
    <w:p w14:paraId="13666A56" w14:textId="77777777" w:rsidR="00592FA6" w:rsidRPr="00592FA6" w:rsidRDefault="00592FA6" w:rsidP="00592FA6">
      <w:pPr>
        <w:pStyle w:val="B2"/>
        <w:numPr>
          <w:ilvl w:val="0"/>
          <w:numId w:val="36"/>
        </w:numPr>
        <w:rPr>
          <w:color w:val="FF0000"/>
          <w:lang w:val="en-GB"/>
        </w:rPr>
      </w:pPr>
      <w:r w:rsidRPr="00592FA6">
        <w:rPr>
          <w:color w:val="FF0000"/>
          <w:lang w:val="en-GB"/>
        </w:rPr>
        <w:t>GAMP (Good Automated Practices), a risk-based approach to compliant GxP computerized systems, version 5, April 2008, ISPE</w:t>
      </w:r>
    </w:p>
    <w:p w14:paraId="5B0A163E" w14:textId="77777777" w:rsidR="00592FA6" w:rsidRPr="00592FA6" w:rsidRDefault="00592FA6" w:rsidP="00592FA6">
      <w:pPr>
        <w:pStyle w:val="B2"/>
        <w:ind w:left="927" w:hanging="360"/>
        <w:rPr>
          <w:color w:val="FF0000"/>
          <w:lang w:val="en-GB"/>
        </w:rPr>
      </w:pPr>
      <w:r w:rsidRPr="00592FA6">
        <w:rPr>
          <w:color w:val="FF0000"/>
          <w:lang w:val="en-GB"/>
        </w:rPr>
        <w:t>Computerised systems validation in Clinical Research, a practical guide, 2nd edition, February 2004, CR-CSV Working Party</w:t>
      </w:r>
    </w:p>
    <w:p w14:paraId="2D0440C9" w14:textId="77777777" w:rsidR="00592FA6" w:rsidRPr="00592FA6" w:rsidRDefault="00592FA6" w:rsidP="00592FA6">
      <w:pPr>
        <w:pStyle w:val="B2"/>
        <w:ind w:left="927" w:hanging="360"/>
        <w:rPr>
          <w:color w:val="FF0000"/>
          <w:lang w:val="en-GB"/>
        </w:rPr>
      </w:pPr>
      <w:r w:rsidRPr="00592FA6">
        <w:rPr>
          <w:color w:val="FF0000"/>
          <w:lang w:val="en-GB"/>
        </w:rPr>
        <w:t>FDA Guidance for Industry - Computerized Systems used in Clinical Investigations, May 2007</w:t>
      </w:r>
    </w:p>
    <w:p w14:paraId="173626F4" w14:textId="77777777" w:rsidR="00592FA6" w:rsidRPr="00592FA6" w:rsidRDefault="00592FA6" w:rsidP="00592FA6">
      <w:pPr>
        <w:pStyle w:val="B2"/>
        <w:ind w:left="927" w:hanging="360"/>
        <w:rPr>
          <w:color w:val="FF0000"/>
          <w:lang w:val="en-GB"/>
        </w:rPr>
      </w:pPr>
      <w:r w:rsidRPr="00592FA6">
        <w:rPr>
          <w:color w:val="FF0000"/>
          <w:lang w:val="en-GB"/>
        </w:rPr>
        <w:t>Guidance for Industry - Part 11, Electronic Records; Electronic Signatures — Scope and Application, FDA, August 2003</w:t>
      </w:r>
    </w:p>
    <w:p w14:paraId="13812081" w14:textId="1943E3A9" w:rsidR="00592FA6" w:rsidRDefault="00592FA6" w:rsidP="00592FA6">
      <w:pPr>
        <w:pStyle w:val="B2"/>
        <w:ind w:left="927" w:hanging="360"/>
        <w:rPr>
          <w:color w:val="FF0000"/>
          <w:lang w:val="en-GB"/>
        </w:rPr>
      </w:pPr>
      <w:r w:rsidRPr="00592FA6">
        <w:rPr>
          <w:color w:val="FF0000"/>
          <w:lang w:val="en-GB"/>
        </w:rPr>
        <w:t>21 CFR Part 11 "Electronic Records; Electronic Signatures; Final Rule, Federal Register, 4–1–03 Edition"</w:t>
      </w:r>
    </w:p>
    <w:p w14:paraId="61BADAF8" w14:textId="256BA672" w:rsidR="00592FA6" w:rsidRDefault="00592FA6" w:rsidP="00592FA6">
      <w:pPr>
        <w:pStyle w:val="B1"/>
        <w:rPr>
          <w:lang w:val="en-GB"/>
        </w:rPr>
      </w:pPr>
      <w:r>
        <w:rPr>
          <w:lang w:val="en-GB"/>
        </w:rPr>
        <w:t>data protection:</w:t>
      </w:r>
    </w:p>
    <w:p w14:paraId="0B49132C" w14:textId="720592F4" w:rsidR="00592FA6" w:rsidRPr="00EE7E52" w:rsidRDefault="00592FA6" w:rsidP="00592FA6">
      <w:pPr>
        <w:pStyle w:val="B2"/>
        <w:numPr>
          <w:ilvl w:val="0"/>
          <w:numId w:val="37"/>
        </w:numPr>
        <w:rPr>
          <w:color w:val="FF0000"/>
        </w:rPr>
      </w:pPr>
      <w:r w:rsidRPr="00EE7E52">
        <w:rPr>
          <w:color w:val="FF0000"/>
        </w:rPr>
        <w:t>"Décision du 5 janvier 2006 portant homologation d'une méthodologie de référence pour les traitements de données personnelles opérés dans le cadre des recherches biomédicales (Méthodologie de Référence MR-001)"</w:t>
      </w:r>
    </w:p>
    <w:p w14:paraId="25548DFE" w14:textId="77777777" w:rsidR="000C5704" w:rsidRPr="00592FA6" w:rsidRDefault="000C5704" w:rsidP="000C5704">
      <w:pPr>
        <w:pStyle w:val="Titre2"/>
        <w:numPr>
          <w:ilvl w:val="1"/>
          <w:numId w:val="24"/>
        </w:numPr>
        <w:tabs>
          <w:tab w:val="left" w:pos="1134"/>
        </w:tabs>
        <w:ind w:left="1134" w:hanging="567"/>
        <w:rPr>
          <w:lang w:val="en-GB"/>
        </w:rPr>
      </w:pPr>
      <w:bookmarkStart w:id="32" w:name="_Toc300920233"/>
      <w:bookmarkStart w:id="33" w:name="_Toc367108315"/>
      <w:bookmarkStart w:id="34" w:name="_Toc498347295"/>
      <w:bookmarkEnd w:id="31"/>
      <w:r w:rsidRPr="00592FA6">
        <w:rPr>
          <w:lang w:val="en-GB"/>
        </w:rPr>
        <w:t>Data Protection</w:t>
      </w:r>
      <w:bookmarkEnd w:id="32"/>
      <w:bookmarkEnd w:id="33"/>
      <w:bookmarkEnd w:id="34"/>
    </w:p>
    <w:p w14:paraId="25548DF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"Conformity Assessment to the official methodology" ("Engagement de conformité à la méthodologie de reference publié par la CNIL") regarding Data Protection is available and signed.</w:t>
      </w:r>
    </w:p>
    <w:p w14:paraId="25548E0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"Conformity Assessment to the official methodology" ("Engagement de conformité à la méthodologie de reference publié par la CNIL") regarding Data Protection is not available.</w:t>
      </w:r>
    </w:p>
    <w:p w14:paraId="25548E0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assessment is regularly checked and documented.</w:t>
      </w:r>
    </w:p>
    <w:p w14:paraId="25548E0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assessment is not regularly checked.</w:t>
      </w:r>
    </w:p>
    <w:p w14:paraId="25548E0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For each clinical trial a check is performed to confirm that the assessment is applicable and this check is documented.</w:t>
      </w:r>
    </w:p>
    <w:p w14:paraId="25548E04" w14:textId="6C7532AC" w:rsidR="000C5704" w:rsidRDefault="000C5704" w:rsidP="000C5704">
      <w:pPr>
        <w:rPr>
          <w:color w:val="FF0000"/>
          <w:lang w:val="en-GB"/>
        </w:rPr>
      </w:pPr>
      <w:r w:rsidRPr="00592FA6">
        <w:rPr>
          <w:color w:val="FF0000"/>
          <w:lang w:val="en-GB"/>
        </w:rPr>
        <w:sym w:font="Wingdings" w:char="F06F"/>
      </w:r>
      <w:r w:rsidRPr="00592FA6">
        <w:rPr>
          <w:color w:val="FF0000"/>
          <w:lang w:val="en-GB"/>
        </w:rPr>
        <w:t xml:space="preserve"> For each clinical trial a check is not performed to confirm that the assessment is applicable.</w:t>
      </w:r>
    </w:p>
    <w:p w14:paraId="6725D809" w14:textId="22F572C8" w:rsidR="0080466D" w:rsidRPr="00592FA6" w:rsidRDefault="002721AC" w:rsidP="000C5704">
      <w:pPr>
        <w:rPr>
          <w:color w:val="FF0000"/>
          <w:lang w:val="en-GB"/>
        </w:rPr>
      </w:pPr>
      <w:sdt>
        <w:sdtPr>
          <w:rPr>
            <w:color w:val="FF0000"/>
            <w:lang w:val="en-GB"/>
          </w:rPr>
          <w:id w:val="-441301239"/>
          <w14:checkbox>
            <w14:checked w14:val="0"/>
            <w14:checkedState w14:val="2612" w14:font="MS Gothic"/>
            <w14:uncheckedState w14:val="2610" w14:font="MS Gothic"/>
          </w14:checkbox>
        </w:sdtPr>
        <w:sdtEndPr/>
        <w:sdtContent>
          <w:r w:rsidR="00EE4508">
            <w:rPr>
              <w:rFonts w:ascii="MS Gothic" w:eastAsia="MS Gothic" w:hAnsi="MS Gothic" w:hint="eastAsia"/>
              <w:color w:val="FF0000"/>
              <w:lang w:val="en-GB"/>
            </w:rPr>
            <w:t>☐</w:t>
          </w:r>
        </w:sdtContent>
      </w:sdt>
      <w:r w:rsidR="00EE4508">
        <w:rPr>
          <w:color w:val="FF0000"/>
          <w:lang w:val="en-GB"/>
        </w:rPr>
        <w:t xml:space="preserve"> </w:t>
      </w:r>
      <w:r w:rsidR="0080466D">
        <w:rPr>
          <w:color w:val="FF0000"/>
          <w:lang w:val="en-GB"/>
        </w:rPr>
        <w:t xml:space="preserve">Compliance to the MR-001 has </w:t>
      </w:r>
      <w:r w:rsidR="00EE4508">
        <w:rPr>
          <w:color w:val="FF0000"/>
          <w:lang w:val="en-GB"/>
        </w:rPr>
        <w:t>been checked</w:t>
      </w:r>
    </w:p>
    <w:p w14:paraId="25548E05" w14:textId="33A0368F" w:rsidR="000C5704" w:rsidRPr="00EE7E52" w:rsidRDefault="00917117" w:rsidP="000C5704">
      <w:pPr>
        <w:rPr>
          <w:i/>
        </w:rPr>
      </w:pPr>
      <w:r w:rsidRPr="00EE7E52">
        <w:rPr>
          <w:i/>
        </w:rPr>
        <w:t>Note CM : chez un prestataire qui n'est pas le Responsable des données, il n'y a pas d'obligation à signer un engagement de conformité à la MR001. Cela dépend de ce que le promoteur exige pour débuter la prestation.</w:t>
      </w:r>
    </w:p>
    <w:p w14:paraId="25548E06" w14:textId="77777777" w:rsidR="000C5704" w:rsidRPr="00592FA6" w:rsidRDefault="000C5704" w:rsidP="000C5704">
      <w:pPr>
        <w:pStyle w:val="Titre2"/>
        <w:numPr>
          <w:ilvl w:val="1"/>
          <w:numId w:val="24"/>
        </w:numPr>
        <w:tabs>
          <w:tab w:val="left" w:pos="1134"/>
        </w:tabs>
        <w:ind w:left="1134" w:hanging="567"/>
        <w:rPr>
          <w:lang w:val="en-GB"/>
        </w:rPr>
      </w:pPr>
      <w:bookmarkStart w:id="35" w:name="_Toc300920235"/>
      <w:bookmarkStart w:id="36" w:name="_Toc367108316"/>
      <w:bookmarkStart w:id="37" w:name="_Toc498347296"/>
      <w:bookmarkStart w:id="38" w:name="DM_CL"/>
      <w:r w:rsidRPr="00592FA6">
        <w:rPr>
          <w:lang w:val="en-GB"/>
        </w:rPr>
        <w:t>Data Management Procedures</w:t>
      </w:r>
      <w:bookmarkEnd w:id="35"/>
      <w:bookmarkEnd w:id="36"/>
      <w:bookmarkEnd w:id="37"/>
    </w:p>
    <w:p w14:paraId="25548E0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processes are described in procedures and/or other quality documents.</w:t>
      </w:r>
    </w:p>
    <w:p w14:paraId="25548E0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Some processes are not fully described in a procedure although the operational steps are known and apply by the staff.</w:t>
      </w:r>
    </w:p>
    <w:p w14:paraId="25548E09" w14:textId="77777777" w:rsidR="000C5704" w:rsidRPr="00592FA6" w:rsidRDefault="000C5704" w:rsidP="000C5704">
      <w:pPr>
        <w:pStyle w:val="Titre2"/>
        <w:numPr>
          <w:ilvl w:val="1"/>
          <w:numId w:val="24"/>
        </w:numPr>
        <w:tabs>
          <w:tab w:val="left" w:pos="1134"/>
        </w:tabs>
        <w:ind w:left="1134" w:hanging="567"/>
        <w:rPr>
          <w:lang w:val="en-GB"/>
        </w:rPr>
      </w:pPr>
      <w:bookmarkStart w:id="39" w:name="_Toc300920236"/>
      <w:bookmarkStart w:id="40" w:name="_Toc367108317"/>
      <w:bookmarkStart w:id="41" w:name="_Toc498347297"/>
      <w:r w:rsidRPr="00592FA6">
        <w:rPr>
          <w:lang w:val="en-GB"/>
        </w:rPr>
        <w:t>Resources devoted to Data Management</w:t>
      </w:r>
      <w:bookmarkEnd w:id="39"/>
      <w:bookmarkEnd w:id="40"/>
      <w:bookmarkEnd w:id="41"/>
    </w:p>
    <w:p w14:paraId="25548E0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human resources dedicated to the Data management System are sufficient and adapted.</w:t>
      </w:r>
    </w:p>
    <w:p w14:paraId="25548E0B" w14:textId="77777777" w:rsidR="000C5704" w:rsidRPr="00592FA6" w:rsidRDefault="000C5704" w:rsidP="000C5704">
      <w:pPr>
        <w:rPr>
          <w:color w:val="FF0000"/>
          <w:lang w:val="en-GB"/>
        </w:rPr>
      </w:pPr>
      <w:r w:rsidRPr="00592FA6">
        <w:rPr>
          <w:color w:val="FF0000"/>
          <w:lang w:val="en-GB"/>
        </w:rPr>
        <w:t>Specify the resources</w:t>
      </w:r>
    </w:p>
    <w:p w14:paraId="25548E0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human resources dedicated to Data management System are not sufficient and not adapted.</w:t>
      </w:r>
    </w:p>
    <w:p w14:paraId="25548E0D" w14:textId="77777777" w:rsidR="000C5704" w:rsidRPr="00592FA6" w:rsidRDefault="000C5704" w:rsidP="000C5704">
      <w:pPr>
        <w:rPr>
          <w:color w:val="FF0000"/>
          <w:lang w:val="en-GB"/>
        </w:rPr>
      </w:pPr>
      <w:r w:rsidRPr="00592FA6">
        <w:rPr>
          <w:color w:val="FF0000"/>
          <w:lang w:val="en-GB"/>
        </w:rPr>
        <w:lastRenderedPageBreak/>
        <w:sym w:font="Wingdings" w:char="F06F"/>
      </w:r>
      <w:r w:rsidRPr="00592FA6">
        <w:rPr>
          <w:color w:val="FF0000"/>
          <w:lang w:val="en-GB"/>
        </w:rPr>
        <w:t xml:space="preserve"> The manner provided in case of Data Manager Change during the project can ensure the project continuity (deadlines and quality).</w:t>
      </w:r>
    </w:p>
    <w:p w14:paraId="25548E0E" w14:textId="77777777" w:rsidR="000C5704" w:rsidRPr="00592FA6" w:rsidRDefault="000C5704" w:rsidP="000C5704">
      <w:pPr>
        <w:rPr>
          <w:color w:val="FF0000"/>
          <w:lang w:val="en-GB"/>
        </w:rPr>
      </w:pPr>
    </w:p>
    <w:p w14:paraId="25548E0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used data management softwares are the followings:</w:t>
      </w:r>
    </w:p>
    <w:p w14:paraId="25548E10" w14:textId="77777777" w:rsidR="000C5704" w:rsidRPr="00592FA6" w:rsidRDefault="000C5704" w:rsidP="008739A7">
      <w:pPr>
        <w:pStyle w:val="B1"/>
        <w:rPr>
          <w:lang w:val="en-GB"/>
        </w:rPr>
      </w:pPr>
      <w:r w:rsidRPr="00592FA6">
        <w:rPr>
          <w:lang w:val="en-GB"/>
        </w:rPr>
        <w:t>Data entry: …</w:t>
      </w:r>
    </w:p>
    <w:p w14:paraId="25548E11" w14:textId="77777777" w:rsidR="000C5704" w:rsidRPr="00592FA6" w:rsidRDefault="000C5704" w:rsidP="008739A7">
      <w:pPr>
        <w:pStyle w:val="B1"/>
        <w:rPr>
          <w:lang w:val="en-GB"/>
        </w:rPr>
      </w:pPr>
      <w:r w:rsidRPr="00592FA6">
        <w:rPr>
          <w:lang w:val="en-GB"/>
        </w:rPr>
        <w:t>Data management: …</w:t>
      </w:r>
    </w:p>
    <w:p w14:paraId="25548E12" w14:textId="77777777" w:rsidR="000C5704" w:rsidRPr="00592FA6" w:rsidRDefault="000C5704" w:rsidP="008739A7">
      <w:pPr>
        <w:pStyle w:val="B1"/>
        <w:rPr>
          <w:lang w:val="en-GB"/>
        </w:rPr>
      </w:pPr>
      <w:r w:rsidRPr="00592FA6">
        <w:rPr>
          <w:lang w:val="en-GB"/>
        </w:rPr>
        <w:t xml:space="preserve"> Other (specify)</w:t>
      </w:r>
    </w:p>
    <w:p w14:paraId="25548E1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These systems are validated (see "computer system validation" part):</w:t>
      </w:r>
    </w:p>
    <w:p w14:paraId="25548E14" w14:textId="77777777" w:rsidR="000C5704" w:rsidRPr="00592FA6" w:rsidRDefault="000C5704" w:rsidP="008739A7">
      <w:pPr>
        <w:pStyle w:val="B1"/>
        <w:rPr>
          <w:lang w:val="en-GB"/>
        </w:rPr>
      </w:pPr>
    </w:p>
    <w:p w14:paraId="25548E1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validated software for data entry / data management / electronic-CRF / IVRS / IWRS.</w:t>
      </w:r>
    </w:p>
    <w:p w14:paraId="25548E16" w14:textId="77777777" w:rsidR="000C5704" w:rsidRPr="00592FA6" w:rsidRDefault="000C5704" w:rsidP="008739A7">
      <w:pPr>
        <w:pStyle w:val="B1"/>
        <w:rPr>
          <w:lang w:val="en-GB"/>
        </w:rPr>
      </w:pPr>
    </w:p>
    <w:p w14:paraId="25548E1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staff is trained in the use of systems.</w:t>
      </w:r>
    </w:p>
    <w:p w14:paraId="25548E1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staff is not trained in the use of systems.</w:t>
      </w:r>
    </w:p>
    <w:p w14:paraId="25548E19" w14:textId="77777777" w:rsidR="000C5704" w:rsidRPr="00592FA6" w:rsidRDefault="000C5704" w:rsidP="000C5704">
      <w:pPr>
        <w:rPr>
          <w:color w:val="FF0000"/>
          <w:lang w:val="en-GB"/>
        </w:rPr>
      </w:pPr>
    </w:p>
    <w:p w14:paraId="25548E1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validated software for data entry / data management / electronic-CRF / IVRS / IWRS.</w:t>
      </w:r>
    </w:p>
    <w:p w14:paraId="25548E1B" w14:textId="77777777" w:rsidR="000C5704" w:rsidRPr="00592FA6" w:rsidRDefault="000C5704" w:rsidP="000C5704">
      <w:pPr>
        <w:rPr>
          <w:lang w:val="en-GB"/>
        </w:rPr>
      </w:pPr>
    </w:p>
    <w:p w14:paraId="25548E1C" w14:textId="02F09367" w:rsidR="000C5704" w:rsidRPr="00592FA6" w:rsidRDefault="000C5704" w:rsidP="000C5704">
      <w:pPr>
        <w:pStyle w:val="Titre2"/>
        <w:numPr>
          <w:ilvl w:val="1"/>
          <w:numId w:val="24"/>
        </w:numPr>
        <w:tabs>
          <w:tab w:val="left" w:pos="1134"/>
        </w:tabs>
        <w:ind w:left="1134" w:hanging="567"/>
        <w:rPr>
          <w:lang w:val="en-GB"/>
        </w:rPr>
      </w:pPr>
      <w:bookmarkStart w:id="42" w:name="_Toc300919475"/>
      <w:bookmarkStart w:id="43" w:name="_Toc367108318"/>
      <w:bookmarkStart w:id="44" w:name="_Toc498347298"/>
      <w:r w:rsidRPr="00592FA6">
        <w:rPr>
          <w:lang w:val="en-GB"/>
        </w:rPr>
        <w:t>Case Report Form Design</w:t>
      </w:r>
      <w:bookmarkEnd w:id="42"/>
      <w:bookmarkEnd w:id="43"/>
      <w:bookmarkEnd w:id="44"/>
    </w:p>
    <w:p w14:paraId="25548E1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the CRF design is described in the procedure "", version _, dated _.</w:t>
      </w:r>
    </w:p>
    <w:p w14:paraId="25548E1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the CRF design is not described in a procedure…</w:t>
      </w:r>
    </w:p>
    <w:p w14:paraId="25548E1F" w14:textId="77777777" w:rsidR="000C5704" w:rsidRPr="00592FA6" w:rsidRDefault="000C5704" w:rsidP="000C5704">
      <w:pPr>
        <w:rPr>
          <w:color w:val="FF0000"/>
          <w:lang w:val="en-GB"/>
        </w:rPr>
      </w:pPr>
    </w:p>
    <w:p w14:paraId="25548E2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CRF is designed from:</w:t>
      </w:r>
    </w:p>
    <w:p w14:paraId="25548E21" w14:textId="77777777" w:rsidR="000C5704" w:rsidRPr="00592FA6" w:rsidRDefault="000C5704" w:rsidP="008739A7">
      <w:pPr>
        <w:pStyle w:val="B1"/>
        <w:rPr>
          <w:lang w:val="en-GB"/>
        </w:rPr>
      </w:pPr>
      <w:r w:rsidRPr="00592FA6">
        <w:rPr>
          <w:lang w:val="en-GB"/>
        </w:rPr>
        <w:t xml:space="preserve"> </w:t>
      </w:r>
      <w:r w:rsidRPr="00592FA6">
        <w:rPr>
          <w:lang w:val="en-GB"/>
        </w:rPr>
        <w:sym w:font="Wingdings" w:char="F06F"/>
      </w:r>
      <w:r w:rsidRPr="00592FA6">
        <w:rPr>
          <w:lang w:val="en-GB"/>
        </w:rPr>
        <w:t xml:space="preserve"> the Protocol</w:t>
      </w:r>
    </w:p>
    <w:p w14:paraId="25548E22" w14:textId="77777777" w:rsidR="000C5704" w:rsidRPr="00592FA6" w:rsidRDefault="000C5704" w:rsidP="008739A7">
      <w:pPr>
        <w:pStyle w:val="B1"/>
        <w:rPr>
          <w:lang w:val="en-GB"/>
        </w:rPr>
      </w:pPr>
      <w:r w:rsidRPr="00592FA6">
        <w:rPr>
          <w:lang w:val="en-GB"/>
        </w:rPr>
        <w:t xml:space="preserve"> </w:t>
      </w:r>
      <w:r w:rsidRPr="00592FA6">
        <w:rPr>
          <w:lang w:val="en-GB"/>
        </w:rPr>
        <w:sym w:font="Wingdings" w:char="F06F"/>
      </w:r>
      <w:r w:rsidRPr="00592FA6">
        <w:rPr>
          <w:lang w:val="en-GB"/>
        </w:rPr>
        <w:t xml:space="preserve"> a list of specifications ("sponsor specifications")</w:t>
      </w:r>
    </w:p>
    <w:p w14:paraId="25548E23" w14:textId="77777777" w:rsidR="000C5704" w:rsidRPr="00592FA6" w:rsidRDefault="000C5704" w:rsidP="008739A7">
      <w:pPr>
        <w:pStyle w:val="B1"/>
        <w:rPr>
          <w:lang w:val="en-GB"/>
        </w:rPr>
      </w:pPr>
      <w:r w:rsidRPr="00592FA6">
        <w:rPr>
          <w:lang w:val="en-GB"/>
        </w:rPr>
        <w:t xml:space="preserve"> </w:t>
      </w:r>
      <w:r w:rsidRPr="00592FA6">
        <w:rPr>
          <w:lang w:val="en-GB"/>
        </w:rPr>
        <w:sym w:font="Wingdings" w:char="F06F"/>
      </w:r>
      <w:r w:rsidRPr="00592FA6">
        <w:rPr>
          <w:lang w:val="en-GB"/>
        </w:rPr>
        <w:t xml:space="preserve"> internal standards </w:t>
      </w:r>
    </w:p>
    <w:p w14:paraId="25548E24" w14:textId="77777777" w:rsidR="000C5704" w:rsidRPr="00592FA6" w:rsidRDefault="000C5704" w:rsidP="008739A7">
      <w:pPr>
        <w:pStyle w:val="B1"/>
        <w:rPr>
          <w:lang w:val="en-GB"/>
        </w:rPr>
      </w:pPr>
      <w:r w:rsidRPr="00592FA6">
        <w:rPr>
          <w:lang w:val="en-GB"/>
        </w:rPr>
        <w:t xml:space="preserve"> </w:t>
      </w:r>
      <w:r w:rsidRPr="00592FA6">
        <w:rPr>
          <w:lang w:val="en-GB"/>
        </w:rPr>
        <w:sym w:font="Wingdings" w:char="F06F"/>
      </w:r>
      <w:r w:rsidRPr="00592FA6">
        <w:rPr>
          <w:lang w:val="en-GB"/>
        </w:rPr>
        <w:t xml:space="preserve"> sponsor standards.</w:t>
      </w:r>
    </w:p>
    <w:p w14:paraId="25548E2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CRF is validated internally (before submission tot the sponsor). </w:t>
      </w:r>
    </w:p>
    <w:p w14:paraId="25548E26" w14:textId="77777777" w:rsidR="000C5704" w:rsidRPr="00592FA6" w:rsidRDefault="000C5704" w:rsidP="000C5704">
      <w:pPr>
        <w:rPr>
          <w:color w:val="FF0000"/>
          <w:lang w:val="en-GB"/>
        </w:rPr>
      </w:pPr>
    </w:p>
    <w:p w14:paraId="25548E27" w14:textId="77777777" w:rsidR="000C5704" w:rsidRPr="00592FA6" w:rsidRDefault="000C5704" w:rsidP="000C5704">
      <w:pPr>
        <w:rPr>
          <w:color w:val="FF0000"/>
          <w:lang w:val="en-GB"/>
        </w:rPr>
      </w:pPr>
      <w:r w:rsidRPr="00592FA6">
        <w:rPr>
          <w:color w:val="FF0000"/>
          <w:lang w:val="en-GB"/>
        </w:rPr>
        <w:t>The validation covers the following:</w:t>
      </w:r>
    </w:p>
    <w:p w14:paraId="25548E28" w14:textId="77777777" w:rsidR="000C5704" w:rsidRPr="00592FA6" w:rsidRDefault="000C5704" w:rsidP="008739A7">
      <w:pPr>
        <w:pStyle w:val="B1"/>
        <w:rPr>
          <w:lang w:val="en-GB"/>
        </w:rPr>
      </w:pPr>
      <w:r w:rsidRPr="00592FA6">
        <w:rPr>
          <w:lang w:val="en-GB"/>
        </w:rPr>
        <w:t xml:space="preserve"> </w:t>
      </w:r>
      <w:r w:rsidRPr="00592FA6">
        <w:rPr>
          <w:lang w:val="en-GB"/>
        </w:rPr>
        <w:sym w:font="Wingdings" w:char="F06F"/>
      </w:r>
      <w:r w:rsidRPr="00592FA6">
        <w:rPr>
          <w:lang w:val="en-GB"/>
        </w:rPr>
        <w:t xml:space="preserve"> check the consistency with the Protocol</w:t>
      </w:r>
    </w:p>
    <w:p w14:paraId="25548E2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medical validation </w:t>
      </w:r>
    </w:p>
    <w:p w14:paraId="25548E2A" w14:textId="77777777" w:rsidR="000C5704" w:rsidRPr="00592FA6" w:rsidRDefault="000C5704" w:rsidP="008739A7">
      <w:pPr>
        <w:pStyle w:val="B1"/>
        <w:rPr>
          <w:lang w:val="en-GB"/>
        </w:rPr>
      </w:pPr>
      <w:r w:rsidRPr="00592FA6">
        <w:rPr>
          <w:lang w:val="en-GB"/>
        </w:rPr>
        <w:t xml:space="preserve"> </w:t>
      </w:r>
      <w:r w:rsidRPr="00592FA6">
        <w:rPr>
          <w:lang w:val="en-GB"/>
        </w:rPr>
        <w:sym w:font="Wingdings" w:char="F06F"/>
      </w:r>
      <w:r w:rsidRPr="00592FA6">
        <w:rPr>
          <w:lang w:val="en-GB"/>
        </w:rPr>
        <w:t xml:space="preserve"> other (specify)</w:t>
      </w:r>
    </w:p>
    <w:p w14:paraId="25548E2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These validation is documented.</w:t>
      </w:r>
    </w:p>
    <w:p w14:paraId="25548E2C" w14:textId="77777777" w:rsidR="000C5704" w:rsidRPr="00592FA6" w:rsidRDefault="000C5704" w:rsidP="000C5704">
      <w:pPr>
        <w:rPr>
          <w:color w:val="FF0000"/>
          <w:lang w:val="en-GB"/>
        </w:rPr>
      </w:pPr>
    </w:p>
    <w:p w14:paraId="25548E2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CRF is approved by the Sponsor. This approbation is documented.</w:t>
      </w:r>
    </w:p>
    <w:p w14:paraId="25548E2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CRF is not approved by the Sponsor.</w:t>
      </w:r>
    </w:p>
    <w:p w14:paraId="25548E2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If applicable, how to integrate sponsor comments help ensure a comprehensive consideration of these comments. This step is documented with justification of the comments commentaires eventually rejected.</w:t>
      </w:r>
    </w:p>
    <w:p w14:paraId="25548E30" w14:textId="77777777" w:rsidR="000C5704" w:rsidRPr="00592FA6" w:rsidRDefault="000C5704" w:rsidP="000C5704">
      <w:pPr>
        <w:rPr>
          <w:color w:val="FF0000"/>
          <w:lang w:val="en-GB"/>
        </w:rPr>
      </w:pPr>
    </w:p>
    <w:p w14:paraId="25548E3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If there are amendments to the Clinical Trial Protocol, the CRF is updated. The updated version is validated.</w:t>
      </w:r>
    </w:p>
    <w:p w14:paraId="25548E32" w14:textId="77777777" w:rsidR="000C5704" w:rsidRPr="00592FA6" w:rsidRDefault="000C5704" w:rsidP="000C5704">
      <w:pPr>
        <w:rPr>
          <w:color w:val="FF0000"/>
          <w:lang w:val="en-GB"/>
        </w:rPr>
      </w:pPr>
      <w:r w:rsidRPr="00592FA6">
        <w:rPr>
          <w:color w:val="FF0000"/>
          <w:lang w:val="en-GB"/>
        </w:rPr>
        <w:lastRenderedPageBreak/>
        <w:sym w:font="Wingdings" w:char="F06F"/>
      </w:r>
      <w:r w:rsidRPr="00592FA6">
        <w:rPr>
          <w:color w:val="FF0000"/>
          <w:lang w:val="en-GB"/>
        </w:rPr>
        <w:t xml:space="preserve"> There is no CRF History Form.</w:t>
      </w:r>
    </w:p>
    <w:p w14:paraId="25548E3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versions of the CRF are correctly identified.</w:t>
      </w:r>
    </w:p>
    <w:p w14:paraId="66CFF544" w14:textId="6AC87DCB" w:rsidR="00906B35" w:rsidRPr="00592FA6" w:rsidRDefault="00906B35" w:rsidP="000C5704">
      <w:pPr>
        <w:pStyle w:val="Titre2"/>
        <w:numPr>
          <w:ilvl w:val="1"/>
          <w:numId w:val="24"/>
        </w:numPr>
        <w:tabs>
          <w:tab w:val="left" w:pos="1134"/>
        </w:tabs>
        <w:ind w:left="1134" w:hanging="567"/>
        <w:rPr>
          <w:lang w:val="en-GB"/>
        </w:rPr>
      </w:pPr>
      <w:bookmarkStart w:id="45" w:name="_Toc498347299"/>
      <w:bookmarkStart w:id="46" w:name="_Toc367108319"/>
      <w:bookmarkStart w:id="47" w:name="_Toc300920237"/>
      <w:r w:rsidRPr="00592FA6">
        <w:rPr>
          <w:lang w:val="en-GB"/>
        </w:rPr>
        <w:t>Paper CRF production</w:t>
      </w:r>
      <w:bookmarkEnd w:id="45"/>
    </w:p>
    <w:p w14:paraId="53010FD0" w14:textId="77777777" w:rsidR="00906B35" w:rsidRPr="00592FA6" w:rsidRDefault="00906B35" w:rsidP="00906B35">
      <w:pPr>
        <w:rPr>
          <w:lang w:val="en-GB" w:eastAsia="fr-FR"/>
        </w:rPr>
      </w:pPr>
    </w:p>
    <w:p w14:paraId="25548E36" w14:textId="3197DCA1" w:rsidR="000C5704" w:rsidRPr="00592FA6" w:rsidRDefault="00906B35" w:rsidP="000C5704">
      <w:pPr>
        <w:pStyle w:val="Titre2"/>
        <w:numPr>
          <w:ilvl w:val="1"/>
          <w:numId w:val="24"/>
        </w:numPr>
        <w:tabs>
          <w:tab w:val="left" w:pos="1134"/>
        </w:tabs>
        <w:ind w:left="1134" w:hanging="567"/>
        <w:rPr>
          <w:lang w:val="en-GB"/>
        </w:rPr>
      </w:pPr>
      <w:bookmarkStart w:id="48" w:name="_Toc498347300"/>
      <w:bookmarkEnd w:id="46"/>
      <w:r w:rsidRPr="00592FA6">
        <w:rPr>
          <w:lang w:val="en-GB"/>
        </w:rPr>
        <w:t>eCRF</w:t>
      </w:r>
      <w:bookmarkEnd w:id="48"/>
      <w:r w:rsidRPr="00592FA6">
        <w:rPr>
          <w:lang w:val="en-GB"/>
        </w:rPr>
        <w:t xml:space="preserve"> </w:t>
      </w:r>
    </w:p>
    <w:p w14:paraId="625C1A14" w14:textId="77777777" w:rsidR="00465305" w:rsidRPr="00592FA6" w:rsidRDefault="00465305" w:rsidP="00465305">
      <w:pPr>
        <w:pStyle w:val="Titre3"/>
        <w:numPr>
          <w:ilvl w:val="2"/>
          <w:numId w:val="24"/>
        </w:numPr>
        <w:ind w:left="2269" w:hanging="851"/>
        <w:rPr>
          <w:lang w:val="en-GB"/>
        </w:rPr>
      </w:pPr>
      <w:r w:rsidRPr="00592FA6">
        <w:rPr>
          <w:lang w:val="en-GB"/>
        </w:rPr>
        <w:t>eCRF design</w:t>
      </w:r>
    </w:p>
    <w:p w14:paraId="1EF2E756" w14:textId="110C8042" w:rsidR="0013301C" w:rsidRPr="00592FA6" w:rsidRDefault="0013301C" w:rsidP="00465305">
      <w:pPr>
        <w:rPr>
          <w:lang w:val="en-GB" w:eastAsia="fr-FR"/>
        </w:rPr>
      </w:pPr>
      <w:r w:rsidRPr="00592FA6">
        <w:rPr>
          <w:lang w:val="en-GB" w:eastAsia="fr-FR"/>
        </w:rPr>
        <w:t>The procedure describing the eCRF design is available.</w:t>
      </w:r>
    </w:p>
    <w:p w14:paraId="21ED339B" w14:textId="025A148B" w:rsidR="00D4593E" w:rsidRPr="00592FA6" w:rsidRDefault="00D4593E" w:rsidP="00465305">
      <w:pPr>
        <w:rPr>
          <w:lang w:val="en-GB"/>
        </w:rPr>
      </w:pPr>
      <w:r w:rsidRPr="00592FA6">
        <w:rPr>
          <w:lang w:val="en-GB"/>
        </w:rPr>
        <w:t>The core is validated</w:t>
      </w:r>
    </w:p>
    <w:p w14:paraId="02615C7E" w14:textId="273AAD04" w:rsidR="00465305" w:rsidRPr="00592FA6" w:rsidRDefault="00465305" w:rsidP="00465305">
      <w:pPr>
        <w:rPr>
          <w:lang w:val="en-GB" w:eastAsia="fr-FR"/>
        </w:rPr>
      </w:pPr>
      <w:r w:rsidRPr="00592FA6">
        <w:rPr>
          <w:lang w:val="en-GB" w:eastAsia="fr-FR"/>
        </w:rPr>
        <w:t>There are documented specifications:</w:t>
      </w:r>
    </w:p>
    <w:p w14:paraId="6C25FE79" w14:textId="5F5E85C6" w:rsidR="00465305" w:rsidRPr="00592FA6" w:rsidRDefault="00D4593E" w:rsidP="008739A7">
      <w:pPr>
        <w:pStyle w:val="B1"/>
        <w:rPr>
          <w:lang w:val="en-GB"/>
        </w:rPr>
      </w:pPr>
      <w:r w:rsidRPr="00592FA6">
        <w:rPr>
          <w:lang w:val="en-GB"/>
        </w:rPr>
        <w:t>validated CRF prototype (</w:t>
      </w:r>
      <w:r w:rsidR="00465305" w:rsidRPr="00592FA6">
        <w:rPr>
          <w:lang w:val="en-GB"/>
        </w:rPr>
        <w:t>paper CRF</w:t>
      </w:r>
      <w:r w:rsidRPr="00592FA6">
        <w:rPr>
          <w:lang w:val="en-GB"/>
        </w:rPr>
        <w:t>)</w:t>
      </w:r>
    </w:p>
    <w:p w14:paraId="08A06AB7" w14:textId="77777777" w:rsidR="00465305" w:rsidRPr="00592FA6" w:rsidRDefault="00465305" w:rsidP="008739A7">
      <w:pPr>
        <w:pStyle w:val="B1"/>
        <w:rPr>
          <w:lang w:val="en-GB"/>
        </w:rPr>
      </w:pPr>
      <w:r w:rsidRPr="00592FA6">
        <w:rPr>
          <w:lang w:val="en-GB"/>
        </w:rPr>
        <w:t>database structure = CRF annotated</w:t>
      </w:r>
    </w:p>
    <w:p w14:paraId="0D2A912D" w14:textId="77777777" w:rsidR="00465305" w:rsidRPr="00592FA6" w:rsidRDefault="00465305" w:rsidP="008739A7">
      <w:pPr>
        <w:pStyle w:val="B1"/>
        <w:rPr>
          <w:lang w:val="en-GB"/>
        </w:rPr>
      </w:pPr>
      <w:r w:rsidRPr="00592FA6">
        <w:rPr>
          <w:lang w:val="en-GB"/>
        </w:rPr>
        <w:t>User profiles and access rights</w:t>
      </w:r>
    </w:p>
    <w:p w14:paraId="2FC77DF6" w14:textId="77777777" w:rsidR="00D4593E" w:rsidRPr="00592FA6" w:rsidRDefault="00D4593E" w:rsidP="008739A7">
      <w:pPr>
        <w:pStyle w:val="B1"/>
        <w:rPr>
          <w:lang w:val="en-GB"/>
        </w:rPr>
      </w:pPr>
      <w:r w:rsidRPr="00592FA6">
        <w:rPr>
          <w:lang w:val="en-GB"/>
        </w:rPr>
        <w:t>Data consistency checks:</w:t>
      </w:r>
    </w:p>
    <w:p w14:paraId="4C0E808B" w14:textId="61E42CB9" w:rsidR="00D4593E" w:rsidRPr="00592FA6" w:rsidRDefault="00D4593E" w:rsidP="008739A7">
      <w:pPr>
        <w:pStyle w:val="B2"/>
        <w:ind w:left="927" w:hanging="360"/>
        <w:rPr>
          <w:lang w:val="en-GB"/>
        </w:rPr>
      </w:pPr>
      <w:r w:rsidRPr="00592FA6">
        <w:rPr>
          <w:lang w:val="en-GB"/>
        </w:rPr>
        <w:t>online</w:t>
      </w:r>
    </w:p>
    <w:p w14:paraId="63662D49" w14:textId="0994A1EE" w:rsidR="00D4593E" w:rsidRPr="00592FA6" w:rsidRDefault="00D4593E" w:rsidP="008739A7">
      <w:pPr>
        <w:pStyle w:val="B2"/>
        <w:ind w:left="927" w:hanging="360"/>
        <w:rPr>
          <w:lang w:val="en-GB"/>
        </w:rPr>
      </w:pPr>
      <w:r w:rsidRPr="00592FA6">
        <w:rPr>
          <w:lang w:val="en-GB"/>
        </w:rPr>
        <w:t>off line</w:t>
      </w:r>
    </w:p>
    <w:p w14:paraId="351022A5" w14:textId="133812DF" w:rsidR="00465305" w:rsidRPr="00592FA6" w:rsidRDefault="00465305" w:rsidP="008739A7">
      <w:pPr>
        <w:pStyle w:val="B1"/>
        <w:rPr>
          <w:lang w:val="en-GB"/>
        </w:rPr>
      </w:pPr>
      <w:r w:rsidRPr="00592FA6">
        <w:rPr>
          <w:lang w:val="en-GB"/>
        </w:rPr>
        <w:t xml:space="preserve">services: </w:t>
      </w:r>
    </w:p>
    <w:p w14:paraId="470DEFBA" w14:textId="77777777" w:rsidR="00465305" w:rsidRPr="00592FA6" w:rsidRDefault="00465305" w:rsidP="008739A7">
      <w:pPr>
        <w:pStyle w:val="B2"/>
        <w:ind w:left="927" w:hanging="360"/>
        <w:rPr>
          <w:lang w:val="en-GB"/>
        </w:rPr>
      </w:pPr>
      <w:r w:rsidRPr="00592FA6">
        <w:rPr>
          <w:lang w:val="en-GB"/>
        </w:rPr>
        <w:t>availability of the eCRF</w:t>
      </w:r>
    </w:p>
    <w:p w14:paraId="7CB29FF6" w14:textId="77777777" w:rsidR="00465305" w:rsidRPr="00592FA6" w:rsidRDefault="00465305" w:rsidP="008739A7">
      <w:pPr>
        <w:pStyle w:val="B2"/>
        <w:ind w:left="927" w:hanging="360"/>
        <w:rPr>
          <w:lang w:val="en-GB"/>
        </w:rPr>
      </w:pPr>
      <w:r w:rsidRPr="00592FA6">
        <w:rPr>
          <w:lang w:val="en-GB"/>
        </w:rPr>
        <w:t xml:space="preserve">maintenance </w:t>
      </w:r>
    </w:p>
    <w:p w14:paraId="6BAFA80F" w14:textId="77777777" w:rsidR="00465305" w:rsidRPr="00592FA6" w:rsidRDefault="00465305" w:rsidP="008739A7">
      <w:pPr>
        <w:pStyle w:val="B2"/>
        <w:ind w:left="927" w:hanging="360"/>
        <w:rPr>
          <w:lang w:val="en-GB"/>
        </w:rPr>
      </w:pPr>
      <w:r w:rsidRPr="00592FA6">
        <w:rPr>
          <w:lang w:val="en-GB"/>
        </w:rPr>
        <w:t xml:space="preserve">training </w:t>
      </w:r>
    </w:p>
    <w:p w14:paraId="4CCF45DA" w14:textId="77777777" w:rsidR="00465305" w:rsidRPr="00592FA6" w:rsidRDefault="00465305" w:rsidP="008739A7">
      <w:pPr>
        <w:pStyle w:val="B2"/>
        <w:ind w:left="927" w:hanging="360"/>
        <w:rPr>
          <w:lang w:val="en-GB"/>
        </w:rPr>
      </w:pPr>
      <w:r w:rsidRPr="00592FA6">
        <w:rPr>
          <w:lang w:val="en-GB"/>
        </w:rPr>
        <w:t xml:space="preserve">hotline </w:t>
      </w:r>
    </w:p>
    <w:p w14:paraId="46B7A685" w14:textId="77777777" w:rsidR="00465305" w:rsidRPr="00592FA6" w:rsidRDefault="00465305" w:rsidP="008739A7">
      <w:pPr>
        <w:pStyle w:val="B2"/>
        <w:ind w:left="927" w:hanging="360"/>
        <w:rPr>
          <w:lang w:val="en-GB"/>
        </w:rPr>
      </w:pPr>
      <w:r w:rsidRPr="00592FA6">
        <w:rPr>
          <w:lang w:val="en-GB"/>
        </w:rPr>
        <w:t xml:space="preserve">any indicators…, </w:t>
      </w:r>
    </w:p>
    <w:p w14:paraId="0E7C0C7E" w14:textId="77777777" w:rsidR="00465305" w:rsidRPr="00592FA6" w:rsidRDefault="00465305" w:rsidP="008739A7">
      <w:pPr>
        <w:pStyle w:val="B2"/>
        <w:ind w:left="927" w:hanging="360"/>
        <w:rPr>
          <w:lang w:val="en-GB"/>
        </w:rPr>
      </w:pPr>
      <w:r w:rsidRPr="00592FA6">
        <w:rPr>
          <w:lang w:val="en-GB"/>
        </w:rPr>
        <w:t>eCRF user guidelines</w:t>
      </w:r>
    </w:p>
    <w:p w14:paraId="747F506D" w14:textId="1FDAC816" w:rsidR="00465305" w:rsidRPr="00592FA6" w:rsidRDefault="008C5F3D" w:rsidP="000C5704">
      <w:pPr>
        <w:rPr>
          <w:lang w:val="en-GB"/>
        </w:rPr>
      </w:pPr>
      <w:r w:rsidRPr="00592FA6">
        <w:rPr>
          <w:lang w:val="en-GB"/>
        </w:rPr>
        <w:t>These specifications are validated by the sponsor</w:t>
      </w:r>
    </w:p>
    <w:p w14:paraId="27A1302E" w14:textId="110C3A33" w:rsidR="00966543" w:rsidRPr="00592FA6" w:rsidRDefault="008C5F3D" w:rsidP="000C5704">
      <w:pPr>
        <w:rPr>
          <w:lang w:val="en-GB"/>
        </w:rPr>
      </w:pPr>
      <w:r w:rsidRPr="00592FA6">
        <w:rPr>
          <w:lang w:val="en-GB"/>
        </w:rPr>
        <w:t>The documents used for eCRF design (study protocol) are version controlled and documented</w:t>
      </w:r>
    </w:p>
    <w:p w14:paraId="7C90A7CF" w14:textId="0139C22C" w:rsidR="008C5F3D" w:rsidRPr="00592FA6" w:rsidRDefault="008C5F3D" w:rsidP="000C5704">
      <w:pPr>
        <w:rPr>
          <w:lang w:val="en-GB"/>
        </w:rPr>
      </w:pPr>
      <w:r w:rsidRPr="00592FA6">
        <w:rPr>
          <w:lang w:val="en-GB"/>
        </w:rPr>
        <w:t>The eCRF design is compliant with the "règles de creation des cahiers d'observation"</w:t>
      </w:r>
    </w:p>
    <w:p w14:paraId="47478C7F" w14:textId="6B40554A" w:rsidR="00587434" w:rsidRPr="00592FA6" w:rsidRDefault="00587434" w:rsidP="000C5704">
      <w:pPr>
        <w:rPr>
          <w:lang w:val="en-GB"/>
        </w:rPr>
      </w:pPr>
      <w:r w:rsidRPr="00592FA6">
        <w:rPr>
          <w:lang w:val="en-GB"/>
        </w:rPr>
        <w:t>The study specificities (language, indication</w:t>
      </w:r>
      <w:r w:rsidR="0081603C" w:rsidRPr="00592FA6">
        <w:rPr>
          <w:lang w:val="en-GB"/>
        </w:rPr>
        <w:t>, Investigational medicinal product) are taken into account</w:t>
      </w:r>
    </w:p>
    <w:p w14:paraId="37499E40" w14:textId="7091674F" w:rsidR="008C5F3D" w:rsidRPr="00592FA6" w:rsidRDefault="008C5F3D" w:rsidP="000C5704">
      <w:pPr>
        <w:rPr>
          <w:lang w:val="en-GB"/>
        </w:rPr>
      </w:pPr>
      <w:r w:rsidRPr="00592FA6">
        <w:rPr>
          <w:lang w:val="en-GB"/>
        </w:rPr>
        <w:t>A checklist is available for the QC</w:t>
      </w:r>
    </w:p>
    <w:p w14:paraId="3DA1F22B" w14:textId="77777777" w:rsidR="00D4593E" w:rsidRPr="00592FA6" w:rsidRDefault="00D4593E" w:rsidP="000C5704">
      <w:pPr>
        <w:rPr>
          <w:lang w:val="en-GB"/>
        </w:rPr>
      </w:pPr>
    </w:p>
    <w:p w14:paraId="25548E37" w14:textId="77777777" w:rsidR="000C5704" w:rsidRPr="00592FA6" w:rsidRDefault="000C5704" w:rsidP="000C5704">
      <w:pPr>
        <w:pStyle w:val="Titre2"/>
        <w:numPr>
          <w:ilvl w:val="1"/>
          <w:numId w:val="24"/>
        </w:numPr>
        <w:tabs>
          <w:tab w:val="left" w:pos="1134"/>
        </w:tabs>
        <w:ind w:left="1134" w:hanging="567"/>
        <w:rPr>
          <w:lang w:val="en-GB"/>
        </w:rPr>
      </w:pPr>
      <w:bookmarkStart w:id="49" w:name="_Toc367108320"/>
      <w:bookmarkStart w:id="50" w:name="_Toc498347301"/>
      <w:r w:rsidRPr="00592FA6">
        <w:rPr>
          <w:lang w:val="en-GB"/>
        </w:rPr>
        <w:t>Data Management Plan</w:t>
      </w:r>
      <w:bookmarkEnd w:id="47"/>
      <w:bookmarkEnd w:id="49"/>
      <w:bookmarkEnd w:id="50"/>
    </w:p>
    <w:p w14:paraId="25548E3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handling (written, approval, update processes, etc.) is described in the procedure "_", version _, dated _.</w:t>
      </w:r>
    </w:p>
    <w:p w14:paraId="25548E3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handling (written, approval, update processes, etc.) is not addressed in a procedure.</w:t>
      </w:r>
    </w:p>
    <w:p w14:paraId="25548E3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is updated during the study.</w:t>
      </w:r>
    </w:p>
    <w:p w14:paraId="25548E3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history is documented in the "_".</w:t>
      </w:r>
    </w:p>
    <w:p w14:paraId="25548E3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history is not documented.</w:t>
      </w:r>
    </w:p>
    <w:p w14:paraId="25548E3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is internally validated (before the submission to the sponsor).</w:t>
      </w:r>
    </w:p>
    <w:p w14:paraId="25548E3E" w14:textId="77777777" w:rsidR="000C5704" w:rsidRPr="00592FA6" w:rsidRDefault="000C5704" w:rsidP="000C5704">
      <w:pPr>
        <w:rPr>
          <w:color w:val="FF0000"/>
          <w:lang w:val="en-GB"/>
        </w:rPr>
      </w:pPr>
      <w:r w:rsidRPr="00592FA6">
        <w:rPr>
          <w:color w:val="FF0000"/>
          <w:lang w:val="en-GB"/>
        </w:rPr>
        <w:lastRenderedPageBreak/>
        <w:sym w:font="Wingdings" w:char="F06F"/>
      </w:r>
      <w:r w:rsidRPr="00592FA6">
        <w:rPr>
          <w:color w:val="FF0000"/>
          <w:lang w:val="en-GB"/>
        </w:rPr>
        <w:t xml:space="preserve"> The Data Management Plan is not internally validated (before the submission to the sponsor).</w:t>
      </w:r>
    </w:p>
    <w:p w14:paraId="25548E3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approval is documented.</w:t>
      </w:r>
    </w:p>
    <w:p w14:paraId="25548E4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approval is not documented.</w:t>
      </w:r>
    </w:p>
    <w:p w14:paraId="25548E41" w14:textId="77777777" w:rsidR="000C5704" w:rsidRPr="00592FA6" w:rsidRDefault="000C5704" w:rsidP="000C5704">
      <w:pPr>
        <w:rPr>
          <w:lang w:val="en-GB"/>
        </w:rPr>
      </w:pPr>
    </w:p>
    <w:p w14:paraId="25548E4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covers the following topics:</w:t>
      </w:r>
    </w:p>
    <w:p w14:paraId="25548E4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roles and responsibilities and specially specification of the person who has approval authority for the database</w:t>
      </w:r>
    </w:p>
    <w:p w14:paraId="25548E4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"data flow chart" describing the data circuit of the study.</w:t>
      </w:r>
    </w:p>
    <w:p w14:paraId="25548E4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level of monitoring carried out on the CRFs before transmission to the data management</w:t>
      </w:r>
    </w:p>
    <w:p w14:paraId="25548E4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database design and documentation</w:t>
      </w:r>
    </w:p>
    <w:p w14:paraId="25548E4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details of coding systems to be used</w:t>
      </w:r>
    </w:p>
    <w:p w14:paraId="25548E4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conventions for the naming of variables and tables</w:t>
      </w:r>
    </w:p>
    <w:p w14:paraId="25548E4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requirements for derived data fields (e.g. totals, averages, means, medians, etc.)</w:t>
      </w:r>
    </w:p>
    <w:p w14:paraId="25548E4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specific details of automatic data validation/plausibility checks (i.e. checks of the data consistency using study-specific computer programs)</w:t>
      </w:r>
    </w:p>
    <w:p w14:paraId="25548E4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handling of case report forms</w:t>
      </w:r>
    </w:p>
    <w:p w14:paraId="25548E4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handling of missing data, giving due attention to the primary outcome and safety data</w:t>
      </w:r>
    </w:p>
    <w:p w14:paraId="25548E4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procedure for query resolution, i.e. the generation and logging of queries</w:t>
      </w:r>
    </w:p>
    <w:p w14:paraId="25548E4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documentation of all stages of data management (data circuit, data entry, coding…)</w:t>
      </w:r>
    </w:p>
    <w:p w14:paraId="25548E4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details of quality control checks, taking account of which efficacy and safety data are critical </w:t>
      </w:r>
    </w:p>
    <w:p w14:paraId="25548E5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details of the software and hardware being used</w:t>
      </w:r>
    </w:p>
    <w:p w14:paraId="25548E5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details of any electronically transferred data</w:t>
      </w:r>
    </w:p>
    <w:p w14:paraId="25548E5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interim data management status reports (for internal use, particularly in large, long term studies)</w:t>
      </w:r>
    </w:p>
    <w:p w14:paraId="25548E5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Plan does not address the following topics:</w:t>
      </w:r>
    </w:p>
    <w:p w14:paraId="25548E54" w14:textId="77777777" w:rsidR="000C5704" w:rsidRPr="00592FA6" w:rsidRDefault="000C5704" w:rsidP="008739A7">
      <w:pPr>
        <w:pStyle w:val="B1"/>
        <w:rPr>
          <w:lang w:val="en-GB"/>
        </w:rPr>
      </w:pPr>
    </w:p>
    <w:p w14:paraId="25548E55" w14:textId="77777777" w:rsidR="000C5704" w:rsidRPr="00592FA6" w:rsidRDefault="000C5704" w:rsidP="000C5704">
      <w:pPr>
        <w:pStyle w:val="Titre2"/>
        <w:numPr>
          <w:ilvl w:val="1"/>
          <w:numId w:val="24"/>
        </w:numPr>
        <w:tabs>
          <w:tab w:val="left" w:pos="1134"/>
        </w:tabs>
        <w:ind w:left="1134" w:hanging="567"/>
        <w:rPr>
          <w:lang w:val="en-GB"/>
        </w:rPr>
      </w:pPr>
      <w:bookmarkStart w:id="51" w:name="_Toc367108321"/>
      <w:bookmarkStart w:id="52" w:name="_Toc498347302"/>
      <w:bookmarkStart w:id="53" w:name="_Toc300920238"/>
      <w:r w:rsidRPr="00592FA6">
        <w:rPr>
          <w:lang w:val="en-GB"/>
        </w:rPr>
        <w:t>In-house Data Management System</w:t>
      </w:r>
      <w:bookmarkEnd w:id="51"/>
      <w:bookmarkEnd w:id="52"/>
    </w:p>
    <w:p w14:paraId="25548E56" w14:textId="77777777" w:rsidR="000C5704" w:rsidRPr="00592FA6" w:rsidRDefault="000C5704" w:rsidP="000C5704">
      <w:pPr>
        <w:rPr>
          <w:lang w:val="en-GB"/>
        </w:rPr>
      </w:pPr>
    </w:p>
    <w:p w14:paraId="25548E57" w14:textId="77777777" w:rsidR="000C5704" w:rsidRPr="00592FA6" w:rsidRDefault="000C5704" w:rsidP="000C5704">
      <w:pPr>
        <w:pStyle w:val="Titre2"/>
        <w:numPr>
          <w:ilvl w:val="1"/>
          <w:numId w:val="24"/>
        </w:numPr>
        <w:tabs>
          <w:tab w:val="left" w:pos="1134"/>
        </w:tabs>
        <w:ind w:left="1134" w:hanging="567"/>
        <w:rPr>
          <w:lang w:val="en-GB"/>
        </w:rPr>
      </w:pPr>
      <w:bookmarkStart w:id="54" w:name="_Toc367108322"/>
      <w:bookmarkStart w:id="55" w:name="_Toc498347303"/>
      <w:r w:rsidRPr="00592FA6">
        <w:rPr>
          <w:lang w:val="en-GB"/>
        </w:rPr>
        <w:t>Annotated CRF</w:t>
      </w:r>
      <w:bookmarkEnd w:id="54"/>
      <w:bookmarkEnd w:id="55"/>
    </w:p>
    <w:p w14:paraId="25548E58" w14:textId="77777777" w:rsidR="000C5704" w:rsidRPr="00592FA6" w:rsidRDefault="000C5704" w:rsidP="000C5704">
      <w:pPr>
        <w:rPr>
          <w:lang w:val="en-GB" w:eastAsia="fr-FR"/>
        </w:rPr>
      </w:pPr>
    </w:p>
    <w:p w14:paraId="25548E59" w14:textId="77777777" w:rsidR="000C5704" w:rsidRPr="00592FA6" w:rsidRDefault="000C5704" w:rsidP="000C5704">
      <w:pPr>
        <w:pStyle w:val="Titre2"/>
        <w:numPr>
          <w:ilvl w:val="1"/>
          <w:numId w:val="24"/>
        </w:numPr>
        <w:tabs>
          <w:tab w:val="left" w:pos="1134"/>
        </w:tabs>
        <w:ind w:left="1134" w:hanging="567"/>
        <w:rPr>
          <w:lang w:val="en-GB"/>
        </w:rPr>
      </w:pPr>
      <w:bookmarkStart w:id="56" w:name="_Toc300920239"/>
      <w:bookmarkStart w:id="57" w:name="_Toc367108323"/>
      <w:bookmarkStart w:id="58" w:name="_Toc498347304"/>
      <w:bookmarkEnd w:id="53"/>
      <w:r w:rsidRPr="00592FA6">
        <w:rPr>
          <w:lang w:val="en-GB"/>
        </w:rPr>
        <w:t>Database Design</w:t>
      </w:r>
      <w:bookmarkEnd w:id="56"/>
      <w:bookmarkEnd w:id="57"/>
      <w:bookmarkEnd w:id="58"/>
    </w:p>
    <w:p w14:paraId="25548E5A" w14:textId="77777777" w:rsidR="000C5704" w:rsidRPr="00592FA6" w:rsidRDefault="000C5704" w:rsidP="000C5704">
      <w:pPr>
        <w:pStyle w:val="StyleProposalB1Italique"/>
        <w:rPr>
          <w:lang w:val="en-GB"/>
        </w:rPr>
      </w:pPr>
      <w:r w:rsidRPr="00592FA6">
        <w:rPr>
          <w:lang w:val="en-GB"/>
        </w:rPr>
        <w:t xml:space="preserve">Study-specific programming: </w:t>
      </w:r>
    </w:p>
    <w:p w14:paraId="25548E5B" w14:textId="77777777" w:rsidR="000C5704" w:rsidRPr="00592FA6" w:rsidRDefault="000C5704" w:rsidP="000C5704">
      <w:pPr>
        <w:pStyle w:val="StyleProposalB1Italique"/>
        <w:rPr>
          <w:lang w:val="en-GB"/>
        </w:rPr>
      </w:pPr>
      <w:r w:rsidRPr="00592FA6">
        <w:rPr>
          <w:lang w:val="en-GB"/>
        </w:rPr>
        <w:t>"best practices include identifying all intended uses of study-specific programming and testing each logic condition in the programming based on a validation plan. Algorithms for variable derivations occurring within the database must be validated</w:t>
      </w:r>
    </w:p>
    <w:p w14:paraId="25548E5C" w14:textId="77777777" w:rsidR="000C5704" w:rsidRPr="00592FA6" w:rsidRDefault="000C5704" w:rsidP="000C5704">
      <w:pPr>
        <w:pStyle w:val="StyleProposalB1Italique"/>
        <w:rPr>
          <w:lang w:val="en-GB"/>
        </w:rPr>
      </w:pPr>
      <w:r w:rsidRPr="00592FA6">
        <w:rPr>
          <w:lang w:val="en-GB"/>
        </w:rPr>
        <w:t>Page 13 of 20 chapter "Database validation, Programming and standards "</w:t>
      </w:r>
    </w:p>
    <w:p w14:paraId="25548E5D" w14:textId="77777777" w:rsidR="000C5704" w:rsidRPr="00592FA6" w:rsidRDefault="000C5704" w:rsidP="000C5704">
      <w:pPr>
        <w:pStyle w:val="StyleProposalB1Italique"/>
        <w:rPr>
          <w:lang w:val="en-GB"/>
        </w:rPr>
      </w:pPr>
      <w:r w:rsidRPr="00592FA6">
        <w:rPr>
          <w:lang w:val="en-GB"/>
        </w:rPr>
        <w:t>"Data cleaning or validation:</w:t>
      </w:r>
    </w:p>
    <w:p w14:paraId="25548E5E" w14:textId="77777777" w:rsidR="000C5704" w:rsidRPr="00592FA6" w:rsidRDefault="000C5704" w:rsidP="000C5704">
      <w:pPr>
        <w:pStyle w:val="StyleProposalB1Italique"/>
        <w:rPr>
          <w:lang w:val="en-GB"/>
        </w:rPr>
      </w:pPr>
      <w:r w:rsidRPr="00592FA6">
        <w:rPr>
          <w:lang w:val="en-GB"/>
        </w:rPr>
        <w:t>Data cleaning or validation is a collection of activities used to assure the validity and accuracy of the data. Activities for data cleaning may include manual review of the data or computer checks designed to identify inaccurate or invalid data using ranges, completeness, protocol violations and consistency checks, or aggregate descriptive statistics that reveal unusual patterns in the data.</w:t>
      </w:r>
    </w:p>
    <w:p w14:paraId="25548E5F" w14:textId="77777777" w:rsidR="000C5704" w:rsidRPr="00592FA6" w:rsidRDefault="000C5704" w:rsidP="000C5704">
      <w:pPr>
        <w:pStyle w:val="StyleProposalB1Italique"/>
        <w:rPr>
          <w:lang w:val="en-GB"/>
        </w:rPr>
      </w:pPr>
      <w:r w:rsidRPr="00592FA6">
        <w:rPr>
          <w:lang w:val="en-GB"/>
        </w:rPr>
        <w:t>Page 7 of 12 chapter "Data entry and data processing" (Good Clinical Data Management Practices, Published July 2009, Society For Clinical Data Management (SCDM))</w:t>
      </w:r>
    </w:p>
    <w:p w14:paraId="25548E60"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database design is addressed in a document …. </w:t>
      </w:r>
      <w:r w:rsidRPr="00592FA6">
        <w:rPr>
          <w:i/>
          <w:color w:val="FF0000"/>
          <w:lang w:val="en-GB"/>
        </w:rPr>
        <w:t>(procedure, Data Management Plan?)</w:t>
      </w:r>
    </w:p>
    <w:p w14:paraId="25548E6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design is not addressed in a document.</w:t>
      </w:r>
    </w:p>
    <w:p w14:paraId="25548E6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design includes the following steps:</w:t>
      </w:r>
    </w:p>
    <w:p w14:paraId="25548E6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utilization of standard data architectures (e.g., data structure libraries available, standards published by the CDISC)</w:t>
      </w:r>
    </w:p>
    <w:p w14:paraId="25548E6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database testing and validation </w:t>
      </w:r>
    </w:p>
    <w:p w14:paraId="25548E65"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Testing: entering test or "dummy" data, or loading test data transfer files, or …</w:t>
      </w:r>
    </w:p>
    <w:p w14:paraId="25548E66"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Testing performed on all data</w:t>
      </w:r>
    </w:p>
    <w:p w14:paraId="25548E67"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edit checks programming and their validation </w:t>
      </w:r>
    </w:p>
    <w:p w14:paraId="25548E6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database change control management</w:t>
      </w:r>
    </w:p>
    <w:p w14:paraId="25548E6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database access rights management</w:t>
      </w:r>
    </w:p>
    <w:p w14:paraId="25548E6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documentation of the process</w:t>
      </w:r>
    </w:p>
    <w:p w14:paraId="25548E6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design does not include the following steps:</w:t>
      </w:r>
    </w:p>
    <w:p w14:paraId="25548E6C" w14:textId="77777777" w:rsidR="000C5704" w:rsidRPr="00592FA6" w:rsidRDefault="000C5704" w:rsidP="008739A7">
      <w:pPr>
        <w:pStyle w:val="B1"/>
        <w:rPr>
          <w:lang w:val="en-GB"/>
        </w:rPr>
      </w:pPr>
    </w:p>
    <w:p w14:paraId="25548E6D" w14:textId="77777777" w:rsidR="000C5704" w:rsidRPr="00592FA6" w:rsidRDefault="000C5704" w:rsidP="008739A7">
      <w:pPr>
        <w:pStyle w:val="B1"/>
        <w:rPr>
          <w:lang w:val="en-GB"/>
        </w:rPr>
      </w:pPr>
    </w:p>
    <w:p w14:paraId="25548E6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specifications are addressed in a document …. that provides at a minimum the following information for each variable:</w:t>
      </w:r>
    </w:p>
    <w:p w14:paraId="25548E6F" w14:textId="77777777" w:rsidR="000C5704" w:rsidRPr="00592FA6" w:rsidRDefault="000C5704" w:rsidP="008739A7">
      <w:pPr>
        <w:pStyle w:val="B1"/>
        <w:rPr>
          <w:lang w:val="en-GB"/>
        </w:rPr>
      </w:pPr>
      <w:r w:rsidRPr="00592FA6">
        <w:rPr>
          <w:lang w:val="en-GB"/>
        </w:rPr>
        <w:t>Name and label</w:t>
      </w:r>
    </w:p>
    <w:p w14:paraId="25548E70" w14:textId="77777777" w:rsidR="000C5704" w:rsidRPr="00592FA6" w:rsidRDefault="000C5704" w:rsidP="008739A7">
      <w:pPr>
        <w:pStyle w:val="B1"/>
        <w:rPr>
          <w:lang w:val="en-GB"/>
        </w:rPr>
      </w:pPr>
      <w:r w:rsidRPr="00592FA6">
        <w:rPr>
          <w:lang w:val="en-GB"/>
        </w:rPr>
        <w:t>Dataset label, panel, or other logical group to which the data belongs</w:t>
      </w:r>
    </w:p>
    <w:p w14:paraId="25548E71" w14:textId="77777777" w:rsidR="000C5704" w:rsidRPr="00592FA6" w:rsidRDefault="000C5704" w:rsidP="008739A7">
      <w:pPr>
        <w:pStyle w:val="B1"/>
        <w:rPr>
          <w:lang w:val="en-GB"/>
        </w:rPr>
      </w:pPr>
      <w:r w:rsidRPr="00592FA6">
        <w:rPr>
          <w:lang w:val="en-GB"/>
        </w:rPr>
        <w:t>Type (e.g., numeric, character, decimal, date)</w:t>
      </w:r>
    </w:p>
    <w:p w14:paraId="25548E72" w14:textId="77777777" w:rsidR="000C5704" w:rsidRPr="00592FA6" w:rsidRDefault="000C5704" w:rsidP="008739A7">
      <w:pPr>
        <w:pStyle w:val="B1"/>
        <w:rPr>
          <w:lang w:val="en-GB"/>
        </w:rPr>
      </w:pPr>
      <w:r w:rsidRPr="00592FA6">
        <w:rPr>
          <w:lang w:val="en-GB"/>
        </w:rPr>
        <w:t>Length</w:t>
      </w:r>
    </w:p>
    <w:p w14:paraId="25548E73" w14:textId="77777777" w:rsidR="000C5704" w:rsidRPr="00592FA6" w:rsidRDefault="000C5704" w:rsidP="008739A7">
      <w:pPr>
        <w:pStyle w:val="B1"/>
        <w:rPr>
          <w:lang w:val="en-GB"/>
        </w:rPr>
      </w:pPr>
      <w:r w:rsidRPr="00592FA6">
        <w:rPr>
          <w:lang w:val="en-GB"/>
        </w:rPr>
        <w:t>Definitions for all coded values included in code lists</w:t>
      </w:r>
    </w:p>
    <w:p w14:paraId="25548E74" w14:textId="77777777" w:rsidR="000C5704" w:rsidRPr="00592FA6" w:rsidRDefault="000C5704" w:rsidP="008739A7">
      <w:pPr>
        <w:pStyle w:val="B1"/>
        <w:rPr>
          <w:lang w:val="en-GB"/>
        </w:rPr>
      </w:pPr>
      <w:r w:rsidRPr="00592FA6">
        <w:rPr>
          <w:lang w:val="en-GB"/>
        </w:rPr>
        <w:t>Algorithms for variables derived or calculated within the database</w:t>
      </w:r>
    </w:p>
    <w:p w14:paraId="25548E7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specifications are not addressed in a document.</w:t>
      </w:r>
    </w:p>
    <w:p w14:paraId="25548E76" w14:textId="77777777" w:rsidR="000C5704" w:rsidRPr="00592FA6" w:rsidRDefault="000C5704" w:rsidP="000C5704">
      <w:pPr>
        <w:rPr>
          <w:color w:val="FF0000"/>
          <w:lang w:val="en-GB"/>
        </w:rPr>
      </w:pPr>
      <w:bookmarkStart w:id="59" w:name="_Toc300920240"/>
      <w:r w:rsidRPr="00592FA6">
        <w:rPr>
          <w:color w:val="FF0000"/>
          <w:lang w:val="en-GB"/>
        </w:rPr>
        <w:sym w:font="Wingdings" w:char="F06F"/>
      </w:r>
      <w:r w:rsidRPr="00592FA6">
        <w:rPr>
          <w:color w:val="FF0000"/>
          <w:lang w:val="en-GB"/>
        </w:rPr>
        <w:t xml:space="preserve"> The database can be exported in a SAS format.</w:t>
      </w:r>
    </w:p>
    <w:p w14:paraId="25548E77" w14:textId="77777777" w:rsidR="000C5704" w:rsidRPr="00592FA6" w:rsidRDefault="000C5704" w:rsidP="000C5704">
      <w:pPr>
        <w:pStyle w:val="Titre2"/>
        <w:numPr>
          <w:ilvl w:val="1"/>
          <w:numId w:val="24"/>
        </w:numPr>
        <w:tabs>
          <w:tab w:val="left" w:pos="1134"/>
        </w:tabs>
        <w:ind w:left="1134" w:hanging="567"/>
        <w:rPr>
          <w:lang w:val="en-GB"/>
        </w:rPr>
      </w:pPr>
      <w:bookmarkStart w:id="60" w:name="_Toc367108324"/>
      <w:bookmarkStart w:id="61" w:name="_Toc498347305"/>
      <w:r w:rsidRPr="00592FA6">
        <w:rPr>
          <w:lang w:val="en-GB"/>
        </w:rPr>
        <w:t>Database Hosting</w:t>
      </w:r>
      <w:bookmarkEnd w:id="60"/>
      <w:bookmarkEnd w:id="61"/>
    </w:p>
    <w:p w14:paraId="25548E78" w14:textId="77777777" w:rsidR="000C5704" w:rsidRPr="00592FA6" w:rsidRDefault="000C5704" w:rsidP="000C5704">
      <w:pPr>
        <w:rPr>
          <w:color w:val="FF0000"/>
          <w:lang w:val="en-GB"/>
        </w:rPr>
      </w:pPr>
      <w:r w:rsidRPr="00592FA6">
        <w:rPr>
          <w:color w:val="FF0000"/>
          <w:lang w:val="en-GB"/>
        </w:rPr>
        <w:t>Hosting specificities (security, backup…) appropriate</w:t>
      </w:r>
    </w:p>
    <w:p w14:paraId="25548E79" w14:textId="77777777" w:rsidR="000C5704" w:rsidRPr="00592FA6" w:rsidRDefault="000C5704" w:rsidP="000C5704">
      <w:pPr>
        <w:pStyle w:val="Titre2"/>
        <w:numPr>
          <w:ilvl w:val="1"/>
          <w:numId w:val="24"/>
        </w:numPr>
        <w:tabs>
          <w:tab w:val="left" w:pos="1134"/>
        </w:tabs>
        <w:ind w:left="1134" w:hanging="567"/>
        <w:rPr>
          <w:lang w:val="en-GB"/>
        </w:rPr>
      </w:pPr>
      <w:bookmarkStart w:id="62" w:name="_Toc367108325"/>
      <w:bookmarkStart w:id="63" w:name="_Toc498347306"/>
      <w:r w:rsidRPr="00592FA6">
        <w:rPr>
          <w:lang w:val="en-GB"/>
        </w:rPr>
        <w:t>Computerized System Business Continuity Plan</w:t>
      </w:r>
      <w:bookmarkEnd w:id="62"/>
      <w:bookmarkEnd w:id="63"/>
    </w:p>
    <w:p w14:paraId="25548E7A" w14:textId="77777777" w:rsidR="000C5704" w:rsidRPr="00592FA6" w:rsidRDefault="000C5704" w:rsidP="008739A7">
      <w:pPr>
        <w:pStyle w:val="B1"/>
        <w:rPr>
          <w:lang w:val="en-GB"/>
        </w:rPr>
      </w:pPr>
      <w:r w:rsidRPr="00592FA6">
        <w:rPr>
          <w:lang w:val="en-GB"/>
        </w:rPr>
        <w:t>Backup and restoration system</w:t>
      </w:r>
    </w:p>
    <w:p w14:paraId="25548E7B" w14:textId="77777777" w:rsidR="000C5704" w:rsidRPr="00592FA6" w:rsidRDefault="000C5704" w:rsidP="008739A7">
      <w:pPr>
        <w:pStyle w:val="B1"/>
        <w:rPr>
          <w:lang w:val="en-GB"/>
        </w:rPr>
      </w:pPr>
      <w:r w:rsidRPr="00592FA6">
        <w:rPr>
          <w:lang w:val="en-GB"/>
        </w:rPr>
        <w:t>Plan de Reprise Informatique</w:t>
      </w:r>
    </w:p>
    <w:p w14:paraId="25548E7C" w14:textId="77777777" w:rsidR="000C5704" w:rsidRPr="00592FA6" w:rsidRDefault="000C5704" w:rsidP="000C5704">
      <w:pPr>
        <w:pStyle w:val="Titre2"/>
        <w:numPr>
          <w:ilvl w:val="1"/>
          <w:numId w:val="24"/>
        </w:numPr>
        <w:tabs>
          <w:tab w:val="left" w:pos="1134"/>
        </w:tabs>
        <w:ind w:left="1134" w:hanging="567"/>
        <w:rPr>
          <w:lang w:val="en-GB"/>
        </w:rPr>
      </w:pPr>
      <w:bookmarkStart w:id="64" w:name="_Toc367108326"/>
      <w:bookmarkStart w:id="65" w:name="_Toc498347307"/>
      <w:r w:rsidRPr="00592FA6">
        <w:rPr>
          <w:lang w:val="en-GB"/>
        </w:rPr>
        <w:t>Data Entry Design</w:t>
      </w:r>
      <w:bookmarkEnd w:id="64"/>
      <w:bookmarkEnd w:id="65"/>
    </w:p>
    <w:p w14:paraId="25548E7D"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66" w:name="_Toc367108327"/>
      <w:r w:rsidRPr="00592FA6">
        <w:rPr>
          <w:lang w:val="en-GB"/>
        </w:rPr>
        <w:t>Data Entry Screens</w:t>
      </w:r>
      <w:bookmarkEnd w:id="66"/>
    </w:p>
    <w:p w14:paraId="25548E7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entry screens design is addressed in a procedure …</w:t>
      </w:r>
    </w:p>
    <w:p w14:paraId="25548E7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entry screens design is not addressed in a procedure …</w:t>
      </w:r>
    </w:p>
    <w:p w14:paraId="25548E8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addresses the following topics:</w:t>
      </w:r>
    </w:p>
    <w:p w14:paraId="25548E8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production of an annotated CRF to document the tables, variable item names, forms, visits and any other object, codelists…) </w:t>
      </w:r>
    </w:p>
    <w:p w14:paraId="25548E8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checking of data entry screens conformity with the CRF: </w:t>
      </w:r>
    </w:p>
    <w:p w14:paraId="25548E83"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Direct checking (manual validation)</w:t>
      </w:r>
    </w:p>
    <w:p w14:paraId="25548E84"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documentation of data entry tests using the first completed CRFs </w:t>
      </w:r>
    </w:p>
    <w:p w14:paraId="25548E8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management of data entry screens design non-conformities (identified during the test)</w:t>
      </w:r>
    </w:p>
    <w:p w14:paraId="25548E8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handling of data entry screens modification (e.g. in case of protocol amendment),</w:t>
      </w:r>
    </w:p>
    <w:p w14:paraId="25548E8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set-up of automatic controls supporting the data entry (e.g. automatic control on the format)</w:t>
      </w:r>
    </w:p>
    <w:p w14:paraId="25548E8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automatic controls validation and documentation.</w:t>
      </w:r>
    </w:p>
    <w:p w14:paraId="25548E8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address the following topics:</w:t>
      </w:r>
    </w:p>
    <w:p w14:paraId="25548E8A" w14:textId="77777777" w:rsidR="000C5704" w:rsidRPr="00592FA6" w:rsidRDefault="000C5704" w:rsidP="008739A7">
      <w:pPr>
        <w:pStyle w:val="B1"/>
        <w:rPr>
          <w:lang w:val="en-GB"/>
        </w:rPr>
      </w:pPr>
    </w:p>
    <w:p w14:paraId="25548E8B"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67" w:name="_Toc367108328"/>
      <w:r w:rsidRPr="00592FA6">
        <w:rPr>
          <w:lang w:val="en-GB"/>
        </w:rPr>
        <w:t>Data Entry Roles and Access Rights</w:t>
      </w:r>
      <w:bookmarkEnd w:id="67"/>
    </w:p>
    <w:p w14:paraId="25548E8C" w14:textId="77777777" w:rsidR="000C5704" w:rsidRPr="00592FA6" w:rsidRDefault="000C5704" w:rsidP="000C5704">
      <w:pPr>
        <w:rPr>
          <w:lang w:val="en-GB"/>
        </w:rPr>
      </w:pPr>
    </w:p>
    <w:p w14:paraId="25548E8D" w14:textId="77777777" w:rsidR="000C5704" w:rsidRPr="00592FA6" w:rsidRDefault="000C5704" w:rsidP="000C5704">
      <w:pPr>
        <w:pStyle w:val="Titre2"/>
        <w:numPr>
          <w:ilvl w:val="1"/>
          <w:numId w:val="24"/>
        </w:numPr>
        <w:tabs>
          <w:tab w:val="left" w:pos="1134"/>
        </w:tabs>
        <w:ind w:left="1134" w:hanging="567"/>
        <w:rPr>
          <w:lang w:val="en-GB"/>
        </w:rPr>
      </w:pPr>
      <w:bookmarkStart w:id="68" w:name="_Toc348438997"/>
      <w:bookmarkStart w:id="69" w:name="_Toc367108329"/>
      <w:bookmarkStart w:id="70" w:name="_Toc498347308"/>
      <w:r w:rsidRPr="00592FA6">
        <w:rPr>
          <w:lang w:val="en-GB"/>
        </w:rPr>
        <w:t>Clinical Trial Change Control</w:t>
      </w:r>
      <w:bookmarkEnd w:id="68"/>
      <w:bookmarkEnd w:id="69"/>
      <w:bookmarkEnd w:id="70"/>
    </w:p>
    <w:p w14:paraId="25548E8E" w14:textId="77777777" w:rsidR="000C5704" w:rsidRPr="002721AC" w:rsidRDefault="000C5704" w:rsidP="000C5704">
      <w:pPr>
        <w:rPr>
          <w:color w:val="FF0000"/>
        </w:rPr>
      </w:pPr>
      <w:r w:rsidRPr="00592FA6">
        <w:rPr>
          <w:color w:val="FF0000"/>
          <w:lang w:val="en-GB"/>
        </w:rPr>
        <w:sym w:font="Wingdings" w:char="F06F"/>
      </w:r>
      <w:r w:rsidRPr="002721AC">
        <w:rPr>
          <w:color w:val="FF0000"/>
        </w:rPr>
        <w:t xml:space="preserve"> Le processus de maitrise des modifications du système de data management est décrit dans la procédure…</w:t>
      </w:r>
    </w:p>
    <w:p w14:paraId="25548E8F" w14:textId="77777777" w:rsidR="000C5704" w:rsidRPr="002721AC" w:rsidRDefault="000C5704" w:rsidP="000C5704">
      <w:pPr>
        <w:rPr>
          <w:color w:val="FF0000"/>
        </w:rPr>
      </w:pPr>
      <w:r w:rsidRPr="00592FA6">
        <w:rPr>
          <w:color w:val="FF0000"/>
          <w:lang w:val="en-GB"/>
        </w:rPr>
        <w:sym w:font="Wingdings" w:char="F06F"/>
      </w:r>
      <w:r w:rsidRPr="002721AC">
        <w:rPr>
          <w:color w:val="FF0000"/>
        </w:rPr>
        <w:t xml:space="preserve"> Le système de maitrise des modifications du système de data management n'est pas décrit dans une procédure.</w:t>
      </w:r>
    </w:p>
    <w:p w14:paraId="25548E90" w14:textId="77777777" w:rsidR="000C5704" w:rsidRPr="00EE7E52" w:rsidRDefault="000C5704" w:rsidP="000C5704">
      <w:pPr>
        <w:rPr>
          <w:color w:val="FF0000"/>
        </w:rPr>
      </w:pPr>
      <w:r w:rsidRPr="00592FA6">
        <w:rPr>
          <w:color w:val="FF0000"/>
          <w:lang w:val="en-GB"/>
        </w:rPr>
        <w:sym w:font="Wingdings" w:char="F06F"/>
      </w:r>
      <w:r w:rsidRPr="00EE7E52">
        <w:rPr>
          <w:color w:val="FF0000"/>
        </w:rPr>
        <w:t xml:space="preserve"> Le système de maitrise des modifications prévoit :</w:t>
      </w:r>
    </w:p>
    <w:p w14:paraId="25548E91" w14:textId="77777777" w:rsidR="000C5704" w:rsidRPr="002721AC" w:rsidRDefault="000C5704" w:rsidP="008739A7">
      <w:pPr>
        <w:pStyle w:val="B1"/>
      </w:pPr>
      <w:r w:rsidRPr="00592FA6">
        <w:rPr>
          <w:lang w:val="en-GB"/>
        </w:rPr>
        <w:sym w:font="Wingdings" w:char="F06F"/>
      </w:r>
      <w:r w:rsidRPr="002721AC">
        <w:t xml:space="preserve"> un suivi des modifications et de leur traitement</w:t>
      </w:r>
    </w:p>
    <w:p w14:paraId="25548E92" w14:textId="77777777" w:rsidR="000C5704" w:rsidRPr="00EE7E52" w:rsidRDefault="000C5704" w:rsidP="008739A7">
      <w:pPr>
        <w:pStyle w:val="B1"/>
      </w:pPr>
      <w:r w:rsidRPr="00592FA6">
        <w:rPr>
          <w:lang w:val="en-GB"/>
        </w:rPr>
        <w:sym w:font="Wingdings" w:char="F06F"/>
      </w:r>
      <w:r w:rsidRPr="00EE7E52">
        <w:t xml:space="preserve"> une analyse d'impact, documentée, incluant une analyse de risque si approprié, des demandes avant réalisation des modifications :</w:t>
      </w:r>
    </w:p>
    <w:p w14:paraId="25548E93" w14:textId="77777777" w:rsidR="000C5704" w:rsidRPr="002721AC" w:rsidRDefault="000C5704" w:rsidP="008739A7">
      <w:pPr>
        <w:pStyle w:val="B2"/>
        <w:ind w:left="927" w:hanging="360"/>
      </w:pPr>
      <w:r w:rsidRPr="00592FA6">
        <w:rPr>
          <w:lang w:val="en-GB"/>
        </w:rPr>
        <w:sym w:font="Wingdings" w:char="F06F"/>
      </w:r>
      <w:r w:rsidRPr="002721AC">
        <w:t xml:space="preserve"> impact sur la base de données</w:t>
      </w:r>
    </w:p>
    <w:p w14:paraId="25548E94"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impact sur les données</w:t>
      </w:r>
    </w:p>
    <w:p w14:paraId="25548E95" w14:textId="77777777" w:rsidR="000C5704" w:rsidRPr="002721AC" w:rsidRDefault="000C5704" w:rsidP="008739A7">
      <w:pPr>
        <w:pStyle w:val="B2"/>
        <w:ind w:left="927" w:hanging="360"/>
      </w:pPr>
      <w:r w:rsidRPr="00592FA6">
        <w:rPr>
          <w:lang w:val="en-GB"/>
        </w:rPr>
        <w:sym w:font="Wingdings" w:char="F06F"/>
      </w:r>
      <w:r w:rsidRPr="002721AC">
        <w:t xml:space="preserve"> impact sur la documentation (du système, de l'étude)</w:t>
      </w:r>
    </w:p>
    <w:p w14:paraId="25548E96"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impact sur les utilisateurs…</w:t>
      </w:r>
    </w:p>
    <w:p w14:paraId="25548E97" w14:textId="77777777" w:rsidR="000C5704" w:rsidRPr="002721AC" w:rsidRDefault="000C5704" w:rsidP="008739A7">
      <w:pPr>
        <w:pStyle w:val="B1"/>
      </w:pPr>
      <w:r w:rsidRPr="00592FA6">
        <w:rPr>
          <w:lang w:val="en-GB"/>
        </w:rPr>
        <w:sym w:font="Wingdings" w:char="F06F"/>
      </w:r>
      <w:r w:rsidRPr="002721AC">
        <w:t xml:space="preserve"> une documentation de cette analyse d'impact</w:t>
      </w:r>
    </w:p>
    <w:p w14:paraId="25548E98" w14:textId="77777777" w:rsidR="000C5704" w:rsidRPr="00EE7E52" w:rsidRDefault="000C5704" w:rsidP="008739A7">
      <w:pPr>
        <w:pStyle w:val="B1"/>
      </w:pPr>
      <w:r w:rsidRPr="00592FA6">
        <w:rPr>
          <w:lang w:val="en-GB"/>
        </w:rPr>
        <w:sym w:font="Wingdings" w:char="F06F"/>
      </w:r>
      <w:r w:rsidRPr="00EE7E52">
        <w:t xml:space="preserve"> la réalisation d'opérations de validation appropriées.*</w:t>
      </w:r>
    </w:p>
    <w:p w14:paraId="25548E99" w14:textId="77777777" w:rsidR="000C5704" w:rsidRPr="00592FA6" w:rsidRDefault="000C5704" w:rsidP="000C5704">
      <w:pPr>
        <w:pStyle w:val="Titre2"/>
        <w:numPr>
          <w:ilvl w:val="1"/>
          <w:numId w:val="24"/>
        </w:numPr>
        <w:tabs>
          <w:tab w:val="left" w:pos="1134"/>
        </w:tabs>
        <w:ind w:left="1134" w:hanging="567"/>
        <w:rPr>
          <w:lang w:val="en-GB"/>
        </w:rPr>
      </w:pPr>
      <w:bookmarkStart w:id="71" w:name="_Toc367108330"/>
      <w:bookmarkStart w:id="72" w:name="_Toc498347309"/>
      <w:r w:rsidRPr="00592FA6">
        <w:rPr>
          <w:lang w:val="en-GB"/>
        </w:rPr>
        <w:t>Data Receipt</w:t>
      </w:r>
      <w:bookmarkEnd w:id="59"/>
      <w:bookmarkEnd w:id="71"/>
      <w:bookmarkEnd w:id="72"/>
    </w:p>
    <w:p w14:paraId="25548E9A" w14:textId="77777777" w:rsidR="000C5704" w:rsidRPr="00592FA6" w:rsidRDefault="000C5704" w:rsidP="000C5704">
      <w:pPr>
        <w:pStyle w:val="StyleProposalB1Italique"/>
        <w:rPr>
          <w:lang w:val="en-GB"/>
        </w:rPr>
      </w:pPr>
      <w:r w:rsidRPr="00592FA6">
        <w:rPr>
          <w:lang w:val="en-GB"/>
        </w:rPr>
        <w:t>"6. DATABASE</w:t>
      </w:r>
    </w:p>
    <w:p w14:paraId="25548E9B" w14:textId="77777777" w:rsidR="000C5704" w:rsidRPr="00592FA6" w:rsidRDefault="000C5704" w:rsidP="000C5704">
      <w:pPr>
        <w:pStyle w:val="StyleProposalB1Italique"/>
        <w:rPr>
          <w:lang w:val="en-GB"/>
        </w:rPr>
      </w:pPr>
      <w:r w:rsidRPr="00592FA6">
        <w:rPr>
          <w:lang w:val="en-GB"/>
        </w:rPr>
        <w:t xml:space="preserve">… 4. For every database, there should be a </w:t>
      </w:r>
      <w:r w:rsidRPr="00592FA6">
        <w:rPr>
          <w:b/>
          <w:lang w:val="en-GB"/>
        </w:rPr>
        <w:t>detailed data trail</w:t>
      </w:r>
      <w:r w:rsidRPr="00592FA6">
        <w:rPr>
          <w:lang w:val="en-GB"/>
        </w:rPr>
        <w:t xml:space="preserve"> allowing an external auditor to follow the progress of each data point from the original case report form, and any other original sources used, to the final electronic database. Items that should be considered in this process are:</w:t>
      </w:r>
    </w:p>
    <w:p w14:paraId="25548E9C" w14:textId="77777777" w:rsidR="000C5704" w:rsidRPr="00592FA6" w:rsidRDefault="000C5704" w:rsidP="000C5704">
      <w:pPr>
        <w:pStyle w:val="StyleProposalB1Italique"/>
        <w:rPr>
          <w:lang w:val="en-GB"/>
        </w:rPr>
      </w:pPr>
      <w:r w:rsidRPr="00592FA6">
        <w:rPr>
          <w:lang w:val="en-GB"/>
        </w:rPr>
        <w:t>- internal logging and tracking of case report forms and other original source data</w:t>
      </w:r>
    </w:p>
    <w:p w14:paraId="25548E9D" w14:textId="77777777" w:rsidR="000C5704" w:rsidRPr="00592FA6" w:rsidRDefault="000C5704" w:rsidP="000C5704">
      <w:pPr>
        <w:pStyle w:val="StyleProposalB1Italique"/>
        <w:rPr>
          <w:lang w:val="en-GB"/>
        </w:rPr>
      </w:pPr>
      <w:r w:rsidRPr="00592FA6">
        <w:rPr>
          <w:lang w:val="en-GB"/>
        </w:rPr>
        <w:t>- documentation of query handling procedures (internally and with the investigator)…" (Guideline for Standard Operating Procedures for Good Statistical Practice in Clinical Research, versions 1-6, June 1999 – July 2001, Statisticians in the Pharmaceutical Industry (PSI))</w:t>
      </w:r>
    </w:p>
    <w:p w14:paraId="25548E9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handling of CRFs, queries and other data received by the data management department is addressed in a procedure…</w:t>
      </w:r>
    </w:p>
    <w:p w14:paraId="25548E9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handling of CRFs, queries and other data received by the data management department is not addressed in a procedure…</w:t>
      </w:r>
    </w:p>
    <w:p w14:paraId="25548EA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addresses the following topics:</w:t>
      </w:r>
    </w:p>
    <w:p w14:paraId="25548EA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CRFs check at receipt (partial or total)</w:t>
      </w:r>
    </w:p>
    <w:p w14:paraId="25548EA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documentation of the check</w:t>
      </w:r>
    </w:p>
    <w:p w14:paraId="25548EA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Actions taken in case of issues</w:t>
      </w:r>
    </w:p>
    <w:p w14:paraId="25548EA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Acknowledgements of receipt returned to the sender</w:t>
      </w:r>
    </w:p>
    <w:p w14:paraId="25548EA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CRFs / queries / other data tracking tools</w:t>
      </w:r>
    </w:p>
    <w:p w14:paraId="25548EA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CRFs storage</w:t>
      </w:r>
    </w:p>
    <w:p w14:paraId="25548EA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CRFs transfer between departments</w:t>
      </w:r>
    </w:p>
    <w:p w14:paraId="25548EA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address the following topics:</w:t>
      </w:r>
    </w:p>
    <w:p w14:paraId="25548EA9" w14:textId="77777777" w:rsidR="000C5704" w:rsidRPr="00592FA6" w:rsidRDefault="000C5704" w:rsidP="008739A7">
      <w:pPr>
        <w:pStyle w:val="B1"/>
        <w:rPr>
          <w:lang w:val="en-GB"/>
        </w:rPr>
      </w:pPr>
    </w:p>
    <w:p w14:paraId="25548EA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storage of the CRFs is acceptable.</w:t>
      </w:r>
    </w:p>
    <w:p w14:paraId="25548EA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storage of the CRFs is not acceptable.</w:t>
      </w:r>
    </w:p>
    <w:p w14:paraId="25548EAC" w14:textId="77777777" w:rsidR="000C5704" w:rsidRPr="00592FA6" w:rsidRDefault="000C5704" w:rsidP="000C5704">
      <w:pPr>
        <w:pStyle w:val="Titre2"/>
        <w:numPr>
          <w:ilvl w:val="1"/>
          <w:numId w:val="24"/>
        </w:numPr>
        <w:tabs>
          <w:tab w:val="left" w:pos="1134"/>
        </w:tabs>
        <w:ind w:left="1134" w:hanging="567"/>
        <w:rPr>
          <w:lang w:val="en-GB"/>
        </w:rPr>
      </w:pPr>
      <w:bookmarkStart w:id="73" w:name="_Toc300920241"/>
      <w:bookmarkStart w:id="74" w:name="_Toc367108331"/>
      <w:bookmarkStart w:id="75" w:name="_Toc498347310"/>
      <w:r w:rsidRPr="00592FA6">
        <w:rPr>
          <w:lang w:val="en-GB"/>
        </w:rPr>
        <w:t>Data Review Before Data Entry</w:t>
      </w:r>
      <w:bookmarkEnd w:id="73"/>
      <w:bookmarkEnd w:id="74"/>
      <w:bookmarkEnd w:id="75"/>
    </w:p>
    <w:p w14:paraId="25548EA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A CRF review is performed before data entry for medical review / translation / other reason : </w:t>
      </w:r>
    </w:p>
    <w:p w14:paraId="25548EA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CRF review is described in a procedure xxx</w:t>
      </w:r>
    </w:p>
    <w:p w14:paraId="25548EA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CRF review is not described in a procedure.</w:t>
      </w:r>
    </w:p>
    <w:p w14:paraId="25548EB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Manual Queries are generated after CRF review and these queries are tracked.</w:t>
      </w:r>
    </w:p>
    <w:p w14:paraId="25548EB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Manual Queries are generated after CRF review but these queries are not tracked.</w:t>
      </w:r>
    </w:p>
    <w:p w14:paraId="25548EB2" w14:textId="77777777" w:rsidR="000C5704" w:rsidRPr="00592FA6" w:rsidRDefault="000C5704" w:rsidP="000C5704">
      <w:pPr>
        <w:pStyle w:val="Titre2"/>
        <w:numPr>
          <w:ilvl w:val="1"/>
          <w:numId w:val="24"/>
        </w:numPr>
        <w:tabs>
          <w:tab w:val="left" w:pos="1134"/>
        </w:tabs>
        <w:ind w:left="1134" w:hanging="567"/>
        <w:rPr>
          <w:lang w:val="en-GB"/>
        </w:rPr>
      </w:pPr>
      <w:bookmarkStart w:id="76" w:name="_Toc300920242"/>
      <w:bookmarkStart w:id="77" w:name="_Toc367108332"/>
      <w:bookmarkStart w:id="78" w:name="_Toc498347311"/>
      <w:r w:rsidRPr="00592FA6">
        <w:rPr>
          <w:lang w:val="en-GB"/>
        </w:rPr>
        <w:t>Data Entry</w:t>
      </w:r>
      <w:bookmarkEnd w:id="76"/>
      <w:bookmarkEnd w:id="77"/>
      <w:bookmarkEnd w:id="78"/>
    </w:p>
    <w:p w14:paraId="25548EB3" w14:textId="77777777" w:rsidR="000C5704" w:rsidRPr="00592FA6" w:rsidRDefault="000C5704" w:rsidP="000C5704">
      <w:pPr>
        <w:pStyle w:val="StyleProposalB1Italique"/>
        <w:rPr>
          <w:lang w:val="en-GB"/>
        </w:rPr>
      </w:pPr>
      <w:r w:rsidRPr="00592FA6">
        <w:rPr>
          <w:lang w:val="en-GB"/>
        </w:rPr>
        <w:t>"6. DATABASE</w:t>
      </w:r>
    </w:p>
    <w:p w14:paraId="25548EB4" w14:textId="77777777" w:rsidR="000C5704" w:rsidRPr="00592FA6" w:rsidRDefault="000C5704" w:rsidP="000C5704">
      <w:pPr>
        <w:pStyle w:val="StyleProposalB1Italique"/>
        <w:rPr>
          <w:lang w:val="en-GB"/>
        </w:rPr>
      </w:pPr>
      <w:r w:rsidRPr="00592FA6">
        <w:rPr>
          <w:lang w:val="en-GB"/>
        </w:rPr>
        <w:t>... 6 Techniques should exist to ensure that the electronic database provides a complete and accurate representation of the raw data. (See also point 3 of this GSOP.) These techniques may consist of the following:</w:t>
      </w:r>
    </w:p>
    <w:p w14:paraId="25548EB5"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double data entry</w:t>
      </w:r>
    </w:p>
    <w:p w14:paraId="25548EB6" w14:textId="77777777" w:rsidR="000C5704" w:rsidRPr="00592FA6" w:rsidRDefault="000C5704" w:rsidP="000C5704">
      <w:pPr>
        <w:pStyle w:val="StyleProposalB1Italique"/>
        <w:rPr>
          <w:lang w:val="en-GB"/>
        </w:rPr>
      </w:pPr>
      <w:r w:rsidRPr="00592FA6">
        <w:rPr>
          <w:lang w:val="en-GB"/>
        </w:rPr>
        <w:t>Note that double data entry is the normal practice, but it may not necessarily be used.</w:t>
      </w:r>
    </w:p>
    <w:p w14:paraId="25548EB7" w14:textId="77777777" w:rsidR="000C5704" w:rsidRPr="00592FA6" w:rsidRDefault="000C5704" w:rsidP="000C5704">
      <w:pPr>
        <w:pStyle w:val="StyleProposalB1Italique"/>
        <w:rPr>
          <w:lang w:val="en-GB"/>
        </w:rPr>
      </w:pPr>
      <w:r w:rsidRPr="00592FA6">
        <w:rPr>
          <w:lang w:val="en-GB"/>
        </w:rPr>
        <w:t>There should be an indication of how data comparisons will be made and who will make the decisions in the case of discrepancies.</w:t>
      </w:r>
    </w:p>
    <w:p w14:paraId="25548EB8" w14:textId="77777777" w:rsidR="000C5704" w:rsidRPr="00592FA6" w:rsidRDefault="000C5704" w:rsidP="000C5704">
      <w:pPr>
        <w:pStyle w:val="StyleProposalB1Italique"/>
        <w:rPr>
          <w:lang w:val="en-GB"/>
        </w:rPr>
      </w:pPr>
      <w:r w:rsidRPr="00592FA6">
        <w:rPr>
          <w:lang w:val="en-GB"/>
        </w:rPr>
        <w:t>- programmed inclusion of electronic raw data</w:t>
      </w:r>
    </w:p>
    <w:p w14:paraId="25548EB9"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manual checking</w:t>
      </w:r>
      <w:r w:rsidRPr="00592FA6">
        <w:rPr>
          <w:lang w:val="en-GB"/>
        </w:rPr>
        <w:t xml:space="preserve"> of the database performed after double (or single) data entry</w:t>
      </w:r>
    </w:p>
    <w:p w14:paraId="25548EBA" w14:textId="77777777" w:rsidR="000C5704" w:rsidRPr="00592FA6" w:rsidRDefault="000C5704" w:rsidP="000C5704">
      <w:pPr>
        <w:pStyle w:val="StyleProposalB1Italique"/>
        <w:rPr>
          <w:lang w:val="en-GB"/>
        </w:rPr>
      </w:pPr>
      <w:r w:rsidRPr="00592FA6">
        <w:rPr>
          <w:lang w:val="en-GB"/>
        </w:rPr>
        <w:t>Consideration should be given to the percentage and/or number of fields to be checked, the tolerable error rate, who will perform the manual checks and what action will be taken if the acceptable error rate is not achieved.</w:t>
      </w:r>
    </w:p>
    <w:p w14:paraId="25548EBB" w14:textId="77777777" w:rsidR="000C5704" w:rsidRPr="00592FA6" w:rsidRDefault="000C5704" w:rsidP="000C5704">
      <w:pPr>
        <w:pStyle w:val="StyleProposalB1Italique"/>
        <w:rPr>
          <w:lang w:val="en-GB"/>
        </w:rPr>
      </w:pPr>
      <w:r w:rsidRPr="00592FA6">
        <w:rPr>
          <w:lang w:val="en-GB"/>
        </w:rPr>
        <w:t>- manual or automatic coding of data in case report forms and the methods of checking the resulting data in the database</w:t>
      </w:r>
    </w:p>
    <w:p w14:paraId="25548EBC" w14:textId="77777777" w:rsidR="000C5704" w:rsidRPr="00592FA6" w:rsidRDefault="000C5704" w:rsidP="000C5704">
      <w:pPr>
        <w:pStyle w:val="StyleProposalB1Italique"/>
        <w:rPr>
          <w:lang w:val="en-GB"/>
        </w:rPr>
      </w:pPr>
      <w:r w:rsidRPr="00592FA6">
        <w:rPr>
          <w:lang w:val="en-GB"/>
        </w:rPr>
        <w:t>- documentation of methods of database validation and procedures for correction of errors." (Guideline for Standard Operating Procedures for Good Statistical Practice in Clinical Research, versions 1-6, June 1999 – July 2001, Statisticians in the Pharmaceutical Industry (PSI))</w:t>
      </w:r>
    </w:p>
    <w:p w14:paraId="25548EBD" w14:textId="77777777" w:rsidR="000C5704" w:rsidRPr="00592FA6" w:rsidRDefault="000C5704" w:rsidP="000C5704">
      <w:pPr>
        <w:pStyle w:val="StyleProposalB1Italique"/>
        <w:rPr>
          <w:lang w:val="en-GB"/>
        </w:rPr>
      </w:pPr>
      <w:r w:rsidRPr="00592FA6">
        <w:rPr>
          <w:lang w:val="en-GB"/>
        </w:rPr>
        <w:t>"Chapter Data Entry and Data Processing</w:t>
      </w:r>
    </w:p>
    <w:p w14:paraId="25548EBE" w14:textId="77777777" w:rsidR="000C5704" w:rsidRPr="00592FA6" w:rsidRDefault="000C5704" w:rsidP="000C5704">
      <w:pPr>
        <w:pStyle w:val="StyleProposalB1Italique"/>
        <w:rPr>
          <w:lang w:val="en-GB"/>
        </w:rPr>
      </w:pPr>
      <w:r w:rsidRPr="00592FA6">
        <w:rPr>
          <w:lang w:val="en-GB"/>
        </w:rPr>
        <w:t>... Data Entry</w:t>
      </w:r>
    </w:p>
    <w:p w14:paraId="25548EBF" w14:textId="77777777" w:rsidR="000C5704" w:rsidRPr="00592FA6" w:rsidRDefault="000C5704" w:rsidP="000C5704">
      <w:pPr>
        <w:pStyle w:val="StyleProposalB1Italique"/>
        <w:rPr>
          <w:lang w:val="en-GB"/>
        </w:rPr>
      </w:pPr>
      <w:r w:rsidRPr="00592FA6">
        <w:rPr>
          <w:lang w:val="en-GB"/>
        </w:rPr>
        <w:t xml:space="preserve">The data entry process should address the data-quality needs of the trial. Commonly used data-entry processes include the following: </w:t>
      </w:r>
    </w:p>
    <w:p w14:paraId="25548EC0" w14:textId="77777777" w:rsidR="000C5704" w:rsidRPr="00592FA6" w:rsidRDefault="000C5704" w:rsidP="000C5704">
      <w:pPr>
        <w:pStyle w:val="StyleProposalB1Italique"/>
        <w:rPr>
          <w:lang w:val="en-GB"/>
        </w:rPr>
      </w:pPr>
      <w:r w:rsidRPr="00592FA6">
        <w:rPr>
          <w:lang w:val="en-GB"/>
        </w:rPr>
        <w:t xml:space="preserve">1. </w:t>
      </w:r>
      <w:r w:rsidRPr="00592FA6">
        <w:rPr>
          <w:b/>
          <w:lang w:val="en-GB"/>
        </w:rPr>
        <w:t>Independent double data entry with a third person</w:t>
      </w:r>
      <w:r w:rsidRPr="00592FA6">
        <w:rPr>
          <w:lang w:val="en-GB"/>
        </w:rPr>
        <w:t xml:space="preserve">: two people enter the same data independently and a third person resolves any discrepancies between first and second entry; </w:t>
      </w:r>
    </w:p>
    <w:p w14:paraId="25548EC1" w14:textId="77777777" w:rsidR="000C5704" w:rsidRPr="00592FA6" w:rsidRDefault="000C5704" w:rsidP="000C5704">
      <w:pPr>
        <w:pStyle w:val="StyleProposalB1Italique"/>
        <w:rPr>
          <w:lang w:val="en-GB"/>
        </w:rPr>
      </w:pPr>
      <w:r w:rsidRPr="00592FA6">
        <w:rPr>
          <w:lang w:val="en-GB"/>
        </w:rPr>
        <w:t xml:space="preserve">2. </w:t>
      </w:r>
      <w:r w:rsidRPr="00592FA6">
        <w:rPr>
          <w:b/>
          <w:lang w:val="en-GB"/>
        </w:rPr>
        <w:t>Double data entry with blind verification</w:t>
      </w:r>
      <w:r w:rsidRPr="00592FA6">
        <w:rPr>
          <w:lang w:val="en-GB"/>
        </w:rPr>
        <w:t xml:space="preserve">: two people enter the data independently and any discrepancies are resolved during second entry; </w:t>
      </w:r>
    </w:p>
    <w:p w14:paraId="25548EC2" w14:textId="77777777" w:rsidR="000C5704" w:rsidRPr="00592FA6" w:rsidRDefault="000C5704" w:rsidP="000C5704">
      <w:pPr>
        <w:pStyle w:val="StyleProposalB1Italique"/>
        <w:rPr>
          <w:lang w:val="en-GB"/>
        </w:rPr>
      </w:pPr>
      <w:r w:rsidRPr="00592FA6">
        <w:rPr>
          <w:lang w:val="en-GB"/>
        </w:rPr>
        <w:t xml:space="preserve">3. </w:t>
      </w:r>
      <w:r w:rsidRPr="00592FA6">
        <w:rPr>
          <w:b/>
          <w:lang w:val="en-GB"/>
        </w:rPr>
        <w:t>Double entry with interactive verification</w:t>
      </w:r>
      <w:r w:rsidRPr="00592FA6">
        <w:rPr>
          <w:lang w:val="en-GB"/>
        </w:rPr>
        <w:t xml:space="preserve">: the second entry operator resolves discrepancies between first and second entry and is aware of the first entered values; </w:t>
      </w:r>
    </w:p>
    <w:p w14:paraId="25548EC3" w14:textId="77777777" w:rsidR="000C5704" w:rsidRPr="00592FA6" w:rsidRDefault="000C5704" w:rsidP="000C5704">
      <w:pPr>
        <w:pStyle w:val="StyleProposalB1Italique"/>
        <w:rPr>
          <w:lang w:val="en-GB"/>
        </w:rPr>
      </w:pPr>
      <w:r w:rsidRPr="00592FA6">
        <w:rPr>
          <w:lang w:val="en-GB"/>
        </w:rPr>
        <w:t xml:space="preserve">4. </w:t>
      </w:r>
      <w:r w:rsidRPr="00592FA6">
        <w:rPr>
          <w:b/>
          <w:lang w:val="en-GB"/>
        </w:rPr>
        <w:t>Single entry with a manual review</w:t>
      </w:r>
      <w:r w:rsidRPr="00592FA6">
        <w:rPr>
          <w:lang w:val="en-GB"/>
        </w:rPr>
        <w:t xml:space="preserve">; and </w:t>
      </w:r>
    </w:p>
    <w:p w14:paraId="25548EC4" w14:textId="77777777" w:rsidR="000C5704" w:rsidRPr="00592FA6" w:rsidRDefault="000C5704" w:rsidP="000C5704">
      <w:pPr>
        <w:pStyle w:val="StyleProposalB1Italique"/>
        <w:spacing w:before="100"/>
        <w:rPr>
          <w:lang w:val="en-GB"/>
        </w:rPr>
      </w:pPr>
      <w:r w:rsidRPr="00592FA6">
        <w:rPr>
          <w:lang w:val="en-GB"/>
        </w:rPr>
        <w:t xml:space="preserve">5. </w:t>
      </w:r>
      <w:r w:rsidRPr="00592FA6">
        <w:rPr>
          <w:b/>
          <w:lang w:val="en-GB"/>
        </w:rPr>
        <w:t>Single entry with no manual review</w:t>
      </w:r>
      <w:r w:rsidRPr="00592FA6">
        <w:rPr>
          <w:lang w:val="en-GB"/>
        </w:rPr>
        <w:t>..." (Good Clinical Data Management Practices, Published July 2008, Society For Clinical Data Management (SCDM))</w:t>
      </w:r>
    </w:p>
    <w:p w14:paraId="25548EC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Data entry is addressed in a procedure…</w:t>
      </w:r>
    </w:p>
    <w:p w14:paraId="25548EC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Data entry is not addressed in a procedure…</w:t>
      </w:r>
    </w:p>
    <w:p w14:paraId="25548EC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covers the following steps:</w:t>
      </w:r>
    </w:p>
    <w:p w14:paraId="25548EC8" w14:textId="77777777" w:rsidR="000C5704" w:rsidRPr="00592FA6" w:rsidRDefault="000C5704" w:rsidP="008739A7">
      <w:pPr>
        <w:pStyle w:val="B1"/>
        <w:rPr>
          <w:lang w:val="en-GB"/>
        </w:rPr>
      </w:pPr>
      <w:r w:rsidRPr="00592FA6">
        <w:rPr>
          <w:lang w:val="en-GB"/>
        </w:rPr>
        <w:t>Data entry processes (double, single, etc.)</w:t>
      </w:r>
    </w:p>
    <w:p w14:paraId="25548EC9" w14:textId="77777777" w:rsidR="000C5704" w:rsidRPr="00592FA6" w:rsidRDefault="000C5704" w:rsidP="008739A7">
      <w:pPr>
        <w:pStyle w:val="B1"/>
        <w:rPr>
          <w:lang w:val="en-GB"/>
        </w:rPr>
      </w:pPr>
      <w:r w:rsidRPr="00592FA6">
        <w:rPr>
          <w:lang w:val="en-GB"/>
        </w:rPr>
        <w:t>Data entry manual production / update and its validation</w:t>
      </w:r>
    </w:p>
    <w:p w14:paraId="25548ECA" w14:textId="77777777" w:rsidR="000C5704" w:rsidRPr="00592FA6" w:rsidRDefault="000C5704" w:rsidP="008739A7">
      <w:pPr>
        <w:pStyle w:val="B1"/>
        <w:rPr>
          <w:lang w:val="en-GB"/>
        </w:rPr>
      </w:pPr>
      <w:r w:rsidRPr="00592FA6">
        <w:rPr>
          <w:lang w:val="en-GB"/>
        </w:rPr>
        <w:t>Data entry training and its documentation</w:t>
      </w:r>
    </w:p>
    <w:p w14:paraId="25548ECB" w14:textId="77777777" w:rsidR="000C5704" w:rsidRPr="00592FA6" w:rsidRDefault="000C5704" w:rsidP="008739A7">
      <w:pPr>
        <w:pStyle w:val="B1"/>
        <w:rPr>
          <w:lang w:val="en-GB"/>
        </w:rPr>
      </w:pPr>
      <w:r w:rsidRPr="00592FA6">
        <w:rPr>
          <w:lang w:val="en-GB"/>
        </w:rPr>
        <w:t>Data entry system access rights management</w:t>
      </w:r>
    </w:p>
    <w:p w14:paraId="25548EC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cover the following steps:</w:t>
      </w:r>
    </w:p>
    <w:p w14:paraId="25548ECD" w14:textId="77777777" w:rsidR="000C5704" w:rsidRPr="00592FA6" w:rsidRDefault="000C5704" w:rsidP="008739A7">
      <w:pPr>
        <w:pStyle w:val="B1"/>
        <w:rPr>
          <w:lang w:val="en-GB"/>
        </w:rPr>
      </w:pPr>
    </w:p>
    <w:p w14:paraId="25548EC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entry process is independent double data entry with a third person (two independent files, two independent operators, a third person to resolves discrepancies).</w:t>
      </w:r>
    </w:p>
    <w:p w14:paraId="25548EC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entry process is independent double data entry with blind verification (two people enter the data independently and any discrepancies are resolved during the second entry)</w:t>
      </w:r>
    </w:p>
    <w:p w14:paraId="25548ED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entry process is double data entry with interactive verification (the second entry operator resolves discrepancies between first and second entry and is aware of the first entered values)</w:t>
      </w:r>
    </w:p>
    <w:p w14:paraId="25548ED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double data entry is effective and documented through:</w:t>
      </w:r>
    </w:p>
    <w:p w14:paraId="25548ED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Entry Operators training,</w:t>
      </w:r>
    </w:p>
    <w:p w14:paraId="25548ED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comparison methodology</w:t>
      </w:r>
    </w:p>
    <w:p w14:paraId="25548ED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discrepancies management</w:t>
      </w:r>
    </w:p>
    <w:p w14:paraId="25548ED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double data entry is not documented appropriately.</w:t>
      </w:r>
    </w:p>
    <w:p w14:paraId="25548ED6" w14:textId="77777777" w:rsidR="000C5704" w:rsidRPr="00592FA6" w:rsidRDefault="000C5704" w:rsidP="000C5704">
      <w:pPr>
        <w:rPr>
          <w:color w:val="FF0000"/>
          <w:lang w:val="en-GB"/>
        </w:rPr>
      </w:pPr>
    </w:p>
    <w:p w14:paraId="25548ED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entry process is single data entry (with or without manual review / full or partial check)</w:t>
      </w:r>
    </w:p>
    <w:p w14:paraId="25548ED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single data entry is effective and documented through:</w:t>
      </w:r>
    </w:p>
    <w:p w14:paraId="25548ED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Entry Operators training,</w:t>
      </w:r>
    </w:p>
    <w:p w14:paraId="25548ED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check methodology</w:t>
      </w:r>
    </w:p>
    <w:p w14:paraId="25548ED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entry errors management</w:t>
      </w:r>
    </w:p>
    <w:p w14:paraId="25548ED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single data entry is not documented appropriately.</w:t>
      </w:r>
    </w:p>
    <w:p w14:paraId="25548EDD" w14:textId="77777777" w:rsidR="000C5704" w:rsidRPr="00592FA6" w:rsidRDefault="000C5704" w:rsidP="000C5704">
      <w:pPr>
        <w:rPr>
          <w:color w:val="FF0000"/>
          <w:lang w:val="en-GB"/>
        </w:rPr>
      </w:pPr>
    </w:p>
    <w:p w14:paraId="25548ED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A data entry manual is prepared for each clinical study.</w:t>
      </w:r>
    </w:p>
    <w:p w14:paraId="25548ED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No data entry manual is prepared.</w:t>
      </w:r>
    </w:p>
    <w:p w14:paraId="25548EE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specific data (comments, lab results, normal values etc.) is addressed in a procedure / manual.</w:t>
      </w:r>
    </w:p>
    <w:p w14:paraId="25548EE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specific data (comments, lab results, normal values etc.) is not addressed in a procedure / manual.</w:t>
      </w:r>
    </w:p>
    <w:p w14:paraId="25548EE2" w14:textId="77777777" w:rsidR="000C5704" w:rsidRPr="00592FA6" w:rsidRDefault="000C5704" w:rsidP="000C5704">
      <w:pPr>
        <w:pStyle w:val="Titre2"/>
        <w:numPr>
          <w:ilvl w:val="1"/>
          <w:numId w:val="24"/>
        </w:numPr>
        <w:tabs>
          <w:tab w:val="left" w:pos="1134"/>
        </w:tabs>
        <w:ind w:left="1134" w:hanging="567"/>
        <w:rPr>
          <w:lang w:val="en-GB"/>
        </w:rPr>
      </w:pPr>
      <w:bookmarkStart w:id="79" w:name="_Toc300920243"/>
      <w:bookmarkStart w:id="80" w:name="_Toc367108333"/>
      <w:bookmarkStart w:id="81" w:name="_Toc498347312"/>
      <w:r w:rsidRPr="00592FA6">
        <w:rPr>
          <w:lang w:val="en-GB"/>
        </w:rPr>
        <w:t>Data Translation</w:t>
      </w:r>
      <w:bookmarkEnd w:id="79"/>
      <w:bookmarkEnd w:id="80"/>
      <w:bookmarkEnd w:id="81"/>
    </w:p>
    <w:p w14:paraId="25548EE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the translation is addressed in a procedure.</w:t>
      </w:r>
    </w:p>
    <w:p w14:paraId="25548EE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the translation is not addressed in a procedure.</w:t>
      </w:r>
    </w:p>
    <w:p w14:paraId="25548EE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translations are validated and the validation is appropriately documented through…</w:t>
      </w:r>
    </w:p>
    <w:p w14:paraId="25548EE6" w14:textId="77777777" w:rsidR="000C5704" w:rsidRPr="00592FA6" w:rsidRDefault="000C5704" w:rsidP="000C5704">
      <w:pPr>
        <w:pStyle w:val="Titre2"/>
        <w:numPr>
          <w:ilvl w:val="1"/>
          <w:numId w:val="24"/>
        </w:numPr>
        <w:tabs>
          <w:tab w:val="left" w:pos="1134"/>
        </w:tabs>
        <w:ind w:left="1134" w:hanging="567"/>
        <w:rPr>
          <w:lang w:val="en-GB"/>
        </w:rPr>
      </w:pPr>
      <w:bookmarkStart w:id="82" w:name="_Toc300920244"/>
      <w:bookmarkStart w:id="83" w:name="_Toc367108334"/>
      <w:bookmarkStart w:id="84" w:name="_Toc498347313"/>
      <w:r w:rsidRPr="00592FA6">
        <w:rPr>
          <w:lang w:val="en-GB"/>
        </w:rPr>
        <w:t>Data Coding</w:t>
      </w:r>
      <w:bookmarkEnd w:id="82"/>
      <w:bookmarkEnd w:id="83"/>
      <w:bookmarkEnd w:id="84"/>
    </w:p>
    <w:p w14:paraId="25548EE7" w14:textId="77777777" w:rsidR="000C5704" w:rsidRPr="00592FA6" w:rsidRDefault="000C5704" w:rsidP="000C5704">
      <w:pPr>
        <w:pStyle w:val="StyleProposalB1Italique"/>
        <w:rPr>
          <w:lang w:val="en-GB"/>
        </w:rPr>
      </w:pPr>
      <w:r w:rsidRPr="00592FA6">
        <w:rPr>
          <w:lang w:val="en-GB"/>
        </w:rPr>
        <w:t>"Medical Coding:</w:t>
      </w:r>
    </w:p>
    <w:p w14:paraId="25548EE8" w14:textId="77777777" w:rsidR="000C5704" w:rsidRPr="00592FA6" w:rsidRDefault="000C5704" w:rsidP="000C5704">
      <w:pPr>
        <w:pStyle w:val="StyleProposalB1Italique"/>
        <w:rPr>
          <w:lang w:val="en-GB"/>
        </w:rPr>
      </w:pPr>
      <w:r w:rsidRPr="00592FA6">
        <w:rPr>
          <w:lang w:val="en-GB"/>
        </w:rPr>
        <w:t>If textual or free text data are collected and reported, they usually must be coded before they can be aggregated and used in summary analyses. Medical history, adverse events, procedures, and medications are usually coded with standard dictionaries. The coding process consists of matching text collected on the CRF to terms in a standard dictionary. Frequently, items that appear on a CRF cannot be matched, or coded without clarification from the site. For example, ulcers require a location (gastric, duodenal, mouth, foot, etc.) to be coded." (Good Clinical Data Management Practices, Published July 2008, Society For Clinical Data Management (SCDM))</w:t>
      </w:r>
    </w:p>
    <w:p w14:paraId="25548EE9" w14:textId="77777777" w:rsidR="000C5704" w:rsidRPr="00592FA6" w:rsidRDefault="000C5704" w:rsidP="000C5704">
      <w:pPr>
        <w:pStyle w:val="StyleProposalB1Italique"/>
        <w:rPr>
          <w:lang w:val="en-GB"/>
        </w:rPr>
      </w:pPr>
      <w:r w:rsidRPr="00592FA6">
        <w:rPr>
          <w:lang w:val="en-GB"/>
        </w:rPr>
        <w:t>"Dictionary Selection:</w:t>
      </w:r>
    </w:p>
    <w:p w14:paraId="25548EEA" w14:textId="77777777" w:rsidR="000C5704" w:rsidRPr="00592FA6" w:rsidRDefault="000C5704" w:rsidP="000C5704">
      <w:pPr>
        <w:pStyle w:val="StyleProposalB1Italique"/>
        <w:rPr>
          <w:lang w:val="en-GB"/>
        </w:rPr>
      </w:pPr>
      <w:r w:rsidRPr="00592FA6">
        <w:rPr>
          <w:lang w:val="en-GB"/>
        </w:rPr>
        <w:t xml:space="preserve">One common use of a dictionary is to code adverse events. Recognizing that pharmaceutical and biotech companies are increasingly conducting global trials and submitting marketing applications to multiple regulatory agencies, an initiative to establish a global dictionary was undertaken by the International Conference on Harmonisation (ICH), resulting in </w:t>
      </w:r>
      <w:r w:rsidRPr="00592FA6">
        <w:rPr>
          <w:b/>
          <w:lang w:val="en-GB"/>
        </w:rPr>
        <w:t>MedDRA. This dictionary is especially useful in the coding of clinical trial data and the electronic transmission of adverse event reporting</w:t>
      </w:r>
      <w:r w:rsidRPr="00592FA6">
        <w:rPr>
          <w:lang w:val="en-GB"/>
        </w:rPr>
        <w:t xml:space="preserve">. The Food and Drug Administration is currently using MedDRA in its Adverse Events Reporting Systems (AERS). </w:t>
      </w:r>
      <w:r w:rsidRPr="00592FA6">
        <w:rPr>
          <w:b/>
          <w:lang w:val="en-GB"/>
        </w:rPr>
        <w:t>It is planned that MedDRA will eventually replace the multiple coding dictionaries in use, such as COSTART and WHO-ART, as well as proprietary variations of those dictionaries that have been developed by the sponsors of clinical trials</w:t>
      </w:r>
      <w:r w:rsidRPr="00592FA6">
        <w:rPr>
          <w:lang w:val="en-GB"/>
        </w:rPr>
        <w:t>…</w:t>
      </w:r>
    </w:p>
    <w:p w14:paraId="25548EEB" w14:textId="77777777" w:rsidR="000C5704" w:rsidRPr="00592FA6" w:rsidRDefault="000C5704" w:rsidP="000C5704">
      <w:pPr>
        <w:pStyle w:val="StyleProposalB1Italique"/>
        <w:rPr>
          <w:lang w:val="en-GB"/>
        </w:rPr>
      </w:pPr>
      <w:r w:rsidRPr="00592FA6">
        <w:rPr>
          <w:lang w:val="en-GB"/>
        </w:rPr>
        <w:t xml:space="preserve">Medications used by study participants prior to or concurrently with study materials are also commonly coded to facilitate the reporting and analysis of possible drug interactions. A variety of dictionaries or medication references provide information about prescription, generic, over-the-counter (OTC) medications, and herbal supplements. The references used for coding in a particular study should be selected based upon the scope of medications included, how recently the reference has been updated, the frequency of updates to include the release of new medications, and the coding information available in the dictionary. Such coding information may include generic terms, active ingredients, indications, or Anatomical Therapeutic Chemical (ATC) classification. </w:t>
      </w:r>
      <w:r w:rsidRPr="00592FA6">
        <w:rPr>
          <w:b/>
          <w:lang w:val="en-GB"/>
        </w:rPr>
        <w:t>WHODRUG is commonly used for coding medications</w:t>
      </w:r>
      <w:r w:rsidRPr="00592FA6">
        <w:rPr>
          <w:lang w:val="en-GB"/>
        </w:rPr>
        <w:t>.</w:t>
      </w:r>
    </w:p>
    <w:p w14:paraId="25548EEC" w14:textId="77777777" w:rsidR="000C5704" w:rsidRPr="00592FA6" w:rsidRDefault="000C5704" w:rsidP="000C5704">
      <w:pPr>
        <w:pStyle w:val="StyleProposalB1Italique"/>
        <w:rPr>
          <w:lang w:val="en-GB"/>
        </w:rPr>
      </w:pPr>
      <w:r w:rsidRPr="00592FA6">
        <w:rPr>
          <w:lang w:val="en-GB"/>
        </w:rPr>
        <w:t>Other CRF data may be coded using established medical or clinical references (e.g., medical history body classifications, medication route of administration, adverse event severity and relationships) or in-house determined code lists (e.g., gender, action taken). These same code lists should be utilized across similar studies and projects to ensure consistent analysis and reporting of coded data." (Good Clinical Data Management Practices, Published July 2008, Society For Clinical Data Management (SCDM))</w:t>
      </w:r>
    </w:p>
    <w:p w14:paraId="25548EE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coding and the use of dictionaries are addressed in a procedure…</w:t>
      </w:r>
    </w:p>
    <w:p w14:paraId="25548EE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coding and the use of dictionaries are not addressed in a procedure.</w:t>
      </w:r>
    </w:p>
    <w:p w14:paraId="25548EE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covers the following topics:</w:t>
      </w:r>
    </w:p>
    <w:p w14:paraId="25548EF0" w14:textId="77777777" w:rsidR="000C5704" w:rsidRPr="00592FA6" w:rsidRDefault="000C5704" w:rsidP="008739A7">
      <w:pPr>
        <w:pStyle w:val="B1"/>
        <w:rPr>
          <w:lang w:val="en-GB"/>
        </w:rPr>
      </w:pPr>
      <w:r w:rsidRPr="00592FA6">
        <w:rPr>
          <w:lang w:val="en-GB"/>
        </w:rPr>
        <w:t xml:space="preserve">Dictionaries selection and versions management </w:t>
      </w:r>
    </w:p>
    <w:p w14:paraId="25548EF1" w14:textId="77777777" w:rsidR="000C5704" w:rsidRPr="00592FA6" w:rsidRDefault="000C5704" w:rsidP="008739A7">
      <w:pPr>
        <w:pStyle w:val="B1"/>
        <w:rPr>
          <w:lang w:val="en-GB"/>
        </w:rPr>
      </w:pPr>
      <w:r w:rsidRPr="00592FA6">
        <w:rPr>
          <w:lang w:val="en-GB"/>
        </w:rPr>
        <w:t>Dictionaries installation and maintenance</w:t>
      </w:r>
    </w:p>
    <w:p w14:paraId="25548EF2" w14:textId="77777777" w:rsidR="000C5704" w:rsidRPr="00592FA6" w:rsidRDefault="000C5704" w:rsidP="008739A7">
      <w:pPr>
        <w:pStyle w:val="B1"/>
        <w:rPr>
          <w:lang w:val="en-GB"/>
        </w:rPr>
      </w:pPr>
      <w:r w:rsidRPr="00592FA6">
        <w:rPr>
          <w:lang w:val="en-GB"/>
        </w:rPr>
        <w:t>Dictionaries list</w:t>
      </w:r>
    </w:p>
    <w:p w14:paraId="25548EF3" w14:textId="77777777" w:rsidR="000C5704" w:rsidRPr="00592FA6" w:rsidRDefault="000C5704" w:rsidP="008739A7">
      <w:pPr>
        <w:pStyle w:val="B1"/>
        <w:rPr>
          <w:lang w:val="en-GB"/>
        </w:rPr>
      </w:pPr>
      <w:r w:rsidRPr="00592FA6">
        <w:rPr>
          <w:lang w:val="en-GB"/>
        </w:rPr>
        <w:t>Data coding process (autoencoding / manual coding / hybrid approach, coding validation methodology)</w:t>
      </w:r>
    </w:p>
    <w:p w14:paraId="25548EF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dictionaries used for data coding are:</w:t>
      </w:r>
    </w:p>
    <w:p w14:paraId="25548EF5"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MedDRA (version 11.1)</w:t>
      </w:r>
    </w:p>
    <w:p w14:paraId="25548EF6"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WHODRUG (version 2008)</w:t>
      </w:r>
    </w:p>
    <w:p w14:paraId="25548EF7"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WHO-ART (version 081)</w:t>
      </w:r>
    </w:p>
    <w:p w14:paraId="25548EF8"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COSTART (version 5.0)</w:t>
      </w:r>
    </w:p>
    <w:p w14:paraId="25548EF9"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ICD9</w:t>
      </w:r>
    </w:p>
    <w:p w14:paraId="25548EF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licenses for all the dictionaries used are available.</w:t>
      </w:r>
    </w:p>
    <w:p w14:paraId="25548EF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licenses for the coding dictionaries used are not all available.</w:t>
      </w:r>
    </w:p>
    <w:p w14:paraId="25548EF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coding is checked/approved (review of line listings) by… (Comparison raw data versus coded data) and documented.</w:t>
      </w:r>
    </w:p>
    <w:p w14:paraId="25548EF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coding is not checked / approved.</w:t>
      </w:r>
    </w:p>
    <w:p w14:paraId="25548EF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medical coding is performed / approved by a person with medical expertise.</w:t>
      </w:r>
    </w:p>
    <w:p w14:paraId="25548EF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persons in charge of coding are trained on the dictionary utilization.</w:t>
      </w:r>
    </w:p>
    <w:p w14:paraId="25548F00" w14:textId="77777777" w:rsidR="000C5704" w:rsidRPr="00592FA6" w:rsidRDefault="000C5704" w:rsidP="000C5704">
      <w:pPr>
        <w:pStyle w:val="Titre2"/>
        <w:numPr>
          <w:ilvl w:val="1"/>
          <w:numId w:val="24"/>
        </w:numPr>
        <w:tabs>
          <w:tab w:val="left" w:pos="1134"/>
        </w:tabs>
        <w:ind w:left="1134" w:hanging="567"/>
        <w:rPr>
          <w:lang w:val="en-GB"/>
        </w:rPr>
      </w:pPr>
      <w:bookmarkStart w:id="85" w:name="_Toc300920245"/>
      <w:bookmarkStart w:id="86" w:name="_Toc367108335"/>
      <w:bookmarkStart w:id="87" w:name="_Toc498347314"/>
      <w:r w:rsidRPr="00592FA6">
        <w:rPr>
          <w:lang w:val="en-GB"/>
        </w:rPr>
        <w:t>Data Query Management</w:t>
      </w:r>
      <w:bookmarkEnd w:id="85"/>
      <w:bookmarkEnd w:id="86"/>
      <w:bookmarkEnd w:id="87"/>
    </w:p>
    <w:p w14:paraId="25548F0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edit checks are run … (frequency, period of time)</w:t>
      </w:r>
    </w:p>
    <w:p w14:paraId="25548F0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Handling of data queries is addressed in a procedure…</w:t>
      </w:r>
    </w:p>
    <w:p w14:paraId="25548F0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Handling of data queries is not addressed in a procedure…</w:t>
      </w:r>
    </w:p>
    <w:p w14:paraId="25548F0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covers the following topics:</w:t>
      </w:r>
    </w:p>
    <w:p w14:paraId="25548F05" w14:textId="77777777" w:rsidR="000C5704" w:rsidRPr="00592FA6" w:rsidRDefault="000C5704" w:rsidP="008739A7">
      <w:pPr>
        <w:pStyle w:val="B1"/>
        <w:rPr>
          <w:lang w:val="en-GB"/>
        </w:rPr>
      </w:pPr>
      <w:r w:rsidRPr="00592FA6">
        <w:rPr>
          <w:lang w:val="en-GB"/>
        </w:rPr>
        <w:t> check of issued data queries accuracy prior the Investigators' review</w:t>
      </w:r>
    </w:p>
    <w:p w14:paraId="25548F0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queries tracking</w:t>
      </w:r>
    </w:p>
    <w:p w14:paraId="25548F0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queries workflow </w:t>
      </w:r>
    </w:p>
    <w:p w14:paraId="25548F0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entry of resolved queries in the database</w:t>
      </w:r>
    </w:p>
    <w:p w14:paraId="25548F0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Self-Evidence Corrections (SEC) management</w:t>
      </w:r>
    </w:p>
    <w:p w14:paraId="25548F0A" w14:textId="77777777" w:rsidR="000C5704" w:rsidRPr="00592FA6" w:rsidRDefault="000C5704" w:rsidP="008739A7">
      <w:pPr>
        <w:pStyle w:val="B2"/>
        <w:ind w:left="927" w:hanging="360"/>
        <w:rPr>
          <w:lang w:val="en-GB"/>
        </w:rPr>
      </w:pPr>
      <w:r w:rsidRPr="00592FA6">
        <w:rPr>
          <w:lang w:val="en-GB"/>
        </w:rPr>
        <w:t>list of SEC for each clinical trial (approval process, transmission to the Investigators, etc.)</w:t>
      </w:r>
    </w:p>
    <w:p w14:paraId="25548F0B" w14:textId="77777777" w:rsidR="000C5704" w:rsidRPr="00592FA6" w:rsidRDefault="000C5704" w:rsidP="008739A7">
      <w:pPr>
        <w:pStyle w:val="B2"/>
        <w:ind w:left="927" w:hanging="360"/>
        <w:rPr>
          <w:lang w:val="en-GB"/>
        </w:rPr>
      </w:pPr>
      <w:r w:rsidRPr="00592FA6">
        <w:rPr>
          <w:lang w:val="en-GB"/>
        </w:rPr>
        <w:t>entry of SEC in the database</w:t>
      </w:r>
    </w:p>
    <w:p w14:paraId="25548F0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cover the following topics:</w:t>
      </w:r>
    </w:p>
    <w:p w14:paraId="25548F0D" w14:textId="77777777" w:rsidR="000C5704" w:rsidRPr="00592FA6" w:rsidRDefault="000C5704" w:rsidP="008739A7">
      <w:pPr>
        <w:pStyle w:val="B1"/>
        <w:rPr>
          <w:lang w:val="en-GB"/>
        </w:rPr>
      </w:pPr>
    </w:p>
    <w:p w14:paraId="25548F0E" w14:textId="77777777" w:rsidR="000C5704" w:rsidRPr="00592FA6" w:rsidRDefault="000C5704" w:rsidP="000C5704">
      <w:pPr>
        <w:pStyle w:val="Titre2"/>
        <w:numPr>
          <w:ilvl w:val="1"/>
          <w:numId w:val="24"/>
        </w:numPr>
        <w:tabs>
          <w:tab w:val="left" w:pos="1134"/>
        </w:tabs>
        <w:ind w:left="1134" w:hanging="567"/>
        <w:rPr>
          <w:lang w:val="en-GB"/>
        </w:rPr>
      </w:pPr>
      <w:bookmarkStart w:id="88" w:name="_Toc300920246"/>
      <w:bookmarkStart w:id="89" w:name="_Toc367108336"/>
      <w:bookmarkStart w:id="90" w:name="_Toc498347315"/>
      <w:r w:rsidRPr="00592FA6">
        <w:rPr>
          <w:lang w:val="en-GB"/>
        </w:rPr>
        <w:t>Audit Trail</w:t>
      </w:r>
      <w:bookmarkEnd w:id="88"/>
      <w:bookmarkEnd w:id="89"/>
      <w:bookmarkEnd w:id="90"/>
    </w:p>
    <w:p w14:paraId="25548F0F" w14:textId="77777777" w:rsidR="000C5704" w:rsidRPr="00592FA6" w:rsidRDefault="000C5704" w:rsidP="000C5704">
      <w:pPr>
        <w:pStyle w:val="StyleProposalB1Italique"/>
        <w:rPr>
          <w:lang w:val="en-GB"/>
        </w:rPr>
      </w:pPr>
      <w:r w:rsidRPr="00592FA6">
        <w:rPr>
          <w:lang w:val="en-GB"/>
        </w:rPr>
        <w:t>"An audit trail should reflect all deletions, updates, or additions to data after initial entry. The audit trail should reflect the date and time of the change and the user making the change. There should be clear documentation of the change as well as the reason for the change."  (Chapter "Data entry and Data processing" - Good Clinical Data Management Practices, Published July 2009, Society For Clinical Data Management (SCDM))</w:t>
      </w:r>
    </w:p>
    <w:p w14:paraId="25548F10" w14:textId="77777777" w:rsidR="000C5704" w:rsidRPr="00592FA6" w:rsidRDefault="000C5704" w:rsidP="000C5704">
      <w:pPr>
        <w:pStyle w:val="StyleProposalB1Italique"/>
        <w:rPr>
          <w:lang w:val="en-GB"/>
        </w:rPr>
      </w:pPr>
      <w:r w:rsidRPr="00592FA6">
        <w:rPr>
          <w:lang w:val="en-GB"/>
        </w:rPr>
        <w:t>Cf. (Code of Federal Regulations, Title 21, Part 11, Electronic Records; Electronic Signatures. Washington, DC: US Government Printing Office; 1997.</w:t>
      </w:r>
    </w:p>
    <w:p w14:paraId="25548F11" w14:textId="77777777" w:rsidR="000C5704" w:rsidRPr="00592FA6" w:rsidRDefault="000C5704" w:rsidP="000C5704">
      <w:pPr>
        <w:pStyle w:val="StyleProposalB1Italique"/>
        <w:rPr>
          <w:lang w:val="en-GB"/>
        </w:rPr>
      </w:pPr>
    </w:p>
    <w:p w14:paraId="25548F12" w14:textId="77777777" w:rsidR="000C5704" w:rsidRPr="00592FA6" w:rsidRDefault="000C5704" w:rsidP="000C5704">
      <w:pPr>
        <w:pStyle w:val="StyleProposalB1Italique"/>
        <w:rPr>
          <w:lang w:val="en-GB"/>
        </w:rPr>
      </w:pPr>
      <w:r w:rsidRPr="00592FA6">
        <w:rPr>
          <w:lang w:val="en-GB"/>
        </w:rPr>
        <w:t>"6. DATABASE</w:t>
      </w:r>
    </w:p>
    <w:p w14:paraId="25548F13" w14:textId="77777777" w:rsidR="000C5704" w:rsidRPr="00592FA6" w:rsidRDefault="000C5704" w:rsidP="000C5704">
      <w:pPr>
        <w:pStyle w:val="StyleProposalB1Italique"/>
        <w:rPr>
          <w:lang w:val="en-GB"/>
        </w:rPr>
      </w:pPr>
      <w:r w:rsidRPr="00592FA6">
        <w:rPr>
          <w:lang w:val="en-GB"/>
        </w:rPr>
        <w:t xml:space="preserve">… 4. For every database, there should be a </w:t>
      </w:r>
      <w:r w:rsidRPr="00592FA6">
        <w:rPr>
          <w:b/>
          <w:lang w:val="en-GB"/>
        </w:rPr>
        <w:t>detailed data trail</w:t>
      </w:r>
      <w:r w:rsidRPr="00592FA6">
        <w:rPr>
          <w:lang w:val="en-GB"/>
        </w:rPr>
        <w:t xml:space="preserve"> allowing an external auditor to follow the progress of each data point from the original case report form, and any other original sources used, to the final electronic database. Items that should be considered in this process are:</w:t>
      </w:r>
    </w:p>
    <w:p w14:paraId="25548F14" w14:textId="77777777" w:rsidR="000C5704" w:rsidRPr="00592FA6" w:rsidRDefault="000C5704" w:rsidP="000C5704">
      <w:pPr>
        <w:pStyle w:val="StyleProposalB1Italique"/>
        <w:rPr>
          <w:lang w:val="en-GB"/>
        </w:rPr>
      </w:pPr>
      <w:r w:rsidRPr="00592FA6">
        <w:rPr>
          <w:lang w:val="en-GB"/>
        </w:rPr>
        <w:t>-…</w:t>
      </w:r>
    </w:p>
    <w:p w14:paraId="25548F15" w14:textId="77777777" w:rsidR="000C5704" w:rsidRPr="00592FA6" w:rsidRDefault="000C5704" w:rsidP="000C5704">
      <w:pPr>
        <w:pStyle w:val="StyleProposalB1Italique"/>
        <w:rPr>
          <w:lang w:val="en-GB"/>
        </w:rPr>
      </w:pPr>
      <w:r w:rsidRPr="00592FA6">
        <w:rPr>
          <w:lang w:val="en-GB"/>
        </w:rPr>
        <w:t>- techniques and documentation for editing errors on the database</w:t>
      </w:r>
    </w:p>
    <w:p w14:paraId="25548F16" w14:textId="77777777" w:rsidR="000C5704" w:rsidRPr="00592FA6" w:rsidRDefault="000C5704" w:rsidP="000C5704">
      <w:pPr>
        <w:pStyle w:val="StyleProposalB1Italique"/>
        <w:rPr>
          <w:lang w:val="en-GB"/>
        </w:rPr>
      </w:pPr>
      <w:r w:rsidRPr="00592FA6">
        <w:rPr>
          <w:lang w:val="en-GB"/>
        </w:rPr>
        <w:t>- processing and documentation of data errors after delivery of the database to the statistician</w:t>
      </w:r>
    </w:p>
    <w:p w14:paraId="25548F17" w14:textId="77777777" w:rsidR="000C5704" w:rsidRPr="00592FA6" w:rsidRDefault="000C5704" w:rsidP="000C5704">
      <w:pPr>
        <w:pStyle w:val="StyleProposalB1Italique"/>
        <w:rPr>
          <w:lang w:val="en-GB"/>
        </w:rPr>
      </w:pPr>
      <w:r w:rsidRPr="00592FA6">
        <w:rPr>
          <w:lang w:val="en-GB"/>
        </w:rPr>
        <w:t>- processing and documentation of data not included in the initial database design." (Guideline for Standard Operating Procedures for Good Statistical Practice in Clinical Research, versions 1-6, June 1999 – July 2001, Statisticians in the Pharmaceutical Industry (PSI))</w:t>
      </w:r>
    </w:p>
    <w:p w14:paraId="25548F1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the audit trail is addressed in a procedure.</w:t>
      </w:r>
    </w:p>
    <w:p w14:paraId="25548F1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management of the audit trail is not addressed in a procedure.</w:t>
      </w:r>
    </w:p>
    <w:p w14:paraId="25548F1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addresses the following topics:</w:t>
      </w:r>
    </w:p>
    <w:p w14:paraId="25548F1B" w14:textId="77777777" w:rsidR="000C5704" w:rsidRPr="00592FA6" w:rsidRDefault="000C5704" w:rsidP="008739A7">
      <w:pPr>
        <w:pStyle w:val="B1"/>
        <w:rPr>
          <w:lang w:val="en-GB"/>
        </w:rPr>
      </w:pPr>
      <w:r w:rsidRPr="00592FA6">
        <w:rPr>
          <w:lang w:val="en-GB"/>
        </w:rPr>
        <w:t>Documentation of access rights attribution / modifications</w:t>
      </w:r>
    </w:p>
    <w:p w14:paraId="25548F1C" w14:textId="77777777" w:rsidR="000C5704" w:rsidRPr="00592FA6" w:rsidRDefault="000C5704" w:rsidP="008739A7">
      <w:pPr>
        <w:pStyle w:val="B1"/>
        <w:rPr>
          <w:lang w:val="en-GB"/>
        </w:rPr>
      </w:pPr>
      <w:r w:rsidRPr="00592FA6">
        <w:rPr>
          <w:lang w:val="en-GB"/>
        </w:rPr>
        <w:t>Audit trail modalities (start at the first entry, stop at the database freeze / same or different trail for data entry system &amp; data management system, etc.)</w:t>
      </w:r>
    </w:p>
    <w:p w14:paraId="25548F1D" w14:textId="77777777" w:rsidR="000C5704" w:rsidRPr="00592FA6" w:rsidRDefault="000C5704" w:rsidP="008739A7">
      <w:pPr>
        <w:pStyle w:val="B1"/>
        <w:rPr>
          <w:lang w:val="en-GB"/>
        </w:rPr>
      </w:pPr>
      <w:r w:rsidRPr="00592FA6">
        <w:rPr>
          <w:lang w:val="en-GB"/>
        </w:rPr>
        <w:t>Audit trail archiving (tamper-proof format)</w:t>
      </w:r>
    </w:p>
    <w:p w14:paraId="25548F1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audit trail reflects:</w:t>
      </w:r>
    </w:p>
    <w:p w14:paraId="25548F1F" w14:textId="77777777" w:rsidR="000C5704" w:rsidRPr="00592FA6" w:rsidRDefault="000C5704" w:rsidP="008739A7">
      <w:pPr>
        <w:pStyle w:val="B1"/>
        <w:rPr>
          <w:lang w:val="en-GB"/>
        </w:rPr>
      </w:pPr>
      <w:r w:rsidRPr="00592FA6">
        <w:rPr>
          <w:lang w:val="en-GB"/>
        </w:rPr>
        <w:t>all deletions, updates or additions to data after initial entry,</w:t>
      </w:r>
    </w:p>
    <w:p w14:paraId="25548F20" w14:textId="77777777" w:rsidR="000C5704" w:rsidRPr="00592FA6" w:rsidRDefault="000C5704" w:rsidP="008739A7">
      <w:pPr>
        <w:pStyle w:val="B1"/>
        <w:rPr>
          <w:lang w:val="en-GB"/>
        </w:rPr>
      </w:pPr>
      <w:r w:rsidRPr="00592FA6">
        <w:rPr>
          <w:lang w:val="en-GB"/>
        </w:rPr>
        <w:t>initial and modified data</w:t>
      </w:r>
    </w:p>
    <w:p w14:paraId="25548F21" w14:textId="77777777" w:rsidR="000C5704" w:rsidRPr="00592FA6" w:rsidRDefault="000C5704" w:rsidP="008739A7">
      <w:pPr>
        <w:pStyle w:val="B1"/>
        <w:rPr>
          <w:lang w:val="en-GB"/>
        </w:rPr>
      </w:pPr>
      <w:r w:rsidRPr="00592FA6">
        <w:rPr>
          <w:lang w:val="en-GB"/>
        </w:rPr>
        <w:t>data and time of the change</w:t>
      </w:r>
    </w:p>
    <w:p w14:paraId="25548F22" w14:textId="77777777" w:rsidR="000C5704" w:rsidRPr="00592FA6" w:rsidRDefault="000C5704" w:rsidP="008739A7">
      <w:pPr>
        <w:pStyle w:val="B1"/>
        <w:rPr>
          <w:lang w:val="en-GB"/>
        </w:rPr>
      </w:pPr>
      <w:r w:rsidRPr="00592FA6">
        <w:rPr>
          <w:lang w:val="en-GB"/>
        </w:rPr>
        <w:t>user making the change</w:t>
      </w:r>
    </w:p>
    <w:p w14:paraId="25548F23" w14:textId="77777777" w:rsidR="000C5704" w:rsidRPr="00592FA6" w:rsidRDefault="000C5704" w:rsidP="008739A7">
      <w:pPr>
        <w:pStyle w:val="B1"/>
        <w:rPr>
          <w:lang w:val="en-GB"/>
        </w:rPr>
      </w:pPr>
      <w:r w:rsidRPr="00592FA6">
        <w:rPr>
          <w:lang w:val="en-GB"/>
        </w:rPr>
        <w:t>reason of the change</w:t>
      </w:r>
    </w:p>
    <w:p w14:paraId="25548F24" w14:textId="77777777" w:rsidR="000C5704" w:rsidRPr="00592FA6" w:rsidRDefault="000C5704" w:rsidP="000C5704">
      <w:pPr>
        <w:rPr>
          <w:lang w:val="en-GB"/>
        </w:rPr>
      </w:pPr>
    </w:p>
    <w:p w14:paraId="25548F2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address the following topics:</w:t>
      </w:r>
    </w:p>
    <w:p w14:paraId="25548F26" w14:textId="77777777" w:rsidR="000C5704" w:rsidRPr="00592FA6" w:rsidRDefault="000C5704" w:rsidP="008739A7">
      <w:pPr>
        <w:pStyle w:val="B1"/>
        <w:rPr>
          <w:lang w:val="en-GB"/>
        </w:rPr>
      </w:pPr>
    </w:p>
    <w:p w14:paraId="25548F27" w14:textId="77777777" w:rsidR="000C5704" w:rsidRPr="00592FA6" w:rsidRDefault="000C5704" w:rsidP="000C5704">
      <w:pPr>
        <w:rPr>
          <w:color w:val="FF0000"/>
          <w:lang w:val="en-GB"/>
        </w:rPr>
      </w:pPr>
    </w:p>
    <w:p w14:paraId="25548F28" w14:textId="77777777" w:rsidR="000C5704" w:rsidRPr="00592FA6" w:rsidRDefault="000C5704" w:rsidP="000C5704">
      <w:pPr>
        <w:rPr>
          <w:color w:val="FF0000"/>
          <w:lang w:val="en-GB"/>
        </w:rPr>
      </w:pPr>
      <w:r w:rsidRPr="00592FA6">
        <w:rPr>
          <w:color w:val="FF0000"/>
          <w:lang w:val="en-GB"/>
        </w:rPr>
        <w:t xml:space="preserve">In case of EDC: </w:t>
      </w:r>
    </w:p>
    <w:p w14:paraId="25548F29"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audit trail is regularly checked by:</w:t>
      </w:r>
    </w:p>
    <w:p w14:paraId="25548F2A" w14:textId="77777777" w:rsidR="000C5704" w:rsidRPr="00592FA6" w:rsidRDefault="000C5704" w:rsidP="008739A7">
      <w:pPr>
        <w:pStyle w:val="B1"/>
        <w:rPr>
          <w:lang w:val="en-GB"/>
        </w:rPr>
      </w:pPr>
      <w:r w:rsidRPr="00592FA6">
        <w:rPr>
          <w:lang w:val="en-GB"/>
        </w:rPr>
        <w:t>the Sponsor / monitor</w:t>
      </w:r>
    </w:p>
    <w:p w14:paraId="25548F2B" w14:textId="77777777" w:rsidR="000C5704" w:rsidRPr="00592FA6" w:rsidRDefault="000C5704" w:rsidP="008739A7">
      <w:pPr>
        <w:pStyle w:val="B1"/>
        <w:rPr>
          <w:lang w:val="en-GB"/>
        </w:rPr>
      </w:pPr>
      <w:r w:rsidRPr="00592FA6">
        <w:rPr>
          <w:lang w:val="en-GB"/>
        </w:rPr>
        <w:t>the users</w:t>
      </w:r>
    </w:p>
    <w:p w14:paraId="25548F2C"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audit trail check is documented through…</w:t>
      </w:r>
    </w:p>
    <w:p w14:paraId="25548F2D"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audit trail check is not documented.</w:t>
      </w:r>
    </w:p>
    <w:p w14:paraId="25548F2E" w14:textId="77777777" w:rsidR="000C5704" w:rsidRPr="00592FA6" w:rsidRDefault="000C5704" w:rsidP="000C5704">
      <w:pPr>
        <w:pStyle w:val="Titre2"/>
        <w:numPr>
          <w:ilvl w:val="1"/>
          <w:numId w:val="24"/>
        </w:numPr>
        <w:tabs>
          <w:tab w:val="left" w:pos="1134"/>
        </w:tabs>
        <w:ind w:left="1134" w:hanging="567"/>
        <w:rPr>
          <w:lang w:val="en-GB"/>
        </w:rPr>
      </w:pPr>
      <w:bookmarkStart w:id="91" w:name="_Toc300920247"/>
      <w:bookmarkStart w:id="92" w:name="_Toc367108337"/>
      <w:bookmarkStart w:id="93" w:name="_Toc498347316"/>
      <w:r w:rsidRPr="00592FA6">
        <w:rPr>
          <w:lang w:val="en-GB"/>
        </w:rPr>
        <w:t>Electronic data from third party</w:t>
      </w:r>
      <w:bookmarkEnd w:id="91"/>
      <w:bookmarkEnd w:id="92"/>
      <w:bookmarkEnd w:id="93"/>
    </w:p>
    <w:p w14:paraId="25548F2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collection of electronic data from third party is addressed in a procedure…</w:t>
      </w:r>
    </w:p>
    <w:p w14:paraId="25548F3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collection of electronic data from third party quality is not addressed in a procedure…</w:t>
      </w:r>
    </w:p>
    <w:p w14:paraId="25548F3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covers the following topics:</w:t>
      </w:r>
    </w:p>
    <w:p w14:paraId="25548F32" w14:textId="77777777" w:rsidR="000C5704" w:rsidRPr="00592FA6" w:rsidRDefault="000C5704" w:rsidP="008739A7">
      <w:pPr>
        <w:pStyle w:val="B1"/>
        <w:rPr>
          <w:lang w:val="en-GB"/>
        </w:rPr>
      </w:pPr>
      <w:r w:rsidRPr="00592FA6">
        <w:rPr>
          <w:lang w:val="en-GB"/>
        </w:rPr>
        <w:t>Loading specifications (mandatory fields, critical variables, data format, etc.)</w:t>
      </w:r>
    </w:p>
    <w:p w14:paraId="25548F33" w14:textId="77777777" w:rsidR="000C5704" w:rsidRPr="00592FA6" w:rsidRDefault="000C5704" w:rsidP="008739A7">
      <w:pPr>
        <w:pStyle w:val="B1"/>
        <w:rPr>
          <w:lang w:val="en-GB"/>
        </w:rPr>
      </w:pPr>
      <w:r w:rsidRPr="00592FA6">
        <w:rPr>
          <w:lang w:val="en-GB"/>
        </w:rPr>
        <w:t>Collection and transfer tests and related documentation</w:t>
      </w:r>
    </w:p>
    <w:p w14:paraId="25548F34" w14:textId="77777777" w:rsidR="000C5704" w:rsidRPr="00592FA6" w:rsidRDefault="000C5704" w:rsidP="008739A7">
      <w:pPr>
        <w:pStyle w:val="B1"/>
        <w:rPr>
          <w:lang w:val="en-GB"/>
        </w:rPr>
      </w:pPr>
      <w:r w:rsidRPr="00592FA6">
        <w:rPr>
          <w:lang w:val="en-GB"/>
        </w:rPr>
        <w:t>Process to safeguard the blind when primary efficacy data are collected externally</w:t>
      </w:r>
    </w:p>
    <w:p w14:paraId="25548F35" w14:textId="77777777" w:rsidR="000C5704" w:rsidRPr="00592FA6" w:rsidRDefault="000C5704" w:rsidP="008739A7">
      <w:pPr>
        <w:pStyle w:val="B1"/>
        <w:rPr>
          <w:lang w:val="en-GB"/>
        </w:rPr>
      </w:pPr>
      <w:r w:rsidRPr="00592FA6">
        <w:rPr>
          <w:lang w:val="en-GB"/>
        </w:rPr>
        <w:t>Quality control at each stage of data handling</w:t>
      </w:r>
    </w:p>
    <w:p w14:paraId="25548F36" w14:textId="77777777" w:rsidR="000C5704" w:rsidRPr="00592FA6" w:rsidRDefault="000C5704" w:rsidP="008739A7">
      <w:pPr>
        <w:pStyle w:val="B1"/>
        <w:rPr>
          <w:lang w:val="en-GB"/>
        </w:rPr>
      </w:pPr>
      <w:r w:rsidRPr="00592FA6">
        <w:rPr>
          <w:lang w:val="en-GB"/>
        </w:rPr>
        <w:t>Management of data discrepancies / data updates</w:t>
      </w:r>
    </w:p>
    <w:p w14:paraId="25548F37" w14:textId="77777777" w:rsidR="000C5704" w:rsidRPr="00592FA6" w:rsidRDefault="000C5704" w:rsidP="008739A7">
      <w:pPr>
        <w:pStyle w:val="B1"/>
        <w:rPr>
          <w:lang w:val="en-GB"/>
        </w:rPr>
      </w:pPr>
      <w:r w:rsidRPr="00592FA6">
        <w:rPr>
          <w:lang w:val="en-GB"/>
        </w:rPr>
        <w:t>Validation of the programs and systems used for processing the data</w:t>
      </w:r>
    </w:p>
    <w:p w14:paraId="25548F38" w14:textId="77777777" w:rsidR="000C5704" w:rsidRPr="00592FA6" w:rsidRDefault="000C5704" w:rsidP="008739A7">
      <w:pPr>
        <w:pStyle w:val="B1"/>
        <w:rPr>
          <w:lang w:val="en-GB"/>
        </w:rPr>
      </w:pPr>
      <w:r w:rsidRPr="00592FA6">
        <w:rPr>
          <w:lang w:val="en-GB"/>
        </w:rPr>
        <w:t>Documentation of the process</w:t>
      </w:r>
    </w:p>
    <w:p w14:paraId="25548F3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cover the following topics:</w:t>
      </w:r>
    </w:p>
    <w:p w14:paraId="25548F3A" w14:textId="77777777" w:rsidR="000C5704" w:rsidRPr="00592FA6" w:rsidRDefault="000C5704" w:rsidP="008739A7">
      <w:pPr>
        <w:pStyle w:val="B1"/>
        <w:rPr>
          <w:lang w:val="en-GB"/>
        </w:rPr>
      </w:pPr>
    </w:p>
    <w:p w14:paraId="25548F3B" w14:textId="77777777" w:rsidR="000C5704" w:rsidRPr="00592FA6" w:rsidRDefault="000C5704" w:rsidP="000C5704">
      <w:pPr>
        <w:pStyle w:val="Titre2"/>
        <w:numPr>
          <w:ilvl w:val="1"/>
          <w:numId w:val="24"/>
        </w:numPr>
        <w:tabs>
          <w:tab w:val="left" w:pos="1134"/>
        </w:tabs>
        <w:ind w:left="1134" w:hanging="567"/>
        <w:rPr>
          <w:lang w:val="en-GB"/>
        </w:rPr>
      </w:pPr>
      <w:bookmarkStart w:id="94" w:name="_Toc300920248"/>
      <w:bookmarkStart w:id="95" w:name="_Toc367108338"/>
      <w:bookmarkStart w:id="96" w:name="_Toc498347317"/>
      <w:r w:rsidRPr="00592FA6">
        <w:rPr>
          <w:lang w:val="en-GB"/>
        </w:rPr>
        <w:t>Database on-line Quality Controls</w:t>
      </w:r>
      <w:bookmarkEnd w:id="94"/>
      <w:bookmarkEnd w:id="95"/>
      <w:bookmarkEnd w:id="96"/>
    </w:p>
    <w:p w14:paraId="25548F3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on-line quality controls on the database are described in the procedure…</w:t>
      </w:r>
    </w:p>
    <w:p w14:paraId="25548F3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on-line quality controls on the database are not described in a procedure.</w:t>
      </w:r>
    </w:p>
    <w:p w14:paraId="25548F3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covers the following topics:</w:t>
      </w:r>
    </w:p>
    <w:p w14:paraId="25548F3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scope of the quality controls: only some specific data (primary efficacy criteria, SAE, AE…) or the whole database</w:t>
      </w:r>
    </w:p>
    <w:p w14:paraId="25548F4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roles and responsibilities</w:t>
      </w:r>
    </w:p>
    <w:p w14:paraId="25548F4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quality controls documentation</w:t>
      </w:r>
    </w:p>
    <w:p w14:paraId="25548F4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Error rates calculation</w:t>
      </w:r>
    </w:p>
    <w:p w14:paraId="25548F4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Database acceptance criteria</w:t>
      </w:r>
    </w:p>
    <w:p w14:paraId="25548F4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cover the following topics:</w:t>
      </w:r>
    </w:p>
    <w:p w14:paraId="25548F45" w14:textId="77777777" w:rsidR="000C5704" w:rsidRPr="00592FA6" w:rsidRDefault="000C5704" w:rsidP="008739A7">
      <w:pPr>
        <w:pStyle w:val="B1"/>
        <w:rPr>
          <w:lang w:val="en-GB"/>
        </w:rPr>
      </w:pPr>
    </w:p>
    <w:p w14:paraId="25548F46" w14:textId="77777777" w:rsidR="000C5704" w:rsidRPr="00592FA6" w:rsidRDefault="000C5704" w:rsidP="000C5704">
      <w:pPr>
        <w:pStyle w:val="Titre2"/>
        <w:numPr>
          <w:ilvl w:val="1"/>
          <w:numId w:val="24"/>
        </w:numPr>
        <w:tabs>
          <w:tab w:val="left" w:pos="1134"/>
        </w:tabs>
        <w:ind w:left="1134" w:hanging="567"/>
        <w:rPr>
          <w:lang w:val="en-GB"/>
        </w:rPr>
      </w:pPr>
      <w:bookmarkStart w:id="97" w:name="_Toc300920249"/>
      <w:bookmarkStart w:id="98" w:name="_Toc367108339"/>
      <w:bookmarkStart w:id="99" w:name="_Toc498347318"/>
      <w:r w:rsidRPr="00592FA6">
        <w:rPr>
          <w:lang w:val="en-GB"/>
        </w:rPr>
        <w:t>Reconciliation with SAE database</w:t>
      </w:r>
      <w:bookmarkEnd w:id="97"/>
      <w:bookmarkEnd w:id="98"/>
      <w:bookmarkEnd w:id="99"/>
    </w:p>
    <w:p w14:paraId="25548F4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reconciliation between the clinical database and the SAE database is addressed in a procedure…</w:t>
      </w:r>
    </w:p>
    <w:p w14:paraId="25548F4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reconciliation between the clinical database and the SAE database is not addressed in a procedure…</w:t>
      </w:r>
    </w:p>
    <w:p w14:paraId="25548F4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covers the following topics:</w:t>
      </w:r>
    </w:p>
    <w:p w14:paraId="25548F4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roles and responsibilities</w:t>
      </w:r>
    </w:p>
    <w:p w14:paraId="25548F4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frequency and method (listings manually reconciled through direct comparison or databases programmatically compared with listing of differences reviewed manually)</w:t>
      </w:r>
    </w:p>
    <w:p w14:paraId="25548F4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validation of reconciliation programs if any</w:t>
      </w:r>
    </w:p>
    <w:p w14:paraId="25548F4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management of discrepancies</w:t>
      </w:r>
    </w:p>
    <w:p w14:paraId="25548F4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databases update</w:t>
      </w:r>
    </w:p>
    <w:p w14:paraId="25548F4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reconciliation documentation</w:t>
      </w:r>
    </w:p>
    <w:p w14:paraId="25548F5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does not cover the following topics:</w:t>
      </w:r>
    </w:p>
    <w:p w14:paraId="25548F51" w14:textId="77777777" w:rsidR="000C5704" w:rsidRPr="00592FA6" w:rsidRDefault="000C5704" w:rsidP="008739A7">
      <w:pPr>
        <w:pStyle w:val="B1"/>
        <w:rPr>
          <w:lang w:val="en-GB"/>
        </w:rPr>
      </w:pPr>
    </w:p>
    <w:p w14:paraId="25548F52" w14:textId="77777777" w:rsidR="000C5704" w:rsidRPr="00592FA6" w:rsidRDefault="000C5704" w:rsidP="000C5704">
      <w:pPr>
        <w:pStyle w:val="Titre2"/>
        <w:numPr>
          <w:ilvl w:val="1"/>
          <w:numId w:val="24"/>
        </w:numPr>
        <w:tabs>
          <w:tab w:val="left" w:pos="1134"/>
        </w:tabs>
        <w:ind w:left="1134" w:hanging="567"/>
        <w:rPr>
          <w:lang w:val="en-GB"/>
        </w:rPr>
      </w:pPr>
      <w:bookmarkStart w:id="100" w:name="_Toc300920250"/>
      <w:bookmarkStart w:id="101" w:name="_Toc367108340"/>
      <w:bookmarkStart w:id="102" w:name="_Toc498347319"/>
      <w:r w:rsidRPr="00592FA6">
        <w:rPr>
          <w:lang w:val="en-GB"/>
        </w:rPr>
        <w:t>Blind Review</w:t>
      </w:r>
      <w:bookmarkEnd w:id="100"/>
      <w:bookmarkEnd w:id="101"/>
      <w:bookmarkEnd w:id="102"/>
    </w:p>
    <w:p w14:paraId="25548F5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blind review is addressed in a procedure…</w:t>
      </w:r>
    </w:p>
    <w:p w14:paraId="25548F5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blind review is not addressed in a procedure…</w:t>
      </w:r>
    </w:p>
    <w:p w14:paraId="25548F5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blind review is documented (minutes, report, etc.) with an actions plan</w:t>
      </w:r>
    </w:p>
    <w:p w14:paraId="25548F5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listings required for the blind review are prepared by…</w:t>
      </w:r>
    </w:p>
    <w:p w14:paraId="25548F57" w14:textId="77777777" w:rsidR="000C5704" w:rsidRPr="00592FA6" w:rsidRDefault="000C5704" w:rsidP="000C5704">
      <w:pPr>
        <w:pStyle w:val="Titre2"/>
        <w:numPr>
          <w:ilvl w:val="1"/>
          <w:numId w:val="24"/>
        </w:numPr>
        <w:tabs>
          <w:tab w:val="left" w:pos="1134"/>
        </w:tabs>
        <w:ind w:left="1134" w:hanging="567"/>
        <w:rPr>
          <w:lang w:val="en-GB"/>
        </w:rPr>
      </w:pPr>
      <w:bookmarkStart w:id="103" w:name="_Toc300920251"/>
      <w:bookmarkStart w:id="104" w:name="_Toc367108341"/>
      <w:bookmarkStart w:id="105" w:name="_Toc498347320"/>
      <w:r w:rsidRPr="00592FA6">
        <w:rPr>
          <w:lang w:val="en-GB"/>
        </w:rPr>
        <w:t>Database closure / lock</w:t>
      </w:r>
      <w:bookmarkEnd w:id="103"/>
      <w:bookmarkEnd w:id="104"/>
      <w:bookmarkEnd w:id="105"/>
    </w:p>
    <w:p w14:paraId="25548F58" w14:textId="77777777" w:rsidR="000C5704" w:rsidRPr="00592FA6" w:rsidRDefault="000C5704" w:rsidP="000C5704">
      <w:pPr>
        <w:pStyle w:val="StyleProposalB1Italique"/>
        <w:rPr>
          <w:lang w:val="en-GB"/>
        </w:rPr>
      </w:pPr>
      <w:r w:rsidRPr="00592FA6">
        <w:rPr>
          <w:lang w:val="en-GB"/>
        </w:rPr>
        <w:t>"6. DATABASE</w:t>
      </w:r>
    </w:p>
    <w:p w14:paraId="25548F59" w14:textId="77777777" w:rsidR="000C5704" w:rsidRPr="00592FA6" w:rsidRDefault="000C5704" w:rsidP="000C5704">
      <w:pPr>
        <w:pStyle w:val="StyleProposalB1Italique"/>
        <w:rPr>
          <w:lang w:val="en-GB"/>
        </w:rPr>
      </w:pPr>
      <w:r w:rsidRPr="00592FA6">
        <w:rPr>
          <w:lang w:val="en-GB"/>
        </w:rPr>
        <w:t>12. There must be a clear database closure process, including specification and proof of minimum data standards and of removal of write access and when the randomisation blind was broken.</w:t>
      </w:r>
    </w:p>
    <w:p w14:paraId="25548F5A" w14:textId="77777777" w:rsidR="000C5704" w:rsidRPr="00592FA6" w:rsidRDefault="000C5704" w:rsidP="000C5704">
      <w:pPr>
        <w:pStyle w:val="StyleProposalB1Italique"/>
        <w:rPr>
          <w:color w:val="FF0000"/>
          <w:lang w:val="en-GB"/>
        </w:rPr>
      </w:pPr>
      <w:r w:rsidRPr="00592FA6">
        <w:rPr>
          <w:lang w:val="en-GB"/>
        </w:rPr>
        <w:t xml:space="preserve">The process for re-opening and re-closure of the database must also be clear." (Guideline for Standard Operating Procedures for Good Statistical Practice in Clinical Research, versions 1-6, June 1999 – July 2001, Statisticians in the Pharmaceutical </w:t>
      </w:r>
      <w:r w:rsidRPr="00592FA6">
        <w:rPr>
          <w:color w:val="FF0000"/>
          <w:lang w:val="en-GB"/>
        </w:rPr>
        <w:t>Industry (PSI))</w:t>
      </w:r>
    </w:p>
    <w:p w14:paraId="25548F5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closure is addressed in a procedure…</w:t>
      </w:r>
    </w:p>
    <w:p w14:paraId="25548F5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lock is not addressed in a procedure.</w:t>
      </w:r>
    </w:p>
    <w:p w14:paraId="25548F5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 covers the following topics:</w:t>
      </w:r>
    </w:p>
    <w:p w14:paraId="25548F5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Requirements to close the database (e.g. SAE reconciliation performed, all data received and processed, all queries resolved)</w:t>
      </w:r>
    </w:p>
    <w:p w14:paraId="25548F5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approval process (roles and responsibilities, documentation)</w:t>
      </w:r>
    </w:p>
    <w:p w14:paraId="25548F6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Removal of database access</w:t>
      </w:r>
    </w:p>
    <w:p w14:paraId="25548F6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management of errors found after the database closure</w:t>
      </w:r>
    </w:p>
    <w:p w14:paraId="25548F6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re-opening conditions and procedure</w:t>
      </w:r>
    </w:p>
    <w:p w14:paraId="25548F6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closure is performed before the unblinding.</w:t>
      </w:r>
    </w:p>
    <w:p w14:paraId="25548F6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closure is performed after the unblinding.</w:t>
      </w:r>
    </w:p>
    <w:p w14:paraId="25548F65" w14:textId="77777777" w:rsidR="000C5704" w:rsidRPr="00592FA6" w:rsidRDefault="000C5704" w:rsidP="000C5704">
      <w:pPr>
        <w:pStyle w:val="Titre2"/>
        <w:numPr>
          <w:ilvl w:val="1"/>
          <w:numId w:val="24"/>
        </w:numPr>
        <w:tabs>
          <w:tab w:val="left" w:pos="1134"/>
        </w:tabs>
        <w:ind w:left="1134" w:hanging="567"/>
        <w:rPr>
          <w:lang w:val="en-GB"/>
        </w:rPr>
      </w:pPr>
      <w:bookmarkStart w:id="106" w:name="_Toc300920252"/>
      <w:bookmarkStart w:id="107" w:name="_Toc367108342"/>
      <w:bookmarkStart w:id="108" w:name="_Toc498347321"/>
      <w:r w:rsidRPr="00592FA6">
        <w:rPr>
          <w:lang w:val="en-GB"/>
        </w:rPr>
        <w:t>Database unblinding</w:t>
      </w:r>
      <w:bookmarkEnd w:id="106"/>
      <w:bookmarkEnd w:id="107"/>
      <w:bookmarkEnd w:id="108"/>
    </w:p>
    <w:p w14:paraId="25548F6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database unblinding is performed by (Statistician / Data Manager)</w:t>
      </w:r>
    </w:p>
    <w:p w14:paraId="25548F6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randomization list loading is controlled and this control is documented. </w:t>
      </w:r>
    </w:p>
    <w:p w14:paraId="25548F6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randomization list loading is not controlled. </w:t>
      </w:r>
    </w:p>
    <w:p w14:paraId="25548F6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authorization to unblind is documented.</w:t>
      </w:r>
    </w:p>
    <w:p w14:paraId="25548F6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authorization to unblind is not documented.</w:t>
      </w:r>
    </w:p>
    <w:p w14:paraId="25548F6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process of unblinding is described in a procedure.</w:t>
      </w:r>
    </w:p>
    <w:p w14:paraId="25548F6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process of unblinding is not described in a procedure.</w:t>
      </w:r>
    </w:p>
    <w:p w14:paraId="25548F6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interim analyses are carried out by a Statistician not otherwise involved in the trial to minimize access to unblinded information and treatment codes.</w:t>
      </w:r>
    </w:p>
    <w:p w14:paraId="25548F6E" w14:textId="77777777" w:rsidR="000C5704" w:rsidRPr="00592FA6" w:rsidRDefault="000C5704" w:rsidP="000C5704">
      <w:pPr>
        <w:pStyle w:val="Titre2"/>
        <w:numPr>
          <w:ilvl w:val="1"/>
          <w:numId w:val="24"/>
        </w:numPr>
        <w:tabs>
          <w:tab w:val="left" w:pos="1134"/>
        </w:tabs>
        <w:ind w:left="1134" w:hanging="567"/>
        <w:rPr>
          <w:lang w:val="en-GB"/>
        </w:rPr>
      </w:pPr>
      <w:bookmarkStart w:id="109" w:name="_Toc300920253"/>
      <w:bookmarkStart w:id="110" w:name="_Toc367108343"/>
      <w:bookmarkStart w:id="111" w:name="_Toc498347322"/>
      <w:r w:rsidRPr="00592FA6">
        <w:rPr>
          <w:lang w:val="en-GB"/>
        </w:rPr>
        <w:t>Data Export</w:t>
      </w:r>
      <w:bookmarkEnd w:id="109"/>
      <w:bookmarkEnd w:id="110"/>
      <w:bookmarkEnd w:id="111"/>
    </w:p>
    <w:p w14:paraId="25548F6F" w14:textId="77777777" w:rsidR="000C5704" w:rsidRPr="00592FA6" w:rsidRDefault="000C5704" w:rsidP="000C5704">
      <w:pPr>
        <w:pStyle w:val="StyleProposalB1Italique"/>
        <w:rPr>
          <w:lang w:val="en-GB"/>
        </w:rPr>
      </w:pPr>
      <w:r w:rsidRPr="00592FA6">
        <w:rPr>
          <w:lang w:val="en-GB"/>
        </w:rPr>
        <w:t>"6. DATABASE</w:t>
      </w:r>
    </w:p>
    <w:p w14:paraId="25548F70" w14:textId="77777777" w:rsidR="000C5704" w:rsidRPr="00592FA6" w:rsidRDefault="000C5704" w:rsidP="000C5704">
      <w:pPr>
        <w:pStyle w:val="StyleProposalB1Italique"/>
        <w:rPr>
          <w:lang w:val="en-GB"/>
        </w:rPr>
      </w:pPr>
      <w:r w:rsidRPr="00592FA6">
        <w:rPr>
          <w:lang w:val="en-GB"/>
        </w:rPr>
        <w:t xml:space="preserve">...9... the stored database may be passed over to another database for analysis, e.g. from ORACLE to SAS. In this </w:t>
      </w:r>
      <w:r w:rsidRPr="00592FA6">
        <w:rPr>
          <w:b/>
          <w:lang w:val="en-GB"/>
        </w:rPr>
        <w:t>case there must be full documentation and QC of the transfer process</w:t>
      </w:r>
      <w:r w:rsidRPr="00592FA6">
        <w:rPr>
          <w:lang w:val="en-GB"/>
        </w:rPr>
        <w:t>." (Guideline for Standard Operating Procedures for Good Statistical Practice in Clinical Research, versions 1-6, June 1999 – July 2001, Statisticians in the Pharmaceutical Industry (PSI))</w:t>
      </w:r>
    </w:p>
    <w:p w14:paraId="25548F7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transfer process for analysis is addressed in a procedure…</w:t>
      </w:r>
    </w:p>
    <w:p w14:paraId="25548F7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transfer process for analysis is not addressed in a procedure…</w:t>
      </w:r>
    </w:p>
    <w:p w14:paraId="25548F7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transfer is controlled and the quality control is documented.</w:t>
      </w:r>
    </w:p>
    <w:p w14:paraId="25548F7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quality control on the data transfer.</w:t>
      </w:r>
    </w:p>
    <w:p w14:paraId="25548F75" w14:textId="77777777" w:rsidR="000C5704" w:rsidRPr="00592FA6" w:rsidRDefault="000C5704" w:rsidP="000C5704">
      <w:pPr>
        <w:pStyle w:val="Titre2"/>
        <w:numPr>
          <w:ilvl w:val="1"/>
          <w:numId w:val="24"/>
        </w:numPr>
        <w:tabs>
          <w:tab w:val="left" w:pos="1134"/>
        </w:tabs>
        <w:ind w:left="1134" w:hanging="567"/>
        <w:rPr>
          <w:lang w:val="en-GB"/>
        </w:rPr>
      </w:pPr>
      <w:bookmarkStart w:id="112" w:name="_Toc300920254"/>
      <w:bookmarkStart w:id="113" w:name="_Toc367108344"/>
      <w:bookmarkStart w:id="114" w:name="_Toc498347323"/>
      <w:r w:rsidRPr="00592FA6">
        <w:rPr>
          <w:lang w:val="en-GB"/>
        </w:rPr>
        <w:t>Data Management Report</w:t>
      </w:r>
      <w:bookmarkEnd w:id="112"/>
      <w:bookmarkEnd w:id="113"/>
      <w:bookmarkEnd w:id="114"/>
    </w:p>
    <w:p w14:paraId="25548F76" w14:textId="77777777" w:rsidR="000C5704" w:rsidRPr="00592FA6" w:rsidRDefault="000C5704" w:rsidP="000C5704">
      <w:pPr>
        <w:pStyle w:val="StyleProposalB1Italique"/>
        <w:rPr>
          <w:lang w:val="en-GB"/>
        </w:rPr>
      </w:pPr>
      <w:r w:rsidRPr="00592FA6">
        <w:rPr>
          <w:lang w:val="en-GB"/>
        </w:rPr>
        <w:t>"6. DATABASE</w:t>
      </w:r>
    </w:p>
    <w:p w14:paraId="25548F77" w14:textId="77777777" w:rsidR="000C5704" w:rsidRPr="00592FA6" w:rsidRDefault="000C5704" w:rsidP="000C5704">
      <w:pPr>
        <w:pStyle w:val="StyleProposalB1Italique"/>
        <w:rPr>
          <w:lang w:val="en-GB"/>
        </w:rPr>
      </w:pPr>
      <w:r w:rsidRPr="00592FA6">
        <w:rPr>
          <w:lang w:val="en-GB"/>
        </w:rPr>
        <w:t>10. The data manager should ensure that a data management report is provided with the final electronic database. The report should describe the procedures and conventions that were followed in the preparation of the database, and include similar topics to those in the data management plan. The report should also include:</w:t>
      </w:r>
    </w:p>
    <w:p w14:paraId="25548F78" w14:textId="77777777" w:rsidR="000C5704" w:rsidRPr="00592FA6" w:rsidRDefault="000C5704" w:rsidP="000C5704">
      <w:pPr>
        <w:pStyle w:val="StyleProposalB1Italique"/>
        <w:rPr>
          <w:lang w:val="en-GB"/>
        </w:rPr>
      </w:pPr>
      <w:r w:rsidRPr="00592FA6">
        <w:rPr>
          <w:lang w:val="en-GB"/>
        </w:rPr>
        <w:t>- a full field listing and description of the file structure of the electronic database</w:t>
      </w:r>
    </w:p>
    <w:p w14:paraId="25548F79" w14:textId="77777777" w:rsidR="000C5704" w:rsidRPr="00592FA6" w:rsidRDefault="000C5704" w:rsidP="000C5704">
      <w:pPr>
        <w:pStyle w:val="StyleProposalB1Italique"/>
        <w:rPr>
          <w:lang w:val="en-GB"/>
        </w:rPr>
      </w:pPr>
      <w:r w:rsidRPr="00592FA6">
        <w:rPr>
          <w:lang w:val="en-GB"/>
        </w:rPr>
        <w:t>- reference ranges and units for laboratory data</w:t>
      </w:r>
    </w:p>
    <w:p w14:paraId="25548F7A" w14:textId="77777777" w:rsidR="000C5704" w:rsidRPr="00592FA6" w:rsidRDefault="000C5704" w:rsidP="000C5704">
      <w:pPr>
        <w:pStyle w:val="StyleProposalB1Italique"/>
        <w:rPr>
          <w:lang w:val="en-GB"/>
        </w:rPr>
      </w:pPr>
      <w:r w:rsidRPr="00592FA6">
        <w:rPr>
          <w:lang w:val="en-GB"/>
        </w:rPr>
        <w:t>- a list and brief description of all programs run on the data</w:t>
      </w:r>
    </w:p>
    <w:p w14:paraId="25548F7B" w14:textId="77777777" w:rsidR="000C5704" w:rsidRPr="00592FA6" w:rsidRDefault="000C5704" w:rsidP="000C5704">
      <w:pPr>
        <w:pStyle w:val="StyleProposalB1Italique"/>
        <w:rPr>
          <w:lang w:val="en-GB"/>
        </w:rPr>
      </w:pPr>
      <w:r w:rsidRPr="00592FA6">
        <w:rPr>
          <w:lang w:val="en-GB"/>
        </w:rPr>
        <w:t>- level of errors found at each stage of checking the data</w:t>
      </w:r>
    </w:p>
    <w:p w14:paraId="25548F7C" w14:textId="77777777" w:rsidR="000C5704" w:rsidRPr="00592FA6" w:rsidRDefault="000C5704" w:rsidP="000C5704">
      <w:pPr>
        <w:pStyle w:val="StyleProposalB1Italique"/>
        <w:rPr>
          <w:lang w:val="en-GB"/>
        </w:rPr>
      </w:pPr>
      <w:r w:rsidRPr="00592FA6">
        <w:rPr>
          <w:lang w:val="en-GB"/>
        </w:rPr>
        <w:t>- general comments on data quality and significant problems encountered with the data</w:t>
      </w:r>
    </w:p>
    <w:p w14:paraId="25548F7D" w14:textId="77777777" w:rsidR="000C5704" w:rsidRPr="00592FA6" w:rsidRDefault="000C5704" w:rsidP="000C5704">
      <w:pPr>
        <w:pStyle w:val="StyleProposalB1Italique"/>
        <w:rPr>
          <w:lang w:val="en-GB"/>
        </w:rPr>
      </w:pPr>
      <w:r w:rsidRPr="00592FA6">
        <w:rPr>
          <w:lang w:val="en-GB"/>
        </w:rPr>
        <w:t>- a detailed list of any unresolved data queries</w:t>
      </w:r>
    </w:p>
    <w:p w14:paraId="25548F7E" w14:textId="77777777" w:rsidR="000C5704" w:rsidRPr="00592FA6" w:rsidRDefault="000C5704" w:rsidP="000C5704">
      <w:pPr>
        <w:pStyle w:val="StyleProposalB1Italique"/>
        <w:rPr>
          <w:lang w:val="en-GB"/>
        </w:rPr>
      </w:pPr>
      <w:r w:rsidRPr="00592FA6">
        <w:rPr>
          <w:lang w:val="en-GB"/>
        </w:rPr>
        <w:t>- a statement of any queries/errors which have not been corrected on the database</w:t>
      </w:r>
    </w:p>
    <w:p w14:paraId="25548F7F" w14:textId="77777777" w:rsidR="000C5704" w:rsidRPr="00592FA6" w:rsidRDefault="000C5704" w:rsidP="000C5704">
      <w:pPr>
        <w:pStyle w:val="StyleProposalB1Italique"/>
        <w:rPr>
          <w:lang w:val="en-GB"/>
        </w:rPr>
      </w:pPr>
      <w:r w:rsidRPr="00592FA6">
        <w:rPr>
          <w:lang w:val="en-GB"/>
        </w:rPr>
        <w:t>- a statement of the storage location of the electronic database." (Guideline for Standard Operating Procedures for Good Statistical Practice in Clinical Research, versions 1-6, June 1999 – July 2001, Statisticians in the Pharmaceutical Industry (PSI))</w:t>
      </w:r>
    </w:p>
    <w:p w14:paraId="25548F8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handling of the data management report is described in a procedure.</w:t>
      </w:r>
    </w:p>
    <w:p w14:paraId="25548F8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handling of the data management report is not described in a procedure.</w:t>
      </w:r>
    </w:p>
    <w:p w14:paraId="25548F8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report includes:</w:t>
      </w:r>
    </w:p>
    <w:p w14:paraId="25548F8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procedures and conventions that were followed in the preparation of the database</w:t>
      </w:r>
    </w:p>
    <w:p w14:paraId="25548F8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similar topics to those in the data management plan </w:t>
      </w:r>
    </w:p>
    <w:p w14:paraId="25548F8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full field listing and description of the file structure of the electronic database</w:t>
      </w:r>
    </w:p>
    <w:p w14:paraId="25548F8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reference ranges and units for laboratory data</w:t>
      </w:r>
    </w:p>
    <w:p w14:paraId="25548F8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list and brief description of all programs run on the data</w:t>
      </w:r>
    </w:p>
    <w:p w14:paraId="25548F8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level of errors found at each stage of checking the data</w:t>
      </w:r>
    </w:p>
    <w:p w14:paraId="25548F8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general comments on data quality and significant problems encountered with the data</w:t>
      </w:r>
    </w:p>
    <w:p w14:paraId="25548F8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detailed list of any unresolved data queries</w:t>
      </w:r>
    </w:p>
    <w:p w14:paraId="25548F8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statement of any queries/errors which have not been corrected on the database</w:t>
      </w:r>
    </w:p>
    <w:p w14:paraId="25548F8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statement of the storage location of the electronic database</w:t>
      </w:r>
    </w:p>
    <w:p w14:paraId="25548F8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report does not include:</w:t>
      </w:r>
    </w:p>
    <w:p w14:paraId="25548F8E" w14:textId="77777777" w:rsidR="000C5704" w:rsidRPr="00592FA6" w:rsidRDefault="000C5704" w:rsidP="008739A7">
      <w:pPr>
        <w:pStyle w:val="B1"/>
        <w:rPr>
          <w:lang w:val="en-GB"/>
        </w:rPr>
      </w:pPr>
    </w:p>
    <w:p w14:paraId="30A61F29" w14:textId="77777777" w:rsidR="00D36263" w:rsidRPr="00592FA6" w:rsidRDefault="00D36263" w:rsidP="00D36263">
      <w:pPr>
        <w:pStyle w:val="Titre2"/>
        <w:tabs>
          <w:tab w:val="left" w:pos="1134"/>
        </w:tabs>
        <w:ind w:left="1134" w:hanging="567"/>
        <w:rPr>
          <w:lang w:val="en-GB"/>
        </w:rPr>
      </w:pPr>
      <w:bookmarkStart w:id="115" w:name="_Toc498347324"/>
      <w:bookmarkStart w:id="116" w:name="_Toc300920255"/>
      <w:bookmarkStart w:id="117" w:name="_Toc367108345"/>
      <w:r w:rsidRPr="00592FA6">
        <w:rPr>
          <w:lang w:val="en-GB"/>
        </w:rPr>
        <w:t>Quality controls on DM activities</w:t>
      </w:r>
      <w:bookmarkEnd w:id="115"/>
    </w:p>
    <w:p w14:paraId="70062B2D" w14:textId="77777777" w:rsidR="00D36263" w:rsidRPr="00592FA6" w:rsidRDefault="00D36263" w:rsidP="00D36263">
      <w:pPr>
        <w:rPr>
          <w:lang w:val="en-GB" w:eastAsia="fr-FR"/>
        </w:rPr>
      </w:pPr>
      <w:r w:rsidRPr="00592FA6">
        <w:rPr>
          <w:lang w:val="en-GB"/>
        </w:rPr>
        <w:sym w:font="Wingdings" w:char="F06F"/>
      </w:r>
      <w:r w:rsidRPr="00592FA6">
        <w:rPr>
          <w:lang w:val="en-GB"/>
        </w:rPr>
        <w:t xml:space="preserve"> </w:t>
      </w:r>
      <w:r w:rsidRPr="00592FA6">
        <w:rPr>
          <w:lang w:val="en-GB" w:eastAsia="fr-FR"/>
        </w:rPr>
        <w:t>QC are planned on key DM activities</w:t>
      </w:r>
    </w:p>
    <w:p w14:paraId="37B361E6" w14:textId="77777777" w:rsidR="00D36263" w:rsidRPr="00592FA6" w:rsidRDefault="00D36263" w:rsidP="00D36263">
      <w:pPr>
        <w:rPr>
          <w:lang w:val="en-GB" w:eastAsia="fr-FR"/>
        </w:rPr>
      </w:pPr>
      <w:r w:rsidRPr="00592FA6">
        <w:rPr>
          <w:lang w:val="en-GB"/>
        </w:rPr>
        <w:sym w:font="Wingdings" w:char="F06F"/>
      </w:r>
      <w:r w:rsidRPr="00592FA6">
        <w:rPr>
          <w:lang w:val="en-GB"/>
        </w:rPr>
        <w:t xml:space="preserve"> </w:t>
      </w:r>
      <w:r w:rsidRPr="00592FA6">
        <w:rPr>
          <w:lang w:val="en-GB" w:eastAsia="fr-FR"/>
        </w:rPr>
        <w:t>These QC are done and documented appropriately</w:t>
      </w:r>
    </w:p>
    <w:p w14:paraId="25548F8F" w14:textId="77777777" w:rsidR="000C5704" w:rsidRPr="00592FA6" w:rsidRDefault="000C5704" w:rsidP="000C5704">
      <w:pPr>
        <w:pStyle w:val="Titre2"/>
        <w:numPr>
          <w:ilvl w:val="1"/>
          <w:numId w:val="24"/>
        </w:numPr>
        <w:tabs>
          <w:tab w:val="left" w:pos="1134"/>
        </w:tabs>
        <w:ind w:left="1134" w:hanging="567"/>
        <w:rPr>
          <w:lang w:val="en-GB"/>
        </w:rPr>
      </w:pPr>
      <w:bookmarkStart w:id="118" w:name="_Toc498347325"/>
      <w:r w:rsidRPr="00592FA6">
        <w:rPr>
          <w:lang w:val="en-GB"/>
        </w:rPr>
        <w:t>Specific Aspects of "Remote Data Entry</w:t>
      </w:r>
      <w:bookmarkEnd w:id="116"/>
      <w:r w:rsidRPr="00592FA6">
        <w:rPr>
          <w:lang w:val="en-GB"/>
        </w:rPr>
        <w:t>" Systems (e-CRF, IWRS)</w:t>
      </w:r>
      <w:bookmarkEnd w:id="117"/>
      <w:bookmarkEnd w:id="118"/>
    </w:p>
    <w:p w14:paraId="25548F90" w14:textId="77777777" w:rsidR="000C5704" w:rsidRPr="00592FA6" w:rsidRDefault="000C5704" w:rsidP="000C5704">
      <w:pPr>
        <w:pStyle w:val="StyleProposalB1Italique"/>
        <w:rPr>
          <w:lang w:val="en-GB"/>
        </w:rPr>
      </w:pPr>
      <w:r w:rsidRPr="00592FA6">
        <w:rPr>
          <w:lang w:val="en-GB"/>
        </w:rPr>
        <w:t>"Chapter Data Entry and Data Processing</w:t>
      </w:r>
    </w:p>
    <w:p w14:paraId="25548F91" w14:textId="77777777" w:rsidR="000C5704" w:rsidRPr="00592FA6" w:rsidRDefault="000C5704" w:rsidP="000C5704">
      <w:pPr>
        <w:pStyle w:val="StyleProposalB1Italique"/>
        <w:rPr>
          <w:lang w:val="en-GB"/>
        </w:rPr>
      </w:pPr>
      <w:r w:rsidRPr="00592FA6">
        <w:rPr>
          <w:lang w:val="en-GB"/>
        </w:rPr>
        <w:t>... Data Entry</w:t>
      </w:r>
    </w:p>
    <w:p w14:paraId="25548F92" w14:textId="77777777" w:rsidR="000C5704" w:rsidRPr="00592FA6" w:rsidRDefault="000C5704" w:rsidP="000C5704">
      <w:pPr>
        <w:pStyle w:val="StyleProposalB1Italique"/>
        <w:rPr>
          <w:lang w:val="en-GB"/>
        </w:rPr>
      </w:pPr>
      <w:r w:rsidRPr="00592FA6">
        <w:rPr>
          <w:lang w:val="en-GB"/>
        </w:rPr>
        <w:t>… For heads-down data entry, the skill emphasis is on the number of keystrokes made and specific training on the database to be utilized. With EDC systems that utilize single entry, the skill emphasis is on the understanding of the trial. Site personnel entering data in an EDC system have received training on the specific system being used in the study as well as on study-specific issues…" (Good Clinical Data Management Practices, Published July 2008, Society For Clinical Data Management (SCDM))</w:t>
      </w:r>
    </w:p>
    <w:p w14:paraId="25548F93" w14:textId="77777777" w:rsidR="000C5704" w:rsidRPr="00592FA6" w:rsidRDefault="000C5704" w:rsidP="000C5704">
      <w:pPr>
        <w:rPr>
          <w:i/>
          <w:u w:val="single"/>
          <w:lang w:val="en-GB"/>
        </w:rPr>
      </w:pPr>
      <w:r w:rsidRPr="00592FA6">
        <w:rPr>
          <w:i/>
          <w:u w:val="single"/>
          <w:lang w:val="en-GB"/>
        </w:rPr>
        <w:t>Particular attention may be given the following topics:</w:t>
      </w:r>
    </w:p>
    <w:p w14:paraId="25548F9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management is described in the procedure "".</w:t>
      </w:r>
    </w:p>
    <w:p w14:paraId="25548F9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management is not described in a procedure.</w:t>
      </w:r>
    </w:p>
    <w:p w14:paraId="25548F9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management covers the following topics:</w:t>
      </w:r>
    </w:p>
    <w:p w14:paraId="25548F9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users training to the system,</w:t>
      </w:r>
    </w:p>
    <w:p w14:paraId="25548F9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documentation of training users to the system</w:t>
      </w:r>
    </w:p>
    <w:p w14:paraId="25548F99" w14:textId="77777777" w:rsidR="000C5704" w:rsidRPr="00592FA6" w:rsidRDefault="000C5704" w:rsidP="000C5704">
      <w:pPr>
        <w:rPr>
          <w:rFonts w:ascii="Arial" w:hAnsi="Arial" w:cs="Arial"/>
          <w:color w:val="FF0000"/>
          <w:sz w:val="9"/>
          <w:szCs w:val="9"/>
          <w:lang w:val="en-GB"/>
        </w:rPr>
      </w:pPr>
      <w:r w:rsidRPr="00592FA6">
        <w:rPr>
          <w:color w:val="FF0000"/>
          <w:lang w:val="en-GB"/>
        </w:rPr>
        <w:sym w:font="Wingdings" w:char="F06F"/>
      </w:r>
      <w:r w:rsidRPr="00592FA6">
        <w:rPr>
          <w:color w:val="FF0000"/>
          <w:lang w:val="en-GB"/>
        </w:rPr>
        <w:t xml:space="preserve"> the provision of an user manual describing the manner of use the eCRF [</w:t>
      </w:r>
      <w:r w:rsidRPr="00592FA6">
        <w:rPr>
          <w:i/>
          <w:color w:val="FF0000"/>
          <w:szCs w:val="20"/>
          <w:lang w:val="en-GB"/>
        </w:rPr>
        <w:t>methods for correcting input errors such as</w:t>
      </w:r>
      <w:r w:rsidRPr="00592FA6">
        <w:rPr>
          <w:color w:val="FF0000"/>
          <w:lang w:val="en-GB"/>
        </w:rPr>
        <w:t>],</w:t>
      </w:r>
    </w:p>
    <w:p w14:paraId="25548F9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documentation for users accessing to the system,</w:t>
      </w:r>
    </w:p>
    <w:p w14:paraId="25548F9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management of the system access with a unique identifier for each user.</w:t>
      </w:r>
    </w:p>
    <w:p w14:paraId="25548F9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user management does not cover the following topics:</w:t>
      </w:r>
    </w:p>
    <w:p w14:paraId="25548F9D" w14:textId="77777777" w:rsidR="000C5704" w:rsidRPr="00592FA6" w:rsidRDefault="000C5704" w:rsidP="008739A7">
      <w:pPr>
        <w:pStyle w:val="B1"/>
        <w:rPr>
          <w:lang w:val="en-GB"/>
        </w:rPr>
      </w:pPr>
    </w:p>
    <w:p w14:paraId="25548F9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completeness of data collection is guaranteed by:</w:t>
      </w:r>
    </w:p>
    <w:p w14:paraId="25548F9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use of dropdown menus,</w:t>
      </w:r>
    </w:p>
    <w:p w14:paraId="25548FA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use of check boxes,</w:t>
      </w:r>
    </w:p>
    <w:p w14:paraId="25548FA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setting input fields [</w:t>
      </w:r>
      <w:r w:rsidRPr="00592FA6">
        <w:rPr>
          <w:i/>
          <w:lang w:val="en-GB"/>
        </w:rPr>
        <w:t>formats such as dates</w:t>
      </w:r>
      <w:r w:rsidRPr="00592FA6">
        <w:rPr>
          <w:lang w:val="en-GB"/>
        </w:rPr>
        <w:t>],</w:t>
      </w:r>
    </w:p>
    <w:p w14:paraId="25548FA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original data collection to calculate derived data.</w:t>
      </w:r>
    </w:p>
    <w:p w14:paraId="25548FA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code used to identify patients allows and unambiguous identification of each patient.</w:t>
      </w:r>
    </w:p>
    <w:p w14:paraId="25548FA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code used to identify patients does not allowed and unambiguous identification of each patient.</w:t>
      </w:r>
    </w:p>
    <w:p w14:paraId="25548FA5" w14:textId="77777777" w:rsidR="000C5704" w:rsidRPr="00592FA6" w:rsidRDefault="000C5704" w:rsidP="000C5704">
      <w:pPr>
        <w:rPr>
          <w:color w:val="FF0000"/>
          <w:lang w:val="en-GB"/>
        </w:rPr>
      </w:pPr>
    </w:p>
    <w:p w14:paraId="25548FA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authorization for eCRF production is described in the document "".</w:t>
      </w:r>
    </w:p>
    <w:p w14:paraId="25548FA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authorization for eCRF production is not documented.</w:t>
      </w:r>
    </w:p>
    <w:p w14:paraId="25548FA8" w14:textId="77777777" w:rsidR="000C5704" w:rsidRPr="00592FA6" w:rsidRDefault="000C5704" w:rsidP="000C5704">
      <w:pPr>
        <w:rPr>
          <w:color w:val="FF0000"/>
          <w:lang w:val="en-GB"/>
        </w:rPr>
      </w:pPr>
    </w:p>
    <w:p w14:paraId="25548FA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means by which the investigator has control of the data it generated [</w:t>
      </w:r>
      <w:r w:rsidRPr="00592FA6">
        <w:rPr>
          <w:i/>
          <w:color w:val="FF0000"/>
          <w:lang w:val="en-GB"/>
        </w:rPr>
        <w:t>if the data are stored on a central server</w:t>
      </w:r>
      <w:r w:rsidRPr="00592FA6">
        <w:rPr>
          <w:color w:val="FF0000"/>
          <w:lang w:val="en-GB"/>
        </w:rPr>
        <w:t>] is described in the document "".</w:t>
      </w:r>
    </w:p>
    <w:p w14:paraId="25548FA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method is demonstrably.</w:t>
      </w:r>
    </w:p>
    <w:p w14:paraId="25548FA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method is not demonstrably.</w:t>
      </w:r>
    </w:p>
    <w:p w14:paraId="25548FA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means by which the investigator is notified of data changes and approves the changes is described in the document "".</w:t>
      </w:r>
    </w:p>
    <w:p w14:paraId="25548FA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Les modifications concernées incluent :</w:t>
      </w:r>
    </w:p>
    <w:p w14:paraId="25548FA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changes in response to requests for correction,</w:t>
      </w:r>
    </w:p>
    <w:p w14:paraId="25548FA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'Self Evident Corrections' managed by the data manager.</w:t>
      </w:r>
    </w:p>
    <w:p w14:paraId="25548FB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investigator has continuous access to data.</w:t>
      </w:r>
    </w:p>
    <w:p w14:paraId="25548FB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investigator investigator has no permanent access to data. [specify the conditions of maintenance management].</w:t>
      </w:r>
    </w:p>
    <w:p w14:paraId="25548FB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identification of data source and copies is described in the document "".</w:t>
      </w:r>
    </w:p>
    <w:p w14:paraId="25548FB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 specifies :</w:t>
      </w:r>
    </w:p>
    <w:p w14:paraId="25548FB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data source nature [the source must be unique and unchanged during the trial],</w:t>
      </w:r>
    </w:p>
    <w:p w14:paraId="25548FB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source location,</w:t>
      </w:r>
    </w:p>
    <w:p w14:paraId="25548FB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copies location,</w:t>
      </w:r>
    </w:p>
    <w:p w14:paraId="25548FB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identification of the reference copy, chen there are multiple copies,</w:t>
      </w:r>
    </w:p>
    <w:p w14:paraId="25548FB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if necessary, the copies certification process [</w:t>
      </w:r>
      <w:r w:rsidRPr="00592FA6">
        <w:rPr>
          <w:i/>
          <w:lang w:val="en-GB"/>
        </w:rPr>
        <w:t>to ensure that the copiesare complete and accurate</w:t>
      </w:r>
      <w:r w:rsidRPr="00592FA6">
        <w:rPr>
          <w:lang w:val="en-GB"/>
        </w:rPr>
        <w:t>], and the identification and accreditation of the certifier,</w:t>
      </w:r>
    </w:p>
    <w:p w14:paraId="25548FB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information procedures of the stakeholders dwhen the data source location is changed during the trial.</w:t>
      </w:r>
    </w:p>
    <w:p w14:paraId="25548FB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method of copying data source (and méta-data) is described in the document "".</w:t>
      </w:r>
    </w:p>
    <w:p w14:paraId="25548FBB" w14:textId="77777777" w:rsidR="000C5704" w:rsidRPr="00592FA6" w:rsidRDefault="000C5704" w:rsidP="000C5704">
      <w:pPr>
        <w:rPr>
          <w:color w:val="FF0000"/>
          <w:lang w:val="en-GB"/>
        </w:rPr>
      </w:pPr>
    </w:p>
    <w:p w14:paraId="25548FB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source data are printable.</w:t>
      </w:r>
    </w:p>
    <w:p w14:paraId="25548FB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source data are not printable.</w:t>
      </w:r>
    </w:p>
    <w:p w14:paraId="25548FBE" w14:textId="77777777" w:rsidR="000C5704" w:rsidRPr="00592FA6" w:rsidRDefault="000C5704" w:rsidP="000C5704">
      <w:pPr>
        <w:rPr>
          <w:color w:val="FF0000"/>
          <w:lang w:val="en-GB"/>
        </w:rPr>
      </w:pPr>
    </w:p>
    <w:p w14:paraId="25548FBF" w14:textId="77777777" w:rsidR="000C5704" w:rsidRPr="00592FA6" w:rsidRDefault="000C5704" w:rsidP="000C5704">
      <w:pPr>
        <w:rPr>
          <w:rFonts w:ascii="Arial" w:hAnsi="Arial" w:cs="Arial"/>
          <w:color w:val="FF0000"/>
          <w:sz w:val="12"/>
          <w:szCs w:val="12"/>
          <w:lang w:val="en-GB"/>
        </w:rPr>
      </w:pPr>
      <w:r w:rsidRPr="00592FA6">
        <w:rPr>
          <w:color w:val="FF0000"/>
          <w:lang w:val="en-GB"/>
        </w:rPr>
        <w:sym w:font="Wingdings" w:char="F06F"/>
      </w:r>
      <w:r w:rsidRPr="00592FA6">
        <w:rPr>
          <w:color w:val="FF0000"/>
          <w:lang w:val="en-GB"/>
        </w:rPr>
        <w:t xml:space="preserve"> The availability of data for archiving on site is described in the procedure "".</w:t>
      </w:r>
    </w:p>
    <w:p w14:paraId="25548FC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availability of data for archiving on site is not described in the procedure "".</w:t>
      </w:r>
    </w:p>
    <w:p w14:paraId="25548FC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On site, the data are archived:</w:t>
      </w:r>
    </w:p>
    <w:p w14:paraId="25548FC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on paper (printing of electronic data)</w:t>
      </w:r>
    </w:p>
    <w:p w14:paraId="25548FC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on an electronic support (such as CD-Rom)</w:t>
      </w:r>
    </w:p>
    <w:p w14:paraId="25548FC4"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archiving includes the data and the metadata of eCRF [</w:t>
      </w:r>
      <w:r w:rsidRPr="00592FA6">
        <w:rPr>
          <w:i/>
          <w:color w:val="FF0000"/>
          <w:lang w:val="en-GB"/>
        </w:rPr>
        <w:t>included trail audit</w:t>
      </w:r>
      <w:r w:rsidRPr="00592FA6">
        <w:rPr>
          <w:color w:val="FF0000"/>
          <w:lang w:val="en-GB"/>
        </w:rPr>
        <w:t>].</w:t>
      </w:r>
    </w:p>
    <w:p w14:paraId="25548FC5"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archiving does not include the metadata of eCRF.</w:t>
      </w:r>
    </w:p>
    <w:p w14:paraId="25548FC6" w14:textId="77777777" w:rsidR="000C5704" w:rsidRPr="00592FA6" w:rsidRDefault="000C5704" w:rsidP="000C5704">
      <w:pPr>
        <w:rPr>
          <w:color w:val="000000"/>
          <w:lang w:val="en-GB"/>
        </w:rPr>
      </w:pPr>
    </w:p>
    <w:p w14:paraId="25548FC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If the data sources are archived in a specialized service provider, the roles and the responsibilities of each part (sponsor, investigator and provider) are specified in a service contract…</w:t>
      </w:r>
    </w:p>
    <w:p w14:paraId="25548FC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contract is written so as to preserve the roles and the responsibilities, under the GCP:</w:t>
      </w:r>
    </w:p>
    <w:p w14:paraId="25548FC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of investigator, namely the generation of source data,</w:t>
      </w:r>
    </w:p>
    <w:p w14:paraId="25548FC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of sponsor, namely the quality control, source data analysis and the resulting report.</w:t>
      </w:r>
    </w:p>
    <w:p w14:paraId="25548FCB" w14:textId="77777777" w:rsidR="000C5704" w:rsidRPr="00592FA6" w:rsidRDefault="000C5704" w:rsidP="000C5704">
      <w:pPr>
        <w:pStyle w:val="Titre2"/>
        <w:numPr>
          <w:ilvl w:val="1"/>
          <w:numId w:val="24"/>
        </w:numPr>
        <w:tabs>
          <w:tab w:val="left" w:pos="1134"/>
        </w:tabs>
        <w:ind w:left="1134" w:hanging="567"/>
        <w:rPr>
          <w:lang w:val="en-GB"/>
        </w:rPr>
      </w:pPr>
      <w:bookmarkStart w:id="119" w:name="_Toc300920256"/>
      <w:bookmarkStart w:id="120" w:name="_Toc367108346"/>
      <w:bookmarkStart w:id="121" w:name="_Toc498347326"/>
      <w:r w:rsidRPr="00592FA6">
        <w:rPr>
          <w:lang w:val="en-GB"/>
        </w:rPr>
        <w:t>Data management</w:t>
      </w:r>
      <w:bookmarkEnd w:id="119"/>
      <w:r w:rsidRPr="00592FA6">
        <w:rPr>
          <w:lang w:val="en-GB"/>
        </w:rPr>
        <w:t xml:space="preserve"> Computerized System Validation</w:t>
      </w:r>
      <w:bookmarkEnd w:id="120"/>
      <w:bookmarkEnd w:id="121"/>
    </w:p>
    <w:p w14:paraId="25548FCC"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22" w:name="_Toc367108347"/>
      <w:bookmarkStart w:id="123" w:name="_Toc300920257"/>
      <w:r w:rsidRPr="00592FA6">
        <w:rPr>
          <w:lang w:val="en-GB"/>
        </w:rPr>
        <w:t>Inventory of the Data management Computerized System</w:t>
      </w:r>
      <w:bookmarkEnd w:id="122"/>
      <w:r w:rsidRPr="00592FA6">
        <w:rPr>
          <w:lang w:val="en-GB"/>
        </w:rPr>
        <w:t xml:space="preserve"> </w:t>
      </w:r>
      <w:bookmarkEnd w:id="123"/>
    </w:p>
    <w:p w14:paraId="25548FCD" w14:textId="77777777" w:rsidR="000C5704" w:rsidRPr="00592FA6" w:rsidRDefault="000C5704" w:rsidP="000C5704">
      <w:pPr>
        <w:rPr>
          <w:i/>
          <w:color w:val="FF0000"/>
          <w:lang w:val="en-GB"/>
        </w:rPr>
      </w:pPr>
      <w:r w:rsidRPr="00592FA6">
        <w:rPr>
          <w:i/>
          <w:color w:val="FF0000"/>
          <w:lang w:val="en-GB"/>
        </w:rPr>
        <w:t>Main software of data management:</w:t>
      </w:r>
    </w:p>
    <w:p w14:paraId="25548FCE" w14:textId="77777777" w:rsidR="000C5704" w:rsidRPr="00592FA6" w:rsidRDefault="000C5704" w:rsidP="008739A7">
      <w:pPr>
        <w:pStyle w:val="B1"/>
        <w:rPr>
          <w:lang w:val="en-GB"/>
        </w:rPr>
      </w:pPr>
      <w:r w:rsidRPr="00592FA6">
        <w:rPr>
          <w:lang w:val="en-GB"/>
        </w:rPr>
        <w:t>ClinTrial (PhaseForward)</w:t>
      </w:r>
    </w:p>
    <w:p w14:paraId="25548FCF" w14:textId="77777777" w:rsidR="000C5704" w:rsidRPr="00592FA6" w:rsidRDefault="000C5704" w:rsidP="008739A7">
      <w:pPr>
        <w:pStyle w:val="B1"/>
        <w:rPr>
          <w:lang w:val="en-GB"/>
        </w:rPr>
      </w:pPr>
      <w:r w:rsidRPr="00592FA6">
        <w:rPr>
          <w:lang w:val="en-GB"/>
        </w:rPr>
        <w:t>Oracle Clinical (Oracle)</w:t>
      </w:r>
    </w:p>
    <w:p w14:paraId="25548FD0" w14:textId="77777777" w:rsidR="000C5704" w:rsidRPr="00592FA6" w:rsidRDefault="000C5704" w:rsidP="008739A7">
      <w:pPr>
        <w:pStyle w:val="B1"/>
        <w:rPr>
          <w:lang w:val="en-GB"/>
        </w:rPr>
      </w:pPr>
      <w:r w:rsidRPr="00592FA6">
        <w:rPr>
          <w:lang w:val="en-GB"/>
        </w:rPr>
        <w:t>SAS Capture (SAS)</w:t>
      </w:r>
    </w:p>
    <w:p w14:paraId="25548FD1" w14:textId="77777777" w:rsidR="000C5704" w:rsidRPr="00592FA6" w:rsidRDefault="000C5704" w:rsidP="008739A7">
      <w:pPr>
        <w:pStyle w:val="B1"/>
        <w:rPr>
          <w:lang w:val="en-GB"/>
        </w:rPr>
      </w:pPr>
      <w:r w:rsidRPr="00592FA6">
        <w:rPr>
          <w:lang w:val="en-GB"/>
        </w:rPr>
        <w:t>Capture System (Clinsight)</w:t>
      </w:r>
    </w:p>
    <w:p w14:paraId="25548FD2" w14:textId="77777777" w:rsidR="000C5704" w:rsidRPr="00592FA6" w:rsidRDefault="000C5704" w:rsidP="008739A7">
      <w:pPr>
        <w:pStyle w:val="B1"/>
        <w:rPr>
          <w:lang w:val="en-GB"/>
        </w:rPr>
      </w:pPr>
      <w:r w:rsidRPr="00592FA6">
        <w:rPr>
          <w:lang w:val="en-GB"/>
        </w:rPr>
        <w:t>ClinInfo (ClinInfo)</w:t>
      </w:r>
    </w:p>
    <w:p w14:paraId="25548FD3" w14:textId="77777777" w:rsidR="000C5704" w:rsidRPr="00592FA6" w:rsidRDefault="000C5704" w:rsidP="000C5704">
      <w:pPr>
        <w:rPr>
          <w:i/>
          <w:color w:val="FF0000"/>
          <w:lang w:val="en-GB"/>
        </w:rPr>
      </w:pPr>
      <w:r w:rsidRPr="00592FA6">
        <w:rPr>
          <w:i/>
          <w:color w:val="FF0000"/>
          <w:lang w:val="en-GB"/>
        </w:rPr>
        <w:t>(SR Data Management – definition and software)</w:t>
      </w:r>
    </w:p>
    <w:p w14:paraId="25548FD4" w14:textId="77777777" w:rsidR="000C5704" w:rsidRPr="00592FA6" w:rsidRDefault="000C5704" w:rsidP="000C5704">
      <w:pPr>
        <w:pStyle w:val="StyleProposalB1Italique"/>
        <w:rPr>
          <w:lang w:val="en-GB"/>
        </w:rPr>
      </w:pPr>
      <w:r w:rsidRPr="00592FA6">
        <w:rPr>
          <w:lang w:val="en-GB"/>
        </w:rPr>
        <w:t>"6.1.5 Maintaining the System Inventory</w:t>
      </w:r>
    </w:p>
    <w:p w14:paraId="25548FD5" w14:textId="77777777" w:rsidR="000C5704" w:rsidRPr="00592FA6" w:rsidRDefault="000C5704" w:rsidP="000C5704">
      <w:pPr>
        <w:pStyle w:val="StyleProposalB1Italique"/>
        <w:rPr>
          <w:lang w:val="en-GB"/>
        </w:rPr>
      </w:pPr>
      <w:r w:rsidRPr="00592FA6">
        <w:rPr>
          <w:lang w:val="en-GB"/>
        </w:rPr>
        <w:t xml:space="preserve">Regulated companies </w:t>
      </w:r>
      <w:r w:rsidRPr="00592FA6">
        <w:rPr>
          <w:b/>
          <w:lang w:val="en-GB"/>
        </w:rPr>
        <w:t>should maintain an inventory of computerized systems</w:t>
      </w:r>
      <w:r w:rsidRPr="00592FA6">
        <w:rPr>
          <w:lang w:val="en-GB"/>
        </w:rPr>
        <w:t xml:space="preserve">, showing </w:t>
      </w:r>
      <w:r w:rsidRPr="00592FA6">
        <w:rPr>
          <w:b/>
          <w:lang w:val="en-GB"/>
        </w:rPr>
        <w:t>which are GxP regulated</w:t>
      </w:r>
      <w:r w:rsidRPr="00592FA6">
        <w:rPr>
          <w:lang w:val="en-GB"/>
        </w:rPr>
        <w:t xml:space="preserve">… The Inventory should provide summary information </w:t>
      </w:r>
      <w:r w:rsidRPr="00592FA6">
        <w:rPr>
          <w:b/>
          <w:lang w:val="en-GB"/>
        </w:rPr>
        <w:t>such as the validation status</w:t>
      </w:r>
      <w:r w:rsidRPr="00592FA6">
        <w:rPr>
          <w:lang w:val="en-GB"/>
        </w:rPr>
        <w:t>, the ownership, impact, current system version, and supplier…" (GAMP (Good Automated Practices), a risk-based approach to compliant GxP computerized systems, version 5, April 2008, ISPE)</w:t>
      </w:r>
    </w:p>
    <w:p w14:paraId="25548FD6" w14:textId="77777777" w:rsidR="000C5704" w:rsidRPr="00592FA6" w:rsidRDefault="000C5704" w:rsidP="000C5704">
      <w:pPr>
        <w:pStyle w:val="StyleProposalB1Italique"/>
        <w:rPr>
          <w:lang w:val="en-GB"/>
        </w:rPr>
      </w:pPr>
    </w:p>
    <w:p w14:paraId="25548FD7" w14:textId="77777777" w:rsidR="000C5704" w:rsidRPr="00592FA6" w:rsidRDefault="000C5704" w:rsidP="000C5704">
      <w:pPr>
        <w:pStyle w:val="StyleProposalB1Italique"/>
        <w:rPr>
          <w:lang w:val="en-GB"/>
        </w:rPr>
      </w:pPr>
      <w:r w:rsidRPr="00592FA6">
        <w:rPr>
          <w:lang w:val="en-GB"/>
        </w:rPr>
        <w:t>"7.1.1 Inventaire des biens</w:t>
      </w:r>
    </w:p>
    <w:p w14:paraId="25548FD8" w14:textId="77777777" w:rsidR="000C5704" w:rsidRPr="00592FA6" w:rsidRDefault="000C5704" w:rsidP="000C5704">
      <w:pPr>
        <w:pStyle w:val="StyleProposalB1Italique"/>
        <w:rPr>
          <w:lang w:val="en-GB"/>
        </w:rPr>
      </w:pPr>
      <w:r w:rsidRPr="00592FA6">
        <w:rPr>
          <w:lang w:val="en-GB"/>
        </w:rPr>
        <w:t>... Il convient de clairement identifier tous les biens, de réaliser et de gérer un inventaire de tous les biens importants...</w:t>
      </w:r>
    </w:p>
    <w:p w14:paraId="25548FD9" w14:textId="77777777" w:rsidR="000C5704" w:rsidRPr="00592FA6" w:rsidRDefault="000C5704" w:rsidP="000C5704">
      <w:pPr>
        <w:pStyle w:val="StyleProposalB1Italique"/>
        <w:rPr>
          <w:lang w:val="en-GB"/>
        </w:rPr>
      </w:pPr>
      <w:r w:rsidRPr="00592FA6">
        <w:rPr>
          <w:lang w:val="en-GB"/>
        </w:rPr>
        <w:t>Il existe plusieurs types de biens, qui comprennent les éléments suivants:</w:t>
      </w:r>
    </w:p>
    <w:p w14:paraId="25548FDA" w14:textId="77777777" w:rsidR="000C5704" w:rsidRPr="00592FA6" w:rsidRDefault="000C5704" w:rsidP="000C5704">
      <w:pPr>
        <w:pStyle w:val="StyleProposalB1Italique"/>
        <w:rPr>
          <w:lang w:val="en-GB"/>
        </w:rPr>
      </w:pPr>
      <w:r w:rsidRPr="00592FA6">
        <w:rPr>
          <w:lang w:val="en-GB"/>
        </w:rPr>
        <w:t xml:space="preserve">…b) les </w:t>
      </w:r>
      <w:r w:rsidRPr="00592FA6">
        <w:rPr>
          <w:b/>
          <w:lang w:val="en-GB"/>
        </w:rPr>
        <w:t>biens logiciels</w:t>
      </w:r>
      <w:r w:rsidRPr="00592FA6">
        <w:rPr>
          <w:lang w:val="en-GB"/>
        </w:rPr>
        <w:t>: les applications logicielles les logiciels système, les outils de développement et les utilitaires;</w:t>
      </w:r>
    </w:p>
    <w:p w14:paraId="25548FDB" w14:textId="77777777" w:rsidR="000C5704" w:rsidRPr="00592FA6" w:rsidRDefault="000C5704" w:rsidP="000C5704">
      <w:pPr>
        <w:pStyle w:val="StyleProposalB1Italique"/>
        <w:rPr>
          <w:lang w:val="en-GB"/>
        </w:rPr>
      </w:pPr>
      <w:r w:rsidRPr="00592FA6">
        <w:rPr>
          <w:lang w:val="en-GB"/>
        </w:rPr>
        <w:t xml:space="preserve">c) les </w:t>
      </w:r>
      <w:r w:rsidRPr="00592FA6">
        <w:rPr>
          <w:b/>
          <w:lang w:val="en-GB"/>
        </w:rPr>
        <w:t>biens physiques</w:t>
      </w:r>
      <w:r w:rsidRPr="00592FA6">
        <w:rPr>
          <w:lang w:val="en-GB"/>
        </w:rPr>
        <w:t>: le matériel informatique, les moyens de communication, les supports amovibles et autre matériel;</w:t>
      </w:r>
    </w:p>
    <w:p w14:paraId="25548FDC" w14:textId="77777777" w:rsidR="000C5704" w:rsidRPr="00592FA6" w:rsidRDefault="000C5704" w:rsidP="000C5704">
      <w:pPr>
        <w:pStyle w:val="StyleProposalB1Italique"/>
        <w:rPr>
          <w:lang w:val="en-GB"/>
        </w:rPr>
      </w:pPr>
      <w:r w:rsidRPr="00592FA6">
        <w:rPr>
          <w:lang w:val="en-GB"/>
        </w:rPr>
        <w:t xml:space="preserve">d) </w:t>
      </w:r>
      <w:r w:rsidRPr="00592FA6">
        <w:rPr>
          <w:b/>
          <w:lang w:val="en-GB"/>
        </w:rPr>
        <w:t>les services: les services informatiques et de télécommunication</w:t>
      </w:r>
      <w:r w:rsidRPr="00592FA6">
        <w:rPr>
          <w:lang w:val="en-GB"/>
        </w:rPr>
        <w:t>, …</w:t>
      </w:r>
    </w:p>
    <w:p w14:paraId="25548FDD" w14:textId="77777777" w:rsidR="000C5704" w:rsidRPr="00592FA6" w:rsidRDefault="000C5704" w:rsidP="000C5704">
      <w:pPr>
        <w:pStyle w:val="StyleProposalB1Italique"/>
        <w:rPr>
          <w:lang w:val="en-GB"/>
        </w:rPr>
      </w:pPr>
      <w:r w:rsidRPr="00592FA6">
        <w:rPr>
          <w:lang w:val="en-GB"/>
        </w:rPr>
        <w:t xml:space="preserve">e) </w:t>
      </w:r>
      <w:r w:rsidRPr="00592FA6">
        <w:rPr>
          <w:b/>
          <w:lang w:val="en-GB"/>
        </w:rPr>
        <w:t>les personnes</w:t>
      </w:r>
      <w:r w:rsidRPr="00592FA6">
        <w:rPr>
          <w:lang w:val="en-GB"/>
        </w:rPr>
        <w:t xml:space="preserve"> et leurs qualifications, leur savoir-faire et leur expérience..."</w:t>
      </w:r>
    </w:p>
    <w:p w14:paraId="25548FDE" w14:textId="77777777" w:rsidR="000C5704" w:rsidRPr="00592FA6" w:rsidRDefault="000C5704" w:rsidP="000C5704">
      <w:pPr>
        <w:pStyle w:val="StyleProposalB1Italique"/>
        <w:rPr>
          <w:lang w:val="en-GB"/>
        </w:rPr>
      </w:pPr>
      <w:r w:rsidRPr="00592FA6">
        <w:rPr>
          <w:lang w:val="en-GB"/>
        </w:rPr>
        <w:t>(Norme ISO 27002:2005 (anciennement numéroté 17799:2005) : Technologies de l'information - Techniques de sécurité - Code de bonne pratique pour la gestion de la sécurité de l'information)</w:t>
      </w:r>
    </w:p>
    <w:p w14:paraId="25548FDF" w14:textId="77777777" w:rsidR="000C5704" w:rsidRPr="00592FA6" w:rsidRDefault="000C5704" w:rsidP="000C5704">
      <w:pPr>
        <w:pStyle w:val="StyleProposalB1Italique"/>
        <w:rPr>
          <w:lang w:val="en-GB"/>
        </w:rPr>
      </w:pPr>
    </w:p>
    <w:p w14:paraId="25548FE0" w14:textId="77777777" w:rsidR="000C5704" w:rsidRPr="00592FA6" w:rsidRDefault="000C5704" w:rsidP="000C5704">
      <w:pPr>
        <w:pStyle w:val="StyleProposalB1Italique"/>
        <w:rPr>
          <w:lang w:val="en-GB"/>
        </w:rPr>
      </w:pPr>
      <w:r w:rsidRPr="00592FA6">
        <w:rPr>
          <w:lang w:val="en-GB"/>
        </w:rPr>
        <w:t>"3. Dependability System Documentation</w:t>
      </w:r>
    </w:p>
    <w:p w14:paraId="25548FE1" w14:textId="77777777" w:rsidR="000C5704" w:rsidRPr="00592FA6" w:rsidRDefault="000C5704" w:rsidP="000C5704">
      <w:pPr>
        <w:pStyle w:val="StyleProposalB1Italique"/>
        <w:rPr>
          <w:lang w:val="en-GB"/>
        </w:rPr>
      </w:pPr>
      <w:r w:rsidRPr="00592FA6">
        <w:rPr>
          <w:lang w:val="en-GB"/>
        </w:rPr>
        <w:t xml:space="preserve">For each study, </w:t>
      </w:r>
      <w:r w:rsidRPr="00592FA6">
        <w:rPr>
          <w:b/>
          <w:lang w:val="en-GB"/>
        </w:rPr>
        <w:t>documentation should identify what software and hardware will be used to create, modify, maintain, archive, retrieve, or transmit clinical data</w:t>
      </w:r>
      <w:r w:rsidRPr="00592FA6">
        <w:rPr>
          <w:lang w:val="en-GB"/>
        </w:rPr>
        <w:t>. Although it need not be submitted to FDA, this documentation should be retained as part of the study records and be available for inspection by FDA (either on-site or remotely accessible)." (FDA Guidance for Industry - Computerized Systems used in Clinical Investigations, May 2007)</w:t>
      </w:r>
    </w:p>
    <w:p w14:paraId="25548FE2" w14:textId="77777777" w:rsidR="000C5704" w:rsidRPr="00592FA6" w:rsidRDefault="000C5704" w:rsidP="000C5704">
      <w:pPr>
        <w:rPr>
          <w:b/>
          <w:lang w:val="en-GB"/>
        </w:rPr>
      </w:pPr>
    </w:p>
    <w:p w14:paraId="25548FE3" w14:textId="77777777" w:rsidR="000C5704" w:rsidRPr="00592FA6" w:rsidRDefault="000C5704" w:rsidP="000C5704">
      <w:pPr>
        <w:rPr>
          <w:b/>
          <w:u w:val="single"/>
          <w:lang w:val="en-GB"/>
        </w:rPr>
      </w:pPr>
      <w:r w:rsidRPr="00592FA6">
        <w:rPr>
          <w:b/>
          <w:u w:val="single"/>
          <w:lang w:val="en-GB"/>
        </w:rPr>
        <w:t xml:space="preserve">Computerized Systems Inventory </w:t>
      </w:r>
    </w:p>
    <w:p w14:paraId="25548FE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a Computerized Systems Inventory of Data Management.</w:t>
      </w:r>
    </w:p>
    <w:p w14:paraId="25548FE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Computerized Systems Inventory of Data Management.</w:t>
      </w:r>
    </w:p>
    <w:p w14:paraId="25548FE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Inventory of Data Management includes:</w:t>
      </w:r>
    </w:p>
    <w:p w14:paraId="25548FE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network and connexions Plan,</w:t>
      </w:r>
    </w:p>
    <w:p w14:paraId="25548FE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communications (internet, other systems…),</w:t>
      </w:r>
    </w:p>
    <w:p w14:paraId="25548FE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physical inventory items,</w:t>
      </w:r>
    </w:p>
    <w:p w14:paraId="25548FE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relevant staff.</w:t>
      </w:r>
    </w:p>
    <w:p w14:paraId="25548FEB" w14:textId="77777777" w:rsidR="000C5704" w:rsidRPr="00592FA6" w:rsidRDefault="000C5704" w:rsidP="000C5704">
      <w:pPr>
        <w:rPr>
          <w:color w:val="FF0000"/>
          <w:lang w:val="en-GB"/>
        </w:rPr>
      </w:pPr>
    </w:p>
    <w:p w14:paraId="25548FE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Inventory is complete, maintained up-to-date and specifies all the systems in place at YYY:</w:t>
      </w:r>
    </w:p>
    <w:p w14:paraId="25548FE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e-CRF,</w:t>
      </w:r>
    </w:p>
    <w:p w14:paraId="25548FE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entry,</w:t>
      </w:r>
    </w:p>
    <w:p w14:paraId="25548FE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clinical databases manager,</w:t>
      </w:r>
    </w:p>
    <w:p w14:paraId="25548FF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other :</w:t>
      </w:r>
    </w:p>
    <w:p w14:paraId="25548FF1" w14:textId="77777777" w:rsidR="000C5704" w:rsidRPr="00592FA6" w:rsidRDefault="000C5704" w:rsidP="000C5704">
      <w:pPr>
        <w:rPr>
          <w:color w:val="FF0000"/>
          <w:lang w:val="en-GB"/>
        </w:rPr>
      </w:pPr>
    </w:p>
    <w:p w14:paraId="25548FF2" w14:textId="77777777" w:rsidR="000C5704" w:rsidRPr="00592FA6" w:rsidRDefault="000C5704" w:rsidP="000C5704">
      <w:pPr>
        <w:rPr>
          <w:color w:val="FF0000"/>
          <w:lang w:val="en-GB"/>
        </w:rPr>
      </w:pPr>
      <w:r w:rsidRPr="00592FA6">
        <w:rPr>
          <w:color w:val="FF0000"/>
          <w:lang w:val="en-GB"/>
        </w:rPr>
        <w:t>The listed systems are:</w:t>
      </w:r>
    </w:p>
    <w:p w14:paraId="25548FF3" w14:textId="77777777" w:rsidR="000C5704" w:rsidRPr="00592FA6" w:rsidRDefault="000C5704" w:rsidP="008739A7">
      <w:pPr>
        <w:pStyle w:val="B1"/>
        <w:rPr>
          <w:lang w:val="en-GB"/>
        </w:rPr>
      </w:pPr>
    </w:p>
    <w:p w14:paraId="25548FF4" w14:textId="77777777" w:rsidR="000C5704" w:rsidRPr="00592FA6" w:rsidRDefault="000C5704" w:rsidP="000C5704">
      <w:pPr>
        <w:rPr>
          <w:color w:val="FF0000"/>
          <w:lang w:val="en-GB"/>
        </w:rPr>
      </w:pPr>
    </w:p>
    <w:p w14:paraId="25548FF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Inventory is not maintained up-to-date.</w:t>
      </w:r>
    </w:p>
    <w:p w14:paraId="25548FF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Inventory is not complete.</w:t>
      </w:r>
    </w:p>
    <w:p w14:paraId="25548FF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Inventory is approved by _.</w:t>
      </w:r>
    </w:p>
    <w:p w14:paraId="25548FF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Inventory is not approved.</w:t>
      </w:r>
    </w:p>
    <w:p w14:paraId="25548FF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For each computerized System, a validation decision is available.</w:t>
      </w:r>
    </w:p>
    <w:p w14:paraId="25548FF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validation decision of each computerized System is described on the document… (Computerized Systems Inventory)</w:t>
      </w:r>
    </w:p>
    <w:p w14:paraId="25548FF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decision of computerized System validation is not documented.</w:t>
      </w:r>
    </w:p>
    <w:p w14:paraId="25548FF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functional description of each computerized system of Data Management covers:</w:t>
      </w:r>
    </w:p>
    <w:p w14:paraId="25548FF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les éléments constitutifs,</w:t>
      </w:r>
    </w:p>
    <w:p w14:paraId="25548FF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supplier name</w:t>
      </w:r>
    </w:p>
    <w:p w14:paraId="25548FF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version number</w:t>
      </w:r>
    </w:p>
    <w:p w14:paraId="2554900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processed data (regulatory / non-regulatory),</w:t>
      </w:r>
    </w:p>
    <w:p w14:paraId="2554900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status of computer system validation </w:t>
      </w:r>
      <w:r w:rsidRPr="00592FA6">
        <w:rPr>
          <w:i/>
          <w:lang w:val="en-GB"/>
        </w:rPr>
        <w:t>(valid / invalide)</w:t>
      </w:r>
      <w:r w:rsidRPr="00592FA6">
        <w:rPr>
          <w:lang w:val="en-GB"/>
        </w:rPr>
        <w:t>,</w:t>
      </w:r>
    </w:p>
    <w:p w14:paraId="2554900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decision of computer system validation </w:t>
      </w:r>
      <w:r w:rsidRPr="00592FA6">
        <w:rPr>
          <w:i/>
          <w:lang w:val="en-GB"/>
        </w:rPr>
        <w:t>(validate/ not be validated)</w:t>
      </w:r>
      <w:r w:rsidRPr="00592FA6">
        <w:rPr>
          <w:lang w:val="en-GB"/>
        </w:rPr>
        <w:t>,</w:t>
      </w:r>
    </w:p>
    <w:p w14:paraId="2554900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types of computer processing (</w:t>
      </w:r>
      <w:r w:rsidRPr="00592FA6">
        <w:rPr>
          <w:i/>
          <w:lang w:val="en-GB"/>
        </w:rPr>
        <w:t>data entry, analysis, coding …).</w:t>
      </w:r>
    </w:p>
    <w:p w14:paraId="25549004" w14:textId="77777777" w:rsidR="000C5704" w:rsidRPr="00592FA6" w:rsidRDefault="000C5704" w:rsidP="000C5704">
      <w:pPr>
        <w:rPr>
          <w:lang w:val="en-GB"/>
        </w:rPr>
      </w:pPr>
    </w:p>
    <w:p w14:paraId="25549005"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24" w:name="_Toc367108348"/>
      <w:r w:rsidRPr="00592FA6">
        <w:rPr>
          <w:lang w:val="en-GB"/>
        </w:rPr>
        <w:t>Validation Policy</w:t>
      </w:r>
      <w:bookmarkEnd w:id="124"/>
    </w:p>
    <w:p w14:paraId="25549006" w14:textId="77777777" w:rsidR="000C5704" w:rsidRPr="00592FA6" w:rsidRDefault="000C5704" w:rsidP="000C5704">
      <w:pPr>
        <w:pStyle w:val="StyleProposalB1Italique"/>
        <w:rPr>
          <w:lang w:val="en-GB"/>
        </w:rPr>
      </w:pPr>
      <w:r w:rsidRPr="00592FA6">
        <w:rPr>
          <w:lang w:val="en-GB"/>
        </w:rPr>
        <w:t xml:space="preserve">"Each regulated company should have a </w:t>
      </w:r>
      <w:r w:rsidRPr="00592FA6">
        <w:rPr>
          <w:b/>
          <w:lang w:val="en-GB"/>
        </w:rPr>
        <w:t>defined policy</w:t>
      </w:r>
      <w:r w:rsidRPr="00592FA6">
        <w:rPr>
          <w:lang w:val="en-GB"/>
        </w:rPr>
        <w:t xml:space="preserve"> for ensuring that computerized systems are compliant and fit for intended use. The policy should typically include a commitment to:</w:t>
      </w:r>
    </w:p>
    <w:p w14:paraId="25549007" w14:textId="77777777" w:rsidR="000C5704" w:rsidRPr="00592FA6" w:rsidRDefault="000C5704" w:rsidP="000C5704">
      <w:pPr>
        <w:pStyle w:val="StyleProposalB1Italique"/>
        <w:rPr>
          <w:lang w:val="en-GB"/>
        </w:rPr>
      </w:pPr>
      <w:r w:rsidRPr="00592FA6">
        <w:rPr>
          <w:lang w:val="en-GB"/>
        </w:rPr>
        <w:t xml:space="preserve">- … </w:t>
      </w:r>
      <w:r w:rsidRPr="00592FA6">
        <w:rPr>
          <w:b/>
          <w:lang w:val="en-GB"/>
        </w:rPr>
        <w:t>follow a validation framework</w:t>
      </w:r>
      <w:r w:rsidRPr="00592FA6">
        <w:rPr>
          <w:lang w:val="en-GB"/>
        </w:rPr>
        <w:t>, including the use of validation plans and validation reports as necessary …" (GAMP (Good Automated Practices), a risk-based approach to compliant GxP computerized systems, version 5, April 2008, ISPE)</w:t>
      </w:r>
    </w:p>
    <w:p w14:paraId="25549008" w14:textId="77777777" w:rsidR="000C5704" w:rsidRPr="00592FA6" w:rsidRDefault="000C5704" w:rsidP="000C5704">
      <w:pPr>
        <w:pStyle w:val="StyleProposalB1Italique"/>
        <w:spacing w:before="100"/>
        <w:rPr>
          <w:lang w:val="en-GB"/>
        </w:rPr>
      </w:pPr>
      <w:r w:rsidRPr="00592FA6">
        <w:rPr>
          <w:lang w:val="en-GB"/>
        </w:rPr>
        <w:t>page 50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00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YYY has defined a "Validation Policy" (reference), version#XX.</w:t>
      </w:r>
    </w:p>
    <w:p w14:paraId="2554900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Validation Policy covers the following points:</w:t>
      </w:r>
    </w:p>
    <w:p w14:paraId="2554900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responsibilities of the Managing director and staff,</w:t>
      </w:r>
    </w:p>
    <w:p w14:paraId="2554900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staff Management,</w:t>
      </w:r>
    </w:p>
    <w:p w14:paraId="2554900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documentation Management,</w:t>
      </w:r>
    </w:p>
    <w:p w14:paraId="2554900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Computerized Systems Management (internally developed or not),</w:t>
      </w:r>
    </w:p>
    <w:p w14:paraId="2554900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Systems retirement,</w:t>
      </w:r>
    </w:p>
    <w:p w14:paraId="2554901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Quality Management,</w:t>
      </w:r>
    </w:p>
    <w:p w14:paraId="2554901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Risks Management.</w:t>
      </w:r>
    </w:p>
    <w:p w14:paraId="2554901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Validation Policy does not cover the following points:</w:t>
      </w:r>
    </w:p>
    <w:p w14:paraId="25549013" w14:textId="77777777" w:rsidR="000C5704" w:rsidRPr="00592FA6" w:rsidRDefault="000C5704" w:rsidP="008739A7">
      <w:pPr>
        <w:pStyle w:val="B1"/>
        <w:rPr>
          <w:lang w:val="en-GB"/>
        </w:rPr>
      </w:pPr>
    </w:p>
    <w:p w14:paraId="25549014" w14:textId="77777777" w:rsidR="000C5704" w:rsidRPr="00592FA6" w:rsidRDefault="000C5704" w:rsidP="000C5704">
      <w:pPr>
        <w:rPr>
          <w:color w:val="FF0000"/>
          <w:lang w:val="en-GB"/>
        </w:rPr>
      </w:pPr>
      <w:r w:rsidRPr="00592FA6">
        <w:rPr>
          <w:color w:val="FF0000"/>
          <w:lang w:val="en-GB"/>
        </w:rPr>
        <w:sym w:font="Wingdings" w:char="F070"/>
      </w:r>
      <w:r w:rsidRPr="00592FA6">
        <w:rPr>
          <w:color w:val="FF0000"/>
          <w:lang w:val="en-GB"/>
        </w:rPr>
        <w:t xml:space="preserve"> There is no Computerized Systems Validation Policy.</w:t>
      </w:r>
    </w:p>
    <w:p w14:paraId="2554901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Validation Policy is approved by the Manager.</w:t>
      </w:r>
    </w:p>
    <w:p w14:paraId="2554901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Computerized Systems Validation Policy is not approved by the Manager.</w:t>
      </w:r>
    </w:p>
    <w:p w14:paraId="25549017"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25" w:name="_Toc300920259"/>
      <w:bookmarkStart w:id="126" w:name="_Toc367108349"/>
      <w:r w:rsidRPr="00592FA6">
        <w:rPr>
          <w:lang w:val="en-GB"/>
        </w:rPr>
        <w:t>Associated Procedures</w:t>
      </w:r>
      <w:bookmarkEnd w:id="125"/>
      <w:bookmarkEnd w:id="126"/>
    </w:p>
    <w:p w14:paraId="25549018" w14:textId="77777777" w:rsidR="000C5704" w:rsidRPr="00592FA6" w:rsidRDefault="000C5704" w:rsidP="000C5704">
      <w:pPr>
        <w:pStyle w:val="StyleProposalB1Italique"/>
        <w:rPr>
          <w:lang w:val="en-GB"/>
        </w:rPr>
      </w:pPr>
      <w:r w:rsidRPr="00592FA6">
        <w:rPr>
          <w:lang w:val="en-GB"/>
        </w:rPr>
        <w:t>"6. DATABASE</w:t>
      </w:r>
    </w:p>
    <w:p w14:paraId="25549019" w14:textId="77777777" w:rsidR="000C5704" w:rsidRPr="00592FA6" w:rsidRDefault="000C5704" w:rsidP="000C5704">
      <w:pPr>
        <w:pStyle w:val="StyleProposalB1Italique"/>
        <w:rPr>
          <w:lang w:val="en-GB"/>
        </w:rPr>
      </w:pPr>
      <w:r w:rsidRPr="00592FA6">
        <w:rPr>
          <w:lang w:val="en-GB"/>
        </w:rPr>
        <w:t xml:space="preserve">... 5 </w:t>
      </w:r>
      <w:r w:rsidRPr="00592FA6">
        <w:rPr>
          <w:b/>
          <w:lang w:val="en-GB"/>
        </w:rPr>
        <w:t>Procedures</w:t>
      </w:r>
      <w:r w:rsidRPr="00592FA6">
        <w:rPr>
          <w:lang w:val="en-GB"/>
        </w:rPr>
        <w:t xml:space="preserve"> should be defined to ensure that errors are not introduced into the database as a result of errors in computer programs. This includes the need to define programming standards. The following items should be considered:</w:t>
      </w:r>
    </w:p>
    <w:p w14:paraId="2554901A" w14:textId="77777777" w:rsidR="000C5704" w:rsidRPr="00592FA6" w:rsidRDefault="000C5704" w:rsidP="000C5704">
      <w:pPr>
        <w:pStyle w:val="StyleProposalB1Italique"/>
        <w:rPr>
          <w:lang w:val="en-GB"/>
        </w:rPr>
      </w:pPr>
      <w:r w:rsidRPr="00592FA6">
        <w:rPr>
          <w:lang w:val="en-GB"/>
        </w:rPr>
        <w:t xml:space="preserve">(i) </w:t>
      </w:r>
      <w:r w:rsidRPr="00592FA6">
        <w:rPr>
          <w:b/>
          <w:lang w:val="en-GB"/>
        </w:rPr>
        <w:t>general system validation</w:t>
      </w:r>
      <w:r w:rsidRPr="00592FA6">
        <w:rPr>
          <w:lang w:val="en-GB"/>
        </w:rPr>
        <w:t>:</w:t>
      </w:r>
    </w:p>
    <w:p w14:paraId="2554901B" w14:textId="77777777" w:rsidR="000C5704" w:rsidRPr="00592FA6" w:rsidRDefault="000C5704" w:rsidP="000C5704">
      <w:pPr>
        <w:pStyle w:val="StyleProposalB1Italique"/>
        <w:rPr>
          <w:lang w:val="en-GB"/>
        </w:rPr>
      </w:pPr>
      <w:r w:rsidRPr="00592FA6">
        <w:rPr>
          <w:lang w:val="en-GB"/>
        </w:rPr>
        <w:t>-  software to be used for data entry</w:t>
      </w:r>
    </w:p>
    <w:p w14:paraId="2554901C" w14:textId="77777777" w:rsidR="000C5704" w:rsidRPr="00592FA6" w:rsidRDefault="000C5704" w:rsidP="000C5704">
      <w:pPr>
        <w:pStyle w:val="StyleProposalB1Italique"/>
        <w:rPr>
          <w:lang w:val="en-GB"/>
        </w:rPr>
      </w:pPr>
      <w:r w:rsidRPr="00592FA6">
        <w:rPr>
          <w:lang w:val="en-GB"/>
        </w:rPr>
        <w:t>- structure and format of electronic data files</w:t>
      </w:r>
    </w:p>
    <w:p w14:paraId="2554901D" w14:textId="77777777" w:rsidR="000C5704" w:rsidRPr="00592FA6" w:rsidRDefault="000C5704" w:rsidP="000C5704">
      <w:pPr>
        <w:pStyle w:val="StyleProposalB1Italique"/>
        <w:rPr>
          <w:lang w:val="en-GB"/>
        </w:rPr>
      </w:pPr>
      <w:r w:rsidRPr="00592FA6">
        <w:rPr>
          <w:lang w:val="en-GB"/>
        </w:rPr>
        <w:t>- documentation of methods of software checking and action to be taken when errors are found.</w:t>
      </w:r>
    </w:p>
    <w:p w14:paraId="2554901E" w14:textId="77777777" w:rsidR="000C5704" w:rsidRPr="00592FA6" w:rsidRDefault="000C5704" w:rsidP="000C5704">
      <w:pPr>
        <w:pStyle w:val="StyleProposalB1Italique"/>
        <w:rPr>
          <w:lang w:val="en-GB"/>
        </w:rPr>
      </w:pPr>
      <w:r w:rsidRPr="00592FA6">
        <w:rPr>
          <w:lang w:val="en-GB"/>
        </w:rPr>
        <w:t xml:space="preserve">(ii) </w:t>
      </w:r>
      <w:r w:rsidRPr="00592FA6">
        <w:rPr>
          <w:b/>
          <w:lang w:val="en-GB"/>
        </w:rPr>
        <w:t>study-specific checks</w:t>
      </w:r>
      <w:r w:rsidRPr="00592FA6">
        <w:rPr>
          <w:lang w:val="en-GB"/>
        </w:rPr>
        <w:t>:</w:t>
      </w:r>
    </w:p>
    <w:p w14:paraId="2554901F" w14:textId="77777777" w:rsidR="000C5704" w:rsidRPr="00592FA6" w:rsidRDefault="000C5704" w:rsidP="000C5704">
      <w:pPr>
        <w:pStyle w:val="StyleProposalB1Italique"/>
        <w:rPr>
          <w:lang w:val="en-GB"/>
        </w:rPr>
      </w:pPr>
      <w:r w:rsidRPr="00592FA6">
        <w:rPr>
          <w:lang w:val="en-GB"/>
        </w:rPr>
        <w:t>- checking of programs written for data entry (e.g. screen design)</w:t>
      </w:r>
    </w:p>
    <w:p w14:paraId="25549020" w14:textId="77777777" w:rsidR="000C5704" w:rsidRPr="00592FA6" w:rsidRDefault="000C5704" w:rsidP="000C5704">
      <w:pPr>
        <w:pStyle w:val="StyleProposalB1Italique"/>
        <w:rPr>
          <w:lang w:val="en-GB"/>
        </w:rPr>
      </w:pPr>
      <w:r w:rsidRPr="00592FA6">
        <w:rPr>
          <w:lang w:val="en-GB"/>
        </w:rPr>
        <w:t>- checking of programs written to conduct data derivations and data validation/plausibility checks</w:t>
      </w:r>
    </w:p>
    <w:p w14:paraId="25549021" w14:textId="77777777" w:rsidR="000C5704" w:rsidRPr="00592FA6" w:rsidRDefault="000C5704" w:rsidP="000C5704">
      <w:pPr>
        <w:pStyle w:val="StyleProposalB1Italique"/>
        <w:rPr>
          <w:lang w:val="en-GB"/>
        </w:rPr>
      </w:pPr>
      <w:r w:rsidRPr="00592FA6">
        <w:rPr>
          <w:lang w:val="en-GB"/>
        </w:rPr>
        <w:t>- checking of data manipulation programs written to transfer data from the entry format to the analysis format." (Guideline for Standard Operating Procedures for Good Statistical Practice in Clinical Research, versions 1-6, June 1999 – July 2001, Statisticians in the Pharmaceutical Industry (PSI))</w:t>
      </w:r>
    </w:p>
    <w:p w14:paraId="25549022" w14:textId="77777777" w:rsidR="000C5704" w:rsidRPr="00592FA6" w:rsidRDefault="000C5704" w:rsidP="000C5704">
      <w:pPr>
        <w:pStyle w:val="StyleProposalB1Italique"/>
        <w:rPr>
          <w:lang w:val="en-GB"/>
        </w:rPr>
      </w:pPr>
      <w:r w:rsidRPr="00592FA6">
        <w:rPr>
          <w:b/>
          <w:lang w:val="en-GB"/>
        </w:rPr>
        <w:t>"Chapter Database validation, programming and standards</w:t>
      </w:r>
      <w:r w:rsidRPr="00592FA6">
        <w:rPr>
          <w:lang w:val="en-GB"/>
        </w:rPr>
        <w:t xml:space="preserve"> - Recommended Standard Operating Procedures:</w:t>
      </w:r>
    </w:p>
    <w:p w14:paraId="25549023" w14:textId="77777777" w:rsidR="000C5704" w:rsidRPr="00592FA6" w:rsidRDefault="000C5704" w:rsidP="000C5704">
      <w:pPr>
        <w:pStyle w:val="StyleProposalB1Italique"/>
        <w:rPr>
          <w:lang w:val="en-GB"/>
        </w:rPr>
      </w:pPr>
      <w:r w:rsidRPr="00592FA6">
        <w:rPr>
          <w:lang w:val="en-GB"/>
        </w:rPr>
        <w:t xml:space="preserve">- System Installation </w:t>
      </w:r>
    </w:p>
    <w:p w14:paraId="25549024" w14:textId="77777777" w:rsidR="000C5704" w:rsidRPr="00592FA6" w:rsidRDefault="000C5704" w:rsidP="000C5704">
      <w:pPr>
        <w:pStyle w:val="StyleProposalB1Italique"/>
        <w:rPr>
          <w:lang w:val="en-GB"/>
        </w:rPr>
      </w:pPr>
      <w:r w:rsidRPr="00592FA6">
        <w:rPr>
          <w:lang w:val="en-GB"/>
        </w:rPr>
        <w:t xml:space="preserve">- System Validation </w:t>
      </w:r>
    </w:p>
    <w:p w14:paraId="25549025" w14:textId="77777777" w:rsidR="000C5704" w:rsidRPr="00592FA6" w:rsidRDefault="000C5704" w:rsidP="000C5704">
      <w:pPr>
        <w:pStyle w:val="StyleProposalB1Italique"/>
        <w:rPr>
          <w:lang w:val="en-GB"/>
        </w:rPr>
      </w:pPr>
      <w:r w:rsidRPr="00592FA6">
        <w:rPr>
          <w:lang w:val="en-GB"/>
        </w:rPr>
        <w:t xml:space="preserve">- Change Control: outlines the validation procedure when a major system component is upgraded or changed </w:t>
      </w:r>
    </w:p>
    <w:p w14:paraId="25549026" w14:textId="77777777" w:rsidR="000C5704" w:rsidRPr="00592FA6" w:rsidRDefault="000C5704" w:rsidP="000C5704">
      <w:pPr>
        <w:pStyle w:val="StyleProposalB1Italique"/>
        <w:rPr>
          <w:lang w:val="en-GB"/>
        </w:rPr>
      </w:pPr>
      <w:r w:rsidRPr="00592FA6">
        <w:rPr>
          <w:lang w:val="en-GB"/>
        </w:rPr>
        <w:t xml:space="preserve">- Data Backup/Recovery: outlines the frequency of and archival strategy for database backups and the specific plan for recovery in the event of a system crash or other disaster that results in the loss of data </w:t>
      </w:r>
    </w:p>
    <w:p w14:paraId="25549027" w14:textId="77777777" w:rsidR="000C5704" w:rsidRPr="00592FA6" w:rsidRDefault="000C5704" w:rsidP="000C5704">
      <w:pPr>
        <w:pStyle w:val="StyleProposalB1Italique"/>
        <w:rPr>
          <w:lang w:val="en-GB"/>
        </w:rPr>
      </w:pPr>
      <w:r w:rsidRPr="00592FA6">
        <w:rPr>
          <w:lang w:val="en-GB"/>
        </w:rPr>
        <w:t xml:space="preserve">- Trial-specific Database Design </w:t>
      </w:r>
    </w:p>
    <w:p w14:paraId="25549028" w14:textId="77777777" w:rsidR="000C5704" w:rsidRPr="00592FA6" w:rsidRDefault="000C5704" w:rsidP="000C5704">
      <w:pPr>
        <w:pStyle w:val="StyleProposalB1Italique"/>
        <w:rPr>
          <w:lang w:val="en-GB"/>
        </w:rPr>
      </w:pPr>
      <w:r w:rsidRPr="00592FA6">
        <w:rPr>
          <w:lang w:val="en-GB"/>
        </w:rPr>
        <w:t xml:space="preserve">- Validation of Trial-specific Database Design </w:t>
      </w:r>
    </w:p>
    <w:p w14:paraId="25549029" w14:textId="77777777" w:rsidR="000C5704" w:rsidRPr="00592FA6" w:rsidRDefault="000C5704" w:rsidP="000C5704">
      <w:pPr>
        <w:pStyle w:val="StyleProposalB1Italique"/>
        <w:rPr>
          <w:lang w:val="en-GB"/>
        </w:rPr>
      </w:pPr>
      <w:r w:rsidRPr="00592FA6">
        <w:rPr>
          <w:lang w:val="en-GB"/>
        </w:rPr>
        <w:t xml:space="preserve">- Trial-specific Database Programming </w:t>
      </w:r>
    </w:p>
    <w:p w14:paraId="2554902A" w14:textId="77777777" w:rsidR="000C5704" w:rsidRPr="00592FA6" w:rsidRDefault="000C5704" w:rsidP="000C5704">
      <w:pPr>
        <w:pStyle w:val="StyleProposalB1Italique"/>
        <w:rPr>
          <w:lang w:val="en-GB"/>
        </w:rPr>
      </w:pPr>
      <w:r w:rsidRPr="00592FA6">
        <w:rPr>
          <w:lang w:val="en-GB"/>
        </w:rPr>
        <w:t xml:space="preserve">- Validation of Trial-specific Database Programming </w:t>
      </w:r>
    </w:p>
    <w:p w14:paraId="2554902B" w14:textId="77777777" w:rsidR="000C5704" w:rsidRPr="00592FA6" w:rsidRDefault="000C5704" w:rsidP="000C5704">
      <w:pPr>
        <w:pStyle w:val="StyleProposalB1Italique"/>
        <w:rPr>
          <w:lang w:val="en-GB"/>
        </w:rPr>
      </w:pPr>
      <w:r w:rsidRPr="00592FA6">
        <w:rPr>
          <w:lang w:val="en-GB"/>
        </w:rPr>
        <w:t xml:space="preserve">- Data Collection and Handling </w:t>
      </w:r>
    </w:p>
    <w:p w14:paraId="2554902C" w14:textId="77777777" w:rsidR="000C5704" w:rsidRPr="00592FA6" w:rsidRDefault="000C5704" w:rsidP="000C5704">
      <w:pPr>
        <w:pStyle w:val="StyleProposalB1Italique"/>
        <w:rPr>
          <w:lang w:val="en-GB"/>
        </w:rPr>
      </w:pPr>
      <w:r w:rsidRPr="00592FA6">
        <w:rPr>
          <w:lang w:val="en-GB"/>
        </w:rPr>
        <w:t xml:space="preserve">- Receipt of Electronic Data </w:t>
      </w:r>
    </w:p>
    <w:p w14:paraId="2554902D" w14:textId="77777777" w:rsidR="000C5704" w:rsidRPr="00592FA6" w:rsidRDefault="000C5704" w:rsidP="000C5704">
      <w:pPr>
        <w:pStyle w:val="StyleProposalB1Italique"/>
        <w:rPr>
          <w:lang w:val="en-GB"/>
        </w:rPr>
      </w:pPr>
      <w:r w:rsidRPr="00592FA6">
        <w:rPr>
          <w:lang w:val="en-GB"/>
        </w:rPr>
        <w:t>- Database and Systems Security " (Good Clinical Data Management Practices, Published July 2008, Society For Clinical Data Management (SCDM))</w:t>
      </w:r>
    </w:p>
    <w:p w14:paraId="2554902E" w14:textId="77777777" w:rsidR="000C5704" w:rsidRPr="00592FA6" w:rsidRDefault="000C5704" w:rsidP="000C5704">
      <w:pPr>
        <w:pStyle w:val="StyleProposalB1Italique"/>
        <w:rPr>
          <w:lang w:val="en-GB"/>
        </w:rPr>
      </w:pPr>
    </w:p>
    <w:p w14:paraId="2554902F" w14:textId="77777777" w:rsidR="000C5704" w:rsidRPr="00592FA6" w:rsidRDefault="000C5704" w:rsidP="000C5704">
      <w:pPr>
        <w:pStyle w:val="StyleProposalB1Italique"/>
        <w:rPr>
          <w:lang w:val="en-GB"/>
        </w:rPr>
      </w:pPr>
      <w:r w:rsidRPr="00592FA6">
        <w:rPr>
          <w:lang w:val="en-GB"/>
        </w:rPr>
        <w:t>+ page 52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030" w14:textId="77777777" w:rsidR="000C5704" w:rsidRPr="00592FA6" w:rsidRDefault="000C5704" w:rsidP="000C5704">
      <w:pPr>
        <w:pStyle w:val="StyleProposalB1Italique"/>
        <w:rPr>
          <w:lang w:val="en-GB"/>
        </w:rPr>
      </w:pPr>
    </w:p>
    <w:p w14:paraId="25549031" w14:textId="77777777" w:rsidR="000C5704" w:rsidRPr="00592FA6" w:rsidRDefault="000C5704" w:rsidP="000C5704">
      <w:pPr>
        <w:pStyle w:val="StyleProposalB1Italique"/>
        <w:rPr>
          <w:lang w:val="en-GB"/>
        </w:rPr>
      </w:pPr>
      <w:r w:rsidRPr="00592FA6">
        <w:rPr>
          <w:lang w:val="en-GB"/>
        </w:rPr>
        <w:t>GxP:</w:t>
      </w:r>
    </w:p>
    <w:p w14:paraId="25549032"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D9" wp14:editId="412781F5">
            <wp:extent cx="152400" cy="152400"/>
            <wp:effectExtent l="0" t="0" r="0" b="0"/>
            <wp:docPr id="13" name="Image 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A6">
        <w:rPr>
          <w:lang w:val="en-GB"/>
        </w:rPr>
        <w:t xml:space="preserve"> " 6.1.1. Computerized systems policies and procedures</w:t>
      </w:r>
    </w:p>
    <w:p w14:paraId="25549033" w14:textId="77777777" w:rsidR="000C5704" w:rsidRPr="00592FA6" w:rsidRDefault="000C5704" w:rsidP="000C5704">
      <w:pPr>
        <w:pStyle w:val="StyleProposalB1Italique"/>
        <w:rPr>
          <w:lang w:val="en-GB"/>
        </w:rPr>
      </w:pPr>
      <w:r w:rsidRPr="00592FA6">
        <w:rPr>
          <w:lang w:val="en-GB"/>
        </w:rPr>
        <w:t>... These documents [more Detailed policies or SOPs] will typically address:</w:t>
      </w:r>
    </w:p>
    <w:p w14:paraId="25549034" w14:textId="77777777" w:rsidR="000C5704" w:rsidRPr="00592FA6" w:rsidRDefault="000C5704" w:rsidP="000C5704">
      <w:pPr>
        <w:pStyle w:val="StyleProposalB1Italique"/>
        <w:rPr>
          <w:lang w:val="en-GB"/>
        </w:rPr>
      </w:pPr>
      <w:r w:rsidRPr="00592FA6">
        <w:rPr>
          <w:lang w:val="en-GB"/>
        </w:rPr>
        <w:t xml:space="preserve">- maintaining the system inventory </w:t>
      </w:r>
    </w:p>
    <w:p w14:paraId="25549035" w14:textId="77777777" w:rsidR="000C5704" w:rsidRPr="00592FA6" w:rsidRDefault="000C5704" w:rsidP="000C5704">
      <w:pPr>
        <w:pStyle w:val="StyleProposalB1Italique"/>
        <w:rPr>
          <w:lang w:val="en-GB"/>
        </w:rPr>
      </w:pPr>
      <w:r w:rsidRPr="00592FA6">
        <w:rPr>
          <w:lang w:val="en-GB"/>
        </w:rPr>
        <w:t xml:space="preserve">- dandermining the impact of systems on patient safandy, product quality, and data integrity </w:t>
      </w:r>
    </w:p>
    <w:p w14:paraId="25549036" w14:textId="77777777" w:rsidR="000C5704" w:rsidRPr="00592FA6" w:rsidRDefault="000C5704" w:rsidP="000C5704">
      <w:pPr>
        <w:pStyle w:val="StyleProposalB1Italique"/>
        <w:rPr>
          <w:lang w:val="en-GB"/>
        </w:rPr>
      </w:pPr>
      <w:r w:rsidRPr="00592FA6">
        <w:rPr>
          <w:lang w:val="en-GB"/>
        </w:rPr>
        <w:t xml:space="preserve">- defined roles and responsibilities </w:t>
      </w:r>
    </w:p>
    <w:p w14:paraId="25549037" w14:textId="77777777" w:rsidR="000C5704" w:rsidRPr="00592FA6" w:rsidRDefault="000C5704" w:rsidP="000C5704">
      <w:pPr>
        <w:pStyle w:val="StyleProposalB1Italique"/>
        <w:rPr>
          <w:lang w:val="en-GB"/>
        </w:rPr>
      </w:pPr>
      <w:r w:rsidRPr="00592FA6">
        <w:rPr>
          <w:lang w:val="en-GB"/>
        </w:rPr>
        <w:t xml:space="preserve">- the computerized system life cycle approach </w:t>
      </w:r>
    </w:p>
    <w:p w14:paraId="25549038" w14:textId="77777777" w:rsidR="000C5704" w:rsidRPr="00592FA6" w:rsidRDefault="000C5704" w:rsidP="000C5704">
      <w:pPr>
        <w:pStyle w:val="StyleProposalB1Italique"/>
        <w:rPr>
          <w:lang w:val="en-GB"/>
        </w:rPr>
      </w:pPr>
      <w:r w:rsidRPr="00592FA6">
        <w:rPr>
          <w:lang w:val="en-GB"/>
        </w:rPr>
        <w:t>- planning, supplier assessment, risk management, specification, verification, and reporting activities and documents system operation and management, including up to date operating procedures for end users and administrators, and all operational processes described in section 4.3 of this guide</w:t>
      </w:r>
    </w:p>
    <w:p w14:paraId="25549039" w14:textId="77777777" w:rsidR="000C5704" w:rsidRPr="00592FA6" w:rsidRDefault="000C5704" w:rsidP="000C5704">
      <w:pPr>
        <w:pStyle w:val="StyleProposalB1Italique"/>
        <w:rPr>
          <w:lang w:val="en-GB"/>
        </w:rPr>
      </w:pPr>
      <w:r w:rsidRPr="00592FA6">
        <w:rPr>
          <w:lang w:val="en-GB"/>
        </w:rPr>
        <w:t xml:space="preserve">- record and data management </w:t>
      </w:r>
    </w:p>
    <w:p w14:paraId="2554903A" w14:textId="77777777" w:rsidR="000C5704" w:rsidRPr="00592FA6" w:rsidRDefault="000C5704" w:rsidP="000C5704">
      <w:pPr>
        <w:pStyle w:val="StyleProposalB1Italique"/>
        <w:rPr>
          <w:lang w:val="en-GB"/>
        </w:rPr>
      </w:pPr>
      <w:r w:rsidRPr="00592FA6">
        <w:rPr>
          <w:lang w:val="en-GB"/>
        </w:rPr>
        <w:t>- security management" (GAMP (Good Automated Practices), a risk-based approach to compliant GxP computerized systems, version 5, April 2008, ISPE - §6.1.1)</w:t>
      </w:r>
    </w:p>
    <w:p w14:paraId="2554903B" w14:textId="77777777" w:rsidR="000C5704" w:rsidRPr="00592FA6" w:rsidRDefault="000C5704" w:rsidP="000C5704">
      <w:pPr>
        <w:pStyle w:val="StyleProposalB1Italique"/>
        <w:rPr>
          <w:lang w:val="en-GB"/>
        </w:rPr>
      </w:pPr>
      <w:r w:rsidRPr="00592FA6">
        <w:rPr>
          <w:lang w:val="en-GB"/>
        </w:rPr>
        <w:t>CLINIQUE:</w:t>
      </w:r>
    </w:p>
    <w:p w14:paraId="2554903C"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DB" wp14:editId="23B179AF">
            <wp:extent cx="152400" cy="152400"/>
            <wp:effectExtent l="0" t="0" r="0" b="0"/>
            <wp:docPr id="12" name="Image 2"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A6">
        <w:rPr>
          <w:lang w:val="en-GB"/>
        </w:rPr>
        <w:t xml:space="preserve"> " 5.5.3. Si les data de la recherche biomédicale font l’objand d’un traitement ou sont gérées par des computerized systems, le proCore System:</w:t>
      </w:r>
    </w:p>
    <w:p w14:paraId="2554903D" w14:textId="77777777" w:rsidR="000C5704" w:rsidRPr="00592FA6" w:rsidRDefault="000C5704" w:rsidP="000C5704">
      <w:pPr>
        <w:pStyle w:val="StyleProposalB1Italique"/>
        <w:rPr>
          <w:lang w:val="en-GB"/>
        </w:rPr>
      </w:pPr>
      <w:r w:rsidRPr="00592FA6">
        <w:rPr>
          <w:lang w:val="en-GB"/>
        </w:rPr>
        <w:t>... b) Mand en place and assure le suivi des procedures opératoires standardisées relatives à l’utilisation de ces systems ;..." (Décision du 24 novembre 2006 fixant les règles de bonnes pratiques clinical pour les recherches biomédicales portant sur des médicaments à usage humain - § 5.5.3)</w:t>
      </w:r>
    </w:p>
    <w:p w14:paraId="2554903E"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DD" wp14:editId="6A95F4B4">
            <wp:extent cx="114300" cy="114300"/>
            <wp:effectExtent l="0" t="0" r="0" b="0"/>
            <wp:docPr id="1" name="Image 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592FA6">
        <w:rPr>
          <w:lang w:val="en-GB"/>
        </w:rPr>
        <w:t xml:space="preserve"> "5.5.3 When using electronic trial data handling and/or remote electronic trial data systems, the Sponsor should:</w:t>
      </w:r>
    </w:p>
    <w:p w14:paraId="2554903F" w14:textId="77777777" w:rsidR="000C5704" w:rsidRPr="00592FA6" w:rsidRDefault="000C5704" w:rsidP="000C5704">
      <w:pPr>
        <w:pStyle w:val="StyleProposalB1Italique"/>
        <w:rPr>
          <w:lang w:val="en-GB"/>
        </w:rPr>
      </w:pPr>
      <w:r w:rsidRPr="00592FA6">
        <w:rPr>
          <w:lang w:val="en-GB"/>
        </w:rPr>
        <w:t>...maintains SOPs for using these systems,..." (Note for Guidance on Good Clinical Practice CPMP/ICH/135/95)</w:t>
      </w:r>
    </w:p>
    <w:p w14:paraId="25549040"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DF" wp14:editId="15D99E32">
            <wp:extent cx="152400" cy="114300"/>
            <wp:effectExtent l="0" t="0" r="0" b="0"/>
            <wp:docPr id="4" name="Image 4"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592FA6">
        <w:rPr>
          <w:lang w:val="en-GB"/>
        </w:rPr>
        <w:t xml:space="preserve"> "B. Standard Operating procedures</w:t>
      </w:r>
    </w:p>
    <w:p w14:paraId="25549041" w14:textId="77777777" w:rsidR="000C5704" w:rsidRPr="00592FA6" w:rsidRDefault="000C5704" w:rsidP="000C5704">
      <w:pPr>
        <w:pStyle w:val="StyleProposalB1Italique"/>
        <w:rPr>
          <w:lang w:val="en-GB"/>
        </w:rPr>
      </w:pPr>
      <w:r w:rsidRPr="00592FA6">
        <w:rPr>
          <w:lang w:val="en-GB"/>
        </w:rPr>
        <w:t>There should be specific procedures and controls in place when using computerized systems to create, modify, maintain, or transmit electronic records, including when collecting source data at clinical trial sites. A list of recommended standard operating procedures (SOPs) is provided in Appendix A. Such SOPs should be maintained either on-site or be remotely accessible through electronic files as part of the specific study records, and the SOPs should be made available for use by personnel and for inspection by FDA.</w:t>
      </w:r>
    </w:p>
    <w:p w14:paraId="25549042" w14:textId="77777777" w:rsidR="000C5704" w:rsidRPr="00592FA6" w:rsidRDefault="000C5704" w:rsidP="000C5704">
      <w:pPr>
        <w:pStyle w:val="StyleProposalB1Italique"/>
        <w:rPr>
          <w:lang w:val="en-GB"/>
        </w:rPr>
      </w:pPr>
      <w:r w:rsidRPr="00592FA6">
        <w:rPr>
          <w:lang w:val="en-GB"/>
        </w:rPr>
        <w:t>APPENDIX A -STANDARD OPERATING PROCEDURES</w:t>
      </w:r>
    </w:p>
    <w:p w14:paraId="25549043" w14:textId="77777777" w:rsidR="000C5704" w:rsidRPr="00592FA6" w:rsidRDefault="000C5704" w:rsidP="000C5704">
      <w:pPr>
        <w:pStyle w:val="StyleProposalB1Italique"/>
        <w:rPr>
          <w:lang w:val="en-GB"/>
        </w:rPr>
      </w:pPr>
      <w:r w:rsidRPr="00592FA6">
        <w:rPr>
          <w:lang w:val="en-GB"/>
        </w:rPr>
        <w:t>Standard operating procedures (SOPs) and documentation pertinent to the use of a computerized system should be made available for use by appropriate study personnel at the clinical site or remotely and for inspection by FDA. The SOPs should include, but are not limited to, the following processes.</w:t>
      </w:r>
    </w:p>
    <w:p w14:paraId="25549044" w14:textId="77777777" w:rsidR="000C5704" w:rsidRPr="00592FA6" w:rsidRDefault="000C5704" w:rsidP="000C5704">
      <w:pPr>
        <w:pStyle w:val="StyleProposalB1Italique"/>
        <w:rPr>
          <w:lang w:val="en-GB"/>
        </w:rPr>
      </w:pPr>
      <w:r w:rsidRPr="00592FA6">
        <w:rPr>
          <w:lang w:val="en-GB"/>
        </w:rPr>
        <w:t xml:space="preserve">- System sandup/installation (including the description and specific use of software, hardware, and physical environment and the relationship) </w:t>
      </w:r>
    </w:p>
    <w:p w14:paraId="25549045" w14:textId="77777777" w:rsidR="000C5704" w:rsidRPr="00592FA6" w:rsidRDefault="000C5704" w:rsidP="000C5704">
      <w:pPr>
        <w:pStyle w:val="StyleProposalB1Italique"/>
        <w:rPr>
          <w:lang w:val="en-GB"/>
        </w:rPr>
      </w:pPr>
      <w:r w:rsidRPr="00592FA6">
        <w:rPr>
          <w:lang w:val="en-GB"/>
        </w:rPr>
        <w:t xml:space="preserve">- System operating manual </w:t>
      </w:r>
    </w:p>
    <w:p w14:paraId="25549046" w14:textId="77777777" w:rsidR="000C5704" w:rsidRPr="00592FA6" w:rsidRDefault="000C5704" w:rsidP="000C5704">
      <w:pPr>
        <w:pStyle w:val="StyleProposalB1Italique"/>
        <w:rPr>
          <w:lang w:val="en-GB"/>
        </w:rPr>
      </w:pPr>
      <w:r w:rsidRPr="00592FA6">
        <w:rPr>
          <w:lang w:val="en-GB"/>
        </w:rPr>
        <w:t xml:space="preserve">- Validation and functionality Testing </w:t>
      </w:r>
    </w:p>
    <w:p w14:paraId="25549047" w14:textId="77777777" w:rsidR="000C5704" w:rsidRPr="00592FA6" w:rsidRDefault="000C5704" w:rsidP="000C5704">
      <w:pPr>
        <w:pStyle w:val="StyleProposalB1Italique"/>
        <w:rPr>
          <w:lang w:val="en-GB"/>
        </w:rPr>
      </w:pPr>
      <w:r w:rsidRPr="00592FA6">
        <w:rPr>
          <w:lang w:val="en-GB"/>
        </w:rPr>
        <w:t xml:space="preserve">- Data collection and handling (including data archiving, audit trails, and risk assessment) </w:t>
      </w:r>
    </w:p>
    <w:p w14:paraId="25549048" w14:textId="77777777" w:rsidR="000C5704" w:rsidRPr="00592FA6" w:rsidRDefault="000C5704" w:rsidP="000C5704">
      <w:pPr>
        <w:pStyle w:val="StyleProposalB1Italique"/>
        <w:rPr>
          <w:lang w:val="en-GB"/>
        </w:rPr>
      </w:pPr>
      <w:r w:rsidRPr="00592FA6">
        <w:rPr>
          <w:lang w:val="en-GB"/>
        </w:rPr>
        <w:t xml:space="preserve">- System maintenance (including system decommissioning) </w:t>
      </w:r>
    </w:p>
    <w:p w14:paraId="25549049" w14:textId="77777777" w:rsidR="000C5704" w:rsidRPr="00592FA6" w:rsidRDefault="000C5704" w:rsidP="000C5704">
      <w:pPr>
        <w:pStyle w:val="StyleProposalB1Italique"/>
        <w:rPr>
          <w:lang w:val="en-GB"/>
        </w:rPr>
      </w:pPr>
      <w:r w:rsidRPr="00592FA6">
        <w:rPr>
          <w:lang w:val="en-GB"/>
        </w:rPr>
        <w:t xml:space="preserve">- System security measures </w:t>
      </w:r>
    </w:p>
    <w:p w14:paraId="2554904A" w14:textId="77777777" w:rsidR="000C5704" w:rsidRPr="00592FA6" w:rsidRDefault="000C5704" w:rsidP="000C5704">
      <w:pPr>
        <w:pStyle w:val="StyleProposalB1Italique"/>
        <w:rPr>
          <w:lang w:val="en-GB"/>
        </w:rPr>
      </w:pPr>
      <w:r w:rsidRPr="00592FA6">
        <w:rPr>
          <w:lang w:val="en-GB"/>
        </w:rPr>
        <w:t xml:space="preserve">- Change control </w:t>
      </w:r>
    </w:p>
    <w:p w14:paraId="2554904B" w14:textId="77777777" w:rsidR="000C5704" w:rsidRPr="00592FA6" w:rsidRDefault="000C5704" w:rsidP="000C5704">
      <w:pPr>
        <w:pStyle w:val="StyleProposalB1Italique"/>
        <w:rPr>
          <w:lang w:val="en-GB"/>
        </w:rPr>
      </w:pPr>
      <w:r w:rsidRPr="00592FA6">
        <w:rPr>
          <w:lang w:val="en-GB"/>
        </w:rPr>
        <w:t xml:space="preserve">- Data backup, recovery, and contingency plans </w:t>
      </w:r>
    </w:p>
    <w:p w14:paraId="2554904C" w14:textId="77777777" w:rsidR="000C5704" w:rsidRPr="00592FA6" w:rsidRDefault="000C5704" w:rsidP="000C5704">
      <w:pPr>
        <w:pStyle w:val="StyleProposalB1Italique"/>
        <w:rPr>
          <w:lang w:val="en-GB"/>
        </w:rPr>
      </w:pPr>
      <w:r w:rsidRPr="00592FA6">
        <w:rPr>
          <w:lang w:val="en-GB"/>
        </w:rPr>
        <w:t xml:space="preserve">- Alternative recording mandhods (in the case of system unavailability) </w:t>
      </w:r>
    </w:p>
    <w:p w14:paraId="2554904D" w14:textId="77777777" w:rsidR="000C5704" w:rsidRPr="00592FA6" w:rsidRDefault="000C5704" w:rsidP="000C5704">
      <w:pPr>
        <w:pStyle w:val="StyleProposalB1Italique"/>
        <w:rPr>
          <w:lang w:val="en-GB"/>
        </w:rPr>
      </w:pPr>
      <w:r w:rsidRPr="00592FA6">
        <w:rPr>
          <w:lang w:val="en-GB"/>
        </w:rPr>
        <w:t xml:space="preserve">- Computer user training </w:t>
      </w:r>
    </w:p>
    <w:p w14:paraId="2554904E" w14:textId="77777777" w:rsidR="000C5704" w:rsidRPr="00592FA6" w:rsidRDefault="000C5704" w:rsidP="000C5704">
      <w:pPr>
        <w:pStyle w:val="StyleProposalB1Italique"/>
        <w:rPr>
          <w:lang w:val="en-GB"/>
        </w:rPr>
      </w:pPr>
      <w:r w:rsidRPr="00592FA6">
        <w:rPr>
          <w:lang w:val="en-GB"/>
        </w:rPr>
        <w:t xml:space="preserve">- Roles and responsibilities of sponsors, clinical sites and other parties with respect to the use of computerized systems in the clinical trials" </w:t>
      </w:r>
    </w:p>
    <w:p w14:paraId="2554904F" w14:textId="77777777" w:rsidR="000C5704" w:rsidRPr="00592FA6" w:rsidRDefault="000C5704" w:rsidP="000C5704">
      <w:pPr>
        <w:pStyle w:val="StyleProposalB1Italique"/>
        <w:rPr>
          <w:lang w:val="en-GB"/>
        </w:rPr>
      </w:pPr>
      <w:r w:rsidRPr="00592FA6">
        <w:rPr>
          <w:lang w:val="en-GB"/>
        </w:rPr>
        <w:t>(FDA Guidance for Industry: Computerized Systems Used in Clinical Invisigations, May 2007)</w:t>
      </w:r>
    </w:p>
    <w:p w14:paraId="25549050"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E1" wp14:editId="5896A0DB">
            <wp:extent cx="152400" cy="152400"/>
            <wp:effectExtent l="0" t="0" r="0" b="0"/>
            <wp:docPr id="5" name="Image 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A6">
        <w:rPr>
          <w:lang w:val="en-GB"/>
        </w:rPr>
        <w:t xml:space="preserve">  page 52 (Computerised systems validation in Clinical Research, a practical guide, 2nd edition, February 2004, CR-CSV Working Party)</w:t>
      </w:r>
    </w:p>
    <w:p w14:paraId="25549051" w14:textId="77777777" w:rsidR="000C5704" w:rsidRPr="00592FA6" w:rsidRDefault="000C5704" w:rsidP="000C5704">
      <w:pPr>
        <w:pStyle w:val="StyleProposalB1Italique"/>
        <w:rPr>
          <w:lang w:val="en-GB"/>
        </w:rPr>
      </w:pPr>
      <w:r w:rsidRPr="00592FA6">
        <w:rPr>
          <w:lang w:val="en-GB"/>
        </w:rPr>
        <w:t>DATA MANAGEMENT:</w:t>
      </w:r>
    </w:p>
    <w:p w14:paraId="25549052"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E3" wp14:editId="25A5D058">
            <wp:extent cx="152400" cy="152400"/>
            <wp:effectExtent l="0" t="0" r="0" b="0"/>
            <wp:docPr id="6" name="Image 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A6">
        <w:rPr>
          <w:lang w:val="en-GB"/>
        </w:rPr>
        <w:t xml:space="preserve"> ""Chapter EDC Principles - Recommended Standard Operating procedures:</w:t>
      </w:r>
    </w:p>
    <w:p w14:paraId="25549053" w14:textId="77777777" w:rsidR="000C5704" w:rsidRPr="00592FA6" w:rsidRDefault="000C5704" w:rsidP="000C5704">
      <w:pPr>
        <w:pStyle w:val="StyleProposalB1Italique"/>
        <w:rPr>
          <w:lang w:val="en-GB"/>
        </w:rPr>
      </w:pPr>
      <w:r w:rsidRPr="00592FA6">
        <w:rPr>
          <w:lang w:val="en-GB"/>
        </w:rPr>
        <w:t xml:space="preserve">- System Sandup/Installation/Training </w:t>
      </w:r>
    </w:p>
    <w:p w14:paraId="25549054" w14:textId="77777777" w:rsidR="000C5704" w:rsidRPr="00592FA6" w:rsidRDefault="000C5704" w:rsidP="000C5704">
      <w:pPr>
        <w:pStyle w:val="StyleProposalB1Italique"/>
        <w:rPr>
          <w:lang w:val="en-GB"/>
        </w:rPr>
      </w:pPr>
      <w:r w:rsidRPr="00592FA6">
        <w:rPr>
          <w:lang w:val="en-GB"/>
        </w:rPr>
        <w:t xml:space="preserve">- Data Collection and Handling </w:t>
      </w:r>
    </w:p>
    <w:p w14:paraId="25549055" w14:textId="77777777" w:rsidR="000C5704" w:rsidRPr="00592FA6" w:rsidRDefault="000C5704" w:rsidP="000C5704">
      <w:pPr>
        <w:pStyle w:val="StyleProposalB1Italique"/>
        <w:rPr>
          <w:lang w:val="en-GB"/>
        </w:rPr>
      </w:pPr>
      <w:r w:rsidRPr="00592FA6">
        <w:rPr>
          <w:lang w:val="en-GB"/>
        </w:rPr>
        <w:t xml:space="preserve">- System Maintenance </w:t>
      </w:r>
    </w:p>
    <w:p w14:paraId="25549056" w14:textId="77777777" w:rsidR="000C5704" w:rsidRPr="00592FA6" w:rsidRDefault="000C5704" w:rsidP="000C5704">
      <w:pPr>
        <w:pStyle w:val="StyleProposalB1Italique"/>
        <w:rPr>
          <w:lang w:val="en-GB"/>
        </w:rPr>
      </w:pPr>
      <w:r w:rsidRPr="00592FA6">
        <w:rPr>
          <w:lang w:val="en-GB"/>
        </w:rPr>
        <w:t xml:space="preserve">- Data Backup, Recovery, and Contingency Plans </w:t>
      </w:r>
    </w:p>
    <w:p w14:paraId="25549057" w14:textId="77777777" w:rsidR="000C5704" w:rsidRPr="00592FA6" w:rsidRDefault="000C5704" w:rsidP="000C5704">
      <w:pPr>
        <w:pStyle w:val="StyleProposalB1Italique"/>
        <w:rPr>
          <w:lang w:val="en-GB"/>
        </w:rPr>
      </w:pPr>
      <w:r w:rsidRPr="00592FA6">
        <w:rPr>
          <w:lang w:val="en-GB"/>
        </w:rPr>
        <w:t xml:space="preserve">- Security of the Server </w:t>
      </w:r>
    </w:p>
    <w:p w14:paraId="25549058" w14:textId="77777777" w:rsidR="000C5704" w:rsidRPr="00592FA6" w:rsidRDefault="000C5704" w:rsidP="000C5704">
      <w:pPr>
        <w:pStyle w:val="StyleProposalB1Italique"/>
        <w:rPr>
          <w:lang w:val="en-GB"/>
        </w:rPr>
      </w:pPr>
      <w:r w:rsidRPr="00592FA6">
        <w:rPr>
          <w:lang w:val="en-GB"/>
        </w:rPr>
        <w:t xml:space="preserve">- Security of the EDC software </w:t>
      </w:r>
    </w:p>
    <w:p w14:paraId="25549059" w14:textId="77777777" w:rsidR="000C5704" w:rsidRPr="00592FA6" w:rsidRDefault="000C5704" w:rsidP="000C5704">
      <w:pPr>
        <w:pStyle w:val="StyleProposalB1Italique"/>
        <w:rPr>
          <w:lang w:val="en-GB"/>
        </w:rPr>
      </w:pPr>
      <w:r w:rsidRPr="00592FA6">
        <w:rPr>
          <w:lang w:val="en-GB"/>
        </w:rPr>
        <w:t xml:space="preserve">- Change Control </w:t>
      </w:r>
    </w:p>
    <w:p w14:paraId="2554905A" w14:textId="77777777" w:rsidR="000C5704" w:rsidRPr="00592FA6" w:rsidRDefault="000C5704" w:rsidP="000C5704">
      <w:pPr>
        <w:pStyle w:val="StyleProposalB1Italique"/>
        <w:rPr>
          <w:lang w:val="en-GB"/>
        </w:rPr>
      </w:pPr>
      <w:r w:rsidRPr="00592FA6">
        <w:rPr>
          <w:lang w:val="en-GB"/>
        </w:rPr>
        <w:t xml:space="preserve">- Maintenance of Coding Dictionaries </w:t>
      </w:r>
    </w:p>
    <w:p w14:paraId="2554905B" w14:textId="77777777" w:rsidR="000C5704" w:rsidRPr="00592FA6" w:rsidRDefault="000C5704" w:rsidP="000C5704">
      <w:pPr>
        <w:pStyle w:val="StyleProposalB1Italique"/>
        <w:rPr>
          <w:lang w:val="en-GB"/>
        </w:rPr>
      </w:pPr>
      <w:r w:rsidRPr="00592FA6">
        <w:rPr>
          <w:lang w:val="en-GB"/>
        </w:rPr>
        <w:t>- Vendor Audits</w:t>
      </w:r>
    </w:p>
    <w:p w14:paraId="2554905C" w14:textId="77777777" w:rsidR="000C5704" w:rsidRPr="00592FA6" w:rsidRDefault="000C5704" w:rsidP="000C5704">
      <w:pPr>
        <w:pStyle w:val="StyleProposalB1Italique"/>
        <w:rPr>
          <w:lang w:val="en-GB"/>
        </w:rPr>
      </w:pPr>
      <w:r w:rsidRPr="00592FA6">
        <w:rPr>
          <w:lang w:val="en-GB"/>
        </w:rPr>
        <w:t>Chapter Database validation, programming and standards - Recommended Standard Operating procedures:</w:t>
      </w:r>
    </w:p>
    <w:p w14:paraId="2554905D" w14:textId="77777777" w:rsidR="000C5704" w:rsidRPr="00592FA6" w:rsidRDefault="000C5704" w:rsidP="000C5704">
      <w:pPr>
        <w:pStyle w:val="StyleProposalB1Italique"/>
        <w:rPr>
          <w:lang w:val="en-GB"/>
        </w:rPr>
      </w:pPr>
      <w:r w:rsidRPr="00592FA6">
        <w:rPr>
          <w:lang w:val="en-GB"/>
        </w:rPr>
        <w:t xml:space="preserve">- System Installation </w:t>
      </w:r>
    </w:p>
    <w:p w14:paraId="2554905E" w14:textId="77777777" w:rsidR="000C5704" w:rsidRPr="00592FA6" w:rsidRDefault="000C5704" w:rsidP="000C5704">
      <w:pPr>
        <w:pStyle w:val="StyleProposalB1Italique"/>
        <w:rPr>
          <w:lang w:val="en-GB"/>
        </w:rPr>
      </w:pPr>
      <w:r w:rsidRPr="00592FA6">
        <w:rPr>
          <w:lang w:val="en-GB"/>
        </w:rPr>
        <w:t xml:space="preserve">- System Validation </w:t>
      </w:r>
    </w:p>
    <w:p w14:paraId="2554905F" w14:textId="77777777" w:rsidR="000C5704" w:rsidRPr="00592FA6" w:rsidRDefault="000C5704" w:rsidP="000C5704">
      <w:pPr>
        <w:pStyle w:val="StyleProposalB1Italique"/>
        <w:rPr>
          <w:lang w:val="en-GB"/>
        </w:rPr>
      </w:pPr>
      <w:r w:rsidRPr="00592FA6">
        <w:rPr>
          <w:lang w:val="en-GB"/>
        </w:rPr>
        <w:t xml:space="preserve">- Change Control: outlines the validation procedure when a major system component is upgraded or changed </w:t>
      </w:r>
    </w:p>
    <w:p w14:paraId="25549060" w14:textId="77777777" w:rsidR="000C5704" w:rsidRPr="00592FA6" w:rsidRDefault="000C5704" w:rsidP="000C5704">
      <w:pPr>
        <w:pStyle w:val="StyleProposalB1Italique"/>
        <w:rPr>
          <w:lang w:val="en-GB"/>
        </w:rPr>
      </w:pPr>
      <w:r w:rsidRPr="00592FA6">
        <w:rPr>
          <w:lang w:val="en-GB"/>
        </w:rPr>
        <w:t xml:space="preserve">- Data Backup/Recovery: outlines the frequency of and archival strategy for database backups and the specific plan for recovery in the event of a system crash or other disaster that results in the loss of data </w:t>
      </w:r>
    </w:p>
    <w:p w14:paraId="25549061" w14:textId="77777777" w:rsidR="000C5704" w:rsidRPr="00592FA6" w:rsidRDefault="000C5704" w:rsidP="000C5704">
      <w:pPr>
        <w:pStyle w:val="StyleProposalB1Italique"/>
        <w:rPr>
          <w:lang w:val="en-GB"/>
        </w:rPr>
      </w:pPr>
      <w:r w:rsidRPr="00592FA6">
        <w:rPr>
          <w:lang w:val="en-GB"/>
        </w:rPr>
        <w:t xml:space="preserve">- Trial-specific Database Design </w:t>
      </w:r>
    </w:p>
    <w:p w14:paraId="25549062" w14:textId="77777777" w:rsidR="000C5704" w:rsidRPr="00592FA6" w:rsidRDefault="000C5704" w:rsidP="000C5704">
      <w:pPr>
        <w:pStyle w:val="StyleProposalB1Italique"/>
        <w:rPr>
          <w:lang w:val="en-GB"/>
        </w:rPr>
      </w:pPr>
      <w:r w:rsidRPr="00592FA6">
        <w:rPr>
          <w:lang w:val="en-GB"/>
        </w:rPr>
        <w:t xml:space="preserve">- Validation of Trial-specific Database Design </w:t>
      </w:r>
    </w:p>
    <w:p w14:paraId="25549063" w14:textId="77777777" w:rsidR="000C5704" w:rsidRPr="00592FA6" w:rsidRDefault="000C5704" w:rsidP="000C5704">
      <w:pPr>
        <w:pStyle w:val="StyleProposalB1Italique"/>
        <w:rPr>
          <w:lang w:val="en-GB"/>
        </w:rPr>
      </w:pPr>
      <w:r w:rsidRPr="00592FA6">
        <w:rPr>
          <w:lang w:val="en-GB"/>
        </w:rPr>
        <w:t xml:space="preserve">- Trial-specific Database Programming </w:t>
      </w:r>
    </w:p>
    <w:p w14:paraId="25549064" w14:textId="77777777" w:rsidR="000C5704" w:rsidRPr="00592FA6" w:rsidRDefault="000C5704" w:rsidP="000C5704">
      <w:pPr>
        <w:pStyle w:val="StyleProposalB1Italique"/>
        <w:rPr>
          <w:lang w:val="en-GB"/>
        </w:rPr>
      </w:pPr>
      <w:r w:rsidRPr="00592FA6">
        <w:rPr>
          <w:lang w:val="en-GB"/>
        </w:rPr>
        <w:t xml:space="preserve">- Validation of Trial-specific Database Programming </w:t>
      </w:r>
    </w:p>
    <w:p w14:paraId="25549065" w14:textId="77777777" w:rsidR="000C5704" w:rsidRPr="00592FA6" w:rsidRDefault="000C5704" w:rsidP="000C5704">
      <w:pPr>
        <w:pStyle w:val="StyleProposalB1Italique"/>
        <w:rPr>
          <w:lang w:val="en-GB"/>
        </w:rPr>
      </w:pPr>
      <w:r w:rsidRPr="00592FA6">
        <w:rPr>
          <w:lang w:val="en-GB"/>
        </w:rPr>
        <w:t xml:space="preserve">- Data Collection and Handling </w:t>
      </w:r>
    </w:p>
    <w:p w14:paraId="25549066" w14:textId="77777777" w:rsidR="000C5704" w:rsidRPr="00592FA6" w:rsidRDefault="000C5704" w:rsidP="000C5704">
      <w:pPr>
        <w:pStyle w:val="StyleProposalB1Italique"/>
        <w:rPr>
          <w:lang w:val="en-GB"/>
        </w:rPr>
      </w:pPr>
      <w:r w:rsidRPr="00592FA6">
        <w:rPr>
          <w:lang w:val="en-GB"/>
        </w:rPr>
        <w:t xml:space="preserve">- Receipt of Electronic Data </w:t>
      </w:r>
    </w:p>
    <w:p w14:paraId="25549067" w14:textId="77777777" w:rsidR="000C5704" w:rsidRPr="00592FA6" w:rsidRDefault="000C5704" w:rsidP="000C5704">
      <w:pPr>
        <w:pStyle w:val="StyleProposalB1Italique"/>
        <w:rPr>
          <w:lang w:val="en-GB"/>
        </w:rPr>
      </w:pPr>
      <w:r w:rsidRPr="00592FA6">
        <w:rPr>
          <w:lang w:val="en-GB"/>
        </w:rPr>
        <w:t xml:space="preserve">- Database and Systems Security </w:t>
      </w:r>
    </w:p>
    <w:p w14:paraId="25549068" w14:textId="77777777" w:rsidR="000C5704" w:rsidRPr="00592FA6" w:rsidRDefault="000C5704" w:rsidP="000C5704">
      <w:pPr>
        <w:pStyle w:val="StyleProposalB1Italique"/>
        <w:rPr>
          <w:lang w:val="en-GB"/>
        </w:rPr>
      </w:pPr>
      <w:r w:rsidRPr="00592FA6">
        <w:rPr>
          <w:lang w:val="en-GB"/>
        </w:rPr>
        <w:t>- Site Qualification" (Good Clinical Data Management Practices, version 5.0, July 2008, Sociandy for Clinical Data Management)</w:t>
      </w:r>
    </w:p>
    <w:p w14:paraId="25549069" w14:textId="77777777" w:rsidR="000C5704" w:rsidRPr="00592FA6" w:rsidRDefault="000C5704" w:rsidP="000C5704">
      <w:pPr>
        <w:pStyle w:val="StyleProposalB1Italique"/>
        <w:rPr>
          <w:lang w:val="en-GB"/>
        </w:rPr>
      </w:pPr>
      <w:r w:rsidRPr="00592FA6">
        <w:rPr>
          <w:lang w:val="en-GB"/>
        </w:rPr>
        <w:t>DATA MANAGEMENT AND STATISTIQUES :</w:t>
      </w:r>
    </w:p>
    <w:p w14:paraId="2554906A"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E5" wp14:editId="65369130">
            <wp:extent cx="114300" cy="114300"/>
            <wp:effectExtent l="0" t="0" r="0" b="0"/>
            <wp:docPr id="2" name="Image 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592FA6">
        <w:rPr>
          <w:lang w:val="en-GB"/>
        </w:rPr>
        <w:t>"5.8 Integrity of data and computer software validity</w:t>
      </w:r>
    </w:p>
    <w:p w14:paraId="2554906B" w14:textId="77777777" w:rsidR="000C5704" w:rsidRPr="00592FA6" w:rsidRDefault="000C5704" w:rsidP="000C5704">
      <w:pPr>
        <w:pStyle w:val="StyleProposalB1Italique"/>
        <w:rPr>
          <w:lang w:val="en-GB"/>
        </w:rPr>
      </w:pPr>
      <w:r w:rsidRPr="00592FA6">
        <w:rPr>
          <w:lang w:val="en-GB"/>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14:paraId="2554906C"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E7" wp14:editId="796CDABE">
            <wp:extent cx="152400" cy="152400"/>
            <wp:effectExtent l="0" t="0" r="0" b="0"/>
            <wp:docPr id="3" name="Image 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A6">
        <w:rPr>
          <w:lang w:val="en-GB"/>
        </w:rPr>
        <w:t xml:space="preserve"> "6. DATABASE</w:t>
      </w:r>
    </w:p>
    <w:p w14:paraId="2554906D" w14:textId="77777777" w:rsidR="000C5704" w:rsidRPr="00592FA6" w:rsidRDefault="000C5704" w:rsidP="000C5704">
      <w:pPr>
        <w:pStyle w:val="StyleProposalB1Italique"/>
        <w:rPr>
          <w:lang w:val="en-GB"/>
        </w:rPr>
      </w:pPr>
      <w:r w:rsidRPr="00592FA6">
        <w:rPr>
          <w:lang w:val="en-GB"/>
        </w:rPr>
        <w:t>... 5 procedures should be defined to ensure that errors are not introduced into the database as a result of errors in computer programs. This includes the need to define programming standards. The following items should be considered:</w:t>
      </w:r>
    </w:p>
    <w:p w14:paraId="2554906E" w14:textId="77777777" w:rsidR="000C5704" w:rsidRPr="00592FA6" w:rsidRDefault="000C5704" w:rsidP="000C5704">
      <w:pPr>
        <w:pStyle w:val="StyleProposalB1Italique"/>
        <w:rPr>
          <w:lang w:val="en-GB"/>
        </w:rPr>
      </w:pPr>
      <w:r w:rsidRPr="00592FA6">
        <w:rPr>
          <w:lang w:val="en-GB"/>
        </w:rPr>
        <w:t>(i) general system validation:</w:t>
      </w:r>
    </w:p>
    <w:p w14:paraId="2554906F" w14:textId="77777777" w:rsidR="000C5704" w:rsidRPr="00592FA6" w:rsidRDefault="000C5704" w:rsidP="000C5704">
      <w:pPr>
        <w:pStyle w:val="StyleProposalB1Italique"/>
        <w:rPr>
          <w:lang w:val="en-GB"/>
        </w:rPr>
      </w:pPr>
      <w:r w:rsidRPr="00592FA6">
        <w:rPr>
          <w:lang w:val="en-GB"/>
        </w:rPr>
        <w:t>-  software to be used for data entry</w:t>
      </w:r>
    </w:p>
    <w:p w14:paraId="25549070" w14:textId="77777777" w:rsidR="000C5704" w:rsidRPr="00592FA6" w:rsidRDefault="000C5704" w:rsidP="000C5704">
      <w:pPr>
        <w:pStyle w:val="StyleProposalB1Italique"/>
        <w:rPr>
          <w:lang w:val="en-GB"/>
        </w:rPr>
      </w:pPr>
      <w:r w:rsidRPr="00592FA6">
        <w:rPr>
          <w:lang w:val="en-GB"/>
        </w:rPr>
        <w:t>- structure and format of electronic data files</w:t>
      </w:r>
    </w:p>
    <w:p w14:paraId="25549071" w14:textId="77777777" w:rsidR="000C5704" w:rsidRPr="00592FA6" w:rsidRDefault="000C5704" w:rsidP="000C5704">
      <w:pPr>
        <w:pStyle w:val="StyleProposalB1Italique"/>
        <w:rPr>
          <w:lang w:val="en-GB"/>
        </w:rPr>
      </w:pPr>
      <w:r w:rsidRPr="00592FA6">
        <w:rPr>
          <w:lang w:val="en-GB"/>
        </w:rPr>
        <w:t>- documentation of methods of software checking and action to be taken when errors are found.</w:t>
      </w:r>
    </w:p>
    <w:p w14:paraId="25549072" w14:textId="77777777" w:rsidR="000C5704" w:rsidRPr="00592FA6" w:rsidRDefault="000C5704" w:rsidP="000C5704">
      <w:pPr>
        <w:pStyle w:val="StyleProposalB1Italique"/>
        <w:rPr>
          <w:lang w:val="en-GB"/>
        </w:rPr>
      </w:pPr>
      <w:r w:rsidRPr="00592FA6">
        <w:rPr>
          <w:lang w:val="en-GB"/>
        </w:rPr>
        <w:t>(ii) study-specific checks:</w:t>
      </w:r>
    </w:p>
    <w:p w14:paraId="25549073" w14:textId="77777777" w:rsidR="000C5704" w:rsidRPr="00592FA6" w:rsidRDefault="000C5704" w:rsidP="000C5704">
      <w:pPr>
        <w:pStyle w:val="StyleProposalB1Italique"/>
        <w:rPr>
          <w:lang w:val="en-GB"/>
        </w:rPr>
      </w:pPr>
      <w:r w:rsidRPr="00592FA6">
        <w:rPr>
          <w:lang w:val="en-GB"/>
        </w:rPr>
        <w:t>- checking of programs written for data entry (e.g. screen design)</w:t>
      </w:r>
    </w:p>
    <w:p w14:paraId="25549074" w14:textId="77777777" w:rsidR="000C5704" w:rsidRPr="00592FA6" w:rsidRDefault="000C5704" w:rsidP="000C5704">
      <w:pPr>
        <w:pStyle w:val="StyleProposalB1Italique"/>
        <w:rPr>
          <w:lang w:val="en-GB"/>
        </w:rPr>
      </w:pPr>
      <w:r w:rsidRPr="00592FA6">
        <w:rPr>
          <w:lang w:val="en-GB"/>
        </w:rPr>
        <w:t>- checking of programs written to conduct data derivations and data validation/plausibility checks</w:t>
      </w:r>
    </w:p>
    <w:p w14:paraId="25549075" w14:textId="77777777" w:rsidR="000C5704" w:rsidRPr="00592FA6" w:rsidRDefault="000C5704" w:rsidP="000C5704">
      <w:pPr>
        <w:pStyle w:val="StyleProposalB1Italique"/>
        <w:rPr>
          <w:lang w:val="en-GB"/>
        </w:rPr>
      </w:pPr>
      <w:r w:rsidRPr="00592FA6">
        <w:rPr>
          <w:lang w:val="en-GB"/>
        </w:rPr>
        <w:t>- checking of data manipulation programs written to transfer data from the entry format to the analysis format." (Guideline for Standard Operating procedures for Good Statistical Practice in Clinical Research, versions 1-6, JA 1999 – July 2001, PSI)</w:t>
      </w:r>
    </w:p>
    <w:p w14:paraId="25549076" w14:textId="77777777" w:rsidR="000C5704" w:rsidRPr="00592FA6" w:rsidRDefault="000C5704" w:rsidP="000C5704">
      <w:pPr>
        <w:pStyle w:val="StyleProposalB1Italique"/>
        <w:rPr>
          <w:lang w:val="en-GB"/>
        </w:rPr>
      </w:pPr>
      <w:r w:rsidRPr="00592FA6">
        <w:rPr>
          <w:lang w:val="en-GB"/>
        </w:rPr>
        <w:t>PHARMACOVIGILANCE:</w:t>
      </w:r>
    </w:p>
    <w:p w14:paraId="25549077"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E9" wp14:editId="601091F9">
            <wp:extent cx="152400" cy="152400"/>
            <wp:effectExtent l="0" t="0" r="0" b="0"/>
            <wp:docPr id="9" name="Image 9"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ntranet.sunnikan.com/Images/Icone_F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A6">
        <w:rPr>
          <w:lang w:val="en-GB"/>
        </w:rPr>
        <w:t xml:space="preserve"> "Chapitre 6 - Rôle du responsable de la mise sur le marché d'un médicament</w:t>
      </w:r>
    </w:p>
    <w:p w14:paraId="25549078" w14:textId="77777777" w:rsidR="000C5704" w:rsidRPr="00592FA6" w:rsidRDefault="000C5704" w:rsidP="000C5704">
      <w:pPr>
        <w:pStyle w:val="StyleProposalB1Italique"/>
        <w:rPr>
          <w:lang w:val="en-GB"/>
        </w:rPr>
      </w:pPr>
      <w:r w:rsidRPr="00592FA6">
        <w:rPr>
          <w:lang w:val="en-GB"/>
        </w:rPr>
        <w:t>10. procedures mises en place par le responsable de la mise sur le marché</w:t>
      </w:r>
    </w:p>
    <w:p w14:paraId="25549079" w14:textId="77777777" w:rsidR="000C5704" w:rsidRPr="00592FA6" w:rsidRDefault="000C5704" w:rsidP="000C5704">
      <w:pPr>
        <w:pStyle w:val="StyleProposalB1Italique"/>
        <w:rPr>
          <w:lang w:val="en-GB"/>
        </w:rPr>
      </w:pPr>
      <w:r w:rsidRPr="00592FA6">
        <w:rPr>
          <w:lang w:val="en-GB"/>
        </w:rPr>
        <w:t>Disposer de procedures and de techniques de contrôle de qualité, ainsi que de procedures opératoires standardisées relatives à la pharmacovigilance constituant les référentiels d'audits réguliers. Ces procedures doivent décrire de manière précise la structure et l'organisation du service de pharmacovigilance mis en place au sein de l'entreprise, la management des informations de pharmacovigilance ainsi que les fonctions and responsabilités de toute personne concernée par les opérations de pharmacovigilance." (Arrêté du 28 avril 2005 relatif aux bonnes pratiques de pharmacovigilance)</w:t>
      </w:r>
    </w:p>
    <w:p w14:paraId="2554907A"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EB" wp14:editId="76BCED79">
            <wp:extent cx="114300" cy="114300"/>
            <wp:effectExtent l="0" t="0" r="0" b="0"/>
            <wp:docPr id="10" name="Image 1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ntranet.sunnikan.com/Pharmacovigilance/Flag_CE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592FA6">
        <w:rPr>
          <w:lang w:val="en-GB"/>
        </w:rPr>
        <w:t xml:space="preserve"> "1.3.10 Confidentiality and Security</w:t>
      </w:r>
    </w:p>
    <w:p w14:paraId="2554907B" w14:textId="77777777" w:rsidR="000C5704" w:rsidRPr="00592FA6" w:rsidRDefault="000C5704" w:rsidP="000C5704">
      <w:pPr>
        <w:pStyle w:val="StyleProposalB1Italique"/>
        <w:rPr>
          <w:lang w:val="en-GB"/>
        </w:rPr>
      </w:pPr>
      <w:r w:rsidRPr="00592FA6">
        <w:rPr>
          <w:lang w:val="en-GB"/>
        </w:rPr>
        <w:t>...In addition, procedures should be implemented to ensure security and non-corruption of data during data transfer. (VOLUME 9A of The Rules Governing Medicinal Products in the European Union - Guidelines on Pharmacovigilance for Medicinal Products for Human Use, September 2008)</w:t>
      </w:r>
    </w:p>
    <w:p w14:paraId="2554907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YYY has an applicable procedures list, up-to-date (version#X.X, date), on the computerized systems management. </w:t>
      </w:r>
    </w:p>
    <w:p w14:paraId="2554907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procedures life cycle is adequate: writing, identification, approval and diffusion, as described in the procedure…</w:t>
      </w:r>
    </w:p>
    <w:p w14:paraId="2554907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available operational procedures cover the different stages of computerized systems management.</w:t>
      </w:r>
    </w:p>
    <w:p w14:paraId="2554907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LABO PHARMA has written procedures for computerized systems management.</w:t>
      </w:r>
    </w:p>
    <w:p w14:paraId="2554908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required following procedures are present and updated.</w:t>
      </w:r>
    </w:p>
    <w:p w14:paraId="25549081" w14:textId="77777777" w:rsidR="000C5704" w:rsidRPr="00592FA6" w:rsidRDefault="000C5704" w:rsidP="000C5704">
      <w:pPr>
        <w:rPr>
          <w:color w:val="FF0000"/>
          <w:lang w:val="en-GB"/>
        </w:rPr>
      </w:pPr>
    </w:p>
    <w:p w14:paraId="2554908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procedures cover the following points:</w:t>
      </w:r>
    </w:p>
    <w:p w14:paraId="2554908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systems identification and characterization,</w:t>
      </w:r>
    </w:p>
    <w:p w14:paraId="2554908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systems installation,</w:t>
      </w:r>
    </w:p>
    <w:p w14:paraId="2554908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systems validation (standards programs),</w:t>
      </w:r>
    </w:p>
    <w:p w14:paraId="2554908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validation of programs developed specifically for a study,</w:t>
      </w:r>
    </w:p>
    <w:p w14:paraId="2554908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risks management, </w:t>
      </w:r>
    </w:p>
    <w:p w14:paraId="2554908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validation steps (tests), </w:t>
      </w:r>
    </w:p>
    <w:p w14:paraId="2554908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user documentation and user support (operational procedures),</w:t>
      </w:r>
    </w:p>
    <w:p w14:paraId="2554908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changes management,</w:t>
      </w:r>
    </w:p>
    <w:p w14:paraId="2554908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configuration management,</w:t>
      </w:r>
    </w:p>
    <w:p w14:paraId="2554908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periodical reviews,</w:t>
      </w:r>
    </w:p>
    <w:p w14:paraId="2554908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systems retirement,</w:t>
      </w:r>
    </w:p>
    <w:p w14:paraId="2554908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training,</w:t>
      </w:r>
    </w:p>
    <w:p w14:paraId="2554908F" w14:textId="77777777" w:rsidR="000C5704" w:rsidRPr="00592FA6" w:rsidRDefault="000C5704" w:rsidP="008739A7">
      <w:pPr>
        <w:pStyle w:val="S1"/>
        <w:rPr>
          <w:lang w:val="en-GB"/>
        </w:rPr>
      </w:pPr>
      <w:r w:rsidRPr="00592FA6">
        <w:rPr>
          <w:lang w:val="en-GB"/>
        </w:rPr>
        <w:sym w:font="Wingdings" w:char="F06F"/>
      </w:r>
      <w:r w:rsidRPr="00592FA6">
        <w:rPr>
          <w:lang w:val="en-GB"/>
        </w:rPr>
        <w:t xml:space="preserve"> security,</w:t>
      </w:r>
    </w:p>
    <w:p w14:paraId="25549090" w14:textId="77777777" w:rsidR="000C5704" w:rsidRPr="00592FA6" w:rsidRDefault="000C5704" w:rsidP="008739A7">
      <w:pPr>
        <w:pStyle w:val="B1"/>
        <w:rPr>
          <w:lang w:val="en-GB"/>
        </w:rPr>
      </w:pPr>
      <w:r w:rsidRPr="00592FA6">
        <w:rPr>
          <w:lang w:val="en-GB"/>
        </w:rPr>
        <w:sym w:font="Wingdings" w:char="F06F"/>
      </w:r>
      <w:r w:rsidRPr="00592FA6">
        <w:rPr>
          <w:lang w:val="en-GB"/>
        </w:rPr>
        <w:t>system maintenance,</w:t>
      </w:r>
    </w:p>
    <w:p w14:paraId="2554909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service contracts (SLA: Service Level Agreements) / of maintenance),</w:t>
      </w:r>
    </w:p>
    <w:p w14:paraId="2554909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backup and restore,</w:t>
      </w:r>
    </w:p>
    <w:p w14:paraId="2554909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activity continuity,</w:t>
      </w:r>
    </w:p>
    <w:p w14:paraId="2554909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archiving and data recovery,</w:t>
      </w:r>
    </w:p>
    <w:p w14:paraId="2554909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audit and review.</w:t>
      </w:r>
    </w:p>
    <w:p w14:paraId="2554909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"one-off programs" validation procedure of (e.g., specific macros to a data sand, for a specific study), </w:t>
      </w:r>
    </w:p>
    <w:p w14:paraId="2554909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Software Development procedure, if applicable, </w:t>
      </w:r>
    </w:p>
    <w:p w14:paraId="2554909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systems configuration and installation procedure (including inventories and systems description [hardware, software, environment, interfaces]) </w:t>
      </w:r>
    </w:p>
    <w:p w14:paraId="2554909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use and system maintenance procedure</w:t>
      </w:r>
    </w:p>
    <w:p w14:paraId="2554909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services contracts management procedure/ suppliers management (including computerized systems purchase)</w:t>
      </w:r>
    </w:p>
    <w:p w14:paraId="2554909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Back-up and Recovery procedure </w:t>
      </w:r>
    </w:p>
    <w:p w14:paraId="2554909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Archiving procedure </w:t>
      </w:r>
    </w:p>
    <w:p w14:paraId="2554909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Security procedure:</w:t>
      </w:r>
    </w:p>
    <w:p w14:paraId="2554909E"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logical, includes the user account and password management, security tools, system audit trail, antivirus, firewalls, logging connections, application firewall </w:t>
      </w:r>
    </w:p>
    <w:p w14:paraId="2554909F"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physical / facilities</w:t>
      </w:r>
    </w:p>
    <w:p w14:paraId="255490A0"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security incidents management</w:t>
      </w:r>
    </w:p>
    <w:p w14:paraId="255490A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continuity activity procedure, Continuity Plan, Recovery Plan, Contingency Plans associated.</w:t>
      </w:r>
    </w:p>
    <w:p w14:paraId="255490A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procedures do not cover the following points:</w:t>
      </w:r>
    </w:p>
    <w:p w14:paraId="255490A3"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27" w:name="_Toc300920260"/>
      <w:bookmarkStart w:id="128" w:name="_Toc367108350"/>
      <w:r w:rsidRPr="00592FA6">
        <w:rPr>
          <w:lang w:val="en-GB"/>
        </w:rPr>
        <w:t>Data Management</w:t>
      </w:r>
      <w:bookmarkEnd w:id="127"/>
      <w:r w:rsidRPr="00592FA6">
        <w:rPr>
          <w:lang w:val="en-GB"/>
        </w:rPr>
        <w:t xml:space="preserve"> Staff</w:t>
      </w:r>
      <w:bookmarkEnd w:id="128"/>
    </w:p>
    <w:p w14:paraId="255490A4" w14:textId="77777777" w:rsidR="000C5704" w:rsidRPr="00592FA6" w:rsidRDefault="000C5704" w:rsidP="000C5704">
      <w:pPr>
        <w:rPr>
          <w:i/>
          <w:color w:val="FF0000"/>
          <w:lang w:val="en-GB"/>
        </w:rPr>
      </w:pPr>
      <w:r w:rsidRPr="00592FA6">
        <w:rPr>
          <w:i/>
          <w:color w:val="FF0000"/>
          <w:lang w:val="en-GB"/>
        </w:rPr>
        <w:t>The identification, the qualification and the training of data management staff are described on § "Qualification and staff training".</w:t>
      </w:r>
    </w:p>
    <w:p w14:paraId="255490A5" w14:textId="77777777" w:rsidR="000C5704" w:rsidRPr="00592FA6" w:rsidRDefault="000C5704" w:rsidP="000C5704">
      <w:pPr>
        <w:rPr>
          <w:lang w:val="en-GB"/>
        </w:rPr>
      </w:pPr>
    </w:p>
    <w:p w14:paraId="255490A6" w14:textId="77777777" w:rsidR="000C5704" w:rsidRPr="00592FA6" w:rsidRDefault="000C5704" w:rsidP="000C5704">
      <w:pPr>
        <w:pStyle w:val="StyleProposalB1Italique"/>
        <w:rPr>
          <w:lang w:val="en-GB"/>
        </w:rPr>
      </w:pPr>
      <w:r w:rsidRPr="00592FA6">
        <w:rPr>
          <w:lang w:val="en-GB"/>
        </w:rPr>
        <w:t>"Chapter Training - Computer Software and Technical Skills</w:t>
      </w:r>
    </w:p>
    <w:p w14:paraId="255490A7" w14:textId="77777777" w:rsidR="000C5704" w:rsidRPr="00592FA6" w:rsidRDefault="000C5704" w:rsidP="000C5704">
      <w:pPr>
        <w:pStyle w:val="StyleProposalB1Italique"/>
        <w:rPr>
          <w:lang w:val="en-GB"/>
        </w:rPr>
      </w:pPr>
      <w:r w:rsidRPr="00592FA6">
        <w:rPr>
          <w:lang w:val="en-GB"/>
        </w:rPr>
        <w:t xml:space="preserve">For data entry, cleaning, and analysis, data managers use various software applications, including clinical database management systems, case report form (CRF) imaging software, edit-specification development software, discrepancy management software, and others. </w:t>
      </w:r>
      <w:r w:rsidRPr="00592FA6">
        <w:rPr>
          <w:b/>
          <w:lang w:val="en-GB"/>
        </w:rPr>
        <w:t>To use these software packages, employees require training</w:t>
      </w:r>
      <w:r w:rsidRPr="00592FA6">
        <w:rPr>
          <w:lang w:val="en-GB"/>
        </w:rPr>
        <w:t>. Depending on time and budgetary restrictions, this training may be performed by the software vendor, a third party training vendor, or an in-house trainer." (Good Clinical Data Management Practices, Published July 2008, Society For Clinical Data Management (SCDM))</w:t>
      </w:r>
    </w:p>
    <w:p w14:paraId="255490A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staff is trained in the use of computerized systems of Data Management.</w:t>
      </w:r>
    </w:p>
    <w:p w14:paraId="255490A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staff is not trained in the use of computerized systems of Data Management.</w:t>
      </w:r>
    </w:p>
    <w:p w14:paraId="255490A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trainings are documented.</w:t>
      </w:r>
    </w:p>
    <w:p w14:paraId="255490A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trainings are not documented.</w:t>
      </w:r>
    </w:p>
    <w:p w14:paraId="255490A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trainings are updated and the staff is trained accordingly.</w:t>
      </w:r>
    </w:p>
    <w:p w14:paraId="255490AD"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trainings are updated but the staff is not trained accordingly.</w:t>
      </w:r>
    </w:p>
    <w:p w14:paraId="255490A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users have Manuals Systems.</w:t>
      </w:r>
    </w:p>
    <w:p w14:paraId="255490A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users have not Manuals Systems.</w:t>
      </w:r>
    </w:p>
    <w:p w14:paraId="255490B0" w14:textId="77777777" w:rsidR="000C5704" w:rsidRPr="00592FA6" w:rsidRDefault="000C5704" w:rsidP="000C5704">
      <w:pPr>
        <w:rPr>
          <w:lang w:val="en-GB"/>
        </w:rPr>
      </w:pPr>
    </w:p>
    <w:p w14:paraId="255490B1" w14:textId="77777777" w:rsidR="000C5704" w:rsidRPr="00592FA6" w:rsidRDefault="000C5704" w:rsidP="000C5704">
      <w:pPr>
        <w:pStyle w:val="Titre2"/>
        <w:numPr>
          <w:ilvl w:val="1"/>
          <w:numId w:val="24"/>
        </w:numPr>
        <w:tabs>
          <w:tab w:val="left" w:pos="1134"/>
        </w:tabs>
        <w:ind w:left="1134" w:hanging="567"/>
        <w:rPr>
          <w:color w:val="FF0000"/>
          <w:lang w:val="en-GB"/>
        </w:rPr>
      </w:pPr>
      <w:bookmarkStart w:id="129" w:name="_Toc300920261"/>
      <w:bookmarkStart w:id="130" w:name="_Toc367108351"/>
      <w:bookmarkStart w:id="131" w:name="_Toc498347327"/>
      <w:r w:rsidRPr="00592FA6">
        <w:rPr>
          <w:color w:val="FF0000"/>
          <w:lang w:val="en-GB"/>
        </w:rPr>
        <w:t>Validation of the computerized system "SSS"</w:t>
      </w:r>
      <w:bookmarkEnd w:id="129"/>
      <w:bookmarkEnd w:id="130"/>
      <w:bookmarkEnd w:id="131"/>
    </w:p>
    <w:p w14:paraId="255490B2"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32" w:name="_Toc367108352"/>
      <w:r w:rsidRPr="00592FA6">
        <w:rPr>
          <w:lang w:val="en-GB"/>
        </w:rPr>
        <w:t>User Requirements Specifications</w:t>
      </w:r>
      <w:bookmarkEnd w:id="132"/>
    </w:p>
    <w:p w14:paraId="255490B3" w14:textId="77777777" w:rsidR="000C5704" w:rsidRPr="00592FA6" w:rsidRDefault="000C5704" w:rsidP="000C5704">
      <w:pPr>
        <w:pStyle w:val="StyleProposalB1Italique"/>
        <w:rPr>
          <w:lang w:val="en-GB"/>
        </w:rPr>
      </w:pPr>
      <w:r w:rsidRPr="00592FA6">
        <w:rPr>
          <w:lang w:val="en-GB"/>
        </w:rPr>
        <w:t>"Appendix D1 – 3.1 General Guidance</w:t>
      </w:r>
    </w:p>
    <w:p w14:paraId="255490B4" w14:textId="77777777" w:rsidR="000C5704" w:rsidRPr="00592FA6" w:rsidRDefault="000C5704" w:rsidP="000C5704">
      <w:pPr>
        <w:pStyle w:val="StyleProposalB1Italique"/>
        <w:rPr>
          <w:lang w:val="en-GB"/>
        </w:rPr>
      </w:pPr>
      <w:r w:rsidRPr="00592FA6">
        <w:rPr>
          <w:lang w:val="en-GB"/>
        </w:rPr>
        <w:t>… The URS [User Requirements Specifications] defines, clearly and precisely, what the regulated company requires the system to do…</w:t>
      </w:r>
    </w:p>
    <w:p w14:paraId="255490B5" w14:textId="77777777" w:rsidR="000C5704" w:rsidRPr="00592FA6" w:rsidRDefault="000C5704" w:rsidP="000C5704">
      <w:pPr>
        <w:pStyle w:val="StyleProposalB1Italique"/>
        <w:rPr>
          <w:lang w:val="en-GB"/>
        </w:rPr>
      </w:pPr>
      <w:r w:rsidRPr="00592FA6">
        <w:rPr>
          <w:lang w:val="en-GB"/>
        </w:rPr>
        <w:t>The content of a URS typically includes, but is not limited to:</w:t>
      </w:r>
    </w:p>
    <w:p w14:paraId="255490B6" w14:textId="77777777" w:rsidR="000C5704" w:rsidRPr="00592FA6" w:rsidRDefault="000C5704" w:rsidP="000C5704">
      <w:pPr>
        <w:pStyle w:val="StyleProposalB1Italique"/>
        <w:rPr>
          <w:lang w:val="en-GB"/>
        </w:rPr>
      </w:pPr>
      <w:r w:rsidRPr="00592FA6">
        <w:rPr>
          <w:lang w:val="en-GB"/>
        </w:rPr>
        <w:t>operational requirements</w:t>
      </w:r>
    </w:p>
    <w:p w14:paraId="255490B7" w14:textId="77777777" w:rsidR="000C5704" w:rsidRPr="00592FA6" w:rsidRDefault="000C5704" w:rsidP="000C5704">
      <w:pPr>
        <w:pStyle w:val="StyleProposalB1Italique"/>
        <w:rPr>
          <w:lang w:val="en-GB"/>
        </w:rPr>
      </w:pPr>
      <w:r w:rsidRPr="00592FA6">
        <w:rPr>
          <w:lang w:val="en-GB"/>
        </w:rPr>
        <w:t>functional requirements</w:t>
      </w:r>
    </w:p>
    <w:p w14:paraId="255490B8" w14:textId="77777777" w:rsidR="000C5704" w:rsidRPr="00592FA6" w:rsidRDefault="000C5704" w:rsidP="000C5704">
      <w:pPr>
        <w:pStyle w:val="StyleProposalB1Italique"/>
        <w:rPr>
          <w:lang w:val="en-GB"/>
        </w:rPr>
      </w:pPr>
      <w:r w:rsidRPr="00592FA6">
        <w:rPr>
          <w:lang w:val="en-GB"/>
        </w:rPr>
        <w:t>data requirements</w:t>
      </w:r>
    </w:p>
    <w:p w14:paraId="255490B9" w14:textId="77777777" w:rsidR="000C5704" w:rsidRPr="00592FA6" w:rsidRDefault="000C5704" w:rsidP="000C5704">
      <w:pPr>
        <w:pStyle w:val="StyleProposalB1Italique"/>
        <w:rPr>
          <w:lang w:val="en-GB"/>
        </w:rPr>
      </w:pPr>
      <w:r w:rsidRPr="00592FA6">
        <w:rPr>
          <w:lang w:val="en-GB"/>
        </w:rPr>
        <w:t>technical requirements</w:t>
      </w:r>
    </w:p>
    <w:p w14:paraId="255490BA" w14:textId="77777777" w:rsidR="000C5704" w:rsidRPr="00592FA6" w:rsidRDefault="000C5704" w:rsidP="000C5704">
      <w:pPr>
        <w:pStyle w:val="StyleProposalB1Italique"/>
        <w:rPr>
          <w:lang w:val="en-GB"/>
        </w:rPr>
      </w:pPr>
      <w:r w:rsidRPr="00592FA6">
        <w:rPr>
          <w:lang w:val="en-GB"/>
        </w:rPr>
        <w:t>interface requirements</w:t>
      </w:r>
    </w:p>
    <w:p w14:paraId="255490BB" w14:textId="77777777" w:rsidR="000C5704" w:rsidRPr="00592FA6" w:rsidRDefault="000C5704" w:rsidP="000C5704">
      <w:pPr>
        <w:pStyle w:val="StyleProposalB1Italique"/>
        <w:rPr>
          <w:lang w:val="en-GB"/>
        </w:rPr>
      </w:pPr>
      <w:r w:rsidRPr="00592FA6">
        <w:rPr>
          <w:lang w:val="en-GB"/>
        </w:rPr>
        <w:t>environment requirements</w:t>
      </w:r>
    </w:p>
    <w:p w14:paraId="255490BC" w14:textId="77777777" w:rsidR="000C5704" w:rsidRPr="00592FA6" w:rsidRDefault="000C5704" w:rsidP="000C5704">
      <w:pPr>
        <w:pStyle w:val="StyleProposalB1Italique"/>
        <w:rPr>
          <w:lang w:val="en-GB"/>
        </w:rPr>
      </w:pPr>
      <w:r w:rsidRPr="00592FA6">
        <w:rPr>
          <w:lang w:val="en-GB"/>
        </w:rPr>
        <w:t>performance requirements</w:t>
      </w:r>
    </w:p>
    <w:p w14:paraId="255490BD" w14:textId="77777777" w:rsidR="000C5704" w:rsidRPr="00592FA6" w:rsidRDefault="000C5704" w:rsidP="000C5704">
      <w:pPr>
        <w:pStyle w:val="StyleProposalB1Italique"/>
        <w:rPr>
          <w:lang w:val="en-GB"/>
        </w:rPr>
      </w:pPr>
      <w:r w:rsidRPr="00592FA6">
        <w:rPr>
          <w:lang w:val="en-GB"/>
        </w:rPr>
        <w:t>availability requirements</w:t>
      </w:r>
    </w:p>
    <w:p w14:paraId="255490BE" w14:textId="77777777" w:rsidR="000C5704" w:rsidRPr="00592FA6" w:rsidRDefault="000C5704" w:rsidP="000C5704">
      <w:pPr>
        <w:pStyle w:val="StyleProposalB1Italique"/>
        <w:rPr>
          <w:lang w:val="en-GB"/>
        </w:rPr>
      </w:pPr>
      <w:r w:rsidRPr="00592FA6">
        <w:rPr>
          <w:lang w:val="en-GB"/>
        </w:rPr>
        <w:t>security requirements</w:t>
      </w:r>
    </w:p>
    <w:p w14:paraId="255490BF" w14:textId="77777777" w:rsidR="000C5704" w:rsidRPr="00592FA6" w:rsidRDefault="000C5704" w:rsidP="000C5704">
      <w:pPr>
        <w:pStyle w:val="StyleProposalB1Italique"/>
        <w:rPr>
          <w:lang w:val="en-GB"/>
        </w:rPr>
      </w:pPr>
      <w:r w:rsidRPr="00592FA6">
        <w:rPr>
          <w:lang w:val="en-GB"/>
        </w:rPr>
        <w:t>maintenance requirements</w:t>
      </w:r>
    </w:p>
    <w:p w14:paraId="255490C0" w14:textId="77777777" w:rsidR="000C5704" w:rsidRPr="00592FA6" w:rsidRDefault="000C5704" w:rsidP="000C5704">
      <w:pPr>
        <w:pStyle w:val="StyleProposalB1Italique"/>
        <w:rPr>
          <w:lang w:val="en-GB"/>
        </w:rPr>
      </w:pPr>
      <w:r w:rsidRPr="00592FA6">
        <w:rPr>
          <w:lang w:val="en-GB"/>
        </w:rPr>
        <w:t>regulatory requirements</w:t>
      </w:r>
    </w:p>
    <w:p w14:paraId="255490C1" w14:textId="77777777" w:rsidR="000C5704" w:rsidRPr="00592FA6" w:rsidRDefault="000C5704" w:rsidP="000C5704">
      <w:pPr>
        <w:pStyle w:val="StyleProposalB1Italique"/>
        <w:rPr>
          <w:lang w:val="en-GB"/>
        </w:rPr>
      </w:pPr>
      <w:r w:rsidRPr="00592FA6">
        <w:rPr>
          <w:lang w:val="en-GB"/>
        </w:rPr>
        <w:t>migration of any electronic data</w:t>
      </w:r>
    </w:p>
    <w:p w14:paraId="255490C2" w14:textId="77777777" w:rsidR="000C5704" w:rsidRPr="00592FA6" w:rsidRDefault="000C5704" w:rsidP="000C5704">
      <w:pPr>
        <w:pStyle w:val="StyleProposalB1Italique"/>
        <w:rPr>
          <w:lang w:val="en-GB"/>
        </w:rPr>
      </w:pPr>
      <w:r w:rsidRPr="00592FA6">
        <w:rPr>
          <w:lang w:val="en-GB"/>
        </w:rPr>
        <w:t>constraints to be observed</w:t>
      </w:r>
    </w:p>
    <w:p w14:paraId="255490C3" w14:textId="77777777" w:rsidR="000C5704" w:rsidRPr="00592FA6" w:rsidRDefault="000C5704" w:rsidP="000C5704">
      <w:pPr>
        <w:pStyle w:val="StyleProposalB1Italique"/>
        <w:rPr>
          <w:lang w:val="en-GB"/>
        </w:rPr>
      </w:pPr>
      <w:r w:rsidRPr="00592FA6">
        <w:rPr>
          <w:lang w:val="en-GB"/>
        </w:rPr>
        <w:t>life cycle requirements " (GAMP (Good Automated Practices), a risk-based approach to compliant GxP computerized systems, version 5, April 2008, ISPE)</w:t>
      </w:r>
    </w:p>
    <w:p w14:paraId="255490C4" w14:textId="77777777" w:rsidR="000C5704" w:rsidRPr="00592FA6" w:rsidRDefault="000C5704" w:rsidP="000C5704">
      <w:pPr>
        <w:pStyle w:val="StyleProposalB1Italique"/>
        <w:rPr>
          <w:lang w:val="en-GB"/>
        </w:rPr>
      </w:pPr>
      <w:r w:rsidRPr="00592FA6">
        <w:rPr>
          <w:lang w:val="en-GB"/>
        </w:rPr>
        <w:t xml:space="preserve"> pages 35-36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0C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Requirements Specifications of the computerized system "SSS" of Data Management are described on the document …</w:t>
      </w:r>
    </w:p>
    <w:p w14:paraId="255490C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Requirements Specifications of the computerized system "SSS" of Data Management are not available.</w:t>
      </w:r>
    </w:p>
    <w:p w14:paraId="255490C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Requirements Specifications of the computerized system "SSS" of Data Management specifie the following topics:</w:t>
      </w:r>
    </w:p>
    <w:p w14:paraId="255490C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User requirements :</w:t>
      </w:r>
    </w:p>
    <w:p w14:paraId="255490C9" w14:textId="77777777" w:rsidR="000C5704" w:rsidRPr="00592FA6" w:rsidRDefault="000C5704" w:rsidP="008739A7">
      <w:pPr>
        <w:pStyle w:val="B2"/>
        <w:ind w:left="927" w:hanging="360"/>
        <w:rPr>
          <w:lang w:val="en-GB"/>
        </w:rPr>
      </w:pPr>
      <w:r w:rsidRPr="00592FA6">
        <w:rPr>
          <w:lang w:val="en-GB"/>
        </w:rPr>
        <w:t xml:space="preserve">operational, </w:t>
      </w:r>
    </w:p>
    <w:p w14:paraId="255490CA" w14:textId="77777777" w:rsidR="000C5704" w:rsidRPr="00592FA6" w:rsidRDefault="000C5704" w:rsidP="008739A7">
      <w:pPr>
        <w:pStyle w:val="B2"/>
        <w:ind w:left="927" w:hanging="360"/>
        <w:rPr>
          <w:lang w:val="en-GB"/>
        </w:rPr>
      </w:pPr>
      <w:r w:rsidRPr="00592FA6">
        <w:rPr>
          <w:lang w:val="en-GB"/>
        </w:rPr>
        <w:t xml:space="preserve">functional, </w:t>
      </w:r>
    </w:p>
    <w:p w14:paraId="255490CB" w14:textId="77777777" w:rsidR="000C5704" w:rsidRPr="00592FA6" w:rsidRDefault="000C5704" w:rsidP="008739A7">
      <w:pPr>
        <w:pStyle w:val="B2"/>
        <w:ind w:left="927" w:hanging="360"/>
        <w:rPr>
          <w:lang w:val="en-GB"/>
        </w:rPr>
      </w:pPr>
      <w:r w:rsidRPr="00592FA6">
        <w:rPr>
          <w:lang w:val="en-GB"/>
        </w:rPr>
        <w:t xml:space="preserve">data, </w:t>
      </w:r>
    </w:p>
    <w:p w14:paraId="255490CC" w14:textId="77777777" w:rsidR="000C5704" w:rsidRPr="00592FA6" w:rsidRDefault="000C5704" w:rsidP="008739A7">
      <w:pPr>
        <w:pStyle w:val="B2"/>
        <w:ind w:left="927" w:hanging="360"/>
        <w:rPr>
          <w:lang w:val="en-GB"/>
        </w:rPr>
      </w:pPr>
      <w:r w:rsidRPr="00592FA6">
        <w:rPr>
          <w:lang w:val="en-GB"/>
        </w:rPr>
        <w:t xml:space="preserve">technical, </w:t>
      </w:r>
    </w:p>
    <w:p w14:paraId="255490CD" w14:textId="77777777" w:rsidR="000C5704" w:rsidRPr="00592FA6" w:rsidRDefault="000C5704" w:rsidP="008739A7">
      <w:pPr>
        <w:pStyle w:val="B2"/>
        <w:ind w:left="927" w:hanging="360"/>
        <w:rPr>
          <w:lang w:val="en-GB"/>
        </w:rPr>
      </w:pPr>
      <w:r w:rsidRPr="00592FA6">
        <w:rPr>
          <w:lang w:val="en-GB"/>
        </w:rPr>
        <w:t xml:space="preserve">interfaces, </w:t>
      </w:r>
    </w:p>
    <w:p w14:paraId="255490CE" w14:textId="77777777" w:rsidR="000C5704" w:rsidRPr="00592FA6" w:rsidRDefault="000C5704" w:rsidP="008739A7">
      <w:pPr>
        <w:pStyle w:val="B2"/>
        <w:ind w:left="927" w:hanging="360"/>
        <w:rPr>
          <w:lang w:val="en-GB"/>
        </w:rPr>
      </w:pPr>
      <w:r w:rsidRPr="00592FA6">
        <w:rPr>
          <w:lang w:val="en-GB"/>
        </w:rPr>
        <w:t>environmental,</w:t>
      </w:r>
    </w:p>
    <w:p w14:paraId="255490CF" w14:textId="77777777" w:rsidR="000C5704" w:rsidRPr="00592FA6" w:rsidRDefault="000C5704" w:rsidP="008739A7">
      <w:pPr>
        <w:pStyle w:val="B2"/>
        <w:ind w:left="927" w:hanging="360"/>
        <w:rPr>
          <w:lang w:val="en-GB"/>
        </w:rPr>
      </w:pPr>
      <w:r w:rsidRPr="00592FA6">
        <w:rPr>
          <w:lang w:val="en-GB"/>
        </w:rPr>
        <w:t xml:space="preserve">performance, </w:t>
      </w:r>
    </w:p>
    <w:p w14:paraId="255490D0" w14:textId="77777777" w:rsidR="000C5704" w:rsidRPr="00592FA6" w:rsidRDefault="000C5704" w:rsidP="008739A7">
      <w:pPr>
        <w:pStyle w:val="B2"/>
        <w:ind w:left="927" w:hanging="360"/>
        <w:rPr>
          <w:lang w:val="en-GB"/>
        </w:rPr>
      </w:pPr>
      <w:r w:rsidRPr="00592FA6">
        <w:rPr>
          <w:lang w:val="en-GB"/>
        </w:rPr>
        <w:t xml:space="preserve">availability, </w:t>
      </w:r>
    </w:p>
    <w:p w14:paraId="255490D1" w14:textId="77777777" w:rsidR="000C5704" w:rsidRPr="00592FA6" w:rsidRDefault="000C5704" w:rsidP="008739A7">
      <w:pPr>
        <w:pStyle w:val="B2"/>
        <w:ind w:left="927" w:hanging="360"/>
        <w:rPr>
          <w:lang w:val="en-GB"/>
        </w:rPr>
      </w:pPr>
      <w:r w:rsidRPr="00592FA6">
        <w:rPr>
          <w:lang w:val="en-GB"/>
        </w:rPr>
        <w:t xml:space="preserve">security, </w:t>
      </w:r>
    </w:p>
    <w:p w14:paraId="255490D2" w14:textId="77777777" w:rsidR="000C5704" w:rsidRPr="00592FA6" w:rsidRDefault="000C5704" w:rsidP="008739A7">
      <w:pPr>
        <w:pStyle w:val="B2"/>
        <w:ind w:left="927" w:hanging="360"/>
        <w:rPr>
          <w:lang w:val="en-GB"/>
        </w:rPr>
      </w:pPr>
      <w:r w:rsidRPr="00592FA6">
        <w:rPr>
          <w:lang w:val="en-GB"/>
        </w:rPr>
        <w:t xml:space="preserve">maintenance, </w:t>
      </w:r>
    </w:p>
    <w:p w14:paraId="255490D3" w14:textId="77777777" w:rsidR="000C5704" w:rsidRPr="00592FA6" w:rsidRDefault="000C5704" w:rsidP="008739A7">
      <w:pPr>
        <w:pStyle w:val="B2"/>
        <w:ind w:left="927" w:hanging="360"/>
        <w:rPr>
          <w:lang w:val="en-GB"/>
        </w:rPr>
      </w:pPr>
      <w:r w:rsidRPr="00592FA6">
        <w:rPr>
          <w:lang w:val="en-GB"/>
        </w:rPr>
        <w:t>regulations.</w:t>
      </w:r>
    </w:p>
    <w:p w14:paraId="255490D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constraints,</w:t>
      </w:r>
    </w:p>
    <w:p w14:paraId="255490D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any other point considered significant for the users …</w:t>
      </w:r>
    </w:p>
    <w:p w14:paraId="255490D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Requirements Specifications of the computerized system "SSS" of Data Management do not specify the following topics:</w:t>
      </w:r>
    </w:p>
    <w:p w14:paraId="255490D7" w14:textId="77777777" w:rsidR="000C5704" w:rsidRPr="00592FA6" w:rsidRDefault="000C5704" w:rsidP="008739A7">
      <w:pPr>
        <w:pStyle w:val="B1"/>
        <w:rPr>
          <w:lang w:val="en-GB"/>
        </w:rPr>
      </w:pPr>
    </w:p>
    <w:p w14:paraId="255490D8" w14:textId="77777777" w:rsidR="000C5704" w:rsidRPr="00592FA6" w:rsidRDefault="000C5704" w:rsidP="008739A7">
      <w:pPr>
        <w:pStyle w:val="B1"/>
        <w:rPr>
          <w:lang w:val="en-GB"/>
        </w:rPr>
      </w:pPr>
    </w:p>
    <w:p w14:paraId="255490D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Requirements Specifications of the computerized system "SSS" of Data Management is validated. This validation is documented. </w:t>
      </w:r>
    </w:p>
    <w:p w14:paraId="255490D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User Requirements Specifications of the computerized system "SSS" of Data Management is not validated. </w:t>
      </w:r>
    </w:p>
    <w:p w14:paraId="255490DB" w14:textId="77777777" w:rsidR="000C5704" w:rsidRPr="00592FA6" w:rsidRDefault="000C5704" w:rsidP="000C5704">
      <w:pPr>
        <w:rPr>
          <w:lang w:val="en-GB"/>
        </w:rPr>
      </w:pPr>
    </w:p>
    <w:p w14:paraId="255490DC"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33" w:name="_Toc367108353"/>
      <w:r w:rsidRPr="00592FA6">
        <w:rPr>
          <w:lang w:val="en-GB"/>
        </w:rPr>
        <w:t>Functional Description of the "SSS" Computerized System</w:t>
      </w:r>
      <w:bookmarkEnd w:id="133"/>
    </w:p>
    <w:p w14:paraId="255490DD" w14:textId="77777777" w:rsidR="000C5704" w:rsidRPr="00592FA6" w:rsidRDefault="000C5704" w:rsidP="000C5704">
      <w:pPr>
        <w:rPr>
          <w:i/>
          <w:color w:val="FF0000"/>
          <w:u w:val="single"/>
          <w:lang w:val="en-GB"/>
        </w:rPr>
      </w:pPr>
      <w:r w:rsidRPr="00592FA6">
        <w:rPr>
          <w:i/>
          <w:color w:val="FF0000"/>
          <w:u w:val="single"/>
          <w:lang w:val="en-GB"/>
        </w:rPr>
        <w:t>For the systems developed in-house.</w:t>
      </w:r>
    </w:p>
    <w:p w14:paraId="255490DE" w14:textId="77777777" w:rsidR="000C5704" w:rsidRPr="00592FA6" w:rsidRDefault="000C5704" w:rsidP="000C5704">
      <w:pPr>
        <w:rPr>
          <w:i/>
          <w:color w:val="FF0000"/>
          <w:lang w:val="en-GB"/>
        </w:rPr>
      </w:pPr>
    </w:p>
    <w:p w14:paraId="255490DF" w14:textId="77777777" w:rsidR="000C5704" w:rsidRPr="00592FA6" w:rsidRDefault="000C5704" w:rsidP="000C5704">
      <w:pPr>
        <w:pStyle w:val="StyleProposalB1Italique"/>
        <w:rPr>
          <w:lang w:val="en-GB"/>
        </w:rPr>
      </w:pPr>
      <w:r w:rsidRPr="00592FA6">
        <w:rPr>
          <w:lang w:val="en-GB"/>
        </w:rPr>
        <w:t>"Appendix D6 – system descriptions</w:t>
      </w:r>
    </w:p>
    <w:p w14:paraId="255490E0"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The need for a system description may be covered by one or more existing specifications or other documents, or a separate document</w:t>
      </w:r>
      <w:r w:rsidRPr="00592FA6">
        <w:rPr>
          <w:lang w:val="en-GB"/>
        </w:rPr>
        <w:t xml:space="preserve"> may be produced…</w:t>
      </w:r>
    </w:p>
    <w:p w14:paraId="255490E1" w14:textId="77777777" w:rsidR="000C5704" w:rsidRPr="00592FA6" w:rsidRDefault="000C5704" w:rsidP="000C5704">
      <w:pPr>
        <w:pStyle w:val="StyleProposalB1Italique"/>
        <w:rPr>
          <w:lang w:val="en-GB"/>
        </w:rPr>
      </w:pPr>
      <w:r w:rsidRPr="00592FA6">
        <w:rPr>
          <w:lang w:val="en-GB"/>
        </w:rPr>
        <w:t>3.1. General guidelines</w:t>
      </w:r>
    </w:p>
    <w:p w14:paraId="255490E2" w14:textId="77777777" w:rsidR="000C5704" w:rsidRPr="00592FA6" w:rsidRDefault="000C5704" w:rsidP="000C5704">
      <w:pPr>
        <w:pStyle w:val="StyleProposalB1Italique"/>
        <w:rPr>
          <w:lang w:val="en-GB"/>
        </w:rPr>
      </w:pPr>
      <w:r w:rsidRPr="00592FA6">
        <w:rPr>
          <w:lang w:val="en-GB"/>
        </w:rPr>
        <w:t xml:space="preserve">The system description should be </w:t>
      </w:r>
      <w:r w:rsidRPr="00592FA6">
        <w:rPr>
          <w:b/>
          <w:lang w:val="en-GB"/>
        </w:rPr>
        <w:t>maintained up to date</w:t>
      </w:r>
      <w:r w:rsidRPr="00592FA6">
        <w:rPr>
          <w:lang w:val="en-GB"/>
        </w:rPr>
        <w:t>…</w:t>
      </w:r>
    </w:p>
    <w:p w14:paraId="255490E3" w14:textId="77777777" w:rsidR="000C5704" w:rsidRPr="00592FA6" w:rsidRDefault="000C5704" w:rsidP="000C5704">
      <w:pPr>
        <w:pStyle w:val="StyleProposalB1Italique"/>
        <w:rPr>
          <w:lang w:val="en-GB"/>
        </w:rPr>
      </w:pPr>
      <w:r w:rsidRPr="00592FA6">
        <w:rPr>
          <w:lang w:val="en-GB"/>
        </w:rPr>
        <w:t>3.2. Contents of the documents</w:t>
      </w:r>
    </w:p>
    <w:p w14:paraId="255490E4" w14:textId="77777777" w:rsidR="000C5704" w:rsidRPr="00592FA6" w:rsidRDefault="000C5704" w:rsidP="000C5704">
      <w:pPr>
        <w:pStyle w:val="StyleProposalB1Italique"/>
        <w:rPr>
          <w:lang w:val="en-GB"/>
        </w:rPr>
      </w:pPr>
      <w:r w:rsidRPr="00592FA6">
        <w:rPr>
          <w:lang w:val="en-GB"/>
        </w:rPr>
        <w:t>…</w:t>
      </w:r>
    </w:p>
    <w:p w14:paraId="255490E5"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main system functionality</w:t>
      </w:r>
      <w:r w:rsidRPr="00592FA6">
        <w:rPr>
          <w:lang w:val="en-GB"/>
        </w:rPr>
        <w:t>… key functions of the system, both GxP and non GxP…</w:t>
      </w:r>
    </w:p>
    <w:p w14:paraId="255490E6"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regulatory impact</w:t>
      </w:r>
      <w:r w:rsidRPr="00592FA6">
        <w:rPr>
          <w:lang w:val="en-GB"/>
        </w:rPr>
        <w:t>… description of the key GxP functions of the system…</w:t>
      </w:r>
    </w:p>
    <w:p w14:paraId="255490E7"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computing environment</w:t>
      </w:r>
      <w:r w:rsidRPr="00592FA6">
        <w:rPr>
          <w:lang w:val="en-GB"/>
        </w:rPr>
        <w:t>… infrastructure… interfaces… flow of data, … security features…</w:t>
      </w:r>
    </w:p>
    <w:p w14:paraId="255490E8"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system components</w:t>
      </w:r>
      <w:r w:rsidRPr="00592FA6">
        <w:rPr>
          <w:lang w:val="en-GB"/>
        </w:rPr>
        <w:t>…indication of the main hardware and software…</w:t>
      </w:r>
    </w:p>
    <w:p w14:paraId="255490E9"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system interfaces</w:t>
      </w:r>
      <w:r w:rsidRPr="00592FA6">
        <w:rPr>
          <w:lang w:val="en-GB"/>
        </w:rPr>
        <w:t>…</w:t>
      </w:r>
    </w:p>
    <w:p w14:paraId="255490EA"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access control</w:t>
      </w:r>
      <w:r w:rsidRPr="00592FA6">
        <w:rPr>
          <w:lang w:val="en-GB"/>
        </w:rPr>
        <w:t>…</w:t>
      </w:r>
    </w:p>
    <w:p w14:paraId="255490EB"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security controls</w:t>
      </w:r>
      <w:r w:rsidRPr="00592FA6">
        <w:rPr>
          <w:lang w:val="en-GB"/>
        </w:rPr>
        <w:t>…</w:t>
      </w:r>
    </w:p>
    <w:p w14:paraId="255490EC"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electronic records and signatures</w:t>
      </w:r>
      <w:r w:rsidRPr="00592FA6">
        <w:rPr>
          <w:lang w:val="en-GB"/>
        </w:rPr>
        <w:t>…" (GAMP (Good Automated Practices), a risk-based approach to compliant GxP computerized systems, version 5, April 2008, ISPE)</w:t>
      </w:r>
    </w:p>
    <w:p w14:paraId="255490ED" w14:textId="77777777" w:rsidR="000C5704" w:rsidRPr="00592FA6" w:rsidRDefault="000C5704" w:rsidP="000C5704">
      <w:pPr>
        <w:pStyle w:val="StyleProposalB1Italique"/>
        <w:rPr>
          <w:lang w:val="en-GB"/>
        </w:rPr>
      </w:pPr>
      <w:r w:rsidRPr="00592FA6">
        <w:rPr>
          <w:lang w:val="en-GB"/>
        </w:rPr>
        <w:t>"Glossary</w:t>
      </w:r>
    </w:p>
    <w:p w14:paraId="255490EE" w14:textId="77777777" w:rsidR="000C5704" w:rsidRPr="00592FA6" w:rsidRDefault="000C5704" w:rsidP="000C5704">
      <w:pPr>
        <w:pStyle w:val="StyleProposalB1Italique"/>
        <w:rPr>
          <w:lang w:val="en-GB"/>
        </w:rPr>
      </w:pPr>
      <w:r w:rsidRPr="00592FA6">
        <w:rPr>
          <w:b/>
          <w:lang w:val="en-GB"/>
        </w:rPr>
        <w:t>Design specification</w:t>
      </w:r>
      <w:r w:rsidRPr="00592FA6">
        <w:rPr>
          <w:lang w:val="en-GB"/>
        </w:rPr>
        <w:t>: a specification that documents how a system is to be built. It typically includes system or component structures, algorithms, control logic, data structures, data set (file) use information, input/output formats, interface description…</w:t>
      </w:r>
    </w:p>
    <w:p w14:paraId="255490EF" w14:textId="77777777" w:rsidR="000C5704" w:rsidRPr="00592FA6" w:rsidRDefault="000C5704" w:rsidP="000C5704">
      <w:pPr>
        <w:pStyle w:val="StyleProposalB1Italique"/>
        <w:rPr>
          <w:lang w:val="en-GB"/>
        </w:rPr>
      </w:pPr>
      <w:r w:rsidRPr="00592FA6">
        <w:rPr>
          <w:b/>
          <w:lang w:val="en-GB"/>
        </w:rPr>
        <w:t>Functional specifications</w:t>
      </w:r>
      <w:r w:rsidRPr="00592FA6">
        <w:rPr>
          <w:lang w:val="en-GB"/>
        </w:rPr>
        <w:t>: detailed specifications of the nature and structure of the system under evaluation, including the operating system"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0F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Computerized System "SSS" is described:</w:t>
      </w:r>
    </w:p>
    <w:p w14:paraId="255490F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in the document…,</w:t>
      </w:r>
    </w:p>
    <w:p w14:paraId="255490F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and/or in the technical specifications,</w:t>
      </w:r>
    </w:p>
    <w:p w14:paraId="255490F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and/or in the functional specifications…</w:t>
      </w:r>
    </w:p>
    <w:p w14:paraId="255490F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Management Computerized System "SSS" is not described.</w:t>
      </w:r>
    </w:p>
    <w:p w14:paraId="255490F5" w14:textId="77777777" w:rsidR="000C5704" w:rsidRPr="00592FA6" w:rsidRDefault="000C5704" w:rsidP="008739A7">
      <w:pPr>
        <w:pStyle w:val="B1"/>
        <w:numPr>
          <w:ilvl w:val="0"/>
          <w:numId w:val="0"/>
        </w:numPr>
        <w:rPr>
          <w:lang w:val="en-GB"/>
        </w:rPr>
      </w:pPr>
      <w:r w:rsidRPr="00592FA6">
        <w:rPr>
          <w:lang w:val="en-GB"/>
        </w:rPr>
        <w:sym w:font="Wingdings" w:char="F06F"/>
      </w:r>
      <w:r w:rsidRPr="00592FA6">
        <w:rPr>
          <w:lang w:val="en-GB"/>
        </w:rPr>
        <w:t xml:space="preserve"> This documentation covers the following topics:</w:t>
      </w:r>
    </w:p>
    <w:p w14:paraId="255490F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description of the essential functions of the system (GxP et non GxP),</w:t>
      </w:r>
    </w:p>
    <w:p w14:paraId="255490F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regulatory impact of the system,</w:t>
      </w:r>
    </w:p>
    <w:p w14:paraId="255490F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system environment (infrastructures, users interfaces utilisateurs, interfaces with other systèmes, data flow…),</w:t>
      </w:r>
    </w:p>
    <w:p w14:paraId="255490F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system components and system softwares,</w:t>
      </w:r>
    </w:p>
    <w:p w14:paraId="255490F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keys interfaces with other systems and the flows between the systems,</w:t>
      </w:r>
    </w:p>
    <w:p w14:paraId="255490F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control of the physical and logical access to the system ,</w:t>
      </w:r>
    </w:p>
    <w:p w14:paraId="255490F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control of physical and logical security,</w:t>
      </w:r>
    </w:p>
    <w:p w14:paraId="255490F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an indication of the electronic data managed by the system, and electronic signatures used.</w:t>
      </w:r>
    </w:p>
    <w:p w14:paraId="255490FE" w14:textId="77777777" w:rsidR="000C5704" w:rsidRPr="00592FA6" w:rsidRDefault="000C5704" w:rsidP="008739A7">
      <w:pPr>
        <w:pStyle w:val="B1"/>
        <w:numPr>
          <w:ilvl w:val="0"/>
          <w:numId w:val="0"/>
        </w:numPr>
        <w:rPr>
          <w:lang w:val="en-GB"/>
        </w:rPr>
      </w:pPr>
      <w:r w:rsidRPr="00592FA6">
        <w:rPr>
          <w:lang w:val="en-GB"/>
        </w:rPr>
        <w:sym w:font="Wingdings" w:char="F06F"/>
      </w:r>
      <w:r w:rsidRPr="00592FA6">
        <w:rPr>
          <w:lang w:val="en-GB"/>
        </w:rPr>
        <w:t xml:space="preserve"> This documentation does not cover the following topics:</w:t>
      </w:r>
    </w:p>
    <w:p w14:paraId="255490FF" w14:textId="77777777" w:rsidR="000C5704" w:rsidRPr="00592FA6" w:rsidRDefault="000C5704" w:rsidP="008739A7">
      <w:pPr>
        <w:pStyle w:val="B1"/>
        <w:rPr>
          <w:lang w:val="en-GB"/>
        </w:rPr>
      </w:pPr>
    </w:p>
    <w:p w14:paraId="2554910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documentation is updated.</w:t>
      </w:r>
    </w:p>
    <w:p w14:paraId="2554910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documentation is outdated.</w:t>
      </w:r>
    </w:p>
    <w:p w14:paraId="25549102" w14:textId="77777777" w:rsidR="000C5704" w:rsidRPr="00592FA6" w:rsidRDefault="000C5704" w:rsidP="000C5704">
      <w:pPr>
        <w:pStyle w:val="Titre3"/>
        <w:numPr>
          <w:ilvl w:val="2"/>
          <w:numId w:val="24"/>
        </w:numPr>
        <w:tabs>
          <w:tab w:val="left" w:pos="1134"/>
        </w:tabs>
        <w:spacing w:before="240" w:after="60"/>
        <w:ind w:left="1701" w:hanging="567"/>
        <w:rPr>
          <w:color w:val="FF0000"/>
          <w:lang w:val="en-GB"/>
        </w:rPr>
      </w:pPr>
      <w:bookmarkStart w:id="134" w:name="_Toc367108354"/>
      <w:r w:rsidRPr="00592FA6">
        <w:rPr>
          <w:color w:val="FF0000"/>
          <w:lang w:val="en-GB"/>
        </w:rPr>
        <w:t>Risk Analysis</w:t>
      </w:r>
      <w:bookmarkEnd w:id="134"/>
    </w:p>
    <w:p w14:paraId="25549103" w14:textId="77777777" w:rsidR="000C5704" w:rsidRPr="00592FA6" w:rsidRDefault="000C5704" w:rsidP="000C5704">
      <w:pPr>
        <w:pStyle w:val="StyleProposalB1Italique"/>
        <w:rPr>
          <w:lang w:val="en-GB"/>
        </w:rPr>
      </w:pPr>
      <w:r w:rsidRPr="00592FA6">
        <w:rPr>
          <w:lang w:val="en-GB"/>
        </w:rPr>
        <w:t>Pages 32-34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10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A Risk Analysis is available for the "XX" Core System:</w:t>
      </w:r>
    </w:p>
    <w:p w14:paraId="25549105" w14:textId="77777777" w:rsidR="000C5704" w:rsidRPr="00592FA6" w:rsidRDefault="000C5704" w:rsidP="000C5704">
      <w:pPr>
        <w:numPr>
          <w:ilvl w:val="0"/>
          <w:numId w:val="22"/>
        </w:numPr>
        <w:spacing w:line="260" w:lineRule="exact"/>
        <w:rPr>
          <w:color w:val="FF0000"/>
          <w:lang w:val="en-GB"/>
        </w:rPr>
      </w:pPr>
      <w:r w:rsidRPr="00592FA6">
        <w:rPr>
          <w:color w:val="FF0000"/>
          <w:lang w:val="en-GB"/>
        </w:rPr>
        <w:t>Date and version:</w:t>
      </w:r>
    </w:p>
    <w:p w14:paraId="25549106" w14:textId="77777777" w:rsidR="000C5704" w:rsidRPr="00592FA6" w:rsidRDefault="000C5704" w:rsidP="000C5704">
      <w:pPr>
        <w:numPr>
          <w:ilvl w:val="0"/>
          <w:numId w:val="22"/>
        </w:numPr>
        <w:spacing w:line="260" w:lineRule="exact"/>
        <w:rPr>
          <w:color w:val="FF0000"/>
          <w:lang w:val="en-GB"/>
        </w:rPr>
      </w:pPr>
      <w:r w:rsidRPr="00592FA6">
        <w:rPr>
          <w:color w:val="FF0000"/>
          <w:lang w:val="en-GB"/>
        </w:rPr>
        <w:t>Approved by:</w:t>
      </w:r>
    </w:p>
    <w:p w14:paraId="2554910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Risk Analysis concerning the "XX" Core System.</w:t>
      </w:r>
    </w:p>
    <w:p w14:paraId="2554910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Risk Analysis covers the following:</w:t>
      </w:r>
    </w:p>
    <w:p w14:paraId="2554910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potentials risks identification for the system functioning:</w:t>
      </w:r>
    </w:p>
    <w:p w14:paraId="2554910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materials (e.g.: breakdown, unavailability, replacement necessity...), </w:t>
      </w:r>
    </w:p>
    <w:p w14:paraId="2554910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Software (e.g.: crash, version changes, computer access rights, alteration or loss of files, design error, bug...), </w:t>
      </w:r>
    </w:p>
    <w:p w14:paraId="2554910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data (e.g.: data entry error, data loss, file loss or file corruption, back-up failure...), </w:t>
      </w:r>
    </w:p>
    <w:p w14:paraId="2554910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communication (e.g.: lack of communication, alteration during communication...),</w:t>
      </w:r>
    </w:p>
    <w:p w14:paraId="2554910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human factor (e.g.: malicious acts, fraud, theft, training lack, error, absence, espionage...), </w:t>
      </w:r>
    </w:p>
    <w:p w14:paraId="2554910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environment (e.g. : virus attack, electrical failure, power failure, fire / heat, frost, water damage, theft...).</w:t>
      </w:r>
    </w:p>
    <w:p w14:paraId="2554911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evaluation and identified risks analysis:</w:t>
      </w:r>
    </w:p>
    <w:p w14:paraId="2554911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possible causes / scenarios, </w:t>
      </w:r>
    </w:p>
    <w:p w14:paraId="2554911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consequences in terms of functionalities and responsibility exercise, </w:t>
      </w:r>
    </w:p>
    <w:p w14:paraId="2554911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criticality,</w:t>
      </w:r>
    </w:p>
    <w:p w14:paraId="2554911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likehood of (occurrence frequency estimate), </w:t>
      </w:r>
    </w:p>
    <w:p w14:paraId="2554911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prevention possible measures (Prevention Plan), </w:t>
      </w:r>
    </w:p>
    <w:p w14:paraId="2554911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validation measures,</w:t>
      </w:r>
    </w:p>
    <w:p w14:paraId="2554911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Contingency Plan to apply in case of risk occurrence.</w:t>
      </w:r>
    </w:p>
    <w:p w14:paraId="25549118" w14:textId="77777777" w:rsidR="000C5704" w:rsidRPr="00592FA6" w:rsidRDefault="000C5704" w:rsidP="000C5704">
      <w:pPr>
        <w:rPr>
          <w:lang w:val="en-GB"/>
        </w:rPr>
      </w:pPr>
    </w:p>
    <w:p w14:paraId="2554911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Risk Analysis is regularly reviewed and maintained up-to-date.</w:t>
      </w:r>
    </w:p>
    <w:p w14:paraId="2554911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Risk Analysis is not regularly reviewed and maintained up-to-date.</w:t>
      </w:r>
    </w:p>
    <w:p w14:paraId="2554911B" w14:textId="77777777" w:rsidR="000C5704" w:rsidRPr="00592FA6" w:rsidRDefault="000C5704" w:rsidP="000C5704">
      <w:pPr>
        <w:rPr>
          <w:color w:val="FF0000"/>
          <w:lang w:val="en-GB"/>
        </w:rPr>
      </w:pPr>
    </w:p>
    <w:p w14:paraId="2554911C"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35" w:name="_Toc367108355"/>
      <w:r w:rsidRPr="00592FA6">
        <w:rPr>
          <w:lang w:val="en-GB"/>
        </w:rPr>
        <w:t>Development of the Computerized System "SSS"</w:t>
      </w:r>
      <w:bookmarkEnd w:id="135"/>
    </w:p>
    <w:p w14:paraId="2554911D" w14:textId="77777777" w:rsidR="000C5704" w:rsidRPr="00592FA6" w:rsidRDefault="000C5704" w:rsidP="000C5704">
      <w:pPr>
        <w:rPr>
          <w:i/>
          <w:color w:val="FF0000"/>
          <w:lang w:val="en-GB"/>
        </w:rPr>
      </w:pPr>
      <w:r w:rsidRPr="00592FA6">
        <w:rPr>
          <w:i/>
          <w:color w:val="FF0000"/>
          <w:lang w:val="en-GB"/>
        </w:rPr>
        <w:t>For the systems developed in-house.</w:t>
      </w:r>
    </w:p>
    <w:p w14:paraId="2554911E" w14:textId="77777777" w:rsidR="000C5704" w:rsidRPr="00592FA6" w:rsidRDefault="000C5704" w:rsidP="000C5704">
      <w:pPr>
        <w:pStyle w:val="StyleProposalB1Italique"/>
        <w:rPr>
          <w:lang w:val="en-GB"/>
        </w:rPr>
      </w:pPr>
      <w:r w:rsidRPr="00592FA6">
        <w:rPr>
          <w:lang w:val="en-GB"/>
        </w:rPr>
        <w:t>Appendi D4 Management, development, and review of software</w:t>
      </w:r>
    </w:p>
    <w:p w14:paraId="2554911F" w14:textId="77777777" w:rsidR="000C5704" w:rsidRPr="00592FA6" w:rsidRDefault="000C5704" w:rsidP="000C5704">
      <w:pPr>
        <w:pStyle w:val="StyleProposalB1Italique"/>
        <w:rPr>
          <w:color w:val="FF0000"/>
          <w:lang w:val="en-GB"/>
        </w:rPr>
      </w:pPr>
      <w:r w:rsidRPr="00592FA6">
        <w:rPr>
          <w:lang w:val="en-GB"/>
        </w:rPr>
        <w:t xml:space="preserve">GAMP (Good Automated Practices), a risk-based approach to compliant GxP computerized </w:t>
      </w:r>
      <w:r w:rsidRPr="00592FA6">
        <w:rPr>
          <w:color w:val="FF0000"/>
          <w:lang w:val="en-GB"/>
        </w:rPr>
        <w:t>systems, version 5, April 2008, ISPE</w:t>
      </w:r>
    </w:p>
    <w:p w14:paraId="2554912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development of the data management computerized system "SSS" is described in the document XXX.</w:t>
      </w:r>
    </w:p>
    <w:p w14:paraId="25549121" w14:textId="77777777" w:rsidR="000C5704" w:rsidRPr="00592FA6" w:rsidRDefault="000C5704" w:rsidP="008739A7">
      <w:pPr>
        <w:pStyle w:val="B1"/>
        <w:numPr>
          <w:ilvl w:val="0"/>
          <w:numId w:val="0"/>
        </w:numPr>
        <w:rPr>
          <w:lang w:val="en-GB"/>
        </w:rPr>
      </w:pPr>
      <w:r w:rsidRPr="00592FA6">
        <w:rPr>
          <w:lang w:val="en-GB"/>
        </w:rPr>
        <w:sym w:font="Wingdings" w:char="F06F"/>
      </w:r>
      <w:r w:rsidRPr="00592FA6">
        <w:rPr>
          <w:lang w:val="en-GB"/>
        </w:rPr>
        <w:t xml:space="preserve"> This documentation covers the following topics:</w:t>
      </w:r>
    </w:p>
    <w:p w14:paraId="2554912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code source review and documentation </w:t>
      </w:r>
    </w:p>
    <w:p w14:paraId="2554912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design review (i.e. check adequacy with the requirements),</w:t>
      </w:r>
    </w:p>
    <w:p w14:paraId="2554912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documentation of the units tests,</w:t>
      </w:r>
    </w:p>
    <w:p w14:paraId="2554912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conservation of different source code versions.</w:t>
      </w:r>
    </w:p>
    <w:p w14:paraId="25549126" w14:textId="77777777" w:rsidR="000C5704" w:rsidRPr="00592FA6" w:rsidRDefault="000C5704" w:rsidP="008739A7">
      <w:pPr>
        <w:pStyle w:val="B1"/>
        <w:numPr>
          <w:ilvl w:val="0"/>
          <w:numId w:val="0"/>
        </w:numPr>
        <w:rPr>
          <w:lang w:val="en-GB"/>
        </w:rPr>
      </w:pPr>
      <w:r w:rsidRPr="00592FA6">
        <w:rPr>
          <w:lang w:val="en-GB"/>
        </w:rPr>
        <w:sym w:font="Wingdings" w:char="F06F"/>
      </w:r>
      <w:r w:rsidRPr="00592FA6">
        <w:rPr>
          <w:lang w:val="en-GB"/>
        </w:rPr>
        <w:t xml:space="preserve"> This documentation does not cover the following topics:</w:t>
      </w:r>
    </w:p>
    <w:p w14:paraId="2554912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code source review and documentation </w:t>
      </w:r>
    </w:p>
    <w:p w14:paraId="2554912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design review (i.e. check adequacy with the requirements),</w:t>
      </w:r>
    </w:p>
    <w:p w14:paraId="2554912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documentation of the units tests,</w:t>
      </w:r>
    </w:p>
    <w:p w14:paraId="2554912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conservation of different source code versions.</w:t>
      </w:r>
    </w:p>
    <w:p w14:paraId="2554912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development of the data management computerized system "SSS" is not described in a document.</w:t>
      </w:r>
    </w:p>
    <w:p w14:paraId="2554912C" w14:textId="77777777" w:rsidR="000C5704" w:rsidRPr="00592FA6" w:rsidRDefault="000C5704" w:rsidP="000C5704">
      <w:pPr>
        <w:rPr>
          <w:i/>
          <w:color w:val="FF0000"/>
          <w:lang w:val="en-GB"/>
        </w:rPr>
      </w:pPr>
    </w:p>
    <w:p w14:paraId="2554912D" w14:textId="77777777" w:rsidR="000C5704" w:rsidRPr="00592FA6" w:rsidRDefault="000C5704" w:rsidP="000C5704">
      <w:pPr>
        <w:rPr>
          <w:i/>
          <w:color w:val="FF0000"/>
          <w:lang w:val="en-GB"/>
        </w:rPr>
      </w:pPr>
      <w:r w:rsidRPr="00592FA6">
        <w:rPr>
          <w:i/>
          <w:color w:val="FF0000"/>
          <w:lang w:val="en-GB"/>
        </w:rPr>
        <w:t>For the systems not developed in-house, the documentation of the "SSS" computerized system development can be evaluated during a supplier audit.</w:t>
      </w:r>
    </w:p>
    <w:p w14:paraId="2554912E" w14:textId="77777777" w:rsidR="000C5704" w:rsidRPr="00592FA6" w:rsidRDefault="000C5704" w:rsidP="000C5704">
      <w:pPr>
        <w:pStyle w:val="StyleProposalB1Italique"/>
        <w:rPr>
          <w:lang w:val="en-GB"/>
        </w:rPr>
      </w:pPr>
      <w:r w:rsidRPr="00592FA6">
        <w:rPr>
          <w:u w:val="single"/>
          <w:lang w:val="en-GB"/>
        </w:rPr>
        <w:t>GxP</w:t>
      </w:r>
      <w:r w:rsidRPr="00592FA6">
        <w:rPr>
          <w:lang w:val="en-GB"/>
        </w:rPr>
        <w:t xml:space="preserve"> :</w:t>
      </w:r>
    </w:p>
    <w:p w14:paraId="2554912F" w14:textId="77777777" w:rsidR="000C5704" w:rsidRPr="00592FA6" w:rsidRDefault="000C5704" w:rsidP="000C5704">
      <w:pPr>
        <w:pStyle w:val="StyleProposalB1Italique"/>
        <w:rPr>
          <w:lang w:val="en-GB"/>
        </w:rPr>
      </w:pPr>
      <w:r w:rsidRPr="00592FA6">
        <w:rPr>
          <w:noProof/>
          <w:lang w:val="en-GB" w:eastAsia="fr-FR"/>
        </w:rPr>
        <w:drawing>
          <wp:inline distT="0" distB="0" distL="0" distR="0" wp14:anchorId="255492ED" wp14:editId="48EF2A00">
            <wp:extent cx="152400" cy="152400"/>
            <wp:effectExtent l="0" t="0" r="0" b="0"/>
            <wp:docPr id="11" name="Image 1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A6">
        <w:rPr>
          <w:lang w:val="en-GB"/>
        </w:rPr>
        <w:t xml:space="preserve"> "Appendix D4 Management, development, and review of software</w:t>
      </w:r>
    </w:p>
    <w:p w14:paraId="25549130" w14:textId="77777777" w:rsidR="000C5704" w:rsidRPr="00592FA6" w:rsidRDefault="000C5704" w:rsidP="000C5704">
      <w:pPr>
        <w:pStyle w:val="StyleProposalB1Italique"/>
        <w:rPr>
          <w:lang w:val="en-GB"/>
        </w:rPr>
      </w:pPr>
      <w:r w:rsidRPr="00592FA6">
        <w:rPr>
          <w:lang w:val="en-GB"/>
        </w:rPr>
        <w:t>… 3.3.1 Purchased Software</w:t>
      </w:r>
    </w:p>
    <w:p w14:paraId="25549131" w14:textId="77777777" w:rsidR="000C5704" w:rsidRPr="00592FA6" w:rsidRDefault="000C5704" w:rsidP="000C5704">
      <w:pPr>
        <w:pStyle w:val="StyleProposalB1Italique"/>
        <w:rPr>
          <w:lang w:val="en-GB"/>
        </w:rPr>
      </w:pPr>
      <w:r w:rsidRPr="00592FA6">
        <w:rPr>
          <w:lang w:val="en-GB"/>
        </w:rPr>
        <w:t>In most cases evidence of software control can be obtained through standard mechanisms for supplier assessment, such as supplier audit…" GAMP (Good Automated Practices), a risk-based approach to compliant GxP computerized systems, version 5, April 2008, ISPE</w:t>
      </w:r>
    </w:p>
    <w:p w14:paraId="2554913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documentation of "SSS" computerized system development by the supplier was evaluated during a supplier audit.</w:t>
      </w:r>
    </w:p>
    <w:p w14:paraId="2554913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documentation of "SSS" computerized system development by the supplier has not been evaluated.</w:t>
      </w:r>
    </w:p>
    <w:p w14:paraId="25549134"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36" w:name="_Toc367108356"/>
      <w:r w:rsidRPr="00592FA6">
        <w:rPr>
          <w:lang w:val="en-GB"/>
        </w:rPr>
        <w:t>Validation Plan</w:t>
      </w:r>
      <w:bookmarkEnd w:id="136"/>
    </w:p>
    <w:p w14:paraId="25549135" w14:textId="77777777" w:rsidR="000C5704" w:rsidRPr="00592FA6" w:rsidRDefault="000C5704" w:rsidP="000C5704">
      <w:pPr>
        <w:pStyle w:val="StyleProposalB1Italique"/>
        <w:rPr>
          <w:lang w:val="en-GB"/>
        </w:rPr>
      </w:pPr>
      <w:r w:rsidRPr="00592FA6">
        <w:rPr>
          <w:lang w:val="en-GB"/>
        </w:rPr>
        <w:t>Appendix M1 Validation Planning - §5 Computerized system validation plans</w:t>
      </w:r>
    </w:p>
    <w:p w14:paraId="25549136" w14:textId="77777777" w:rsidR="000C5704" w:rsidRPr="00592FA6" w:rsidRDefault="000C5704" w:rsidP="000C5704">
      <w:pPr>
        <w:pStyle w:val="StyleProposalB1Italique"/>
        <w:rPr>
          <w:lang w:val="en-GB"/>
        </w:rPr>
      </w:pPr>
      <w:r w:rsidRPr="00592FA6">
        <w:rPr>
          <w:lang w:val="en-GB"/>
        </w:rPr>
        <w:t>GAMP (Good Automated Practices), a risk-based approach to compliant GxP computerized systems, version 5, April 2008, ISPE</w:t>
      </w:r>
    </w:p>
    <w:p w14:paraId="25549137"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management of the Data Management Computerized System "SSS" Validation Plan is described in the document XXX.</w:t>
      </w:r>
    </w:p>
    <w:p w14:paraId="25549138"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management of the Data Management Computerized System "SSS" Validation Plan is not described in a document.</w:t>
      </w:r>
    </w:p>
    <w:p w14:paraId="2554913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Validation Plan covers the following topics:</w:t>
      </w:r>
    </w:p>
    <w:p w14:paraId="2554913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general description of the system,</w:t>
      </w:r>
    </w:p>
    <w:p w14:paraId="2554913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roles and responsabilities,</w:t>
      </w:r>
    </w:p>
    <w:p w14:paraId="2554913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risks associated with the system,</w:t>
      </w:r>
    </w:p>
    <w:p w14:paraId="2554913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validation strategy,</w:t>
      </w:r>
    </w:p>
    <w:p w14:paraId="2554913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delivery,</w:t>
      </w:r>
    </w:p>
    <w:p w14:paraId="2554913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les critères d'acceptation du système,</w:t>
      </w:r>
    </w:p>
    <w:p w14:paraId="2554914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change management,</w:t>
      </w:r>
    </w:p>
    <w:p w14:paraId="2554914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associate procedures,</w:t>
      </w:r>
    </w:p>
    <w:p w14:paraId="2554914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support processes (training, documentation management, configuration management…).</w:t>
      </w:r>
    </w:p>
    <w:p w14:paraId="2554914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Validation Plan does not cover the following topics:</w:t>
      </w:r>
    </w:p>
    <w:p w14:paraId="25549144" w14:textId="77777777" w:rsidR="000C5704" w:rsidRPr="00592FA6" w:rsidRDefault="000C5704" w:rsidP="008739A7">
      <w:pPr>
        <w:pStyle w:val="B1"/>
        <w:rPr>
          <w:lang w:val="en-GB"/>
        </w:rPr>
      </w:pPr>
    </w:p>
    <w:p w14:paraId="25549145"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37" w:name="_Toc367108357"/>
      <w:r w:rsidRPr="00592FA6">
        <w:rPr>
          <w:lang w:val="en-GB"/>
        </w:rPr>
        <w:t>System Installation</w:t>
      </w:r>
      <w:bookmarkEnd w:id="137"/>
      <w:r w:rsidRPr="00592FA6">
        <w:rPr>
          <w:lang w:val="en-GB"/>
        </w:rPr>
        <w:t xml:space="preserve"> </w:t>
      </w:r>
    </w:p>
    <w:p w14:paraId="25549146" w14:textId="77777777" w:rsidR="000C5704" w:rsidRPr="00592FA6" w:rsidRDefault="000C5704" w:rsidP="000C5704">
      <w:pPr>
        <w:rPr>
          <w:i/>
          <w:color w:val="FF0000"/>
          <w:lang w:val="en-GB"/>
        </w:rPr>
      </w:pPr>
      <w:r w:rsidRPr="00592FA6">
        <w:rPr>
          <w:i/>
          <w:color w:val="FF0000"/>
          <w:lang w:val="en-GB"/>
        </w:rPr>
        <w:t>Qualification d'installation (QI)</w:t>
      </w:r>
    </w:p>
    <w:p w14:paraId="2554914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installation of the data management computerized system "SSS" is described in the document XXX.</w:t>
      </w:r>
    </w:p>
    <w:p w14:paraId="2554914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installation of the data management computerized system "SSS" is not described.</w:t>
      </w:r>
    </w:p>
    <w:p w14:paraId="25549149" w14:textId="77777777" w:rsidR="000C5704" w:rsidRPr="00592FA6" w:rsidRDefault="000C5704" w:rsidP="008739A7">
      <w:pPr>
        <w:pStyle w:val="B1"/>
        <w:numPr>
          <w:ilvl w:val="0"/>
          <w:numId w:val="0"/>
        </w:numPr>
        <w:rPr>
          <w:lang w:val="en-GB"/>
        </w:rPr>
      </w:pPr>
      <w:r w:rsidRPr="00592FA6">
        <w:rPr>
          <w:lang w:val="en-GB"/>
        </w:rPr>
        <w:sym w:font="Wingdings" w:char="F06F"/>
      </w:r>
      <w:r w:rsidRPr="00592FA6">
        <w:rPr>
          <w:lang w:val="en-GB"/>
        </w:rPr>
        <w:t xml:space="preserve"> This documentation covers the following topics:</w:t>
      </w:r>
    </w:p>
    <w:p w14:paraId="2554914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documentation of the system configuration,</w:t>
      </w:r>
    </w:p>
    <w:p w14:paraId="2554914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execution of the configuration tests and the associated documentation,</w:t>
      </w:r>
    </w:p>
    <w:p w14:paraId="2554914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execution of the functional tests and the associated documentation,</w:t>
      </w:r>
    </w:p>
    <w:p w14:paraId="2554914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execution of the performance tests and the associated documentation.</w:t>
      </w:r>
    </w:p>
    <w:p w14:paraId="2554914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documentation does not cover the following topics:</w:t>
      </w:r>
    </w:p>
    <w:p w14:paraId="2554914F" w14:textId="77777777" w:rsidR="000C5704" w:rsidRPr="00592FA6" w:rsidRDefault="000C5704" w:rsidP="008739A7">
      <w:pPr>
        <w:pStyle w:val="B1"/>
        <w:rPr>
          <w:lang w:val="en-GB"/>
        </w:rPr>
      </w:pPr>
    </w:p>
    <w:p w14:paraId="2554915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installation of the data management computerized system "SSS" is validated. This validation is documented.</w:t>
      </w:r>
    </w:p>
    <w:p w14:paraId="2554915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installation of the data management computerized system "SSS" is not validated. </w:t>
      </w:r>
    </w:p>
    <w:p w14:paraId="25549152"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38" w:name="_Toc367108358"/>
      <w:r w:rsidRPr="00592FA6">
        <w:rPr>
          <w:lang w:val="en-GB"/>
        </w:rPr>
        <w:t>Functional Validation</w:t>
      </w:r>
      <w:bookmarkEnd w:id="138"/>
    </w:p>
    <w:p w14:paraId="25549153" w14:textId="77777777" w:rsidR="000C5704" w:rsidRPr="00592FA6" w:rsidRDefault="000C5704" w:rsidP="000C5704">
      <w:pPr>
        <w:rPr>
          <w:i/>
          <w:color w:val="FF0000"/>
          <w:lang w:val="en-GB"/>
        </w:rPr>
      </w:pPr>
      <w:r w:rsidRPr="00592FA6">
        <w:rPr>
          <w:i/>
          <w:color w:val="FF0000"/>
          <w:lang w:val="en-GB"/>
        </w:rPr>
        <w:t>Pour les systèmes développés en interne uniquement.</w:t>
      </w:r>
    </w:p>
    <w:p w14:paraId="25549154" w14:textId="77777777" w:rsidR="000C5704" w:rsidRPr="00592FA6" w:rsidRDefault="000C5704" w:rsidP="000C5704">
      <w:pPr>
        <w:rPr>
          <w:i/>
          <w:color w:val="FF0000"/>
          <w:lang w:val="en-GB"/>
        </w:rPr>
      </w:pPr>
      <w:r w:rsidRPr="00592FA6">
        <w:rPr>
          <w:i/>
          <w:color w:val="FF0000"/>
          <w:lang w:val="en-GB"/>
        </w:rPr>
        <w:t>Qualification opérationnelle (QO) / de performance (QP) en environnement de développement</w:t>
      </w:r>
    </w:p>
    <w:p w14:paraId="25549155" w14:textId="77777777" w:rsidR="000C5704" w:rsidRPr="00592FA6" w:rsidRDefault="000C5704" w:rsidP="000C5704">
      <w:pPr>
        <w:pStyle w:val="StyleProposalB1Italique"/>
        <w:rPr>
          <w:lang w:val="en-GB"/>
        </w:rPr>
      </w:pPr>
      <w:r w:rsidRPr="00592FA6">
        <w:rPr>
          <w:lang w:val="en-GB"/>
        </w:rPr>
        <w:t>Appendix D5 Testing of Computerized systems</w:t>
      </w:r>
    </w:p>
    <w:p w14:paraId="25549156" w14:textId="77777777" w:rsidR="000C5704" w:rsidRPr="00592FA6" w:rsidRDefault="000C5704" w:rsidP="000C5704">
      <w:pPr>
        <w:pStyle w:val="StyleProposalB1Italique"/>
        <w:rPr>
          <w:lang w:val="en-GB"/>
        </w:rPr>
      </w:pPr>
      <w:r w:rsidRPr="00592FA6">
        <w:rPr>
          <w:lang w:val="en-GB"/>
        </w:rPr>
        <w:t>GAMP (Good Automated Practices), a risk-based approach to compliant GxP computerized systems, version 5, April 2008, ISPE</w:t>
      </w:r>
    </w:p>
    <w:p w14:paraId="2554915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strategy of development tests applied to Data Management computerized systems "SSS" is described in the document XXX.</w:t>
      </w:r>
    </w:p>
    <w:p w14:paraId="2554915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strategy of development tests applied to Data Management computerized systems "SSS" is not described.</w:t>
      </w:r>
    </w:p>
    <w:p w14:paraId="25549159" w14:textId="77777777" w:rsidR="000C5704" w:rsidRPr="00592FA6" w:rsidRDefault="000C5704" w:rsidP="008739A7">
      <w:pPr>
        <w:pStyle w:val="B1"/>
        <w:numPr>
          <w:ilvl w:val="0"/>
          <w:numId w:val="0"/>
        </w:numPr>
        <w:rPr>
          <w:lang w:val="en-GB"/>
        </w:rPr>
      </w:pPr>
      <w:r w:rsidRPr="00592FA6">
        <w:rPr>
          <w:lang w:val="en-GB"/>
        </w:rPr>
        <w:sym w:font="Wingdings" w:char="F06F"/>
      </w:r>
      <w:r w:rsidRPr="00592FA6">
        <w:rPr>
          <w:lang w:val="en-GB"/>
        </w:rPr>
        <w:t xml:space="preserve"> This documentation covers the following topics:</w:t>
      </w:r>
    </w:p>
    <w:p w14:paraId="2554915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Tests Plans,</w:t>
      </w:r>
    </w:p>
    <w:p w14:paraId="2554915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standard sheets for the tests execution,</w:t>
      </w:r>
    </w:p>
    <w:p w14:paraId="2554915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tests execution and associated documentation,</w:t>
      </w:r>
    </w:p>
    <w:p w14:paraId="2554915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fault management encountering during tests,</w:t>
      </w:r>
    </w:p>
    <w:p w14:paraId="2554915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review and the approval of tests results tests (against acceptance criteria),</w:t>
      </w:r>
    </w:p>
    <w:p w14:paraId="2554915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tests reports.</w:t>
      </w:r>
    </w:p>
    <w:p w14:paraId="2554916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documentation does not cover the following topics:</w:t>
      </w:r>
    </w:p>
    <w:p w14:paraId="25549161" w14:textId="77777777" w:rsidR="000C5704" w:rsidRPr="00592FA6" w:rsidRDefault="000C5704" w:rsidP="008739A7">
      <w:pPr>
        <w:pStyle w:val="B1"/>
        <w:rPr>
          <w:lang w:val="en-GB"/>
        </w:rPr>
      </w:pPr>
    </w:p>
    <w:p w14:paraId="25549162"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39" w:name="_Toc367108359"/>
      <w:r w:rsidRPr="00592FA6">
        <w:rPr>
          <w:lang w:val="en-GB"/>
        </w:rPr>
        <w:t>Operational Validation</w:t>
      </w:r>
      <w:bookmarkEnd w:id="139"/>
      <w:r w:rsidRPr="00592FA6">
        <w:rPr>
          <w:lang w:val="en-GB"/>
        </w:rPr>
        <w:t xml:space="preserve"> </w:t>
      </w:r>
    </w:p>
    <w:p w14:paraId="25549163" w14:textId="77777777" w:rsidR="000C5704" w:rsidRPr="00592FA6" w:rsidRDefault="000C5704" w:rsidP="000C5704">
      <w:pPr>
        <w:rPr>
          <w:i/>
          <w:color w:val="FF0000"/>
          <w:lang w:val="en-GB"/>
        </w:rPr>
      </w:pPr>
      <w:r w:rsidRPr="00592FA6">
        <w:rPr>
          <w:i/>
          <w:color w:val="FF0000"/>
          <w:lang w:val="en-GB"/>
        </w:rPr>
        <w:t>Operational Qualification (OQ) / of Performance (PQ) in operational environment.</w:t>
      </w:r>
    </w:p>
    <w:p w14:paraId="25549164" w14:textId="77777777" w:rsidR="000C5704" w:rsidRPr="00592FA6" w:rsidRDefault="000C5704" w:rsidP="000C5704">
      <w:pPr>
        <w:pStyle w:val="StyleProposalB1Italique"/>
        <w:rPr>
          <w:lang w:val="en-GB"/>
        </w:rPr>
      </w:pPr>
      <w:r w:rsidRPr="00592FA6">
        <w:rPr>
          <w:lang w:val="en-GB"/>
        </w:rPr>
        <w:t>User acceptance testing</w:t>
      </w:r>
    </w:p>
    <w:p w14:paraId="25549165" w14:textId="77777777" w:rsidR="000C5704" w:rsidRPr="00592FA6" w:rsidRDefault="000C5704" w:rsidP="000C5704">
      <w:pPr>
        <w:pStyle w:val="StyleProposalB1Italique"/>
        <w:rPr>
          <w:lang w:val="en-GB"/>
        </w:rPr>
      </w:pPr>
      <w:r w:rsidRPr="00592FA6">
        <w:rPr>
          <w:lang w:val="en-GB"/>
        </w:rPr>
        <w:t>pages 39-40 (Computerised systems validation in Clinical Research, a practical guide, 2nd edition, February 2004, CR-CSV Working Party)</w:t>
      </w:r>
    </w:p>
    <w:p w14:paraId="25549166"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strategy of the User Tests applied to data management computerized "SSS" is described in the document XXX.</w:t>
      </w:r>
    </w:p>
    <w:p w14:paraId="25549167"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strategy of the User Tests applied to data management computerized "SSS" is not described in a document.</w:t>
      </w:r>
    </w:p>
    <w:p w14:paraId="25549168" w14:textId="77777777" w:rsidR="000C5704" w:rsidRPr="00592FA6" w:rsidRDefault="000C5704" w:rsidP="008739A7">
      <w:pPr>
        <w:pStyle w:val="B1"/>
        <w:numPr>
          <w:ilvl w:val="0"/>
          <w:numId w:val="0"/>
        </w:numPr>
        <w:rPr>
          <w:lang w:val="en-GB"/>
        </w:rPr>
      </w:pPr>
      <w:r w:rsidRPr="00592FA6">
        <w:rPr>
          <w:lang w:val="en-GB"/>
        </w:rPr>
        <w:sym w:font="Wingdings" w:char="F06F"/>
      </w:r>
      <w:r w:rsidRPr="00592FA6">
        <w:rPr>
          <w:lang w:val="en-GB"/>
        </w:rPr>
        <w:t xml:space="preserve"> This documentation covers the following topics:</w:t>
      </w:r>
    </w:p>
    <w:p w14:paraId="2554916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roles and responsibilities,</w:t>
      </w:r>
    </w:p>
    <w:p w14:paraId="2554916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tests references (user requirements, functionnal specifications, technical specifications),</w:t>
      </w:r>
    </w:p>
    <w:p w14:paraId="2554916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identification of the tested functions,</w:t>
      </w:r>
    </w:p>
    <w:p w14:paraId="2554916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identification of non-tested functions (and justification),</w:t>
      </w:r>
    </w:p>
    <w:p w14:paraId="2554916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test terms for selected functions,</w:t>
      </w:r>
    </w:p>
    <w:p w14:paraId="2554916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types of used tests,</w:t>
      </w:r>
    </w:p>
    <w:p w14:paraId="2554916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acceptance criteria of tests results,</w:t>
      </w:r>
    </w:p>
    <w:p w14:paraId="2554917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standard sheets for tests execution,</w:t>
      </w:r>
    </w:p>
    <w:p w14:paraId="2554917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tests execution and associated documentation,</w:t>
      </w:r>
    </w:p>
    <w:p w14:paraId="2554917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fault management encountering during tests,</w:t>
      </w:r>
    </w:p>
    <w:p w14:paraId="2554917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review and approval of tests (against the acceptance criteria),</w:t>
      </w:r>
    </w:p>
    <w:p w14:paraId="2554917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review and a re-run of tests as soon as the operating environment is changed.</w:t>
      </w:r>
    </w:p>
    <w:p w14:paraId="25549175" w14:textId="77777777" w:rsidR="000C5704" w:rsidRPr="00592FA6" w:rsidRDefault="000C5704" w:rsidP="000C5704">
      <w:pPr>
        <w:rPr>
          <w:lang w:val="en-GB"/>
        </w:rPr>
      </w:pPr>
    </w:p>
    <w:p w14:paraId="25549176" w14:textId="77777777" w:rsidR="000C5704" w:rsidRPr="00592FA6" w:rsidRDefault="000C5704" w:rsidP="008739A7">
      <w:pPr>
        <w:pStyle w:val="B1"/>
        <w:numPr>
          <w:ilvl w:val="0"/>
          <w:numId w:val="0"/>
        </w:numPr>
        <w:ind w:left="284"/>
        <w:rPr>
          <w:lang w:val="en-GB"/>
        </w:rPr>
      </w:pPr>
      <w:r w:rsidRPr="00592FA6">
        <w:rPr>
          <w:lang w:val="en-GB"/>
        </w:rPr>
        <w:sym w:font="Wingdings" w:char="F06F"/>
      </w:r>
      <w:r w:rsidRPr="00592FA6">
        <w:rPr>
          <w:lang w:val="en-GB"/>
        </w:rPr>
        <w:t xml:space="preserve"> This documentation does not cover the following topics:</w:t>
      </w:r>
    </w:p>
    <w:p w14:paraId="25549177" w14:textId="77777777" w:rsidR="000C5704" w:rsidRPr="00592FA6" w:rsidRDefault="000C5704" w:rsidP="008739A7">
      <w:pPr>
        <w:pStyle w:val="B1"/>
        <w:rPr>
          <w:lang w:val="en-GB"/>
        </w:rPr>
      </w:pPr>
    </w:p>
    <w:p w14:paraId="25549178"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40" w:name="_Toc367108360"/>
      <w:r w:rsidRPr="00592FA6">
        <w:rPr>
          <w:lang w:val="en-GB"/>
        </w:rPr>
        <w:t>Validation Report</w:t>
      </w:r>
      <w:bookmarkEnd w:id="140"/>
    </w:p>
    <w:p w14:paraId="25549179" w14:textId="77777777" w:rsidR="000C5704" w:rsidRPr="00592FA6" w:rsidRDefault="000C5704" w:rsidP="000C5704">
      <w:pPr>
        <w:pStyle w:val="StyleProposalB1Italique"/>
        <w:rPr>
          <w:lang w:val="en-GB"/>
        </w:rPr>
      </w:pPr>
      <w:r w:rsidRPr="00592FA6">
        <w:rPr>
          <w:lang w:val="en-GB"/>
        </w:rPr>
        <w:t>Appendix M7Validation Reporting</w:t>
      </w:r>
    </w:p>
    <w:p w14:paraId="2554917A" w14:textId="77777777" w:rsidR="000C5704" w:rsidRPr="00592FA6" w:rsidRDefault="000C5704" w:rsidP="000C5704">
      <w:pPr>
        <w:pStyle w:val="StyleProposalB1Italique"/>
        <w:rPr>
          <w:lang w:val="en-GB"/>
        </w:rPr>
      </w:pPr>
      <w:r w:rsidRPr="00592FA6">
        <w:rPr>
          <w:lang w:val="en-GB"/>
        </w:rPr>
        <w:t>GAMP (Good Automated Practices), a risk-based approach to compliant GxP computerized systems, version 5, April 2008, ISPE</w:t>
      </w:r>
    </w:p>
    <w:p w14:paraId="2554917B"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A Validation Report is available for the XX Study System:</w:t>
      </w:r>
    </w:p>
    <w:p w14:paraId="2554917C" w14:textId="77777777" w:rsidR="000C5704" w:rsidRPr="00592FA6" w:rsidRDefault="000C5704" w:rsidP="008739A7">
      <w:pPr>
        <w:pStyle w:val="B1"/>
        <w:rPr>
          <w:lang w:val="en-GB"/>
        </w:rPr>
      </w:pPr>
      <w:r w:rsidRPr="00592FA6">
        <w:rPr>
          <w:lang w:val="en-GB"/>
        </w:rPr>
        <w:t>Date and version:</w:t>
      </w:r>
    </w:p>
    <w:p w14:paraId="2554917D" w14:textId="77777777" w:rsidR="000C5704" w:rsidRPr="00592FA6" w:rsidRDefault="000C5704" w:rsidP="008739A7">
      <w:pPr>
        <w:pStyle w:val="B1"/>
        <w:rPr>
          <w:lang w:val="en-GB"/>
        </w:rPr>
      </w:pPr>
      <w:r w:rsidRPr="00592FA6">
        <w:rPr>
          <w:lang w:val="en-GB"/>
        </w:rPr>
        <w:t>Approved by:</w:t>
      </w:r>
    </w:p>
    <w:p w14:paraId="2554917E" w14:textId="77777777" w:rsidR="000C5704" w:rsidRPr="00592FA6" w:rsidRDefault="000C5704" w:rsidP="008739A7">
      <w:pPr>
        <w:pStyle w:val="B1"/>
        <w:rPr>
          <w:lang w:val="en-GB"/>
        </w:rPr>
      </w:pPr>
      <w:r w:rsidRPr="00592FA6">
        <w:rPr>
          <w:lang w:val="en-GB"/>
        </w:rPr>
        <w:t>Core System Version:</w:t>
      </w:r>
    </w:p>
    <w:p w14:paraId="2554917F" w14:textId="77777777" w:rsidR="000C5704" w:rsidRPr="00592FA6" w:rsidRDefault="000C5704" w:rsidP="008739A7">
      <w:pPr>
        <w:pStyle w:val="B1"/>
        <w:rPr>
          <w:lang w:val="en-GB"/>
        </w:rPr>
      </w:pPr>
      <w:r w:rsidRPr="00592FA6">
        <w:rPr>
          <w:lang w:val="en-GB"/>
        </w:rPr>
        <w:t>Application Version :</w:t>
      </w:r>
    </w:p>
    <w:p w14:paraId="25549180"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Validation Report for the XX Study System.</w:t>
      </w:r>
    </w:p>
    <w:p w14:paraId="2554918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A Summary Validation Report is available.</w:t>
      </w:r>
    </w:p>
    <w:p w14:paraId="2554918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Validation Report Summary.</w:t>
      </w:r>
    </w:p>
    <w:p w14:paraId="25549183" w14:textId="77777777" w:rsidR="000C5704" w:rsidRPr="00592FA6" w:rsidRDefault="000C5704" w:rsidP="000C5704">
      <w:pPr>
        <w:rPr>
          <w:color w:val="FF0000"/>
          <w:lang w:val="en-GB"/>
        </w:rPr>
      </w:pPr>
    </w:p>
    <w:p w14:paraId="2554918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Validation Report covers the following:</w:t>
      </w:r>
    </w:p>
    <w:p w14:paraId="2554918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potential changes broucht to the validation approach initialy described in the Validation Protocol, and documentary evidences,</w:t>
      </w:r>
    </w:p>
    <w:p w14:paraId="2554918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for each validation step: performed activities, deviations, setting-up actions, and the conclusion of the step acceptance criteria,</w:t>
      </w:r>
    </w:p>
    <w:p w14:paraId="2554918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deliverables,</w:t>
      </w:r>
    </w:p>
    <w:p w14:paraId="2554918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planned arrangements to maintain the system validated state,</w:t>
      </w:r>
    </w:p>
    <w:p w14:paraId="2554918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validation system conclusion.</w:t>
      </w:r>
    </w:p>
    <w:p w14:paraId="2554918A" w14:textId="77777777" w:rsidR="000C5704" w:rsidRPr="00592FA6" w:rsidRDefault="000C5704" w:rsidP="000C5704">
      <w:pPr>
        <w:rPr>
          <w:lang w:val="en-GB"/>
        </w:rPr>
      </w:pPr>
    </w:p>
    <w:p w14:paraId="2554918B"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management of the validation report of data management computerized system "SSS" is described in the document …</w:t>
      </w:r>
    </w:p>
    <w:p w14:paraId="2554918C"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management of the validation report of data management computerized system "SSS" is not described in a document.</w:t>
      </w:r>
    </w:p>
    <w:p w14:paraId="2554918D"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41" w:name="_Toc367108361"/>
      <w:r w:rsidRPr="00592FA6">
        <w:rPr>
          <w:lang w:val="en-GB"/>
        </w:rPr>
        <w:t>Validation Certificate</w:t>
      </w:r>
      <w:bookmarkEnd w:id="141"/>
    </w:p>
    <w:p w14:paraId="2554918E"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A Validation Certificate is available for the XX study system:</w:t>
      </w:r>
    </w:p>
    <w:p w14:paraId="2554918F" w14:textId="77777777" w:rsidR="000C5704" w:rsidRPr="00592FA6" w:rsidRDefault="000C5704" w:rsidP="008739A7">
      <w:pPr>
        <w:pStyle w:val="B1"/>
        <w:rPr>
          <w:lang w:val="en-GB"/>
        </w:rPr>
      </w:pPr>
      <w:r w:rsidRPr="00592FA6">
        <w:rPr>
          <w:lang w:val="en-GB"/>
        </w:rPr>
        <w:t>Date and version:</w:t>
      </w:r>
    </w:p>
    <w:p w14:paraId="25549190" w14:textId="77777777" w:rsidR="000C5704" w:rsidRPr="00592FA6" w:rsidRDefault="000C5704" w:rsidP="008739A7">
      <w:pPr>
        <w:pStyle w:val="B1"/>
        <w:rPr>
          <w:lang w:val="en-GB"/>
        </w:rPr>
      </w:pPr>
      <w:r w:rsidRPr="00592FA6">
        <w:rPr>
          <w:lang w:val="en-GB"/>
        </w:rPr>
        <w:t>Approved by:</w:t>
      </w:r>
    </w:p>
    <w:p w14:paraId="25549191" w14:textId="77777777" w:rsidR="000C5704" w:rsidRPr="00592FA6" w:rsidRDefault="000C5704" w:rsidP="008739A7">
      <w:pPr>
        <w:pStyle w:val="B1"/>
        <w:rPr>
          <w:lang w:val="en-GB"/>
        </w:rPr>
      </w:pPr>
      <w:r w:rsidRPr="00592FA6">
        <w:rPr>
          <w:lang w:val="en-GB"/>
        </w:rPr>
        <w:t>Core System Version:</w:t>
      </w:r>
    </w:p>
    <w:p w14:paraId="25549192" w14:textId="77777777" w:rsidR="000C5704" w:rsidRPr="00592FA6" w:rsidRDefault="000C5704" w:rsidP="008739A7">
      <w:pPr>
        <w:pStyle w:val="B1"/>
        <w:rPr>
          <w:lang w:val="en-GB"/>
        </w:rPr>
      </w:pPr>
      <w:r w:rsidRPr="00592FA6">
        <w:rPr>
          <w:lang w:val="en-GB"/>
        </w:rPr>
        <w:t>Application Version:</w:t>
      </w:r>
    </w:p>
    <w:p w14:paraId="25549193"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There is no Validation Certificate for the XX study system.</w:t>
      </w:r>
    </w:p>
    <w:p w14:paraId="25549194" w14:textId="77777777" w:rsidR="000C5704" w:rsidRPr="00592FA6" w:rsidRDefault="000C5704" w:rsidP="000C5704">
      <w:pPr>
        <w:pStyle w:val="Titre3"/>
        <w:numPr>
          <w:ilvl w:val="2"/>
          <w:numId w:val="24"/>
        </w:numPr>
        <w:tabs>
          <w:tab w:val="left" w:pos="1134"/>
        </w:tabs>
        <w:spacing w:before="240" w:after="60"/>
        <w:ind w:left="1701" w:hanging="567"/>
        <w:rPr>
          <w:lang w:val="en-GB"/>
        </w:rPr>
      </w:pPr>
      <w:bookmarkStart w:id="142" w:name="_Toc367108362"/>
      <w:r w:rsidRPr="00592FA6">
        <w:rPr>
          <w:lang w:val="en-GB"/>
        </w:rPr>
        <w:t>Change Control</w:t>
      </w:r>
      <w:bookmarkEnd w:id="142"/>
    </w:p>
    <w:p w14:paraId="25549195" w14:textId="77777777" w:rsidR="000C5704" w:rsidRPr="00592FA6" w:rsidRDefault="000C5704" w:rsidP="000C5704">
      <w:pPr>
        <w:pStyle w:val="StyleProposalB1Italique"/>
        <w:rPr>
          <w:color w:val="FF0000"/>
          <w:lang w:val="en-GB"/>
        </w:rPr>
      </w:pPr>
      <w:r w:rsidRPr="00592FA6">
        <w:rPr>
          <w:lang w:val="en-GB"/>
        </w:rPr>
        <w:t>pages 48-49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196"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changes control of the data management computerized system "SSS" is described in the document …</w:t>
      </w:r>
    </w:p>
    <w:p w14:paraId="25549197" w14:textId="77777777" w:rsidR="000C5704" w:rsidRPr="00592FA6" w:rsidRDefault="000C5704" w:rsidP="000C5704">
      <w:pPr>
        <w:rPr>
          <w:i/>
          <w:color w:val="FF0000"/>
          <w:lang w:val="en-GB"/>
        </w:rPr>
      </w:pPr>
      <w:r w:rsidRPr="00592FA6">
        <w:rPr>
          <w:color w:val="FF0000"/>
          <w:lang w:val="en-GB"/>
        </w:rPr>
        <w:sym w:font="Wingdings" w:char="F06F"/>
      </w:r>
      <w:r w:rsidRPr="00592FA6">
        <w:rPr>
          <w:color w:val="FF0000"/>
          <w:lang w:val="en-GB"/>
        </w:rPr>
        <w:t xml:space="preserve"> The changes control of the data management computerized system "SSS" is not described in a document …</w:t>
      </w:r>
    </w:p>
    <w:p w14:paraId="2554919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documentation covers the following topics:</w:t>
      </w:r>
    </w:p>
    <w:p w14:paraId="2554919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changes performed:</w:t>
      </w:r>
    </w:p>
    <w:p w14:paraId="2554919A"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hardware,</w:t>
      </w:r>
    </w:p>
    <w:p w14:paraId="2554919B"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software,</w:t>
      </w:r>
    </w:p>
    <w:p w14:paraId="2554919C"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operating environment,</w:t>
      </w:r>
    </w:p>
    <w:p w14:paraId="2554919D"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associated procedures,</w:t>
      </w:r>
    </w:p>
    <w:p w14:paraId="2554919E"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roles and responsibilities,</w:t>
      </w:r>
    </w:p>
    <w:p w14:paraId="2554919F"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access management,</w:t>
      </w:r>
    </w:p>
    <w:p w14:paraId="255491A0"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needs for training,</w:t>
      </w:r>
    </w:p>
    <w:p w14:paraId="255491A1"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regulatory environment,</w:t>
      </w:r>
    </w:p>
    <w:p w14:paraId="255491A2"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to data.</w:t>
      </w:r>
    </w:p>
    <w:p w14:paraId="255491A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changes documentation:</w:t>
      </w:r>
    </w:p>
    <w:p w14:paraId="255491A4"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change reason,</w:t>
      </w:r>
    </w:p>
    <w:p w14:paraId="255491A5"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a registry of change requests,</w:t>
      </w:r>
    </w:p>
    <w:p w14:paraId="255491A6"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a risk analysis and the impact of each change,</w:t>
      </w:r>
    </w:p>
    <w:p w14:paraId="255491A7"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approval/ the refusal of any change,</w:t>
      </w:r>
    </w:p>
    <w:p w14:paraId="255491A8"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developments brought about by a change,</w:t>
      </w:r>
    </w:p>
    <w:p w14:paraId="255491A9"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testing of each approved change prior to production.</w:t>
      </w:r>
    </w:p>
    <w:p w14:paraId="255491A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to provide training</w:t>
      </w:r>
    </w:p>
    <w:p w14:paraId="255491A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updates documentation to provide</w:t>
      </w:r>
    </w:p>
    <w:p w14:paraId="255491AC"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documentation does not cover the following topics:</w:t>
      </w:r>
    </w:p>
    <w:p w14:paraId="255491AD" w14:textId="77777777" w:rsidR="000C5704" w:rsidRPr="00592FA6" w:rsidRDefault="000C5704" w:rsidP="008739A7">
      <w:pPr>
        <w:pStyle w:val="B1"/>
        <w:rPr>
          <w:lang w:val="en-GB"/>
        </w:rPr>
      </w:pPr>
    </w:p>
    <w:p w14:paraId="255491AE" w14:textId="77777777" w:rsidR="000C5704" w:rsidRPr="00592FA6" w:rsidRDefault="000C5704" w:rsidP="000C5704">
      <w:pPr>
        <w:rPr>
          <w:color w:val="FF0000"/>
          <w:lang w:val="en-GB"/>
        </w:rPr>
      </w:pPr>
      <w:r w:rsidRPr="00592FA6">
        <w:rPr>
          <w:color w:val="FF0000"/>
          <w:lang w:val="en-GB"/>
        </w:rPr>
        <w:t>&lt;For an eCRF :</w:t>
      </w:r>
    </w:p>
    <w:p w14:paraId="255491AF"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data changes management, if there is an amendment, is described in the procedure …</w:t>
      </w:r>
    </w:p>
    <w:p w14:paraId="255491B0" w14:textId="77777777" w:rsidR="000C5704" w:rsidRPr="00592FA6" w:rsidRDefault="000C5704" w:rsidP="000C5704">
      <w:pPr>
        <w:rPr>
          <w:i/>
          <w:color w:val="FF0000"/>
          <w:lang w:val="en-GB"/>
        </w:rPr>
      </w:pPr>
      <w:r w:rsidRPr="00592FA6">
        <w:rPr>
          <w:i/>
          <w:color w:val="FF0000"/>
          <w:lang w:val="en-GB"/>
        </w:rPr>
        <w:t>[For example, how to remove a review for patients already included and for which data have been collected]</w:t>
      </w:r>
    </w:p>
    <w:p w14:paraId="255491B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These changes are documented and validated. </w:t>
      </w:r>
    </w:p>
    <w:p w14:paraId="255491B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These changes are not documented and not validated. </w:t>
      </w:r>
    </w:p>
    <w:p w14:paraId="255491B3" w14:textId="77777777" w:rsidR="000C5704" w:rsidRPr="00592FA6" w:rsidRDefault="000C5704" w:rsidP="000C5704">
      <w:pPr>
        <w:pStyle w:val="Titre2"/>
        <w:numPr>
          <w:ilvl w:val="1"/>
          <w:numId w:val="24"/>
        </w:numPr>
        <w:tabs>
          <w:tab w:val="left" w:pos="1134"/>
        </w:tabs>
        <w:ind w:left="1134" w:hanging="567"/>
        <w:rPr>
          <w:lang w:val="en-GB"/>
        </w:rPr>
      </w:pPr>
      <w:bookmarkStart w:id="143" w:name="_Toc367108363"/>
      <w:bookmarkStart w:id="144" w:name="_Toc498347328"/>
      <w:r w:rsidRPr="00592FA6">
        <w:rPr>
          <w:lang w:val="en-GB"/>
        </w:rPr>
        <w:t>Additional Documentation for systems non-developed in-house</w:t>
      </w:r>
      <w:bookmarkEnd w:id="143"/>
      <w:bookmarkEnd w:id="144"/>
      <w:r w:rsidRPr="00592FA6">
        <w:rPr>
          <w:lang w:val="en-GB"/>
        </w:rPr>
        <w:t xml:space="preserve"> </w:t>
      </w:r>
    </w:p>
    <w:p w14:paraId="255491B4" w14:textId="77777777" w:rsidR="000C5704" w:rsidRPr="00592FA6" w:rsidRDefault="000C5704" w:rsidP="000C5704">
      <w:pPr>
        <w:pStyle w:val="StyleProposalB1Italique"/>
        <w:rPr>
          <w:lang w:val="en-GB"/>
        </w:rPr>
      </w:pPr>
      <w:r w:rsidRPr="00592FA6">
        <w:rPr>
          <w:lang w:val="en-GB"/>
        </w:rPr>
        <w:t>page 42-46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1B5"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Company XXX has conducted an audit of the supplier validation documentation for the data management computerized system "SSS".</w:t>
      </w:r>
    </w:p>
    <w:p w14:paraId="255491B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Company XXX has not conducted an audit of the supplier validation documentation for the data management computerized system "SSS".</w:t>
      </w:r>
    </w:p>
    <w:p w14:paraId="255491B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Company XXX has a summary of the supplier validation report for the data management computerized system "SSS".</w:t>
      </w:r>
    </w:p>
    <w:p w14:paraId="255491B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Company XXX does not have a summary of the supplier validation report for the data management computerized system "SSS".</w:t>
      </w:r>
    </w:p>
    <w:p w14:paraId="255491B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Company XXX has a supplier validation certificate for the data management computerized system "SSS".</w:t>
      </w:r>
    </w:p>
    <w:p w14:paraId="255491B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Company XXX does not have a supplier validation certificate for the data management computerized system "SSS".</w:t>
      </w:r>
    </w:p>
    <w:p w14:paraId="255491BB" w14:textId="77777777" w:rsidR="000C5704" w:rsidRPr="00592FA6" w:rsidRDefault="000C5704" w:rsidP="000C5704">
      <w:pPr>
        <w:pStyle w:val="Titre2"/>
        <w:numPr>
          <w:ilvl w:val="1"/>
          <w:numId w:val="24"/>
        </w:numPr>
        <w:tabs>
          <w:tab w:val="left" w:pos="1134"/>
        </w:tabs>
        <w:ind w:left="1134" w:hanging="567"/>
        <w:rPr>
          <w:lang w:val="en-GB"/>
        </w:rPr>
      </w:pPr>
      <w:bookmarkStart w:id="145" w:name="_Toc367108364"/>
      <w:bookmarkStart w:id="146" w:name="_Toc498347329"/>
      <w:r w:rsidRPr="00592FA6">
        <w:rPr>
          <w:lang w:val="en-GB"/>
        </w:rPr>
        <w:t>Specific Documentation for the validation of the clinical databases management system</w:t>
      </w:r>
      <w:bookmarkEnd w:id="145"/>
      <w:bookmarkEnd w:id="146"/>
      <w:r w:rsidRPr="00592FA6">
        <w:rPr>
          <w:lang w:val="en-GB"/>
        </w:rPr>
        <w:t xml:space="preserve"> </w:t>
      </w:r>
    </w:p>
    <w:p w14:paraId="255491BC" w14:textId="77777777" w:rsidR="000C5704" w:rsidRPr="00592FA6" w:rsidRDefault="000C5704" w:rsidP="000C5704">
      <w:pPr>
        <w:pStyle w:val="StyleProposalB1Italique"/>
        <w:rPr>
          <w:lang w:val="en-GB"/>
        </w:rPr>
      </w:pPr>
      <w:r w:rsidRPr="00592FA6">
        <w:rPr>
          <w:lang w:val="en-GB"/>
        </w:rPr>
        <w:t>""Chapter Database Validation, Programming, and Standards</w:t>
      </w:r>
    </w:p>
    <w:p w14:paraId="255491BD" w14:textId="77777777" w:rsidR="000C5704" w:rsidRPr="00592FA6" w:rsidRDefault="000C5704" w:rsidP="000C5704">
      <w:pPr>
        <w:pStyle w:val="StyleProposalB1Italique"/>
        <w:rPr>
          <w:b/>
          <w:lang w:val="en-GB"/>
        </w:rPr>
      </w:pPr>
      <w:r w:rsidRPr="00592FA6">
        <w:rPr>
          <w:b/>
          <w:lang w:val="en-GB"/>
        </w:rPr>
        <w:t>Clinical Database Validation</w:t>
      </w:r>
    </w:p>
    <w:p w14:paraId="255491BE" w14:textId="77777777" w:rsidR="000C5704" w:rsidRPr="00592FA6" w:rsidRDefault="000C5704" w:rsidP="000C5704">
      <w:pPr>
        <w:pStyle w:val="StyleProposalB1Italique"/>
        <w:rPr>
          <w:lang w:val="en-GB"/>
        </w:rPr>
      </w:pPr>
      <w:r w:rsidRPr="00592FA6">
        <w:rPr>
          <w:lang w:val="en-GB"/>
        </w:rPr>
        <w:t xml:space="preserve">... </w:t>
      </w:r>
      <w:r w:rsidRPr="00592FA6">
        <w:rPr>
          <w:color w:val="FF0000"/>
          <w:lang w:val="en-GB"/>
        </w:rPr>
        <w:t>Data management software purchased off the shelf</w:t>
      </w:r>
      <w:r w:rsidRPr="00592FA6">
        <w:rPr>
          <w:lang w:val="en-GB"/>
        </w:rPr>
        <w:t xml:space="preserve"> should have been heavily tested by the vendor who originally developed the software. These development-validation measures are typically referred to as “design-level validation” and do not need to be repeated by the end-user. However, documentation of the design-level validation specifications and testing should, ideally, be available to the sponsor, at least for </w:t>
      </w:r>
      <w:r w:rsidRPr="00592FA6">
        <w:rPr>
          <w:b/>
          <w:lang w:val="en-GB"/>
        </w:rPr>
        <w:t>audit</w:t>
      </w:r>
      <w:r w:rsidRPr="00592FA6">
        <w:rPr>
          <w:lang w:val="en-GB"/>
        </w:rPr>
        <w:t xml:space="preserve"> purposes and contractually through escrow.</w:t>
      </w:r>
    </w:p>
    <w:p w14:paraId="255491BF" w14:textId="77777777" w:rsidR="000C5704" w:rsidRPr="00592FA6" w:rsidRDefault="000C5704" w:rsidP="000C5704">
      <w:pPr>
        <w:pStyle w:val="StyleProposalB1Italique"/>
        <w:rPr>
          <w:lang w:val="en-GB"/>
        </w:rPr>
      </w:pPr>
      <w:r w:rsidRPr="00592FA6">
        <w:rPr>
          <w:b/>
          <w:lang w:val="en-GB"/>
        </w:rPr>
        <w:t>Sponsors should ensure the completion and documentation of functional level testing</w:t>
      </w:r>
      <w:r w:rsidRPr="00592FA6">
        <w:rPr>
          <w:lang w:val="en-GB"/>
        </w:rPr>
        <w:t>, which includes documenting the effect of any known limitations, problems, and defects on functions used for the sponsor’s study. Some examples of additional validation that might be performed and validated by sponsors using test data include the following:</w:t>
      </w:r>
    </w:p>
    <w:p w14:paraId="255491C0"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Testing of data entry screens to ensure that data are mapped to intended database structures</w:t>
      </w:r>
    </w:p>
    <w:p w14:paraId="255491C1"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Validation of any generic integrity constraints or data-checking routines that execute during data entry (e.g., range, date, format, coding, field discrepancies)</w:t>
      </w:r>
    </w:p>
    <w:p w14:paraId="255491C2"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Testing of data verification functions such as second-entry verification, file comparison, and batch verification</w:t>
      </w:r>
    </w:p>
    <w:p w14:paraId="255491C3"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Batch data transfer to the clinical trial database from separate data entry systems (e.g., electronically transferred data or remote data entry systems)</w:t>
      </w:r>
    </w:p>
    <w:p w14:paraId="255491C4" w14:textId="77777777" w:rsidR="000C5704" w:rsidRPr="00592FA6" w:rsidRDefault="000C5704" w:rsidP="000C5704">
      <w:pPr>
        <w:pStyle w:val="StyleProposalB1Italique"/>
        <w:rPr>
          <w:lang w:val="en-GB"/>
        </w:rPr>
      </w:pPr>
      <w:r w:rsidRPr="00592FA6">
        <w:rPr>
          <w:lang w:val="en-GB"/>
        </w:rPr>
        <w:t>Some important documentation to be considered and addressed during database validation includes the following (see also this chapter’s Recommended SOPs section):</w:t>
      </w:r>
    </w:p>
    <w:p w14:paraId="255491C5"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Prospectively written design specifications that describe what the software is intended to do and how it is intended to do it. A version controlled system manual can serve as design specifications.</w:t>
      </w:r>
    </w:p>
    <w:p w14:paraId="255491C6"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A test plan based on the design specification and the intended use of the database management system that outlines both how the testing will be conducted and the criteria for acceptance or rejection of the software based on testing outcomes.</w:t>
      </w:r>
    </w:p>
    <w:p w14:paraId="255491C7"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Results documentation that describes why the software will be accepted or rejected based on specific test results.</w:t>
      </w:r>
    </w:p>
    <w:p w14:paraId="255491C8"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Appropriate review and approval documents…</w:t>
      </w:r>
    </w:p>
    <w:p w14:paraId="255491C9" w14:textId="77777777" w:rsidR="000C5704" w:rsidRPr="00592FA6" w:rsidRDefault="000C5704" w:rsidP="000C5704">
      <w:pPr>
        <w:pStyle w:val="StyleProposalB1Italique"/>
        <w:rPr>
          <w:b/>
          <w:lang w:val="en-GB"/>
        </w:rPr>
      </w:pPr>
      <w:r w:rsidRPr="00592FA6">
        <w:rPr>
          <w:b/>
          <w:lang w:val="en-GB"/>
        </w:rPr>
        <w:t>Trial-Specific Programming and Validation</w:t>
      </w:r>
    </w:p>
    <w:p w14:paraId="255491CA" w14:textId="77777777" w:rsidR="000C5704" w:rsidRPr="00592FA6" w:rsidRDefault="000C5704" w:rsidP="000C5704">
      <w:pPr>
        <w:pStyle w:val="StyleProposalB1Italique"/>
        <w:rPr>
          <w:lang w:val="en-GB"/>
        </w:rPr>
      </w:pPr>
      <w:r w:rsidRPr="00592FA6">
        <w:rPr>
          <w:lang w:val="en-GB"/>
        </w:rPr>
        <w:t>After a clinical data management system has been validated and approved for use within a sponsor organization, validation must focus instead on specific study or protocol database design and implementation. Validation at this phase can be addressed in three major categories: database design, data entry, or capture and other study-specific programming.</w:t>
      </w:r>
    </w:p>
    <w:p w14:paraId="255491CB" w14:textId="77777777" w:rsidR="000C5704" w:rsidRPr="00592FA6" w:rsidRDefault="000C5704" w:rsidP="000C5704">
      <w:pPr>
        <w:pStyle w:val="StyleProposalB1Italique"/>
        <w:rPr>
          <w:lang w:val="en-GB"/>
        </w:rPr>
      </w:pPr>
      <w:r w:rsidRPr="00592FA6">
        <w:rPr>
          <w:lang w:val="en-GB"/>
        </w:rPr>
        <w:t>...If use of standards is not possible, as in the case of a contract organization designing a database according to sponsor specifications, the specifications are sufficient.</w:t>
      </w:r>
    </w:p>
    <w:p w14:paraId="255491CC" w14:textId="77777777" w:rsidR="000C5704" w:rsidRPr="00592FA6" w:rsidRDefault="000C5704" w:rsidP="000C5704">
      <w:pPr>
        <w:pStyle w:val="StyleProposalB1Italique"/>
        <w:rPr>
          <w:lang w:val="en-GB"/>
        </w:rPr>
      </w:pPr>
      <w:r w:rsidRPr="00592FA6">
        <w:rPr>
          <w:lang w:val="en-GB"/>
        </w:rPr>
        <w:t>At a minimum, database specifications should, provide the following information for each variable:</w:t>
      </w:r>
    </w:p>
    <w:p w14:paraId="255491CD"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Name and label</w:t>
      </w:r>
    </w:p>
    <w:p w14:paraId="255491CE"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Dataset label, panel, or other logical group to which the data belongs</w:t>
      </w:r>
    </w:p>
    <w:p w14:paraId="255491CF"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Type (e.g., numeric, character, integer, decimal, date)</w:t>
      </w:r>
    </w:p>
    <w:p w14:paraId="255491D0"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Length (including number of characters before and after the decimal point, where applicable)</w:t>
      </w:r>
    </w:p>
    <w:p w14:paraId="255491D1"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Definitions for all coded values</w:t>
      </w:r>
    </w:p>
    <w:p w14:paraId="255491D2"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Indication of the origin of the data</w:t>
      </w:r>
    </w:p>
    <w:p w14:paraId="255491D3" w14:textId="77777777" w:rsidR="000C5704" w:rsidRPr="00592FA6" w:rsidRDefault="000C5704" w:rsidP="000C5704">
      <w:pPr>
        <w:pStyle w:val="StyleProposalB1Italique"/>
        <w:rPr>
          <w:lang w:val="en-GB"/>
        </w:rPr>
      </w:pPr>
      <w:r w:rsidRPr="00592FA6">
        <w:rPr>
          <w:rFonts w:cs="Tw Cen MT"/>
          <w:lang w:val="en-GB"/>
        </w:rPr>
        <w:t>􀁺</w:t>
      </w:r>
      <w:r w:rsidRPr="00592FA6">
        <w:rPr>
          <w:lang w:val="en-GB"/>
        </w:rPr>
        <w:t xml:space="preserve"> Algorithms for derived or calculated variables</w:t>
      </w:r>
    </w:p>
    <w:p w14:paraId="255491D4" w14:textId="77777777" w:rsidR="000C5704" w:rsidRPr="00592FA6" w:rsidRDefault="000C5704" w:rsidP="000C5704">
      <w:pPr>
        <w:pStyle w:val="StyleProposalB1Italique"/>
        <w:rPr>
          <w:lang w:val="en-GB"/>
        </w:rPr>
      </w:pPr>
      <w:r w:rsidRPr="00592FA6">
        <w:rPr>
          <w:lang w:val="en-GB"/>
        </w:rPr>
        <w:t>... The most important consideration is the need to ensure that data being entered through a data entry screen or captured via some other transfer process (e.g., electronic lab data transfers) map to the correct variables in the clinical trial database. Useful validation measures to consider when testing this functionality may include entering test or “dummy” data into the screens or loading test data transfer files so that output data listings from the database can be reviewed to ensure that the variables were correctly added and saved within the database structure. It is also critical to validate the data field definitions in terms of length and type...</w:t>
      </w:r>
    </w:p>
    <w:p w14:paraId="255491D5" w14:textId="77777777" w:rsidR="000C5704" w:rsidRPr="00592FA6" w:rsidRDefault="000C5704" w:rsidP="000C5704">
      <w:pPr>
        <w:pStyle w:val="StyleProposalB1Italique"/>
        <w:rPr>
          <w:lang w:val="en-GB"/>
        </w:rPr>
      </w:pPr>
      <w:r w:rsidRPr="00592FA6">
        <w:rPr>
          <w:lang w:val="en-GB"/>
        </w:rPr>
        <w:t>Database entry or capture validation should also verify that key records management issues are addressed. The database should not accept entry of duplicate records, and primary key variables should be appropriately assigned and managed by the definition of the database’s structure. When discrepancies between the first and second passes of data entry are resolved, validation should ensure that one record with the correct data is permanently and correctly inserted into the study database and can be extracted. Most importantly, the audit trail for the trial should be validated and protected so that all manipulation of the study database or external files is recorded by date, time, and user stamps in an audit trail that can be accessed as read-only for the life of the data.</w:t>
      </w:r>
    </w:p>
    <w:p w14:paraId="255491D6" w14:textId="77777777" w:rsidR="000C5704" w:rsidRPr="00592FA6" w:rsidRDefault="000C5704" w:rsidP="000C5704">
      <w:pPr>
        <w:pStyle w:val="StyleProposalB1Italique"/>
        <w:rPr>
          <w:lang w:val="en-GB"/>
        </w:rPr>
      </w:pPr>
      <w:r w:rsidRPr="00592FA6">
        <w:rPr>
          <w:lang w:val="en-GB"/>
        </w:rPr>
        <w:t>Other examples of study-specific programming are data loading or transfer programming and programming done to validate the data (e.g., edit checks, query rules, procedures). This programming includes any code written to check the data and can occur at the time of entry or later as a batch job. This programming must be validated if action is taken regarding clinical data intended for submission as a result of the programming. Examples include programming that identifies data discrepancies such that queries are sent to clinical investigators or in-house data-editing conventions followed for items identified by the programming.</w:t>
      </w:r>
    </w:p>
    <w:p w14:paraId="255491D7" w14:textId="77777777" w:rsidR="000C5704" w:rsidRPr="00592FA6" w:rsidRDefault="000C5704" w:rsidP="000C5704">
      <w:pPr>
        <w:pStyle w:val="StyleProposalB1Italique"/>
        <w:rPr>
          <w:lang w:val="en-GB"/>
        </w:rPr>
      </w:pPr>
      <w:r w:rsidRPr="00592FA6">
        <w:rPr>
          <w:lang w:val="en-GB"/>
        </w:rPr>
        <w:t>Best practices include identifying all intended uses of study-specific programming and testing each logic condition in the programming, based on a test plan. Algorithms for derived variables must be validated.</w:t>
      </w:r>
    </w:p>
    <w:p w14:paraId="255491D8" w14:textId="77777777" w:rsidR="000C5704" w:rsidRPr="00592FA6" w:rsidRDefault="000C5704" w:rsidP="000C5704">
      <w:pPr>
        <w:pStyle w:val="StyleProposalB1Italique"/>
        <w:rPr>
          <w:lang w:val="en-GB"/>
        </w:rPr>
      </w:pPr>
      <w:r w:rsidRPr="00592FA6">
        <w:rPr>
          <w:lang w:val="en-GB"/>
        </w:rPr>
        <w:t>... The entire test plan can be a standard operating procedure that contains the testing methodology, scope, purpose, acceptance criterion, and approvals and that specifies the format for test data and problem reporting." (Good Clinical Data Management Practices, Published July 2008, Society For Clinical Data Management (SCDM))</w:t>
      </w:r>
    </w:p>
    <w:p w14:paraId="255491D9" w14:textId="77777777" w:rsidR="000C5704" w:rsidRPr="00592FA6" w:rsidRDefault="000C5704" w:rsidP="000C5704">
      <w:pPr>
        <w:pStyle w:val="StyleProposalB1Italique"/>
        <w:rPr>
          <w:lang w:val="en-GB"/>
        </w:rPr>
      </w:pPr>
    </w:p>
    <w:p w14:paraId="255491DA" w14:textId="77777777" w:rsidR="000C5704" w:rsidRPr="00592FA6" w:rsidRDefault="000C5704" w:rsidP="000C5704">
      <w:pPr>
        <w:pStyle w:val="StyleProposalB1Italique"/>
        <w:rPr>
          <w:lang w:val="en-GB"/>
        </w:rPr>
      </w:pPr>
      <w:r w:rsidRPr="00592FA6">
        <w:rPr>
          <w:lang w:val="en-GB"/>
        </w:rPr>
        <w:t>pages 61-64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1DB" w14:textId="77777777" w:rsidR="000C5704" w:rsidRPr="00592FA6" w:rsidRDefault="000C5704" w:rsidP="000C5704">
      <w:pPr>
        <w:rPr>
          <w:color w:val="FF0000"/>
          <w:u w:val="single"/>
          <w:lang w:val="en-GB"/>
        </w:rPr>
      </w:pPr>
      <w:r w:rsidRPr="00592FA6">
        <w:rPr>
          <w:color w:val="FF0000"/>
          <w:u w:val="single"/>
          <w:lang w:val="en-GB"/>
        </w:rPr>
        <w:t>General points</w:t>
      </w:r>
    </w:p>
    <w:p w14:paraId="255491DC"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clinical databases management system is documented.</w:t>
      </w:r>
    </w:p>
    <w:p w14:paraId="255491DD"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1DE"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the database implementation (standard tables),</w:t>
      </w:r>
    </w:p>
    <w:p w14:paraId="255491DF"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if applicable, the validation of the data transfer of a data acquisition system to the clinical databases system,</w:t>
      </w:r>
    </w:p>
    <w:p w14:paraId="255491E0"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algorithms to calculate derived data,</w:t>
      </w:r>
    </w:p>
    <w:p w14:paraId="255491E1"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data control programs,</w:t>
      </w:r>
    </w:p>
    <w:p w14:paraId="255491E2"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system trail audit,</w:t>
      </w:r>
    </w:p>
    <w:p w14:paraId="255491E3"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data extraction,</w:t>
      </w:r>
    </w:p>
    <w:p w14:paraId="255491E4"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database security access.</w:t>
      </w:r>
    </w:p>
    <w:p w14:paraId="255491E5"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clinical databases management system is not documented.</w:t>
      </w:r>
    </w:p>
    <w:p w14:paraId="255491E6" w14:textId="77777777" w:rsidR="000C5704" w:rsidRPr="00592FA6" w:rsidRDefault="000C5704" w:rsidP="000C5704">
      <w:pPr>
        <w:rPr>
          <w:u w:val="single"/>
          <w:lang w:val="en-GB"/>
        </w:rPr>
      </w:pPr>
    </w:p>
    <w:p w14:paraId="255491E7" w14:textId="77777777" w:rsidR="000C5704" w:rsidRPr="00592FA6" w:rsidRDefault="000C5704" w:rsidP="000C5704">
      <w:pPr>
        <w:rPr>
          <w:lang w:val="en-GB"/>
        </w:rPr>
      </w:pPr>
      <w:r w:rsidRPr="00592FA6">
        <w:rPr>
          <w:u w:val="single"/>
          <w:lang w:val="en-GB"/>
        </w:rPr>
        <w:t>Specific points</w:t>
      </w:r>
      <w:r w:rsidRPr="00592FA6">
        <w:rPr>
          <w:lang w:val="en-GB"/>
        </w:rPr>
        <w:t>:</w:t>
      </w:r>
    </w:p>
    <w:p w14:paraId="255491E8" w14:textId="77777777" w:rsidR="000C5704" w:rsidRPr="00592FA6" w:rsidRDefault="000C5704" w:rsidP="000C5704">
      <w:pPr>
        <w:rPr>
          <w:b/>
          <w:lang w:val="en-GB"/>
        </w:rPr>
      </w:pPr>
      <w:r w:rsidRPr="00592FA6">
        <w:rPr>
          <w:b/>
          <w:lang w:val="en-GB"/>
        </w:rPr>
        <w:t>a/ Database Set up</w:t>
      </w:r>
    </w:p>
    <w:p w14:paraId="255491E9"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tables changed specifically for a trial is documented.</w:t>
      </w:r>
    </w:p>
    <w:p w14:paraId="255491EA"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1EB"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entry tests (fields, formats, self-coding, calculation of derived data, opportunity to confirm the missing data or non-standard…),</w:t>
      </w:r>
    </w:p>
    <w:p w14:paraId="255491EC"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conformity between the mask fields and the tables fields,</w:t>
      </w:r>
    </w:p>
    <w:p w14:paraId="255491ED"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conformity between the entered variables and transfered data into the base (i.e. variables in the good field of the good table).</w:t>
      </w:r>
    </w:p>
    <w:p w14:paraId="255491EE"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tables changed specifically for a trial is not documented.</w:t>
      </w:r>
    </w:p>
    <w:p w14:paraId="255491EF" w14:textId="77777777" w:rsidR="000C5704" w:rsidRPr="00592FA6" w:rsidRDefault="000C5704" w:rsidP="000C5704">
      <w:pPr>
        <w:rPr>
          <w:lang w:val="en-GB"/>
        </w:rPr>
      </w:pPr>
    </w:p>
    <w:p w14:paraId="255491F0" w14:textId="77777777" w:rsidR="000C5704" w:rsidRPr="00592FA6" w:rsidRDefault="000C5704" w:rsidP="000C5704">
      <w:pPr>
        <w:rPr>
          <w:b/>
          <w:lang w:val="en-GB"/>
        </w:rPr>
      </w:pPr>
      <w:r w:rsidRPr="00592FA6">
        <w:rPr>
          <w:b/>
          <w:lang w:val="en-GB"/>
        </w:rPr>
        <w:t>b/ Data transfer</w:t>
      </w:r>
    </w:p>
    <w:p w14:paraId="255491F1"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data transfer of a data acquisition system to the management of clinical databases is documented.</w:t>
      </w:r>
    </w:p>
    <w:p w14:paraId="255491F2"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procedure covers the following topics:</w:t>
      </w:r>
    </w:p>
    <w:p w14:paraId="255491F3"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transfer of data from double entry,</w:t>
      </w:r>
    </w:p>
    <w:p w14:paraId="255491F4"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other data transfer (i.e. electronic data of laboratory),</w:t>
      </w:r>
    </w:p>
    <w:p w14:paraId="255491F5"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transfer check (i.e. transferred data in the good field of the good table),</w:t>
      </w:r>
    </w:p>
    <w:p w14:paraId="255491F6"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detection and management of duplicate data,</w:t>
      </w:r>
    </w:p>
    <w:p w14:paraId="255491F7"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alerts if the data are not transfered.</w:t>
      </w:r>
    </w:p>
    <w:p w14:paraId="255491F8"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presence of transfer trail audit, validated, in the receiving system.</w:t>
      </w:r>
    </w:p>
    <w:p w14:paraId="255491F9"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procedure does not cover the following topics:</w:t>
      </w:r>
    </w:p>
    <w:p w14:paraId="255491FA"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transfer of data from double entry,</w:t>
      </w:r>
    </w:p>
    <w:p w14:paraId="255491FB"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other data transfer (i.e. electronic data of laboratory),</w:t>
      </w:r>
    </w:p>
    <w:p w14:paraId="255491FC"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transfer check (i.e. transferred data in the good field of the good table),</w:t>
      </w:r>
    </w:p>
    <w:p w14:paraId="255491FD"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detection and management of duplicate data,</w:t>
      </w:r>
    </w:p>
    <w:p w14:paraId="255491FE"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alerts if the data are not transfered.</w:t>
      </w:r>
    </w:p>
    <w:p w14:paraId="255491FF"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presence of transfer trail audit, validated, in the receiving system.</w:t>
      </w:r>
    </w:p>
    <w:p w14:paraId="25549200"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data transfer of a data acquisition system to the management of clinical databases is not documented.</w:t>
      </w:r>
    </w:p>
    <w:p w14:paraId="25549201" w14:textId="77777777" w:rsidR="000C5704" w:rsidRPr="00592FA6" w:rsidRDefault="000C5704" w:rsidP="000C5704">
      <w:pPr>
        <w:rPr>
          <w:lang w:val="en-GB"/>
        </w:rPr>
      </w:pPr>
    </w:p>
    <w:p w14:paraId="25549202" w14:textId="77777777" w:rsidR="000C5704" w:rsidRPr="00592FA6" w:rsidRDefault="000C5704" w:rsidP="000C5704">
      <w:pPr>
        <w:rPr>
          <w:b/>
          <w:lang w:val="en-GB"/>
        </w:rPr>
      </w:pPr>
      <w:r w:rsidRPr="00592FA6">
        <w:rPr>
          <w:b/>
          <w:lang w:val="en-GB"/>
        </w:rPr>
        <w:t>c/ Derived data</w:t>
      </w:r>
    </w:p>
    <w:p w14:paraId="25549203"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algorithms validation of derived data calculating is documented.</w:t>
      </w:r>
    </w:p>
    <w:p w14:paraId="25549204"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205"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tests in limits (i.e. with extrems, limits and missing data),</w:t>
      </w:r>
    </w:p>
    <w:p w14:paraId="25549206"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algorithm standard tests (i.e. for all source data types),</w:t>
      </w:r>
    </w:p>
    <w:p w14:paraId="25549207"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verification of the value of calculated derived variables,</w:t>
      </w:r>
    </w:p>
    <w:p w14:paraId="25549208"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verification of the adequacy between the field name of source variables and the field name of derived variables in the database, </w:t>
      </w:r>
    </w:p>
    <w:p w14:paraId="25549209"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control of dictionnaries and tables versions.</w:t>
      </w:r>
    </w:p>
    <w:p w14:paraId="2554920A"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does not cover the following topics:</w:t>
      </w:r>
    </w:p>
    <w:p w14:paraId="2554920B"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tests in limits (i.e. with extrems, limits and missing data),</w:t>
      </w:r>
    </w:p>
    <w:p w14:paraId="2554920C"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algorithm standard tests (i.e. for all source data types),</w:t>
      </w:r>
    </w:p>
    <w:p w14:paraId="2554920D"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verification of the value of calculated derived variables,</w:t>
      </w:r>
    </w:p>
    <w:p w14:paraId="2554920E"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verification of the adequacy between the field name of source variables and the field name of derived variables in the database, </w:t>
      </w:r>
    </w:p>
    <w:p w14:paraId="2554920F"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control of dictionnaries and tables versions.</w:t>
      </w:r>
    </w:p>
    <w:p w14:paraId="25549210"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algorithms validation of derived data calculating is not documented.</w:t>
      </w:r>
    </w:p>
    <w:p w14:paraId="25549211" w14:textId="77777777" w:rsidR="000C5704" w:rsidRPr="00592FA6" w:rsidRDefault="000C5704" w:rsidP="000C5704">
      <w:pPr>
        <w:rPr>
          <w:lang w:val="en-GB"/>
        </w:rPr>
      </w:pPr>
    </w:p>
    <w:p w14:paraId="25549212" w14:textId="77777777" w:rsidR="000C5704" w:rsidRPr="00592FA6" w:rsidRDefault="000C5704" w:rsidP="000C5704">
      <w:pPr>
        <w:rPr>
          <w:b/>
          <w:lang w:val="en-GB"/>
        </w:rPr>
      </w:pPr>
      <w:r w:rsidRPr="00592FA6">
        <w:rPr>
          <w:b/>
          <w:lang w:val="en-GB"/>
        </w:rPr>
        <w:t>d/ Data Validation</w:t>
      </w:r>
    </w:p>
    <w:p w14:paraId="25549213"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data control programs is documented.</w:t>
      </w:r>
    </w:p>
    <w:p w14:paraId="25549214"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215"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standard controls programs:</w:t>
      </w:r>
    </w:p>
    <w:p w14:paraId="25549216"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that each control does apply to each involved,</w:t>
      </w:r>
    </w:p>
    <w:p w14:paraId="25549217"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of the reproducibility programs (if a check does not reveal anay abnormality, it should not do so until the relevant data are not changed),</w:t>
      </w:r>
    </w:p>
    <w:p w14:paraId="25549218"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management of programming errors,</w:t>
      </w:r>
    </w:p>
    <w:p w14:paraId="25549219"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tests performed with data adapted tothe detection of false positives and false negatives.</w:t>
      </w:r>
    </w:p>
    <w:p w14:paraId="2554921A"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control programs specifically for a trial:</w:t>
      </w:r>
    </w:p>
    <w:p w14:paraId="2554921B"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that each control does apply to each involved,</w:t>
      </w:r>
    </w:p>
    <w:p w14:paraId="2554921C"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of the reproducibility programs (if a check does not reveal anay abnormality, it should not do so until the relevant data are not changed),</w:t>
      </w:r>
    </w:p>
    <w:p w14:paraId="2554921D"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management of programming errors,</w:t>
      </w:r>
    </w:p>
    <w:p w14:paraId="2554921E"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tests performed with data adapted tothe detection of false positives and false negatives.</w:t>
      </w:r>
    </w:p>
    <w:p w14:paraId="2554921F"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does not cover the following topics:</w:t>
      </w:r>
    </w:p>
    <w:p w14:paraId="25549220"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standard controls programs:</w:t>
      </w:r>
    </w:p>
    <w:p w14:paraId="25549221"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that each control does apply to each involved,</w:t>
      </w:r>
    </w:p>
    <w:p w14:paraId="25549222"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of the reproducibility programs (if a check does not reveal anay abnormality, it should not do so until the relevant data are not changed),</w:t>
      </w:r>
    </w:p>
    <w:p w14:paraId="25549223"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management of programming errors,</w:t>
      </w:r>
    </w:p>
    <w:p w14:paraId="25549224"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tests performed with data adapted tothe detection of false positives and false negatives.</w:t>
      </w:r>
    </w:p>
    <w:p w14:paraId="25549225"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control programs specifically for a trial:</w:t>
      </w:r>
    </w:p>
    <w:p w14:paraId="25549226"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that each control does apply to each involved,</w:t>
      </w:r>
    </w:p>
    <w:p w14:paraId="25549227"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verification of the reproducibility programs (if a check does not reveal anay abnormality, it should not do so until the relevant data are not changed),</w:t>
      </w:r>
    </w:p>
    <w:p w14:paraId="25549228"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the management of programming errors,</w:t>
      </w:r>
    </w:p>
    <w:p w14:paraId="25549229"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tests performed with data adapted tothe detection of false positives and false negatives.</w:t>
      </w:r>
    </w:p>
    <w:p w14:paraId="2554922A"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data control programs is not documented.</w:t>
      </w:r>
    </w:p>
    <w:p w14:paraId="2554922B" w14:textId="77777777" w:rsidR="000C5704" w:rsidRPr="00592FA6" w:rsidRDefault="000C5704" w:rsidP="000C5704">
      <w:pPr>
        <w:rPr>
          <w:lang w:val="en-GB"/>
        </w:rPr>
      </w:pPr>
    </w:p>
    <w:p w14:paraId="2554922C" w14:textId="77777777" w:rsidR="000C5704" w:rsidRPr="00592FA6" w:rsidRDefault="000C5704" w:rsidP="000C5704">
      <w:pPr>
        <w:rPr>
          <w:b/>
          <w:lang w:val="en-GB"/>
        </w:rPr>
      </w:pPr>
      <w:r w:rsidRPr="00592FA6">
        <w:rPr>
          <w:b/>
          <w:lang w:val="en-GB"/>
        </w:rPr>
        <w:t>e/ Audit Trail Validation</w:t>
      </w:r>
    </w:p>
    <w:p w14:paraId="2554922D"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system trail audit is ndocumented.</w:t>
      </w:r>
    </w:p>
    <w:p w14:paraId="2554922E"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22F"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compliance tests of the trail audit :</w:t>
      </w:r>
    </w:p>
    <w:p w14:paraId="25549230"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registration for any initial data: date, time, user identification, data value,</w:t>
      </w:r>
    </w:p>
    <w:p w14:paraId="25549231"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registration for any changed data : date, time, user identification, new data value, heure, change reason.</w:t>
      </w:r>
    </w:p>
    <w:p w14:paraId="25549232"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tests of non-accessibility of the writing trail audit.</w:t>
      </w:r>
    </w:p>
    <w:p w14:paraId="25549233"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does not cover the following topics:</w:t>
      </w:r>
    </w:p>
    <w:p w14:paraId="25549234"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compliance tests of the trail audit :</w:t>
      </w:r>
    </w:p>
    <w:p w14:paraId="25549235"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registration for any initial data: date, time, user identification, data value,</w:t>
      </w:r>
    </w:p>
    <w:p w14:paraId="25549236"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registration for any changed data : date, time, user identification, new data value, heure, change reason.</w:t>
      </w:r>
    </w:p>
    <w:p w14:paraId="25549237"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tests of non-accessibility of the writing trail audit.</w:t>
      </w:r>
    </w:p>
    <w:p w14:paraId="25549238"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system trail audit is not documented.</w:t>
      </w:r>
    </w:p>
    <w:p w14:paraId="25549239" w14:textId="77777777" w:rsidR="000C5704" w:rsidRPr="00592FA6" w:rsidRDefault="000C5704" w:rsidP="000C5704">
      <w:pPr>
        <w:rPr>
          <w:b/>
          <w:lang w:val="en-GB"/>
        </w:rPr>
      </w:pPr>
      <w:r w:rsidRPr="00592FA6">
        <w:rPr>
          <w:b/>
          <w:lang w:val="en-GB"/>
        </w:rPr>
        <w:t xml:space="preserve">f/ Validation of data extraction </w:t>
      </w:r>
    </w:p>
    <w:p w14:paraId="2554923A"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system data extraction is documented.</w:t>
      </w:r>
    </w:p>
    <w:p w14:paraId="2554923B"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23C"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the data extraction programs:</w:t>
      </w:r>
    </w:p>
    <w:p w14:paraId="2554923D"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verification that the retrieved data are those of good study,</w:t>
      </w:r>
    </w:p>
    <w:p w14:paraId="2554923E"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verification that the retrieved data are those of good tables,</w:t>
      </w:r>
    </w:p>
    <w:p w14:paraId="2554923F"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verification that the retrieved data are those in acorrect format.</w:t>
      </w:r>
    </w:p>
    <w:p w14:paraId="25549240"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programs developed in an separate environment from the use of validated programs,</w:t>
      </w:r>
    </w:p>
    <w:p w14:paraId="25549241"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documentation of extractions, including the source-program, the date and the generation time, the page number and the total number of pages.</w:t>
      </w:r>
    </w:p>
    <w:p w14:paraId="25549242"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does not cover the following topics:</w:t>
      </w:r>
    </w:p>
    <w:p w14:paraId="25549243"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the data extraction programs:</w:t>
      </w:r>
    </w:p>
    <w:p w14:paraId="25549244"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verification that the retrieved data are those of good study,</w:t>
      </w:r>
    </w:p>
    <w:p w14:paraId="25549245"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verification that the retrieved data are those of good tables,</w:t>
      </w:r>
    </w:p>
    <w:p w14:paraId="25549246" w14:textId="77777777" w:rsidR="000C5704" w:rsidRPr="00592FA6" w:rsidRDefault="000C5704" w:rsidP="008739A7">
      <w:pPr>
        <w:pStyle w:val="B2"/>
        <w:ind w:left="927" w:hanging="360"/>
        <w:rPr>
          <w:lang w:val="en-GB"/>
        </w:rPr>
      </w:pPr>
      <w:r w:rsidRPr="00592FA6">
        <w:rPr>
          <w:lang w:val="en-GB"/>
        </w:rPr>
        <w:sym w:font="Wingdings" w:char="006F"/>
      </w:r>
      <w:r w:rsidRPr="00592FA6">
        <w:rPr>
          <w:lang w:val="en-GB"/>
        </w:rPr>
        <w:t xml:space="preserve"> verification that the retrieved data are those in acorrect format.</w:t>
      </w:r>
    </w:p>
    <w:p w14:paraId="25549247"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programs developed in an separate environment from the use of validated programs,</w:t>
      </w:r>
    </w:p>
    <w:p w14:paraId="25549248"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documentation of extractions, including the source-program, the date and the generation time, the page number and the total number of pages.</w:t>
      </w:r>
    </w:p>
    <w:p w14:paraId="25549249"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validation of system data extraction is not documented.</w:t>
      </w:r>
    </w:p>
    <w:p w14:paraId="2554924A" w14:textId="77777777" w:rsidR="000C5704" w:rsidRPr="00592FA6" w:rsidRDefault="000C5704" w:rsidP="000C5704">
      <w:pPr>
        <w:rPr>
          <w:lang w:val="en-GB"/>
        </w:rPr>
      </w:pPr>
    </w:p>
    <w:p w14:paraId="2554924B" w14:textId="77777777" w:rsidR="000C5704" w:rsidRPr="00592FA6" w:rsidRDefault="000C5704" w:rsidP="000C5704">
      <w:pPr>
        <w:rPr>
          <w:b/>
          <w:lang w:val="en-GB"/>
        </w:rPr>
      </w:pPr>
      <w:r w:rsidRPr="00592FA6">
        <w:rPr>
          <w:b/>
          <w:lang w:val="en-GB"/>
        </w:rPr>
        <w:t>g/ Access – Database lock</w:t>
      </w:r>
    </w:p>
    <w:p w14:paraId="2554924C"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security of access to database and procedures for locking/unlocking is documented.</w:t>
      </w:r>
    </w:p>
    <w:p w14:paraId="2554924D"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24E"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limiting of the access rights,</w:t>
      </w:r>
    </w:p>
    <w:p w14:paraId="2554924F"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management of rights access (in writing),</w:t>
      </w:r>
    </w:p>
    <w:p w14:paraId="25549250"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process of locking / unlocking.</w:t>
      </w:r>
    </w:p>
    <w:p w14:paraId="25549251"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does not cover the following topics:</w:t>
      </w:r>
    </w:p>
    <w:p w14:paraId="25549252"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limiting of the access rights,</w:t>
      </w:r>
    </w:p>
    <w:p w14:paraId="25549253"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management of rights access (in writing),</w:t>
      </w:r>
    </w:p>
    <w:p w14:paraId="25549254"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process of locking / unlocking.</w:t>
      </w:r>
    </w:p>
    <w:p w14:paraId="25549255"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security of access to database and procedures for locking/unlocking is not documented.</w:t>
      </w:r>
    </w:p>
    <w:p w14:paraId="25549256" w14:textId="77777777" w:rsidR="000C5704" w:rsidRPr="00592FA6" w:rsidRDefault="000C5704" w:rsidP="000C5704">
      <w:pPr>
        <w:pStyle w:val="Titre2"/>
        <w:numPr>
          <w:ilvl w:val="1"/>
          <w:numId w:val="24"/>
        </w:numPr>
        <w:tabs>
          <w:tab w:val="left" w:pos="1134"/>
        </w:tabs>
        <w:ind w:left="1134" w:hanging="567"/>
        <w:rPr>
          <w:lang w:val="en-GB"/>
        </w:rPr>
      </w:pPr>
      <w:bookmarkStart w:id="147" w:name="_Toc367108365"/>
      <w:bookmarkStart w:id="148" w:name="_Toc498347330"/>
      <w:r w:rsidRPr="00592FA6">
        <w:rPr>
          <w:lang w:val="en-GB"/>
        </w:rPr>
        <w:t>Specific Documentation for the validation of a clinical data entry system</w:t>
      </w:r>
      <w:bookmarkEnd w:id="147"/>
      <w:bookmarkEnd w:id="148"/>
    </w:p>
    <w:p w14:paraId="25549257" w14:textId="77777777" w:rsidR="000C5704" w:rsidRPr="00592FA6" w:rsidRDefault="000C5704" w:rsidP="000C5704">
      <w:pPr>
        <w:pStyle w:val="StyleProposalB1Italique"/>
        <w:rPr>
          <w:lang w:val="en-GB"/>
        </w:rPr>
      </w:pPr>
      <w:r w:rsidRPr="00592FA6">
        <w:rPr>
          <w:lang w:val="en-GB"/>
        </w:rPr>
        <w:t>page 57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258"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data entry system is documented. </w:t>
      </w:r>
    </w:p>
    <w:p w14:paraId="25549259"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25A"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data input mask tests (type and size of fields)</w:t>
      </w:r>
    </w:p>
    <w:p w14:paraId="2554925B"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functional tests of entry controls (format, limits values, coding, interdependence of certains fields…),</w:t>
      </w:r>
    </w:p>
    <w:p w14:paraId="2554925C"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tests of input features (comparing data in case of double entry, data verification if simple entry …),</w:t>
      </w:r>
    </w:p>
    <w:p w14:paraId="2554925D"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transfer tests to a clinical databases management system. </w:t>
      </w:r>
    </w:p>
    <w:p w14:paraId="2554925E"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tests of data extraction reports.</w:t>
      </w:r>
    </w:p>
    <w:p w14:paraId="2554925F"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does not cover the following topics:</w:t>
      </w:r>
    </w:p>
    <w:p w14:paraId="25549260"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data input mask tests (type and size of fields)</w:t>
      </w:r>
    </w:p>
    <w:p w14:paraId="25549261"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functional tests of entry controls (format, limits values, coding, interdependence of certains fields…),</w:t>
      </w:r>
    </w:p>
    <w:p w14:paraId="25549262"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the tests of input features (comparing data in case of double entry, data verification if simple entry …),</w:t>
      </w:r>
    </w:p>
    <w:p w14:paraId="25549263"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transfer tests to a clinical databases management system. </w:t>
      </w:r>
    </w:p>
    <w:p w14:paraId="25549264" w14:textId="77777777" w:rsidR="000C5704" w:rsidRPr="00592FA6" w:rsidRDefault="000C5704" w:rsidP="008739A7">
      <w:pPr>
        <w:pStyle w:val="B1"/>
        <w:rPr>
          <w:lang w:val="en-GB"/>
        </w:rPr>
      </w:pPr>
      <w:r w:rsidRPr="00592FA6">
        <w:rPr>
          <w:lang w:val="en-GB"/>
        </w:rPr>
        <w:sym w:font="Wingdings" w:char="006F"/>
      </w:r>
      <w:r w:rsidRPr="00592FA6">
        <w:rPr>
          <w:lang w:val="en-GB"/>
        </w:rPr>
        <w:t xml:space="preserve"> tests of data extraction reports.</w:t>
      </w:r>
    </w:p>
    <w:p w14:paraId="25549265"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the data entry system is not documented. </w:t>
      </w:r>
    </w:p>
    <w:p w14:paraId="25549266" w14:textId="77777777" w:rsidR="000C5704" w:rsidRPr="00592FA6" w:rsidRDefault="000C5704" w:rsidP="000C5704">
      <w:pPr>
        <w:pStyle w:val="Titre2"/>
        <w:numPr>
          <w:ilvl w:val="1"/>
          <w:numId w:val="24"/>
        </w:numPr>
        <w:tabs>
          <w:tab w:val="left" w:pos="1134"/>
        </w:tabs>
        <w:ind w:left="1134" w:hanging="567"/>
        <w:rPr>
          <w:lang w:val="en-GB"/>
        </w:rPr>
      </w:pPr>
      <w:bookmarkStart w:id="149" w:name="_Toc367108366"/>
      <w:bookmarkStart w:id="150" w:name="_Toc498347331"/>
      <w:r w:rsidRPr="00592FA6">
        <w:rPr>
          <w:lang w:val="en-GB"/>
        </w:rPr>
        <w:t>Specific Documentation for validation of the electronic data collection system ('Remote Data Entry')</w:t>
      </w:r>
      <w:bookmarkEnd w:id="149"/>
      <w:bookmarkEnd w:id="150"/>
    </w:p>
    <w:p w14:paraId="25549267" w14:textId="77777777" w:rsidR="000C5704" w:rsidRPr="00592FA6" w:rsidRDefault="000C5704" w:rsidP="000C5704">
      <w:pPr>
        <w:pStyle w:val="StyleProposalB1Italique"/>
        <w:rPr>
          <w:lang w:val="en-GB"/>
        </w:rPr>
      </w:pPr>
      <w:r w:rsidRPr="00592FA6">
        <w:rPr>
          <w:lang w:val="en-GB"/>
        </w:rPr>
        <w:t>pages 57-58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26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system of electronic data collection is:</w:t>
      </w:r>
    </w:p>
    <w:p w14:paraId="2554926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'on line' (hosted on a website),</w:t>
      </w:r>
    </w:p>
    <w:p w14:paraId="2554926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'off line' (installed on a local computer, the data transfer from the local database to the central database, requiring the setting up of an internet type connexion),</w:t>
      </w:r>
    </w:p>
    <w:p w14:paraId="2554926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system developed in-house, </w:t>
      </w:r>
    </w:p>
    <w:p w14:paraId="2554926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system not developed in-house, </w:t>
      </w:r>
    </w:p>
    <w:p w14:paraId="2554926D"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The validation of electronic data collection system is documented. </w:t>
      </w:r>
    </w:p>
    <w:p w14:paraId="2554926E" w14:textId="77777777" w:rsidR="000C5704" w:rsidRPr="00592FA6" w:rsidRDefault="000C5704" w:rsidP="000C5704">
      <w:pPr>
        <w:rPr>
          <w:color w:val="FF0000"/>
          <w:lang w:val="en-GB"/>
        </w:rPr>
      </w:pPr>
      <w:r w:rsidRPr="00592FA6">
        <w:rPr>
          <w:color w:val="FF0000"/>
          <w:lang w:val="en-GB"/>
        </w:rPr>
        <w:sym w:font="Wingdings" w:char="006F"/>
      </w:r>
      <w:r w:rsidRPr="00592FA6">
        <w:rPr>
          <w:color w:val="FF0000"/>
          <w:lang w:val="en-GB"/>
        </w:rPr>
        <w:t xml:space="preserve"> This documentation covers the following topics:</w:t>
      </w:r>
    </w:p>
    <w:p w14:paraId="2554926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constraints on the use of materials on site (matériel des clients) for the installation of the data collection system:</w:t>
      </w:r>
    </w:p>
    <w:p w14:paraId="25549270"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management of technical constraints,</w:t>
      </w:r>
    </w:p>
    <w:p w14:paraId="25549271"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management of configuration constraints,</w:t>
      </w:r>
    </w:p>
    <w:p w14:paraId="2554927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system compliance with the User specifications,</w:t>
      </w:r>
    </w:p>
    <w:p w14:paraId="2554927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system compliance with the specifications for data extraction,</w:t>
      </w:r>
    </w:p>
    <w:p w14:paraId="2554927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implementation of the electronic signature,</w:t>
      </w:r>
    </w:p>
    <w:p w14:paraId="2554927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verification of the logic control programs of the data, when entering,</w:t>
      </w:r>
    </w:p>
    <w:p w14:paraId="2554927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verification of correction requests processing, (send / receive / reply / forwarding),</w:t>
      </w:r>
    </w:p>
    <w:p w14:paraId="2554927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performances of the system trail audit,</w:t>
      </w:r>
    </w:p>
    <w:p w14:paraId="2554927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process of the clock synchronization system (time zone support),</w:t>
      </w:r>
    </w:p>
    <w:p w14:paraId="25549279"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security of the data transfer (par exemple : dedicated telephone lines, secure internet https, VPN, …),</w:t>
      </w:r>
    </w:p>
    <w:p w14:paraId="2554927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for the "off line" systems, the verification and the security (encryption, passwords, anti-virus, firewall application, …) of data transfer of the local database to central database,</w:t>
      </w:r>
    </w:p>
    <w:p w14:paraId="2554927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security of the central database,</w:t>
      </w:r>
    </w:p>
    <w:p w14:paraId="2554927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control of the developer's local source code and / or supplier (if the system is developed in-house or not),</w:t>
      </w:r>
    </w:p>
    <w:p w14:paraId="2554927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tests with interfaces (exemple: en cas d'import de données de laboratoire centralisé),</w:t>
      </w:r>
    </w:p>
    <w:p w14:paraId="2554927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training of end users, on site,</w:t>
      </w:r>
    </w:p>
    <w:p w14:paraId="2554927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Help Desk,</w:t>
      </w:r>
    </w:p>
    <w:p w14:paraId="2554928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management of physical and logical access, on site :</w:t>
      </w:r>
    </w:p>
    <w:p w14:paraId="25549281"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computers on site are dedicated to data collection system,</w:t>
      </w:r>
    </w:p>
    <w:p w14:paraId="25549282"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computers on site are not dedicated to data collection system but the system is physically and logically isolated from other software, </w:t>
      </w:r>
    </w:p>
    <w:p w14:paraId="25549283"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computers on site are not dedicated to data collection system and the system is not physically and logically isolated from other software.</w:t>
      </w:r>
    </w:p>
    <w:p w14:paraId="2554928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physical security of equipments on site,</w:t>
      </w:r>
    </w:p>
    <w:p w14:paraId="2554928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for the "off line" systems, the backup and the recovery of data on local computers,</w:t>
      </w:r>
    </w:p>
    <w:p w14:paraId="2554928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documentation does not cover the following topics:</w:t>
      </w:r>
    </w:p>
    <w:p w14:paraId="2554928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constraints on the use of materials on site (matériel des clients) for the installation of the data collection system:</w:t>
      </w:r>
    </w:p>
    <w:p w14:paraId="25549288"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management of technical constraints,</w:t>
      </w:r>
    </w:p>
    <w:p w14:paraId="25549289"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management of configuration constraints,</w:t>
      </w:r>
    </w:p>
    <w:p w14:paraId="2554928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system compliance with the User specifications,</w:t>
      </w:r>
    </w:p>
    <w:p w14:paraId="2554928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system compliance with the specifications for data extraction,</w:t>
      </w:r>
    </w:p>
    <w:p w14:paraId="2554928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implementation of the electronic signature,</w:t>
      </w:r>
    </w:p>
    <w:p w14:paraId="2554928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verification of the logic control programs of the data, when entering,</w:t>
      </w:r>
    </w:p>
    <w:p w14:paraId="2554928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verification of correction requests processing, (send / receive / reply / forwarding),</w:t>
      </w:r>
    </w:p>
    <w:p w14:paraId="2554928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performances of the system trail audit,</w:t>
      </w:r>
    </w:p>
    <w:p w14:paraId="2554929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process of the clock synchronization system (time zone support),</w:t>
      </w:r>
    </w:p>
    <w:p w14:paraId="2554929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security of the data transfer (par exemple : dedicated telephone lines, secure internet https, VPN, …),</w:t>
      </w:r>
    </w:p>
    <w:p w14:paraId="2554929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for the "off line" systems, the verification and the security (encryption, passwords, anti-virus, firewall application, …) of data transfer of the local database to central database,</w:t>
      </w:r>
    </w:p>
    <w:p w14:paraId="2554929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security of the central database,</w:t>
      </w:r>
    </w:p>
    <w:p w14:paraId="25549294"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control of the developer's local source code and / or supplier (if the system is developed in-house or not),</w:t>
      </w:r>
    </w:p>
    <w:p w14:paraId="25549295"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tests with interfaces (exemple: en cas d'import de données de laboratoire centralisé),</w:t>
      </w:r>
    </w:p>
    <w:p w14:paraId="25549296"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training of end users, on site,</w:t>
      </w:r>
    </w:p>
    <w:p w14:paraId="25549297"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 Help Desk,</w:t>
      </w:r>
    </w:p>
    <w:p w14:paraId="25549298"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management of physical and logical access, on site :</w:t>
      </w:r>
    </w:p>
    <w:p w14:paraId="25549299"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computers on site are dedicated to data collection system,</w:t>
      </w:r>
    </w:p>
    <w:p w14:paraId="2554929A"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computers on site are not dedicated to data collection system but the system is physically and logically isolated from other software, </w:t>
      </w:r>
    </w:p>
    <w:p w14:paraId="2554929B"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the computers on site are not dedicated to data collection system and the system is not physically and logically isolated from other software.</w:t>
      </w:r>
    </w:p>
    <w:p w14:paraId="2554929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physical security of equipments on site,</w:t>
      </w:r>
    </w:p>
    <w:p w14:paraId="2554929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for the "off line" systems, the backup and the recovery of data on local computers,</w:t>
      </w:r>
    </w:p>
    <w:p w14:paraId="2554929E" w14:textId="77777777" w:rsidR="000C5704" w:rsidRPr="00592FA6" w:rsidRDefault="000C5704" w:rsidP="000C5704">
      <w:pPr>
        <w:rPr>
          <w:color w:val="FF0000"/>
          <w:lang w:val="en-GB"/>
        </w:rPr>
      </w:pPr>
      <w:r w:rsidRPr="00592FA6">
        <w:rPr>
          <w:color w:val="FF0000"/>
          <w:lang w:val="en-GB"/>
        </w:rPr>
        <w:t>Additional documentation for systems not developed in-house:</w:t>
      </w:r>
    </w:p>
    <w:p w14:paraId="2554929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complete documentation of tests, including "User Acceptance Testing",</w:t>
      </w:r>
    </w:p>
    <w:p w14:paraId="255492A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functional and technical specifications of the system approved by the client,</w:t>
      </w:r>
    </w:p>
    <w:p w14:paraId="255492A1"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documentation for system change management,</w:t>
      </w:r>
    </w:p>
    <w:p w14:paraId="255492A2"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procedures for the end users,</w:t>
      </w:r>
    </w:p>
    <w:p w14:paraId="255492A3"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procedures for system management.</w:t>
      </w:r>
    </w:p>
    <w:p w14:paraId="255492A4"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validation of the electronic data collection system is not documented.</w:t>
      </w:r>
    </w:p>
    <w:p w14:paraId="255492A5" w14:textId="77777777" w:rsidR="000C5704" w:rsidRPr="00592FA6" w:rsidRDefault="000C5704" w:rsidP="000C5704">
      <w:pPr>
        <w:pStyle w:val="Titre2"/>
        <w:numPr>
          <w:ilvl w:val="1"/>
          <w:numId w:val="24"/>
        </w:numPr>
        <w:tabs>
          <w:tab w:val="left" w:pos="1134"/>
        </w:tabs>
        <w:ind w:left="1134" w:hanging="567"/>
        <w:rPr>
          <w:lang w:val="en-GB"/>
        </w:rPr>
      </w:pPr>
      <w:bookmarkStart w:id="151" w:name="_Toc300920262"/>
      <w:bookmarkStart w:id="152" w:name="_Toc367108367"/>
      <w:bookmarkStart w:id="153" w:name="_Toc498347332"/>
      <w:r w:rsidRPr="00592FA6">
        <w:rPr>
          <w:lang w:val="en-GB"/>
        </w:rPr>
        <w:t>Change Management</w:t>
      </w:r>
      <w:bookmarkEnd w:id="151"/>
      <w:bookmarkEnd w:id="152"/>
      <w:bookmarkEnd w:id="153"/>
    </w:p>
    <w:p w14:paraId="255492A6" w14:textId="77777777" w:rsidR="000C5704" w:rsidRPr="00592FA6" w:rsidRDefault="000C5704" w:rsidP="000C5704">
      <w:pPr>
        <w:pStyle w:val="StyleProposalB1Italique"/>
        <w:rPr>
          <w:lang w:val="en-GB"/>
        </w:rPr>
      </w:pPr>
      <w:r w:rsidRPr="00592FA6">
        <w:rPr>
          <w:lang w:val="en-GB"/>
        </w:rPr>
        <w:t>pages 48-49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2A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change management to data management computerized systems is described in the procedure "".</w:t>
      </w:r>
    </w:p>
    <w:p w14:paraId="255492A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change management to data management computerized systems is not described in a procedure.</w:t>
      </w:r>
    </w:p>
    <w:p w14:paraId="255492A9"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procedure covers the following topics:</w:t>
      </w:r>
    </w:p>
    <w:p w14:paraId="255492AA"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change control,</w:t>
      </w:r>
    </w:p>
    <w:p w14:paraId="255492A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system configuration management,</w:t>
      </w:r>
    </w:p>
    <w:p w14:paraId="255492A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version control  of the system,</w:t>
      </w:r>
    </w:p>
    <w:p w14:paraId="255492A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The change documentation consist of:</w:t>
      </w:r>
    </w:p>
    <w:p w14:paraId="255492AE"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change history,</w:t>
      </w:r>
    </w:p>
    <w:p w14:paraId="255492AF"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risk analysis,</w:t>
      </w:r>
    </w:p>
    <w:p w14:paraId="255492B0"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impact analysis,</w:t>
      </w:r>
    </w:p>
    <w:p w14:paraId="255492B1" w14:textId="77777777" w:rsidR="000C5704" w:rsidRPr="00592FA6" w:rsidRDefault="000C5704" w:rsidP="008739A7">
      <w:pPr>
        <w:pStyle w:val="B2"/>
        <w:ind w:left="927" w:hanging="360"/>
        <w:rPr>
          <w:lang w:val="en-GB"/>
        </w:rPr>
      </w:pPr>
      <w:r w:rsidRPr="00592FA6">
        <w:rPr>
          <w:lang w:val="en-GB"/>
        </w:rPr>
        <w:sym w:font="Wingdings" w:char="F06F"/>
      </w:r>
      <w:r w:rsidRPr="00592FA6">
        <w:rPr>
          <w:lang w:val="en-GB"/>
        </w:rPr>
        <w:t xml:space="preserve"> approval and authorization circuit.</w:t>
      </w:r>
    </w:p>
    <w:p w14:paraId="255492B2"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procedure does not cover the following topics:</w:t>
      </w:r>
    </w:p>
    <w:p w14:paraId="255492B3" w14:textId="77777777" w:rsidR="000C5704" w:rsidRPr="00592FA6" w:rsidRDefault="000C5704" w:rsidP="008739A7">
      <w:pPr>
        <w:pStyle w:val="B1"/>
        <w:rPr>
          <w:lang w:val="en-GB"/>
        </w:rPr>
      </w:pPr>
    </w:p>
    <w:p w14:paraId="255492B4" w14:textId="77777777" w:rsidR="000C5704" w:rsidRPr="00592FA6" w:rsidRDefault="000C5704" w:rsidP="000C5704">
      <w:pPr>
        <w:pStyle w:val="Titre2"/>
        <w:numPr>
          <w:ilvl w:val="1"/>
          <w:numId w:val="24"/>
        </w:numPr>
        <w:tabs>
          <w:tab w:val="left" w:pos="1134"/>
        </w:tabs>
        <w:ind w:left="1134" w:hanging="567"/>
        <w:rPr>
          <w:lang w:val="en-GB"/>
        </w:rPr>
      </w:pPr>
      <w:bookmarkStart w:id="154" w:name="_Toc300920263"/>
      <w:bookmarkStart w:id="155" w:name="_Toc367108368"/>
      <w:bookmarkStart w:id="156" w:name="_Toc498347333"/>
      <w:r w:rsidRPr="00592FA6">
        <w:rPr>
          <w:lang w:val="en-GB"/>
        </w:rPr>
        <w:t>S</w:t>
      </w:r>
      <w:bookmarkEnd w:id="154"/>
      <w:r w:rsidRPr="00592FA6">
        <w:rPr>
          <w:lang w:val="en-GB"/>
        </w:rPr>
        <w:t>ecurity</w:t>
      </w:r>
      <w:bookmarkEnd w:id="155"/>
      <w:bookmarkEnd w:id="156"/>
    </w:p>
    <w:p w14:paraId="255492B5" w14:textId="77777777" w:rsidR="000C5704" w:rsidRPr="00592FA6" w:rsidRDefault="000C5704" w:rsidP="000C5704">
      <w:pPr>
        <w:pStyle w:val="StyleProposalB1Italique"/>
        <w:rPr>
          <w:lang w:val="en-GB"/>
        </w:rPr>
      </w:pPr>
      <w:r w:rsidRPr="00592FA6">
        <w:rPr>
          <w:lang w:val="en-GB"/>
        </w:rPr>
        <w:t>"6. DATABASE</w:t>
      </w:r>
    </w:p>
    <w:p w14:paraId="255492B6" w14:textId="77777777" w:rsidR="000C5704" w:rsidRPr="00592FA6" w:rsidRDefault="000C5704" w:rsidP="000C5704">
      <w:pPr>
        <w:pStyle w:val="StyleProposalB1Italique"/>
        <w:rPr>
          <w:lang w:val="en-GB"/>
        </w:rPr>
      </w:pPr>
      <w:r w:rsidRPr="00592FA6">
        <w:rPr>
          <w:lang w:val="en-GB"/>
        </w:rPr>
        <w:t xml:space="preserve">... 7 The </w:t>
      </w:r>
      <w:r w:rsidRPr="00592FA6">
        <w:rPr>
          <w:b/>
          <w:lang w:val="en-GB"/>
        </w:rPr>
        <w:t>integrity and physical security of the database must be protected</w:t>
      </w:r>
      <w:r w:rsidRPr="00592FA6">
        <w:rPr>
          <w:lang w:val="en-GB"/>
        </w:rPr>
        <w:t>. Techniques should be in place to prevent the creation of multiple versions of the database. Security procedures should consist of the following items:</w:t>
      </w:r>
    </w:p>
    <w:p w14:paraId="255492B7" w14:textId="77777777" w:rsidR="000C5704" w:rsidRPr="00592FA6" w:rsidRDefault="000C5704" w:rsidP="000C5704">
      <w:pPr>
        <w:pStyle w:val="StyleProposalB1Italique"/>
        <w:rPr>
          <w:lang w:val="en-GB"/>
        </w:rPr>
      </w:pPr>
      <w:r w:rsidRPr="00592FA6">
        <w:rPr>
          <w:lang w:val="en-GB"/>
        </w:rPr>
        <w:t>- documentation of techniques for database 'locking' and security (including backups)</w:t>
      </w:r>
    </w:p>
    <w:p w14:paraId="255492B8" w14:textId="77777777" w:rsidR="000C5704" w:rsidRPr="00592FA6" w:rsidRDefault="000C5704" w:rsidP="000C5704">
      <w:pPr>
        <w:pStyle w:val="StyleProposalB1Italique"/>
        <w:rPr>
          <w:lang w:val="en-GB"/>
        </w:rPr>
      </w:pPr>
      <w:r w:rsidRPr="00592FA6">
        <w:rPr>
          <w:lang w:val="en-GB"/>
        </w:rPr>
        <w:t>- documentation and start time (e.g. before or after database locking) of an audit trail of - database edits</w:t>
      </w:r>
    </w:p>
    <w:p w14:paraId="255492B9" w14:textId="77777777" w:rsidR="000C5704" w:rsidRPr="00592FA6" w:rsidRDefault="000C5704" w:rsidP="000C5704">
      <w:pPr>
        <w:pStyle w:val="StyleProposalB1Italique"/>
        <w:rPr>
          <w:lang w:val="en-GB"/>
        </w:rPr>
      </w:pPr>
      <w:r w:rsidRPr="00592FA6">
        <w:rPr>
          <w:lang w:val="en-GB"/>
        </w:rPr>
        <w:t>- documentation of controls on access to the database</w:t>
      </w:r>
    </w:p>
    <w:p w14:paraId="255492BA" w14:textId="77777777" w:rsidR="000C5704" w:rsidRPr="00592FA6" w:rsidRDefault="000C5704" w:rsidP="000C5704">
      <w:pPr>
        <w:pStyle w:val="StyleProposalB1Italique"/>
        <w:rPr>
          <w:lang w:val="en-GB"/>
        </w:rPr>
      </w:pPr>
      <w:r w:rsidRPr="00592FA6">
        <w:rPr>
          <w:lang w:val="en-GB"/>
        </w:rPr>
        <w:t>- archiving of the database (see GSOP 9, Archiving and Documentation )." (Guideline for Standard Operating Procedures for Good Statistical Practice in Clinical Research, versions 1-6, June 1999 – July 2001, Statisticians in the Pharmaceutical Industry (PSI))</w:t>
      </w:r>
    </w:p>
    <w:p w14:paraId="255492BB" w14:textId="77777777" w:rsidR="000C5704" w:rsidRPr="00592FA6" w:rsidRDefault="000C5704" w:rsidP="000C5704">
      <w:pPr>
        <w:pStyle w:val="StyleProposalB1Italique"/>
        <w:rPr>
          <w:lang w:val="en-GB"/>
        </w:rPr>
      </w:pPr>
      <w:r w:rsidRPr="00592FA6">
        <w:rPr>
          <w:lang w:val="en-GB"/>
        </w:rPr>
        <w:t>"Chapter Data Storage</w:t>
      </w:r>
    </w:p>
    <w:p w14:paraId="255492BC" w14:textId="77777777" w:rsidR="000C5704" w:rsidRPr="00592FA6" w:rsidRDefault="000C5704" w:rsidP="000C5704">
      <w:pPr>
        <w:pStyle w:val="StyleProposalB1Italique"/>
        <w:rPr>
          <w:lang w:val="en-GB"/>
        </w:rPr>
      </w:pPr>
      <w:r w:rsidRPr="00592FA6">
        <w:rPr>
          <w:lang w:val="en-GB"/>
        </w:rPr>
        <w:t>Minimum standards</w:t>
      </w:r>
    </w:p>
    <w:p w14:paraId="255492BD" w14:textId="77777777" w:rsidR="000C5704" w:rsidRPr="00592FA6" w:rsidRDefault="000C5704" w:rsidP="000C5704">
      <w:pPr>
        <w:pStyle w:val="StyleProposalB1Italique"/>
        <w:rPr>
          <w:lang w:val="en-GB"/>
        </w:rPr>
      </w:pPr>
      <w:r w:rsidRPr="00592FA6">
        <w:rPr>
          <w:lang w:val="en-GB"/>
        </w:rPr>
        <w:t>... Document the procedures for granting access to database servers…</w:t>
      </w:r>
    </w:p>
    <w:p w14:paraId="255492BE" w14:textId="77777777" w:rsidR="000C5704" w:rsidRPr="00592FA6" w:rsidRDefault="000C5704" w:rsidP="000C5704">
      <w:pPr>
        <w:pStyle w:val="StyleProposalB1Italique"/>
        <w:rPr>
          <w:lang w:val="en-GB"/>
        </w:rPr>
      </w:pPr>
      <w:r w:rsidRPr="00592FA6">
        <w:rPr>
          <w:lang w:val="en-GB"/>
        </w:rPr>
        <w:t>The physical security of original data sources (e.g., case report forms, electronic data files, and other original data documents) should be maintained carefully. Original paper and electronic documents should be warehoused in secure rooms or file cabinets with controlled access.</w:t>
      </w:r>
    </w:p>
    <w:p w14:paraId="255492BF" w14:textId="77777777" w:rsidR="000C5704" w:rsidRPr="00592FA6" w:rsidRDefault="000C5704" w:rsidP="000C5704">
      <w:pPr>
        <w:pStyle w:val="StyleProposalB1Italique"/>
        <w:rPr>
          <w:lang w:val="en-GB"/>
        </w:rPr>
      </w:pPr>
      <w:r w:rsidRPr="00592FA6">
        <w:rPr>
          <w:lang w:val="en-GB"/>
        </w:rPr>
        <w:t xml:space="preserve">... </w:t>
      </w:r>
      <w:r w:rsidRPr="00592FA6">
        <w:rPr>
          <w:b/>
          <w:lang w:val="en-GB"/>
        </w:rPr>
        <w:t>Database servers can be the primary warehouse of clinical data and should be physically secured</w:t>
      </w:r>
      <w:r w:rsidRPr="00592FA6">
        <w:rPr>
          <w:lang w:val="en-GB"/>
        </w:rPr>
        <w:t xml:space="preserve">, and appropriate standard operating procedures (SOPs) should exist to regulate access to them. Direct access to database </w:t>
      </w:r>
      <w:r w:rsidRPr="00592FA6">
        <w:rPr>
          <w:b/>
          <w:lang w:val="en-GB"/>
        </w:rPr>
        <w:t>servers should be restricted to individuals who are responsible for monitoring and backing up the system</w:t>
      </w:r>
      <w:r w:rsidRPr="00592FA6">
        <w:rPr>
          <w:lang w:val="en-GB"/>
        </w:rPr>
        <w:t>.</w:t>
      </w:r>
    </w:p>
    <w:p w14:paraId="255492C0" w14:textId="77777777" w:rsidR="000C5704" w:rsidRPr="00592FA6" w:rsidRDefault="000C5704" w:rsidP="000C5704">
      <w:pPr>
        <w:pStyle w:val="StyleProposalB1Italique"/>
        <w:rPr>
          <w:lang w:val="en-GB"/>
        </w:rPr>
      </w:pPr>
      <w:r w:rsidRPr="00592FA6">
        <w:rPr>
          <w:lang w:val="en-GB"/>
        </w:rPr>
        <w:t xml:space="preserve">... If any data are stored locally at the study site before being sent to a central server (as is the case with a hybrid or “offline” system), the physical security of the system at the source of data entry is more critical. In either case, care must be taken to ensure the </w:t>
      </w:r>
      <w:r w:rsidRPr="00592FA6">
        <w:rPr>
          <w:b/>
          <w:lang w:val="en-GB"/>
        </w:rPr>
        <w:t>physical and logical security of computers</w:t>
      </w:r>
      <w:r w:rsidRPr="00592FA6">
        <w:rPr>
          <w:lang w:val="en-GB"/>
        </w:rPr>
        <w:t xml:space="preserve"> that are used to store clinical data for any period of time.</w:t>
      </w:r>
    </w:p>
    <w:p w14:paraId="255492C1" w14:textId="77777777" w:rsidR="000C5704" w:rsidRPr="00592FA6" w:rsidRDefault="000C5704" w:rsidP="000C5704">
      <w:pPr>
        <w:pStyle w:val="StyleProposalB1Italique"/>
        <w:rPr>
          <w:lang w:val="en-GB"/>
        </w:rPr>
      </w:pPr>
      <w:r w:rsidRPr="00592FA6">
        <w:rPr>
          <w:lang w:val="en-GB"/>
        </w:rPr>
        <w:t>…</w:t>
      </w:r>
    </w:p>
    <w:p w14:paraId="255492C2" w14:textId="77777777" w:rsidR="000C5704" w:rsidRPr="00592FA6" w:rsidRDefault="000C5704" w:rsidP="000C5704">
      <w:pPr>
        <w:pStyle w:val="StyleProposalB1Italique"/>
        <w:rPr>
          <w:lang w:val="en-GB"/>
        </w:rPr>
      </w:pPr>
      <w:r w:rsidRPr="00592FA6">
        <w:rPr>
          <w:lang w:val="en-GB"/>
        </w:rPr>
        <w:t>Chapter Data Privacy - Best Practices</w:t>
      </w:r>
    </w:p>
    <w:p w14:paraId="255492C3" w14:textId="77777777" w:rsidR="000C5704" w:rsidRPr="00592FA6" w:rsidRDefault="000C5704" w:rsidP="000C5704">
      <w:pPr>
        <w:pStyle w:val="StyleProposalB1Italique"/>
        <w:rPr>
          <w:lang w:val="en-GB"/>
        </w:rPr>
      </w:pPr>
      <w:r w:rsidRPr="00592FA6">
        <w:rPr>
          <w:lang w:val="en-GB"/>
        </w:rPr>
        <w:t xml:space="preserve">...Data should be stored in </w:t>
      </w:r>
      <w:r w:rsidRPr="00592FA6">
        <w:rPr>
          <w:b/>
          <w:lang w:val="en-GB"/>
        </w:rPr>
        <w:t>protective environments</w:t>
      </w:r>
      <w:r w:rsidRPr="00592FA6">
        <w:rPr>
          <w:lang w:val="en-GB"/>
        </w:rPr>
        <w:t xml:space="preserve"> relevant to the type of media being stored..."( Good Clinical Data Management Practices, Published July 2008, Society For Clinical Data Management (SCDM))</w:t>
      </w:r>
    </w:p>
    <w:p w14:paraId="255492C4" w14:textId="77777777" w:rsidR="000C5704" w:rsidRPr="00592FA6" w:rsidRDefault="000C5704" w:rsidP="000C5704">
      <w:pPr>
        <w:pStyle w:val="StyleProposalB1Italique"/>
        <w:rPr>
          <w:lang w:val="en-GB"/>
        </w:rPr>
      </w:pPr>
    </w:p>
    <w:p w14:paraId="255492C5" w14:textId="77777777" w:rsidR="000C5704" w:rsidRPr="00592FA6" w:rsidRDefault="000C5704" w:rsidP="000C5704">
      <w:pPr>
        <w:pStyle w:val="StyleProposalB1Italique"/>
        <w:rPr>
          <w:lang w:val="en-GB"/>
        </w:rPr>
      </w:pPr>
      <w:r w:rsidRPr="00592FA6">
        <w:rPr>
          <w:lang w:val="en-GB"/>
        </w:rPr>
        <w:t>+ pages 20-21 (Computerised systems validation in Clinical Research, a practical guide, 2</w:t>
      </w:r>
      <w:r w:rsidRPr="00592FA6">
        <w:rPr>
          <w:vertAlign w:val="superscript"/>
          <w:lang w:val="en-GB"/>
        </w:rPr>
        <w:t>nd</w:t>
      </w:r>
      <w:r w:rsidRPr="00592FA6">
        <w:rPr>
          <w:lang w:val="en-GB"/>
        </w:rPr>
        <w:t xml:space="preserve"> edition, February 2004, CR-CSV Working Party)</w:t>
      </w:r>
    </w:p>
    <w:p w14:paraId="255492C6"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security policy of data management computerized systems is described in the document …</w:t>
      </w:r>
    </w:p>
    <w:p w14:paraId="255492C7"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security policy of data management computerized systems is not described in a document.</w:t>
      </w:r>
    </w:p>
    <w:p w14:paraId="255492C8"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The security applied to data management computerized systems is described in the procedure …</w:t>
      </w:r>
    </w:p>
    <w:p w14:paraId="255492C9" w14:textId="77777777" w:rsidR="000C5704" w:rsidRPr="00592FA6" w:rsidRDefault="000C5704" w:rsidP="000C5704">
      <w:pPr>
        <w:rPr>
          <w:lang w:val="en-GB"/>
        </w:rPr>
      </w:pPr>
      <w:r w:rsidRPr="00592FA6">
        <w:rPr>
          <w:color w:val="FF0000"/>
          <w:lang w:val="en-GB"/>
        </w:rPr>
        <w:sym w:font="Wingdings" w:char="F06F"/>
      </w:r>
      <w:r w:rsidRPr="00592FA6">
        <w:rPr>
          <w:color w:val="FF0000"/>
          <w:lang w:val="en-GB"/>
        </w:rPr>
        <w:t xml:space="preserve"> The security applied to data management computerized systems is not described in a procedure.</w:t>
      </w:r>
    </w:p>
    <w:p w14:paraId="255492CA"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procedure covers the following topics:</w:t>
      </w:r>
    </w:p>
    <w:p w14:paraId="255492CB"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physical security,</w:t>
      </w:r>
    </w:p>
    <w:p w14:paraId="255492CC"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logical security,</w:t>
      </w:r>
    </w:p>
    <w:p w14:paraId="255492CD"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security incidents management,</w:t>
      </w:r>
    </w:p>
    <w:p w14:paraId="255492CE"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backup and recovery,</w:t>
      </w:r>
    </w:p>
    <w:p w14:paraId="255492CF"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archiving,</w:t>
      </w:r>
    </w:p>
    <w:p w14:paraId="255492D0" w14:textId="77777777" w:rsidR="000C5704" w:rsidRPr="00592FA6" w:rsidRDefault="000C5704" w:rsidP="008739A7">
      <w:pPr>
        <w:pStyle w:val="B1"/>
        <w:rPr>
          <w:lang w:val="en-GB"/>
        </w:rPr>
      </w:pPr>
      <w:r w:rsidRPr="00592FA6">
        <w:rPr>
          <w:lang w:val="en-GB"/>
        </w:rPr>
        <w:sym w:font="Wingdings" w:char="F06F"/>
      </w:r>
      <w:r w:rsidRPr="00592FA6">
        <w:rPr>
          <w:lang w:val="en-GB"/>
        </w:rPr>
        <w:t xml:space="preserve"> activity continuity.</w:t>
      </w:r>
    </w:p>
    <w:p w14:paraId="255492D1" w14:textId="77777777" w:rsidR="000C5704" w:rsidRPr="00592FA6" w:rsidRDefault="000C5704" w:rsidP="000C5704">
      <w:pPr>
        <w:rPr>
          <w:color w:val="FF0000"/>
          <w:lang w:val="en-GB"/>
        </w:rPr>
      </w:pPr>
      <w:r w:rsidRPr="00592FA6">
        <w:rPr>
          <w:color w:val="FF0000"/>
          <w:lang w:val="en-GB"/>
        </w:rPr>
        <w:sym w:font="Wingdings" w:char="F06F"/>
      </w:r>
      <w:r w:rsidRPr="00592FA6">
        <w:rPr>
          <w:color w:val="FF0000"/>
          <w:lang w:val="en-GB"/>
        </w:rPr>
        <w:t xml:space="preserve"> This procedure does not cover the following topics:</w:t>
      </w:r>
    </w:p>
    <w:p w14:paraId="255492D2" w14:textId="77777777" w:rsidR="000C5704" w:rsidRPr="00592FA6" w:rsidRDefault="000C5704" w:rsidP="008739A7">
      <w:pPr>
        <w:pStyle w:val="B1"/>
        <w:rPr>
          <w:lang w:val="en-GB"/>
        </w:rPr>
      </w:pPr>
    </w:p>
    <w:p w14:paraId="255492D3" w14:textId="77777777" w:rsidR="000C5704" w:rsidRPr="00592FA6" w:rsidRDefault="000C5704" w:rsidP="000C5704">
      <w:pPr>
        <w:rPr>
          <w:lang w:val="en-GB"/>
        </w:rPr>
      </w:pPr>
    </w:p>
    <w:p w14:paraId="255492D4" w14:textId="77777777" w:rsidR="000C5704" w:rsidRPr="00592FA6" w:rsidRDefault="000C5704" w:rsidP="000C5704">
      <w:pPr>
        <w:rPr>
          <w:lang w:val="en-GB"/>
        </w:rPr>
      </w:pPr>
      <w:r w:rsidRPr="00592FA6">
        <w:rPr>
          <w:color w:val="FF0000"/>
          <w:lang w:val="en-GB"/>
        </w:rPr>
        <w:t>Si il est nécessaire de détailler davantage les différents points de sécurité, se référer au chapitre "Sécurité" de la</w:t>
      </w:r>
      <w:r w:rsidRPr="00592FA6">
        <w:rPr>
          <w:lang w:val="en-GB"/>
        </w:rPr>
        <w:t xml:space="preserve"> </w:t>
      </w:r>
      <w:hyperlink r:id="rId9" w:history="1">
        <w:r w:rsidRPr="00592FA6">
          <w:rPr>
            <w:rStyle w:val="Lienhypertexte"/>
            <w:lang w:val="en-GB"/>
          </w:rPr>
          <w:t>check-list d'audit de validation de systèmes informatisés</w:t>
        </w:r>
      </w:hyperlink>
      <w:r w:rsidRPr="00592FA6">
        <w:rPr>
          <w:lang w:val="en-GB"/>
        </w:rPr>
        <w:t>.</w:t>
      </w:r>
    </w:p>
    <w:p w14:paraId="255492D5" w14:textId="77777777" w:rsidR="003C7A72" w:rsidRPr="00592FA6" w:rsidRDefault="003C7A72" w:rsidP="00293234">
      <w:pPr>
        <w:pStyle w:val="Titre1"/>
        <w:rPr>
          <w:lang w:val="en-GB"/>
        </w:rPr>
      </w:pPr>
      <w:bookmarkStart w:id="157" w:name="_Toc498347334"/>
      <w:bookmarkEnd w:id="38"/>
      <w:r w:rsidRPr="00592FA6">
        <w:rPr>
          <w:lang w:val="en-GB"/>
        </w:rPr>
        <w:t>Curriculum Vitae de l'</w:t>
      </w:r>
      <w:r w:rsidR="006C63CE" w:rsidRPr="00592FA6">
        <w:rPr>
          <w:lang w:val="en-GB"/>
        </w:rPr>
        <w:t>A</w:t>
      </w:r>
      <w:r w:rsidRPr="00592FA6">
        <w:rPr>
          <w:lang w:val="en-GB"/>
        </w:rPr>
        <w:t>uditeur</w:t>
      </w:r>
      <w:bookmarkEnd w:id="157"/>
    </w:p>
    <w:p w14:paraId="255492D6" w14:textId="4BD859EE" w:rsidR="00C841F1" w:rsidRPr="00592FA6" w:rsidRDefault="002721AC" w:rsidP="00C841F1">
      <w:pPr>
        <w:rPr>
          <w:i/>
          <w:color w:val="FF0000"/>
          <w:lang w:val="en-GB" w:eastAsia="fr-FR"/>
        </w:rPr>
      </w:pPr>
      <w:hyperlink r:id="rId10" w:history="1">
        <w:r w:rsidR="00293A4A" w:rsidRPr="00592FA6">
          <w:rPr>
            <w:rStyle w:val="Lienhypertexte"/>
            <w:rFonts w:asciiTheme="minorHAnsi" w:hAnsiTheme="minorHAnsi"/>
            <w:i/>
            <w:color w:val="FF0000"/>
            <w:sz w:val="20"/>
            <w:lang w:val="en-GB" w:eastAsia="fr-FR"/>
          </w:rPr>
          <w:t>Cliquez ici pour accéder à Intranet/Sunnikan_Interne/Communication</w:t>
        </w:r>
      </w:hyperlink>
    </w:p>
    <w:p w14:paraId="255492D7" w14:textId="77777777" w:rsidR="00687CA9" w:rsidRPr="00592FA6" w:rsidRDefault="00687CA9" w:rsidP="00687CA9">
      <w:pPr>
        <w:pStyle w:val="TitreCV"/>
        <w:rPr>
          <w:lang w:val="en-GB"/>
        </w:rPr>
      </w:pPr>
      <w:bookmarkStart w:id="158" w:name="_Toc220466604"/>
    </w:p>
    <w:p w14:paraId="255492D8" w14:textId="7B60993D" w:rsidR="00D47727" w:rsidRPr="00592FA6" w:rsidRDefault="00687CA9" w:rsidP="00687CA9">
      <w:pPr>
        <w:pStyle w:val="TitreCV"/>
        <w:rPr>
          <w:lang w:val="en-GB"/>
        </w:rPr>
      </w:pPr>
      <w:r w:rsidRPr="00592FA6">
        <w:rPr>
          <w:lang w:val="en-GB"/>
        </w:rPr>
        <w:t>_____</w:t>
      </w:r>
      <w:bookmarkEnd w:id="158"/>
    </w:p>
    <w:sectPr w:rsidR="00D47727" w:rsidRPr="00592FA6" w:rsidSect="00305134">
      <w:headerReference w:type="default" r:id="rId11"/>
      <w:footerReference w:type="default" r:id="rId12"/>
      <w:headerReference w:type="first" r:id="rId13"/>
      <w:footerReference w:type="first" r:id="rId14"/>
      <w:endnotePr>
        <w:numFmt w:val="decimal"/>
      </w:endnotePr>
      <w:pgSz w:w="11907" w:h="16840" w:code="9"/>
      <w:pgMar w:top="1392" w:right="1134" w:bottom="1135"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F6BB1" w14:textId="77777777" w:rsidR="0080466D" w:rsidRDefault="0080466D">
      <w:r>
        <w:separator/>
      </w:r>
    </w:p>
  </w:endnote>
  <w:endnote w:type="continuationSeparator" w:id="0">
    <w:p w14:paraId="2144FBD3" w14:textId="77777777" w:rsidR="0080466D" w:rsidRDefault="0080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20000287"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92F6" w14:textId="50619F48" w:rsidR="0080466D" w:rsidRDefault="0080466D">
    <w:pPr>
      <w:pStyle w:val="Pieddepage"/>
      <w:tabs>
        <w:tab w:val="right" w:pos="9639"/>
      </w:tabs>
    </w:pPr>
    <w:r>
      <w:t xml:space="preserve">Sunnikan Consulting / </w:t>
    </w:r>
    <w:fldSimple w:instr=" FILENAME  \* MERGEFORMAT ">
      <w:r>
        <w:t>A_DataManagement_CL_En.docx</w:t>
      </w:r>
    </w:fldSimple>
    <w:r>
      <w:t xml:space="preserve"> / Imprimé le </w:t>
    </w:r>
    <w:r>
      <w:fldChar w:fldCharType="begin"/>
    </w:r>
    <w:r>
      <w:instrText xml:space="preserve"> DATE \@ "d MMMM yyyy" \* MERGEFORMAT </w:instrText>
    </w:r>
    <w:r>
      <w:fldChar w:fldCharType="separate"/>
    </w:r>
    <w:r w:rsidR="002721AC">
      <w:t>5 août 2022</w:t>
    </w:r>
    <w:r>
      <w:fldChar w:fldCharType="end"/>
    </w:r>
    <w:r>
      <w:t xml:space="preserve"> / Page </w:t>
    </w:r>
    <w:r>
      <w:fldChar w:fldCharType="begin"/>
    </w:r>
    <w:r>
      <w:instrText xml:space="preserve"> PAGE  \* MERGEFORMAT </w:instrText>
    </w:r>
    <w:r>
      <w:fldChar w:fldCharType="separate"/>
    </w:r>
    <w:r w:rsidR="000F1BC7">
      <w:t>21</w:t>
    </w:r>
    <w:r>
      <w:fldChar w:fldCharType="end"/>
    </w:r>
    <w:r>
      <w:t>/</w:t>
    </w:r>
    <w:fldSimple w:instr=" NUMPAGES  \* MERGEFORMAT ">
      <w:r w:rsidR="000F1BC7">
        <w:t>45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45" w:type="dxa"/>
      <w:tblInd w:w="-2246" w:type="dxa"/>
      <w:tblLook w:val="04A0" w:firstRow="1" w:lastRow="0" w:firstColumn="1" w:lastColumn="0" w:noHBand="0" w:noVBand="1"/>
    </w:tblPr>
    <w:tblGrid>
      <w:gridCol w:w="3380"/>
      <w:gridCol w:w="2694"/>
      <w:gridCol w:w="3371"/>
    </w:tblGrid>
    <w:tr w:rsidR="0080466D" w:rsidRPr="005568E1" w14:paraId="5649B705" w14:textId="77777777" w:rsidTr="008172FA">
      <w:tc>
        <w:tcPr>
          <w:tcW w:w="3380" w:type="dxa"/>
          <w:shd w:val="clear" w:color="auto" w:fill="auto"/>
        </w:tcPr>
        <w:p w14:paraId="34E188DA" w14:textId="77777777" w:rsidR="0080466D" w:rsidRPr="005568E1" w:rsidRDefault="0080466D" w:rsidP="008172FA">
          <w:pPr>
            <w:spacing w:before="0"/>
            <w:rPr>
              <w:color w:val="1188CA"/>
              <w:szCs w:val="17"/>
            </w:rPr>
          </w:pPr>
          <w:r w:rsidRPr="005568E1">
            <w:rPr>
              <w:color w:val="1188CA"/>
              <w:szCs w:val="17"/>
            </w:rPr>
            <w:t>Sunnikan Consulting</w:t>
          </w:r>
        </w:p>
        <w:p w14:paraId="4B4BDA87" w14:textId="6AE9B467" w:rsidR="0080466D" w:rsidRPr="005568E1" w:rsidRDefault="0080466D" w:rsidP="008172FA">
          <w:pPr>
            <w:spacing w:before="0"/>
            <w:rPr>
              <w:color w:val="1188CA"/>
              <w:szCs w:val="17"/>
            </w:rPr>
          </w:pPr>
          <w:r w:rsidRPr="005568E1">
            <w:rPr>
              <w:color w:val="1188CA"/>
              <w:szCs w:val="17"/>
            </w:rPr>
            <w:t>231 rue La Fontaine</w:t>
          </w:r>
        </w:p>
        <w:p w14:paraId="380B43E3" w14:textId="62D8C196" w:rsidR="0080466D" w:rsidRPr="005568E1" w:rsidRDefault="0080466D" w:rsidP="008172FA">
          <w:pPr>
            <w:spacing w:before="0"/>
            <w:rPr>
              <w:color w:val="1188CA"/>
              <w:szCs w:val="17"/>
            </w:rPr>
          </w:pPr>
          <w:r w:rsidRPr="005568E1">
            <w:rPr>
              <w:color w:val="1188CA"/>
              <w:szCs w:val="17"/>
            </w:rPr>
            <w:t xml:space="preserve">94120 </w:t>
          </w:r>
          <w:r w:rsidR="006B7E1D" w:rsidRPr="005568E1">
            <w:rPr>
              <w:color w:val="1188CA"/>
              <w:szCs w:val="17"/>
            </w:rPr>
            <w:t>Fontenay-sous-Bois</w:t>
          </w:r>
          <w:r w:rsidRPr="005568E1">
            <w:rPr>
              <w:color w:val="1188CA"/>
              <w:szCs w:val="17"/>
            </w:rPr>
            <w:t>, France</w:t>
          </w:r>
        </w:p>
      </w:tc>
      <w:tc>
        <w:tcPr>
          <w:tcW w:w="2694" w:type="dxa"/>
          <w:shd w:val="clear" w:color="auto" w:fill="auto"/>
        </w:tcPr>
        <w:p w14:paraId="233822F3" w14:textId="77777777" w:rsidR="0080466D" w:rsidRPr="005568E1" w:rsidRDefault="0080466D" w:rsidP="008172FA">
          <w:pPr>
            <w:spacing w:before="0"/>
            <w:rPr>
              <w:color w:val="1188CA"/>
              <w:szCs w:val="17"/>
            </w:rPr>
          </w:pPr>
          <w:r w:rsidRPr="005568E1">
            <w:rPr>
              <w:color w:val="1188CA"/>
              <w:szCs w:val="17"/>
            </w:rPr>
            <w:t>+33 (0)1 55 97 13 13</w:t>
          </w:r>
        </w:p>
        <w:p w14:paraId="3BA182B1" w14:textId="77777777" w:rsidR="0080466D" w:rsidRPr="005568E1" w:rsidRDefault="0080466D" w:rsidP="008172FA">
          <w:pPr>
            <w:spacing w:before="0"/>
            <w:rPr>
              <w:color w:val="1188CA"/>
              <w:szCs w:val="17"/>
            </w:rPr>
          </w:pPr>
          <w:r w:rsidRPr="005568E1">
            <w:rPr>
              <w:color w:val="1188CA"/>
              <w:szCs w:val="17"/>
            </w:rPr>
            <w:t>contact@sunnikan.com</w:t>
          </w:r>
        </w:p>
        <w:p w14:paraId="3E1FA5E7" w14:textId="77777777" w:rsidR="0080466D" w:rsidRPr="005568E1" w:rsidRDefault="0080466D" w:rsidP="008172FA">
          <w:pPr>
            <w:spacing w:before="0"/>
            <w:rPr>
              <w:color w:val="1188CA"/>
              <w:szCs w:val="17"/>
            </w:rPr>
          </w:pPr>
          <w:r w:rsidRPr="005568E1">
            <w:rPr>
              <w:color w:val="1188CA"/>
              <w:szCs w:val="17"/>
            </w:rPr>
            <w:t>www.sunnikan.com</w:t>
          </w:r>
        </w:p>
      </w:tc>
      <w:tc>
        <w:tcPr>
          <w:tcW w:w="3371" w:type="dxa"/>
          <w:shd w:val="clear" w:color="auto" w:fill="auto"/>
        </w:tcPr>
        <w:p w14:paraId="5F2C7472" w14:textId="77777777" w:rsidR="0080466D" w:rsidRPr="005568E1" w:rsidRDefault="0080466D" w:rsidP="008172FA">
          <w:pPr>
            <w:spacing w:before="0"/>
            <w:rPr>
              <w:color w:val="1188CA"/>
              <w:szCs w:val="17"/>
            </w:rPr>
          </w:pPr>
          <w:r w:rsidRPr="005568E1">
            <w:rPr>
              <w:color w:val="1188CA"/>
              <w:szCs w:val="17"/>
            </w:rPr>
            <w:t>Sunnikan Consulting</w:t>
          </w:r>
        </w:p>
        <w:p w14:paraId="477C17F9" w14:textId="3CEFF014" w:rsidR="0080466D" w:rsidRPr="005568E1" w:rsidRDefault="0080466D" w:rsidP="008172FA">
          <w:pPr>
            <w:spacing w:before="0"/>
            <w:rPr>
              <w:color w:val="1188CA"/>
              <w:szCs w:val="17"/>
            </w:rPr>
          </w:pPr>
          <w:r w:rsidRPr="005568E1">
            <w:rPr>
              <w:color w:val="1188CA"/>
              <w:szCs w:val="17"/>
            </w:rPr>
            <w:t>SA</w:t>
          </w:r>
          <w:r w:rsidR="002721AC">
            <w:rPr>
              <w:color w:val="1188CA"/>
              <w:szCs w:val="17"/>
            </w:rPr>
            <w:t>S</w:t>
          </w:r>
          <w:r w:rsidRPr="005568E1">
            <w:rPr>
              <w:color w:val="1188CA"/>
              <w:szCs w:val="17"/>
            </w:rPr>
            <w:t xml:space="preserve"> au capital de 100 000 €</w:t>
          </w:r>
        </w:p>
        <w:p w14:paraId="7EB08E22" w14:textId="75585763" w:rsidR="0080466D" w:rsidRPr="005568E1" w:rsidRDefault="0080466D" w:rsidP="008172FA">
          <w:pPr>
            <w:spacing w:before="0"/>
            <w:rPr>
              <w:color w:val="1188CA"/>
              <w:szCs w:val="17"/>
            </w:rPr>
          </w:pPr>
          <w:r w:rsidRPr="008503CF">
            <w:rPr>
              <w:color w:val="1188CA"/>
              <w:szCs w:val="17"/>
            </w:rPr>
            <w:t>RCS Créteil B 409 032 240 APE 7490B</w:t>
          </w:r>
        </w:p>
      </w:tc>
    </w:tr>
  </w:tbl>
  <w:p w14:paraId="29A8340C" w14:textId="77777777" w:rsidR="0080466D" w:rsidRDefault="0080466D" w:rsidP="008172FA">
    <w:pPr>
      <w:pStyle w:val="Pieddepage"/>
      <w:tabs>
        <w:tab w:val="right" w:pos="9639"/>
      </w:tabs>
      <w:jc w:val="left"/>
    </w:pPr>
  </w:p>
  <w:p w14:paraId="255492F8" w14:textId="6EB1A466" w:rsidR="0080466D" w:rsidRDefault="0080466D">
    <w:pPr>
      <w:pStyle w:val="Pieddepage"/>
      <w:tabs>
        <w:tab w:val="right" w:pos="9639"/>
      </w:tabs>
    </w:pPr>
    <w:r>
      <w:t xml:space="preserve">Sunnikan Consulting / </w:t>
    </w:r>
    <w:fldSimple w:instr=" FILENAME  \* MERGEFORMAT ">
      <w:r>
        <w:t>A_DataManagement_CL_En.docx</w:t>
      </w:r>
    </w:fldSimple>
    <w:r>
      <w:t xml:space="preserve"> /Imprimé le </w:t>
    </w:r>
    <w:r>
      <w:fldChar w:fldCharType="begin"/>
    </w:r>
    <w:r>
      <w:instrText xml:space="preserve"> DATE \@ "d MMMM yyyy" \* MERGEFORMAT </w:instrText>
    </w:r>
    <w:r>
      <w:fldChar w:fldCharType="separate"/>
    </w:r>
    <w:r w:rsidR="002721AC">
      <w:t>5 août 2022</w:t>
    </w:r>
    <w:r>
      <w:fldChar w:fldCharType="end"/>
    </w:r>
    <w:r>
      <w:t xml:space="preserve"> / Page </w:t>
    </w:r>
    <w:r>
      <w:fldChar w:fldCharType="begin"/>
    </w:r>
    <w:r>
      <w:instrText xml:space="preserve"> PAGE  \* MERGEFORMAT </w:instrText>
    </w:r>
    <w:r>
      <w:fldChar w:fldCharType="separate"/>
    </w:r>
    <w:r w:rsidR="000F1BC7">
      <w:t>1</w:t>
    </w:r>
    <w:r>
      <w:fldChar w:fldCharType="end"/>
    </w:r>
    <w:r>
      <w:t>/</w:t>
    </w:r>
    <w:fldSimple w:instr=" NUMPAGES  \* MERGEFORMAT ">
      <w:r w:rsidR="000F1BC7">
        <w:t>45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A1E3F" w14:textId="77777777" w:rsidR="0080466D" w:rsidRDefault="0080466D">
      <w:r>
        <w:separator/>
      </w:r>
    </w:p>
  </w:footnote>
  <w:footnote w:type="continuationSeparator" w:id="0">
    <w:p w14:paraId="39E4D686" w14:textId="77777777" w:rsidR="0080466D" w:rsidRDefault="00804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92F4" w14:textId="77777777" w:rsidR="0080466D" w:rsidRPr="00C07FFD" w:rsidRDefault="0080466D" w:rsidP="00C07FFD">
    <w:pPr>
      <w:pStyle w:val="En-tte"/>
      <w:ind w:left="-2268"/>
      <w:rPr>
        <w:noProof/>
        <w:lang w:eastAsia="fr-FR"/>
      </w:rPr>
    </w:pPr>
    <w:r w:rsidRPr="00C07FFD">
      <w:rPr>
        <w:noProof/>
        <w:lang w:eastAsia="fr-FR"/>
      </w:rPr>
      <w:drawing>
        <wp:inline distT="0" distB="0" distL="0" distR="0" wp14:anchorId="255492F9" wp14:editId="255492FA">
          <wp:extent cx="1567815" cy="432435"/>
          <wp:effectExtent l="0" t="0" r="0" b="5715"/>
          <wp:docPr id="14" name="Image 1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92F7" w14:textId="77777777" w:rsidR="0080466D" w:rsidRDefault="0080466D" w:rsidP="00C07FFD">
    <w:pPr>
      <w:pStyle w:val="En-tte"/>
      <w:ind w:left="-2268"/>
    </w:pPr>
    <w:r>
      <w:rPr>
        <w:noProof/>
        <w:lang w:eastAsia="fr-FR"/>
      </w:rPr>
      <w:drawing>
        <wp:inline distT="0" distB="0" distL="0" distR="0" wp14:anchorId="255492FB" wp14:editId="255492FC">
          <wp:extent cx="1567815" cy="432435"/>
          <wp:effectExtent l="0" t="0" r="0" b="5715"/>
          <wp:docPr id="15" name="Image 1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4" type="#_x0000_t75" style="width:79.1pt;height:1in"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41D2933E"/>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0" w15:restartNumberingAfterBreak="0">
    <w:nsid w:val="28B01E7D"/>
    <w:multiLevelType w:val="hybridMultilevel"/>
    <w:tmpl w:val="5E72BC0A"/>
    <w:lvl w:ilvl="0" w:tplc="6BBA17E6">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7"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2"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8"/>
  </w:num>
  <w:num w:numId="3">
    <w:abstractNumId w:val="28"/>
  </w:num>
  <w:num w:numId="4">
    <w:abstractNumId w:val="26"/>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5"/>
  </w:num>
  <w:num w:numId="7">
    <w:abstractNumId w:val="17"/>
  </w:num>
  <w:num w:numId="8">
    <w:abstractNumId w:val="7"/>
  </w:num>
  <w:num w:numId="9">
    <w:abstractNumId w:val="30"/>
  </w:num>
  <w:num w:numId="10">
    <w:abstractNumId w:val="24"/>
  </w:num>
  <w:num w:numId="11">
    <w:abstractNumId w:val="16"/>
  </w:num>
  <w:num w:numId="12">
    <w:abstractNumId w:val="25"/>
  </w:num>
  <w:num w:numId="13">
    <w:abstractNumId w:val="32"/>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22"/>
  </w:num>
  <w:num w:numId="23">
    <w:abstractNumId w:val="20"/>
  </w:num>
  <w:num w:numId="24">
    <w:abstractNumId w:val="31"/>
  </w:num>
  <w:num w:numId="25">
    <w:abstractNumId w:val="9"/>
  </w:num>
  <w:num w:numId="26">
    <w:abstractNumId w:val="20"/>
  </w:num>
  <w:num w:numId="2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8">
    <w:abstractNumId w:val="11"/>
  </w:num>
  <w:num w:numId="29">
    <w:abstractNumId w:val="31"/>
  </w:num>
  <w:num w:numId="30">
    <w:abstractNumId w:val="19"/>
  </w:num>
  <w:num w:numId="31">
    <w:abstractNumId w:val="23"/>
  </w:num>
  <w:num w:numId="32">
    <w:abstractNumId w:val="14"/>
  </w:num>
  <w:num w:numId="33">
    <w:abstractNumId w:val="12"/>
  </w:num>
  <w:num w:numId="34">
    <w:abstractNumId w:val="27"/>
  </w:num>
  <w:num w:numId="35">
    <w:abstractNumId w:val="21"/>
  </w:num>
  <w:num w:numId="36">
    <w:abstractNumId w:val="10"/>
    <w:lvlOverride w:ilvl="0">
      <w:lvl w:ilvl="0">
        <w:numFmt w:val="bullet"/>
        <w:pStyle w:val="B2"/>
        <w:lvlText w:val="–"/>
        <w:lvlJc w:val="left"/>
        <w:pPr>
          <w:ind w:left="927" w:hanging="360"/>
        </w:pPr>
        <w:rPr>
          <w:rFonts w:ascii="Univers" w:hAnsi="Univers" w:cs="Times New Roman" w:hint="default"/>
          <w:sz w:val="20"/>
        </w:rPr>
      </w:lvl>
    </w:lvlOverride>
  </w:num>
  <w:num w:numId="37">
    <w:abstractNumId w:val="10"/>
    <w:lvlOverride w:ilvl="0">
      <w:lvl w:ilvl="0">
        <w:numFmt w:val="bullet"/>
        <w:pStyle w:val="B2"/>
        <w:lvlText w:val="–"/>
        <w:lvlJc w:val="left"/>
        <w:pPr>
          <w:ind w:left="927" w:hanging="360"/>
        </w:pPr>
        <w:rPr>
          <w:rFonts w:ascii="Univers" w:hAnsi="Univers" w:cs="Times New Roman" w:hint="default"/>
          <w:sz w:val="20"/>
        </w:rPr>
      </w:lvl>
    </w:lvlOverride>
  </w:num>
  <w:num w:numId="38">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2725"/>
    <w:rsid w:val="00013323"/>
    <w:rsid w:val="0001765D"/>
    <w:rsid w:val="00020832"/>
    <w:rsid w:val="00022638"/>
    <w:rsid w:val="00030CF2"/>
    <w:rsid w:val="00031F10"/>
    <w:rsid w:val="000338E7"/>
    <w:rsid w:val="00035B47"/>
    <w:rsid w:val="00036BB2"/>
    <w:rsid w:val="00042A7F"/>
    <w:rsid w:val="00045C58"/>
    <w:rsid w:val="00047DCC"/>
    <w:rsid w:val="000508BC"/>
    <w:rsid w:val="00053081"/>
    <w:rsid w:val="0005400F"/>
    <w:rsid w:val="00054C48"/>
    <w:rsid w:val="00062BFB"/>
    <w:rsid w:val="00066A69"/>
    <w:rsid w:val="000703C4"/>
    <w:rsid w:val="00073F14"/>
    <w:rsid w:val="00075261"/>
    <w:rsid w:val="000820D3"/>
    <w:rsid w:val="00095087"/>
    <w:rsid w:val="000950D8"/>
    <w:rsid w:val="00096911"/>
    <w:rsid w:val="00097DED"/>
    <w:rsid w:val="000A07D7"/>
    <w:rsid w:val="000A5C2E"/>
    <w:rsid w:val="000B3C50"/>
    <w:rsid w:val="000C1AD2"/>
    <w:rsid w:val="000C1C3B"/>
    <w:rsid w:val="000C3135"/>
    <w:rsid w:val="000C5704"/>
    <w:rsid w:val="000C6D04"/>
    <w:rsid w:val="000C72AA"/>
    <w:rsid w:val="000D5892"/>
    <w:rsid w:val="000D5998"/>
    <w:rsid w:val="000E61DB"/>
    <w:rsid w:val="000E7F89"/>
    <w:rsid w:val="000F0B6E"/>
    <w:rsid w:val="000F1BC7"/>
    <w:rsid w:val="000F270E"/>
    <w:rsid w:val="001029C8"/>
    <w:rsid w:val="00104872"/>
    <w:rsid w:val="001108B3"/>
    <w:rsid w:val="00113D6E"/>
    <w:rsid w:val="00116AD5"/>
    <w:rsid w:val="0013301C"/>
    <w:rsid w:val="00134022"/>
    <w:rsid w:val="00134495"/>
    <w:rsid w:val="00142B0E"/>
    <w:rsid w:val="00157D97"/>
    <w:rsid w:val="00162312"/>
    <w:rsid w:val="001650AB"/>
    <w:rsid w:val="00166D44"/>
    <w:rsid w:val="00170B91"/>
    <w:rsid w:val="001749C0"/>
    <w:rsid w:val="00180A7D"/>
    <w:rsid w:val="00181294"/>
    <w:rsid w:val="00190C3D"/>
    <w:rsid w:val="00193B51"/>
    <w:rsid w:val="001968F1"/>
    <w:rsid w:val="00197EC7"/>
    <w:rsid w:val="001A0909"/>
    <w:rsid w:val="001A1DA1"/>
    <w:rsid w:val="001A4541"/>
    <w:rsid w:val="001B58C1"/>
    <w:rsid w:val="001C5735"/>
    <w:rsid w:val="001C5A50"/>
    <w:rsid w:val="001C5DFB"/>
    <w:rsid w:val="001D6A54"/>
    <w:rsid w:val="001E74D1"/>
    <w:rsid w:val="001F4E11"/>
    <w:rsid w:val="00200ED8"/>
    <w:rsid w:val="00204207"/>
    <w:rsid w:val="00207839"/>
    <w:rsid w:val="002127A7"/>
    <w:rsid w:val="002159A4"/>
    <w:rsid w:val="00215BAA"/>
    <w:rsid w:val="00216237"/>
    <w:rsid w:val="00217E5A"/>
    <w:rsid w:val="002228E1"/>
    <w:rsid w:val="0022569E"/>
    <w:rsid w:val="0023388B"/>
    <w:rsid w:val="00237DF7"/>
    <w:rsid w:val="0025075C"/>
    <w:rsid w:val="00251004"/>
    <w:rsid w:val="00261099"/>
    <w:rsid w:val="002618D1"/>
    <w:rsid w:val="00262BAC"/>
    <w:rsid w:val="002635E3"/>
    <w:rsid w:val="002667AF"/>
    <w:rsid w:val="00266BC5"/>
    <w:rsid w:val="002721AC"/>
    <w:rsid w:val="002767A3"/>
    <w:rsid w:val="00276E2B"/>
    <w:rsid w:val="00277C10"/>
    <w:rsid w:val="00277F6A"/>
    <w:rsid w:val="00282ABF"/>
    <w:rsid w:val="0028565C"/>
    <w:rsid w:val="00286C48"/>
    <w:rsid w:val="00286E40"/>
    <w:rsid w:val="00291FD1"/>
    <w:rsid w:val="002930E5"/>
    <w:rsid w:val="00293234"/>
    <w:rsid w:val="00293A4A"/>
    <w:rsid w:val="00293CA4"/>
    <w:rsid w:val="002A0A81"/>
    <w:rsid w:val="002A1591"/>
    <w:rsid w:val="002A38AA"/>
    <w:rsid w:val="002A5A36"/>
    <w:rsid w:val="002A5CDC"/>
    <w:rsid w:val="002B640C"/>
    <w:rsid w:val="002C06C3"/>
    <w:rsid w:val="002E0069"/>
    <w:rsid w:val="002E139A"/>
    <w:rsid w:val="002E2B09"/>
    <w:rsid w:val="002E475F"/>
    <w:rsid w:val="002E4F92"/>
    <w:rsid w:val="002F3EB3"/>
    <w:rsid w:val="002F5664"/>
    <w:rsid w:val="00302F35"/>
    <w:rsid w:val="00305134"/>
    <w:rsid w:val="00305B49"/>
    <w:rsid w:val="0031254F"/>
    <w:rsid w:val="003137E5"/>
    <w:rsid w:val="00323DAE"/>
    <w:rsid w:val="00324111"/>
    <w:rsid w:val="003245E0"/>
    <w:rsid w:val="0032499E"/>
    <w:rsid w:val="003311BF"/>
    <w:rsid w:val="00333CF2"/>
    <w:rsid w:val="003354FF"/>
    <w:rsid w:val="0033558C"/>
    <w:rsid w:val="00347E10"/>
    <w:rsid w:val="00351DAB"/>
    <w:rsid w:val="0035328F"/>
    <w:rsid w:val="00367A92"/>
    <w:rsid w:val="0037133D"/>
    <w:rsid w:val="00374E51"/>
    <w:rsid w:val="003810DA"/>
    <w:rsid w:val="003816AD"/>
    <w:rsid w:val="003829FA"/>
    <w:rsid w:val="0038508F"/>
    <w:rsid w:val="00387FE0"/>
    <w:rsid w:val="003908A4"/>
    <w:rsid w:val="00391158"/>
    <w:rsid w:val="00391CCA"/>
    <w:rsid w:val="00396F84"/>
    <w:rsid w:val="003A10F8"/>
    <w:rsid w:val="003A2B17"/>
    <w:rsid w:val="003A2C08"/>
    <w:rsid w:val="003A5460"/>
    <w:rsid w:val="003A62DE"/>
    <w:rsid w:val="003B0F04"/>
    <w:rsid w:val="003B0F27"/>
    <w:rsid w:val="003B3255"/>
    <w:rsid w:val="003B72E8"/>
    <w:rsid w:val="003C1F3B"/>
    <w:rsid w:val="003C42BE"/>
    <w:rsid w:val="003C5F3B"/>
    <w:rsid w:val="003C634F"/>
    <w:rsid w:val="003C7A72"/>
    <w:rsid w:val="003D111A"/>
    <w:rsid w:val="003D69CC"/>
    <w:rsid w:val="003D7866"/>
    <w:rsid w:val="003E0808"/>
    <w:rsid w:val="003E675A"/>
    <w:rsid w:val="003E67FF"/>
    <w:rsid w:val="003E72E5"/>
    <w:rsid w:val="00400617"/>
    <w:rsid w:val="004063CC"/>
    <w:rsid w:val="00413712"/>
    <w:rsid w:val="00415433"/>
    <w:rsid w:val="004179FC"/>
    <w:rsid w:val="0042448F"/>
    <w:rsid w:val="00426824"/>
    <w:rsid w:val="00433951"/>
    <w:rsid w:val="00437190"/>
    <w:rsid w:val="00440166"/>
    <w:rsid w:val="004422EC"/>
    <w:rsid w:val="004540B0"/>
    <w:rsid w:val="004559E1"/>
    <w:rsid w:val="00460309"/>
    <w:rsid w:val="004642CA"/>
    <w:rsid w:val="00465305"/>
    <w:rsid w:val="00472477"/>
    <w:rsid w:val="0047377A"/>
    <w:rsid w:val="00474387"/>
    <w:rsid w:val="00474E8F"/>
    <w:rsid w:val="00477F77"/>
    <w:rsid w:val="00492917"/>
    <w:rsid w:val="00493703"/>
    <w:rsid w:val="004B637D"/>
    <w:rsid w:val="004C20E3"/>
    <w:rsid w:val="004C3877"/>
    <w:rsid w:val="004C3E05"/>
    <w:rsid w:val="004C572B"/>
    <w:rsid w:val="004D0B92"/>
    <w:rsid w:val="004D155F"/>
    <w:rsid w:val="004D3202"/>
    <w:rsid w:val="004D41AD"/>
    <w:rsid w:val="004D765B"/>
    <w:rsid w:val="004D7E8F"/>
    <w:rsid w:val="004E2E9F"/>
    <w:rsid w:val="004E32CC"/>
    <w:rsid w:val="004F1048"/>
    <w:rsid w:val="004F3524"/>
    <w:rsid w:val="004F4F13"/>
    <w:rsid w:val="004F6C9C"/>
    <w:rsid w:val="00503225"/>
    <w:rsid w:val="005033D4"/>
    <w:rsid w:val="005061AB"/>
    <w:rsid w:val="00506EF3"/>
    <w:rsid w:val="00507222"/>
    <w:rsid w:val="005104DC"/>
    <w:rsid w:val="00510FA9"/>
    <w:rsid w:val="00511629"/>
    <w:rsid w:val="00512617"/>
    <w:rsid w:val="0051533E"/>
    <w:rsid w:val="005159BD"/>
    <w:rsid w:val="00522F44"/>
    <w:rsid w:val="005235C7"/>
    <w:rsid w:val="00525FE2"/>
    <w:rsid w:val="00532F57"/>
    <w:rsid w:val="00533078"/>
    <w:rsid w:val="0053322C"/>
    <w:rsid w:val="00537976"/>
    <w:rsid w:val="00557267"/>
    <w:rsid w:val="00557C7E"/>
    <w:rsid w:val="00564500"/>
    <w:rsid w:val="0056450A"/>
    <w:rsid w:val="005657FE"/>
    <w:rsid w:val="00565C0F"/>
    <w:rsid w:val="00565E20"/>
    <w:rsid w:val="00571D1C"/>
    <w:rsid w:val="00577A48"/>
    <w:rsid w:val="00586C03"/>
    <w:rsid w:val="00587434"/>
    <w:rsid w:val="00592FA6"/>
    <w:rsid w:val="00594485"/>
    <w:rsid w:val="00595523"/>
    <w:rsid w:val="005A1443"/>
    <w:rsid w:val="005A574B"/>
    <w:rsid w:val="005A77F7"/>
    <w:rsid w:val="005C2ECE"/>
    <w:rsid w:val="005D062C"/>
    <w:rsid w:val="005D2156"/>
    <w:rsid w:val="005D34E8"/>
    <w:rsid w:val="005D5CC0"/>
    <w:rsid w:val="005D630F"/>
    <w:rsid w:val="005D7A8F"/>
    <w:rsid w:val="005E0F03"/>
    <w:rsid w:val="005E3E8E"/>
    <w:rsid w:val="005E5147"/>
    <w:rsid w:val="005F0D73"/>
    <w:rsid w:val="005F0F3A"/>
    <w:rsid w:val="005F23E7"/>
    <w:rsid w:val="005F5B20"/>
    <w:rsid w:val="005F6B6E"/>
    <w:rsid w:val="0061010F"/>
    <w:rsid w:val="006103C6"/>
    <w:rsid w:val="00610A82"/>
    <w:rsid w:val="00616B6C"/>
    <w:rsid w:val="00616EFE"/>
    <w:rsid w:val="00620E60"/>
    <w:rsid w:val="006228E9"/>
    <w:rsid w:val="00624864"/>
    <w:rsid w:val="00633101"/>
    <w:rsid w:val="00634159"/>
    <w:rsid w:val="00642B41"/>
    <w:rsid w:val="00651082"/>
    <w:rsid w:val="006511DF"/>
    <w:rsid w:val="0066443C"/>
    <w:rsid w:val="00667253"/>
    <w:rsid w:val="006706B6"/>
    <w:rsid w:val="00676465"/>
    <w:rsid w:val="00687CA9"/>
    <w:rsid w:val="006934CF"/>
    <w:rsid w:val="0069351A"/>
    <w:rsid w:val="00695085"/>
    <w:rsid w:val="0069709E"/>
    <w:rsid w:val="006A3342"/>
    <w:rsid w:val="006A4832"/>
    <w:rsid w:val="006A7228"/>
    <w:rsid w:val="006B3397"/>
    <w:rsid w:val="006B5A6E"/>
    <w:rsid w:val="006B7E1D"/>
    <w:rsid w:val="006C10B8"/>
    <w:rsid w:val="006C59F2"/>
    <w:rsid w:val="006C63CE"/>
    <w:rsid w:val="006C7DA1"/>
    <w:rsid w:val="006E1DA4"/>
    <w:rsid w:val="006E39FE"/>
    <w:rsid w:val="006E447F"/>
    <w:rsid w:val="006F68F3"/>
    <w:rsid w:val="00702603"/>
    <w:rsid w:val="007039FA"/>
    <w:rsid w:val="007055C2"/>
    <w:rsid w:val="007060BC"/>
    <w:rsid w:val="0070736E"/>
    <w:rsid w:val="00711A45"/>
    <w:rsid w:val="00711ACD"/>
    <w:rsid w:val="0071743A"/>
    <w:rsid w:val="007207E1"/>
    <w:rsid w:val="00721678"/>
    <w:rsid w:val="007218C0"/>
    <w:rsid w:val="0072201C"/>
    <w:rsid w:val="00724805"/>
    <w:rsid w:val="00726C55"/>
    <w:rsid w:val="00732B5E"/>
    <w:rsid w:val="0073325A"/>
    <w:rsid w:val="00742413"/>
    <w:rsid w:val="007506CE"/>
    <w:rsid w:val="00755BBA"/>
    <w:rsid w:val="00762CF6"/>
    <w:rsid w:val="00765B6B"/>
    <w:rsid w:val="00767A1F"/>
    <w:rsid w:val="0077422C"/>
    <w:rsid w:val="00775D4E"/>
    <w:rsid w:val="007767D1"/>
    <w:rsid w:val="00776929"/>
    <w:rsid w:val="007824C8"/>
    <w:rsid w:val="00784921"/>
    <w:rsid w:val="007850B2"/>
    <w:rsid w:val="00786318"/>
    <w:rsid w:val="00791AEE"/>
    <w:rsid w:val="00791B7B"/>
    <w:rsid w:val="0079686C"/>
    <w:rsid w:val="007A3F74"/>
    <w:rsid w:val="007A69B3"/>
    <w:rsid w:val="007A7205"/>
    <w:rsid w:val="007B0ADD"/>
    <w:rsid w:val="007B32D1"/>
    <w:rsid w:val="007B3B92"/>
    <w:rsid w:val="007B5455"/>
    <w:rsid w:val="007B5BCD"/>
    <w:rsid w:val="007C272C"/>
    <w:rsid w:val="007C2920"/>
    <w:rsid w:val="007C6463"/>
    <w:rsid w:val="007C66EC"/>
    <w:rsid w:val="007C7443"/>
    <w:rsid w:val="007D143F"/>
    <w:rsid w:val="007D33DE"/>
    <w:rsid w:val="007D6B3C"/>
    <w:rsid w:val="007D770F"/>
    <w:rsid w:val="007E131E"/>
    <w:rsid w:val="007E3660"/>
    <w:rsid w:val="007E5ECA"/>
    <w:rsid w:val="007F29BD"/>
    <w:rsid w:val="00801AE5"/>
    <w:rsid w:val="00801C7A"/>
    <w:rsid w:val="00803F2A"/>
    <w:rsid w:val="008040D2"/>
    <w:rsid w:val="0080466D"/>
    <w:rsid w:val="00807F20"/>
    <w:rsid w:val="00810F56"/>
    <w:rsid w:val="008110D2"/>
    <w:rsid w:val="008117DE"/>
    <w:rsid w:val="0081456E"/>
    <w:rsid w:val="008155EF"/>
    <w:rsid w:val="0081603C"/>
    <w:rsid w:val="008172FA"/>
    <w:rsid w:val="00831DCF"/>
    <w:rsid w:val="00833FD3"/>
    <w:rsid w:val="00835921"/>
    <w:rsid w:val="0083747C"/>
    <w:rsid w:val="00843FEE"/>
    <w:rsid w:val="00845534"/>
    <w:rsid w:val="00847A99"/>
    <w:rsid w:val="008503CF"/>
    <w:rsid w:val="00871AB6"/>
    <w:rsid w:val="008739A7"/>
    <w:rsid w:val="008809B1"/>
    <w:rsid w:val="00881A8B"/>
    <w:rsid w:val="00891D44"/>
    <w:rsid w:val="00892061"/>
    <w:rsid w:val="00895898"/>
    <w:rsid w:val="00895A3C"/>
    <w:rsid w:val="0089635D"/>
    <w:rsid w:val="0089648E"/>
    <w:rsid w:val="008A1C1C"/>
    <w:rsid w:val="008A5ED0"/>
    <w:rsid w:val="008B1043"/>
    <w:rsid w:val="008B68AB"/>
    <w:rsid w:val="008C008C"/>
    <w:rsid w:val="008C0E83"/>
    <w:rsid w:val="008C33C0"/>
    <w:rsid w:val="008C5F3D"/>
    <w:rsid w:val="008E676E"/>
    <w:rsid w:val="008E74BB"/>
    <w:rsid w:val="008F17FF"/>
    <w:rsid w:val="008F6BE1"/>
    <w:rsid w:val="0090092F"/>
    <w:rsid w:val="00902234"/>
    <w:rsid w:val="00902F26"/>
    <w:rsid w:val="00906642"/>
    <w:rsid w:val="00906B35"/>
    <w:rsid w:val="009074A8"/>
    <w:rsid w:val="00907645"/>
    <w:rsid w:val="00911712"/>
    <w:rsid w:val="009118DC"/>
    <w:rsid w:val="009146C3"/>
    <w:rsid w:val="00917117"/>
    <w:rsid w:val="0091774A"/>
    <w:rsid w:val="00917874"/>
    <w:rsid w:val="00923852"/>
    <w:rsid w:val="00925116"/>
    <w:rsid w:val="00927AD2"/>
    <w:rsid w:val="00931A20"/>
    <w:rsid w:val="00933DFC"/>
    <w:rsid w:val="0093584D"/>
    <w:rsid w:val="0093797E"/>
    <w:rsid w:val="00937EBB"/>
    <w:rsid w:val="00940D9C"/>
    <w:rsid w:val="009440E4"/>
    <w:rsid w:val="00946139"/>
    <w:rsid w:val="0095059F"/>
    <w:rsid w:val="009515BF"/>
    <w:rsid w:val="009609C8"/>
    <w:rsid w:val="00965BE1"/>
    <w:rsid w:val="00965EF0"/>
    <w:rsid w:val="00966543"/>
    <w:rsid w:val="00966E72"/>
    <w:rsid w:val="009714BC"/>
    <w:rsid w:val="009718C2"/>
    <w:rsid w:val="009754D8"/>
    <w:rsid w:val="00982BC3"/>
    <w:rsid w:val="0098590C"/>
    <w:rsid w:val="0099113D"/>
    <w:rsid w:val="00993FE8"/>
    <w:rsid w:val="009A1BDB"/>
    <w:rsid w:val="009A6D5E"/>
    <w:rsid w:val="009A6FA2"/>
    <w:rsid w:val="009B0490"/>
    <w:rsid w:val="009B45D9"/>
    <w:rsid w:val="009B4E75"/>
    <w:rsid w:val="009B78D7"/>
    <w:rsid w:val="009C3376"/>
    <w:rsid w:val="009D0698"/>
    <w:rsid w:val="009D06F2"/>
    <w:rsid w:val="009D13EF"/>
    <w:rsid w:val="009E58EE"/>
    <w:rsid w:val="009F5E62"/>
    <w:rsid w:val="009F6727"/>
    <w:rsid w:val="009F6EC1"/>
    <w:rsid w:val="00A03707"/>
    <w:rsid w:val="00A03E1F"/>
    <w:rsid w:val="00A078A5"/>
    <w:rsid w:val="00A10FF7"/>
    <w:rsid w:val="00A13F67"/>
    <w:rsid w:val="00A13F7F"/>
    <w:rsid w:val="00A21493"/>
    <w:rsid w:val="00A251C5"/>
    <w:rsid w:val="00A25CB6"/>
    <w:rsid w:val="00A32A32"/>
    <w:rsid w:val="00A3338A"/>
    <w:rsid w:val="00A33874"/>
    <w:rsid w:val="00A4361A"/>
    <w:rsid w:val="00A45192"/>
    <w:rsid w:val="00A45702"/>
    <w:rsid w:val="00A523A6"/>
    <w:rsid w:val="00A5682E"/>
    <w:rsid w:val="00A65300"/>
    <w:rsid w:val="00A65D27"/>
    <w:rsid w:val="00A678CD"/>
    <w:rsid w:val="00A711EF"/>
    <w:rsid w:val="00A74582"/>
    <w:rsid w:val="00A7680A"/>
    <w:rsid w:val="00A76E25"/>
    <w:rsid w:val="00A8065C"/>
    <w:rsid w:val="00A80A7D"/>
    <w:rsid w:val="00A821BA"/>
    <w:rsid w:val="00A8770A"/>
    <w:rsid w:val="00A90CC7"/>
    <w:rsid w:val="00A96464"/>
    <w:rsid w:val="00AA0503"/>
    <w:rsid w:val="00AA7248"/>
    <w:rsid w:val="00AB13DE"/>
    <w:rsid w:val="00AB5F1C"/>
    <w:rsid w:val="00AC288F"/>
    <w:rsid w:val="00AC2D92"/>
    <w:rsid w:val="00AC3DB7"/>
    <w:rsid w:val="00AC3E43"/>
    <w:rsid w:val="00AC5FB2"/>
    <w:rsid w:val="00AD1D6A"/>
    <w:rsid w:val="00AD2FA7"/>
    <w:rsid w:val="00AD2FE4"/>
    <w:rsid w:val="00AE0182"/>
    <w:rsid w:val="00AE31E2"/>
    <w:rsid w:val="00AE3436"/>
    <w:rsid w:val="00AE66C3"/>
    <w:rsid w:val="00AE7806"/>
    <w:rsid w:val="00AF4ABA"/>
    <w:rsid w:val="00AF7104"/>
    <w:rsid w:val="00B00E2B"/>
    <w:rsid w:val="00B024FE"/>
    <w:rsid w:val="00B07657"/>
    <w:rsid w:val="00B07725"/>
    <w:rsid w:val="00B105E2"/>
    <w:rsid w:val="00B12B25"/>
    <w:rsid w:val="00B1474E"/>
    <w:rsid w:val="00B203B8"/>
    <w:rsid w:val="00B21EAC"/>
    <w:rsid w:val="00B22B8B"/>
    <w:rsid w:val="00B23EB8"/>
    <w:rsid w:val="00B25961"/>
    <w:rsid w:val="00B27C86"/>
    <w:rsid w:val="00B30112"/>
    <w:rsid w:val="00B31D4C"/>
    <w:rsid w:val="00B37550"/>
    <w:rsid w:val="00B40BA4"/>
    <w:rsid w:val="00B413DB"/>
    <w:rsid w:val="00B415F8"/>
    <w:rsid w:val="00B50F33"/>
    <w:rsid w:val="00B522C9"/>
    <w:rsid w:val="00B5655A"/>
    <w:rsid w:val="00B62D7F"/>
    <w:rsid w:val="00B650DD"/>
    <w:rsid w:val="00B658C3"/>
    <w:rsid w:val="00B70D52"/>
    <w:rsid w:val="00B70E85"/>
    <w:rsid w:val="00B7275F"/>
    <w:rsid w:val="00B74111"/>
    <w:rsid w:val="00B76254"/>
    <w:rsid w:val="00B762BB"/>
    <w:rsid w:val="00B776A5"/>
    <w:rsid w:val="00B85501"/>
    <w:rsid w:val="00B9058A"/>
    <w:rsid w:val="00B91D84"/>
    <w:rsid w:val="00BA2ADE"/>
    <w:rsid w:val="00BB2060"/>
    <w:rsid w:val="00BB3CD3"/>
    <w:rsid w:val="00BD0211"/>
    <w:rsid w:val="00BD277E"/>
    <w:rsid w:val="00BE3F1A"/>
    <w:rsid w:val="00BF4D53"/>
    <w:rsid w:val="00BF6050"/>
    <w:rsid w:val="00BF786E"/>
    <w:rsid w:val="00C03456"/>
    <w:rsid w:val="00C0676C"/>
    <w:rsid w:val="00C07FFD"/>
    <w:rsid w:val="00C12963"/>
    <w:rsid w:val="00C13449"/>
    <w:rsid w:val="00C134E1"/>
    <w:rsid w:val="00C16D84"/>
    <w:rsid w:val="00C2000E"/>
    <w:rsid w:val="00C20357"/>
    <w:rsid w:val="00C23EA8"/>
    <w:rsid w:val="00C24062"/>
    <w:rsid w:val="00C254A4"/>
    <w:rsid w:val="00C270A4"/>
    <w:rsid w:val="00C323FC"/>
    <w:rsid w:val="00C36481"/>
    <w:rsid w:val="00C3677D"/>
    <w:rsid w:val="00C41D26"/>
    <w:rsid w:val="00C425D2"/>
    <w:rsid w:val="00C45BAD"/>
    <w:rsid w:val="00C467D0"/>
    <w:rsid w:val="00C52717"/>
    <w:rsid w:val="00C53D06"/>
    <w:rsid w:val="00C5615D"/>
    <w:rsid w:val="00C63648"/>
    <w:rsid w:val="00C67A38"/>
    <w:rsid w:val="00C71EFD"/>
    <w:rsid w:val="00C73DEB"/>
    <w:rsid w:val="00C7407F"/>
    <w:rsid w:val="00C82EF0"/>
    <w:rsid w:val="00C841F1"/>
    <w:rsid w:val="00C851E9"/>
    <w:rsid w:val="00C96164"/>
    <w:rsid w:val="00C97601"/>
    <w:rsid w:val="00CA62AD"/>
    <w:rsid w:val="00CA6EB1"/>
    <w:rsid w:val="00CB5B99"/>
    <w:rsid w:val="00CC656D"/>
    <w:rsid w:val="00CD0063"/>
    <w:rsid w:val="00CD1137"/>
    <w:rsid w:val="00CD3030"/>
    <w:rsid w:val="00CD45F4"/>
    <w:rsid w:val="00CD53B7"/>
    <w:rsid w:val="00CD5956"/>
    <w:rsid w:val="00CD6D27"/>
    <w:rsid w:val="00CD7D11"/>
    <w:rsid w:val="00CE4B2A"/>
    <w:rsid w:val="00CE6D25"/>
    <w:rsid w:val="00CF1F5D"/>
    <w:rsid w:val="00CF2883"/>
    <w:rsid w:val="00D05674"/>
    <w:rsid w:val="00D06110"/>
    <w:rsid w:val="00D24D81"/>
    <w:rsid w:val="00D25EC9"/>
    <w:rsid w:val="00D322CC"/>
    <w:rsid w:val="00D33932"/>
    <w:rsid w:val="00D355D4"/>
    <w:rsid w:val="00D36263"/>
    <w:rsid w:val="00D377C8"/>
    <w:rsid w:val="00D41893"/>
    <w:rsid w:val="00D419C5"/>
    <w:rsid w:val="00D451AC"/>
    <w:rsid w:val="00D4593E"/>
    <w:rsid w:val="00D47727"/>
    <w:rsid w:val="00D52A55"/>
    <w:rsid w:val="00D53516"/>
    <w:rsid w:val="00D53FD1"/>
    <w:rsid w:val="00D553BC"/>
    <w:rsid w:val="00D61905"/>
    <w:rsid w:val="00D808F2"/>
    <w:rsid w:val="00D874D9"/>
    <w:rsid w:val="00D87753"/>
    <w:rsid w:val="00D909DF"/>
    <w:rsid w:val="00DA09B5"/>
    <w:rsid w:val="00DA25A5"/>
    <w:rsid w:val="00DB06AD"/>
    <w:rsid w:val="00DB07B4"/>
    <w:rsid w:val="00DB47CC"/>
    <w:rsid w:val="00DC1BBA"/>
    <w:rsid w:val="00DC5422"/>
    <w:rsid w:val="00DC7C1F"/>
    <w:rsid w:val="00DD2C0B"/>
    <w:rsid w:val="00DD6517"/>
    <w:rsid w:val="00DE0A7B"/>
    <w:rsid w:val="00DE0DE2"/>
    <w:rsid w:val="00DF361D"/>
    <w:rsid w:val="00DF70D2"/>
    <w:rsid w:val="00E12989"/>
    <w:rsid w:val="00E15957"/>
    <w:rsid w:val="00E2426C"/>
    <w:rsid w:val="00E35830"/>
    <w:rsid w:val="00E3604A"/>
    <w:rsid w:val="00E375E8"/>
    <w:rsid w:val="00E43E6D"/>
    <w:rsid w:val="00E447F2"/>
    <w:rsid w:val="00E518E8"/>
    <w:rsid w:val="00E53881"/>
    <w:rsid w:val="00E57ED6"/>
    <w:rsid w:val="00E67833"/>
    <w:rsid w:val="00E746CF"/>
    <w:rsid w:val="00E74809"/>
    <w:rsid w:val="00E75E4D"/>
    <w:rsid w:val="00E76E42"/>
    <w:rsid w:val="00E827E4"/>
    <w:rsid w:val="00E91490"/>
    <w:rsid w:val="00E9637E"/>
    <w:rsid w:val="00EA30FA"/>
    <w:rsid w:val="00EA3B65"/>
    <w:rsid w:val="00EA517E"/>
    <w:rsid w:val="00EA58D7"/>
    <w:rsid w:val="00EB07BC"/>
    <w:rsid w:val="00EB2DA5"/>
    <w:rsid w:val="00EB579C"/>
    <w:rsid w:val="00EB7CF5"/>
    <w:rsid w:val="00EC124E"/>
    <w:rsid w:val="00EC6187"/>
    <w:rsid w:val="00ED1B98"/>
    <w:rsid w:val="00ED59CF"/>
    <w:rsid w:val="00ED6579"/>
    <w:rsid w:val="00ED723D"/>
    <w:rsid w:val="00ED76F1"/>
    <w:rsid w:val="00EE4508"/>
    <w:rsid w:val="00EE7E52"/>
    <w:rsid w:val="00EF4D0A"/>
    <w:rsid w:val="00EF6840"/>
    <w:rsid w:val="00F038FA"/>
    <w:rsid w:val="00F0492F"/>
    <w:rsid w:val="00F05119"/>
    <w:rsid w:val="00F07D6A"/>
    <w:rsid w:val="00F31D01"/>
    <w:rsid w:val="00F3542C"/>
    <w:rsid w:val="00F44198"/>
    <w:rsid w:val="00F45C40"/>
    <w:rsid w:val="00F46FC1"/>
    <w:rsid w:val="00F50967"/>
    <w:rsid w:val="00F50E8B"/>
    <w:rsid w:val="00F5600A"/>
    <w:rsid w:val="00F578D6"/>
    <w:rsid w:val="00F67F1A"/>
    <w:rsid w:val="00F67F7C"/>
    <w:rsid w:val="00F70610"/>
    <w:rsid w:val="00F70851"/>
    <w:rsid w:val="00F73963"/>
    <w:rsid w:val="00F74001"/>
    <w:rsid w:val="00F74BCC"/>
    <w:rsid w:val="00F77992"/>
    <w:rsid w:val="00F855EF"/>
    <w:rsid w:val="00F90407"/>
    <w:rsid w:val="00F955D0"/>
    <w:rsid w:val="00F960BB"/>
    <w:rsid w:val="00FA13CB"/>
    <w:rsid w:val="00FA1A0D"/>
    <w:rsid w:val="00FA35C7"/>
    <w:rsid w:val="00FA5D71"/>
    <w:rsid w:val="00FC1244"/>
    <w:rsid w:val="00FC4F7D"/>
    <w:rsid w:val="00FC72F0"/>
    <w:rsid w:val="00FC7945"/>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548D21"/>
  <w15:docId w15:val="{B4451F7C-866F-49A8-ACFC-6C1C5F82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7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29"/>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687CA9"/>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687CA9"/>
    <w:pPr>
      <w:numPr>
        <w:ilvl w:val="2"/>
      </w:numPr>
      <w:spacing w:after="240"/>
      <w:ind w:left="2269" w:hanging="851"/>
      <w:outlineLvl w:val="2"/>
    </w:pPr>
    <w:rPr>
      <w:iCs w:val="0"/>
      <w:szCs w:val="20"/>
    </w:rPr>
  </w:style>
  <w:style w:type="paragraph" w:styleId="Titre4">
    <w:name w:val="heading 4"/>
    <w:basedOn w:val="Normal"/>
    <w:next w:val="Normal"/>
    <w:link w:val="Titre4Car"/>
    <w:rsid w:val="00687CA9"/>
    <w:pPr>
      <w:keepNext/>
      <w:numPr>
        <w:ilvl w:val="3"/>
        <w:numId w:val="29"/>
      </w:numPr>
      <w:outlineLvl w:val="3"/>
    </w:pPr>
    <w:rPr>
      <w:rFonts w:ascii="ITC Franklin Gothic Book" w:hAnsi="ITC Franklin Gothic Book"/>
      <w:b/>
      <w:bCs/>
      <w:sz w:val="28"/>
      <w:szCs w:val="28"/>
    </w:rPr>
  </w:style>
  <w:style w:type="paragraph" w:styleId="Titre5">
    <w:name w:val="heading 5"/>
    <w:basedOn w:val="Normal"/>
    <w:next w:val="Normal"/>
    <w:link w:val="Titre5Car"/>
    <w:rsid w:val="00687CA9"/>
    <w:pPr>
      <w:numPr>
        <w:ilvl w:val="4"/>
        <w:numId w:val="29"/>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687CA9"/>
    <w:pPr>
      <w:numPr>
        <w:ilvl w:val="5"/>
        <w:numId w:val="29"/>
      </w:numPr>
      <w:outlineLvl w:val="5"/>
    </w:pPr>
    <w:rPr>
      <w:rFonts w:ascii="ITC Franklin Gothic Book" w:hAnsi="ITC Franklin Gothic Book"/>
      <w:b/>
      <w:bCs/>
      <w:sz w:val="22"/>
      <w:szCs w:val="22"/>
    </w:rPr>
  </w:style>
  <w:style w:type="paragraph" w:styleId="Titre7">
    <w:name w:val="heading 7"/>
    <w:basedOn w:val="Normal"/>
    <w:next w:val="Normal"/>
    <w:link w:val="Titre7Car"/>
    <w:rsid w:val="00687CA9"/>
    <w:pPr>
      <w:numPr>
        <w:ilvl w:val="6"/>
        <w:numId w:val="29"/>
      </w:numPr>
      <w:outlineLvl w:val="6"/>
    </w:pPr>
    <w:rPr>
      <w:rFonts w:ascii="ITC Franklin Gothic Book" w:hAnsi="ITC Franklin Gothic Book"/>
    </w:rPr>
  </w:style>
  <w:style w:type="paragraph" w:styleId="Titre8">
    <w:name w:val="heading 8"/>
    <w:basedOn w:val="Normal"/>
    <w:next w:val="Normal"/>
    <w:link w:val="Titre8Car"/>
    <w:rsid w:val="00687CA9"/>
    <w:pPr>
      <w:numPr>
        <w:ilvl w:val="7"/>
        <w:numId w:val="29"/>
      </w:numPr>
      <w:outlineLvl w:val="7"/>
    </w:pPr>
    <w:rPr>
      <w:rFonts w:ascii="ITC Franklin Gothic Book" w:hAnsi="ITC Franklin Gothic Book"/>
      <w:i/>
      <w:iCs/>
    </w:rPr>
  </w:style>
  <w:style w:type="paragraph" w:styleId="Titre9">
    <w:name w:val="heading 9"/>
    <w:basedOn w:val="Normal"/>
    <w:next w:val="Normal"/>
    <w:link w:val="Titre9Car"/>
    <w:rsid w:val="00687CA9"/>
    <w:pPr>
      <w:numPr>
        <w:ilvl w:val="8"/>
        <w:numId w:val="2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qFormat/>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8739A7"/>
    <w:pPr>
      <w:numPr>
        <w:numId w:val="26"/>
      </w:numPr>
      <w:spacing w:before="60" w:after="60"/>
      <w:ind w:left="567" w:hanging="283"/>
    </w:pPr>
    <w:rPr>
      <w:lang w:eastAsia="fr-FR"/>
    </w:rPr>
  </w:style>
  <w:style w:type="paragraph" w:customStyle="1" w:styleId="B2">
    <w:name w:val="B2"/>
    <w:basedOn w:val="B1"/>
    <w:link w:val="B2Car"/>
    <w:qFormat/>
    <w:rsid w:val="00E15957"/>
    <w:pPr>
      <w:numPr>
        <w:numId w:val="27"/>
      </w:numPr>
      <w:spacing w:after="0"/>
      <w:ind w:left="851" w:hanging="284"/>
    </w:pPr>
  </w:style>
  <w:style w:type="paragraph" w:customStyle="1" w:styleId="B3">
    <w:name w:val="B3"/>
    <w:basedOn w:val="B2"/>
    <w:link w:val="B3Car"/>
    <w:qFormat/>
    <w:rsid w:val="00687CA9"/>
    <w:pPr>
      <w:numPr>
        <w:numId w:val="28"/>
      </w:numPr>
      <w:adjustRightInd w:val="0"/>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687CA9"/>
    <w:pPr>
      <w:spacing w:before="0"/>
    </w:pPr>
    <w:rPr>
      <w:rFonts w:ascii="Tahoma" w:hAnsi="Tahoma" w:cs="Tahoma"/>
      <w:sz w:val="16"/>
      <w:szCs w:val="16"/>
    </w:rPr>
  </w:style>
  <w:style w:type="paragraph" w:styleId="Commentaire">
    <w:name w:val="annotation text"/>
    <w:basedOn w:val="Normal"/>
    <w:link w:val="CommentaireCar"/>
    <w:uiPriority w:val="99"/>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autoRedefine/>
    <w:uiPriority w:val="39"/>
    <w:rsid w:val="00E9637E"/>
    <w:pPr>
      <w:tabs>
        <w:tab w:val="left" w:pos="360"/>
        <w:tab w:val="right" w:leader="dot" w:pos="7088"/>
      </w:tabs>
      <w:spacing w:before="60"/>
    </w:pPr>
    <w:rPr>
      <w:noProof/>
    </w:rPr>
  </w:style>
  <w:style w:type="paragraph" w:styleId="TM2">
    <w:name w:val="toc 2"/>
    <w:basedOn w:val="Normal"/>
    <w:next w:val="Normal"/>
    <w:uiPriority w:val="39"/>
    <w:rsid w:val="00E9637E"/>
    <w:pPr>
      <w:tabs>
        <w:tab w:val="left" w:pos="720"/>
        <w:tab w:val="right" w:leader="dot" w:pos="7088"/>
      </w:tabs>
      <w:spacing w:before="0"/>
      <w:ind w:left="181"/>
      <w:contextualSpacing/>
    </w:pPr>
    <w:rPr>
      <w:i/>
      <w:iCs/>
      <w:noProof/>
      <w:szCs w:val="20"/>
    </w:rPr>
  </w:style>
  <w:style w:type="paragraph" w:styleId="TM3">
    <w:name w:val="toc 3"/>
    <w:basedOn w:val="Normal"/>
    <w:next w:val="Normal"/>
    <w:uiPriority w:val="39"/>
    <w:rsid w:val="00687CA9"/>
    <w:pPr>
      <w:tabs>
        <w:tab w:val="left" w:pos="1080"/>
        <w:tab w:val="right" w:leader="dot" w:pos="7927"/>
      </w:tabs>
      <w:spacing w:before="0"/>
      <w:ind w:left="360"/>
    </w:pPr>
    <w:rPr>
      <w:i/>
      <w:noProof/>
      <w:szCs w:val="20"/>
    </w:rPr>
  </w:style>
  <w:style w:type="paragraph" w:styleId="TM4">
    <w:name w:val="toc 4"/>
    <w:basedOn w:val="Normal"/>
    <w:next w:val="Normal"/>
    <w:semiHidden/>
    <w:rsid w:val="00687CA9"/>
    <w:pPr>
      <w:spacing w:before="0"/>
      <w:ind w:left="540"/>
      <w:jc w:val="left"/>
    </w:pPr>
    <w:rPr>
      <w:rFonts w:ascii="Times New Roman" w:hAnsi="Times New Roman"/>
      <w:szCs w:val="20"/>
    </w:rPr>
  </w:style>
  <w:style w:type="paragraph" w:styleId="TM5">
    <w:name w:val="toc 5"/>
    <w:basedOn w:val="Normal"/>
    <w:next w:val="Normal"/>
    <w:semiHidden/>
    <w:rsid w:val="00687CA9"/>
    <w:pPr>
      <w:spacing w:before="0"/>
      <w:ind w:left="720"/>
      <w:jc w:val="left"/>
    </w:pPr>
    <w:rPr>
      <w:rFonts w:ascii="Times New Roman" w:hAnsi="Times New Roman"/>
      <w:szCs w:val="20"/>
    </w:rPr>
  </w:style>
  <w:style w:type="paragraph" w:styleId="TM6">
    <w:name w:val="toc 6"/>
    <w:basedOn w:val="Normal"/>
    <w:next w:val="Normal"/>
    <w:semiHidden/>
    <w:rsid w:val="00687CA9"/>
    <w:pPr>
      <w:spacing w:before="0"/>
      <w:ind w:left="900"/>
      <w:jc w:val="left"/>
    </w:pPr>
    <w:rPr>
      <w:rFonts w:ascii="Times New Roman" w:hAnsi="Times New Roman"/>
      <w:szCs w:val="20"/>
    </w:rPr>
  </w:style>
  <w:style w:type="paragraph" w:styleId="TM7">
    <w:name w:val="toc 7"/>
    <w:basedOn w:val="Normal"/>
    <w:next w:val="Normal"/>
    <w:semiHidden/>
    <w:rsid w:val="00687CA9"/>
    <w:pPr>
      <w:spacing w:before="0"/>
      <w:ind w:left="1080"/>
      <w:jc w:val="left"/>
    </w:pPr>
    <w:rPr>
      <w:rFonts w:ascii="Times New Roman" w:hAnsi="Times New Roman"/>
      <w:szCs w:val="20"/>
    </w:rPr>
  </w:style>
  <w:style w:type="paragraph" w:styleId="TM8">
    <w:name w:val="toc 8"/>
    <w:basedOn w:val="Normal"/>
    <w:next w:val="Normal"/>
    <w:semiHidden/>
    <w:rsid w:val="00687CA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link w:val="ExplorateurdedocumentsCar"/>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687CA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687CA9"/>
    <w:pPr>
      <w:jc w:val="right"/>
    </w:pPr>
    <w:rPr>
      <w:i/>
      <w:caps/>
      <w:noProof/>
      <w:sz w:val="14"/>
      <w:szCs w:val="14"/>
      <w:lang w:val="en-GB"/>
    </w:rPr>
  </w:style>
  <w:style w:type="paragraph" w:styleId="Notedebasdepage">
    <w:name w:val="footnote text"/>
    <w:basedOn w:val="Normal"/>
    <w:link w:val="NotedebasdepageCar"/>
    <w:rsid w:val="003D7866"/>
    <w:rPr>
      <w:szCs w:val="20"/>
    </w:rPr>
  </w:style>
  <w:style w:type="character" w:styleId="Appelnotedebasdep">
    <w:name w:val="footnote reference"/>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rsid w:val="00687CA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link w:val="Retraitcorpsdetexte2Car"/>
    <w:rsid w:val="005F6B6E"/>
    <w:pPr>
      <w:spacing w:after="120" w:line="480" w:lineRule="auto"/>
      <w:ind w:left="283"/>
    </w:pPr>
  </w:style>
  <w:style w:type="character" w:customStyle="1" w:styleId="B1Car">
    <w:name w:val="B1 Car"/>
    <w:link w:val="B1"/>
    <w:rsid w:val="008739A7"/>
    <w:rPr>
      <w:rFonts w:asciiTheme="minorHAnsi" w:hAnsiTheme="minorHAnsi"/>
      <w:szCs w:val="2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0">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6"/>
      </w:numPr>
      <w:jc w:val="left"/>
    </w:pPr>
  </w:style>
  <w:style w:type="paragraph" w:customStyle="1" w:styleId="LienSeV">
    <w:name w:val="Lien SeV"/>
    <w:basedOn w:val="B1SUNeVeille"/>
    <w:rsid w:val="003D7866"/>
    <w:pPr>
      <w:numPr>
        <w:numId w:val="7"/>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aliases w:val="B2SeV"/>
    <w:basedOn w:val="Normal"/>
    <w:uiPriority w:val="99"/>
    <w:unhideWhenUsed/>
    <w:rsid w:val="00687CA9"/>
    <w:pPr>
      <w:numPr>
        <w:numId w:val="25"/>
      </w:numPr>
      <w:contextualSpacing/>
    </w:pPr>
  </w:style>
  <w:style w:type="paragraph" w:styleId="Listepuces2">
    <w:name w:val="List Bullet 2"/>
    <w:aliases w:val="Liste à puces B2,B3 SeV"/>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687CA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0"/>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E15957"/>
    <w:rPr>
      <w:rFonts w:asciiTheme="minorHAnsi" w:hAnsiTheme="minorHAnsi"/>
      <w:szCs w:val="24"/>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042A7F"/>
    <w:pPr>
      <w:numPr>
        <w:numId w:val="11"/>
      </w:numPr>
    </w:pPr>
  </w:style>
  <w:style w:type="numbering" w:styleId="1ai">
    <w:name w:val="Outline List 1"/>
    <w:basedOn w:val="Aucuneliste"/>
    <w:rsid w:val="00042A7F"/>
    <w:pPr>
      <w:numPr>
        <w:numId w:val="12"/>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3"/>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4"/>
      </w:numPr>
      <w:contextualSpacing/>
    </w:pPr>
  </w:style>
  <w:style w:type="paragraph" w:styleId="Listenumros2">
    <w:name w:val="List Number 2"/>
    <w:basedOn w:val="Normal"/>
    <w:rsid w:val="00042A7F"/>
    <w:pPr>
      <w:numPr>
        <w:numId w:val="15"/>
      </w:numPr>
      <w:contextualSpacing/>
    </w:pPr>
  </w:style>
  <w:style w:type="paragraph" w:styleId="Listenumros3">
    <w:name w:val="List Number 3"/>
    <w:basedOn w:val="Normal"/>
    <w:rsid w:val="00042A7F"/>
    <w:pPr>
      <w:numPr>
        <w:numId w:val="16"/>
      </w:numPr>
      <w:contextualSpacing/>
    </w:pPr>
  </w:style>
  <w:style w:type="paragraph" w:styleId="Listenumros4">
    <w:name w:val="List Number 4"/>
    <w:basedOn w:val="Normal"/>
    <w:rsid w:val="00042A7F"/>
    <w:pPr>
      <w:numPr>
        <w:numId w:val="17"/>
      </w:numPr>
      <w:contextualSpacing/>
    </w:pPr>
  </w:style>
  <w:style w:type="paragraph" w:styleId="Listenumros5">
    <w:name w:val="List Number 5"/>
    <w:basedOn w:val="Normal"/>
    <w:rsid w:val="00042A7F"/>
    <w:pPr>
      <w:numPr>
        <w:numId w:val="18"/>
      </w:numPr>
      <w:contextualSpacing/>
    </w:pPr>
  </w:style>
  <w:style w:type="paragraph" w:styleId="Listepuces3">
    <w:name w:val="List Bullet 3"/>
    <w:basedOn w:val="Normal"/>
    <w:rsid w:val="00042A7F"/>
    <w:pPr>
      <w:numPr>
        <w:numId w:val="19"/>
      </w:numPr>
      <w:contextualSpacing/>
    </w:pPr>
  </w:style>
  <w:style w:type="paragraph" w:styleId="Listepuces4">
    <w:name w:val="List Bullet 4"/>
    <w:basedOn w:val="Normal"/>
    <w:rsid w:val="00042A7F"/>
    <w:pPr>
      <w:numPr>
        <w:numId w:val="20"/>
      </w:numPr>
      <w:contextualSpacing/>
    </w:pPr>
  </w:style>
  <w:style w:type="paragraph" w:styleId="Listepuces5">
    <w:name w:val="List Bullet 5"/>
    <w:basedOn w:val="Normal"/>
    <w:rsid w:val="00042A7F"/>
    <w:pPr>
      <w:numPr>
        <w:numId w:val="21"/>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687CA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687CA9"/>
    <w:rPr>
      <w:rFonts w:ascii="Calibri" w:hAnsi="Calibri"/>
      <w:sz w:val="22"/>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687CA9"/>
    <w:rPr>
      <w:rFonts w:asciiTheme="minorHAnsi" w:hAnsiTheme="minorHAnsi"/>
      <w:szCs w:val="24"/>
      <w:lang w:eastAsia="en-US"/>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extedebullesCar">
    <w:name w:val="Texte de bulles Car"/>
    <w:basedOn w:val="Policepardfaut"/>
    <w:link w:val="Textedebulles"/>
    <w:uiPriority w:val="99"/>
    <w:rsid w:val="00687CA9"/>
    <w:rPr>
      <w:rFonts w:ascii="Tahoma" w:hAnsi="Tahoma" w:cs="Tahoma"/>
      <w:sz w:val="16"/>
      <w:szCs w:val="16"/>
      <w:lang w:eastAsia="en-US"/>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687CA9"/>
    <w:rPr>
      <w:rFonts w:ascii="Calibri" w:hAnsi="Calibri" w:cs="Arial"/>
      <w:b/>
      <w:iCs/>
      <w:kern w:val="32"/>
      <w:szCs w:val="28"/>
    </w:rPr>
  </w:style>
  <w:style w:type="character" w:customStyle="1" w:styleId="Titre3Car">
    <w:name w:val="Titre 3 Car"/>
    <w:basedOn w:val="Policepardfaut"/>
    <w:link w:val="Titre3"/>
    <w:rsid w:val="00687CA9"/>
    <w:rPr>
      <w:rFonts w:ascii="Calibri" w:hAnsi="Calibri" w:cs="Arial"/>
      <w:b/>
      <w:kern w:val="32"/>
    </w:rPr>
  </w:style>
  <w:style w:type="character" w:customStyle="1" w:styleId="Titre4Car">
    <w:name w:val="Titre 4 Car"/>
    <w:basedOn w:val="Policepardfaut"/>
    <w:link w:val="Titre4"/>
    <w:rsid w:val="00687CA9"/>
    <w:rPr>
      <w:rFonts w:ascii="ITC Franklin Gothic Book" w:hAnsi="ITC Franklin Gothic Book"/>
      <w:b/>
      <w:bCs/>
      <w:sz w:val="28"/>
      <w:szCs w:val="28"/>
      <w:lang w:eastAsia="en-US"/>
    </w:rPr>
  </w:style>
  <w:style w:type="character" w:customStyle="1" w:styleId="Titre5Car">
    <w:name w:val="Titre 5 Car"/>
    <w:basedOn w:val="Policepardfaut"/>
    <w:link w:val="Titre5"/>
    <w:rsid w:val="00687CA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87CA9"/>
    <w:rPr>
      <w:rFonts w:ascii="ITC Franklin Gothic Book" w:hAnsi="ITC Franklin Gothic Book"/>
      <w:b/>
      <w:bCs/>
      <w:sz w:val="22"/>
      <w:szCs w:val="22"/>
      <w:lang w:eastAsia="en-US"/>
    </w:rPr>
  </w:style>
  <w:style w:type="character" w:customStyle="1" w:styleId="Titre7Car">
    <w:name w:val="Titre 7 Car"/>
    <w:basedOn w:val="Policepardfaut"/>
    <w:link w:val="Titre7"/>
    <w:rsid w:val="00687CA9"/>
    <w:rPr>
      <w:rFonts w:ascii="ITC Franklin Gothic Book" w:hAnsi="ITC Franklin Gothic Book"/>
      <w:szCs w:val="24"/>
      <w:lang w:eastAsia="en-US"/>
    </w:rPr>
  </w:style>
  <w:style w:type="character" w:customStyle="1" w:styleId="Titre8Car">
    <w:name w:val="Titre 8 Car"/>
    <w:basedOn w:val="Policepardfaut"/>
    <w:link w:val="Titre8"/>
    <w:rsid w:val="00687CA9"/>
    <w:rPr>
      <w:rFonts w:ascii="ITC Franklin Gothic Book" w:hAnsi="ITC Franklin Gothic Book"/>
      <w:i/>
      <w:iCs/>
      <w:szCs w:val="24"/>
      <w:lang w:eastAsia="en-US"/>
    </w:rPr>
  </w:style>
  <w:style w:type="character" w:customStyle="1" w:styleId="Titre9Car">
    <w:name w:val="Titre 9 Car"/>
    <w:basedOn w:val="Policepardfaut"/>
    <w:link w:val="Titre9"/>
    <w:rsid w:val="00687CA9"/>
    <w:rPr>
      <w:rFonts w:ascii="Arial" w:hAnsi="Arial" w:cs="Arial"/>
      <w:sz w:val="22"/>
      <w:szCs w:val="22"/>
      <w:lang w:eastAsia="en-US"/>
    </w:rPr>
  </w:style>
  <w:style w:type="character" w:customStyle="1" w:styleId="CV1Car">
    <w:name w:val="CV1 Car"/>
    <w:link w:val="CV1"/>
    <w:rsid w:val="00B30112"/>
    <w:rPr>
      <w:rFonts w:ascii="Arial" w:hAnsi="Arial"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character" w:customStyle="1" w:styleId="PolicepardfautDefaultFont">
    <w:name w:val="Police par défaut.Default Font"/>
    <w:rsid w:val="006C59F2"/>
    <w:rPr>
      <w:sz w:val="20"/>
    </w:rPr>
  </w:style>
  <w:style w:type="character" w:customStyle="1" w:styleId="PolicepardfautDefaultFont4">
    <w:name w:val="Police par défaut.Default Font4"/>
    <w:rsid w:val="006C59F2"/>
    <w:rPr>
      <w:sz w:val="20"/>
    </w:rPr>
  </w:style>
  <w:style w:type="character" w:customStyle="1" w:styleId="PolicepardfautDefaultFont3">
    <w:name w:val="Police par défaut.Default Font3"/>
    <w:rsid w:val="006C59F2"/>
    <w:rPr>
      <w:sz w:val="20"/>
    </w:rPr>
  </w:style>
  <w:style w:type="character" w:customStyle="1" w:styleId="PolicepardfautDefaultFont2">
    <w:name w:val="Police par défaut.Default Font2"/>
    <w:rsid w:val="006C59F2"/>
    <w:rPr>
      <w:sz w:val="20"/>
    </w:rPr>
  </w:style>
  <w:style w:type="character" w:customStyle="1" w:styleId="PolicepardfautDefaultFont1">
    <w:name w:val="Police par défaut.Default Font1"/>
    <w:rsid w:val="006C59F2"/>
    <w:rPr>
      <w:sz w:val="20"/>
    </w:rPr>
  </w:style>
  <w:style w:type="paragraph" w:customStyle="1" w:styleId="Picesjointes1">
    <w:name w:val="Pièces jointes1"/>
    <w:basedOn w:val="Normal"/>
    <w:next w:val="Normal"/>
    <w:rsid w:val="006C59F2"/>
    <w:pPr>
      <w:tabs>
        <w:tab w:val="left" w:pos="1418"/>
      </w:tabs>
      <w:spacing w:before="240"/>
      <w:ind w:left="1418" w:hanging="1418"/>
      <w:jc w:val="left"/>
    </w:pPr>
  </w:style>
  <w:style w:type="paragraph" w:customStyle="1" w:styleId="S1">
    <w:name w:val="S1"/>
    <w:basedOn w:val="B1"/>
    <w:rsid w:val="006C59F2"/>
    <w:pPr>
      <w:numPr>
        <w:numId w:val="0"/>
      </w:numPr>
      <w:ind w:left="720" w:hanging="360"/>
    </w:pPr>
  </w:style>
  <w:style w:type="paragraph" w:customStyle="1" w:styleId="S2">
    <w:name w:val="S2"/>
    <w:basedOn w:val="B2"/>
    <w:rsid w:val="006C59F2"/>
    <w:pPr>
      <w:numPr>
        <w:numId w:val="0"/>
      </w:numPr>
      <w:tabs>
        <w:tab w:val="num" w:pos="360"/>
      </w:tabs>
      <w:ind w:left="360" w:hanging="360"/>
    </w:pPr>
  </w:style>
  <w:style w:type="paragraph" w:customStyle="1" w:styleId="B4">
    <w:name w:val="B4"/>
    <w:basedOn w:val="B3"/>
    <w:rsid w:val="006C59F2"/>
    <w:pPr>
      <w:numPr>
        <w:numId w:val="0"/>
      </w:numPr>
      <w:ind w:left="1985" w:hanging="360"/>
    </w:pPr>
  </w:style>
  <w:style w:type="paragraph" w:customStyle="1" w:styleId="S3">
    <w:name w:val="S3"/>
    <w:basedOn w:val="B3"/>
    <w:rsid w:val="006C59F2"/>
    <w:pPr>
      <w:numPr>
        <w:numId w:val="0"/>
      </w:numPr>
      <w:ind w:left="720" w:hanging="360"/>
    </w:pPr>
  </w:style>
  <w:style w:type="paragraph" w:customStyle="1" w:styleId="check-list0">
    <w:name w:val="check-list"/>
    <w:basedOn w:val="Normal"/>
    <w:rsid w:val="006C59F2"/>
  </w:style>
  <w:style w:type="paragraph" w:customStyle="1" w:styleId="NormalCentre">
    <w:name w:val="NormalCentre"/>
    <w:basedOn w:val="Titre1"/>
    <w:next w:val="Normal"/>
    <w:rsid w:val="006C59F2"/>
    <w:pPr>
      <w:numPr>
        <w:numId w:val="0"/>
      </w:numPr>
    </w:pPr>
    <w:rPr>
      <w:caps/>
      <w:kern w:val="28"/>
      <w:sz w:val="32"/>
    </w:rPr>
  </w:style>
  <w:style w:type="paragraph" w:customStyle="1" w:styleId="Introduction">
    <w:name w:val="Introduction"/>
    <w:basedOn w:val="Titre1"/>
    <w:next w:val="Normal"/>
    <w:rsid w:val="006C59F2"/>
    <w:pPr>
      <w:numPr>
        <w:numId w:val="0"/>
      </w:numPr>
    </w:pPr>
    <w:rPr>
      <w:caps/>
      <w:kern w:val="28"/>
      <w:sz w:val="28"/>
    </w:rPr>
  </w:style>
  <w:style w:type="character" w:customStyle="1" w:styleId="rubriqueCarCar">
    <w:name w:val="rubrique Car Car"/>
    <w:rsid w:val="006C59F2"/>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C59F2"/>
    <w:rPr>
      <w:rFonts w:ascii="Arial" w:hAnsi="Arial"/>
      <w:sz w:val="20"/>
    </w:rPr>
  </w:style>
  <w:style w:type="paragraph" w:customStyle="1" w:styleId="StyleI">
    <w:name w:val="StyleI"/>
    <w:basedOn w:val="Titre"/>
    <w:rsid w:val="006C59F2"/>
    <w:pPr>
      <w:numPr>
        <w:numId w:val="33"/>
      </w:numPr>
      <w:jc w:val="left"/>
    </w:pPr>
    <w:rPr>
      <w:sz w:val="22"/>
    </w:rPr>
  </w:style>
  <w:style w:type="paragraph" w:customStyle="1" w:styleId="StyleI0">
    <w:name w:val="Style I"/>
    <w:basedOn w:val="Normal"/>
    <w:rsid w:val="006C59F2"/>
    <w:pPr>
      <w:numPr>
        <w:numId w:val="32"/>
      </w:numPr>
    </w:pPr>
    <w:rPr>
      <w:sz w:val="24"/>
    </w:rPr>
  </w:style>
  <w:style w:type="numbering" w:customStyle="1" w:styleId="LienPV">
    <w:name w:val="Lien (PV)"/>
    <w:basedOn w:val="Aucuneliste"/>
    <w:rsid w:val="006C59F2"/>
    <w:pPr>
      <w:numPr>
        <w:numId w:val="31"/>
      </w:numPr>
    </w:pPr>
  </w:style>
  <w:style w:type="paragraph" w:customStyle="1" w:styleId="resgisterdatePV">
    <w:name w:val="resgister date (PV)"/>
    <w:basedOn w:val="Normal"/>
    <w:rsid w:val="006C59F2"/>
    <w:pPr>
      <w:spacing w:after="240"/>
      <w:ind w:left="720"/>
    </w:pPr>
    <w:rPr>
      <w:rFonts w:ascii="Arial Rounded MT Bold" w:hAnsi="Arial Rounded MT Bold"/>
      <w:szCs w:val="20"/>
      <w:lang w:val="en-US"/>
    </w:rPr>
  </w:style>
  <w:style w:type="paragraph" w:customStyle="1" w:styleId="Titre2SANKYO">
    <w:name w:val="Titre2 SANKYO"/>
    <w:basedOn w:val="Normal"/>
    <w:rsid w:val="006C59F2"/>
    <w:pPr>
      <w:numPr>
        <w:numId w:val="34"/>
      </w:numPr>
      <w:spacing w:before="0"/>
    </w:pPr>
    <w:rPr>
      <w:rFonts w:ascii="Tahoma" w:hAnsi="Tahoma" w:cs="Tahoma"/>
      <w:bCs/>
      <w:iCs/>
      <w:sz w:val="22"/>
      <w:szCs w:val="20"/>
    </w:rPr>
  </w:style>
  <w:style w:type="paragraph" w:customStyle="1" w:styleId="B1SeV">
    <w:name w:val="B1SeV"/>
    <w:basedOn w:val="Normal"/>
    <w:rsid w:val="006C59F2"/>
    <w:pPr>
      <w:tabs>
        <w:tab w:val="num" w:pos="360"/>
        <w:tab w:val="left" w:pos="960"/>
      </w:tabs>
      <w:spacing w:before="40"/>
    </w:pPr>
    <w:rPr>
      <w:rFonts w:ascii="Arial" w:hAnsi="Arial" w:cs="Arial"/>
      <w:szCs w:val="20"/>
    </w:rPr>
  </w:style>
  <w:style w:type="paragraph" w:customStyle="1" w:styleId="NormalSeV">
    <w:name w:val="Normal SeV"/>
    <w:basedOn w:val="Normal"/>
    <w:rsid w:val="006C59F2"/>
    <w:pPr>
      <w:spacing w:before="480" w:after="120"/>
      <w:ind w:left="567"/>
    </w:pPr>
    <w:rPr>
      <w:rFonts w:ascii="Arial" w:hAnsi="Arial"/>
      <w:szCs w:val="20"/>
    </w:rPr>
  </w:style>
  <w:style w:type="paragraph" w:customStyle="1" w:styleId="Titre1SeV">
    <w:name w:val="Titre 1 SeV"/>
    <w:basedOn w:val="Titre1"/>
    <w:next w:val="Normal"/>
    <w:rsid w:val="006C59F2"/>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6C59F2"/>
    <w:pPr>
      <w:numPr>
        <w:ilvl w:val="1"/>
        <w:numId w:val="30"/>
      </w:numPr>
      <w:pBdr>
        <w:bottom w:val="single" w:sz="8" w:space="1" w:color="003366"/>
      </w:pBdr>
      <w:spacing w:before="360"/>
    </w:pPr>
    <w:rPr>
      <w:b/>
      <w:bCs/>
      <w:iCs/>
      <w:caps/>
      <w:sz w:val="26"/>
      <w:szCs w:val="27"/>
    </w:rPr>
  </w:style>
  <w:style w:type="character" w:customStyle="1" w:styleId="ExplorateurdedocumentsCar">
    <w:name w:val="Explorateur de documents Car"/>
    <w:link w:val="Explorateurdedocuments"/>
    <w:rsid w:val="006C59F2"/>
    <w:rPr>
      <w:rFonts w:ascii="Tahoma" w:hAnsi="Tahoma" w:cs="Tahoma"/>
      <w:shd w:val="clear" w:color="auto" w:fill="000080"/>
      <w:lang w:eastAsia="en-US"/>
    </w:rPr>
  </w:style>
  <w:style w:type="character" w:customStyle="1" w:styleId="NotedebasdepageCar">
    <w:name w:val="Note de bas de page Car"/>
    <w:link w:val="Notedebasdepage"/>
    <w:rsid w:val="006C59F2"/>
    <w:rPr>
      <w:rFonts w:asciiTheme="minorHAnsi" w:hAnsiTheme="minorHAnsi"/>
      <w:lang w:eastAsia="en-US"/>
    </w:rPr>
  </w:style>
  <w:style w:type="paragraph" w:customStyle="1" w:styleId="StyleProposalB1Italique">
    <w:name w:val="Style Proposal B1 + Italique"/>
    <w:basedOn w:val="Normal"/>
    <w:link w:val="StyleProposalB1ItaliqueCar"/>
    <w:rsid w:val="006C59F2"/>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rPr>
  </w:style>
  <w:style w:type="character" w:customStyle="1" w:styleId="StyleProposalB1ItaliqueCar">
    <w:name w:val="Style Proposal B1 + Italique Car"/>
    <w:link w:val="StyleProposalB1Italique"/>
    <w:rsid w:val="006C59F2"/>
    <w:rPr>
      <w:rFonts w:asciiTheme="minorHAnsi" w:hAnsiTheme="minorHAnsi"/>
      <w:i/>
      <w:iCs/>
      <w:color w:val="5F5F5F"/>
      <w:sz w:val="16"/>
      <w:szCs w:val="16"/>
      <w:lang w:eastAsia="en-US"/>
    </w:rPr>
  </w:style>
  <w:style w:type="character" w:customStyle="1" w:styleId="B1CarCar">
    <w:name w:val="B1 Car Car"/>
    <w:rsid w:val="006C59F2"/>
    <w:rPr>
      <w:rFonts w:ascii="ITC Franklin Gothic Std Book" w:hAnsi="ITC Franklin Gothic Std Book"/>
      <w:sz w:val="18"/>
      <w:szCs w:val="24"/>
      <w:lang w:eastAsia="en-US"/>
    </w:rPr>
  </w:style>
  <w:style w:type="character" w:customStyle="1" w:styleId="Retraitcorpsdetexte2Car">
    <w:name w:val="Retrait corps de texte 2 Car"/>
    <w:link w:val="Retraitcorpsdetexte2"/>
    <w:rsid w:val="006C59F2"/>
    <w:rPr>
      <w:rFonts w:asciiTheme="minorHAnsi" w:hAnsiTheme="minorHAnsi"/>
      <w:szCs w:val="24"/>
      <w:lang w:eastAsia="en-US"/>
    </w:rPr>
  </w:style>
  <w:style w:type="paragraph" w:customStyle="1" w:styleId="Commentaire1">
    <w:name w:val="Commentaire1"/>
    <w:basedOn w:val="Normal"/>
    <w:semiHidden/>
    <w:rsid w:val="000C5704"/>
    <w:rPr>
      <w:rFonts w:ascii="Univers" w:hAnsi="Univers"/>
    </w:rPr>
  </w:style>
  <w:style w:type="paragraph" w:customStyle="1" w:styleId="Adressedestinataire1">
    <w:name w:val="Adresse destinataire1"/>
    <w:basedOn w:val="Normal"/>
    <w:rsid w:val="000C5704"/>
    <w:pPr>
      <w:framePr w:w="7938" w:h="1985" w:hRule="exact" w:hSpace="141" w:wrap="auto" w:hAnchor="page" w:xAlign="center" w:yAlign="bottom"/>
      <w:ind w:left="2835"/>
    </w:pPr>
    <w:rPr>
      <w:b/>
      <w:sz w:val="40"/>
    </w:rPr>
  </w:style>
  <w:style w:type="paragraph" w:customStyle="1" w:styleId="Adresseexpditeur1">
    <w:name w:val="Adresse expéditeur1"/>
    <w:basedOn w:val="Normal"/>
    <w:rsid w:val="000C5704"/>
    <w:rPr>
      <w:b/>
    </w:rPr>
  </w:style>
  <w:style w:type="character" w:customStyle="1" w:styleId="Marquedecommentaire1">
    <w:name w:val="Marque de commentaire1"/>
    <w:semiHidden/>
    <w:rsid w:val="000C5704"/>
    <w:rPr>
      <w:rFonts w:ascii="Univers" w:hAnsi="Univers"/>
      <w:sz w:val="16"/>
    </w:rPr>
  </w:style>
  <w:style w:type="paragraph" w:customStyle="1" w:styleId="Titre10">
    <w:name w:val="Titre1"/>
    <w:basedOn w:val="Normal"/>
    <w:next w:val="Normal"/>
    <w:rsid w:val="000C5704"/>
    <w:pPr>
      <w:spacing w:after="120"/>
      <w:ind w:left="1134" w:right="1134"/>
      <w:jc w:val="center"/>
    </w:pPr>
    <w:rPr>
      <w:b/>
      <w:caps/>
      <w:sz w:val="32"/>
    </w:rPr>
  </w:style>
  <w:style w:type="character" w:customStyle="1" w:styleId="Titre1Car1">
    <w:name w:val="Titre 1 Car1"/>
    <w:rsid w:val="000C5704"/>
    <w:rPr>
      <w:rFonts w:ascii="Helvetica" w:hAnsi="Helvetica" w:cs="Times"/>
      <w:b/>
      <w:sz w:val="22"/>
      <w:u w:val="single"/>
      <w:lang w:val="fr-FR" w:eastAsia="fr-FR" w:bidi="ar-SA"/>
    </w:rPr>
  </w:style>
  <w:style w:type="character" w:customStyle="1" w:styleId="hps">
    <w:name w:val="hps"/>
    <w:basedOn w:val="Policepardfaut"/>
    <w:rsid w:val="000C5704"/>
  </w:style>
  <w:style w:type="paragraph" w:customStyle="1" w:styleId="cL">
    <w:name w:val="cL"/>
    <w:basedOn w:val="Normal"/>
    <w:rsid w:val="000F1BC7"/>
    <w:pPr>
      <w:numPr>
        <w:numId w:val="38"/>
      </w:numPr>
      <w:tabs>
        <w:tab w:val="clear" w:pos="1417"/>
        <w:tab w:val="left" w:pos="355"/>
      </w:tabs>
      <w:autoSpaceDE w:val="0"/>
      <w:autoSpaceDN w:val="0"/>
      <w:adjustRightInd w:val="0"/>
      <w:spacing w:before="0"/>
      <w:ind w:left="355"/>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lo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interne.sunnikan.com/Intra_SC/Reglementation/Italie/Italian_decree_CROs_UK%20version_20080331.pd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kn-interne.focus-inova.com/03_Communication" TargetMode="External"/><Relationship Id="rId4" Type="http://schemas.openxmlformats.org/officeDocument/2006/relationships/webSettings" Target="webSettings.xml"/><Relationship Id="rId9" Type="http://schemas.openxmlformats.org/officeDocument/2006/relationships/hyperlink" Target="file:///\\PWGE2950\Intranet\SUNNIKAN_Interne\04_Methodologie_Missions\Meth_Audit\A_VSI_CL_En.doc"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15219</Words>
  <Characters>83706</Characters>
  <Application>Microsoft Office Word</Application>
  <DocSecurity>0</DocSecurity>
  <Lines>697</Lines>
  <Paragraphs>197</Paragraphs>
  <ScaleCrop>false</ScaleCrop>
  <HeadingPairs>
    <vt:vector size="2" baseType="variant">
      <vt:variant>
        <vt:lpstr>Titre</vt:lpstr>
      </vt:variant>
      <vt:variant>
        <vt:i4>1</vt:i4>
      </vt:variant>
    </vt:vector>
  </HeadingPairs>
  <TitlesOfParts>
    <vt:vector size="1" baseType="lpstr">
      <vt:lpstr>Data Management Audit Report</vt:lpstr>
    </vt:vector>
  </TitlesOfParts>
  <Company>Client</Company>
  <LinksUpToDate>false</LinksUpToDate>
  <CharactersWithSpaces>98728</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Management Audit Report</dc:title>
  <dc:subject/>
  <dc:creator>Sunnikan Consulting</dc:creator>
  <cp:keywords/>
  <dc:description/>
  <cp:lastModifiedBy>Soazic BARON</cp:lastModifiedBy>
  <cp:revision>8</cp:revision>
  <cp:lastPrinted>2014-08-26T08:16:00Z</cp:lastPrinted>
  <dcterms:created xsi:type="dcterms:W3CDTF">2016-09-23T06:49:00Z</dcterms:created>
  <dcterms:modified xsi:type="dcterms:W3CDTF">2022-08-05T09:06:00Z</dcterms:modified>
</cp:coreProperties>
</file>