
<file path=[Content_Types].xml><?xml version="1.0" encoding="utf-8"?>
<Types xmlns="http://schemas.openxmlformats.org/package/2006/content-types">
  <Default Extension="emf" ContentType="image/x-emf"/>
  <Default Extension="log" ContentType="image/unknown"/>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2D5B5" w14:textId="026F0682" w:rsidR="00DF22B4" w:rsidRPr="00DF22B4" w:rsidRDefault="00DF22B4" w:rsidP="00DF22B4">
      <w:pPr>
        <w:spacing w:before="240"/>
        <w:jc w:val="center"/>
        <w:rPr>
          <w:rFonts w:ascii="Calibri" w:hAnsi="Calibri"/>
          <w:b/>
          <w:kern w:val="28"/>
          <w:sz w:val="32"/>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DF22B4">
        <w:rPr>
          <w:rFonts w:ascii="Calibri" w:hAnsi="Calibri"/>
          <w:b/>
          <w:kern w:val="28"/>
          <w:sz w:val="32"/>
        </w:rPr>
        <w:t xml:space="preserve">Rapport d'audit de </w:t>
      </w:r>
      <w:r>
        <w:rPr>
          <w:rFonts w:ascii="Calibri" w:hAnsi="Calibri"/>
          <w:b/>
          <w:kern w:val="28"/>
          <w:sz w:val="32"/>
        </w:rPr>
        <w:t>Statistiques</w:t>
      </w:r>
    </w:p>
    <w:p w14:paraId="684D65AE" w14:textId="77777777" w:rsidR="00DF22B4" w:rsidRPr="00DF22B4" w:rsidRDefault="00DF22B4" w:rsidP="00DF22B4">
      <w:pPr>
        <w:spacing w:before="240" w:after="60"/>
        <w:jc w:val="center"/>
        <w:rPr>
          <w:rFonts w:ascii="Calibri" w:hAnsi="Calibri"/>
          <w:b/>
          <w:kern w:val="28"/>
          <w:sz w:val="24"/>
        </w:rPr>
      </w:pPr>
      <w:r w:rsidRPr="00DF22B4">
        <w:rPr>
          <w:rFonts w:ascii="Calibri" w:hAnsi="Calibri"/>
          <w:b/>
          <w:kern w:val="28"/>
          <w:sz w:val="24"/>
        </w:rPr>
        <w:t xml:space="preserve">Version 0.1, en date du </w:t>
      </w:r>
      <w:r w:rsidRPr="00DF22B4">
        <w:rPr>
          <w:rFonts w:ascii="Calibri" w:hAnsi="Calibri"/>
          <w:b/>
          <w:kern w:val="28"/>
          <w:sz w:val="24"/>
          <w:highlight w:val="yellow"/>
        </w:rPr>
        <w:t>XX/XX/20XX</w:t>
      </w:r>
    </w:p>
    <w:p w14:paraId="7C42B7BF" w14:textId="77777777" w:rsidR="00DF22B4" w:rsidRPr="00DF22B4" w:rsidRDefault="00DF22B4" w:rsidP="00DF22B4"/>
    <w:p w14:paraId="26901E0A" w14:textId="1607256C" w:rsidR="00DF22B4" w:rsidRPr="00DF22B4" w:rsidRDefault="00DF22B4" w:rsidP="00DF22B4">
      <w:pPr>
        <w:tabs>
          <w:tab w:val="right" w:pos="3420"/>
          <w:tab w:val="left" w:pos="3780"/>
        </w:tabs>
        <w:jc w:val="left"/>
      </w:pPr>
      <w:r w:rsidRPr="00DF22B4">
        <w:rPr>
          <w:b/>
        </w:rPr>
        <w:tab/>
        <w:t xml:space="preserve">Type d'audit : </w:t>
      </w:r>
      <w:r w:rsidRPr="00DF22B4">
        <w:rPr>
          <w:b/>
        </w:rPr>
        <w:tab/>
      </w:r>
      <w:r w:rsidRPr="00DF22B4">
        <w:t xml:space="preserve">Audit de </w:t>
      </w:r>
      <w:r>
        <w:t>Statistiques</w:t>
      </w:r>
    </w:p>
    <w:p w14:paraId="01DD1EA8" w14:textId="77777777" w:rsidR="00DF22B4" w:rsidRPr="00DF22B4" w:rsidRDefault="00DF22B4" w:rsidP="00DF22B4">
      <w:pPr>
        <w:tabs>
          <w:tab w:val="right" w:pos="3420"/>
          <w:tab w:val="left" w:pos="3780"/>
        </w:tabs>
        <w:jc w:val="left"/>
        <w:rPr>
          <w:b/>
        </w:rPr>
      </w:pPr>
    </w:p>
    <w:p w14:paraId="1AEDCF47" w14:textId="77777777" w:rsidR="00DF22B4" w:rsidRPr="00DF22B4" w:rsidRDefault="00DF22B4" w:rsidP="00DF22B4">
      <w:pPr>
        <w:tabs>
          <w:tab w:val="right" w:pos="3420"/>
          <w:tab w:val="left" w:pos="3780"/>
        </w:tabs>
        <w:jc w:val="left"/>
        <w:rPr>
          <w:b/>
        </w:rPr>
      </w:pPr>
      <w:r w:rsidRPr="00DF22B4">
        <w:rPr>
          <w:b/>
        </w:rPr>
        <w:tab/>
        <w:t xml:space="preserve">Audit réalisé par : </w:t>
      </w:r>
      <w:r w:rsidRPr="00DF22B4">
        <w:rPr>
          <w:b/>
        </w:rPr>
        <w:tab/>
      </w:r>
      <w:r w:rsidRPr="00DF22B4">
        <w:rPr>
          <w:highlight w:val="yellow"/>
        </w:rPr>
        <w:t>XXX</w:t>
      </w:r>
      <w:r w:rsidRPr="00DF22B4">
        <w:t>, Auditeur, SUNNIKAN Consulting</w:t>
      </w:r>
    </w:p>
    <w:p w14:paraId="30358BC5" w14:textId="77777777" w:rsidR="00DF22B4" w:rsidRPr="00DF22B4" w:rsidRDefault="00DF22B4" w:rsidP="00DF22B4">
      <w:pPr>
        <w:tabs>
          <w:tab w:val="right" w:pos="3420"/>
          <w:tab w:val="left" w:pos="3780"/>
        </w:tabs>
        <w:jc w:val="left"/>
        <w:rPr>
          <w:b/>
        </w:rPr>
      </w:pPr>
      <w:r w:rsidRPr="00DF22B4">
        <w:rPr>
          <w:b/>
        </w:rPr>
        <w:tab/>
        <w:t xml:space="preserve">Audit demandé par : </w:t>
      </w:r>
      <w:r w:rsidRPr="00DF22B4">
        <w:rPr>
          <w:b/>
        </w:rPr>
        <w:tab/>
      </w:r>
      <w:r w:rsidRPr="00DF22B4">
        <w:rPr>
          <w:highlight w:val="yellow"/>
        </w:rPr>
        <w:t>XXX</w:t>
      </w:r>
    </w:p>
    <w:p w14:paraId="113FDF28" w14:textId="77777777" w:rsidR="00DF22B4" w:rsidRPr="00DF22B4" w:rsidRDefault="00DF22B4" w:rsidP="00DF22B4">
      <w:pPr>
        <w:tabs>
          <w:tab w:val="right" w:pos="3420"/>
          <w:tab w:val="left" w:pos="3780"/>
        </w:tabs>
        <w:jc w:val="left"/>
        <w:rPr>
          <w:b/>
        </w:rPr>
      </w:pPr>
    </w:p>
    <w:p w14:paraId="5A60CC29" w14:textId="77777777" w:rsidR="00DF22B4" w:rsidRPr="00DF22B4" w:rsidRDefault="00DF22B4" w:rsidP="00DF22B4">
      <w:pPr>
        <w:tabs>
          <w:tab w:val="right" w:pos="3420"/>
          <w:tab w:val="left" w:pos="3780"/>
        </w:tabs>
        <w:jc w:val="left"/>
        <w:rPr>
          <w:b/>
        </w:rPr>
      </w:pPr>
      <w:r w:rsidRPr="00DF22B4">
        <w:rPr>
          <w:b/>
        </w:rPr>
        <w:tab/>
        <w:t>Système audité :</w:t>
      </w:r>
      <w:r w:rsidRPr="00DF22B4">
        <w:rPr>
          <w:b/>
        </w:rPr>
        <w:tab/>
      </w:r>
      <w:r w:rsidRPr="00DF22B4">
        <w:rPr>
          <w:highlight w:val="yellow"/>
        </w:rPr>
        <w:t>XXX</w:t>
      </w:r>
    </w:p>
    <w:p w14:paraId="03BADE61" w14:textId="77777777" w:rsidR="00845DB4" w:rsidRDefault="00DF22B4" w:rsidP="00845DB4">
      <w:pPr>
        <w:pStyle w:val="NormalCentr0"/>
      </w:pPr>
      <w:r w:rsidRPr="00DF22B4">
        <w:tab/>
      </w:r>
    </w:p>
    <w:p w14:paraId="2635CADC" w14:textId="08E91E42" w:rsidR="00845DB4" w:rsidRPr="00845DB4" w:rsidRDefault="00845DB4" w:rsidP="00845DB4">
      <w:pPr>
        <w:tabs>
          <w:tab w:val="right" w:pos="3420"/>
          <w:tab w:val="left" w:pos="3780"/>
        </w:tabs>
        <w:jc w:val="left"/>
        <w:rPr>
          <w:b/>
        </w:rPr>
      </w:pPr>
      <w:r w:rsidRPr="00845DB4">
        <w:rPr>
          <w:b/>
        </w:rPr>
        <w:tab/>
        <w:t>Essai audité :</w:t>
      </w:r>
      <w:r w:rsidRPr="00845DB4">
        <w:rPr>
          <w:b/>
        </w:rPr>
        <w:tab/>
      </w:r>
      <w:r w:rsidRPr="00845DB4">
        <w:rPr>
          <w:highlight w:val="yellow"/>
        </w:rPr>
        <w:t>XXX</w:t>
      </w:r>
    </w:p>
    <w:p w14:paraId="27701A32" w14:textId="2FC20717" w:rsidR="00845DB4" w:rsidRPr="00845DB4" w:rsidRDefault="00845DB4" w:rsidP="00845DB4">
      <w:pPr>
        <w:tabs>
          <w:tab w:val="right" w:pos="3420"/>
          <w:tab w:val="left" w:pos="3780"/>
        </w:tabs>
        <w:jc w:val="left"/>
        <w:rPr>
          <w:b/>
        </w:rPr>
      </w:pPr>
      <w:r w:rsidRPr="00845DB4">
        <w:rPr>
          <w:b/>
        </w:rPr>
        <w:tab/>
        <w:t xml:space="preserve">N° </w:t>
      </w:r>
      <w:proofErr w:type="spellStart"/>
      <w:r w:rsidRPr="00845DB4">
        <w:rPr>
          <w:b/>
        </w:rPr>
        <w:t>EudraCT</w:t>
      </w:r>
      <w:proofErr w:type="spellEnd"/>
      <w:r w:rsidRPr="00845DB4">
        <w:rPr>
          <w:b/>
        </w:rPr>
        <w:t xml:space="preserve"> :</w:t>
      </w:r>
      <w:r w:rsidRPr="00845DB4">
        <w:rPr>
          <w:b/>
        </w:rPr>
        <w:tab/>
      </w:r>
      <w:r w:rsidRPr="00DF22B4">
        <w:rPr>
          <w:highlight w:val="yellow"/>
        </w:rPr>
        <w:t>XXX</w:t>
      </w:r>
    </w:p>
    <w:p w14:paraId="12A9BB65" w14:textId="523AB14D" w:rsidR="00845DB4" w:rsidRPr="00845DB4" w:rsidRDefault="00845DB4" w:rsidP="00845DB4">
      <w:pPr>
        <w:tabs>
          <w:tab w:val="right" w:pos="3420"/>
          <w:tab w:val="left" w:pos="3780"/>
        </w:tabs>
        <w:jc w:val="left"/>
      </w:pPr>
      <w:r w:rsidRPr="00845DB4">
        <w:rPr>
          <w:b/>
        </w:rPr>
        <w:tab/>
        <w:t>Promoteur :</w:t>
      </w:r>
      <w:r w:rsidRPr="00845DB4">
        <w:rPr>
          <w:b/>
        </w:rPr>
        <w:tab/>
      </w:r>
      <w:r w:rsidRPr="00DF22B4">
        <w:rPr>
          <w:highlight w:val="yellow"/>
        </w:rPr>
        <w:t>XXX</w:t>
      </w:r>
    </w:p>
    <w:p w14:paraId="4E851770" w14:textId="77777777" w:rsidR="00DF22B4" w:rsidRPr="00DF22B4" w:rsidRDefault="00DF22B4" w:rsidP="00DF22B4">
      <w:pPr>
        <w:tabs>
          <w:tab w:val="right" w:pos="3420"/>
          <w:tab w:val="left" w:pos="3780"/>
        </w:tabs>
        <w:jc w:val="left"/>
        <w:rPr>
          <w:b/>
        </w:rPr>
      </w:pPr>
    </w:p>
    <w:p w14:paraId="62E0F5A8" w14:textId="77777777" w:rsidR="00DF22B4" w:rsidRPr="00DF22B4" w:rsidRDefault="00DF22B4" w:rsidP="00DF22B4">
      <w:pPr>
        <w:tabs>
          <w:tab w:val="right" w:pos="3420"/>
          <w:tab w:val="left" w:pos="3780"/>
        </w:tabs>
        <w:jc w:val="left"/>
        <w:rPr>
          <w:b/>
        </w:rPr>
      </w:pPr>
      <w:r w:rsidRPr="00DF22B4">
        <w:rPr>
          <w:b/>
        </w:rPr>
        <w:tab/>
        <w:t>Site audité :</w:t>
      </w:r>
      <w:r w:rsidRPr="00DF22B4">
        <w:rPr>
          <w:b/>
        </w:rPr>
        <w:tab/>
      </w:r>
      <w:r w:rsidRPr="00DF22B4">
        <w:rPr>
          <w:highlight w:val="yellow"/>
        </w:rPr>
        <w:t>XXX</w:t>
      </w:r>
    </w:p>
    <w:p w14:paraId="6B3D234B" w14:textId="77777777" w:rsidR="00DF22B4" w:rsidRPr="00DF22B4" w:rsidRDefault="00DF22B4" w:rsidP="00DF22B4">
      <w:pPr>
        <w:tabs>
          <w:tab w:val="right" w:pos="3420"/>
          <w:tab w:val="left" w:pos="3780"/>
        </w:tabs>
        <w:jc w:val="left"/>
        <w:rPr>
          <w:b/>
        </w:rPr>
      </w:pPr>
      <w:r w:rsidRPr="00DF22B4">
        <w:rPr>
          <w:b/>
        </w:rPr>
        <w:tab/>
        <w:t>Adresse :</w:t>
      </w:r>
      <w:r w:rsidRPr="00DF22B4">
        <w:rPr>
          <w:b/>
        </w:rPr>
        <w:tab/>
      </w:r>
      <w:r w:rsidRPr="00DF22B4">
        <w:rPr>
          <w:highlight w:val="yellow"/>
        </w:rPr>
        <w:t>XXX</w:t>
      </w:r>
    </w:p>
    <w:p w14:paraId="237FD85A" w14:textId="77777777" w:rsidR="00DF22B4" w:rsidRPr="00DF22B4" w:rsidRDefault="00DF22B4" w:rsidP="00DF22B4">
      <w:pPr>
        <w:tabs>
          <w:tab w:val="right" w:pos="3420"/>
          <w:tab w:val="left" w:pos="3780"/>
        </w:tabs>
        <w:jc w:val="left"/>
        <w:rPr>
          <w:b/>
        </w:rPr>
      </w:pPr>
    </w:p>
    <w:p w14:paraId="7A9BC1F1" w14:textId="77777777" w:rsidR="00DF22B4" w:rsidRPr="00DF22B4" w:rsidRDefault="00DF22B4" w:rsidP="00DF22B4">
      <w:pPr>
        <w:tabs>
          <w:tab w:val="right" w:pos="3420"/>
          <w:tab w:val="left" w:pos="3780"/>
        </w:tabs>
        <w:jc w:val="left"/>
      </w:pPr>
      <w:r w:rsidRPr="00DF22B4">
        <w:rPr>
          <w:b/>
        </w:rPr>
        <w:tab/>
        <w:t>Date de l'audit :</w:t>
      </w:r>
      <w:r w:rsidRPr="00DF22B4">
        <w:tab/>
      </w:r>
      <w:r w:rsidRPr="00DF22B4">
        <w:rPr>
          <w:highlight w:val="yellow"/>
        </w:rPr>
        <w:t>XX/XX/20XX</w:t>
      </w:r>
    </w:p>
    <w:p w14:paraId="446C452B" w14:textId="77777777" w:rsidR="00DF22B4" w:rsidRPr="00DF22B4" w:rsidRDefault="00DF22B4" w:rsidP="00DF22B4"/>
    <w:p w14:paraId="08A65DF6" w14:textId="77777777" w:rsidR="00DF22B4" w:rsidRPr="00DF22B4" w:rsidRDefault="00DF22B4" w:rsidP="00DF22B4"/>
    <w:p w14:paraId="716F69F3" w14:textId="77777777" w:rsidR="00DF22B4" w:rsidRPr="00DF22B4" w:rsidRDefault="00DF22B4" w:rsidP="00DF22B4"/>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DF22B4" w:rsidRPr="00DF22B4" w14:paraId="6FBDDA44" w14:textId="77777777" w:rsidTr="00DF22B4">
        <w:trPr>
          <w:cantSplit/>
        </w:trPr>
        <w:tc>
          <w:tcPr>
            <w:tcW w:w="2410" w:type="dxa"/>
            <w:tcBorders>
              <w:bottom w:val="single" w:sz="6" w:space="0" w:color="auto"/>
            </w:tcBorders>
          </w:tcPr>
          <w:p w14:paraId="5A408956" w14:textId="77777777" w:rsidR="00DF22B4" w:rsidRPr="00DF22B4" w:rsidRDefault="00DF22B4" w:rsidP="00DF22B4">
            <w:pPr>
              <w:tabs>
                <w:tab w:val="right" w:leader="underscore" w:pos="11340"/>
              </w:tabs>
            </w:pPr>
          </w:p>
        </w:tc>
        <w:tc>
          <w:tcPr>
            <w:tcW w:w="1417" w:type="dxa"/>
          </w:tcPr>
          <w:p w14:paraId="78E17E08" w14:textId="77777777" w:rsidR="00DF22B4" w:rsidRPr="00DF22B4" w:rsidRDefault="00DF22B4" w:rsidP="00DF22B4">
            <w:pPr>
              <w:tabs>
                <w:tab w:val="right" w:leader="underscore" w:pos="11340"/>
              </w:tabs>
            </w:pPr>
          </w:p>
        </w:tc>
        <w:tc>
          <w:tcPr>
            <w:tcW w:w="1655" w:type="dxa"/>
            <w:tcBorders>
              <w:bottom w:val="single" w:sz="6" w:space="0" w:color="auto"/>
            </w:tcBorders>
          </w:tcPr>
          <w:p w14:paraId="7DACF848" w14:textId="77777777" w:rsidR="00DF22B4" w:rsidRPr="00DF22B4" w:rsidRDefault="00DF22B4" w:rsidP="00DF22B4">
            <w:pPr>
              <w:tabs>
                <w:tab w:val="right" w:leader="underscore" w:pos="11340"/>
              </w:tabs>
            </w:pPr>
          </w:p>
        </w:tc>
      </w:tr>
      <w:tr w:rsidR="00DF22B4" w:rsidRPr="00DF22B4" w14:paraId="7FA4FE32" w14:textId="77777777" w:rsidTr="00DF22B4">
        <w:trPr>
          <w:cantSplit/>
        </w:trPr>
        <w:tc>
          <w:tcPr>
            <w:tcW w:w="2410" w:type="dxa"/>
          </w:tcPr>
          <w:p w14:paraId="616B4322" w14:textId="77777777" w:rsidR="00DF22B4" w:rsidRPr="00DF22B4" w:rsidRDefault="00DF22B4" w:rsidP="00DF22B4">
            <w:pPr>
              <w:tabs>
                <w:tab w:val="right" w:leader="underscore" w:pos="11340"/>
              </w:tabs>
            </w:pPr>
            <w:r w:rsidRPr="00DF22B4">
              <w:rPr>
                <w:highlight w:val="yellow"/>
              </w:rPr>
              <w:t>XXX</w:t>
            </w:r>
          </w:p>
        </w:tc>
        <w:tc>
          <w:tcPr>
            <w:tcW w:w="1417" w:type="dxa"/>
          </w:tcPr>
          <w:p w14:paraId="6AFB66DC" w14:textId="77777777" w:rsidR="00DF22B4" w:rsidRPr="00DF22B4" w:rsidRDefault="00DF22B4" w:rsidP="00DF22B4">
            <w:pPr>
              <w:tabs>
                <w:tab w:val="right" w:leader="underscore" w:pos="11340"/>
              </w:tabs>
            </w:pPr>
          </w:p>
        </w:tc>
        <w:tc>
          <w:tcPr>
            <w:tcW w:w="1655" w:type="dxa"/>
          </w:tcPr>
          <w:p w14:paraId="49A5FB42" w14:textId="77777777" w:rsidR="00DF22B4" w:rsidRPr="00DF22B4" w:rsidRDefault="00DF22B4" w:rsidP="00DF22B4">
            <w:pPr>
              <w:tabs>
                <w:tab w:val="right" w:leader="underscore" w:pos="11340"/>
              </w:tabs>
            </w:pPr>
            <w:r w:rsidRPr="00DF22B4">
              <w:t>Date</w:t>
            </w:r>
          </w:p>
        </w:tc>
      </w:tr>
      <w:tr w:rsidR="00DF22B4" w:rsidRPr="00DF22B4" w14:paraId="2A349D96" w14:textId="77777777" w:rsidTr="00DF22B4">
        <w:trPr>
          <w:cantSplit/>
        </w:trPr>
        <w:tc>
          <w:tcPr>
            <w:tcW w:w="2410" w:type="dxa"/>
          </w:tcPr>
          <w:p w14:paraId="77B8C197" w14:textId="77777777" w:rsidR="00DF22B4" w:rsidRPr="00DF22B4" w:rsidRDefault="00DF22B4" w:rsidP="00DF22B4">
            <w:r w:rsidRPr="00DF22B4">
              <w:t>Auditeur Principal</w:t>
            </w:r>
          </w:p>
        </w:tc>
        <w:tc>
          <w:tcPr>
            <w:tcW w:w="1417" w:type="dxa"/>
          </w:tcPr>
          <w:p w14:paraId="05E7C0C2" w14:textId="77777777" w:rsidR="00DF22B4" w:rsidRPr="00DF22B4" w:rsidRDefault="00DF22B4" w:rsidP="00DF22B4">
            <w:pPr>
              <w:tabs>
                <w:tab w:val="right" w:leader="underscore" w:pos="11340"/>
              </w:tabs>
            </w:pPr>
          </w:p>
        </w:tc>
        <w:tc>
          <w:tcPr>
            <w:tcW w:w="1655" w:type="dxa"/>
          </w:tcPr>
          <w:p w14:paraId="26DA928B" w14:textId="77777777" w:rsidR="00DF22B4" w:rsidRPr="00DF22B4" w:rsidRDefault="00DF22B4" w:rsidP="00DF22B4">
            <w:pPr>
              <w:tabs>
                <w:tab w:val="right" w:leader="underscore" w:pos="11340"/>
              </w:tabs>
            </w:pPr>
          </w:p>
        </w:tc>
      </w:tr>
      <w:tr w:rsidR="00DF22B4" w:rsidRPr="00DF22B4" w14:paraId="52FD102D" w14:textId="77777777" w:rsidTr="00DF22B4">
        <w:trPr>
          <w:cantSplit/>
        </w:trPr>
        <w:tc>
          <w:tcPr>
            <w:tcW w:w="2410" w:type="dxa"/>
          </w:tcPr>
          <w:p w14:paraId="3F8E5B15" w14:textId="77777777" w:rsidR="00DF22B4" w:rsidRPr="00DF22B4" w:rsidRDefault="00DF22B4" w:rsidP="00DF22B4">
            <w:r w:rsidRPr="00DF22B4">
              <w:t>Sunnikan Consulting</w:t>
            </w:r>
          </w:p>
        </w:tc>
        <w:tc>
          <w:tcPr>
            <w:tcW w:w="1417" w:type="dxa"/>
          </w:tcPr>
          <w:p w14:paraId="53491B6E" w14:textId="77777777" w:rsidR="00DF22B4" w:rsidRPr="00DF22B4" w:rsidRDefault="00DF22B4" w:rsidP="00DF22B4">
            <w:pPr>
              <w:tabs>
                <w:tab w:val="right" w:leader="underscore" w:pos="11340"/>
              </w:tabs>
            </w:pPr>
          </w:p>
        </w:tc>
        <w:tc>
          <w:tcPr>
            <w:tcW w:w="1655" w:type="dxa"/>
          </w:tcPr>
          <w:p w14:paraId="36AE2CE5" w14:textId="77777777" w:rsidR="00DF22B4" w:rsidRPr="00DF22B4" w:rsidRDefault="00DF22B4" w:rsidP="00DF22B4">
            <w:pPr>
              <w:tabs>
                <w:tab w:val="right" w:leader="underscore" w:pos="11340"/>
              </w:tabs>
            </w:pPr>
          </w:p>
        </w:tc>
      </w:tr>
      <w:tr w:rsidR="00DF22B4" w:rsidRPr="00DF22B4" w14:paraId="7B14CCAF" w14:textId="77777777" w:rsidTr="00DF22B4">
        <w:trPr>
          <w:cantSplit/>
        </w:trPr>
        <w:tc>
          <w:tcPr>
            <w:tcW w:w="2410" w:type="dxa"/>
          </w:tcPr>
          <w:p w14:paraId="51627706" w14:textId="77777777" w:rsidR="00DF22B4" w:rsidRPr="00DF22B4" w:rsidRDefault="00DF22B4" w:rsidP="00DF22B4"/>
        </w:tc>
        <w:tc>
          <w:tcPr>
            <w:tcW w:w="1417" w:type="dxa"/>
          </w:tcPr>
          <w:p w14:paraId="497CF181" w14:textId="77777777" w:rsidR="00DF22B4" w:rsidRPr="00DF22B4" w:rsidRDefault="00DF22B4" w:rsidP="00DF22B4">
            <w:pPr>
              <w:tabs>
                <w:tab w:val="right" w:leader="underscore" w:pos="11340"/>
              </w:tabs>
            </w:pPr>
          </w:p>
        </w:tc>
        <w:tc>
          <w:tcPr>
            <w:tcW w:w="1655" w:type="dxa"/>
          </w:tcPr>
          <w:p w14:paraId="5949B0E9" w14:textId="77777777" w:rsidR="00DF22B4" w:rsidRPr="00DF22B4" w:rsidRDefault="00DF22B4" w:rsidP="00DF22B4">
            <w:pPr>
              <w:tabs>
                <w:tab w:val="right" w:leader="underscore" w:pos="11340"/>
              </w:tabs>
            </w:pPr>
          </w:p>
        </w:tc>
      </w:tr>
      <w:tr w:rsidR="00DF22B4" w:rsidRPr="00DF22B4" w14:paraId="298FB203" w14:textId="77777777" w:rsidTr="00DF22B4">
        <w:trPr>
          <w:cantSplit/>
        </w:trPr>
        <w:tc>
          <w:tcPr>
            <w:tcW w:w="2410" w:type="dxa"/>
            <w:tcBorders>
              <w:bottom w:val="single" w:sz="4" w:space="0" w:color="auto"/>
            </w:tcBorders>
          </w:tcPr>
          <w:p w14:paraId="67FD40F2" w14:textId="77777777" w:rsidR="00DF22B4" w:rsidRPr="00DF22B4" w:rsidRDefault="00DF22B4" w:rsidP="00DF22B4"/>
        </w:tc>
        <w:tc>
          <w:tcPr>
            <w:tcW w:w="1417" w:type="dxa"/>
          </w:tcPr>
          <w:p w14:paraId="79B168FD" w14:textId="77777777" w:rsidR="00DF22B4" w:rsidRPr="00DF22B4" w:rsidRDefault="00DF22B4" w:rsidP="00DF22B4">
            <w:pPr>
              <w:tabs>
                <w:tab w:val="right" w:leader="underscore" w:pos="11340"/>
              </w:tabs>
            </w:pPr>
          </w:p>
        </w:tc>
        <w:tc>
          <w:tcPr>
            <w:tcW w:w="1655" w:type="dxa"/>
            <w:tcBorders>
              <w:bottom w:val="single" w:sz="4" w:space="0" w:color="auto"/>
            </w:tcBorders>
          </w:tcPr>
          <w:p w14:paraId="2615B363" w14:textId="77777777" w:rsidR="00DF22B4" w:rsidRPr="00DF22B4" w:rsidRDefault="00DF22B4" w:rsidP="00DF22B4">
            <w:pPr>
              <w:tabs>
                <w:tab w:val="right" w:leader="underscore" w:pos="11340"/>
              </w:tabs>
            </w:pPr>
          </w:p>
        </w:tc>
      </w:tr>
      <w:tr w:rsidR="00DF22B4" w:rsidRPr="00DF22B4" w14:paraId="49BF9743" w14:textId="77777777" w:rsidTr="00DF22B4">
        <w:trPr>
          <w:cantSplit/>
        </w:trPr>
        <w:tc>
          <w:tcPr>
            <w:tcW w:w="2410" w:type="dxa"/>
            <w:tcBorders>
              <w:top w:val="single" w:sz="4" w:space="0" w:color="auto"/>
            </w:tcBorders>
          </w:tcPr>
          <w:p w14:paraId="08ACD6CA" w14:textId="77777777" w:rsidR="00DF22B4" w:rsidRPr="00DF22B4" w:rsidRDefault="00DF22B4" w:rsidP="00DF22B4">
            <w:r w:rsidRPr="00DF22B4">
              <w:rPr>
                <w:highlight w:val="yellow"/>
              </w:rPr>
              <w:t>XXX</w:t>
            </w:r>
          </w:p>
        </w:tc>
        <w:tc>
          <w:tcPr>
            <w:tcW w:w="1417" w:type="dxa"/>
          </w:tcPr>
          <w:p w14:paraId="69B8B19D" w14:textId="77777777" w:rsidR="00DF22B4" w:rsidRPr="00DF22B4" w:rsidRDefault="00DF22B4" w:rsidP="00DF22B4">
            <w:pPr>
              <w:tabs>
                <w:tab w:val="right" w:leader="underscore" w:pos="11340"/>
              </w:tabs>
            </w:pPr>
          </w:p>
        </w:tc>
        <w:tc>
          <w:tcPr>
            <w:tcW w:w="1655" w:type="dxa"/>
            <w:tcBorders>
              <w:top w:val="single" w:sz="4" w:space="0" w:color="auto"/>
            </w:tcBorders>
          </w:tcPr>
          <w:p w14:paraId="6D82B0A5" w14:textId="77777777" w:rsidR="00DF22B4" w:rsidRPr="00DF22B4" w:rsidRDefault="00DF22B4" w:rsidP="00DF22B4">
            <w:pPr>
              <w:tabs>
                <w:tab w:val="right" w:leader="underscore" w:pos="11340"/>
              </w:tabs>
            </w:pPr>
            <w:r w:rsidRPr="00DF22B4">
              <w:t>Date</w:t>
            </w:r>
          </w:p>
        </w:tc>
      </w:tr>
      <w:tr w:rsidR="00DF22B4" w:rsidRPr="00DF22B4" w14:paraId="3F5B691F" w14:textId="77777777" w:rsidTr="00DF22B4">
        <w:trPr>
          <w:cantSplit/>
        </w:trPr>
        <w:tc>
          <w:tcPr>
            <w:tcW w:w="2410" w:type="dxa"/>
          </w:tcPr>
          <w:p w14:paraId="561ABFC7" w14:textId="77777777" w:rsidR="00DF22B4" w:rsidRPr="00DF22B4" w:rsidRDefault="00DF22B4" w:rsidP="00DF22B4">
            <w:r w:rsidRPr="00DF22B4">
              <w:t>Auditeur</w:t>
            </w:r>
          </w:p>
        </w:tc>
        <w:tc>
          <w:tcPr>
            <w:tcW w:w="1417" w:type="dxa"/>
          </w:tcPr>
          <w:p w14:paraId="5B3C1859" w14:textId="77777777" w:rsidR="00DF22B4" w:rsidRPr="00DF22B4" w:rsidRDefault="00DF22B4" w:rsidP="00DF22B4">
            <w:pPr>
              <w:tabs>
                <w:tab w:val="right" w:leader="underscore" w:pos="11340"/>
              </w:tabs>
            </w:pPr>
          </w:p>
        </w:tc>
        <w:tc>
          <w:tcPr>
            <w:tcW w:w="1655" w:type="dxa"/>
          </w:tcPr>
          <w:p w14:paraId="2B7EED1E" w14:textId="77777777" w:rsidR="00DF22B4" w:rsidRPr="00DF22B4" w:rsidRDefault="00DF22B4" w:rsidP="00DF22B4">
            <w:pPr>
              <w:tabs>
                <w:tab w:val="right" w:leader="underscore" w:pos="11340"/>
              </w:tabs>
            </w:pPr>
          </w:p>
        </w:tc>
      </w:tr>
      <w:tr w:rsidR="00DF22B4" w:rsidRPr="00DF22B4" w14:paraId="789E7590" w14:textId="77777777" w:rsidTr="00DF22B4">
        <w:trPr>
          <w:cantSplit/>
        </w:trPr>
        <w:tc>
          <w:tcPr>
            <w:tcW w:w="2410" w:type="dxa"/>
          </w:tcPr>
          <w:p w14:paraId="30DCA035" w14:textId="77777777" w:rsidR="00DF22B4" w:rsidRPr="00DF22B4" w:rsidRDefault="00DF22B4" w:rsidP="00DF22B4">
            <w:r w:rsidRPr="00DF22B4">
              <w:t>Sunnikan Consulting</w:t>
            </w:r>
          </w:p>
        </w:tc>
        <w:tc>
          <w:tcPr>
            <w:tcW w:w="1417" w:type="dxa"/>
          </w:tcPr>
          <w:p w14:paraId="1AFAD1D8" w14:textId="77777777" w:rsidR="00DF22B4" w:rsidRPr="00DF22B4" w:rsidRDefault="00DF22B4" w:rsidP="00DF22B4">
            <w:pPr>
              <w:tabs>
                <w:tab w:val="right" w:leader="underscore" w:pos="11340"/>
              </w:tabs>
            </w:pPr>
          </w:p>
        </w:tc>
        <w:tc>
          <w:tcPr>
            <w:tcW w:w="1655" w:type="dxa"/>
          </w:tcPr>
          <w:p w14:paraId="235114FA" w14:textId="77777777" w:rsidR="00DF22B4" w:rsidRPr="00DF22B4" w:rsidRDefault="00DF22B4" w:rsidP="00DF22B4">
            <w:pPr>
              <w:tabs>
                <w:tab w:val="right" w:leader="underscore" w:pos="11340"/>
              </w:tabs>
            </w:pPr>
          </w:p>
        </w:tc>
      </w:tr>
    </w:tbl>
    <w:p w14:paraId="7210FEBC" w14:textId="77777777" w:rsidR="00DF22B4" w:rsidRPr="00DF22B4" w:rsidRDefault="00DF22B4" w:rsidP="00DF22B4">
      <w:pPr>
        <w:rPr>
          <w:lang w:val="en-GB"/>
        </w:rPr>
      </w:pPr>
    </w:p>
    <w:p w14:paraId="11096205" w14:textId="77777777" w:rsidR="00DF22B4" w:rsidRPr="00DF22B4" w:rsidRDefault="00DF22B4" w:rsidP="00DF22B4">
      <w:r w:rsidRPr="00DF22B4">
        <w:t>Les Auditeurs remercient toutes les personnes ayant participé à l'audit.</w:t>
      </w:r>
    </w:p>
    <w:p w14:paraId="300206B3" w14:textId="77777777" w:rsidR="00DF22B4" w:rsidRPr="00DF22B4" w:rsidRDefault="00DF22B4" w:rsidP="00DF22B4">
      <w:pPr>
        <w:spacing w:before="100" w:beforeAutospacing="1" w:after="100" w:afterAutospacing="1"/>
        <w:rPr>
          <w:rFonts w:ascii="Times New Roman" w:hAnsi="Times New Roman"/>
          <w:sz w:val="24"/>
          <w:lang w:eastAsia="fr-FR"/>
        </w:rPr>
      </w:pPr>
      <w:r w:rsidRPr="00DF22B4">
        <w:rPr>
          <w:rFonts w:ascii="Times New Roman" w:hAnsi="Times New Roman"/>
          <w:sz w:val="24"/>
          <w:lang w:eastAsia="fr-FR"/>
        </w:rPr>
        <w:br w:type="page"/>
      </w:r>
    </w:p>
    <w:p w14:paraId="58C7D34C" w14:textId="77777777" w:rsidR="00DF22B4" w:rsidRPr="00DF22B4" w:rsidRDefault="00DF22B4" w:rsidP="00DF22B4">
      <w:pPr>
        <w:spacing w:before="0"/>
        <w:jc w:val="center"/>
        <w:rPr>
          <w:b/>
          <w:sz w:val="22"/>
        </w:rPr>
      </w:pPr>
      <w:r w:rsidRPr="00DF22B4">
        <w:rPr>
          <w:b/>
          <w:sz w:val="22"/>
        </w:rPr>
        <w:lastRenderedPageBreak/>
        <w:t>Table des matières</w:t>
      </w:r>
    </w:p>
    <w:p w14:paraId="0501F563" w14:textId="77777777" w:rsidR="00DF22B4" w:rsidRPr="00DF22B4" w:rsidRDefault="00DF22B4" w:rsidP="00DF22B4">
      <w:pPr>
        <w:spacing w:before="0"/>
        <w:jc w:val="center"/>
        <w:rPr>
          <w:b/>
          <w:sz w:val="22"/>
        </w:rPr>
      </w:pPr>
    </w:p>
    <w:p w14:paraId="5FC2FC10" w14:textId="77777777" w:rsidR="00A236E5" w:rsidRDefault="00DF22B4">
      <w:pPr>
        <w:pStyle w:val="TM1"/>
        <w:rPr>
          <w:rFonts w:eastAsiaTheme="minorEastAsia" w:cstheme="minorBidi"/>
          <w:sz w:val="22"/>
          <w:szCs w:val="22"/>
          <w:lang w:eastAsia="fr-FR"/>
        </w:rPr>
      </w:pPr>
      <w:r w:rsidRPr="00DF22B4">
        <w:rPr>
          <w:b/>
          <w:sz w:val="22"/>
        </w:rPr>
        <w:fldChar w:fldCharType="begin"/>
      </w:r>
      <w:r w:rsidRPr="00DF22B4">
        <w:rPr>
          <w:b/>
          <w:sz w:val="22"/>
        </w:rPr>
        <w:instrText xml:space="preserve"> TOC \o "1-2" \h \z \u </w:instrText>
      </w:r>
      <w:r w:rsidRPr="00DF22B4">
        <w:rPr>
          <w:b/>
          <w:sz w:val="22"/>
        </w:rPr>
        <w:fldChar w:fldCharType="separate"/>
      </w:r>
      <w:hyperlink w:anchor="_Toc412030291" w:history="1">
        <w:r w:rsidR="00A236E5" w:rsidRPr="003366CC">
          <w:rPr>
            <w:rStyle w:val="Lienhypertexte"/>
            <w:lang w:val="en-US"/>
          </w:rPr>
          <w:t>1</w:t>
        </w:r>
        <w:r w:rsidR="00A236E5">
          <w:rPr>
            <w:rFonts w:eastAsiaTheme="minorEastAsia" w:cstheme="minorBidi"/>
            <w:sz w:val="22"/>
            <w:szCs w:val="22"/>
            <w:lang w:eastAsia="fr-FR"/>
          </w:rPr>
          <w:tab/>
        </w:r>
        <w:r w:rsidR="00A236E5" w:rsidRPr="003366CC">
          <w:rPr>
            <w:rStyle w:val="Lienhypertexte"/>
            <w:lang w:val="en-US"/>
          </w:rPr>
          <w:t>Liste des abréviations</w:t>
        </w:r>
        <w:r w:rsidR="00A236E5">
          <w:rPr>
            <w:webHidden/>
          </w:rPr>
          <w:tab/>
        </w:r>
        <w:r w:rsidR="00A236E5">
          <w:rPr>
            <w:webHidden/>
          </w:rPr>
          <w:fldChar w:fldCharType="begin"/>
        </w:r>
        <w:r w:rsidR="00A236E5">
          <w:rPr>
            <w:webHidden/>
          </w:rPr>
          <w:instrText xml:space="preserve"> PAGEREF _Toc412030291 \h </w:instrText>
        </w:r>
        <w:r w:rsidR="00A236E5">
          <w:rPr>
            <w:webHidden/>
          </w:rPr>
        </w:r>
        <w:r w:rsidR="00A236E5">
          <w:rPr>
            <w:webHidden/>
          </w:rPr>
          <w:fldChar w:fldCharType="separate"/>
        </w:r>
        <w:r w:rsidR="00A236E5">
          <w:rPr>
            <w:webHidden/>
          </w:rPr>
          <w:t>4</w:t>
        </w:r>
        <w:r w:rsidR="00A236E5">
          <w:rPr>
            <w:webHidden/>
          </w:rPr>
          <w:fldChar w:fldCharType="end"/>
        </w:r>
      </w:hyperlink>
    </w:p>
    <w:p w14:paraId="564CE9D9" w14:textId="77777777" w:rsidR="00A236E5" w:rsidRDefault="00F4768F">
      <w:pPr>
        <w:pStyle w:val="TM1"/>
        <w:rPr>
          <w:rFonts w:eastAsiaTheme="minorEastAsia" w:cstheme="minorBidi"/>
          <w:sz w:val="22"/>
          <w:szCs w:val="22"/>
          <w:lang w:eastAsia="fr-FR"/>
        </w:rPr>
      </w:pPr>
      <w:hyperlink w:anchor="_Toc412030292" w:history="1">
        <w:r w:rsidR="00A236E5" w:rsidRPr="003366CC">
          <w:rPr>
            <w:rStyle w:val="Lienhypertexte"/>
          </w:rPr>
          <w:t>2</w:t>
        </w:r>
        <w:r w:rsidR="00A236E5">
          <w:rPr>
            <w:rFonts w:eastAsiaTheme="minorEastAsia" w:cstheme="minorBidi"/>
            <w:sz w:val="22"/>
            <w:szCs w:val="22"/>
            <w:lang w:eastAsia="fr-FR"/>
          </w:rPr>
          <w:tab/>
        </w:r>
        <w:r w:rsidR="00A236E5" w:rsidRPr="003366CC">
          <w:rPr>
            <w:rStyle w:val="Lienhypertexte"/>
          </w:rPr>
          <w:t>Introduction</w:t>
        </w:r>
        <w:r w:rsidR="00A236E5">
          <w:rPr>
            <w:webHidden/>
          </w:rPr>
          <w:tab/>
        </w:r>
        <w:r w:rsidR="00A236E5">
          <w:rPr>
            <w:webHidden/>
          </w:rPr>
          <w:fldChar w:fldCharType="begin"/>
        </w:r>
        <w:r w:rsidR="00A236E5">
          <w:rPr>
            <w:webHidden/>
          </w:rPr>
          <w:instrText xml:space="preserve"> PAGEREF _Toc412030292 \h </w:instrText>
        </w:r>
        <w:r w:rsidR="00A236E5">
          <w:rPr>
            <w:webHidden/>
          </w:rPr>
        </w:r>
        <w:r w:rsidR="00A236E5">
          <w:rPr>
            <w:webHidden/>
          </w:rPr>
          <w:fldChar w:fldCharType="separate"/>
        </w:r>
        <w:r w:rsidR="00A236E5">
          <w:rPr>
            <w:webHidden/>
          </w:rPr>
          <w:t>4</w:t>
        </w:r>
        <w:r w:rsidR="00A236E5">
          <w:rPr>
            <w:webHidden/>
          </w:rPr>
          <w:fldChar w:fldCharType="end"/>
        </w:r>
      </w:hyperlink>
    </w:p>
    <w:p w14:paraId="5FB40338" w14:textId="77777777" w:rsidR="00A236E5" w:rsidRDefault="00F4768F">
      <w:pPr>
        <w:pStyle w:val="TM2"/>
        <w:rPr>
          <w:rFonts w:eastAsiaTheme="minorEastAsia" w:cstheme="minorBidi"/>
          <w:i w:val="0"/>
          <w:iCs w:val="0"/>
          <w:sz w:val="22"/>
          <w:szCs w:val="22"/>
          <w:lang w:eastAsia="fr-FR"/>
        </w:rPr>
      </w:pPr>
      <w:hyperlink w:anchor="_Toc412030293" w:history="1">
        <w:r w:rsidR="00A236E5" w:rsidRPr="003366CC">
          <w:rPr>
            <w:rStyle w:val="Lienhypertexte"/>
          </w:rPr>
          <w:t>2.1</w:t>
        </w:r>
        <w:r w:rsidR="00A236E5">
          <w:rPr>
            <w:rFonts w:eastAsiaTheme="minorEastAsia" w:cstheme="minorBidi"/>
            <w:i w:val="0"/>
            <w:iCs w:val="0"/>
            <w:sz w:val="22"/>
            <w:szCs w:val="22"/>
            <w:lang w:eastAsia="fr-FR"/>
          </w:rPr>
          <w:tab/>
        </w:r>
        <w:r w:rsidR="00A236E5" w:rsidRPr="003366CC">
          <w:rPr>
            <w:rStyle w:val="Lienhypertexte"/>
          </w:rPr>
          <w:t>Présentation de l'étude et contexte de l'audit</w:t>
        </w:r>
        <w:r w:rsidR="00A236E5">
          <w:rPr>
            <w:webHidden/>
          </w:rPr>
          <w:tab/>
        </w:r>
        <w:r w:rsidR="00A236E5">
          <w:rPr>
            <w:webHidden/>
          </w:rPr>
          <w:fldChar w:fldCharType="begin"/>
        </w:r>
        <w:r w:rsidR="00A236E5">
          <w:rPr>
            <w:webHidden/>
          </w:rPr>
          <w:instrText xml:space="preserve"> PAGEREF _Toc412030293 \h </w:instrText>
        </w:r>
        <w:r w:rsidR="00A236E5">
          <w:rPr>
            <w:webHidden/>
          </w:rPr>
        </w:r>
        <w:r w:rsidR="00A236E5">
          <w:rPr>
            <w:webHidden/>
          </w:rPr>
          <w:fldChar w:fldCharType="separate"/>
        </w:r>
        <w:r w:rsidR="00A236E5">
          <w:rPr>
            <w:webHidden/>
          </w:rPr>
          <w:t>4</w:t>
        </w:r>
        <w:r w:rsidR="00A236E5">
          <w:rPr>
            <w:webHidden/>
          </w:rPr>
          <w:fldChar w:fldCharType="end"/>
        </w:r>
      </w:hyperlink>
    </w:p>
    <w:p w14:paraId="17EC6FEF" w14:textId="77777777" w:rsidR="00A236E5" w:rsidRDefault="00F4768F">
      <w:pPr>
        <w:pStyle w:val="TM2"/>
        <w:rPr>
          <w:rFonts w:eastAsiaTheme="minorEastAsia" w:cstheme="minorBidi"/>
          <w:i w:val="0"/>
          <w:iCs w:val="0"/>
          <w:sz w:val="22"/>
          <w:szCs w:val="22"/>
          <w:lang w:eastAsia="fr-FR"/>
        </w:rPr>
      </w:pPr>
      <w:hyperlink w:anchor="_Toc412030294" w:history="1">
        <w:r w:rsidR="00A236E5" w:rsidRPr="003366CC">
          <w:rPr>
            <w:rStyle w:val="Lienhypertexte"/>
          </w:rPr>
          <w:t>2.2</w:t>
        </w:r>
        <w:r w:rsidR="00A236E5">
          <w:rPr>
            <w:rFonts w:eastAsiaTheme="minorEastAsia" w:cstheme="minorBidi"/>
            <w:i w:val="0"/>
            <w:iCs w:val="0"/>
            <w:sz w:val="22"/>
            <w:szCs w:val="22"/>
            <w:lang w:eastAsia="fr-FR"/>
          </w:rPr>
          <w:tab/>
        </w:r>
        <w:r w:rsidR="00A236E5" w:rsidRPr="003366CC">
          <w:rPr>
            <w:rStyle w:val="Lienhypertexte"/>
          </w:rPr>
          <w:t>Objectifs de l'audit</w:t>
        </w:r>
        <w:r w:rsidR="00A236E5">
          <w:rPr>
            <w:webHidden/>
          </w:rPr>
          <w:tab/>
        </w:r>
        <w:r w:rsidR="00A236E5">
          <w:rPr>
            <w:webHidden/>
          </w:rPr>
          <w:fldChar w:fldCharType="begin"/>
        </w:r>
        <w:r w:rsidR="00A236E5">
          <w:rPr>
            <w:webHidden/>
          </w:rPr>
          <w:instrText xml:space="preserve"> PAGEREF _Toc412030294 \h </w:instrText>
        </w:r>
        <w:r w:rsidR="00A236E5">
          <w:rPr>
            <w:webHidden/>
          </w:rPr>
        </w:r>
        <w:r w:rsidR="00A236E5">
          <w:rPr>
            <w:webHidden/>
          </w:rPr>
          <w:fldChar w:fldCharType="separate"/>
        </w:r>
        <w:r w:rsidR="00A236E5">
          <w:rPr>
            <w:webHidden/>
          </w:rPr>
          <w:t>4</w:t>
        </w:r>
        <w:r w:rsidR="00A236E5">
          <w:rPr>
            <w:webHidden/>
          </w:rPr>
          <w:fldChar w:fldCharType="end"/>
        </w:r>
      </w:hyperlink>
    </w:p>
    <w:p w14:paraId="648EEF93" w14:textId="77777777" w:rsidR="00A236E5" w:rsidRDefault="00F4768F">
      <w:pPr>
        <w:pStyle w:val="TM2"/>
        <w:rPr>
          <w:rFonts w:eastAsiaTheme="minorEastAsia" w:cstheme="minorBidi"/>
          <w:i w:val="0"/>
          <w:iCs w:val="0"/>
          <w:sz w:val="22"/>
          <w:szCs w:val="22"/>
          <w:lang w:eastAsia="fr-FR"/>
        </w:rPr>
      </w:pPr>
      <w:hyperlink w:anchor="_Toc412030295" w:history="1">
        <w:r w:rsidR="00A236E5" w:rsidRPr="003366CC">
          <w:rPr>
            <w:rStyle w:val="Lienhypertexte"/>
          </w:rPr>
          <w:t>2.3</w:t>
        </w:r>
        <w:r w:rsidR="00A236E5">
          <w:rPr>
            <w:rFonts w:eastAsiaTheme="minorEastAsia" w:cstheme="minorBidi"/>
            <w:i w:val="0"/>
            <w:iCs w:val="0"/>
            <w:sz w:val="22"/>
            <w:szCs w:val="22"/>
            <w:lang w:eastAsia="fr-FR"/>
          </w:rPr>
          <w:tab/>
        </w:r>
        <w:r w:rsidR="00A236E5" w:rsidRPr="003366CC">
          <w:rPr>
            <w:rStyle w:val="Lienhypertexte"/>
          </w:rPr>
          <w:t>Principaux standards applicables</w:t>
        </w:r>
        <w:r w:rsidR="00A236E5">
          <w:rPr>
            <w:webHidden/>
          </w:rPr>
          <w:tab/>
        </w:r>
        <w:r w:rsidR="00A236E5">
          <w:rPr>
            <w:webHidden/>
          </w:rPr>
          <w:fldChar w:fldCharType="begin"/>
        </w:r>
        <w:r w:rsidR="00A236E5">
          <w:rPr>
            <w:webHidden/>
          </w:rPr>
          <w:instrText xml:space="preserve"> PAGEREF _Toc412030295 \h </w:instrText>
        </w:r>
        <w:r w:rsidR="00A236E5">
          <w:rPr>
            <w:webHidden/>
          </w:rPr>
        </w:r>
        <w:r w:rsidR="00A236E5">
          <w:rPr>
            <w:webHidden/>
          </w:rPr>
          <w:fldChar w:fldCharType="separate"/>
        </w:r>
        <w:r w:rsidR="00A236E5">
          <w:rPr>
            <w:webHidden/>
          </w:rPr>
          <w:t>4</w:t>
        </w:r>
        <w:r w:rsidR="00A236E5">
          <w:rPr>
            <w:webHidden/>
          </w:rPr>
          <w:fldChar w:fldCharType="end"/>
        </w:r>
      </w:hyperlink>
    </w:p>
    <w:p w14:paraId="5A89CCBE" w14:textId="77777777" w:rsidR="00A236E5" w:rsidRDefault="00F4768F">
      <w:pPr>
        <w:pStyle w:val="TM2"/>
        <w:rPr>
          <w:rFonts w:eastAsiaTheme="minorEastAsia" w:cstheme="minorBidi"/>
          <w:i w:val="0"/>
          <w:iCs w:val="0"/>
          <w:sz w:val="22"/>
          <w:szCs w:val="22"/>
          <w:lang w:eastAsia="fr-FR"/>
        </w:rPr>
      </w:pPr>
      <w:hyperlink w:anchor="_Toc412030296" w:history="1">
        <w:r w:rsidR="00A236E5" w:rsidRPr="003366CC">
          <w:rPr>
            <w:rStyle w:val="Lienhypertexte"/>
          </w:rPr>
          <w:t>2.4</w:t>
        </w:r>
        <w:r w:rsidR="00A236E5">
          <w:rPr>
            <w:rFonts w:eastAsiaTheme="minorEastAsia" w:cstheme="minorBidi"/>
            <w:i w:val="0"/>
            <w:iCs w:val="0"/>
            <w:sz w:val="22"/>
            <w:szCs w:val="22"/>
            <w:lang w:eastAsia="fr-FR"/>
          </w:rPr>
          <w:tab/>
        </w:r>
        <w:r w:rsidR="00A236E5" w:rsidRPr="003366CC">
          <w:rPr>
            <w:rStyle w:val="Lienhypertexte"/>
          </w:rPr>
          <w:t>Plan de l'audit</w:t>
        </w:r>
        <w:r w:rsidR="00A236E5">
          <w:rPr>
            <w:webHidden/>
          </w:rPr>
          <w:tab/>
        </w:r>
        <w:r w:rsidR="00A236E5">
          <w:rPr>
            <w:webHidden/>
          </w:rPr>
          <w:fldChar w:fldCharType="begin"/>
        </w:r>
        <w:r w:rsidR="00A236E5">
          <w:rPr>
            <w:webHidden/>
          </w:rPr>
          <w:instrText xml:space="preserve"> PAGEREF _Toc412030296 \h </w:instrText>
        </w:r>
        <w:r w:rsidR="00A236E5">
          <w:rPr>
            <w:webHidden/>
          </w:rPr>
        </w:r>
        <w:r w:rsidR="00A236E5">
          <w:rPr>
            <w:webHidden/>
          </w:rPr>
          <w:fldChar w:fldCharType="separate"/>
        </w:r>
        <w:r w:rsidR="00A236E5">
          <w:rPr>
            <w:webHidden/>
          </w:rPr>
          <w:t>6</w:t>
        </w:r>
        <w:r w:rsidR="00A236E5">
          <w:rPr>
            <w:webHidden/>
          </w:rPr>
          <w:fldChar w:fldCharType="end"/>
        </w:r>
      </w:hyperlink>
    </w:p>
    <w:p w14:paraId="738075E7" w14:textId="77777777" w:rsidR="00A236E5" w:rsidRDefault="00F4768F">
      <w:pPr>
        <w:pStyle w:val="TM1"/>
        <w:rPr>
          <w:rFonts w:eastAsiaTheme="minorEastAsia" w:cstheme="minorBidi"/>
          <w:sz w:val="22"/>
          <w:szCs w:val="22"/>
          <w:lang w:eastAsia="fr-FR"/>
        </w:rPr>
      </w:pPr>
      <w:hyperlink w:anchor="_Toc412030297" w:history="1">
        <w:r w:rsidR="00A236E5" w:rsidRPr="003366CC">
          <w:rPr>
            <w:rStyle w:val="Lienhypertexte"/>
          </w:rPr>
          <w:t>3</w:t>
        </w:r>
        <w:r w:rsidR="00A236E5">
          <w:rPr>
            <w:rFonts w:eastAsiaTheme="minorEastAsia" w:cstheme="minorBidi"/>
            <w:sz w:val="22"/>
            <w:szCs w:val="22"/>
            <w:lang w:eastAsia="fr-FR"/>
          </w:rPr>
          <w:tab/>
        </w:r>
        <w:r w:rsidR="00A236E5" w:rsidRPr="003366CC">
          <w:rPr>
            <w:rStyle w:val="Lienhypertexte"/>
          </w:rPr>
          <w:t>Classification des faits d'audit</w:t>
        </w:r>
        <w:r w:rsidR="00A236E5">
          <w:rPr>
            <w:webHidden/>
          </w:rPr>
          <w:tab/>
        </w:r>
        <w:r w:rsidR="00A236E5">
          <w:rPr>
            <w:webHidden/>
          </w:rPr>
          <w:fldChar w:fldCharType="begin"/>
        </w:r>
        <w:r w:rsidR="00A236E5">
          <w:rPr>
            <w:webHidden/>
          </w:rPr>
          <w:instrText xml:space="preserve"> PAGEREF _Toc412030297 \h </w:instrText>
        </w:r>
        <w:r w:rsidR="00A236E5">
          <w:rPr>
            <w:webHidden/>
          </w:rPr>
        </w:r>
        <w:r w:rsidR="00A236E5">
          <w:rPr>
            <w:webHidden/>
          </w:rPr>
          <w:fldChar w:fldCharType="separate"/>
        </w:r>
        <w:r w:rsidR="00A236E5">
          <w:rPr>
            <w:webHidden/>
          </w:rPr>
          <w:t>6</w:t>
        </w:r>
        <w:r w:rsidR="00A236E5">
          <w:rPr>
            <w:webHidden/>
          </w:rPr>
          <w:fldChar w:fldCharType="end"/>
        </w:r>
      </w:hyperlink>
    </w:p>
    <w:p w14:paraId="223819CD" w14:textId="77777777" w:rsidR="00A236E5" w:rsidRDefault="00F4768F">
      <w:pPr>
        <w:pStyle w:val="TM1"/>
        <w:rPr>
          <w:rFonts w:eastAsiaTheme="minorEastAsia" w:cstheme="minorBidi"/>
          <w:sz w:val="22"/>
          <w:szCs w:val="22"/>
          <w:lang w:eastAsia="fr-FR"/>
        </w:rPr>
      </w:pPr>
      <w:hyperlink w:anchor="_Toc412030298" w:history="1">
        <w:r w:rsidR="00A236E5" w:rsidRPr="003366CC">
          <w:rPr>
            <w:rStyle w:val="Lienhypertexte"/>
          </w:rPr>
          <w:t>4</w:t>
        </w:r>
        <w:r w:rsidR="00A236E5">
          <w:rPr>
            <w:rFonts w:eastAsiaTheme="minorEastAsia" w:cstheme="minorBidi"/>
            <w:sz w:val="22"/>
            <w:szCs w:val="22"/>
            <w:lang w:eastAsia="fr-FR"/>
          </w:rPr>
          <w:tab/>
        </w:r>
        <w:r w:rsidR="00A236E5" w:rsidRPr="003366CC">
          <w:rPr>
            <w:rStyle w:val="Lienhypertexte"/>
          </w:rPr>
          <w:t>Résumé</w:t>
        </w:r>
        <w:r w:rsidR="00A236E5">
          <w:rPr>
            <w:webHidden/>
          </w:rPr>
          <w:tab/>
        </w:r>
        <w:r w:rsidR="00A236E5">
          <w:rPr>
            <w:webHidden/>
          </w:rPr>
          <w:fldChar w:fldCharType="begin"/>
        </w:r>
        <w:r w:rsidR="00A236E5">
          <w:rPr>
            <w:webHidden/>
          </w:rPr>
          <w:instrText xml:space="preserve"> PAGEREF _Toc412030298 \h </w:instrText>
        </w:r>
        <w:r w:rsidR="00A236E5">
          <w:rPr>
            <w:webHidden/>
          </w:rPr>
        </w:r>
        <w:r w:rsidR="00A236E5">
          <w:rPr>
            <w:webHidden/>
          </w:rPr>
          <w:fldChar w:fldCharType="separate"/>
        </w:r>
        <w:r w:rsidR="00A236E5">
          <w:rPr>
            <w:webHidden/>
          </w:rPr>
          <w:t>7</w:t>
        </w:r>
        <w:r w:rsidR="00A236E5">
          <w:rPr>
            <w:webHidden/>
          </w:rPr>
          <w:fldChar w:fldCharType="end"/>
        </w:r>
      </w:hyperlink>
    </w:p>
    <w:p w14:paraId="5D42A31D" w14:textId="77777777" w:rsidR="00A236E5" w:rsidRDefault="00F4768F">
      <w:pPr>
        <w:pStyle w:val="TM1"/>
        <w:rPr>
          <w:rFonts w:eastAsiaTheme="minorEastAsia" w:cstheme="minorBidi"/>
          <w:sz w:val="22"/>
          <w:szCs w:val="22"/>
          <w:lang w:eastAsia="fr-FR"/>
        </w:rPr>
      </w:pPr>
      <w:hyperlink w:anchor="_Toc412030299" w:history="1">
        <w:r w:rsidR="00A236E5" w:rsidRPr="003366CC">
          <w:rPr>
            <w:rStyle w:val="Lienhypertexte"/>
          </w:rPr>
          <w:t>5</w:t>
        </w:r>
        <w:r w:rsidR="00A236E5">
          <w:rPr>
            <w:rFonts w:eastAsiaTheme="minorEastAsia" w:cstheme="minorBidi"/>
            <w:sz w:val="22"/>
            <w:szCs w:val="22"/>
            <w:lang w:eastAsia="fr-FR"/>
          </w:rPr>
          <w:tab/>
        </w:r>
        <w:r w:rsidR="00A236E5" w:rsidRPr="003366CC">
          <w:rPr>
            <w:rStyle w:val="Lienhypertexte"/>
          </w:rPr>
          <w:t>Organisation de [site audité]</w:t>
        </w:r>
        <w:r w:rsidR="00A236E5">
          <w:rPr>
            <w:webHidden/>
          </w:rPr>
          <w:tab/>
        </w:r>
        <w:r w:rsidR="00A236E5">
          <w:rPr>
            <w:webHidden/>
          </w:rPr>
          <w:fldChar w:fldCharType="begin"/>
        </w:r>
        <w:r w:rsidR="00A236E5">
          <w:rPr>
            <w:webHidden/>
          </w:rPr>
          <w:instrText xml:space="preserve"> PAGEREF _Toc412030299 \h </w:instrText>
        </w:r>
        <w:r w:rsidR="00A236E5">
          <w:rPr>
            <w:webHidden/>
          </w:rPr>
        </w:r>
        <w:r w:rsidR="00A236E5">
          <w:rPr>
            <w:webHidden/>
          </w:rPr>
          <w:fldChar w:fldCharType="separate"/>
        </w:r>
        <w:r w:rsidR="00A236E5">
          <w:rPr>
            <w:webHidden/>
          </w:rPr>
          <w:t>9</w:t>
        </w:r>
        <w:r w:rsidR="00A236E5">
          <w:rPr>
            <w:webHidden/>
          </w:rPr>
          <w:fldChar w:fldCharType="end"/>
        </w:r>
      </w:hyperlink>
    </w:p>
    <w:p w14:paraId="607880FA" w14:textId="77777777" w:rsidR="00A236E5" w:rsidRDefault="00F4768F">
      <w:pPr>
        <w:pStyle w:val="TM1"/>
        <w:rPr>
          <w:rFonts w:eastAsiaTheme="minorEastAsia" w:cstheme="minorBidi"/>
          <w:sz w:val="22"/>
          <w:szCs w:val="22"/>
          <w:lang w:eastAsia="fr-FR"/>
        </w:rPr>
      </w:pPr>
      <w:hyperlink w:anchor="_Toc412030300" w:history="1">
        <w:r w:rsidR="00A236E5" w:rsidRPr="003366CC">
          <w:rPr>
            <w:rStyle w:val="Lienhypertexte"/>
          </w:rPr>
          <w:t>6</w:t>
        </w:r>
        <w:r w:rsidR="00A236E5">
          <w:rPr>
            <w:rFonts w:eastAsiaTheme="minorEastAsia" w:cstheme="minorBidi"/>
            <w:sz w:val="22"/>
            <w:szCs w:val="22"/>
            <w:lang w:eastAsia="fr-FR"/>
          </w:rPr>
          <w:tab/>
        </w:r>
        <w:r w:rsidR="00A236E5" w:rsidRPr="003366CC">
          <w:rPr>
            <w:rStyle w:val="Lienhypertexte"/>
          </w:rPr>
          <w:t>Système Qualité encadrant les activités</w:t>
        </w:r>
        <w:r w:rsidR="00A236E5">
          <w:rPr>
            <w:webHidden/>
          </w:rPr>
          <w:tab/>
        </w:r>
        <w:r w:rsidR="00A236E5">
          <w:rPr>
            <w:webHidden/>
          </w:rPr>
          <w:fldChar w:fldCharType="begin"/>
        </w:r>
        <w:r w:rsidR="00A236E5">
          <w:rPr>
            <w:webHidden/>
          </w:rPr>
          <w:instrText xml:space="preserve"> PAGEREF _Toc412030300 \h </w:instrText>
        </w:r>
        <w:r w:rsidR="00A236E5">
          <w:rPr>
            <w:webHidden/>
          </w:rPr>
        </w:r>
        <w:r w:rsidR="00A236E5">
          <w:rPr>
            <w:webHidden/>
          </w:rPr>
          <w:fldChar w:fldCharType="separate"/>
        </w:r>
        <w:r w:rsidR="00A236E5">
          <w:rPr>
            <w:webHidden/>
          </w:rPr>
          <w:t>9</w:t>
        </w:r>
        <w:r w:rsidR="00A236E5">
          <w:rPr>
            <w:webHidden/>
          </w:rPr>
          <w:fldChar w:fldCharType="end"/>
        </w:r>
      </w:hyperlink>
    </w:p>
    <w:p w14:paraId="09F8D0D0" w14:textId="77777777" w:rsidR="00A236E5" w:rsidRDefault="00F4768F">
      <w:pPr>
        <w:pStyle w:val="TM1"/>
        <w:rPr>
          <w:rFonts w:eastAsiaTheme="minorEastAsia" w:cstheme="minorBidi"/>
          <w:sz w:val="22"/>
          <w:szCs w:val="22"/>
          <w:lang w:eastAsia="fr-FR"/>
        </w:rPr>
      </w:pPr>
      <w:hyperlink w:anchor="_Toc412030301" w:history="1">
        <w:r w:rsidR="00A236E5" w:rsidRPr="003366CC">
          <w:rPr>
            <w:rStyle w:val="Lienhypertexte"/>
          </w:rPr>
          <w:t>7</w:t>
        </w:r>
        <w:r w:rsidR="00A236E5">
          <w:rPr>
            <w:rFonts w:eastAsiaTheme="minorEastAsia" w:cstheme="minorBidi"/>
            <w:sz w:val="22"/>
            <w:szCs w:val="22"/>
            <w:lang w:eastAsia="fr-FR"/>
          </w:rPr>
          <w:tab/>
        </w:r>
        <w:r w:rsidR="00A236E5" w:rsidRPr="003366CC">
          <w:rPr>
            <w:rStyle w:val="Lienhypertexte"/>
          </w:rPr>
          <w:t>Identification, qualification et formation du personnel</w:t>
        </w:r>
        <w:r w:rsidR="00A236E5">
          <w:rPr>
            <w:webHidden/>
          </w:rPr>
          <w:tab/>
        </w:r>
        <w:r w:rsidR="00A236E5">
          <w:rPr>
            <w:webHidden/>
          </w:rPr>
          <w:fldChar w:fldCharType="begin"/>
        </w:r>
        <w:r w:rsidR="00A236E5">
          <w:rPr>
            <w:webHidden/>
          </w:rPr>
          <w:instrText xml:space="preserve"> PAGEREF _Toc412030301 \h </w:instrText>
        </w:r>
        <w:r w:rsidR="00A236E5">
          <w:rPr>
            <w:webHidden/>
          </w:rPr>
        </w:r>
        <w:r w:rsidR="00A236E5">
          <w:rPr>
            <w:webHidden/>
          </w:rPr>
          <w:fldChar w:fldCharType="separate"/>
        </w:r>
        <w:r w:rsidR="00A236E5">
          <w:rPr>
            <w:webHidden/>
          </w:rPr>
          <w:t>9</w:t>
        </w:r>
        <w:r w:rsidR="00A236E5">
          <w:rPr>
            <w:webHidden/>
          </w:rPr>
          <w:fldChar w:fldCharType="end"/>
        </w:r>
      </w:hyperlink>
    </w:p>
    <w:p w14:paraId="296F74CF" w14:textId="77777777" w:rsidR="00A236E5" w:rsidRDefault="00F4768F">
      <w:pPr>
        <w:pStyle w:val="TM1"/>
        <w:rPr>
          <w:rFonts w:eastAsiaTheme="minorEastAsia" w:cstheme="minorBidi"/>
          <w:sz w:val="22"/>
          <w:szCs w:val="22"/>
          <w:lang w:eastAsia="fr-FR"/>
        </w:rPr>
      </w:pPr>
      <w:hyperlink w:anchor="_Toc412030302" w:history="1">
        <w:r w:rsidR="00A236E5" w:rsidRPr="003366CC">
          <w:rPr>
            <w:rStyle w:val="Lienhypertexte"/>
          </w:rPr>
          <w:t>8</w:t>
        </w:r>
        <w:r w:rsidR="00A236E5">
          <w:rPr>
            <w:rFonts w:eastAsiaTheme="minorEastAsia" w:cstheme="minorBidi"/>
            <w:sz w:val="22"/>
            <w:szCs w:val="22"/>
            <w:lang w:eastAsia="fr-FR"/>
          </w:rPr>
          <w:tab/>
        </w:r>
        <w:r w:rsidR="00A236E5" w:rsidRPr="003366CC">
          <w:rPr>
            <w:rStyle w:val="Lienhypertexte"/>
          </w:rPr>
          <w:t>Protection des données</w:t>
        </w:r>
        <w:r w:rsidR="00A236E5">
          <w:rPr>
            <w:webHidden/>
          </w:rPr>
          <w:tab/>
        </w:r>
        <w:r w:rsidR="00A236E5">
          <w:rPr>
            <w:webHidden/>
          </w:rPr>
          <w:fldChar w:fldCharType="begin"/>
        </w:r>
        <w:r w:rsidR="00A236E5">
          <w:rPr>
            <w:webHidden/>
          </w:rPr>
          <w:instrText xml:space="preserve"> PAGEREF _Toc412030302 \h </w:instrText>
        </w:r>
        <w:r w:rsidR="00A236E5">
          <w:rPr>
            <w:webHidden/>
          </w:rPr>
        </w:r>
        <w:r w:rsidR="00A236E5">
          <w:rPr>
            <w:webHidden/>
          </w:rPr>
          <w:fldChar w:fldCharType="separate"/>
        </w:r>
        <w:r w:rsidR="00A236E5">
          <w:rPr>
            <w:webHidden/>
          </w:rPr>
          <w:t>10</w:t>
        </w:r>
        <w:r w:rsidR="00A236E5">
          <w:rPr>
            <w:webHidden/>
          </w:rPr>
          <w:fldChar w:fldCharType="end"/>
        </w:r>
      </w:hyperlink>
    </w:p>
    <w:p w14:paraId="33E0FA59" w14:textId="77777777" w:rsidR="00A236E5" w:rsidRDefault="00F4768F">
      <w:pPr>
        <w:pStyle w:val="TM1"/>
        <w:rPr>
          <w:rFonts w:eastAsiaTheme="minorEastAsia" w:cstheme="minorBidi"/>
          <w:sz w:val="22"/>
          <w:szCs w:val="22"/>
          <w:lang w:eastAsia="fr-FR"/>
        </w:rPr>
      </w:pPr>
      <w:hyperlink w:anchor="_Toc412030303" w:history="1">
        <w:r w:rsidR="00A236E5" w:rsidRPr="003366CC">
          <w:rPr>
            <w:rStyle w:val="Lienhypertexte"/>
          </w:rPr>
          <w:t>9</w:t>
        </w:r>
        <w:r w:rsidR="00A236E5">
          <w:rPr>
            <w:rFonts w:eastAsiaTheme="minorEastAsia" w:cstheme="minorBidi"/>
            <w:sz w:val="22"/>
            <w:szCs w:val="22"/>
            <w:lang w:eastAsia="fr-FR"/>
          </w:rPr>
          <w:tab/>
        </w:r>
        <w:r w:rsidR="00A236E5" w:rsidRPr="003366CC">
          <w:rPr>
            <w:rStyle w:val="Lienhypertexte"/>
          </w:rPr>
          <w:t>Activité statistique d’un essai clinique</w:t>
        </w:r>
        <w:r w:rsidR="00A236E5">
          <w:rPr>
            <w:webHidden/>
          </w:rPr>
          <w:tab/>
        </w:r>
        <w:r w:rsidR="00A236E5">
          <w:rPr>
            <w:webHidden/>
          </w:rPr>
          <w:fldChar w:fldCharType="begin"/>
        </w:r>
        <w:r w:rsidR="00A236E5">
          <w:rPr>
            <w:webHidden/>
          </w:rPr>
          <w:instrText xml:space="preserve"> PAGEREF _Toc412030303 \h </w:instrText>
        </w:r>
        <w:r w:rsidR="00A236E5">
          <w:rPr>
            <w:webHidden/>
          </w:rPr>
        </w:r>
        <w:r w:rsidR="00A236E5">
          <w:rPr>
            <w:webHidden/>
          </w:rPr>
          <w:fldChar w:fldCharType="separate"/>
        </w:r>
        <w:r w:rsidR="00A236E5">
          <w:rPr>
            <w:webHidden/>
          </w:rPr>
          <w:t>11</w:t>
        </w:r>
        <w:r w:rsidR="00A236E5">
          <w:rPr>
            <w:webHidden/>
          </w:rPr>
          <w:fldChar w:fldCharType="end"/>
        </w:r>
      </w:hyperlink>
    </w:p>
    <w:p w14:paraId="58F0F74E" w14:textId="77777777" w:rsidR="00A236E5" w:rsidRDefault="00F4768F">
      <w:pPr>
        <w:pStyle w:val="TM2"/>
        <w:rPr>
          <w:rFonts w:eastAsiaTheme="minorEastAsia" w:cstheme="minorBidi"/>
          <w:i w:val="0"/>
          <w:iCs w:val="0"/>
          <w:sz w:val="22"/>
          <w:szCs w:val="22"/>
          <w:lang w:eastAsia="fr-FR"/>
        </w:rPr>
      </w:pPr>
      <w:hyperlink w:anchor="_Toc412030304" w:history="1">
        <w:r w:rsidR="00A236E5" w:rsidRPr="003366CC">
          <w:rPr>
            <w:rStyle w:val="Lienhypertexte"/>
          </w:rPr>
          <w:t>9.1</w:t>
        </w:r>
        <w:r w:rsidR="00A236E5">
          <w:rPr>
            <w:rFonts w:eastAsiaTheme="minorEastAsia" w:cstheme="minorBidi"/>
            <w:i w:val="0"/>
            <w:iCs w:val="0"/>
            <w:sz w:val="22"/>
            <w:szCs w:val="22"/>
            <w:lang w:eastAsia="fr-FR"/>
          </w:rPr>
          <w:tab/>
        </w:r>
        <w:r w:rsidR="00A236E5" w:rsidRPr="003366CC">
          <w:rPr>
            <w:rStyle w:val="Lienhypertexte"/>
          </w:rPr>
          <w:t>Méthodologie de l'étude</w:t>
        </w:r>
        <w:r w:rsidR="00A236E5">
          <w:rPr>
            <w:webHidden/>
          </w:rPr>
          <w:tab/>
        </w:r>
        <w:r w:rsidR="00A236E5">
          <w:rPr>
            <w:webHidden/>
          </w:rPr>
          <w:fldChar w:fldCharType="begin"/>
        </w:r>
        <w:r w:rsidR="00A236E5">
          <w:rPr>
            <w:webHidden/>
          </w:rPr>
          <w:instrText xml:space="preserve"> PAGEREF _Toc412030304 \h </w:instrText>
        </w:r>
        <w:r w:rsidR="00A236E5">
          <w:rPr>
            <w:webHidden/>
          </w:rPr>
        </w:r>
        <w:r w:rsidR="00A236E5">
          <w:rPr>
            <w:webHidden/>
          </w:rPr>
          <w:fldChar w:fldCharType="separate"/>
        </w:r>
        <w:r w:rsidR="00A236E5">
          <w:rPr>
            <w:webHidden/>
          </w:rPr>
          <w:t>11</w:t>
        </w:r>
        <w:r w:rsidR="00A236E5">
          <w:rPr>
            <w:webHidden/>
          </w:rPr>
          <w:fldChar w:fldCharType="end"/>
        </w:r>
      </w:hyperlink>
    </w:p>
    <w:p w14:paraId="2F4C5669" w14:textId="77777777" w:rsidR="00A236E5" w:rsidRDefault="00F4768F">
      <w:pPr>
        <w:pStyle w:val="TM2"/>
        <w:rPr>
          <w:rFonts w:eastAsiaTheme="minorEastAsia" w:cstheme="minorBidi"/>
          <w:i w:val="0"/>
          <w:iCs w:val="0"/>
          <w:sz w:val="22"/>
          <w:szCs w:val="22"/>
          <w:lang w:eastAsia="fr-FR"/>
        </w:rPr>
      </w:pPr>
      <w:hyperlink w:anchor="_Toc412030305" w:history="1">
        <w:r w:rsidR="00A236E5" w:rsidRPr="003366CC">
          <w:rPr>
            <w:rStyle w:val="Lienhypertexte"/>
          </w:rPr>
          <w:t>9.2</w:t>
        </w:r>
        <w:r w:rsidR="00A236E5">
          <w:rPr>
            <w:rFonts w:eastAsiaTheme="minorEastAsia" w:cstheme="minorBidi"/>
            <w:i w:val="0"/>
            <w:iCs w:val="0"/>
            <w:sz w:val="22"/>
            <w:szCs w:val="22"/>
            <w:lang w:eastAsia="fr-FR"/>
          </w:rPr>
          <w:tab/>
        </w:r>
        <w:r w:rsidR="00A236E5" w:rsidRPr="003366CC">
          <w:rPr>
            <w:rStyle w:val="Lienhypertexte"/>
          </w:rPr>
          <w:t>Calcul du nombre de sujets nécessaire</w:t>
        </w:r>
        <w:r w:rsidR="00A236E5">
          <w:rPr>
            <w:webHidden/>
          </w:rPr>
          <w:tab/>
        </w:r>
        <w:r w:rsidR="00A236E5">
          <w:rPr>
            <w:webHidden/>
          </w:rPr>
          <w:fldChar w:fldCharType="begin"/>
        </w:r>
        <w:r w:rsidR="00A236E5">
          <w:rPr>
            <w:webHidden/>
          </w:rPr>
          <w:instrText xml:space="preserve"> PAGEREF _Toc412030305 \h </w:instrText>
        </w:r>
        <w:r w:rsidR="00A236E5">
          <w:rPr>
            <w:webHidden/>
          </w:rPr>
        </w:r>
        <w:r w:rsidR="00A236E5">
          <w:rPr>
            <w:webHidden/>
          </w:rPr>
          <w:fldChar w:fldCharType="separate"/>
        </w:r>
        <w:r w:rsidR="00A236E5">
          <w:rPr>
            <w:webHidden/>
          </w:rPr>
          <w:t>11</w:t>
        </w:r>
        <w:r w:rsidR="00A236E5">
          <w:rPr>
            <w:webHidden/>
          </w:rPr>
          <w:fldChar w:fldCharType="end"/>
        </w:r>
      </w:hyperlink>
    </w:p>
    <w:p w14:paraId="1E9BC347" w14:textId="77777777" w:rsidR="00A236E5" w:rsidRDefault="00F4768F">
      <w:pPr>
        <w:pStyle w:val="TM2"/>
        <w:rPr>
          <w:rFonts w:eastAsiaTheme="minorEastAsia" w:cstheme="minorBidi"/>
          <w:i w:val="0"/>
          <w:iCs w:val="0"/>
          <w:sz w:val="22"/>
          <w:szCs w:val="22"/>
          <w:lang w:eastAsia="fr-FR"/>
        </w:rPr>
      </w:pPr>
      <w:hyperlink w:anchor="_Toc412030306" w:history="1">
        <w:r w:rsidR="00A236E5" w:rsidRPr="003366CC">
          <w:rPr>
            <w:rStyle w:val="Lienhypertexte"/>
          </w:rPr>
          <w:t>9.3</w:t>
        </w:r>
        <w:r w:rsidR="00A236E5">
          <w:rPr>
            <w:rFonts w:eastAsiaTheme="minorEastAsia" w:cstheme="minorBidi"/>
            <w:i w:val="0"/>
            <w:iCs w:val="0"/>
            <w:sz w:val="22"/>
            <w:szCs w:val="22"/>
            <w:lang w:eastAsia="fr-FR"/>
          </w:rPr>
          <w:tab/>
        </w:r>
        <w:r w:rsidR="00A236E5" w:rsidRPr="003366CC">
          <w:rPr>
            <w:rStyle w:val="Lienhypertexte"/>
          </w:rPr>
          <w:t>Partie statistique du protocole</w:t>
        </w:r>
        <w:r w:rsidR="00A236E5">
          <w:rPr>
            <w:webHidden/>
          </w:rPr>
          <w:tab/>
        </w:r>
        <w:r w:rsidR="00A236E5">
          <w:rPr>
            <w:webHidden/>
          </w:rPr>
          <w:fldChar w:fldCharType="begin"/>
        </w:r>
        <w:r w:rsidR="00A236E5">
          <w:rPr>
            <w:webHidden/>
          </w:rPr>
          <w:instrText xml:space="preserve"> PAGEREF _Toc412030306 \h </w:instrText>
        </w:r>
        <w:r w:rsidR="00A236E5">
          <w:rPr>
            <w:webHidden/>
          </w:rPr>
        </w:r>
        <w:r w:rsidR="00A236E5">
          <w:rPr>
            <w:webHidden/>
          </w:rPr>
          <w:fldChar w:fldCharType="separate"/>
        </w:r>
        <w:r w:rsidR="00A236E5">
          <w:rPr>
            <w:webHidden/>
          </w:rPr>
          <w:t>12</w:t>
        </w:r>
        <w:r w:rsidR="00A236E5">
          <w:rPr>
            <w:webHidden/>
          </w:rPr>
          <w:fldChar w:fldCharType="end"/>
        </w:r>
      </w:hyperlink>
    </w:p>
    <w:p w14:paraId="589F390F" w14:textId="77777777" w:rsidR="00A236E5" w:rsidRDefault="00F4768F">
      <w:pPr>
        <w:pStyle w:val="TM2"/>
        <w:rPr>
          <w:rFonts w:eastAsiaTheme="minorEastAsia" w:cstheme="minorBidi"/>
          <w:i w:val="0"/>
          <w:iCs w:val="0"/>
          <w:sz w:val="22"/>
          <w:szCs w:val="22"/>
          <w:lang w:eastAsia="fr-FR"/>
        </w:rPr>
      </w:pPr>
      <w:hyperlink w:anchor="_Toc412030307" w:history="1">
        <w:r w:rsidR="00A236E5" w:rsidRPr="003366CC">
          <w:rPr>
            <w:rStyle w:val="Lienhypertexte"/>
          </w:rPr>
          <w:t>9.4</w:t>
        </w:r>
        <w:r w:rsidR="00A236E5">
          <w:rPr>
            <w:rFonts w:eastAsiaTheme="minorEastAsia" w:cstheme="minorBidi"/>
            <w:i w:val="0"/>
            <w:iCs w:val="0"/>
            <w:sz w:val="22"/>
            <w:szCs w:val="22"/>
            <w:lang w:eastAsia="fr-FR"/>
          </w:rPr>
          <w:tab/>
        </w:r>
        <w:r w:rsidR="00A236E5" w:rsidRPr="003366CC">
          <w:rPr>
            <w:rStyle w:val="Lienhypertexte"/>
          </w:rPr>
          <w:t>Plan d'analyse statistique</w:t>
        </w:r>
        <w:r w:rsidR="00A236E5">
          <w:rPr>
            <w:webHidden/>
          </w:rPr>
          <w:tab/>
        </w:r>
        <w:r w:rsidR="00A236E5">
          <w:rPr>
            <w:webHidden/>
          </w:rPr>
          <w:fldChar w:fldCharType="begin"/>
        </w:r>
        <w:r w:rsidR="00A236E5">
          <w:rPr>
            <w:webHidden/>
          </w:rPr>
          <w:instrText xml:space="preserve"> PAGEREF _Toc412030307 \h </w:instrText>
        </w:r>
        <w:r w:rsidR="00A236E5">
          <w:rPr>
            <w:webHidden/>
          </w:rPr>
        </w:r>
        <w:r w:rsidR="00A236E5">
          <w:rPr>
            <w:webHidden/>
          </w:rPr>
          <w:fldChar w:fldCharType="separate"/>
        </w:r>
        <w:r w:rsidR="00A236E5">
          <w:rPr>
            <w:webHidden/>
          </w:rPr>
          <w:t>13</w:t>
        </w:r>
        <w:r w:rsidR="00A236E5">
          <w:rPr>
            <w:webHidden/>
          </w:rPr>
          <w:fldChar w:fldCharType="end"/>
        </w:r>
      </w:hyperlink>
    </w:p>
    <w:p w14:paraId="6F5CCC1D" w14:textId="77777777" w:rsidR="00A236E5" w:rsidRDefault="00F4768F">
      <w:pPr>
        <w:pStyle w:val="TM2"/>
        <w:rPr>
          <w:rFonts w:eastAsiaTheme="minorEastAsia" w:cstheme="minorBidi"/>
          <w:i w:val="0"/>
          <w:iCs w:val="0"/>
          <w:sz w:val="22"/>
          <w:szCs w:val="22"/>
          <w:lang w:eastAsia="fr-FR"/>
        </w:rPr>
      </w:pPr>
      <w:hyperlink w:anchor="_Toc412030308" w:history="1">
        <w:r w:rsidR="00A236E5" w:rsidRPr="003366CC">
          <w:rPr>
            <w:rStyle w:val="Lienhypertexte"/>
          </w:rPr>
          <w:t>9.5</w:t>
        </w:r>
        <w:r w:rsidR="00A236E5">
          <w:rPr>
            <w:rFonts w:eastAsiaTheme="minorEastAsia" w:cstheme="minorBidi"/>
            <w:i w:val="0"/>
            <w:iCs w:val="0"/>
            <w:sz w:val="22"/>
            <w:szCs w:val="22"/>
            <w:lang w:eastAsia="fr-FR"/>
          </w:rPr>
          <w:tab/>
        </w:r>
        <w:r w:rsidR="00A236E5" w:rsidRPr="003366CC">
          <w:rPr>
            <w:rStyle w:val="Lienhypertexte"/>
          </w:rPr>
          <w:t>Programmation de l'analyse statistique</w:t>
        </w:r>
        <w:r w:rsidR="00A236E5">
          <w:rPr>
            <w:webHidden/>
          </w:rPr>
          <w:tab/>
        </w:r>
        <w:r w:rsidR="00A236E5">
          <w:rPr>
            <w:webHidden/>
          </w:rPr>
          <w:fldChar w:fldCharType="begin"/>
        </w:r>
        <w:r w:rsidR="00A236E5">
          <w:rPr>
            <w:webHidden/>
          </w:rPr>
          <w:instrText xml:space="preserve"> PAGEREF _Toc412030308 \h </w:instrText>
        </w:r>
        <w:r w:rsidR="00A236E5">
          <w:rPr>
            <w:webHidden/>
          </w:rPr>
        </w:r>
        <w:r w:rsidR="00A236E5">
          <w:rPr>
            <w:webHidden/>
          </w:rPr>
          <w:fldChar w:fldCharType="separate"/>
        </w:r>
        <w:r w:rsidR="00A236E5">
          <w:rPr>
            <w:webHidden/>
          </w:rPr>
          <w:t>16</w:t>
        </w:r>
        <w:r w:rsidR="00A236E5">
          <w:rPr>
            <w:webHidden/>
          </w:rPr>
          <w:fldChar w:fldCharType="end"/>
        </w:r>
      </w:hyperlink>
    </w:p>
    <w:p w14:paraId="560F624E" w14:textId="77777777" w:rsidR="00A236E5" w:rsidRDefault="00F4768F">
      <w:pPr>
        <w:pStyle w:val="TM2"/>
        <w:rPr>
          <w:rFonts w:eastAsiaTheme="minorEastAsia" w:cstheme="minorBidi"/>
          <w:i w:val="0"/>
          <w:iCs w:val="0"/>
          <w:sz w:val="22"/>
          <w:szCs w:val="22"/>
          <w:lang w:eastAsia="fr-FR"/>
        </w:rPr>
      </w:pPr>
      <w:hyperlink w:anchor="_Toc412030309" w:history="1">
        <w:r w:rsidR="00A236E5" w:rsidRPr="003366CC">
          <w:rPr>
            <w:rStyle w:val="Lienhypertexte"/>
          </w:rPr>
          <w:t>9.6</w:t>
        </w:r>
        <w:r w:rsidR="00A236E5">
          <w:rPr>
            <w:rFonts w:eastAsiaTheme="minorEastAsia" w:cstheme="minorBidi"/>
            <w:i w:val="0"/>
            <w:iCs w:val="0"/>
            <w:sz w:val="22"/>
            <w:szCs w:val="22"/>
            <w:lang w:eastAsia="fr-FR"/>
          </w:rPr>
          <w:tab/>
        </w:r>
        <w:r w:rsidR="00A236E5" w:rsidRPr="003366CC">
          <w:rPr>
            <w:rStyle w:val="Lienhypertexte"/>
          </w:rPr>
          <w:t>Gestion de la liste de randomisation</w:t>
        </w:r>
        <w:r w:rsidR="00A236E5">
          <w:rPr>
            <w:webHidden/>
          </w:rPr>
          <w:tab/>
        </w:r>
        <w:r w:rsidR="00A236E5">
          <w:rPr>
            <w:webHidden/>
          </w:rPr>
          <w:fldChar w:fldCharType="begin"/>
        </w:r>
        <w:r w:rsidR="00A236E5">
          <w:rPr>
            <w:webHidden/>
          </w:rPr>
          <w:instrText xml:space="preserve"> PAGEREF _Toc412030309 \h </w:instrText>
        </w:r>
        <w:r w:rsidR="00A236E5">
          <w:rPr>
            <w:webHidden/>
          </w:rPr>
        </w:r>
        <w:r w:rsidR="00A236E5">
          <w:rPr>
            <w:webHidden/>
          </w:rPr>
          <w:fldChar w:fldCharType="separate"/>
        </w:r>
        <w:r w:rsidR="00A236E5">
          <w:rPr>
            <w:webHidden/>
          </w:rPr>
          <w:t>17</w:t>
        </w:r>
        <w:r w:rsidR="00A236E5">
          <w:rPr>
            <w:webHidden/>
          </w:rPr>
          <w:fldChar w:fldCharType="end"/>
        </w:r>
      </w:hyperlink>
    </w:p>
    <w:p w14:paraId="273B2839" w14:textId="77777777" w:rsidR="00A236E5" w:rsidRDefault="00F4768F">
      <w:pPr>
        <w:pStyle w:val="TM2"/>
        <w:rPr>
          <w:rFonts w:eastAsiaTheme="minorEastAsia" w:cstheme="minorBidi"/>
          <w:i w:val="0"/>
          <w:iCs w:val="0"/>
          <w:sz w:val="22"/>
          <w:szCs w:val="22"/>
          <w:lang w:eastAsia="fr-FR"/>
        </w:rPr>
      </w:pPr>
      <w:hyperlink w:anchor="_Toc412030310" w:history="1">
        <w:r w:rsidR="00A236E5" w:rsidRPr="003366CC">
          <w:rPr>
            <w:rStyle w:val="Lienhypertexte"/>
          </w:rPr>
          <w:t>9.7</w:t>
        </w:r>
        <w:r w:rsidR="00A236E5">
          <w:rPr>
            <w:rFonts w:eastAsiaTheme="minorEastAsia" w:cstheme="minorBidi"/>
            <w:i w:val="0"/>
            <w:iCs w:val="0"/>
            <w:sz w:val="22"/>
            <w:szCs w:val="22"/>
            <w:lang w:eastAsia="fr-FR"/>
          </w:rPr>
          <w:tab/>
        </w:r>
        <w:r w:rsidR="00A236E5" w:rsidRPr="003366CC">
          <w:rPr>
            <w:rStyle w:val="Lienhypertexte"/>
          </w:rPr>
          <w:t>Réception de la Base de Données</w:t>
        </w:r>
        <w:r w:rsidR="00A236E5">
          <w:rPr>
            <w:webHidden/>
          </w:rPr>
          <w:tab/>
        </w:r>
        <w:r w:rsidR="00A236E5">
          <w:rPr>
            <w:webHidden/>
          </w:rPr>
          <w:fldChar w:fldCharType="begin"/>
        </w:r>
        <w:r w:rsidR="00A236E5">
          <w:rPr>
            <w:webHidden/>
          </w:rPr>
          <w:instrText xml:space="preserve"> PAGEREF _Toc412030310 \h </w:instrText>
        </w:r>
        <w:r w:rsidR="00A236E5">
          <w:rPr>
            <w:webHidden/>
          </w:rPr>
        </w:r>
        <w:r w:rsidR="00A236E5">
          <w:rPr>
            <w:webHidden/>
          </w:rPr>
          <w:fldChar w:fldCharType="separate"/>
        </w:r>
        <w:r w:rsidR="00A236E5">
          <w:rPr>
            <w:webHidden/>
          </w:rPr>
          <w:t>19</w:t>
        </w:r>
        <w:r w:rsidR="00A236E5">
          <w:rPr>
            <w:webHidden/>
          </w:rPr>
          <w:fldChar w:fldCharType="end"/>
        </w:r>
      </w:hyperlink>
    </w:p>
    <w:p w14:paraId="2382DD0A" w14:textId="77777777" w:rsidR="00A236E5" w:rsidRDefault="00F4768F">
      <w:pPr>
        <w:pStyle w:val="TM2"/>
        <w:rPr>
          <w:rFonts w:eastAsiaTheme="minorEastAsia" w:cstheme="minorBidi"/>
          <w:i w:val="0"/>
          <w:iCs w:val="0"/>
          <w:sz w:val="22"/>
          <w:szCs w:val="22"/>
          <w:lang w:eastAsia="fr-FR"/>
        </w:rPr>
      </w:pPr>
      <w:hyperlink w:anchor="_Toc412030311" w:history="1">
        <w:r w:rsidR="00A236E5" w:rsidRPr="003366CC">
          <w:rPr>
            <w:rStyle w:val="Lienhypertexte"/>
          </w:rPr>
          <w:t>9.8</w:t>
        </w:r>
        <w:r w:rsidR="00A236E5">
          <w:rPr>
            <w:rFonts w:eastAsiaTheme="minorEastAsia" w:cstheme="minorBidi"/>
            <w:i w:val="0"/>
            <w:iCs w:val="0"/>
            <w:sz w:val="22"/>
            <w:szCs w:val="22"/>
            <w:lang w:eastAsia="fr-FR"/>
          </w:rPr>
          <w:tab/>
        </w:r>
        <w:r w:rsidR="00A236E5" w:rsidRPr="003366CC">
          <w:rPr>
            <w:rStyle w:val="Lienhypertexte"/>
          </w:rPr>
          <w:t>Revue des données en aveugle</w:t>
        </w:r>
        <w:r w:rsidR="00A236E5">
          <w:rPr>
            <w:webHidden/>
          </w:rPr>
          <w:tab/>
        </w:r>
        <w:r w:rsidR="00A236E5">
          <w:rPr>
            <w:webHidden/>
          </w:rPr>
          <w:fldChar w:fldCharType="begin"/>
        </w:r>
        <w:r w:rsidR="00A236E5">
          <w:rPr>
            <w:webHidden/>
          </w:rPr>
          <w:instrText xml:space="preserve"> PAGEREF _Toc412030311 \h </w:instrText>
        </w:r>
        <w:r w:rsidR="00A236E5">
          <w:rPr>
            <w:webHidden/>
          </w:rPr>
        </w:r>
        <w:r w:rsidR="00A236E5">
          <w:rPr>
            <w:webHidden/>
          </w:rPr>
          <w:fldChar w:fldCharType="separate"/>
        </w:r>
        <w:r w:rsidR="00A236E5">
          <w:rPr>
            <w:webHidden/>
          </w:rPr>
          <w:t>19</w:t>
        </w:r>
        <w:r w:rsidR="00A236E5">
          <w:rPr>
            <w:webHidden/>
          </w:rPr>
          <w:fldChar w:fldCharType="end"/>
        </w:r>
      </w:hyperlink>
    </w:p>
    <w:p w14:paraId="6E66834D" w14:textId="77777777" w:rsidR="00A236E5" w:rsidRDefault="00F4768F">
      <w:pPr>
        <w:pStyle w:val="TM2"/>
        <w:rPr>
          <w:rFonts w:eastAsiaTheme="minorEastAsia" w:cstheme="minorBidi"/>
          <w:i w:val="0"/>
          <w:iCs w:val="0"/>
          <w:sz w:val="22"/>
          <w:szCs w:val="22"/>
          <w:lang w:eastAsia="fr-FR"/>
        </w:rPr>
      </w:pPr>
      <w:hyperlink w:anchor="_Toc412030312" w:history="1">
        <w:r w:rsidR="00A236E5" w:rsidRPr="003366CC">
          <w:rPr>
            <w:rStyle w:val="Lienhypertexte"/>
          </w:rPr>
          <w:t>9.9</w:t>
        </w:r>
        <w:r w:rsidR="00A236E5">
          <w:rPr>
            <w:rFonts w:eastAsiaTheme="minorEastAsia" w:cstheme="minorBidi"/>
            <w:i w:val="0"/>
            <w:iCs w:val="0"/>
            <w:sz w:val="22"/>
            <w:szCs w:val="22"/>
            <w:lang w:eastAsia="fr-FR"/>
          </w:rPr>
          <w:tab/>
        </w:r>
        <w:r w:rsidR="00A236E5" w:rsidRPr="003366CC">
          <w:rPr>
            <w:rStyle w:val="Lienhypertexte"/>
          </w:rPr>
          <w:t>Levée de l'insu pour l'analyse statistique</w:t>
        </w:r>
        <w:r w:rsidR="00A236E5">
          <w:rPr>
            <w:webHidden/>
          </w:rPr>
          <w:tab/>
        </w:r>
        <w:r w:rsidR="00A236E5">
          <w:rPr>
            <w:webHidden/>
          </w:rPr>
          <w:fldChar w:fldCharType="begin"/>
        </w:r>
        <w:r w:rsidR="00A236E5">
          <w:rPr>
            <w:webHidden/>
          </w:rPr>
          <w:instrText xml:space="preserve"> PAGEREF _Toc412030312 \h </w:instrText>
        </w:r>
        <w:r w:rsidR="00A236E5">
          <w:rPr>
            <w:webHidden/>
          </w:rPr>
        </w:r>
        <w:r w:rsidR="00A236E5">
          <w:rPr>
            <w:webHidden/>
          </w:rPr>
          <w:fldChar w:fldCharType="separate"/>
        </w:r>
        <w:r w:rsidR="00A236E5">
          <w:rPr>
            <w:webHidden/>
          </w:rPr>
          <w:t>19</w:t>
        </w:r>
        <w:r w:rsidR="00A236E5">
          <w:rPr>
            <w:webHidden/>
          </w:rPr>
          <w:fldChar w:fldCharType="end"/>
        </w:r>
      </w:hyperlink>
    </w:p>
    <w:p w14:paraId="6DC8036D" w14:textId="77777777" w:rsidR="00A236E5" w:rsidRDefault="00F4768F">
      <w:pPr>
        <w:pStyle w:val="TM2"/>
        <w:rPr>
          <w:rFonts w:eastAsiaTheme="minorEastAsia" w:cstheme="minorBidi"/>
          <w:i w:val="0"/>
          <w:iCs w:val="0"/>
          <w:sz w:val="22"/>
          <w:szCs w:val="22"/>
          <w:lang w:eastAsia="fr-FR"/>
        </w:rPr>
      </w:pPr>
      <w:hyperlink w:anchor="_Toc412030313" w:history="1">
        <w:r w:rsidR="00A236E5" w:rsidRPr="003366CC">
          <w:rPr>
            <w:rStyle w:val="Lienhypertexte"/>
          </w:rPr>
          <w:t>9.10</w:t>
        </w:r>
        <w:r w:rsidR="00A236E5">
          <w:rPr>
            <w:rFonts w:eastAsiaTheme="minorEastAsia" w:cstheme="minorBidi"/>
            <w:i w:val="0"/>
            <w:iCs w:val="0"/>
            <w:sz w:val="22"/>
            <w:szCs w:val="22"/>
            <w:lang w:eastAsia="fr-FR"/>
          </w:rPr>
          <w:tab/>
        </w:r>
        <w:r w:rsidR="00A236E5" w:rsidRPr="003366CC">
          <w:rPr>
            <w:rStyle w:val="Lienhypertexte"/>
          </w:rPr>
          <w:t>Analyse statistique intermédiaire</w:t>
        </w:r>
        <w:r w:rsidR="00A236E5">
          <w:rPr>
            <w:webHidden/>
          </w:rPr>
          <w:tab/>
        </w:r>
        <w:r w:rsidR="00A236E5">
          <w:rPr>
            <w:webHidden/>
          </w:rPr>
          <w:fldChar w:fldCharType="begin"/>
        </w:r>
        <w:r w:rsidR="00A236E5">
          <w:rPr>
            <w:webHidden/>
          </w:rPr>
          <w:instrText xml:space="preserve"> PAGEREF _Toc412030313 \h </w:instrText>
        </w:r>
        <w:r w:rsidR="00A236E5">
          <w:rPr>
            <w:webHidden/>
          </w:rPr>
        </w:r>
        <w:r w:rsidR="00A236E5">
          <w:rPr>
            <w:webHidden/>
          </w:rPr>
          <w:fldChar w:fldCharType="separate"/>
        </w:r>
        <w:r w:rsidR="00A236E5">
          <w:rPr>
            <w:webHidden/>
          </w:rPr>
          <w:t>20</w:t>
        </w:r>
        <w:r w:rsidR="00A236E5">
          <w:rPr>
            <w:webHidden/>
          </w:rPr>
          <w:fldChar w:fldCharType="end"/>
        </w:r>
      </w:hyperlink>
    </w:p>
    <w:p w14:paraId="2D386083" w14:textId="77777777" w:rsidR="00A236E5" w:rsidRDefault="00F4768F">
      <w:pPr>
        <w:pStyle w:val="TM2"/>
        <w:rPr>
          <w:rFonts w:eastAsiaTheme="minorEastAsia" w:cstheme="minorBidi"/>
          <w:i w:val="0"/>
          <w:iCs w:val="0"/>
          <w:sz w:val="22"/>
          <w:szCs w:val="22"/>
          <w:lang w:eastAsia="fr-FR"/>
        </w:rPr>
      </w:pPr>
      <w:hyperlink w:anchor="_Toc412030314" w:history="1">
        <w:r w:rsidR="00A236E5" w:rsidRPr="003366CC">
          <w:rPr>
            <w:rStyle w:val="Lienhypertexte"/>
          </w:rPr>
          <w:t>9.11</w:t>
        </w:r>
        <w:r w:rsidR="00A236E5">
          <w:rPr>
            <w:rFonts w:eastAsiaTheme="minorEastAsia" w:cstheme="minorBidi"/>
            <w:i w:val="0"/>
            <w:iCs w:val="0"/>
            <w:sz w:val="22"/>
            <w:szCs w:val="22"/>
            <w:lang w:eastAsia="fr-FR"/>
          </w:rPr>
          <w:tab/>
        </w:r>
        <w:r w:rsidR="00A236E5" w:rsidRPr="003366CC">
          <w:rPr>
            <w:rStyle w:val="Lienhypertexte"/>
          </w:rPr>
          <w:t>Analyse statistique (finale)</w:t>
        </w:r>
        <w:r w:rsidR="00A236E5">
          <w:rPr>
            <w:webHidden/>
          </w:rPr>
          <w:tab/>
        </w:r>
        <w:r w:rsidR="00A236E5">
          <w:rPr>
            <w:webHidden/>
          </w:rPr>
          <w:fldChar w:fldCharType="begin"/>
        </w:r>
        <w:r w:rsidR="00A236E5">
          <w:rPr>
            <w:webHidden/>
          </w:rPr>
          <w:instrText xml:space="preserve"> PAGEREF _Toc412030314 \h </w:instrText>
        </w:r>
        <w:r w:rsidR="00A236E5">
          <w:rPr>
            <w:webHidden/>
          </w:rPr>
        </w:r>
        <w:r w:rsidR="00A236E5">
          <w:rPr>
            <w:webHidden/>
          </w:rPr>
          <w:fldChar w:fldCharType="separate"/>
        </w:r>
        <w:r w:rsidR="00A236E5">
          <w:rPr>
            <w:webHidden/>
          </w:rPr>
          <w:t>20</w:t>
        </w:r>
        <w:r w:rsidR="00A236E5">
          <w:rPr>
            <w:webHidden/>
          </w:rPr>
          <w:fldChar w:fldCharType="end"/>
        </w:r>
      </w:hyperlink>
    </w:p>
    <w:p w14:paraId="66DB5B6D" w14:textId="77777777" w:rsidR="00A236E5" w:rsidRDefault="00F4768F">
      <w:pPr>
        <w:pStyle w:val="TM2"/>
        <w:rPr>
          <w:rFonts w:eastAsiaTheme="minorEastAsia" w:cstheme="minorBidi"/>
          <w:i w:val="0"/>
          <w:iCs w:val="0"/>
          <w:sz w:val="22"/>
          <w:szCs w:val="22"/>
          <w:lang w:eastAsia="fr-FR"/>
        </w:rPr>
      </w:pPr>
      <w:hyperlink w:anchor="_Toc412030315" w:history="1">
        <w:r w:rsidR="00A236E5" w:rsidRPr="003366CC">
          <w:rPr>
            <w:rStyle w:val="Lienhypertexte"/>
          </w:rPr>
          <w:t>9.12</w:t>
        </w:r>
        <w:r w:rsidR="00A236E5">
          <w:rPr>
            <w:rFonts w:eastAsiaTheme="minorEastAsia" w:cstheme="minorBidi"/>
            <w:i w:val="0"/>
            <w:iCs w:val="0"/>
            <w:sz w:val="22"/>
            <w:szCs w:val="22"/>
            <w:lang w:eastAsia="fr-FR"/>
          </w:rPr>
          <w:tab/>
        </w:r>
        <w:r w:rsidR="00A236E5" w:rsidRPr="003366CC">
          <w:rPr>
            <w:rStyle w:val="Lienhypertexte"/>
          </w:rPr>
          <w:t>Validation des analyses</w:t>
        </w:r>
        <w:r w:rsidR="00A236E5">
          <w:rPr>
            <w:webHidden/>
          </w:rPr>
          <w:tab/>
        </w:r>
        <w:r w:rsidR="00A236E5">
          <w:rPr>
            <w:webHidden/>
          </w:rPr>
          <w:fldChar w:fldCharType="begin"/>
        </w:r>
        <w:r w:rsidR="00A236E5">
          <w:rPr>
            <w:webHidden/>
          </w:rPr>
          <w:instrText xml:space="preserve"> PAGEREF _Toc412030315 \h </w:instrText>
        </w:r>
        <w:r w:rsidR="00A236E5">
          <w:rPr>
            <w:webHidden/>
          </w:rPr>
        </w:r>
        <w:r w:rsidR="00A236E5">
          <w:rPr>
            <w:webHidden/>
          </w:rPr>
          <w:fldChar w:fldCharType="separate"/>
        </w:r>
        <w:r w:rsidR="00A236E5">
          <w:rPr>
            <w:webHidden/>
          </w:rPr>
          <w:t>21</w:t>
        </w:r>
        <w:r w:rsidR="00A236E5">
          <w:rPr>
            <w:webHidden/>
          </w:rPr>
          <w:fldChar w:fldCharType="end"/>
        </w:r>
      </w:hyperlink>
    </w:p>
    <w:p w14:paraId="084F5CA3" w14:textId="77777777" w:rsidR="00A236E5" w:rsidRDefault="00F4768F">
      <w:pPr>
        <w:pStyle w:val="TM2"/>
        <w:rPr>
          <w:rFonts w:eastAsiaTheme="minorEastAsia" w:cstheme="minorBidi"/>
          <w:i w:val="0"/>
          <w:iCs w:val="0"/>
          <w:sz w:val="22"/>
          <w:szCs w:val="22"/>
          <w:lang w:eastAsia="fr-FR"/>
        </w:rPr>
      </w:pPr>
      <w:hyperlink w:anchor="_Toc412030316" w:history="1">
        <w:r w:rsidR="00A236E5" w:rsidRPr="003366CC">
          <w:rPr>
            <w:rStyle w:val="Lienhypertexte"/>
          </w:rPr>
          <w:t>9.13</w:t>
        </w:r>
        <w:r w:rsidR="00A236E5">
          <w:rPr>
            <w:rFonts w:eastAsiaTheme="minorEastAsia" w:cstheme="minorBidi"/>
            <w:i w:val="0"/>
            <w:iCs w:val="0"/>
            <w:sz w:val="22"/>
            <w:szCs w:val="22"/>
            <w:lang w:eastAsia="fr-FR"/>
          </w:rPr>
          <w:tab/>
        </w:r>
        <w:r w:rsidR="00A236E5" w:rsidRPr="003366CC">
          <w:rPr>
            <w:rStyle w:val="Lienhypertexte"/>
          </w:rPr>
          <w:t>Rapport statistique et Partie statistique du rapport d'essai</w:t>
        </w:r>
        <w:r w:rsidR="00A236E5">
          <w:rPr>
            <w:webHidden/>
          </w:rPr>
          <w:tab/>
        </w:r>
        <w:r w:rsidR="00A236E5">
          <w:rPr>
            <w:webHidden/>
          </w:rPr>
          <w:fldChar w:fldCharType="begin"/>
        </w:r>
        <w:r w:rsidR="00A236E5">
          <w:rPr>
            <w:webHidden/>
          </w:rPr>
          <w:instrText xml:space="preserve"> PAGEREF _Toc412030316 \h </w:instrText>
        </w:r>
        <w:r w:rsidR="00A236E5">
          <w:rPr>
            <w:webHidden/>
          </w:rPr>
        </w:r>
        <w:r w:rsidR="00A236E5">
          <w:rPr>
            <w:webHidden/>
          </w:rPr>
          <w:fldChar w:fldCharType="separate"/>
        </w:r>
        <w:r w:rsidR="00A236E5">
          <w:rPr>
            <w:webHidden/>
          </w:rPr>
          <w:t>21</w:t>
        </w:r>
        <w:r w:rsidR="00A236E5">
          <w:rPr>
            <w:webHidden/>
          </w:rPr>
          <w:fldChar w:fldCharType="end"/>
        </w:r>
      </w:hyperlink>
    </w:p>
    <w:p w14:paraId="67A18C3D" w14:textId="77777777" w:rsidR="00A236E5" w:rsidRDefault="00F4768F">
      <w:pPr>
        <w:pStyle w:val="TM1"/>
        <w:rPr>
          <w:rFonts w:eastAsiaTheme="minorEastAsia" w:cstheme="minorBidi"/>
          <w:sz w:val="22"/>
          <w:szCs w:val="22"/>
          <w:lang w:eastAsia="fr-FR"/>
        </w:rPr>
      </w:pPr>
      <w:hyperlink w:anchor="_Toc412030317" w:history="1">
        <w:r w:rsidR="00A236E5" w:rsidRPr="003366CC">
          <w:rPr>
            <w:rStyle w:val="Lienhypertexte"/>
          </w:rPr>
          <w:t>10</w:t>
        </w:r>
        <w:r w:rsidR="00A236E5">
          <w:rPr>
            <w:rFonts w:eastAsiaTheme="minorEastAsia" w:cstheme="minorBidi"/>
            <w:sz w:val="22"/>
            <w:szCs w:val="22"/>
            <w:lang w:eastAsia="fr-FR"/>
          </w:rPr>
          <w:tab/>
        </w:r>
        <w:r w:rsidR="00A236E5" w:rsidRPr="003366CC">
          <w:rPr>
            <w:rStyle w:val="Lienhypertexte"/>
          </w:rPr>
          <w:t>Transmission des données au Promoteur</w:t>
        </w:r>
        <w:r w:rsidR="00A236E5">
          <w:rPr>
            <w:webHidden/>
          </w:rPr>
          <w:tab/>
        </w:r>
        <w:r w:rsidR="00A236E5">
          <w:rPr>
            <w:webHidden/>
          </w:rPr>
          <w:fldChar w:fldCharType="begin"/>
        </w:r>
        <w:r w:rsidR="00A236E5">
          <w:rPr>
            <w:webHidden/>
          </w:rPr>
          <w:instrText xml:space="preserve"> PAGEREF _Toc412030317 \h </w:instrText>
        </w:r>
        <w:r w:rsidR="00A236E5">
          <w:rPr>
            <w:webHidden/>
          </w:rPr>
        </w:r>
        <w:r w:rsidR="00A236E5">
          <w:rPr>
            <w:webHidden/>
          </w:rPr>
          <w:fldChar w:fldCharType="separate"/>
        </w:r>
        <w:r w:rsidR="00A236E5">
          <w:rPr>
            <w:webHidden/>
          </w:rPr>
          <w:t>22</w:t>
        </w:r>
        <w:r w:rsidR="00A236E5">
          <w:rPr>
            <w:webHidden/>
          </w:rPr>
          <w:fldChar w:fldCharType="end"/>
        </w:r>
      </w:hyperlink>
    </w:p>
    <w:p w14:paraId="3B8DF4C0" w14:textId="77777777" w:rsidR="00A236E5" w:rsidRDefault="00F4768F">
      <w:pPr>
        <w:pStyle w:val="TM1"/>
        <w:rPr>
          <w:rFonts w:eastAsiaTheme="minorEastAsia" w:cstheme="minorBidi"/>
          <w:sz w:val="22"/>
          <w:szCs w:val="22"/>
          <w:lang w:eastAsia="fr-FR"/>
        </w:rPr>
      </w:pPr>
      <w:hyperlink w:anchor="_Toc412030318" w:history="1">
        <w:r w:rsidR="00A236E5" w:rsidRPr="003366CC">
          <w:rPr>
            <w:rStyle w:val="Lienhypertexte"/>
          </w:rPr>
          <w:t>11</w:t>
        </w:r>
        <w:r w:rsidR="00A236E5">
          <w:rPr>
            <w:rFonts w:eastAsiaTheme="minorEastAsia" w:cstheme="minorBidi"/>
            <w:sz w:val="22"/>
            <w:szCs w:val="22"/>
            <w:lang w:eastAsia="fr-FR"/>
          </w:rPr>
          <w:tab/>
        </w:r>
        <w:r w:rsidR="00A236E5" w:rsidRPr="003366CC">
          <w:rPr>
            <w:rStyle w:val="Lienhypertexte"/>
          </w:rPr>
          <w:t>Conservation et archivage</w:t>
        </w:r>
        <w:r w:rsidR="00A236E5">
          <w:rPr>
            <w:webHidden/>
          </w:rPr>
          <w:tab/>
        </w:r>
        <w:r w:rsidR="00A236E5">
          <w:rPr>
            <w:webHidden/>
          </w:rPr>
          <w:fldChar w:fldCharType="begin"/>
        </w:r>
        <w:r w:rsidR="00A236E5">
          <w:rPr>
            <w:webHidden/>
          </w:rPr>
          <w:instrText xml:space="preserve"> PAGEREF _Toc412030318 \h </w:instrText>
        </w:r>
        <w:r w:rsidR="00A236E5">
          <w:rPr>
            <w:webHidden/>
          </w:rPr>
        </w:r>
        <w:r w:rsidR="00A236E5">
          <w:rPr>
            <w:webHidden/>
          </w:rPr>
          <w:fldChar w:fldCharType="separate"/>
        </w:r>
        <w:r w:rsidR="00A236E5">
          <w:rPr>
            <w:webHidden/>
          </w:rPr>
          <w:t>23</w:t>
        </w:r>
        <w:r w:rsidR="00A236E5">
          <w:rPr>
            <w:webHidden/>
          </w:rPr>
          <w:fldChar w:fldCharType="end"/>
        </w:r>
      </w:hyperlink>
    </w:p>
    <w:p w14:paraId="4FF33580" w14:textId="77777777" w:rsidR="00A236E5" w:rsidRDefault="00F4768F">
      <w:pPr>
        <w:pStyle w:val="TM1"/>
        <w:rPr>
          <w:rFonts w:eastAsiaTheme="minorEastAsia" w:cstheme="minorBidi"/>
          <w:sz w:val="22"/>
          <w:szCs w:val="22"/>
          <w:lang w:eastAsia="fr-FR"/>
        </w:rPr>
      </w:pPr>
      <w:hyperlink w:anchor="_Toc412030319" w:history="1">
        <w:r w:rsidR="00A236E5" w:rsidRPr="003366CC">
          <w:rPr>
            <w:rStyle w:val="Lienhypertexte"/>
          </w:rPr>
          <w:t>12</w:t>
        </w:r>
        <w:r w:rsidR="00A236E5">
          <w:rPr>
            <w:rFonts w:eastAsiaTheme="minorEastAsia" w:cstheme="minorBidi"/>
            <w:sz w:val="22"/>
            <w:szCs w:val="22"/>
            <w:lang w:eastAsia="fr-FR"/>
          </w:rPr>
          <w:tab/>
        </w:r>
        <w:r w:rsidR="00A236E5" w:rsidRPr="003366CC">
          <w:rPr>
            <w:rStyle w:val="Lienhypertexte"/>
          </w:rPr>
          <w:t>Validation des systèmes informatisés de statistiques</w:t>
        </w:r>
        <w:r w:rsidR="00A236E5">
          <w:rPr>
            <w:webHidden/>
          </w:rPr>
          <w:tab/>
        </w:r>
        <w:r w:rsidR="00A236E5">
          <w:rPr>
            <w:webHidden/>
          </w:rPr>
          <w:fldChar w:fldCharType="begin"/>
        </w:r>
        <w:r w:rsidR="00A236E5">
          <w:rPr>
            <w:webHidden/>
          </w:rPr>
          <w:instrText xml:space="preserve"> PAGEREF _Toc412030319 \h </w:instrText>
        </w:r>
        <w:r w:rsidR="00A236E5">
          <w:rPr>
            <w:webHidden/>
          </w:rPr>
        </w:r>
        <w:r w:rsidR="00A236E5">
          <w:rPr>
            <w:webHidden/>
          </w:rPr>
          <w:fldChar w:fldCharType="separate"/>
        </w:r>
        <w:r w:rsidR="00A236E5">
          <w:rPr>
            <w:webHidden/>
          </w:rPr>
          <w:t>23</w:t>
        </w:r>
        <w:r w:rsidR="00A236E5">
          <w:rPr>
            <w:webHidden/>
          </w:rPr>
          <w:fldChar w:fldCharType="end"/>
        </w:r>
      </w:hyperlink>
    </w:p>
    <w:p w14:paraId="405861D7" w14:textId="77777777" w:rsidR="00A236E5" w:rsidRDefault="00F4768F">
      <w:pPr>
        <w:pStyle w:val="TM2"/>
        <w:rPr>
          <w:rFonts w:eastAsiaTheme="minorEastAsia" w:cstheme="minorBidi"/>
          <w:i w:val="0"/>
          <w:iCs w:val="0"/>
          <w:sz w:val="22"/>
          <w:szCs w:val="22"/>
          <w:lang w:eastAsia="fr-FR"/>
        </w:rPr>
      </w:pPr>
      <w:hyperlink w:anchor="_Toc412030320" w:history="1">
        <w:r w:rsidR="00A236E5" w:rsidRPr="003366CC">
          <w:rPr>
            <w:rStyle w:val="Lienhypertexte"/>
          </w:rPr>
          <w:t>12.1</w:t>
        </w:r>
        <w:r w:rsidR="00A236E5">
          <w:rPr>
            <w:rFonts w:eastAsiaTheme="minorEastAsia" w:cstheme="minorBidi"/>
            <w:i w:val="0"/>
            <w:iCs w:val="0"/>
            <w:sz w:val="22"/>
            <w:szCs w:val="22"/>
            <w:lang w:eastAsia="fr-FR"/>
          </w:rPr>
          <w:tab/>
        </w:r>
        <w:r w:rsidR="00A236E5" w:rsidRPr="003366CC">
          <w:rPr>
            <w:rStyle w:val="Lienhypertexte"/>
          </w:rPr>
          <w:t>Inventaire des systèmes informatisés de statistiques</w:t>
        </w:r>
        <w:r w:rsidR="00A236E5">
          <w:rPr>
            <w:webHidden/>
          </w:rPr>
          <w:tab/>
        </w:r>
        <w:r w:rsidR="00A236E5">
          <w:rPr>
            <w:webHidden/>
          </w:rPr>
          <w:fldChar w:fldCharType="begin"/>
        </w:r>
        <w:r w:rsidR="00A236E5">
          <w:rPr>
            <w:webHidden/>
          </w:rPr>
          <w:instrText xml:space="preserve"> PAGEREF _Toc412030320 \h </w:instrText>
        </w:r>
        <w:r w:rsidR="00A236E5">
          <w:rPr>
            <w:webHidden/>
          </w:rPr>
        </w:r>
        <w:r w:rsidR="00A236E5">
          <w:rPr>
            <w:webHidden/>
          </w:rPr>
          <w:fldChar w:fldCharType="separate"/>
        </w:r>
        <w:r w:rsidR="00A236E5">
          <w:rPr>
            <w:webHidden/>
          </w:rPr>
          <w:t>23</w:t>
        </w:r>
        <w:r w:rsidR="00A236E5">
          <w:rPr>
            <w:webHidden/>
          </w:rPr>
          <w:fldChar w:fldCharType="end"/>
        </w:r>
      </w:hyperlink>
    </w:p>
    <w:p w14:paraId="19AE55FE" w14:textId="77777777" w:rsidR="00A236E5" w:rsidRDefault="00F4768F">
      <w:pPr>
        <w:pStyle w:val="TM2"/>
        <w:rPr>
          <w:rFonts w:eastAsiaTheme="minorEastAsia" w:cstheme="minorBidi"/>
          <w:i w:val="0"/>
          <w:iCs w:val="0"/>
          <w:sz w:val="22"/>
          <w:szCs w:val="22"/>
          <w:lang w:eastAsia="fr-FR"/>
        </w:rPr>
      </w:pPr>
      <w:hyperlink w:anchor="_Toc412030321" w:history="1">
        <w:r w:rsidR="00A236E5" w:rsidRPr="003366CC">
          <w:rPr>
            <w:rStyle w:val="Lienhypertexte"/>
          </w:rPr>
          <w:t>12.2</w:t>
        </w:r>
        <w:r w:rsidR="00A236E5">
          <w:rPr>
            <w:rFonts w:eastAsiaTheme="minorEastAsia" w:cstheme="minorBidi"/>
            <w:i w:val="0"/>
            <w:iCs w:val="0"/>
            <w:sz w:val="22"/>
            <w:szCs w:val="22"/>
            <w:lang w:eastAsia="fr-FR"/>
          </w:rPr>
          <w:tab/>
        </w:r>
        <w:r w:rsidR="00A236E5" w:rsidRPr="003366CC">
          <w:rPr>
            <w:rStyle w:val="Lienhypertexte"/>
          </w:rPr>
          <w:t>Politique de validation</w:t>
        </w:r>
        <w:r w:rsidR="00A236E5">
          <w:rPr>
            <w:webHidden/>
          </w:rPr>
          <w:tab/>
        </w:r>
        <w:r w:rsidR="00A236E5">
          <w:rPr>
            <w:webHidden/>
          </w:rPr>
          <w:fldChar w:fldCharType="begin"/>
        </w:r>
        <w:r w:rsidR="00A236E5">
          <w:rPr>
            <w:webHidden/>
          </w:rPr>
          <w:instrText xml:space="preserve"> PAGEREF _Toc412030321 \h </w:instrText>
        </w:r>
        <w:r w:rsidR="00A236E5">
          <w:rPr>
            <w:webHidden/>
          </w:rPr>
        </w:r>
        <w:r w:rsidR="00A236E5">
          <w:rPr>
            <w:webHidden/>
          </w:rPr>
          <w:fldChar w:fldCharType="separate"/>
        </w:r>
        <w:r w:rsidR="00A236E5">
          <w:rPr>
            <w:webHidden/>
          </w:rPr>
          <w:t>26</w:t>
        </w:r>
        <w:r w:rsidR="00A236E5">
          <w:rPr>
            <w:webHidden/>
          </w:rPr>
          <w:fldChar w:fldCharType="end"/>
        </w:r>
      </w:hyperlink>
    </w:p>
    <w:p w14:paraId="50259F6E" w14:textId="77777777" w:rsidR="00A236E5" w:rsidRDefault="00F4768F">
      <w:pPr>
        <w:pStyle w:val="TM2"/>
        <w:rPr>
          <w:rFonts w:eastAsiaTheme="minorEastAsia" w:cstheme="minorBidi"/>
          <w:i w:val="0"/>
          <w:iCs w:val="0"/>
          <w:sz w:val="22"/>
          <w:szCs w:val="22"/>
          <w:lang w:eastAsia="fr-FR"/>
        </w:rPr>
      </w:pPr>
      <w:hyperlink w:anchor="_Toc412030322" w:history="1">
        <w:r w:rsidR="00A236E5" w:rsidRPr="003366CC">
          <w:rPr>
            <w:rStyle w:val="Lienhypertexte"/>
          </w:rPr>
          <w:t>12.3</w:t>
        </w:r>
        <w:r w:rsidR="00A236E5">
          <w:rPr>
            <w:rFonts w:eastAsiaTheme="minorEastAsia" w:cstheme="minorBidi"/>
            <w:i w:val="0"/>
            <w:iCs w:val="0"/>
            <w:sz w:val="22"/>
            <w:szCs w:val="22"/>
            <w:lang w:eastAsia="fr-FR"/>
          </w:rPr>
          <w:tab/>
        </w:r>
        <w:r w:rsidR="00A236E5" w:rsidRPr="003366CC">
          <w:rPr>
            <w:rStyle w:val="Lienhypertexte"/>
          </w:rPr>
          <w:t>Procédures associées</w:t>
        </w:r>
        <w:r w:rsidR="00A236E5">
          <w:rPr>
            <w:webHidden/>
          </w:rPr>
          <w:tab/>
        </w:r>
        <w:r w:rsidR="00A236E5">
          <w:rPr>
            <w:webHidden/>
          </w:rPr>
          <w:fldChar w:fldCharType="begin"/>
        </w:r>
        <w:r w:rsidR="00A236E5">
          <w:rPr>
            <w:webHidden/>
          </w:rPr>
          <w:instrText xml:space="preserve"> PAGEREF _Toc412030322 \h </w:instrText>
        </w:r>
        <w:r w:rsidR="00A236E5">
          <w:rPr>
            <w:webHidden/>
          </w:rPr>
        </w:r>
        <w:r w:rsidR="00A236E5">
          <w:rPr>
            <w:webHidden/>
          </w:rPr>
          <w:fldChar w:fldCharType="separate"/>
        </w:r>
        <w:r w:rsidR="00A236E5">
          <w:rPr>
            <w:webHidden/>
          </w:rPr>
          <w:t>26</w:t>
        </w:r>
        <w:r w:rsidR="00A236E5">
          <w:rPr>
            <w:webHidden/>
          </w:rPr>
          <w:fldChar w:fldCharType="end"/>
        </w:r>
      </w:hyperlink>
    </w:p>
    <w:p w14:paraId="4E62149A" w14:textId="77777777" w:rsidR="00A236E5" w:rsidRDefault="00F4768F">
      <w:pPr>
        <w:pStyle w:val="TM2"/>
        <w:rPr>
          <w:rFonts w:eastAsiaTheme="minorEastAsia" w:cstheme="minorBidi"/>
          <w:i w:val="0"/>
          <w:iCs w:val="0"/>
          <w:sz w:val="22"/>
          <w:szCs w:val="22"/>
          <w:lang w:eastAsia="fr-FR"/>
        </w:rPr>
      </w:pPr>
      <w:hyperlink w:anchor="_Toc412030323" w:history="1">
        <w:r w:rsidR="00A236E5" w:rsidRPr="003366CC">
          <w:rPr>
            <w:rStyle w:val="Lienhypertexte"/>
          </w:rPr>
          <w:t>12.4</w:t>
        </w:r>
        <w:r w:rsidR="00A236E5">
          <w:rPr>
            <w:rFonts w:eastAsiaTheme="minorEastAsia" w:cstheme="minorBidi"/>
            <w:i w:val="0"/>
            <w:iCs w:val="0"/>
            <w:sz w:val="22"/>
            <w:szCs w:val="22"/>
            <w:lang w:eastAsia="fr-FR"/>
          </w:rPr>
          <w:tab/>
        </w:r>
        <w:r w:rsidR="00A236E5" w:rsidRPr="003366CC">
          <w:rPr>
            <w:rStyle w:val="Lienhypertexte"/>
          </w:rPr>
          <w:t>Personnel de statistiques</w:t>
        </w:r>
        <w:r w:rsidR="00A236E5">
          <w:rPr>
            <w:webHidden/>
          </w:rPr>
          <w:tab/>
        </w:r>
        <w:r w:rsidR="00A236E5">
          <w:rPr>
            <w:webHidden/>
          </w:rPr>
          <w:fldChar w:fldCharType="begin"/>
        </w:r>
        <w:r w:rsidR="00A236E5">
          <w:rPr>
            <w:webHidden/>
          </w:rPr>
          <w:instrText xml:space="preserve"> PAGEREF _Toc412030323 \h </w:instrText>
        </w:r>
        <w:r w:rsidR="00A236E5">
          <w:rPr>
            <w:webHidden/>
          </w:rPr>
        </w:r>
        <w:r w:rsidR="00A236E5">
          <w:rPr>
            <w:webHidden/>
          </w:rPr>
          <w:fldChar w:fldCharType="separate"/>
        </w:r>
        <w:r w:rsidR="00A236E5">
          <w:rPr>
            <w:webHidden/>
          </w:rPr>
          <w:t>27</w:t>
        </w:r>
        <w:r w:rsidR="00A236E5">
          <w:rPr>
            <w:webHidden/>
          </w:rPr>
          <w:fldChar w:fldCharType="end"/>
        </w:r>
      </w:hyperlink>
    </w:p>
    <w:p w14:paraId="23BD4964" w14:textId="77777777" w:rsidR="00A236E5" w:rsidRDefault="00F4768F">
      <w:pPr>
        <w:pStyle w:val="TM2"/>
        <w:rPr>
          <w:rFonts w:eastAsiaTheme="minorEastAsia" w:cstheme="minorBidi"/>
          <w:i w:val="0"/>
          <w:iCs w:val="0"/>
          <w:sz w:val="22"/>
          <w:szCs w:val="22"/>
          <w:lang w:eastAsia="fr-FR"/>
        </w:rPr>
      </w:pPr>
      <w:hyperlink w:anchor="_Toc412030324" w:history="1">
        <w:r w:rsidR="00A236E5" w:rsidRPr="003366CC">
          <w:rPr>
            <w:rStyle w:val="Lienhypertexte"/>
          </w:rPr>
          <w:t>12.5</w:t>
        </w:r>
        <w:r w:rsidR="00A236E5">
          <w:rPr>
            <w:rFonts w:eastAsiaTheme="minorEastAsia" w:cstheme="minorBidi"/>
            <w:i w:val="0"/>
            <w:iCs w:val="0"/>
            <w:sz w:val="22"/>
            <w:szCs w:val="22"/>
            <w:lang w:eastAsia="fr-FR"/>
          </w:rPr>
          <w:tab/>
        </w:r>
        <w:r w:rsidR="00A236E5" w:rsidRPr="003366CC">
          <w:rPr>
            <w:rStyle w:val="Lienhypertexte"/>
          </w:rPr>
          <w:t>Validation du système informatisé "SSS"</w:t>
        </w:r>
        <w:r w:rsidR="00A236E5">
          <w:rPr>
            <w:webHidden/>
          </w:rPr>
          <w:tab/>
        </w:r>
        <w:r w:rsidR="00A236E5">
          <w:rPr>
            <w:webHidden/>
          </w:rPr>
          <w:fldChar w:fldCharType="begin"/>
        </w:r>
        <w:r w:rsidR="00A236E5">
          <w:rPr>
            <w:webHidden/>
          </w:rPr>
          <w:instrText xml:space="preserve"> PAGEREF _Toc412030324 \h </w:instrText>
        </w:r>
        <w:r w:rsidR="00A236E5">
          <w:rPr>
            <w:webHidden/>
          </w:rPr>
        </w:r>
        <w:r w:rsidR="00A236E5">
          <w:rPr>
            <w:webHidden/>
          </w:rPr>
          <w:fldChar w:fldCharType="separate"/>
        </w:r>
        <w:r w:rsidR="00A236E5">
          <w:rPr>
            <w:webHidden/>
          </w:rPr>
          <w:t>28</w:t>
        </w:r>
        <w:r w:rsidR="00A236E5">
          <w:rPr>
            <w:webHidden/>
          </w:rPr>
          <w:fldChar w:fldCharType="end"/>
        </w:r>
      </w:hyperlink>
    </w:p>
    <w:p w14:paraId="2FB534F4" w14:textId="77777777" w:rsidR="00A236E5" w:rsidRDefault="00F4768F">
      <w:pPr>
        <w:pStyle w:val="TM2"/>
        <w:rPr>
          <w:rFonts w:eastAsiaTheme="minorEastAsia" w:cstheme="minorBidi"/>
          <w:i w:val="0"/>
          <w:iCs w:val="0"/>
          <w:sz w:val="22"/>
          <w:szCs w:val="22"/>
          <w:lang w:eastAsia="fr-FR"/>
        </w:rPr>
      </w:pPr>
      <w:hyperlink w:anchor="_Toc412030325" w:history="1">
        <w:r w:rsidR="00A236E5" w:rsidRPr="003366CC">
          <w:rPr>
            <w:rStyle w:val="Lienhypertexte"/>
          </w:rPr>
          <w:t>12.6</w:t>
        </w:r>
        <w:r w:rsidR="00A236E5">
          <w:rPr>
            <w:rFonts w:eastAsiaTheme="minorEastAsia" w:cstheme="minorBidi"/>
            <w:i w:val="0"/>
            <w:iCs w:val="0"/>
            <w:sz w:val="22"/>
            <w:szCs w:val="22"/>
            <w:lang w:eastAsia="fr-FR"/>
          </w:rPr>
          <w:tab/>
        </w:r>
        <w:r w:rsidR="00A236E5" w:rsidRPr="003366CC">
          <w:rPr>
            <w:rStyle w:val="Lienhypertexte"/>
          </w:rPr>
          <w:t>Gestion des modifications "Change Management"</w:t>
        </w:r>
        <w:r w:rsidR="00A236E5">
          <w:rPr>
            <w:webHidden/>
          </w:rPr>
          <w:tab/>
        </w:r>
        <w:r w:rsidR="00A236E5">
          <w:rPr>
            <w:webHidden/>
          </w:rPr>
          <w:fldChar w:fldCharType="begin"/>
        </w:r>
        <w:r w:rsidR="00A236E5">
          <w:rPr>
            <w:webHidden/>
          </w:rPr>
          <w:instrText xml:space="preserve"> PAGEREF _Toc412030325 \h </w:instrText>
        </w:r>
        <w:r w:rsidR="00A236E5">
          <w:rPr>
            <w:webHidden/>
          </w:rPr>
        </w:r>
        <w:r w:rsidR="00A236E5">
          <w:rPr>
            <w:webHidden/>
          </w:rPr>
          <w:fldChar w:fldCharType="separate"/>
        </w:r>
        <w:r w:rsidR="00A236E5">
          <w:rPr>
            <w:webHidden/>
          </w:rPr>
          <w:t>37</w:t>
        </w:r>
        <w:r w:rsidR="00A236E5">
          <w:rPr>
            <w:webHidden/>
          </w:rPr>
          <w:fldChar w:fldCharType="end"/>
        </w:r>
      </w:hyperlink>
    </w:p>
    <w:p w14:paraId="55BD5440" w14:textId="77777777" w:rsidR="00A236E5" w:rsidRDefault="00F4768F">
      <w:pPr>
        <w:pStyle w:val="TM2"/>
        <w:rPr>
          <w:rFonts w:eastAsiaTheme="minorEastAsia" w:cstheme="minorBidi"/>
          <w:i w:val="0"/>
          <w:iCs w:val="0"/>
          <w:sz w:val="22"/>
          <w:szCs w:val="22"/>
          <w:lang w:eastAsia="fr-FR"/>
        </w:rPr>
      </w:pPr>
      <w:hyperlink w:anchor="_Toc412030326" w:history="1">
        <w:r w:rsidR="00A236E5" w:rsidRPr="003366CC">
          <w:rPr>
            <w:rStyle w:val="Lienhypertexte"/>
          </w:rPr>
          <w:t>12.7</w:t>
        </w:r>
        <w:r w:rsidR="00A236E5">
          <w:rPr>
            <w:rFonts w:eastAsiaTheme="minorEastAsia" w:cstheme="minorBidi"/>
            <w:i w:val="0"/>
            <w:iCs w:val="0"/>
            <w:sz w:val="22"/>
            <w:szCs w:val="22"/>
            <w:lang w:eastAsia="fr-FR"/>
          </w:rPr>
          <w:tab/>
        </w:r>
        <w:r w:rsidR="00A236E5" w:rsidRPr="003366CC">
          <w:rPr>
            <w:rStyle w:val="Lienhypertexte"/>
          </w:rPr>
          <w:t>Sécurité</w:t>
        </w:r>
        <w:r w:rsidR="00A236E5">
          <w:rPr>
            <w:webHidden/>
          </w:rPr>
          <w:tab/>
        </w:r>
        <w:r w:rsidR="00A236E5">
          <w:rPr>
            <w:webHidden/>
          </w:rPr>
          <w:fldChar w:fldCharType="begin"/>
        </w:r>
        <w:r w:rsidR="00A236E5">
          <w:rPr>
            <w:webHidden/>
          </w:rPr>
          <w:instrText xml:space="preserve"> PAGEREF _Toc412030326 \h </w:instrText>
        </w:r>
        <w:r w:rsidR="00A236E5">
          <w:rPr>
            <w:webHidden/>
          </w:rPr>
        </w:r>
        <w:r w:rsidR="00A236E5">
          <w:rPr>
            <w:webHidden/>
          </w:rPr>
          <w:fldChar w:fldCharType="separate"/>
        </w:r>
        <w:r w:rsidR="00A236E5">
          <w:rPr>
            <w:webHidden/>
          </w:rPr>
          <w:t>38</w:t>
        </w:r>
        <w:r w:rsidR="00A236E5">
          <w:rPr>
            <w:webHidden/>
          </w:rPr>
          <w:fldChar w:fldCharType="end"/>
        </w:r>
      </w:hyperlink>
    </w:p>
    <w:p w14:paraId="149363D0" w14:textId="77777777" w:rsidR="00DF22B4" w:rsidRPr="00DF22B4" w:rsidRDefault="00DF22B4" w:rsidP="00DF22B4">
      <w:pPr>
        <w:tabs>
          <w:tab w:val="left" w:pos="360"/>
          <w:tab w:val="right" w:leader="dot" w:pos="7088"/>
        </w:tabs>
        <w:spacing w:before="60"/>
        <w:rPr>
          <w:noProof/>
          <w:lang w:val="en-GB" w:eastAsia="fr-FR"/>
        </w:rPr>
      </w:pPr>
      <w:r w:rsidRPr="00DF22B4">
        <w:rPr>
          <w:noProof/>
          <w:lang w:val="en-GB"/>
        </w:rPr>
        <w:fldChar w:fldCharType="end"/>
      </w:r>
      <w:r w:rsidRPr="00DF22B4">
        <w:rPr>
          <w:noProof/>
          <w:lang w:val="en-GB" w:eastAsia="fr-FR"/>
        </w:rPr>
        <w:br w:type="page"/>
      </w:r>
    </w:p>
    <w:p w14:paraId="7568E279" w14:textId="77777777" w:rsidR="00DF22B4" w:rsidRPr="00DF22B4" w:rsidRDefault="00DF22B4" w:rsidP="00D06347">
      <w:pPr>
        <w:pStyle w:val="Titre1"/>
        <w:rPr>
          <w:lang w:val="en-US"/>
        </w:rPr>
      </w:pPr>
      <w:bookmarkStart w:id="7" w:name="_Toc412030291"/>
      <w:bookmarkStart w:id="8" w:name="_Toc374998252"/>
      <w:bookmarkStart w:id="9" w:name="_Toc208809368"/>
      <w:bookmarkEnd w:id="0"/>
      <w:bookmarkEnd w:id="1"/>
      <w:bookmarkEnd w:id="2"/>
      <w:bookmarkEnd w:id="3"/>
      <w:bookmarkEnd w:id="4"/>
      <w:bookmarkEnd w:id="5"/>
      <w:bookmarkEnd w:id="6"/>
      <w:proofErr w:type="spellStart"/>
      <w:r w:rsidRPr="00DF22B4">
        <w:rPr>
          <w:lang w:val="en-US"/>
        </w:rPr>
        <w:lastRenderedPageBreak/>
        <w:t>Liste</w:t>
      </w:r>
      <w:proofErr w:type="spellEnd"/>
      <w:r w:rsidRPr="00DF22B4">
        <w:rPr>
          <w:lang w:val="en-US"/>
        </w:rPr>
        <w:t xml:space="preserve"> des </w:t>
      </w:r>
      <w:proofErr w:type="spellStart"/>
      <w:r w:rsidRPr="00DF22B4">
        <w:rPr>
          <w:lang w:val="en-US"/>
        </w:rPr>
        <w:t>abréviations</w:t>
      </w:r>
      <w:bookmarkEnd w:id="7"/>
      <w:proofErr w:type="spellEnd"/>
    </w:p>
    <w:p w14:paraId="53C539D6" w14:textId="77777777" w:rsidR="00DF22B4" w:rsidRPr="00D06347" w:rsidRDefault="00DF22B4" w:rsidP="00DF22B4">
      <w:pPr>
        <w:tabs>
          <w:tab w:val="left" w:pos="1134"/>
        </w:tabs>
        <w:ind w:left="1134" w:hanging="1134"/>
        <w:rPr>
          <w:color w:val="FF0000"/>
          <w:lang w:eastAsia="fr-FR"/>
        </w:rPr>
      </w:pPr>
      <w:r w:rsidRPr="00D06347">
        <w:rPr>
          <w:color w:val="FF0000"/>
          <w:lang w:eastAsia="fr-FR"/>
        </w:rPr>
        <w:t>ANSM</w:t>
      </w:r>
      <w:r w:rsidRPr="00D06347">
        <w:rPr>
          <w:color w:val="FF0000"/>
          <w:lang w:eastAsia="fr-FR"/>
        </w:rPr>
        <w:tab/>
        <w:t xml:space="preserve">Agence Nationale de Sécurité du Médicament et des produits de santé </w:t>
      </w:r>
    </w:p>
    <w:p w14:paraId="5048A693" w14:textId="77777777" w:rsidR="00DF22B4" w:rsidRPr="00D06347" w:rsidRDefault="00DF22B4" w:rsidP="00DF22B4">
      <w:pPr>
        <w:tabs>
          <w:tab w:val="left" w:pos="1134"/>
        </w:tabs>
        <w:ind w:left="1134" w:hanging="1134"/>
        <w:rPr>
          <w:color w:val="FF0000"/>
          <w:lang w:eastAsia="fr-FR"/>
        </w:rPr>
      </w:pPr>
      <w:r w:rsidRPr="00D06347">
        <w:rPr>
          <w:color w:val="FF0000"/>
          <w:lang w:eastAsia="fr-FR"/>
        </w:rPr>
        <w:t>ARC</w:t>
      </w:r>
      <w:r w:rsidRPr="00D06347">
        <w:rPr>
          <w:color w:val="FF0000"/>
          <w:lang w:eastAsia="fr-FR"/>
        </w:rPr>
        <w:tab/>
        <w:t>Attaché de Recherche Clinique</w:t>
      </w:r>
    </w:p>
    <w:p w14:paraId="0E2B3B75" w14:textId="77777777" w:rsidR="00DF22B4" w:rsidRPr="00D06347" w:rsidRDefault="00DF22B4" w:rsidP="00DF22B4">
      <w:pPr>
        <w:tabs>
          <w:tab w:val="left" w:pos="1134"/>
        </w:tabs>
        <w:ind w:left="1134" w:hanging="1134"/>
        <w:rPr>
          <w:color w:val="FF0000"/>
        </w:rPr>
      </w:pPr>
      <w:r w:rsidRPr="00D06347">
        <w:rPr>
          <w:color w:val="FF0000"/>
          <w:lang w:eastAsia="fr-FR"/>
        </w:rPr>
        <w:t>CCTIRS</w:t>
      </w:r>
      <w:r w:rsidRPr="00D06347">
        <w:rPr>
          <w:color w:val="FF0000"/>
          <w:lang w:eastAsia="fr-FR"/>
        </w:rPr>
        <w:tab/>
        <w:t xml:space="preserve">Comité consultatif sur le traitement de l’information en matière de recherche dans le domaine de la santé </w:t>
      </w:r>
    </w:p>
    <w:p w14:paraId="2B94BA1E" w14:textId="77777777" w:rsidR="00DF22B4" w:rsidRPr="00D06347" w:rsidRDefault="00DF22B4" w:rsidP="00DF22B4">
      <w:pPr>
        <w:tabs>
          <w:tab w:val="left" w:pos="1134"/>
        </w:tabs>
        <w:ind w:left="1134" w:hanging="1131"/>
        <w:rPr>
          <w:color w:val="FF0000"/>
        </w:rPr>
      </w:pPr>
      <w:r w:rsidRPr="00D06347">
        <w:rPr>
          <w:color w:val="FF0000"/>
          <w:lang w:eastAsia="fr-FR"/>
        </w:rPr>
        <w:t>CNIL</w:t>
      </w:r>
      <w:r w:rsidRPr="00D06347">
        <w:rPr>
          <w:color w:val="FF0000"/>
          <w:lang w:eastAsia="fr-FR"/>
        </w:rPr>
        <w:tab/>
        <w:t xml:space="preserve">Commission nationale de l'informatique et des libertés </w:t>
      </w:r>
    </w:p>
    <w:p w14:paraId="03B4D6BC" w14:textId="77777777" w:rsidR="00DF22B4" w:rsidRPr="00D06347" w:rsidRDefault="00DF22B4" w:rsidP="00DF22B4">
      <w:pPr>
        <w:tabs>
          <w:tab w:val="left" w:pos="1134"/>
        </w:tabs>
        <w:ind w:left="1134" w:hanging="1134"/>
        <w:rPr>
          <w:color w:val="FF0000"/>
          <w:lang w:eastAsia="fr-FR"/>
        </w:rPr>
      </w:pPr>
      <w:r w:rsidRPr="00D06347">
        <w:rPr>
          <w:color w:val="FF0000"/>
          <w:lang w:eastAsia="fr-FR"/>
        </w:rPr>
        <w:t>CNOM</w:t>
      </w:r>
      <w:r w:rsidRPr="00D06347">
        <w:rPr>
          <w:color w:val="FF0000"/>
          <w:lang w:eastAsia="fr-FR"/>
        </w:rPr>
        <w:tab/>
        <w:t xml:space="preserve">Conseil National de l'Ordre des Médecins </w:t>
      </w:r>
    </w:p>
    <w:p w14:paraId="4B9EA8DD" w14:textId="77777777" w:rsidR="00DF22B4" w:rsidRPr="00D06347" w:rsidRDefault="00DF22B4" w:rsidP="00DF22B4">
      <w:pPr>
        <w:tabs>
          <w:tab w:val="left" w:pos="1134"/>
        </w:tabs>
        <w:ind w:left="1134" w:hanging="1134"/>
        <w:rPr>
          <w:color w:val="FF0000"/>
          <w:lang w:eastAsia="fr-FR"/>
        </w:rPr>
      </w:pPr>
      <w:r w:rsidRPr="00D06347">
        <w:rPr>
          <w:color w:val="FF0000"/>
          <w:lang w:eastAsia="fr-FR"/>
        </w:rPr>
        <w:t>CPP</w:t>
      </w:r>
      <w:r w:rsidRPr="00D06347">
        <w:rPr>
          <w:color w:val="FF0000"/>
          <w:lang w:eastAsia="fr-FR"/>
        </w:rPr>
        <w:tab/>
        <w:t xml:space="preserve">Comité de Protection des Personnes </w:t>
      </w:r>
    </w:p>
    <w:p w14:paraId="20C0F377" w14:textId="77777777" w:rsidR="00DF22B4" w:rsidRPr="00D06347" w:rsidRDefault="00DF22B4" w:rsidP="00DF22B4">
      <w:pPr>
        <w:tabs>
          <w:tab w:val="left" w:pos="1134"/>
        </w:tabs>
        <w:rPr>
          <w:color w:val="FF0000"/>
          <w:lang w:val="en-US"/>
        </w:rPr>
      </w:pPr>
      <w:r w:rsidRPr="00D06347">
        <w:rPr>
          <w:color w:val="FF0000"/>
          <w:lang w:val="en-US" w:eastAsia="fr-FR"/>
        </w:rPr>
        <w:t>CRF</w:t>
      </w:r>
      <w:r w:rsidRPr="00D06347">
        <w:rPr>
          <w:color w:val="FF0000"/>
          <w:lang w:val="en-US" w:eastAsia="fr-FR"/>
        </w:rPr>
        <w:tab/>
        <w:t xml:space="preserve">Case Report Form (Cahier </w:t>
      </w:r>
      <w:proofErr w:type="spellStart"/>
      <w:r w:rsidRPr="00D06347">
        <w:rPr>
          <w:color w:val="FF0000"/>
          <w:lang w:val="en-US" w:eastAsia="fr-FR"/>
        </w:rPr>
        <w:t>d'observations</w:t>
      </w:r>
      <w:proofErr w:type="spellEnd"/>
      <w:r w:rsidRPr="00D06347">
        <w:rPr>
          <w:color w:val="FF0000"/>
          <w:lang w:val="en-US" w:eastAsia="fr-FR"/>
        </w:rPr>
        <w:t>)</w:t>
      </w:r>
    </w:p>
    <w:p w14:paraId="2548D328" w14:textId="77777777" w:rsidR="00DF22B4" w:rsidRPr="00D06347" w:rsidRDefault="00DF22B4" w:rsidP="00DF22B4">
      <w:pPr>
        <w:tabs>
          <w:tab w:val="left" w:pos="1134"/>
        </w:tabs>
        <w:rPr>
          <w:color w:val="FF0000"/>
        </w:rPr>
      </w:pPr>
      <w:r w:rsidRPr="00D06347">
        <w:rPr>
          <w:color w:val="FF0000"/>
          <w:lang w:eastAsia="fr-FR"/>
        </w:rPr>
        <w:t>CRO</w:t>
      </w:r>
      <w:r w:rsidRPr="00D06347">
        <w:rPr>
          <w:color w:val="FF0000"/>
          <w:lang w:eastAsia="fr-FR"/>
        </w:rPr>
        <w:tab/>
      </w:r>
      <w:proofErr w:type="spellStart"/>
      <w:r w:rsidRPr="00D06347">
        <w:rPr>
          <w:color w:val="FF0000"/>
          <w:lang w:eastAsia="fr-FR"/>
        </w:rPr>
        <w:t>Contract</w:t>
      </w:r>
      <w:proofErr w:type="spellEnd"/>
      <w:r w:rsidRPr="00D06347">
        <w:rPr>
          <w:color w:val="FF0000"/>
          <w:lang w:eastAsia="fr-FR"/>
        </w:rPr>
        <w:t xml:space="preserve"> </w:t>
      </w:r>
      <w:proofErr w:type="spellStart"/>
      <w:r w:rsidRPr="00D06347">
        <w:rPr>
          <w:color w:val="FF0000"/>
          <w:lang w:eastAsia="fr-FR"/>
        </w:rPr>
        <w:t>Research</w:t>
      </w:r>
      <w:proofErr w:type="spellEnd"/>
      <w:r w:rsidRPr="00D06347">
        <w:rPr>
          <w:color w:val="FF0000"/>
          <w:lang w:eastAsia="fr-FR"/>
        </w:rPr>
        <w:t xml:space="preserve"> </w:t>
      </w:r>
      <w:proofErr w:type="spellStart"/>
      <w:r w:rsidRPr="00D06347">
        <w:rPr>
          <w:color w:val="FF0000"/>
          <w:lang w:eastAsia="fr-FR"/>
        </w:rPr>
        <w:t>Organization</w:t>
      </w:r>
      <w:proofErr w:type="spellEnd"/>
      <w:r w:rsidRPr="00D06347">
        <w:rPr>
          <w:color w:val="FF0000"/>
          <w:lang w:eastAsia="fr-FR"/>
        </w:rPr>
        <w:t xml:space="preserve"> (Société de recherche sous contrat)</w:t>
      </w:r>
    </w:p>
    <w:p w14:paraId="75D95E79" w14:textId="77777777" w:rsidR="00DF22B4" w:rsidRPr="00D06347" w:rsidRDefault="00DF22B4" w:rsidP="00DF22B4">
      <w:pPr>
        <w:tabs>
          <w:tab w:val="left" w:pos="1134"/>
        </w:tabs>
        <w:rPr>
          <w:color w:val="FF0000"/>
        </w:rPr>
      </w:pPr>
      <w:r w:rsidRPr="00D06347">
        <w:rPr>
          <w:color w:val="FF0000"/>
          <w:lang w:eastAsia="fr-FR"/>
        </w:rPr>
        <w:t>CV</w:t>
      </w:r>
      <w:r w:rsidRPr="00D06347">
        <w:rPr>
          <w:color w:val="FF0000"/>
          <w:lang w:eastAsia="fr-FR"/>
        </w:rPr>
        <w:tab/>
        <w:t>Curriculum Vitae</w:t>
      </w:r>
    </w:p>
    <w:p w14:paraId="2F0A49F5" w14:textId="77777777" w:rsidR="00DF22B4" w:rsidRPr="00D06347" w:rsidRDefault="00DF22B4" w:rsidP="00DF22B4">
      <w:pPr>
        <w:tabs>
          <w:tab w:val="left" w:pos="1134"/>
        </w:tabs>
        <w:rPr>
          <w:color w:val="FF0000"/>
        </w:rPr>
      </w:pPr>
      <w:proofErr w:type="spellStart"/>
      <w:r w:rsidRPr="00D06347">
        <w:rPr>
          <w:color w:val="FF0000"/>
          <w:lang w:eastAsia="fr-FR"/>
        </w:rPr>
        <w:t>eCRF</w:t>
      </w:r>
      <w:proofErr w:type="spellEnd"/>
      <w:r w:rsidRPr="00D06347">
        <w:rPr>
          <w:color w:val="FF0000"/>
          <w:lang w:eastAsia="fr-FR"/>
        </w:rPr>
        <w:tab/>
      </w:r>
      <w:proofErr w:type="spellStart"/>
      <w:r w:rsidRPr="00D06347">
        <w:rPr>
          <w:color w:val="FF0000"/>
          <w:lang w:eastAsia="fr-FR"/>
        </w:rPr>
        <w:t>electronic</w:t>
      </w:r>
      <w:proofErr w:type="spellEnd"/>
      <w:r w:rsidRPr="00D06347">
        <w:rPr>
          <w:color w:val="FF0000"/>
          <w:lang w:eastAsia="fr-FR"/>
        </w:rPr>
        <w:t xml:space="preserve"> Case Report </w:t>
      </w:r>
      <w:proofErr w:type="spellStart"/>
      <w:r w:rsidRPr="00D06347">
        <w:rPr>
          <w:color w:val="FF0000"/>
          <w:lang w:eastAsia="fr-FR"/>
        </w:rPr>
        <w:t>Form</w:t>
      </w:r>
      <w:proofErr w:type="spellEnd"/>
      <w:r w:rsidRPr="00D06347">
        <w:rPr>
          <w:color w:val="FF0000"/>
          <w:lang w:eastAsia="fr-FR"/>
        </w:rPr>
        <w:t xml:space="preserve"> (Cahier d'observations électronique)</w:t>
      </w:r>
    </w:p>
    <w:p w14:paraId="38C41B8A" w14:textId="77777777" w:rsidR="00DF22B4" w:rsidRPr="00D06347" w:rsidRDefault="00DF22B4" w:rsidP="00DF22B4">
      <w:pPr>
        <w:tabs>
          <w:tab w:val="left" w:pos="1134"/>
        </w:tabs>
        <w:rPr>
          <w:color w:val="FF0000"/>
          <w:lang w:eastAsia="fr-FR"/>
        </w:rPr>
      </w:pPr>
      <w:r w:rsidRPr="00D06347">
        <w:rPr>
          <w:color w:val="FF0000"/>
          <w:lang w:eastAsia="fr-FR"/>
        </w:rPr>
        <w:t>PAS</w:t>
      </w:r>
      <w:r w:rsidRPr="00D06347">
        <w:rPr>
          <w:color w:val="FF0000"/>
          <w:lang w:eastAsia="fr-FR"/>
        </w:rPr>
        <w:tab/>
        <w:t>Plan d'Analyse Statistique</w:t>
      </w:r>
    </w:p>
    <w:p w14:paraId="56614750" w14:textId="77777777" w:rsidR="00DF22B4" w:rsidRPr="00D06347" w:rsidRDefault="00DF22B4" w:rsidP="00DF22B4">
      <w:pPr>
        <w:tabs>
          <w:tab w:val="left" w:pos="1134"/>
        </w:tabs>
        <w:rPr>
          <w:color w:val="FF0000"/>
        </w:rPr>
      </w:pPr>
      <w:r w:rsidRPr="00D06347">
        <w:rPr>
          <w:color w:val="FF0000"/>
          <w:lang w:eastAsia="fr-FR"/>
        </w:rPr>
        <w:t>S</w:t>
      </w:r>
      <w:r w:rsidRPr="00D06347">
        <w:rPr>
          <w:color w:val="FF0000"/>
        </w:rPr>
        <w:t>EC</w:t>
      </w:r>
      <w:r w:rsidRPr="00D06347">
        <w:rPr>
          <w:color w:val="FF0000"/>
        </w:rPr>
        <w:tab/>
      </w:r>
      <w:r w:rsidRPr="00D06347">
        <w:rPr>
          <w:color w:val="FF0000"/>
          <w:lang w:eastAsia="fr-FR"/>
        </w:rPr>
        <w:t>Self-</w:t>
      </w:r>
      <w:proofErr w:type="spellStart"/>
      <w:r w:rsidRPr="00D06347">
        <w:rPr>
          <w:color w:val="FF0000"/>
          <w:lang w:eastAsia="fr-FR"/>
        </w:rPr>
        <w:t>Evident</w:t>
      </w:r>
      <w:proofErr w:type="spellEnd"/>
      <w:r w:rsidRPr="00D06347">
        <w:rPr>
          <w:color w:val="FF0000"/>
          <w:lang w:eastAsia="fr-FR"/>
        </w:rPr>
        <w:t xml:space="preserve"> Correction (Corrections évidentes)</w:t>
      </w:r>
    </w:p>
    <w:p w14:paraId="6CF99B28" w14:textId="77777777" w:rsidR="00DF22B4" w:rsidRPr="00D06347" w:rsidRDefault="00DF22B4" w:rsidP="00DF22B4">
      <w:pPr>
        <w:tabs>
          <w:tab w:val="left" w:pos="1134"/>
        </w:tabs>
        <w:rPr>
          <w:color w:val="FF0000"/>
        </w:rPr>
      </w:pPr>
      <w:r w:rsidRPr="00D06347">
        <w:rPr>
          <w:color w:val="FF0000"/>
          <w:lang w:eastAsia="fr-FR"/>
        </w:rPr>
        <w:t>TMF</w:t>
      </w:r>
      <w:r w:rsidRPr="00D06347">
        <w:rPr>
          <w:color w:val="FF0000"/>
          <w:lang w:eastAsia="fr-FR"/>
        </w:rPr>
        <w:tab/>
        <w:t>Trial Master File (Documentation de l'essai)</w:t>
      </w:r>
    </w:p>
    <w:p w14:paraId="3EC2383B" w14:textId="77777777" w:rsidR="00DF22B4" w:rsidRPr="00D06347" w:rsidRDefault="00DF22B4" w:rsidP="00D06347">
      <w:pPr>
        <w:pStyle w:val="Titre1"/>
      </w:pPr>
      <w:bookmarkStart w:id="10" w:name="_Toc412030292"/>
      <w:r w:rsidRPr="00D06347">
        <w:t>Introduction</w:t>
      </w:r>
      <w:bookmarkEnd w:id="8"/>
      <w:bookmarkEnd w:id="10"/>
    </w:p>
    <w:p w14:paraId="3BF3FC16" w14:textId="77777777" w:rsidR="00DF22B4" w:rsidRPr="00D06347" w:rsidRDefault="00DF22B4" w:rsidP="00D06347">
      <w:pPr>
        <w:pStyle w:val="Titre2"/>
      </w:pPr>
      <w:bookmarkStart w:id="11" w:name="_Toc374998253"/>
      <w:bookmarkStart w:id="12" w:name="_Toc412030293"/>
      <w:r w:rsidRPr="00D06347">
        <w:t>Présentation de l'étude et contexte de l'audit</w:t>
      </w:r>
      <w:bookmarkEnd w:id="9"/>
      <w:bookmarkEnd w:id="11"/>
      <w:bookmarkEnd w:id="12"/>
    </w:p>
    <w:p w14:paraId="1A1AAADE" w14:textId="77777777" w:rsidR="00DF22B4" w:rsidRPr="00D06347" w:rsidRDefault="00DF22B4" w:rsidP="00DF22B4">
      <w:pPr>
        <w:rPr>
          <w:color w:val="FF0000"/>
        </w:rPr>
      </w:pPr>
      <w:r w:rsidRPr="00D06347">
        <w:rPr>
          <w:color w:val="FF0000"/>
        </w:rPr>
        <w:fldChar w:fldCharType="begin"/>
      </w:r>
      <w:r w:rsidRPr="00D06347">
        <w:rPr>
          <w:color w:val="FF0000"/>
        </w:rPr>
        <w:instrText xml:space="preserve">Promoteur \*charformat </w:instrText>
      </w:r>
      <w:r w:rsidRPr="00D06347">
        <w:rPr>
          <w:color w:val="FF0000"/>
        </w:rPr>
        <w:fldChar w:fldCharType="separate"/>
      </w:r>
      <w:r w:rsidRPr="00D06347">
        <w:rPr>
          <w:color w:val="FF0000"/>
        </w:rPr>
        <w:t>LABO PHARMA</w:t>
      </w:r>
      <w:r w:rsidRPr="00D06347">
        <w:rPr>
          <w:color w:val="FF0000"/>
        </w:rPr>
        <w:fldChar w:fldCharType="end"/>
      </w:r>
      <w:r w:rsidRPr="00D06347">
        <w:rPr>
          <w:color w:val="FF0000"/>
        </w:rPr>
        <w:t xml:space="preserve"> est le Promoteur d'une étude intitulée "</w:t>
      </w:r>
      <w:proofErr w:type="spellStart"/>
      <w:r w:rsidRPr="00D06347">
        <w:rPr>
          <w:i/>
          <w:color w:val="FF0000"/>
        </w:rPr>
        <w:t>xxxxxx</w:t>
      </w:r>
      <w:proofErr w:type="spellEnd"/>
      <w:r w:rsidRPr="00D06347">
        <w:rPr>
          <w:color w:val="FF0000"/>
        </w:rPr>
        <w:t>".</w:t>
      </w:r>
    </w:p>
    <w:p w14:paraId="0C19B615" w14:textId="77777777" w:rsidR="00DF22B4" w:rsidRPr="00D06347" w:rsidRDefault="00DF22B4" w:rsidP="00DF22B4">
      <w:pPr>
        <w:rPr>
          <w:color w:val="FF0000"/>
        </w:rPr>
      </w:pPr>
      <w:r w:rsidRPr="00D06347">
        <w:rPr>
          <w:color w:val="FF0000"/>
        </w:rPr>
        <w:t xml:space="preserve">L'étude est une étude nationale / multinationale et monocentrique ou </w:t>
      </w:r>
      <w:proofErr w:type="spellStart"/>
      <w:r w:rsidRPr="00D06347">
        <w:rPr>
          <w:color w:val="FF0000"/>
        </w:rPr>
        <w:t>muticentrique</w:t>
      </w:r>
      <w:proofErr w:type="spellEnd"/>
      <w:r w:rsidRPr="00D06347">
        <w:rPr>
          <w:color w:val="FF0000"/>
        </w:rPr>
        <w:t xml:space="preserve">, conduite en ………… et en cours dans </w:t>
      </w:r>
      <w:proofErr w:type="spellStart"/>
      <w:r w:rsidRPr="00D06347">
        <w:rPr>
          <w:color w:val="FF0000"/>
        </w:rPr>
        <w:t>xxxxxxx</w:t>
      </w:r>
      <w:proofErr w:type="spellEnd"/>
      <w:r w:rsidRPr="00D06347">
        <w:rPr>
          <w:color w:val="FF0000"/>
        </w:rPr>
        <w:t xml:space="preserve"> à la date de l'audit.</w:t>
      </w:r>
    </w:p>
    <w:p w14:paraId="516AF648" w14:textId="0DFDB6CE" w:rsidR="00DF22B4" w:rsidRPr="00D06347" w:rsidRDefault="00DF22B4" w:rsidP="00DF22B4">
      <w:pPr>
        <w:rPr>
          <w:color w:val="FF0000"/>
        </w:rPr>
      </w:pPr>
      <w:r w:rsidRPr="00D06347">
        <w:rPr>
          <w:color w:val="FF0000"/>
        </w:rPr>
        <w:t xml:space="preserve">Sunnikan a été mandaté par </w:t>
      </w:r>
      <w:r w:rsidRPr="00D06347">
        <w:rPr>
          <w:color w:val="FF0000"/>
        </w:rPr>
        <w:fldChar w:fldCharType="begin"/>
      </w:r>
      <w:r w:rsidRPr="00D06347">
        <w:rPr>
          <w:color w:val="FF0000"/>
        </w:rPr>
        <w:instrText xml:space="preserve">Promoteur \*charformat </w:instrText>
      </w:r>
      <w:r w:rsidRPr="00D06347">
        <w:rPr>
          <w:color w:val="FF0000"/>
        </w:rPr>
        <w:fldChar w:fldCharType="separate"/>
      </w:r>
      <w:r w:rsidRPr="00D06347">
        <w:rPr>
          <w:color w:val="FF0000"/>
        </w:rPr>
        <w:t>LABO PHARMA</w:t>
      </w:r>
      <w:r w:rsidRPr="00D06347">
        <w:rPr>
          <w:color w:val="FF0000"/>
        </w:rPr>
        <w:fldChar w:fldCharType="end"/>
      </w:r>
      <w:r w:rsidRPr="00D06347">
        <w:rPr>
          <w:color w:val="FF0000"/>
        </w:rPr>
        <w:t xml:space="preserve"> pour conduire un audit des activités statistiques de l'étude …. dont la gestion a été déléguée à [site audité] par </w:t>
      </w:r>
      <w:r w:rsidRPr="00D06347">
        <w:rPr>
          <w:color w:val="FF0000"/>
        </w:rPr>
        <w:fldChar w:fldCharType="begin"/>
      </w:r>
      <w:r w:rsidRPr="00D06347">
        <w:rPr>
          <w:color w:val="FF0000"/>
        </w:rPr>
        <w:instrText xml:space="preserve">Promoteur \*charformat </w:instrText>
      </w:r>
      <w:r w:rsidRPr="00D06347">
        <w:rPr>
          <w:color w:val="FF0000"/>
        </w:rPr>
        <w:fldChar w:fldCharType="separate"/>
      </w:r>
      <w:r w:rsidRPr="00D06347">
        <w:rPr>
          <w:color w:val="FF0000"/>
        </w:rPr>
        <w:t>LABO PHARMA</w:t>
      </w:r>
      <w:r w:rsidRPr="00D06347">
        <w:rPr>
          <w:color w:val="FF0000"/>
        </w:rPr>
        <w:fldChar w:fldCharType="end"/>
      </w:r>
      <w:r w:rsidRPr="00D06347">
        <w:rPr>
          <w:color w:val="FF0000"/>
        </w:rPr>
        <w:t xml:space="preserve">. </w:t>
      </w:r>
    </w:p>
    <w:p w14:paraId="0F76F9E8" w14:textId="77777777" w:rsidR="00DF22B4" w:rsidRPr="00D06347" w:rsidRDefault="00DF22B4" w:rsidP="00D06347">
      <w:pPr>
        <w:pStyle w:val="Titre2"/>
      </w:pPr>
      <w:bookmarkStart w:id="13" w:name="_Toc208809369"/>
      <w:bookmarkStart w:id="14" w:name="_Toc374998254"/>
      <w:bookmarkStart w:id="15" w:name="_Toc412030294"/>
      <w:r w:rsidRPr="00D06347">
        <w:t>Objectifs de l'audit</w:t>
      </w:r>
      <w:bookmarkEnd w:id="13"/>
      <w:bookmarkEnd w:id="14"/>
      <w:bookmarkEnd w:id="15"/>
    </w:p>
    <w:p w14:paraId="625DF346" w14:textId="0F12DDCB" w:rsidR="00DF22B4" w:rsidRPr="00D06347" w:rsidRDefault="00DF22B4" w:rsidP="00DF22B4">
      <w:pPr>
        <w:rPr>
          <w:color w:val="FF0000"/>
        </w:rPr>
      </w:pPr>
      <w:r w:rsidRPr="00D06347">
        <w:rPr>
          <w:color w:val="FF0000"/>
        </w:rPr>
        <w:t>L’objectif de l’audit est d’évaluer la gestion des activités statistiques de l'étude … par [site audité], en particulier :</w:t>
      </w:r>
    </w:p>
    <w:p w14:paraId="494AB4E6" w14:textId="77777777" w:rsidR="00DF22B4" w:rsidRPr="00D06347" w:rsidRDefault="00DF22B4" w:rsidP="00DF22B4">
      <w:pPr>
        <w:numPr>
          <w:ilvl w:val="0"/>
          <w:numId w:val="37"/>
        </w:numPr>
        <w:tabs>
          <w:tab w:val="left" w:pos="567"/>
        </w:tabs>
        <w:spacing w:before="60"/>
        <w:ind w:left="567"/>
        <w:rPr>
          <w:color w:val="FF0000"/>
        </w:rPr>
      </w:pPr>
      <w:r w:rsidRPr="00D06347">
        <w:rPr>
          <w:color w:val="FF0000"/>
        </w:rPr>
        <w:t>le respect de la réglementation applicable</w:t>
      </w:r>
    </w:p>
    <w:p w14:paraId="520AA7AE" w14:textId="77777777" w:rsidR="00DF22B4" w:rsidRPr="00D06347" w:rsidRDefault="00DF22B4" w:rsidP="00DF22B4">
      <w:pPr>
        <w:numPr>
          <w:ilvl w:val="0"/>
          <w:numId w:val="37"/>
        </w:numPr>
        <w:tabs>
          <w:tab w:val="left" w:pos="567"/>
        </w:tabs>
        <w:spacing w:before="60"/>
        <w:ind w:left="567"/>
        <w:rPr>
          <w:color w:val="FF0000"/>
        </w:rPr>
      </w:pPr>
      <w:r w:rsidRPr="00D06347">
        <w:rPr>
          <w:color w:val="FF0000"/>
        </w:rPr>
        <w:t>la qualité du traitement des données de l'étude</w:t>
      </w:r>
    </w:p>
    <w:p w14:paraId="7DCFAD07" w14:textId="77777777" w:rsidR="00DF22B4" w:rsidRPr="00D06347" w:rsidRDefault="00DF22B4" w:rsidP="00DF22B4">
      <w:pPr>
        <w:numPr>
          <w:ilvl w:val="0"/>
          <w:numId w:val="37"/>
        </w:numPr>
        <w:tabs>
          <w:tab w:val="left" w:pos="567"/>
        </w:tabs>
        <w:spacing w:before="60"/>
        <w:ind w:left="567"/>
        <w:rPr>
          <w:color w:val="FF0000"/>
        </w:rPr>
      </w:pPr>
      <w:r w:rsidRPr="00D06347">
        <w:rPr>
          <w:color w:val="FF0000"/>
        </w:rPr>
        <w:t>la sécurité, la confidentialité et l'intégrité des données.</w:t>
      </w:r>
    </w:p>
    <w:p w14:paraId="232DD82F" w14:textId="77777777" w:rsidR="00DF22B4" w:rsidRPr="00D06347" w:rsidRDefault="00DF22B4" w:rsidP="00DF22B4">
      <w:pPr>
        <w:tabs>
          <w:tab w:val="left" w:pos="284"/>
        </w:tabs>
        <w:spacing w:before="60" w:after="60"/>
        <w:ind w:left="720"/>
        <w:contextualSpacing/>
        <w:rPr>
          <w:color w:val="FF0000"/>
        </w:rPr>
      </w:pPr>
    </w:p>
    <w:p w14:paraId="30CB599E" w14:textId="77777777" w:rsidR="00DF22B4" w:rsidRPr="00D06347" w:rsidRDefault="00DF22B4" w:rsidP="00D06347">
      <w:pPr>
        <w:pStyle w:val="Titre2"/>
      </w:pPr>
      <w:bookmarkStart w:id="16" w:name="_Toc412030295"/>
      <w:r w:rsidRPr="00D06347">
        <w:t>Principaux standards applicables</w:t>
      </w:r>
      <w:bookmarkEnd w:id="16"/>
    </w:p>
    <w:p w14:paraId="0439D460" w14:textId="77777777" w:rsidR="00DF22B4" w:rsidRPr="00D06347" w:rsidRDefault="00DF22B4" w:rsidP="00D06347">
      <w:pPr>
        <w:pStyle w:val="Titre3"/>
      </w:pPr>
      <w:bookmarkStart w:id="17" w:name="_Toc208809370"/>
      <w:bookmarkStart w:id="18" w:name="_Toc374998255"/>
      <w:r w:rsidRPr="00D06347">
        <w:t>Référentiels relatifs à la recherche biomédicale</w:t>
      </w:r>
    </w:p>
    <w:p w14:paraId="39950F69" w14:textId="77777777" w:rsidR="00DF22B4" w:rsidRPr="00D06347" w:rsidRDefault="00DF22B4" w:rsidP="00DF22B4">
      <w:pPr>
        <w:numPr>
          <w:ilvl w:val="0"/>
          <w:numId w:val="31"/>
        </w:numPr>
        <w:tabs>
          <w:tab w:val="left" w:pos="284"/>
        </w:tabs>
        <w:spacing w:before="60" w:after="60"/>
        <w:contextualSpacing/>
        <w:rPr>
          <w:color w:val="FF0000"/>
        </w:rPr>
      </w:pPr>
      <w:r w:rsidRPr="00D06347">
        <w:rPr>
          <w:color w:val="FF0000"/>
        </w:rPr>
        <w:t>Décision du 24 novembre 2006 fixant les règles de bonnes pratiques cliniques pour les recherches biomédicales portant sur des médicaments à usage humain</w:t>
      </w:r>
    </w:p>
    <w:p w14:paraId="267D1340" w14:textId="77777777" w:rsidR="00DF22B4" w:rsidRPr="00D06347" w:rsidRDefault="00DF22B4" w:rsidP="00DF22B4">
      <w:pPr>
        <w:numPr>
          <w:ilvl w:val="0"/>
          <w:numId w:val="31"/>
        </w:numPr>
        <w:tabs>
          <w:tab w:val="left" w:pos="284"/>
        </w:tabs>
        <w:spacing w:before="60" w:after="60"/>
        <w:contextualSpacing/>
        <w:rPr>
          <w:color w:val="FF0000"/>
          <w:lang w:val="en-GB"/>
        </w:rPr>
      </w:pPr>
      <w:r w:rsidRPr="00D06347">
        <w:rPr>
          <w:color w:val="FF0000"/>
          <w:lang w:val="en-GB"/>
        </w:rPr>
        <w:lastRenderedPageBreak/>
        <w:t>Note for guidance on Good Clinical Practice, CPMP/ICH/135/95, E6, post-Step 4, September 1997</w:t>
      </w:r>
    </w:p>
    <w:p w14:paraId="27584B81" w14:textId="77777777" w:rsidR="00DF22B4" w:rsidRPr="00D06347" w:rsidRDefault="00DF22B4" w:rsidP="00DF22B4">
      <w:pPr>
        <w:numPr>
          <w:ilvl w:val="0"/>
          <w:numId w:val="31"/>
        </w:numPr>
        <w:tabs>
          <w:tab w:val="left" w:pos="284"/>
        </w:tabs>
        <w:spacing w:before="60" w:after="60"/>
        <w:contextualSpacing/>
        <w:rPr>
          <w:color w:val="FF0000"/>
          <w:lang w:val="en-US"/>
        </w:rPr>
      </w:pPr>
      <w:r w:rsidRPr="00D06347">
        <w:rPr>
          <w:color w:val="FF0000"/>
          <w:lang w:val="en-US"/>
        </w:rPr>
        <w:t>Note for Guidance on General Considerations for Clinical Trials, CPMP/ICH/291/95</w:t>
      </w:r>
    </w:p>
    <w:p w14:paraId="015551C2" w14:textId="77777777" w:rsidR="00DF22B4" w:rsidRPr="00D06347" w:rsidRDefault="00DF22B4" w:rsidP="00DF22B4">
      <w:pPr>
        <w:numPr>
          <w:ilvl w:val="0"/>
          <w:numId w:val="31"/>
        </w:numPr>
        <w:tabs>
          <w:tab w:val="left" w:pos="284"/>
        </w:tabs>
        <w:spacing w:before="60" w:after="60"/>
        <w:contextualSpacing/>
        <w:rPr>
          <w:color w:val="FF0000"/>
          <w:lang w:val="en-US"/>
        </w:rPr>
      </w:pPr>
      <w:r w:rsidRPr="00D06347">
        <w:rPr>
          <w:color w:val="FF0000"/>
          <w:lang w:val="en-US"/>
        </w:rPr>
        <w:t>Note for Guidance on Structure and Content of Clinical Study Reports, CPMP/ICH/137/95</w:t>
      </w:r>
    </w:p>
    <w:p w14:paraId="249949FD" w14:textId="77777777" w:rsidR="00DF22B4" w:rsidRPr="00D06347" w:rsidRDefault="00DF22B4" w:rsidP="00D06347">
      <w:pPr>
        <w:pStyle w:val="Titre3"/>
      </w:pPr>
      <w:r w:rsidRPr="00D06347">
        <w:t xml:space="preserve">Référentiels relatifs à la protection des données individuelles  </w:t>
      </w:r>
    </w:p>
    <w:p w14:paraId="27B82FF3" w14:textId="77777777" w:rsidR="00DF22B4" w:rsidRPr="00D06347" w:rsidRDefault="00DF22B4" w:rsidP="00DF22B4">
      <w:pPr>
        <w:numPr>
          <w:ilvl w:val="0"/>
          <w:numId w:val="31"/>
        </w:numPr>
        <w:tabs>
          <w:tab w:val="left" w:pos="284"/>
        </w:tabs>
        <w:spacing w:before="60" w:after="60"/>
        <w:contextualSpacing/>
        <w:rPr>
          <w:color w:val="FF0000"/>
        </w:rPr>
      </w:pPr>
      <w:r w:rsidRPr="00D06347">
        <w:rPr>
          <w:color w:val="FF0000"/>
        </w:rPr>
        <w:t xml:space="preserve">Décision du 5 janvier 2006 portant homologation d'une </w:t>
      </w:r>
      <w:r w:rsidRPr="00D06347">
        <w:rPr>
          <w:bCs/>
          <w:color w:val="FF0000"/>
        </w:rPr>
        <w:t>méthodologie de référence</w:t>
      </w:r>
      <w:r w:rsidRPr="00D06347">
        <w:rPr>
          <w:color w:val="FF0000"/>
        </w:rPr>
        <w:t xml:space="preserve"> pour les traitements de données personnelles opérés dans le cadre des recherches biomédicales (méthodologie de référence MR-001)</w:t>
      </w:r>
    </w:p>
    <w:p w14:paraId="60144A3A" w14:textId="77777777" w:rsidR="00DF22B4" w:rsidRPr="00D06347" w:rsidRDefault="00F4768F" w:rsidP="00DF22B4">
      <w:pPr>
        <w:numPr>
          <w:ilvl w:val="0"/>
          <w:numId w:val="31"/>
        </w:numPr>
        <w:tabs>
          <w:tab w:val="left" w:pos="284"/>
        </w:tabs>
        <w:spacing w:before="60" w:after="60"/>
        <w:contextualSpacing/>
        <w:rPr>
          <w:color w:val="FF0000"/>
        </w:rPr>
      </w:pPr>
      <w:hyperlink r:id="rId7" w:history="1">
        <w:r w:rsidR="00DF22B4" w:rsidRPr="00D06347">
          <w:rPr>
            <w:color w:val="FF0000"/>
          </w:rPr>
          <w:t>Loi n° 78-17 du 6 Janvier 1978 relative à l'informatique, aux fichiers et aux libertés modifiée par la loi n°2004-801 du 6 Août 2004</w:t>
        </w:r>
      </w:hyperlink>
      <w:r w:rsidR="00DF22B4" w:rsidRPr="00D06347">
        <w:rPr>
          <w:color w:val="FF0000"/>
        </w:rPr>
        <w:t xml:space="preserve">  </w:t>
      </w:r>
    </w:p>
    <w:p w14:paraId="057081D1" w14:textId="77777777" w:rsidR="00DF22B4" w:rsidRPr="00D06347" w:rsidRDefault="00F4768F" w:rsidP="00DF22B4">
      <w:pPr>
        <w:numPr>
          <w:ilvl w:val="0"/>
          <w:numId w:val="31"/>
        </w:numPr>
        <w:tabs>
          <w:tab w:val="left" w:pos="284"/>
        </w:tabs>
        <w:spacing w:before="60" w:after="60"/>
        <w:contextualSpacing/>
        <w:rPr>
          <w:color w:val="FF0000"/>
        </w:rPr>
      </w:pPr>
      <w:hyperlink r:id="rId8" w:history="1">
        <w:r w:rsidR="00DF22B4" w:rsidRPr="00D06347">
          <w:rPr>
            <w:color w:val="FF0000"/>
          </w:rPr>
          <w:t>Décret no 2007-451 du 25 mars 2007 modifiant le décret no 2005-1309 du 20 octobre 2005 pris pour l’application de la loi no 78-17 du 6 janvier 1978 relative à l’informatique, aux fichiers et aux libertés, modifiée par la loi no 2004-801 du 6 août 2004</w:t>
        </w:r>
      </w:hyperlink>
      <w:r w:rsidR="00DF22B4" w:rsidRPr="00D06347">
        <w:rPr>
          <w:color w:val="FF0000"/>
        </w:rPr>
        <w:t xml:space="preserve"> </w:t>
      </w:r>
    </w:p>
    <w:p w14:paraId="4830F43C" w14:textId="77777777" w:rsidR="00DF22B4" w:rsidRPr="00D06347" w:rsidRDefault="00F4768F" w:rsidP="00B343DF">
      <w:pPr>
        <w:pStyle w:val="B1"/>
        <w:rPr>
          <w:color w:val="FF0000"/>
        </w:rPr>
      </w:pPr>
      <w:hyperlink r:id="rId9" w:history="1">
        <w:r w:rsidR="00DF22B4" w:rsidRPr="00D06347">
          <w:rPr>
            <w:color w:val="FF0000"/>
          </w:rPr>
          <w:t>Directive européenne n°95-46</w:t>
        </w:r>
      </w:hyperlink>
      <w:r w:rsidR="00DF22B4" w:rsidRPr="00D06347">
        <w:rPr>
          <w:color w:val="FF0000"/>
        </w:rPr>
        <w:t xml:space="preserve"> du 24 Octobre 1995 du Parlement européen et du Conseil relative à la protection des personnes physiques à l'égard du traitement des données à caractère personnel et à la libre circulation de ces données</w:t>
      </w:r>
    </w:p>
    <w:p w14:paraId="646DD887" w14:textId="77777777" w:rsidR="00B343DF" w:rsidRPr="00D06347" w:rsidRDefault="00B343DF" w:rsidP="00B343DF">
      <w:pPr>
        <w:pStyle w:val="B1"/>
        <w:rPr>
          <w:color w:val="FF0000"/>
        </w:rPr>
      </w:pPr>
      <w:r w:rsidRPr="00D06347">
        <w:rPr>
          <w:color w:val="FF0000"/>
        </w:rPr>
        <w:t>Norme ISO 27002:2005, Technologies de l'information - Techniques de sécurité - Code de bonne pratique pour la gestion de la sécurité de l'information</w:t>
      </w:r>
    </w:p>
    <w:p w14:paraId="20186F2D" w14:textId="77777777" w:rsidR="00B343DF" w:rsidRPr="00D06347" w:rsidRDefault="00B343DF" w:rsidP="00B343DF">
      <w:pPr>
        <w:tabs>
          <w:tab w:val="left" w:pos="284"/>
        </w:tabs>
        <w:spacing w:before="60" w:after="60"/>
        <w:ind w:left="720"/>
        <w:contextualSpacing/>
        <w:rPr>
          <w:color w:val="FF0000"/>
        </w:rPr>
      </w:pPr>
    </w:p>
    <w:p w14:paraId="19167C50" w14:textId="13C23FE0" w:rsidR="00DF22B4" w:rsidRPr="00D06347" w:rsidRDefault="00DF22B4" w:rsidP="00D06347">
      <w:pPr>
        <w:pStyle w:val="Titre3"/>
      </w:pPr>
      <w:r w:rsidRPr="00D06347">
        <w:t>Référentiels relatifs au processus de statistiques</w:t>
      </w:r>
    </w:p>
    <w:p w14:paraId="3E1263E9" w14:textId="77777777" w:rsidR="00DF22B4" w:rsidRPr="00D06347" w:rsidRDefault="00DF22B4" w:rsidP="00DF22B4">
      <w:pPr>
        <w:pStyle w:val="B1"/>
        <w:rPr>
          <w:color w:val="FF0000"/>
          <w:lang w:val="en-GB"/>
        </w:rPr>
      </w:pPr>
      <w:r w:rsidRPr="00D06347">
        <w:rPr>
          <w:color w:val="FF0000"/>
          <w:lang w:val="en-GB"/>
        </w:rPr>
        <w:t>Note for Guidance on Statistical Principles for Clinical Trials, CPMP/ICH/363/96, 5 February 1998</w:t>
      </w:r>
    </w:p>
    <w:p w14:paraId="6C22FFB6" w14:textId="77777777" w:rsidR="00DF22B4" w:rsidRPr="00D06347" w:rsidRDefault="00DF22B4" w:rsidP="00DF22B4">
      <w:pPr>
        <w:pStyle w:val="B1"/>
        <w:rPr>
          <w:color w:val="FF0000"/>
          <w:lang w:val="en-GB"/>
        </w:rPr>
      </w:pPr>
      <w:r w:rsidRPr="00D06347">
        <w:rPr>
          <w:color w:val="FF0000"/>
          <w:lang w:val="en-GB"/>
        </w:rPr>
        <w:t>Note for Guidance on Structure and Content of Clinical Study Reports, CPMP/ICH/137/95</w:t>
      </w:r>
    </w:p>
    <w:p w14:paraId="3A84D6D1" w14:textId="77777777" w:rsidR="00B343DF" w:rsidRPr="00D06347" w:rsidRDefault="00B343DF" w:rsidP="00B343DF">
      <w:pPr>
        <w:numPr>
          <w:ilvl w:val="0"/>
          <w:numId w:val="31"/>
        </w:numPr>
        <w:tabs>
          <w:tab w:val="left" w:pos="284"/>
        </w:tabs>
        <w:spacing w:before="60" w:after="60"/>
        <w:contextualSpacing/>
        <w:rPr>
          <w:color w:val="FF0000"/>
          <w:lang w:val="en-GB"/>
        </w:rPr>
      </w:pPr>
      <w:r w:rsidRPr="00D06347">
        <w:rPr>
          <w:color w:val="FF0000"/>
          <w:lang w:val="en-GB"/>
        </w:rPr>
        <w:t>Guideline for Standard Operating Procedures for Good Statistical Practice in Clinical Research, versions 1-6, June 1999 – July 2001, Statisticians in the Pharmaceutical Industry (PSI)</w:t>
      </w:r>
    </w:p>
    <w:p w14:paraId="70F5662A" w14:textId="77777777" w:rsidR="00DF22B4" w:rsidRPr="00D06347" w:rsidRDefault="00DF22B4" w:rsidP="00D06347">
      <w:pPr>
        <w:pStyle w:val="Titre3"/>
      </w:pPr>
      <w:r w:rsidRPr="00D06347">
        <w:t>Référentiels relatifs à la validation des Systèmes Informatisés</w:t>
      </w:r>
    </w:p>
    <w:p w14:paraId="115D58F0" w14:textId="77777777" w:rsidR="00DF22B4" w:rsidRPr="00D06347" w:rsidRDefault="00DF22B4" w:rsidP="00DF22B4">
      <w:pPr>
        <w:numPr>
          <w:ilvl w:val="0"/>
          <w:numId w:val="31"/>
        </w:numPr>
        <w:tabs>
          <w:tab w:val="left" w:pos="284"/>
        </w:tabs>
        <w:spacing w:before="60" w:after="60"/>
        <w:contextualSpacing/>
        <w:rPr>
          <w:color w:val="FF0000"/>
          <w:lang w:val="en-GB"/>
        </w:rPr>
      </w:pPr>
      <w:r w:rsidRPr="00D06347">
        <w:rPr>
          <w:color w:val="FF0000"/>
          <w:lang w:val="en-GB"/>
        </w:rPr>
        <w:t>GAMP (Good Automated Practices), a risk-based approach to compliant GxP computerized systems, version 5, April 2008, ISPE</w:t>
      </w:r>
    </w:p>
    <w:p w14:paraId="4529B672" w14:textId="77777777" w:rsidR="00DF22B4" w:rsidRPr="00D06347" w:rsidRDefault="00DF22B4" w:rsidP="00DF22B4">
      <w:pPr>
        <w:numPr>
          <w:ilvl w:val="0"/>
          <w:numId w:val="31"/>
        </w:numPr>
        <w:tabs>
          <w:tab w:val="left" w:pos="284"/>
        </w:tabs>
        <w:spacing w:before="60" w:after="60"/>
        <w:contextualSpacing/>
        <w:rPr>
          <w:color w:val="FF0000"/>
          <w:lang w:val="en-GB"/>
        </w:rPr>
      </w:pP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6C490349" w14:textId="77777777" w:rsidR="00DF22B4" w:rsidRPr="00D06347" w:rsidRDefault="00DF22B4" w:rsidP="00DF22B4">
      <w:pPr>
        <w:numPr>
          <w:ilvl w:val="0"/>
          <w:numId w:val="31"/>
        </w:numPr>
        <w:tabs>
          <w:tab w:val="left" w:pos="284"/>
        </w:tabs>
        <w:spacing w:before="60" w:after="60"/>
        <w:contextualSpacing/>
        <w:rPr>
          <w:color w:val="FF0000"/>
          <w:lang w:val="en-GB"/>
        </w:rPr>
      </w:pPr>
      <w:r w:rsidRPr="00D06347">
        <w:rPr>
          <w:color w:val="FF0000"/>
          <w:lang w:val="en-GB"/>
        </w:rPr>
        <w:t>FDA Guidance for Industry - Computerized Systems used in Clinical Investigations, May 2007</w:t>
      </w:r>
    </w:p>
    <w:p w14:paraId="480FF97C" w14:textId="77777777" w:rsidR="00DF22B4" w:rsidRPr="00D06347" w:rsidRDefault="00DF22B4" w:rsidP="00DF22B4">
      <w:pPr>
        <w:numPr>
          <w:ilvl w:val="0"/>
          <w:numId w:val="31"/>
        </w:numPr>
        <w:tabs>
          <w:tab w:val="left" w:pos="284"/>
        </w:tabs>
        <w:spacing w:before="60" w:after="60"/>
        <w:contextualSpacing/>
        <w:rPr>
          <w:color w:val="FF0000"/>
          <w:lang w:val="en-GB"/>
        </w:rPr>
      </w:pPr>
      <w:r w:rsidRPr="00D06347">
        <w:rPr>
          <w:color w:val="FF0000"/>
          <w:lang w:val="en-GB"/>
        </w:rPr>
        <w:t>Guidance for Industry - Part 11, Electronic Records; Electronic Signatures — Scope and Application, FDA, August 2003</w:t>
      </w:r>
    </w:p>
    <w:p w14:paraId="27E2EE87" w14:textId="77777777" w:rsidR="00DF22B4" w:rsidRPr="00D06347" w:rsidRDefault="00DF22B4" w:rsidP="00DF22B4">
      <w:pPr>
        <w:numPr>
          <w:ilvl w:val="0"/>
          <w:numId w:val="31"/>
        </w:numPr>
        <w:tabs>
          <w:tab w:val="left" w:pos="284"/>
        </w:tabs>
        <w:spacing w:before="60" w:after="60"/>
        <w:contextualSpacing/>
        <w:rPr>
          <w:color w:val="FF0000"/>
          <w:lang w:val="en-GB"/>
        </w:rPr>
      </w:pPr>
      <w:r w:rsidRPr="00D06347">
        <w:rPr>
          <w:color w:val="FF0000"/>
          <w:lang w:val="en-GB"/>
        </w:rPr>
        <w:t>21 CFR Part 11 "Electronic Records; Electronic Signatures ; Final Rule, Federal Register, 4–1–03 Edition</w:t>
      </w:r>
    </w:p>
    <w:p w14:paraId="47E57AC6" w14:textId="77777777" w:rsidR="00DF22B4" w:rsidRPr="00D06347" w:rsidRDefault="00DF22B4" w:rsidP="00D06347">
      <w:pPr>
        <w:pStyle w:val="Titre2"/>
      </w:pPr>
      <w:bookmarkStart w:id="19" w:name="_Toc412030296"/>
      <w:r w:rsidRPr="00D06347">
        <w:lastRenderedPageBreak/>
        <w:t>Plan de l'audit</w:t>
      </w:r>
      <w:bookmarkEnd w:id="17"/>
      <w:bookmarkEnd w:id="18"/>
      <w:bookmarkEnd w:id="19"/>
    </w:p>
    <w:p w14:paraId="49A3CD94" w14:textId="77777777" w:rsidR="00DF22B4" w:rsidRPr="00D06347" w:rsidRDefault="00DF22B4" w:rsidP="00DF22B4">
      <w:pPr>
        <w:rPr>
          <w:color w:val="FF0000"/>
        </w:rPr>
      </w:pPr>
      <w:r w:rsidRPr="00D06347">
        <w:rPr>
          <w:color w:val="FF0000"/>
        </w:rPr>
        <w:t xml:space="preserve">L’audit, réalisé par M/Mme Prénom NOM, Auditeur Sunnikan, s'est déroulé dans les locaux de [site audité] (Ville, Pays), le </w:t>
      </w:r>
      <w:r w:rsidRPr="00D06347">
        <w:rPr>
          <w:color w:val="FF0000"/>
          <w:highlight w:val="yellow"/>
        </w:rPr>
        <w:t>XX/XX/</w:t>
      </w:r>
      <w:r w:rsidRPr="00D06347">
        <w:rPr>
          <w:color w:val="FF0000"/>
        </w:rPr>
        <w:t>20</w:t>
      </w:r>
      <w:r w:rsidRPr="00D06347">
        <w:rPr>
          <w:color w:val="FF0000"/>
          <w:highlight w:val="yellow"/>
        </w:rPr>
        <w:t>XX</w:t>
      </w:r>
      <w:r w:rsidRPr="00D06347">
        <w:rPr>
          <w:color w:val="FF0000"/>
        </w:rPr>
        <w:t xml:space="preserve">. </w:t>
      </w:r>
    </w:p>
    <w:p w14:paraId="2C1283D4" w14:textId="77777777" w:rsidR="00DF22B4" w:rsidRPr="00D06347" w:rsidRDefault="00DF22B4" w:rsidP="00D06347">
      <w:pPr>
        <w:pStyle w:val="Titre3"/>
      </w:pPr>
      <w:bookmarkStart w:id="20" w:name="_Toc208809371"/>
      <w:r w:rsidRPr="00D06347">
        <w:t>Réunion d'ouverture</w:t>
      </w:r>
      <w:bookmarkEnd w:id="20"/>
    </w:p>
    <w:p w14:paraId="5D58266B" w14:textId="77777777" w:rsidR="00DF22B4" w:rsidRPr="00D06347" w:rsidRDefault="00DF22B4" w:rsidP="00DF22B4">
      <w:pPr>
        <w:rPr>
          <w:color w:val="FF0000"/>
        </w:rPr>
      </w:pPr>
      <w:r w:rsidRPr="00D06347">
        <w:rPr>
          <w:color w:val="FF0000"/>
        </w:rPr>
        <w:t>Une réunion d'ouverture a été réalisée en présence des membres de l'équipe de [site audité] suivants:</w:t>
      </w:r>
    </w:p>
    <w:p w14:paraId="19C6BEE0" w14:textId="77777777" w:rsidR="00DF22B4" w:rsidRPr="00D06347" w:rsidRDefault="00DF22B4" w:rsidP="00DF22B4">
      <w:pPr>
        <w:numPr>
          <w:ilvl w:val="0"/>
          <w:numId w:val="31"/>
        </w:numPr>
        <w:tabs>
          <w:tab w:val="left" w:pos="284"/>
        </w:tabs>
        <w:spacing w:before="60" w:after="60"/>
        <w:contextualSpacing/>
        <w:rPr>
          <w:color w:val="FF0000"/>
        </w:rPr>
      </w:pPr>
      <w:r w:rsidRPr="00D06347">
        <w:rPr>
          <w:color w:val="FF0000"/>
          <w:highlight w:val="yellow"/>
        </w:rPr>
        <w:t>Madame/Mademoiselle/Monsieur</w:t>
      </w:r>
      <w:r w:rsidRPr="00D06347">
        <w:rPr>
          <w:color w:val="FF0000"/>
        </w:rPr>
        <w:t xml:space="preserve"> </w:t>
      </w:r>
      <w:r w:rsidRPr="00D06347">
        <w:rPr>
          <w:color w:val="FF0000"/>
          <w:highlight w:val="yellow"/>
        </w:rPr>
        <w:t>Prénom Nom</w:t>
      </w:r>
      <w:r w:rsidRPr="00D06347">
        <w:rPr>
          <w:color w:val="FF0000"/>
        </w:rPr>
        <w:t xml:space="preserve">, </w:t>
      </w:r>
      <w:r w:rsidRPr="00D06347">
        <w:rPr>
          <w:color w:val="FF0000"/>
          <w:highlight w:val="yellow"/>
        </w:rPr>
        <w:t>Fonction</w:t>
      </w:r>
    </w:p>
    <w:p w14:paraId="78954F58" w14:textId="77777777" w:rsidR="00DF22B4" w:rsidRPr="00D06347" w:rsidRDefault="00DF22B4" w:rsidP="00DF22B4">
      <w:pPr>
        <w:numPr>
          <w:ilvl w:val="0"/>
          <w:numId w:val="31"/>
        </w:numPr>
        <w:tabs>
          <w:tab w:val="left" w:pos="284"/>
        </w:tabs>
        <w:spacing w:before="60" w:after="60"/>
        <w:contextualSpacing/>
        <w:rPr>
          <w:color w:val="FF0000"/>
        </w:rPr>
      </w:pPr>
    </w:p>
    <w:p w14:paraId="1311D71C" w14:textId="77777777" w:rsidR="00DF22B4" w:rsidRPr="00D06347" w:rsidRDefault="00DF22B4" w:rsidP="00D06347">
      <w:pPr>
        <w:pStyle w:val="Titre3"/>
      </w:pPr>
      <w:bookmarkStart w:id="21" w:name="_Toc208809372"/>
      <w:r w:rsidRPr="00D06347">
        <w:t>Réalisation de l'audit</w:t>
      </w:r>
      <w:bookmarkEnd w:id="21"/>
    </w:p>
    <w:p w14:paraId="2E7615A1" w14:textId="77777777" w:rsidR="00DF22B4" w:rsidRPr="00D06347" w:rsidRDefault="00DF22B4" w:rsidP="00DF22B4">
      <w:pPr>
        <w:rPr>
          <w:color w:val="FF0000"/>
        </w:rPr>
      </w:pPr>
      <w:r w:rsidRPr="00D06347">
        <w:rPr>
          <w:color w:val="FF0000"/>
        </w:rPr>
        <w:t>L'audit a porté sur les activités et processus suivants :</w:t>
      </w:r>
    </w:p>
    <w:p w14:paraId="03288DC5" w14:textId="5CE2CBA1" w:rsidR="00DF22B4" w:rsidRPr="00D06347" w:rsidRDefault="00DF22B4" w:rsidP="00AC43BB">
      <w:pPr>
        <w:pStyle w:val="B1"/>
        <w:rPr>
          <w:color w:val="FF0000"/>
        </w:rPr>
      </w:pPr>
      <w:r w:rsidRPr="00D06347">
        <w:rPr>
          <w:color w:val="FF0000"/>
        </w:rPr>
        <w:t xml:space="preserve">système qualité encadrant les activités </w:t>
      </w:r>
      <w:r w:rsidR="00AC43BB" w:rsidRPr="00D06347">
        <w:rPr>
          <w:color w:val="FF0000"/>
        </w:rPr>
        <w:t>de statistiques</w:t>
      </w:r>
    </w:p>
    <w:p w14:paraId="45D36E98" w14:textId="77777777" w:rsidR="00DF22B4" w:rsidRPr="00D06347" w:rsidRDefault="00DF22B4" w:rsidP="00AC43BB">
      <w:pPr>
        <w:pStyle w:val="B1"/>
        <w:rPr>
          <w:color w:val="FF0000"/>
        </w:rPr>
      </w:pPr>
      <w:r w:rsidRPr="00D06347">
        <w:rPr>
          <w:color w:val="FF0000"/>
        </w:rPr>
        <w:t>organisation, qualification et formation du personnel</w:t>
      </w:r>
    </w:p>
    <w:p w14:paraId="5B46A79E" w14:textId="4B8B4F89" w:rsidR="00DF22B4" w:rsidRPr="00D06347" w:rsidRDefault="00DF22B4" w:rsidP="00AC43BB">
      <w:pPr>
        <w:pStyle w:val="B1"/>
        <w:rPr>
          <w:color w:val="FF0000"/>
        </w:rPr>
      </w:pPr>
      <w:r w:rsidRPr="00D06347">
        <w:rPr>
          <w:color w:val="FF0000"/>
        </w:rPr>
        <w:t xml:space="preserve">activités de </w:t>
      </w:r>
      <w:r w:rsidR="00AC43BB" w:rsidRPr="00D06347">
        <w:rPr>
          <w:color w:val="FF0000"/>
        </w:rPr>
        <w:t>statistiques</w:t>
      </w:r>
      <w:r w:rsidRPr="00D06347">
        <w:rPr>
          <w:color w:val="FF0000"/>
        </w:rPr>
        <w:t>, incluant notamment :</w:t>
      </w:r>
    </w:p>
    <w:p w14:paraId="0C46B16D" w14:textId="23A09111" w:rsidR="00AC43BB" w:rsidRPr="00D06347" w:rsidRDefault="00AC43BB" w:rsidP="00AC43BB">
      <w:pPr>
        <w:pStyle w:val="B2"/>
        <w:rPr>
          <w:color w:val="FF0000"/>
          <w:lang w:eastAsia="fr-FR"/>
        </w:rPr>
      </w:pPr>
      <w:r w:rsidRPr="00D06347">
        <w:rPr>
          <w:color w:val="FF0000"/>
          <w:lang w:eastAsia="fr-FR"/>
        </w:rPr>
        <w:t xml:space="preserve">rédaction de la partie statistique du Protocole </w:t>
      </w:r>
    </w:p>
    <w:p w14:paraId="0F115660" w14:textId="0121A439" w:rsidR="00AC43BB" w:rsidRPr="00D06347" w:rsidRDefault="00AC43BB" w:rsidP="00AC43BB">
      <w:pPr>
        <w:pStyle w:val="B2"/>
        <w:rPr>
          <w:color w:val="FF0000"/>
          <w:highlight w:val="yellow"/>
          <w:lang w:eastAsia="fr-FR"/>
        </w:rPr>
      </w:pPr>
      <w:r w:rsidRPr="00D06347">
        <w:rPr>
          <w:color w:val="FF0000"/>
          <w:lang w:eastAsia="fr-FR"/>
        </w:rPr>
        <w:t xml:space="preserve">génération de la liste de randomisation, </w:t>
      </w:r>
      <w:r w:rsidRPr="00D06347">
        <w:rPr>
          <w:color w:val="FF0000"/>
          <w:highlight w:val="yellow"/>
          <w:lang w:eastAsia="fr-FR"/>
        </w:rPr>
        <w:t xml:space="preserve">si applicable </w:t>
      </w:r>
    </w:p>
    <w:p w14:paraId="272B680F" w14:textId="30AACDA9" w:rsidR="00AC43BB" w:rsidRPr="00D06347" w:rsidRDefault="00AC43BB" w:rsidP="00AC43BB">
      <w:pPr>
        <w:pStyle w:val="B2"/>
        <w:rPr>
          <w:color w:val="FF0000"/>
          <w:lang w:eastAsia="fr-FR"/>
        </w:rPr>
      </w:pPr>
      <w:r w:rsidRPr="00D06347">
        <w:rPr>
          <w:color w:val="FF0000"/>
          <w:lang w:eastAsia="fr-FR"/>
        </w:rPr>
        <w:t xml:space="preserve">génération des enveloppes de levée d'aveugle, </w:t>
      </w:r>
      <w:r w:rsidRPr="00D06347">
        <w:rPr>
          <w:color w:val="FF0000"/>
          <w:highlight w:val="yellow"/>
          <w:lang w:eastAsia="fr-FR"/>
        </w:rPr>
        <w:t>si applicable</w:t>
      </w:r>
      <w:r w:rsidRPr="00D06347">
        <w:rPr>
          <w:color w:val="FF0000"/>
          <w:lang w:eastAsia="fr-FR"/>
        </w:rPr>
        <w:t xml:space="preserve"> </w:t>
      </w:r>
    </w:p>
    <w:p w14:paraId="4743D05B" w14:textId="7D139A40" w:rsidR="00AC43BB" w:rsidRPr="00D06347" w:rsidRDefault="00AC43BB" w:rsidP="00AC43BB">
      <w:pPr>
        <w:pStyle w:val="B2"/>
        <w:rPr>
          <w:color w:val="FF0000"/>
          <w:lang w:eastAsia="fr-FR"/>
        </w:rPr>
      </w:pPr>
      <w:r w:rsidRPr="00D06347">
        <w:rPr>
          <w:color w:val="FF0000"/>
          <w:lang w:eastAsia="fr-FR"/>
        </w:rPr>
        <w:t xml:space="preserve">rédaction du plan d'analyse statistique </w:t>
      </w:r>
    </w:p>
    <w:p w14:paraId="61E9FB00" w14:textId="77777777" w:rsidR="00AC43BB" w:rsidRPr="00D06347" w:rsidRDefault="00AC43BB" w:rsidP="00AC43BB">
      <w:pPr>
        <w:pStyle w:val="B2"/>
        <w:rPr>
          <w:color w:val="FF0000"/>
          <w:lang w:eastAsia="fr-FR"/>
        </w:rPr>
      </w:pPr>
      <w:r w:rsidRPr="00D06347">
        <w:rPr>
          <w:color w:val="FF0000"/>
          <w:lang w:eastAsia="fr-FR"/>
        </w:rPr>
        <w:t>programmation et validation des résultats</w:t>
      </w:r>
    </w:p>
    <w:p w14:paraId="74119417" w14:textId="616B2685" w:rsidR="00AC43BB" w:rsidRPr="00D06347" w:rsidRDefault="00AC43BB" w:rsidP="00AC43BB">
      <w:pPr>
        <w:pStyle w:val="B2"/>
        <w:rPr>
          <w:color w:val="FF0000"/>
          <w:lang w:eastAsia="fr-FR"/>
        </w:rPr>
      </w:pPr>
      <w:r w:rsidRPr="00D06347">
        <w:rPr>
          <w:color w:val="FF0000"/>
          <w:lang w:eastAsia="fr-FR"/>
        </w:rPr>
        <w:t>rédaction du rapport d'analyse statistique</w:t>
      </w:r>
    </w:p>
    <w:p w14:paraId="3B7BDD05" w14:textId="77777777" w:rsidR="00AC43BB" w:rsidRPr="00D06347" w:rsidRDefault="00AC43BB" w:rsidP="00AC43BB">
      <w:pPr>
        <w:pStyle w:val="B2"/>
        <w:rPr>
          <w:color w:val="FF0000"/>
          <w:lang w:eastAsia="fr-FR"/>
        </w:rPr>
      </w:pPr>
      <w:r w:rsidRPr="00D06347">
        <w:rPr>
          <w:color w:val="FF0000"/>
          <w:lang w:eastAsia="fr-FR"/>
        </w:rPr>
        <w:t>rédaction de la partie statistique du Rapport</w:t>
      </w:r>
    </w:p>
    <w:p w14:paraId="72CB171F" w14:textId="77777777" w:rsidR="00DF22B4" w:rsidRPr="00D06347" w:rsidRDefault="00DF22B4" w:rsidP="00AC43BB">
      <w:pPr>
        <w:pStyle w:val="B1"/>
        <w:rPr>
          <w:color w:val="FF0000"/>
        </w:rPr>
      </w:pPr>
      <w:r w:rsidRPr="00D06347">
        <w:rPr>
          <w:color w:val="FF0000"/>
        </w:rPr>
        <w:t xml:space="preserve">validation des systèmes informatisés </w:t>
      </w:r>
    </w:p>
    <w:p w14:paraId="7442EA0F" w14:textId="77777777" w:rsidR="00DF22B4" w:rsidRPr="00D06347" w:rsidRDefault="00DF22B4" w:rsidP="00AC43BB">
      <w:pPr>
        <w:pStyle w:val="B1"/>
        <w:rPr>
          <w:color w:val="FF0000"/>
        </w:rPr>
      </w:pPr>
      <w:r w:rsidRPr="00D06347">
        <w:rPr>
          <w:color w:val="FF0000"/>
        </w:rPr>
        <w:t>hébergement des données, sécurité (physique, logique) et continuité d'activité.</w:t>
      </w:r>
    </w:p>
    <w:p w14:paraId="461A2D92" w14:textId="77777777" w:rsidR="00DF22B4" w:rsidRPr="00D06347" w:rsidRDefault="00DF22B4" w:rsidP="00DF22B4">
      <w:pPr>
        <w:rPr>
          <w:color w:val="FF0000"/>
        </w:rPr>
      </w:pPr>
      <w:r w:rsidRPr="00D06347">
        <w:rPr>
          <w:color w:val="FF0000"/>
        </w:rPr>
        <w:t>L’audit a été effectué sous forme d’interviews et d’examens de la documentation.</w:t>
      </w:r>
    </w:p>
    <w:p w14:paraId="75531812" w14:textId="77777777" w:rsidR="00DF22B4" w:rsidRPr="00D06347" w:rsidRDefault="00DF22B4" w:rsidP="00DF22B4">
      <w:pPr>
        <w:rPr>
          <w:color w:val="FF0000"/>
        </w:rPr>
      </w:pPr>
      <w:r w:rsidRPr="00D06347">
        <w:rPr>
          <w:color w:val="FF0000"/>
        </w:rPr>
        <w:t>Les principales interviews ont été conduites avec :</w:t>
      </w:r>
    </w:p>
    <w:p w14:paraId="0FCF692C" w14:textId="77777777" w:rsidR="00DF22B4" w:rsidRPr="00D06347" w:rsidRDefault="00DF22B4" w:rsidP="00DF22B4">
      <w:pPr>
        <w:numPr>
          <w:ilvl w:val="0"/>
          <w:numId w:val="31"/>
        </w:numPr>
        <w:rPr>
          <w:color w:val="FF0000"/>
          <w:highlight w:val="yellow"/>
        </w:rPr>
      </w:pPr>
      <w:r w:rsidRPr="00D06347">
        <w:rPr>
          <w:color w:val="FF0000"/>
          <w:highlight w:val="yellow"/>
        </w:rPr>
        <w:t>Madame/Mademoiselle/Monsieur Prénom Nom, Fonction</w:t>
      </w:r>
    </w:p>
    <w:p w14:paraId="23026F90" w14:textId="77777777" w:rsidR="00DF22B4" w:rsidRPr="00D06347" w:rsidRDefault="00DF22B4" w:rsidP="00DF22B4">
      <w:pPr>
        <w:rPr>
          <w:color w:val="FF0000"/>
        </w:rPr>
      </w:pPr>
    </w:p>
    <w:p w14:paraId="2F7EB218" w14:textId="77777777" w:rsidR="00DF22B4" w:rsidRPr="00D06347" w:rsidRDefault="00DF22B4" w:rsidP="00D06347">
      <w:pPr>
        <w:pStyle w:val="Titre3"/>
      </w:pPr>
      <w:bookmarkStart w:id="22" w:name="_Toc208809373"/>
      <w:r w:rsidRPr="00D06347">
        <w:t>Réunion de clôture</w:t>
      </w:r>
      <w:bookmarkEnd w:id="22"/>
    </w:p>
    <w:p w14:paraId="2A8300D6" w14:textId="77777777" w:rsidR="00DF22B4" w:rsidRPr="00D06347" w:rsidRDefault="00DF22B4" w:rsidP="00DF22B4">
      <w:pPr>
        <w:rPr>
          <w:color w:val="FF0000"/>
        </w:rPr>
      </w:pPr>
      <w:r w:rsidRPr="00D06347">
        <w:rPr>
          <w:color w:val="FF0000"/>
        </w:rPr>
        <w:t>Une réunion de clôture a été réalisée pour présenter les observations d'audit en présence des membres de l'équipe de [site audité] suivants:</w:t>
      </w:r>
    </w:p>
    <w:p w14:paraId="7EC3DB78" w14:textId="77777777" w:rsidR="00DF22B4" w:rsidRPr="00D06347" w:rsidRDefault="00DF22B4" w:rsidP="00DF22B4">
      <w:pPr>
        <w:numPr>
          <w:ilvl w:val="0"/>
          <w:numId w:val="31"/>
        </w:numPr>
        <w:tabs>
          <w:tab w:val="left" w:pos="284"/>
        </w:tabs>
        <w:spacing w:before="60" w:after="60"/>
        <w:contextualSpacing/>
        <w:rPr>
          <w:color w:val="FF0000"/>
        </w:rPr>
      </w:pPr>
      <w:bookmarkStart w:id="23" w:name="_Toc374998256"/>
      <w:r w:rsidRPr="00D06347">
        <w:rPr>
          <w:color w:val="FF0000"/>
          <w:highlight w:val="yellow"/>
        </w:rPr>
        <w:t>Madame/Mademoiselle/Monsieur</w:t>
      </w:r>
      <w:r w:rsidRPr="00D06347">
        <w:rPr>
          <w:color w:val="FF0000"/>
        </w:rPr>
        <w:t xml:space="preserve"> </w:t>
      </w:r>
      <w:r w:rsidRPr="00D06347">
        <w:rPr>
          <w:color w:val="FF0000"/>
          <w:highlight w:val="yellow"/>
        </w:rPr>
        <w:t>Prénom Nom</w:t>
      </w:r>
      <w:r w:rsidRPr="00D06347">
        <w:rPr>
          <w:color w:val="FF0000"/>
        </w:rPr>
        <w:t xml:space="preserve">, </w:t>
      </w:r>
      <w:r w:rsidRPr="00D06347">
        <w:rPr>
          <w:color w:val="FF0000"/>
          <w:highlight w:val="yellow"/>
        </w:rPr>
        <w:t>Fonction</w:t>
      </w:r>
    </w:p>
    <w:p w14:paraId="3AC7809B" w14:textId="77777777" w:rsidR="00DF22B4" w:rsidRPr="00D06347" w:rsidRDefault="00DF22B4" w:rsidP="00DF22B4">
      <w:pPr>
        <w:numPr>
          <w:ilvl w:val="0"/>
          <w:numId w:val="31"/>
        </w:numPr>
        <w:tabs>
          <w:tab w:val="left" w:pos="284"/>
        </w:tabs>
        <w:spacing w:before="60" w:after="60"/>
        <w:contextualSpacing/>
        <w:rPr>
          <w:color w:val="FF0000"/>
        </w:rPr>
      </w:pPr>
    </w:p>
    <w:p w14:paraId="129D9773" w14:textId="77777777" w:rsidR="00DF22B4" w:rsidRPr="00D06347" w:rsidRDefault="00DF22B4" w:rsidP="00D06347">
      <w:pPr>
        <w:pStyle w:val="Titre1"/>
      </w:pPr>
      <w:bookmarkStart w:id="24" w:name="_Toc412030297"/>
      <w:r w:rsidRPr="00D06347">
        <w:t>Classification des faits d'audit</w:t>
      </w:r>
      <w:bookmarkEnd w:id="23"/>
      <w:bookmarkEnd w:id="24"/>
    </w:p>
    <w:p w14:paraId="7E356E9E" w14:textId="77777777" w:rsidR="00127ED8" w:rsidRPr="0058166D" w:rsidRDefault="00127ED8" w:rsidP="00127ED8">
      <w:pPr>
        <w:rPr>
          <w:lang w:eastAsia="fr-FR"/>
        </w:rPr>
      </w:pPr>
      <w:bookmarkStart w:id="25" w:name="_Hlk498349692"/>
      <w:r w:rsidRPr="0058166D">
        <w:rPr>
          <w:lang w:eastAsia="fr-FR"/>
        </w:rPr>
        <w:t>Les résultats d'audit sont le reflet</w:t>
      </w:r>
      <w:r w:rsidRPr="0058166D" w:rsidDel="00A85851">
        <w:rPr>
          <w:lang w:eastAsia="fr-FR"/>
        </w:rPr>
        <w:t xml:space="preserve"> </w:t>
      </w:r>
      <w:r w:rsidRPr="0058166D">
        <w:rPr>
          <w:lang w:eastAsia="fr-FR"/>
        </w:rPr>
        <w:t xml:space="preserve">d'une revue non-exhaustive des activités réalisées par </w:t>
      </w:r>
      <w:r>
        <w:rPr>
          <w:lang w:eastAsia="fr-FR"/>
        </w:rPr>
        <w:t>LABO PHARMA</w:t>
      </w:r>
      <w:r w:rsidRPr="0058166D">
        <w:rPr>
          <w:lang w:eastAsia="fr-FR"/>
        </w:rPr>
        <w:t>, basés sur la documentation mise à disposition et sur les interviews conduites lors de cet audit.</w:t>
      </w:r>
    </w:p>
    <w:p w14:paraId="62E19836" w14:textId="77777777" w:rsidR="00127ED8" w:rsidRPr="0058166D" w:rsidRDefault="00127ED8" w:rsidP="00127ED8">
      <w:pPr>
        <w:rPr>
          <w:lang w:eastAsia="fr-FR"/>
        </w:rPr>
      </w:pPr>
      <w:r w:rsidRPr="0058166D">
        <w:rPr>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7FDE27CF" w14:textId="77777777" w:rsidR="00AD0C2A" w:rsidRDefault="00AD0C2A" w:rsidP="00AD0C2A">
      <w:pPr>
        <w:rPr>
          <w:lang w:eastAsia="fr-FR"/>
        </w:rPr>
      </w:pPr>
      <w:r w:rsidRPr="0058166D">
        <w:rPr>
          <w:lang w:eastAsia="fr-FR"/>
        </w:rPr>
        <w:lastRenderedPageBreak/>
        <w:t xml:space="preserve">Dans le présent rapport, les écarts aux référentiels applicables sont classifiés selon la classification </w:t>
      </w:r>
      <w:r>
        <w:rPr>
          <w:lang w:eastAsia="fr-FR"/>
        </w:rPr>
        <w:t>"</w:t>
      </w:r>
      <w:proofErr w:type="spellStart"/>
      <w:r w:rsidRPr="00DB3339">
        <w:rPr>
          <w:bCs/>
        </w:rPr>
        <w:t>Procedure</w:t>
      </w:r>
      <w:proofErr w:type="spellEnd"/>
      <w:r w:rsidRPr="00DB3339">
        <w:rPr>
          <w:bCs/>
        </w:rPr>
        <w:t xml:space="preserve"> for </w:t>
      </w:r>
      <w:proofErr w:type="spellStart"/>
      <w:r w:rsidRPr="00DB3339">
        <w:rPr>
          <w:bCs/>
        </w:rPr>
        <w:t>reporting</w:t>
      </w:r>
      <w:proofErr w:type="spellEnd"/>
      <w:r w:rsidRPr="00DB3339">
        <w:rPr>
          <w:bCs/>
        </w:rPr>
        <w:t xml:space="preserve"> of GCP inspections </w:t>
      </w:r>
      <w:proofErr w:type="spellStart"/>
      <w:r w:rsidRPr="00DB3339">
        <w:rPr>
          <w:bCs/>
        </w:rPr>
        <w:t>requested</w:t>
      </w:r>
      <w:proofErr w:type="spellEnd"/>
      <w:r w:rsidRPr="00DB3339">
        <w:rPr>
          <w:bCs/>
        </w:rPr>
        <w:t xml:space="preserve"> by the </w:t>
      </w:r>
      <w:proofErr w:type="spellStart"/>
      <w:r w:rsidRPr="00DB3339">
        <w:rPr>
          <w:bCs/>
        </w:rPr>
        <w:t>Committee</w:t>
      </w:r>
      <w:proofErr w:type="spellEnd"/>
      <w:r w:rsidRPr="00DB3339">
        <w:rPr>
          <w:bCs/>
        </w:rPr>
        <w:t xml:space="preserve"> for </w:t>
      </w:r>
      <w:proofErr w:type="spellStart"/>
      <w:r w:rsidRPr="00DB3339">
        <w:rPr>
          <w:bCs/>
        </w:rPr>
        <w:t>Medicinal</w:t>
      </w:r>
      <w:proofErr w:type="spellEnd"/>
      <w:r w:rsidRPr="00DB3339">
        <w:rPr>
          <w:bCs/>
        </w:rPr>
        <w:t xml:space="preserve"> </w:t>
      </w:r>
      <w:proofErr w:type="spellStart"/>
      <w:r w:rsidRPr="00DB3339">
        <w:rPr>
          <w:bCs/>
        </w:rPr>
        <w:t>Products</w:t>
      </w:r>
      <w:proofErr w:type="spellEnd"/>
      <w:r w:rsidRPr="00DB3339">
        <w:rPr>
          <w:bCs/>
        </w:rPr>
        <w:t xml:space="preserve"> for Human Use (CHMP), </w:t>
      </w:r>
      <w:r>
        <w:rPr>
          <w:bCs/>
        </w:rPr>
        <w:t>28 March</w:t>
      </w:r>
      <w:r w:rsidRPr="00DB3339">
        <w:rPr>
          <w:bCs/>
        </w:rPr>
        <w:t xml:space="preserve"> 201</w:t>
      </w:r>
      <w:r>
        <w:rPr>
          <w:bCs/>
        </w:rPr>
        <w:t>7"</w:t>
      </w:r>
      <w:r w:rsidRPr="0058166D">
        <w:rPr>
          <w:lang w:eastAsia="fr-FR"/>
        </w:rPr>
        <w:t>:</w:t>
      </w:r>
    </w:p>
    <w:p w14:paraId="08AA3C78" w14:textId="77777777" w:rsidR="00AD0C2A" w:rsidRPr="000B2CF8" w:rsidRDefault="00AD0C2A" w:rsidP="00AD0C2A">
      <w:pPr>
        <w:rPr>
          <w:rFonts w:ascii="Calibri" w:hAnsi="Calibri"/>
          <w:bCs/>
        </w:rPr>
      </w:pPr>
      <w:bookmarkStart w:id="26" w:name="_Hlk498349653"/>
    </w:p>
    <w:tbl>
      <w:tblPr>
        <w:tblStyle w:val="Grilledutableau"/>
        <w:tblW w:w="0" w:type="auto"/>
        <w:tblLook w:val="04A0" w:firstRow="1" w:lastRow="0" w:firstColumn="1" w:lastColumn="0" w:noHBand="0" w:noVBand="1"/>
      </w:tblPr>
      <w:tblGrid>
        <w:gridCol w:w="7076"/>
      </w:tblGrid>
      <w:tr w:rsidR="00AD0C2A" w:rsidRPr="00F4768F" w14:paraId="48FFBD53" w14:textId="77777777" w:rsidTr="005278D8">
        <w:tc>
          <w:tcPr>
            <w:tcW w:w="7503" w:type="dxa"/>
          </w:tcPr>
          <w:p w14:paraId="05DE7C46" w14:textId="77777777" w:rsidR="00AD0C2A" w:rsidRPr="00B75159" w:rsidRDefault="00AD0C2A" w:rsidP="005278D8">
            <w:pPr>
              <w:rPr>
                <w:i/>
                <w:lang w:val="en-US" w:eastAsia="fr-FR"/>
              </w:rPr>
            </w:pPr>
            <w:r w:rsidRPr="00B75159">
              <w:rPr>
                <w:lang w:val="en-US" w:eastAsia="fr-FR"/>
              </w:rPr>
              <w:t>"</w:t>
            </w:r>
            <w:r w:rsidRPr="00B75159">
              <w:rPr>
                <w:b/>
                <w:i/>
                <w:lang w:val="en-US" w:eastAsia="fr-FR"/>
              </w:rPr>
              <w:t xml:space="preserve">APPENDIX </w:t>
            </w:r>
            <w:r>
              <w:rPr>
                <w:b/>
                <w:i/>
                <w:lang w:val="en-US" w:eastAsia="fr-FR"/>
              </w:rPr>
              <w:t>5</w:t>
            </w:r>
            <w:r w:rsidRPr="00B75159">
              <w:rPr>
                <w:b/>
                <w:i/>
                <w:lang w:val="en-US" w:eastAsia="fr-FR"/>
              </w:rPr>
              <w:t xml:space="preserve"> – Grading of inspection findings</w:t>
            </w:r>
          </w:p>
          <w:p w14:paraId="43523124" w14:textId="77777777" w:rsidR="00AD0C2A" w:rsidRPr="007D650E" w:rsidRDefault="00AD0C2A" w:rsidP="005278D8">
            <w:pPr>
              <w:rPr>
                <w:rFonts w:ascii="Calibri" w:hAnsi="Calibri"/>
                <w:b/>
                <w:bCs/>
                <w:i/>
                <w:iCs/>
                <w:lang w:val="en-US"/>
              </w:rPr>
            </w:pPr>
            <w:r w:rsidRPr="007D650E">
              <w:rPr>
                <w:rFonts w:ascii="Calibri" w:hAnsi="Calibri"/>
                <w:b/>
                <w:bCs/>
                <w:i/>
                <w:iCs/>
                <w:lang w:val="en-US"/>
              </w:rPr>
              <w:t>Critical</w:t>
            </w:r>
          </w:p>
          <w:p w14:paraId="43341642" w14:textId="77777777" w:rsidR="00AD0C2A" w:rsidRPr="007D650E" w:rsidRDefault="00AD0C2A" w:rsidP="005278D8">
            <w:pPr>
              <w:rPr>
                <w:rFonts w:ascii="Calibri" w:hAnsi="Calibri"/>
                <w:bCs/>
                <w:i/>
                <w:iCs/>
                <w:lang w:val="en-US"/>
              </w:rPr>
            </w:pPr>
            <w:r w:rsidRPr="007D650E">
              <w:rPr>
                <w:rFonts w:ascii="Calibri" w:hAnsi="Calibri"/>
                <w:bCs/>
                <w:i/>
                <w:iCs/>
                <w:lang w:val="en-US"/>
              </w:rPr>
              <w:t>Conditions, practices or processes that adversely affect the rights, safety or well-being of the subjects and/or the quality and integrity of data.</w:t>
            </w:r>
          </w:p>
          <w:p w14:paraId="4046B632" w14:textId="77777777" w:rsidR="00AD0C2A" w:rsidRPr="007D650E" w:rsidRDefault="00AD0C2A" w:rsidP="005278D8">
            <w:pPr>
              <w:rPr>
                <w:rFonts w:ascii="Calibri" w:hAnsi="Calibri"/>
                <w:bCs/>
                <w:i/>
                <w:iCs/>
                <w:lang w:val="en-US"/>
              </w:rPr>
            </w:pPr>
            <w:r w:rsidRPr="007D650E">
              <w:rPr>
                <w:rFonts w:ascii="Calibri" w:hAnsi="Calibri"/>
                <w:bCs/>
                <w:i/>
                <w:iCs/>
                <w:lang w:val="en-US"/>
              </w:rPr>
              <w:t>Critical observations are considered totally unacceptable.</w:t>
            </w:r>
          </w:p>
          <w:p w14:paraId="73C87C4B" w14:textId="77777777" w:rsidR="00AD0C2A" w:rsidRPr="007D650E" w:rsidRDefault="00AD0C2A" w:rsidP="005278D8">
            <w:pPr>
              <w:rPr>
                <w:rFonts w:ascii="Calibri" w:hAnsi="Calibri"/>
                <w:bCs/>
                <w:i/>
                <w:iCs/>
                <w:lang w:val="en-US"/>
              </w:rPr>
            </w:pPr>
            <w:r w:rsidRPr="007D650E">
              <w:rPr>
                <w:rFonts w:ascii="Calibri" w:hAnsi="Calibri"/>
                <w:bCs/>
                <w:i/>
                <w:iCs/>
                <w:lang w:val="en-US"/>
              </w:rPr>
              <w:t>Possible consequences: rejection of data and/or legal action required</w:t>
            </w:r>
          </w:p>
          <w:p w14:paraId="6D554B2B" w14:textId="77777777" w:rsidR="00AD0C2A" w:rsidRDefault="00AD0C2A" w:rsidP="005278D8">
            <w:pPr>
              <w:rPr>
                <w:rFonts w:ascii="Calibri" w:hAnsi="Calibri"/>
                <w:bCs/>
                <w:i/>
                <w:iCs/>
                <w:lang w:val="en-US"/>
              </w:rPr>
            </w:pPr>
            <w:r w:rsidRPr="007D650E">
              <w:rPr>
                <w:rFonts w:ascii="Calibri" w:hAnsi="Calibr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7C31AF9F" w14:textId="77777777" w:rsidR="00AD0C2A" w:rsidRPr="007D650E" w:rsidRDefault="00AD0C2A" w:rsidP="005278D8">
            <w:pPr>
              <w:rPr>
                <w:rFonts w:ascii="Calibri" w:hAnsi="Calibri"/>
                <w:bCs/>
                <w:i/>
                <w:iCs/>
                <w:lang w:val="en-US"/>
              </w:rPr>
            </w:pPr>
          </w:p>
          <w:p w14:paraId="192B6279" w14:textId="77777777" w:rsidR="00AD0C2A" w:rsidRPr="007D650E" w:rsidRDefault="00AD0C2A" w:rsidP="005278D8">
            <w:pPr>
              <w:rPr>
                <w:rFonts w:ascii="Calibri" w:hAnsi="Calibri"/>
                <w:b/>
                <w:bCs/>
                <w:i/>
                <w:iCs/>
                <w:lang w:val="en-US"/>
              </w:rPr>
            </w:pPr>
            <w:r w:rsidRPr="007D650E">
              <w:rPr>
                <w:rFonts w:ascii="Calibri" w:hAnsi="Calibri"/>
                <w:b/>
                <w:bCs/>
                <w:i/>
                <w:iCs/>
                <w:lang w:val="en-US"/>
              </w:rPr>
              <w:t>Major</w:t>
            </w:r>
          </w:p>
          <w:p w14:paraId="306D6B3D" w14:textId="77777777" w:rsidR="00AD0C2A" w:rsidRPr="007D650E" w:rsidRDefault="00AD0C2A" w:rsidP="005278D8">
            <w:pPr>
              <w:rPr>
                <w:rFonts w:ascii="Calibri" w:hAnsi="Calibri"/>
                <w:bCs/>
                <w:i/>
                <w:iCs/>
                <w:lang w:val="en-US"/>
              </w:rPr>
            </w:pPr>
            <w:r w:rsidRPr="007D650E">
              <w:rPr>
                <w:rFonts w:ascii="Calibri" w:hAnsi="Calibri"/>
                <w:bCs/>
                <w:i/>
                <w:iCs/>
                <w:lang w:val="en-US"/>
              </w:rPr>
              <w:t>Conditions, practices or processes that might adversely affect the rights, safety or well-being of the subjects and/or the quality and integrity of data.</w:t>
            </w:r>
          </w:p>
          <w:p w14:paraId="70B7CE3C" w14:textId="77777777" w:rsidR="00AD0C2A" w:rsidRPr="007D650E" w:rsidRDefault="00AD0C2A" w:rsidP="005278D8">
            <w:pPr>
              <w:rPr>
                <w:rFonts w:ascii="Calibri" w:hAnsi="Calibri"/>
                <w:bCs/>
                <w:i/>
                <w:iCs/>
                <w:lang w:val="en-US"/>
              </w:rPr>
            </w:pPr>
            <w:r w:rsidRPr="007D650E">
              <w:rPr>
                <w:rFonts w:ascii="Calibri" w:hAnsi="Calibri"/>
                <w:bCs/>
                <w:i/>
                <w:iCs/>
                <w:lang w:val="en-US"/>
              </w:rPr>
              <w:t>Major observations are serious deficiencies and are direct violations of GCP principles.</w:t>
            </w:r>
          </w:p>
          <w:p w14:paraId="566FD426" w14:textId="77777777" w:rsidR="00AD0C2A" w:rsidRPr="007D650E" w:rsidRDefault="00AD0C2A" w:rsidP="005278D8">
            <w:pPr>
              <w:rPr>
                <w:rFonts w:ascii="Calibri" w:hAnsi="Calibri"/>
                <w:bCs/>
                <w:i/>
                <w:iCs/>
                <w:lang w:val="en-US"/>
              </w:rPr>
            </w:pPr>
            <w:r w:rsidRPr="007D650E">
              <w:rPr>
                <w:rFonts w:ascii="Calibri" w:hAnsi="Calibri"/>
                <w:bCs/>
                <w:i/>
                <w:iCs/>
                <w:lang w:val="en-US"/>
              </w:rPr>
              <w:t>Possible consequences: data may be rejected and/or legal action required</w:t>
            </w:r>
          </w:p>
          <w:p w14:paraId="1B2A957E" w14:textId="77777777" w:rsidR="00AD0C2A" w:rsidRDefault="00AD0C2A" w:rsidP="005278D8">
            <w:pPr>
              <w:rPr>
                <w:rFonts w:ascii="Calibri" w:hAnsi="Calibri"/>
                <w:bCs/>
                <w:i/>
                <w:iCs/>
                <w:lang w:val="en-US"/>
              </w:rPr>
            </w:pPr>
            <w:r w:rsidRPr="007D650E">
              <w:rPr>
                <w:rFonts w:ascii="Calibri" w:hAnsi="Calibri"/>
                <w:bCs/>
                <w:i/>
                <w:iCs/>
                <w:lang w:val="en-US"/>
              </w:rPr>
              <w:t>Remark: Observations classified as major, may include a pattern of deviations and/or numerous minor observations.</w:t>
            </w:r>
          </w:p>
          <w:p w14:paraId="4BB5B487" w14:textId="77777777" w:rsidR="00AD0C2A" w:rsidRPr="007D650E" w:rsidRDefault="00AD0C2A" w:rsidP="005278D8">
            <w:pPr>
              <w:rPr>
                <w:rFonts w:ascii="Calibri" w:hAnsi="Calibri"/>
                <w:bCs/>
                <w:i/>
                <w:iCs/>
                <w:lang w:val="en-US"/>
              </w:rPr>
            </w:pPr>
          </w:p>
          <w:p w14:paraId="14DB69E6" w14:textId="77777777" w:rsidR="00AD0C2A" w:rsidRPr="007D650E" w:rsidRDefault="00AD0C2A" w:rsidP="005278D8">
            <w:pPr>
              <w:rPr>
                <w:rFonts w:ascii="Calibri" w:hAnsi="Calibri"/>
                <w:b/>
                <w:bCs/>
                <w:i/>
                <w:iCs/>
                <w:lang w:val="en-US"/>
              </w:rPr>
            </w:pPr>
            <w:r w:rsidRPr="007D650E">
              <w:rPr>
                <w:rFonts w:ascii="Calibri" w:hAnsi="Calibri"/>
                <w:b/>
                <w:bCs/>
                <w:i/>
                <w:iCs/>
                <w:lang w:val="en-US"/>
              </w:rPr>
              <w:t>Minor</w:t>
            </w:r>
          </w:p>
          <w:p w14:paraId="407A61A4" w14:textId="77777777" w:rsidR="00AD0C2A" w:rsidRPr="007D650E" w:rsidRDefault="00AD0C2A" w:rsidP="005278D8">
            <w:pPr>
              <w:rPr>
                <w:rFonts w:ascii="Calibri" w:hAnsi="Calibri"/>
                <w:bCs/>
                <w:i/>
                <w:iCs/>
                <w:lang w:val="en-US"/>
              </w:rPr>
            </w:pPr>
            <w:r w:rsidRPr="007D650E">
              <w:rPr>
                <w:rFonts w:ascii="Calibri" w:hAnsi="Calibri"/>
                <w:bCs/>
                <w:i/>
                <w:iCs/>
                <w:lang w:val="en-US"/>
              </w:rPr>
              <w:t>Conditions, practices or processes that would not be expected to adversely affect the rights, safety or well-being of the subjects and/or the quality and integrity of data.</w:t>
            </w:r>
          </w:p>
          <w:p w14:paraId="32009630" w14:textId="77777777" w:rsidR="00AD0C2A" w:rsidRPr="007D650E" w:rsidRDefault="00AD0C2A" w:rsidP="005278D8">
            <w:pPr>
              <w:rPr>
                <w:rFonts w:ascii="Calibri" w:hAnsi="Calibri"/>
                <w:bCs/>
                <w:i/>
                <w:iCs/>
                <w:lang w:val="en-US"/>
              </w:rPr>
            </w:pPr>
            <w:r w:rsidRPr="007D650E">
              <w:rPr>
                <w:rFonts w:ascii="Calibri" w:hAnsi="Calibri"/>
                <w:bCs/>
                <w:i/>
                <w:iCs/>
                <w:lang w:val="en-US"/>
              </w:rPr>
              <w:t xml:space="preserve">Possible consequences: Observations classified as minor, indicate the need for improvement of conditions, </w:t>
            </w:r>
            <w:proofErr w:type="spellStart"/>
            <w:r w:rsidRPr="007D650E">
              <w:rPr>
                <w:rFonts w:ascii="Calibri" w:hAnsi="Calibri"/>
                <w:bCs/>
                <w:i/>
                <w:iCs/>
                <w:lang w:val="en-US"/>
              </w:rPr>
              <w:t>practises</w:t>
            </w:r>
            <w:proofErr w:type="spellEnd"/>
            <w:r w:rsidRPr="007D650E">
              <w:rPr>
                <w:rFonts w:ascii="Calibri" w:hAnsi="Calibri"/>
                <w:bCs/>
                <w:i/>
                <w:iCs/>
                <w:lang w:val="en-US"/>
              </w:rPr>
              <w:t xml:space="preserve"> and processes.</w:t>
            </w:r>
          </w:p>
          <w:p w14:paraId="5B8E7F76" w14:textId="77777777" w:rsidR="00AD0C2A" w:rsidRDefault="00AD0C2A" w:rsidP="005278D8">
            <w:pPr>
              <w:rPr>
                <w:rFonts w:ascii="Calibri" w:hAnsi="Calibri"/>
                <w:bCs/>
                <w:i/>
                <w:iCs/>
                <w:lang w:val="en-US"/>
              </w:rPr>
            </w:pPr>
            <w:r w:rsidRPr="007D650E">
              <w:rPr>
                <w:rFonts w:ascii="Calibri" w:hAnsi="Calibri"/>
                <w:bCs/>
                <w:i/>
                <w:iCs/>
                <w:lang w:val="en-US"/>
              </w:rPr>
              <w:t>Remark: Many minor observations might indicate a bad quality and the sum might be equal to a major finding with its consequences.</w:t>
            </w:r>
          </w:p>
          <w:p w14:paraId="04BCAB69" w14:textId="77777777" w:rsidR="00AD0C2A" w:rsidRPr="007D650E" w:rsidRDefault="00AD0C2A" w:rsidP="005278D8">
            <w:pPr>
              <w:rPr>
                <w:rFonts w:ascii="Calibri" w:hAnsi="Calibri"/>
                <w:bCs/>
                <w:i/>
                <w:iCs/>
                <w:lang w:val="en-US"/>
              </w:rPr>
            </w:pPr>
          </w:p>
          <w:p w14:paraId="550890F1" w14:textId="77777777" w:rsidR="00AD0C2A" w:rsidRPr="005C1B9C" w:rsidRDefault="00AD0C2A" w:rsidP="005278D8">
            <w:pPr>
              <w:rPr>
                <w:rFonts w:ascii="Calibri" w:hAnsi="Calibri"/>
                <w:b/>
                <w:bCs/>
                <w:i/>
                <w:iCs/>
                <w:lang w:val="en-US"/>
              </w:rPr>
            </w:pPr>
            <w:r w:rsidRPr="005C1B9C">
              <w:rPr>
                <w:rFonts w:ascii="Calibri" w:hAnsi="Calibri"/>
                <w:b/>
                <w:bCs/>
                <w:i/>
                <w:iCs/>
                <w:lang w:val="en-US"/>
              </w:rPr>
              <w:t>Comments</w:t>
            </w:r>
          </w:p>
          <w:p w14:paraId="44AD576D" w14:textId="77777777" w:rsidR="00AD0C2A" w:rsidRPr="007D650E" w:rsidRDefault="00AD0C2A" w:rsidP="005278D8">
            <w:pPr>
              <w:rPr>
                <w:rFonts w:ascii="Calibri" w:hAnsi="Calibri"/>
                <w:i/>
                <w:iCs/>
                <w:lang w:val="en-US"/>
              </w:rPr>
            </w:pPr>
            <w:r w:rsidRPr="005C1B9C">
              <w:rPr>
                <w:rFonts w:ascii="Calibri" w:hAnsi="Calibri"/>
                <w:bCs/>
                <w:i/>
                <w:iCs/>
                <w:lang w:val="en-US"/>
              </w:rPr>
              <w:t>The observations might lead to suggestions on how to improve quality or reduce the potential for a deviation to occur in the future."</w:t>
            </w:r>
          </w:p>
        </w:tc>
      </w:tr>
      <w:bookmarkEnd w:id="25"/>
      <w:bookmarkEnd w:id="26"/>
    </w:tbl>
    <w:p w14:paraId="160EF2FF" w14:textId="77777777" w:rsidR="00AD0C2A" w:rsidRPr="005306D4" w:rsidRDefault="00AD0C2A" w:rsidP="00AD0C2A">
      <w:pPr>
        <w:rPr>
          <w:lang w:val="en-US"/>
        </w:rPr>
      </w:pPr>
      <w:r w:rsidRPr="005306D4">
        <w:rPr>
          <w:lang w:val="en-US"/>
        </w:rPr>
        <w:br w:type="page"/>
      </w:r>
    </w:p>
    <w:p w14:paraId="6D3E37F2" w14:textId="77777777" w:rsidR="00DF22B4" w:rsidRPr="000B2CF8" w:rsidRDefault="00DF22B4" w:rsidP="00DF22B4">
      <w:pPr>
        <w:rPr>
          <w:color w:val="FF0000"/>
          <w:lang w:val="en-US"/>
        </w:rPr>
      </w:pPr>
    </w:p>
    <w:p w14:paraId="06F524AC" w14:textId="77777777" w:rsidR="00DF22B4" w:rsidRPr="00D06347" w:rsidRDefault="00DF22B4" w:rsidP="00D06347">
      <w:pPr>
        <w:pStyle w:val="Titre1"/>
      </w:pPr>
      <w:bookmarkStart w:id="27" w:name="_Toc374998257"/>
      <w:bookmarkStart w:id="28" w:name="_Toc412030298"/>
      <w:r w:rsidRPr="00D06347">
        <w:t>Résumé</w:t>
      </w:r>
      <w:bookmarkEnd w:id="27"/>
      <w:bookmarkEnd w:id="28"/>
    </w:p>
    <w:p w14:paraId="09DF61B5" w14:textId="77777777" w:rsidR="003330DB" w:rsidRPr="00D06347" w:rsidRDefault="003330DB" w:rsidP="003330DB">
      <w:pPr>
        <w:rPr>
          <w:color w:val="FF0000"/>
        </w:rPr>
      </w:pPr>
      <w:r w:rsidRPr="00D06347">
        <w:rPr>
          <w:color w:val="FF0000"/>
        </w:rPr>
        <w:fldChar w:fldCharType="begin"/>
      </w:r>
      <w:r w:rsidRPr="00D06347">
        <w:rPr>
          <w:color w:val="FF0000"/>
        </w:rPr>
        <w:instrText xml:space="preserve">Promoteur \*charformat </w:instrText>
      </w:r>
      <w:r w:rsidRPr="00D06347">
        <w:rPr>
          <w:color w:val="FF0000"/>
        </w:rPr>
        <w:fldChar w:fldCharType="separate"/>
      </w:r>
      <w:r w:rsidRPr="00D06347">
        <w:rPr>
          <w:color w:val="FF0000"/>
        </w:rPr>
        <w:t>LABO PHARMA</w:t>
      </w:r>
      <w:r w:rsidRPr="00D06347">
        <w:rPr>
          <w:color w:val="FF0000"/>
        </w:rPr>
        <w:fldChar w:fldCharType="end"/>
      </w:r>
      <w:r w:rsidRPr="00D06347">
        <w:rPr>
          <w:color w:val="FF0000"/>
        </w:rPr>
        <w:t xml:space="preserve"> est le Promoteur d'une étude intitulée "</w:t>
      </w:r>
      <w:proofErr w:type="spellStart"/>
      <w:r w:rsidRPr="00D06347">
        <w:rPr>
          <w:i/>
          <w:color w:val="FF0000"/>
        </w:rPr>
        <w:t>xxxxxx</w:t>
      </w:r>
      <w:proofErr w:type="spellEnd"/>
      <w:r w:rsidRPr="00D06347">
        <w:rPr>
          <w:color w:val="FF0000"/>
        </w:rPr>
        <w:t>".</w:t>
      </w:r>
    </w:p>
    <w:p w14:paraId="59B40729" w14:textId="77777777" w:rsidR="003330DB" w:rsidRPr="00D06347" w:rsidRDefault="003330DB" w:rsidP="003330DB">
      <w:pPr>
        <w:rPr>
          <w:color w:val="FF0000"/>
        </w:rPr>
      </w:pPr>
      <w:r w:rsidRPr="00D06347">
        <w:rPr>
          <w:color w:val="FF0000"/>
        </w:rPr>
        <w:t xml:space="preserve">L'étude est une étude nationale / multinationale et monocentrique ou </w:t>
      </w:r>
      <w:proofErr w:type="spellStart"/>
      <w:r w:rsidRPr="00D06347">
        <w:rPr>
          <w:color w:val="FF0000"/>
        </w:rPr>
        <w:t>muticentrique</w:t>
      </w:r>
      <w:proofErr w:type="spellEnd"/>
      <w:r w:rsidRPr="00D06347">
        <w:rPr>
          <w:color w:val="FF0000"/>
        </w:rPr>
        <w:t xml:space="preserve">, conduite en ………… et en cours dans </w:t>
      </w:r>
      <w:proofErr w:type="spellStart"/>
      <w:r w:rsidRPr="00D06347">
        <w:rPr>
          <w:color w:val="FF0000"/>
        </w:rPr>
        <w:t>xxxxxxx</w:t>
      </w:r>
      <w:proofErr w:type="spellEnd"/>
      <w:r w:rsidRPr="00D06347">
        <w:rPr>
          <w:color w:val="FF0000"/>
        </w:rPr>
        <w:t xml:space="preserve"> à la date de l'audit.</w:t>
      </w:r>
    </w:p>
    <w:p w14:paraId="6A83A8C0" w14:textId="77777777" w:rsidR="003330DB" w:rsidRPr="00D06347" w:rsidRDefault="003330DB" w:rsidP="003330DB">
      <w:pPr>
        <w:rPr>
          <w:color w:val="FF0000"/>
        </w:rPr>
      </w:pPr>
      <w:r w:rsidRPr="00D06347">
        <w:rPr>
          <w:color w:val="FF0000"/>
        </w:rPr>
        <w:t xml:space="preserve">Sunnikan a été mandaté par </w:t>
      </w:r>
      <w:r w:rsidRPr="00D06347">
        <w:rPr>
          <w:color w:val="FF0000"/>
        </w:rPr>
        <w:fldChar w:fldCharType="begin"/>
      </w:r>
      <w:r w:rsidRPr="00D06347">
        <w:rPr>
          <w:color w:val="FF0000"/>
        </w:rPr>
        <w:instrText xml:space="preserve">Promoteur \*charformat </w:instrText>
      </w:r>
      <w:r w:rsidRPr="00D06347">
        <w:rPr>
          <w:color w:val="FF0000"/>
        </w:rPr>
        <w:fldChar w:fldCharType="separate"/>
      </w:r>
      <w:r w:rsidRPr="00D06347">
        <w:rPr>
          <w:color w:val="FF0000"/>
        </w:rPr>
        <w:t>LABO PHARMA</w:t>
      </w:r>
      <w:r w:rsidRPr="00D06347">
        <w:rPr>
          <w:color w:val="FF0000"/>
        </w:rPr>
        <w:fldChar w:fldCharType="end"/>
      </w:r>
      <w:r w:rsidRPr="00D06347">
        <w:rPr>
          <w:color w:val="FF0000"/>
        </w:rPr>
        <w:t xml:space="preserve"> pour conduire un audit des activités statistiques de l'étude …. dont la gestion a été déléguée à [site audité] par </w:t>
      </w:r>
      <w:r w:rsidRPr="00D06347">
        <w:rPr>
          <w:color w:val="FF0000"/>
        </w:rPr>
        <w:fldChar w:fldCharType="begin"/>
      </w:r>
      <w:r w:rsidRPr="00D06347">
        <w:rPr>
          <w:color w:val="FF0000"/>
        </w:rPr>
        <w:instrText xml:space="preserve">Promoteur \*charformat </w:instrText>
      </w:r>
      <w:r w:rsidRPr="00D06347">
        <w:rPr>
          <w:color w:val="FF0000"/>
        </w:rPr>
        <w:fldChar w:fldCharType="separate"/>
      </w:r>
      <w:r w:rsidRPr="00D06347">
        <w:rPr>
          <w:color w:val="FF0000"/>
        </w:rPr>
        <w:t>LABO PHARMA</w:t>
      </w:r>
      <w:r w:rsidRPr="00D06347">
        <w:rPr>
          <w:color w:val="FF0000"/>
        </w:rPr>
        <w:fldChar w:fldCharType="end"/>
      </w:r>
      <w:r w:rsidRPr="00D06347">
        <w:rPr>
          <w:color w:val="FF0000"/>
        </w:rPr>
        <w:t xml:space="preserve">. </w:t>
      </w:r>
    </w:p>
    <w:p w14:paraId="20818F6B" w14:textId="77777777" w:rsidR="00DF22B4" w:rsidRPr="00D06347" w:rsidRDefault="00DF22B4" w:rsidP="00DF22B4">
      <w:pPr>
        <w:rPr>
          <w:color w:val="FF0000"/>
        </w:rPr>
      </w:pPr>
    </w:p>
    <w:p w14:paraId="2567B86A" w14:textId="611376D5" w:rsidR="00DF22B4" w:rsidRPr="00D06347" w:rsidRDefault="00DF22B4" w:rsidP="00DF22B4">
      <w:pPr>
        <w:rPr>
          <w:color w:val="FF0000"/>
        </w:rPr>
      </w:pPr>
      <w:r w:rsidRPr="00D06347">
        <w:rPr>
          <w:color w:val="FF0000"/>
        </w:rPr>
        <w:t xml:space="preserve">L’objectif de l’audit était d’évaluer la gestion </w:t>
      </w:r>
      <w:r w:rsidR="003330DB" w:rsidRPr="00D06347">
        <w:rPr>
          <w:color w:val="FF0000"/>
        </w:rPr>
        <w:t xml:space="preserve">des activités statistiques </w:t>
      </w:r>
      <w:r w:rsidRPr="00D06347">
        <w:rPr>
          <w:color w:val="FF0000"/>
        </w:rPr>
        <w:t>de l'étude … par [site audité], en particulier :</w:t>
      </w:r>
    </w:p>
    <w:p w14:paraId="171A8B5C" w14:textId="77777777" w:rsidR="00DF22B4" w:rsidRPr="00D06347" w:rsidRDefault="00DF22B4" w:rsidP="00DF22B4">
      <w:pPr>
        <w:numPr>
          <w:ilvl w:val="0"/>
          <w:numId w:val="37"/>
        </w:numPr>
        <w:tabs>
          <w:tab w:val="left" w:pos="567"/>
        </w:tabs>
        <w:spacing w:before="60"/>
        <w:ind w:left="567"/>
        <w:rPr>
          <w:color w:val="FF0000"/>
        </w:rPr>
      </w:pPr>
      <w:r w:rsidRPr="00D06347">
        <w:rPr>
          <w:color w:val="FF0000"/>
        </w:rPr>
        <w:t>le respect de la réglementation applicable</w:t>
      </w:r>
    </w:p>
    <w:p w14:paraId="7060FB85" w14:textId="77777777" w:rsidR="00DF22B4" w:rsidRPr="00D06347" w:rsidRDefault="00DF22B4" w:rsidP="00DF22B4">
      <w:pPr>
        <w:numPr>
          <w:ilvl w:val="0"/>
          <w:numId w:val="37"/>
        </w:numPr>
        <w:tabs>
          <w:tab w:val="left" w:pos="567"/>
        </w:tabs>
        <w:spacing w:before="60"/>
        <w:ind w:left="567"/>
        <w:rPr>
          <w:color w:val="FF0000"/>
        </w:rPr>
      </w:pPr>
      <w:r w:rsidRPr="00D06347">
        <w:rPr>
          <w:color w:val="FF0000"/>
        </w:rPr>
        <w:t>la qualité du traitement des données de l'étude</w:t>
      </w:r>
    </w:p>
    <w:p w14:paraId="539E18DF" w14:textId="77777777" w:rsidR="00DF22B4" w:rsidRPr="00D06347" w:rsidRDefault="00DF22B4" w:rsidP="00DF22B4">
      <w:pPr>
        <w:numPr>
          <w:ilvl w:val="0"/>
          <w:numId w:val="37"/>
        </w:numPr>
        <w:tabs>
          <w:tab w:val="left" w:pos="567"/>
        </w:tabs>
        <w:spacing w:before="60"/>
        <w:ind w:left="567"/>
        <w:rPr>
          <w:color w:val="FF0000"/>
        </w:rPr>
      </w:pPr>
      <w:r w:rsidRPr="00D06347">
        <w:rPr>
          <w:color w:val="FF0000"/>
        </w:rPr>
        <w:t>la sécurité, la confidentialité et l'intégrité des données.</w:t>
      </w:r>
    </w:p>
    <w:p w14:paraId="732D1114" w14:textId="77777777" w:rsidR="00DF22B4" w:rsidRPr="00D06347" w:rsidRDefault="00DF22B4" w:rsidP="00DF22B4">
      <w:pPr>
        <w:rPr>
          <w:color w:val="FF0000"/>
        </w:rPr>
      </w:pPr>
    </w:p>
    <w:p w14:paraId="13C38226" w14:textId="77777777" w:rsidR="00F13A4D" w:rsidRPr="00D06347" w:rsidRDefault="00F13A4D" w:rsidP="00F13A4D">
      <w:pPr>
        <w:rPr>
          <w:color w:val="FF0000"/>
        </w:rPr>
      </w:pPr>
      <w:r w:rsidRPr="00D06347">
        <w:rPr>
          <w:color w:val="FF0000"/>
        </w:rPr>
        <w:t>Les principaux référentiels d'audit étaient les suivants :</w:t>
      </w:r>
    </w:p>
    <w:p w14:paraId="3E31B397" w14:textId="77777777" w:rsidR="00F13A4D" w:rsidRPr="00D06347" w:rsidRDefault="00F13A4D" w:rsidP="00F13A4D">
      <w:pPr>
        <w:pStyle w:val="B1"/>
        <w:rPr>
          <w:color w:val="FF0000"/>
        </w:rPr>
      </w:pPr>
    </w:p>
    <w:p w14:paraId="5FD6601A" w14:textId="77777777" w:rsidR="00F13A4D" w:rsidRPr="00D06347" w:rsidRDefault="00F13A4D" w:rsidP="00DF22B4">
      <w:pPr>
        <w:rPr>
          <w:color w:val="FF0000"/>
        </w:rPr>
      </w:pPr>
    </w:p>
    <w:p w14:paraId="22F525F4" w14:textId="77777777" w:rsidR="00DF22B4" w:rsidRPr="00D06347" w:rsidRDefault="00DF22B4" w:rsidP="00DF22B4">
      <w:pPr>
        <w:rPr>
          <w:color w:val="FF0000"/>
        </w:rPr>
      </w:pPr>
      <w:r w:rsidRPr="00D06347">
        <w:rPr>
          <w:color w:val="FF0000"/>
        </w:rPr>
        <w:t xml:space="preserve">L’audit, réalisé par M/Mme Prénom NOM, Auditeur Sunnikan, s'est déroulé dans les locaux de [site audité] (Ville, Pays), le XX/XX/20XX. </w:t>
      </w:r>
    </w:p>
    <w:p w14:paraId="31BDB485" w14:textId="77777777" w:rsidR="00DF22B4" w:rsidRPr="00D06347" w:rsidRDefault="00DF22B4" w:rsidP="00DF22B4">
      <w:pPr>
        <w:rPr>
          <w:color w:val="FF0000"/>
        </w:rPr>
      </w:pPr>
    </w:p>
    <w:p w14:paraId="55C3129B" w14:textId="77777777" w:rsidR="00DF22B4" w:rsidRPr="00D06347" w:rsidRDefault="00DF22B4" w:rsidP="00DF22B4">
      <w:pPr>
        <w:rPr>
          <w:color w:val="FF0000"/>
        </w:rPr>
      </w:pPr>
      <w:r w:rsidRPr="00D06347">
        <w:rPr>
          <w:color w:val="FF0000"/>
        </w:rPr>
        <w:t>Globalement, il peut être noté que</w:t>
      </w:r>
    </w:p>
    <w:p w14:paraId="37AD984E" w14:textId="77777777" w:rsidR="00DF22B4" w:rsidRPr="00D06347" w:rsidRDefault="00DF22B4" w:rsidP="00DF22B4">
      <w:pPr>
        <w:rPr>
          <w:color w:val="FF0000"/>
        </w:rPr>
      </w:pPr>
    </w:p>
    <w:p w14:paraId="19B8B391" w14:textId="77777777" w:rsidR="00DF22B4" w:rsidRPr="00D06347" w:rsidRDefault="00DF22B4" w:rsidP="00DF22B4">
      <w:pPr>
        <w:rPr>
          <w:color w:val="FF0000"/>
        </w:rPr>
      </w:pPr>
    </w:p>
    <w:p w14:paraId="5DCD833D" w14:textId="77777777" w:rsidR="00DF22B4" w:rsidRPr="00D06347" w:rsidRDefault="00DF22B4" w:rsidP="00DF22B4">
      <w:pPr>
        <w:rPr>
          <w:color w:val="FF0000"/>
        </w:rPr>
      </w:pPr>
      <w:r w:rsidRPr="00D06347">
        <w:rPr>
          <w:color w:val="FF0000"/>
        </w:rPr>
        <w:t>Une observation critique a été émise et concerne …</w:t>
      </w:r>
    </w:p>
    <w:p w14:paraId="30309287" w14:textId="77777777" w:rsidR="00DF22B4" w:rsidRPr="00D06347" w:rsidRDefault="00DF22B4" w:rsidP="00DF22B4">
      <w:pPr>
        <w:rPr>
          <w:color w:val="FF0000"/>
        </w:rPr>
      </w:pPr>
      <w:r w:rsidRPr="00D06347">
        <w:rPr>
          <w:color w:val="FF0000"/>
        </w:rPr>
        <w:t>Les observations principales ont concerné les points suivants :</w:t>
      </w:r>
    </w:p>
    <w:p w14:paraId="194F5564" w14:textId="77777777" w:rsidR="00DF22B4" w:rsidRPr="00D06347" w:rsidRDefault="00DF22B4" w:rsidP="00547B5F">
      <w:pPr>
        <w:pStyle w:val="Titre"/>
        <w:rPr>
          <w:color w:val="FF0000"/>
        </w:rPr>
      </w:pPr>
    </w:p>
    <w:p w14:paraId="0A28AAB8" w14:textId="694B9548" w:rsidR="00B231E6" w:rsidRPr="00D06347" w:rsidRDefault="00B231E6">
      <w:pPr>
        <w:spacing w:before="0"/>
        <w:jc w:val="left"/>
        <w:rPr>
          <w:color w:val="FF0000"/>
        </w:rPr>
      </w:pPr>
      <w:bookmarkStart w:id="29" w:name="_Toc441377138"/>
      <w:r w:rsidRPr="00D06347">
        <w:rPr>
          <w:color w:val="FF0000"/>
        </w:rPr>
        <w:br w:type="page"/>
      </w:r>
    </w:p>
    <w:p w14:paraId="2D72A267" w14:textId="77777777" w:rsidR="00B231E6" w:rsidRPr="00D06347" w:rsidRDefault="00B231E6" w:rsidP="00D06347">
      <w:pPr>
        <w:pStyle w:val="Titre1"/>
      </w:pPr>
      <w:bookmarkStart w:id="30" w:name="_Toc412030299"/>
      <w:bookmarkStart w:id="31" w:name="_Toc283388238"/>
      <w:r w:rsidRPr="00D06347">
        <w:lastRenderedPageBreak/>
        <w:t>Organisation de [site audité]</w:t>
      </w:r>
      <w:bookmarkEnd w:id="30"/>
    </w:p>
    <w:p w14:paraId="21CD0630" w14:textId="6A6AF89A" w:rsidR="00B231E6" w:rsidRPr="00D06347" w:rsidRDefault="00B231E6" w:rsidP="00B231E6">
      <w:pPr>
        <w:rPr>
          <w:color w:val="FF0000"/>
        </w:rPr>
      </w:pPr>
      <w:r w:rsidRPr="00D06347">
        <w:rPr>
          <w:color w:val="FF0000"/>
          <w:lang w:eastAsia="fr-FR"/>
        </w:rPr>
        <w:t xml:space="preserve">Pour l'essai </w:t>
      </w:r>
      <w:r w:rsidRPr="00D06347">
        <w:rPr>
          <w:color w:val="FF0000"/>
          <w:highlight w:val="yellow"/>
          <w:lang w:eastAsia="fr-FR"/>
        </w:rPr>
        <w:t>titre court</w:t>
      </w:r>
      <w:r w:rsidRPr="00D06347">
        <w:rPr>
          <w:color w:val="FF0000"/>
          <w:lang w:eastAsia="fr-FR"/>
        </w:rPr>
        <w:t xml:space="preserve">, </w:t>
      </w:r>
      <w:r w:rsidRPr="00D06347">
        <w:rPr>
          <w:color w:val="FF0000"/>
        </w:rPr>
        <w:t>[promoteur] délègue les activités de statistiques à [site audité].</w:t>
      </w:r>
    </w:p>
    <w:p w14:paraId="51731ED3" w14:textId="77777777" w:rsidR="00B231E6" w:rsidRPr="00D06347" w:rsidRDefault="00B231E6" w:rsidP="00B231E6">
      <w:pPr>
        <w:rPr>
          <w:color w:val="FF0000"/>
        </w:rPr>
      </w:pPr>
    </w:p>
    <w:p w14:paraId="4872781E" w14:textId="77777777" w:rsidR="00B231E6" w:rsidRPr="00D06347" w:rsidRDefault="00B231E6" w:rsidP="00B231E6">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La répartition des tâches et responsabilités est documentée (contrat ou équivalent).</w:t>
      </w:r>
    </w:p>
    <w:p w14:paraId="6A76ED37" w14:textId="77777777" w:rsidR="00B231E6" w:rsidRPr="00D06347" w:rsidRDefault="00B231E6" w:rsidP="00B231E6">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La répartition des tâches et responsabilités n'est pas documentée.</w:t>
      </w:r>
    </w:p>
    <w:p w14:paraId="6F773A68" w14:textId="77777777" w:rsidR="00B231E6" w:rsidRPr="00D06347" w:rsidRDefault="00B231E6" w:rsidP="00B231E6">
      <w:pPr>
        <w:rPr>
          <w:color w:val="FF0000"/>
        </w:rPr>
      </w:pPr>
      <w:r w:rsidRPr="00D06347">
        <w:rPr>
          <w:color w:val="FF0000"/>
        </w:rPr>
        <w:sym w:font="Wingdings" w:char="F06F"/>
      </w:r>
      <w:r w:rsidRPr="00D06347">
        <w:rPr>
          <w:color w:val="FF0000"/>
        </w:rPr>
        <w:t xml:space="preserve"> Les contrats ont été signés avant le début des tâches sous-traitées.</w:t>
      </w:r>
    </w:p>
    <w:p w14:paraId="4C08A968" w14:textId="77777777" w:rsidR="00B231E6" w:rsidRPr="00D06347" w:rsidRDefault="00B231E6" w:rsidP="00B231E6">
      <w:pPr>
        <w:rPr>
          <w:color w:val="FF0000"/>
        </w:rPr>
      </w:pPr>
      <w:r w:rsidRPr="00D06347">
        <w:rPr>
          <w:color w:val="FF0000"/>
        </w:rPr>
        <w:sym w:font="Wingdings" w:char="F06F"/>
      </w:r>
      <w:r w:rsidRPr="00D06347">
        <w:rPr>
          <w:color w:val="FF0000"/>
        </w:rPr>
        <w:t xml:space="preserve"> Le contrat relatif à la prestation </w:t>
      </w:r>
      <w:proofErr w:type="spellStart"/>
      <w:r w:rsidRPr="00D06347">
        <w:rPr>
          <w:color w:val="FF0000"/>
        </w:rPr>
        <w:t>xxxx</w:t>
      </w:r>
      <w:proofErr w:type="spellEnd"/>
      <w:r w:rsidRPr="00D06347">
        <w:rPr>
          <w:color w:val="FF0000"/>
        </w:rPr>
        <w:t xml:space="preserve"> a été signé après le début de la prestation.</w:t>
      </w:r>
    </w:p>
    <w:p w14:paraId="0357DDEA" w14:textId="77777777" w:rsidR="00B231E6" w:rsidRPr="00D06347" w:rsidRDefault="00B231E6" w:rsidP="00B231E6">
      <w:pPr>
        <w:rPr>
          <w:color w:val="FF0000"/>
        </w:rPr>
      </w:pPr>
      <w:r w:rsidRPr="00D06347">
        <w:rPr>
          <w:color w:val="FF0000"/>
        </w:rPr>
        <w:sym w:font="Wingdings" w:char="F06F"/>
      </w:r>
      <w:r w:rsidRPr="00D06347">
        <w:rPr>
          <w:color w:val="FF0000"/>
        </w:rPr>
        <w:t xml:space="preserve"> Les contrats dont les dates sont dépassées ont fait l'objet d'avenant.</w:t>
      </w:r>
    </w:p>
    <w:p w14:paraId="5CE91965" w14:textId="77777777" w:rsidR="00B231E6" w:rsidRPr="00D06347" w:rsidRDefault="00B231E6" w:rsidP="00B231E6">
      <w:pPr>
        <w:rPr>
          <w:color w:val="FF0000"/>
        </w:rPr>
      </w:pPr>
      <w:r w:rsidRPr="00D06347">
        <w:rPr>
          <w:color w:val="FF0000"/>
        </w:rPr>
        <w:sym w:font="Wingdings" w:char="F06F"/>
      </w:r>
      <w:r w:rsidRPr="00D06347">
        <w:rPr>
          <w:color w:val="FF0000"/>
        </w:rPr>
        <w:t xml:space="preserve"> Les prestataires ont été l'objet d'évaluation avant le début de la prestation.</w:t>
      </w:r>
    </w:p>
    <w:p w14:paraId="75802B27" w14:textId="77777777" w:rsidR="00B231E6" w:rsidRPr="00D06347" w:rsidRDefault="00B231E6" w:rsidP="00B231E6">
      <w:pPr>
        <w:rPr>
          <w:color w:val="FF0000"/>
        </w:rPr>
      </w:pPr>
      <w:r w:rsidRPr="00D06347">
        <w:rPr>
          <w:color w:val="FF0000"/>
        </w:rPr>
        <w:sym w:font="Wingdings" w:char="F06F"/>
      </w:r>
      <w:r w:rsidRPr="00D06347">
        <w:rPr>
          <w:color w:val="FF0000"/>
        </w:rPr>
        <w:t xml:space="preserve"> Des accords de confidentialité ont été signés avec les prestataires avant la communication d'information.</w:t>
      </w:r>
    </w:p>
    <w:p w14:paraId="510473D9" w14:textId="77777777" w:rsidR="00B231E6" w:rsidRPr="00D06347" w:rsidRDefault="00B231E6" w:rsidP="00B231E6">
      <w:pPr>
        <w:rPr>
          <w:color w:val="FF0000"/>
          <w:lang w:eastAsia="fr-FR"/>
        </w:rPr>
      </w:pPr>
    </w:p>
    <w:p w14:paraId="0A28AAB9" w14:textId="0D054061" w:rsidR="00003652" w:rsidRPr="00D06347" w:rsidRDefault="00B231E6" w:rsidP="00D06347">
      <w:pPr>
        <w:pStyle w:val="Titre1"/>
      </w:pPr>
      <w:bookmarkStart w:id="32" w:name="_Toc412030300"/>
      <w:r w:rsidRPr="00D06347">
        <w:t>Système Qualité encadrant les activités</w:t>
      </w:r>
      <w:bookmarkEnd w:id="31"/>
      <w:bookmarkEnd w:id="32"/>
    </w:p>
    <w:p w14:paraId="0A28AABA" w14:textId="77777777" w:rsidR="00003652" w:rsidRPr="00D06347" w:rsidRDefault="00003652" w:rsidP="00003652">
      <w:pPr>
        <w:rPr>
          <w:color w:val="FF0000"/>
        </w:rPr>
      </w:pPr>
      <w:r w:rsidRPr="00D06347">
        <w:rPr>
          <w:color w:val="FF0000"/>
        </w:rPr>
        <w:sym w:font="Wingdings" w:char="F06F"/>
      </w:r>
      <w:r w:rsidRPr="00D06347">
        <w:rPr>
          <w:color w:val="FF0000"/>
        </w:rPr>
        <w:t xml:space="preserve"> Les processus d'analyse statistique sont décrits dans des procédures et autres documents qualité.</w:t>
      </w:r>
    </w:p>
    <w:p w14:paraId="0A28AABB" w14:textId="77777777" w:rsidR="00003652" w:rsidRPr="00D06347" w:rsidRDefault="00003652" w:rsidP="00003652">
      <w:pPr>
        <w:rPr>
          <w:color w:val="FF0000"/>
        </w:rPr>
      </w:pPr>
      <w:r w:rsidRPr="00D06347">
        <w:rPr>
          <w:color w:val="FF0000"/>
        </w:rPr>
        <w:sym w:font="Wingdings" w:char="F06F"/>
      </w:r>
      <w:r w:rsidRPr="00D06347">
        <w:rPr>
          <w:color w:val="FF0000"/>
        </w:rPr>
        <w:t xml:space="preserve"> Certains processus ne sont pas complètement décrits dans les procédures bien que les étapes soient connues et appliquées par les opérationnels.</w:t>
      </w:r>
    </w:p>
    <w:p w14:paraId="0A28AABC" w14:textId="77777777" w:rsidR="00003652" w:rsidRPr="00D06347" w:rsidRDefault="00003652" w:rsidP="00003652">
      <w:pPr>
        <w:rPr>
          <w:color w:val="FF0000"/>
        </w:rPr>
      </w:pPr>
    </w:p>
    <w:p w14:paraId="2390E89A" w14:textId="77777777" w:rsidR="00B231E6" w:rsidRPr="00D06347" w:rsidRDefault="00B231E6" w:rsidP="00D06347">
      <w:pPr>
        <w:pStyle w:val="Titre1"/>
      </w:pPr>
      <w:bookmarkStart w:id="33" w:name="_Toc412030301"/>
      <w:bookmarkStart w:id="34" w:name="_Toc283388239"/>
      <w:r w:rsidRPr="00D06347">
        <w:t>Identification, qualification et formation du personnel</w:t>
      </w:r>
      <w:bookmarkEnd w:id="33"/>
      <w:r w:rsidRPr="00D06347">
        <w:t xml:space="preserve"> </w:t>
      </w:r>
    </w:p>
    <w:bookmarkEnd w:id="34"/>
    <w:p w14:paraId="0A28AABE" w14:textId="77777777" w:rsidR="00003652" w:rsidRPr="00D06347" w:rsidRDefault="00003652" w:rsidP="00003652">
      <w:pPr>
        <w:rPr>
          <w:color w:val="FF0000"/>
        </w:rPr>
      </w:pPr>
      <w:r w:rsidRPr="00D06347">
        <w:rPr>
          <w:color w:val="FF0000"/>
        </w:rPr>
        <w:sym w:font="Wingdings" w:char="F06F"/>
      </w:r>
      <w:r w:rsidRPr="00D06347">
        <w:rPr>
          <w:color w:val="FF0000"/>
        </w:rPr>
        <w:t xml:space="preserve"> Les ressources humaines allouées aux activités d'analyse statistique sont suffisantes et appropriées.</w:t>
      </w:r>
    </w:p>
    <w:p w14:paraId="0A28AABF" w14:textId="77777777" w:rsidR="00003652" w:rsidRPr="00D06347" w:rsidRDefault="00003652" w:rsidP="00003652">
      <w:pPr>
        <w:rPr>
          <w:color w:val="FF0000"/>
        </w:rPr>
      </w:pPr>
      <w:r w:rsidRPr="00D06347">
        <w:rPr>
          <w:color w:val="FF0000"/>
        </w:rPr>
        <w:t>Préciser les ressources</w:t>
      </w:r>
    </w:p>
    <w:p w14:paraId="0A28AAC0" w14:textId="77777777" w:rsidR="00003652" w:rsidRPr="00D06347" w:rsidRDefault="00003652" w:rsidP="00B231E6">
      <w:pPr>
        <w:ind w:left="708"/>
        <w:rPr>
          <w:color w:val="FF0000"/>
        </w:rPr>
      </w:pPr>
      <w:r w:rsidRPr="00D06347">
        <w:rPr>
          <w:color w:val="FF0000"/>
        </w:rPr>
        <w:sym w:font="Wingdings" w:char="F06F"/>
      </w:r>
      <w:r w:rsidRPr="00D06347">
        <w:rPr>
          <w:color w:val="FF0000"/>
        </w:rPr>
        <w:t xml:space="preserve"> Les ressources humaines allouées aux activités d'analyse statistique sont insuffisantes.</w:t>
      </w:r>
    </w:p>
    <w:p w14:paraId="0A28AAC1" w14:textId="77777777" w:rsidR="00003652" w:rsidRPr="00D06347" w:rsidRDefault="00003652" w:rsidP="00003652">
      <w:pPr>
        <w:rPr>
          <w:color w:val="FF0000"/>
        </w:rPr>
      </w:pPr>
    </w:p>
    <w:p w14:paraId="0A28AAC2" w14:textId="77777777" w:rsidR="00003652" w:rsidRPr="00D06347" w:rsidRDefault="00003652" w:rsidP="00003652">
      <w:pPr>
        <w:rPr>
          <w:color w:val="FF0000"/>
        </w:rPr>
      </w:pPr>
      <w:r w:rsidRPr="00D06347">
        <w:rPr>
          <w:color w:val="FF0000"/>
        </w:rPr>
        <w:sym w:font="Wingdings" w:char="F06F"/>
      </w:r>
      <w:r w:rsidRPr="00D06347">
        <w:rPr>
          <w:color w:val="FF0000"/>
        </w:rPr>
        <w:t xml:space="preserve"> Les modalités prévues en cas de changement de Statisticien en cours de projet permettent de garantir la continuité du projet (délais et qualité).</w:t>
      </w:r>
    </w:p>
    <w:p w14:paraId="47C2A7C0" w14:textId="67DC6E8E" w:rsidR="00B231E6" w:rsidRPr="00D06347" w:rsidRDefault="00B231E6" w:rsidP="00B231E6">
      <w:pPr>
        <w:ind w:left="709"/>
        <w:rPr>
          <w:color w:val="FF0000"/>
        </w:rPr>
      </w:pPr>
      <w:r w:rsidRPr="00D06347">
        <w:rPr>
          <w:color w:val="FF0000"/>
        </w:rPr>
        <w:sym w:font="Wingdings" w:char="F06F"/>
      </w:r>
      <w:r w:rsidRPr="00D06347">
        <w:rPr>
          <w:color w:val="FF0000"/>
        </w:rPr>
        <w:t xml:space="preserve"> Les modalités prévues en cas de changement de Statisticien en cours de projet ne permettent pas de garantir la continuité du projet.</w:t>
      </w:r>
    </w:p>
    <w:p w14:paraId="341721FF" w14:textId="77777777" w:rsidR="00B231E6" w:rsidRPr="00D06347" w:rsidRDefault="00B231E6" w:rsidP="00B231E6">
      <w:pPr>
        <w:rPr>
          <w:color w:val="FF0000"/>
        </w:rPr>
      </w:pPr>
      <w:r w:rsidRPr="00D06347">
        <w:rPr>
          <w:color w:val="FF0000"/>
        </w:rPr>
        <w:sym w:font="Wingdings" w:char="F06F"/>
      </w:r>
      <w:r w:rsidRPr="00D06347">
        <w:rPr>
          <w:color w:val="FF0000"/>
        </w:rPr>
        <w:t xml:space="preserve"> L'équipe projet est identifiée.</w:t>
      </w:r>
    </w:p>
    <w:p w14:paraId="768004F7" w14:textId="77777777" w:rsidR="00B231E6" w:rsidRPr="00D06347" w:rsidRDefault="00B231E6" w:rsidP="00B231E6">
      <w:pPr>
        <w:rPr>
          <w:color w:val="FF0000"/>
        </w:rPr>
      </w:pPr>
      <w:r w:rsidRPr="00D06347">
        <w:rPr>
          <w:color w:val="FF0000"/>
        </w:rPr>
        <w:sym w:font="Wingdings" w:char="F06F"/>
      </w:r>
      <w:r w:rsidRPr="00D06347">
        <w:rPr>
          <w:color w:val="FF0000"/>
        </w:rPr>
        <w:t xml:space="preserve"> La liste d'identification de l'équipe projet est à jour indiquant les dates de début et de fin de fonction de chaque membre.</w:t>
      </w:r>
    </w:p>
    <w:p w14:paraId="284B63AB" w14:textId="77777777" w:rsidR="00B231E6" w:rsidRPr="00D06347" w:rsidRDefault="00B231E6" w:rsidP="00B231E6">
      <w:pPr>
        <w:rPr>
          <w:color w:val="FF0000"/>
        </w:rPr>
      </w:pPr>
      <w:r w:rsidRPr="00D06347">
        <w:rPr>
          <w:color w:val="FF0000"/>
        </w:rPr>
        <w:sym w:font="Wingdings" w:char="F06F"/>
      </w:r>
      <w:r w:rsidRPr="00D06347">
        <w:rPr>
          <w:color w:val="FF0000"/>
        </w:rPr>
        <w:t xml:space="preserve"> Il n'y a pas de liste d'identification de l'équipe projet.</w:t>
      </w:r>
    </w:p>
    <w:p w14:paraId="6F3B5097" w14:textId="77777777" w:rsidR="00B231E6" w:rsidRPr="00D06347" w:rsidRDefault="00B231E6" w:rsidP="00B231E6">
      <w:pPr>
        <w:rPr>
          <w:color w:val="FF0000"/>
        </w:rPr>
      </w:pPr>
      <w:r w:rsidRPr="00D06347">
        <w:rPr>
          <w:color w:val="FF0000"/>
        </w:rPr>
        <w:sym w:font="Wingdings" w:char="F06F"/>
      </w:r>
      <w:r w:rsidRPr="00D06347">
        <w:rPr>
          <w:color w:val="FF0000"/>
        </w:rPr>
        <w:t xml:space="preserve">  L'équipe-projet est organisée pour faire face aux absences programmées ou inattendues. </w:t>
      </w:r>
    </w:p>
    <w:p w14:paraId="518F96E8" w14:textId="77777777" w:rsidR="00B231E6" w:rsidRPr="00D06347" w:rsidRDefault="00B231E6" w:rsidP="00B231E6">
      <w:pPr>
        <w:rPr>
          <w:color w:val="FF0000"/>
        </w:rPr>
      </w:pPr>
      <w:r w:rsidRPr="00D06347">
        <w:rPr>
          <w:color w:val="FF0000"/>
        </w:rPr>
        <w:lastRenderedPageBreak/>
        <w:sym w:font="Wingdings" w:char="F06F"/>
      </w:r>
      <w:r w:rsidRPr="00D06347">
        <w:rPr>
          <w:color w:val="FF0000"/>
        </w:rPr>
        <w:t xml:space="preserve"> L'équipe-projet n'est pas organisée pour faire face aux absences programmées ou inattendues. </w:t>
      </w:r>
    </w:p>
    <w:p w14:paraId="0C9D2B69" w14:textId="77777777" w:rsidR="00B231E6" w:rsidRPr="00D06347" w:rsidRDefault="00B231E6" w:rsidP="00B231E6">
      <w:pPr>
        <w:rPr>
          <w:color w:val="FF0000"/>
        </w:rPr>
      </w:pPr>
      <w:r w:rsidRPr="00D06347">
        <w:rPr>
          <w:color w:val="FF0000"/>
        </w:rPr>
        <w:sym w:font="Wingdings" w:char="F06F"/>
      </w:r>
      <w:r w:rsidRPr="00D06347">
        <w:rPr>
          <w:color w:val="FF0000"/>
        </w:rPr>
        <w:t xml:space="preserve"> La qualification initiale du personnel est appropriée et documentée pas des CV datés et signés</w:t>
      </w:r>
    </w:p>
    <w:p w14:paraId="0497088E" w14:textId="77777777" w:rsidR="00B231E6" w:rsidRPr="00D06347" w:rsidRDefault="00B231E6" w:rsidP="00B231E6">
      <w:pPr>
        <w:ind w:left="709"/>
        <w:rPr>
          <w:color w:val="FF0000"/>
        </w:rPr>
      </w:pPr>
      <w:r w:rsidRPr="00D06347">
        <w:rPr>
          <w:color w:val="FF0000"/>
        </w:rPr>
        <w:sym w:font="Wingdings" w:char="F06F"/>
      </w:r>
      <w:r w:rsidRPr="00D06347">
        <w:rPr>
          <w:color w:val="FF0000"/>
        </w:rPr>
        <w:t xml:space="preserve"> La qualification initiale du personnel n'est ni appropriée ni documentée pas des CV datés et signés</w:t>
      </w:r>
    </w:p>
    <w:p w14:paraId="312FE5E9" w14:textId="77777777" w:rsidR="00B231E6" w:rsidRPr="00D06347" w:rsidRDefault="00B231E6" w:rsidP="00B231E6">
      <w:pPr>
        <w:rPr>
          <w:color w:val="FF0000"/>
          <w:lang w:eastAsia="fr-FR"/>
        </w:rPr>
      </w:pPr>
    </w:p>
    <w:p w14:paraId="1593E993" w14:textId="77777777" w:rsidR="00B231E6" w:rsidRPr="00D06347" w:rsidRDefault="00B231E6" w:rsidP="00B231E6">
      <w:pPr>
        <w:rPr>
          <w:color w:val="FF0000"/>
          <w:lang w:eastAsia="fr-FR"/>
        </w:rPr>
      </w:pPr>
    </w:p>
    <w:p w14:paraId="66745C48" w14:textId="77777777" w:rsidR="00B231E6" w:rsidRPr="00D06347" w:rsidRDefault="00B231E6" w:rsidP="00B231E6">
      <w:pPr>
        <w:rPr>
          <w:color w:val="FF0000"/>
        </w:rPr>
      </w:pPr>
      <w:r w:rsidRPr="00D06347">
        <w:rPr>
          <w:color w:val="FF0000"/>
        </w:rPr>
        <w:sym w:font="Wingdings" w:char="F06F"/>
      </w:r>
      <w:r w:rsidRPr="00D06347">
        <w:rPr>
          <w:color w:val="FF0000"/>
        </w:rPr>
        <w:t xml:space="preserve"> Des définitions de fonctions datées et signées sont disponibles pour le personnel du département</w:t>
      </w:r>
    </w:p>
    <w:p w14:paraId="1905129F" w14:textId="77777777" w:rsidR="00B231E6" w:rsidRPr="00D06347" w:rsidRDefault="00B231E6" w:rsidP="00B231E6">
      <w:pPr>
        <w:ind w:left="709"/>
        <w:rPr>
          <w:color w:val="FF0000"/>
        </w:rPr>
      </w:pPr>
      <w:r w:rsidRPr="00D06347">
        <w:rPr>
          <w:color w:val="FF0000"/>
        </w:rPr>
        <w:sym w:font="Wingdings" w:char="F06F"/>
      </w:r>
      <w:r w:rsidRPr="00D06347">
        <w:rPr>
          <w:color w:val="FF0000"/>
        </w:rPr>
        <w:t xml:space="preserve"> Des définitions de fonctions datées et signées ne sont pas systématiquement disponibles pour le personnel du département</w:t>
      </w:r>
    </w:p>
    <w:p w14:paraId="72A816C8" w14:textId="77777777" w:rsidR="00B231E6" w:rsidRPr="00D06347" w:rsidRDefault="00B231E6" w:rsidP="00B231E6">
      <w:pPr>
        <w:rPr>
          <w:color w:val="FF0000"/>
          <w:lang w:eastAsia="fr-FR"/>
        </w:rPr>
      </w:pPr>
      <w:r w:rsidRPr="00D06347">
        <w:rPr>
          <w:color w:val="FF0000"/>
          <w:lang w:eastAsia="fr-FR"/>
        </w:rPr>
        <w:sym w:font="Wingdings" w:char="F06F"/>
      </w:r>
      <w:r w:rsidRPr="00D06347">
        <w:rPr>
          <w:color w:val="FF0000"/>
          <w:lang w:eastAsia="fr-FR"/>
        </w:rPr>
        <w:t xml:space="preserve"> Les CV et les Définitions de fonctions de l'équipe projet sont manquants.</w:t>
      </w:r>
    </w:p>
    <w:p w14:paraId="357ED943" w14:textId="77777777" w:rsidR="00B231E6" w:rsidRPr="00D06347" w:rsidRDefault="00B231E6" w:rsidP="00B231E6">
      <w:pPr>
        <w:rPr>
          <w:color w:val="FF0000"/>
          <w:lang w:eastAsia="fr-FR"/>
        </w:rPr>
      </w:pPr>
      <w:r w:rsidRPr="00D06347">
        <w:rPr>
          <w:color w:val="FF0000"/>
          <w:lang w:eastAsia="fr-FR"/>
        </w:rPr>
        <w:sym w:font="Wingdings" w:char="F070"/>
      </w:r>
      <w:r w:rsidRPr="00D06347">
        <w:rPr>
          <w:color w:val="FF0000"/>
          <w:lang w:eastAsia="fr-FR"/>
        </w:rPr>
        <w:t xml:space="preserve"> Les compétences sont en adéquation avec le projet et la définition de fonction.</w:t>
      </w:r>
    </w:p>
    <w:p w14:paraId="5E61BAAD" w14:textId="77777777" w:rsidR="00B231E6" w:rsidRPr="00D06347" w:rsidRDefault="00B231E6" w:rsidP="00B231E6">
      <w:pPr>
        <w:rPr>
          <w:color w:val="FF0000"/>
          <w:lang w:eastAsia="fr-FR"/>
        </w:rPr>
      </w:pPr>
      <w:r w:rsidRPr="00D06347">
        <w:rPr>
          <w:color w:val="FF0000"/>
          <w:lang w:eastAsia="fr-FR"/>
        </w:rPr>
        <w:sym w:font="Wingdings" w:char="F070"/>
      </w:r>
      <w:r w:rsidRPr="00D06347">
        <w:rPr>
          <w:color w:val="FF0000"/>
          <w:lang w:eastAsia="fr-FR"/>
        </w:rPr>
        <w:t xml:space="preserve"> L'équipe a été sélectionnée avec les qualifications : …..</w:t>
      </w:r>
    </w:p>
    <w:p w14:paraId="664368CB" w14:textId="77777777" w:rsidR="00B231E6" w:rsidRPr="00D06347" w:rsidRDefault="00B231E6" w:rsidP="00B231E6">
      <w:pPr>
        <w:rPr>
          <w:color w:val="FF0000"/>
          <w:lang w:eastAsia="fr-FR"/>
        </w:rPr>
      </w:pPr>
      <w:r w:rsidRPr="00D06347">
        <w:rPr>
          <w:color w:val="FF0000"/>
          <w:lang w:eastAsia="fr-FR"/>
        </w:rPr>
        <w:sym w:font="Wingdings" w:char="F070"/>
      </w:r>
      <w:r w:rsidRPr="00D06347">
        <w:rPr>
          <w:color w:val="FF0000"/>
          <w:lang w:eastAsia="fr-FR"/>
        </w:rPr>
        <w:t xml:space="preserve"> Les compétences ne sont pas en adéquation avec le projet.</w:t>
      </w:r>
    </w:p>
    <w:p w14:paraId="0666E2CA" w14:textId="77777777" w:rsidR="00B231E6" w:rsidRPr="00D06347" w:rsidRDefault="00B231E6" w:rsidP="00003652">
      <w:pPr>
        <w:rPr>
          <w:color w:val="FF0000"/>
        </w:rPr>
      </w:pPr>
    </w:p>
    <w:p w14:paraId="0A28AAC4" w14:textId="77777777" w:rsidR="00003652" w:rsidRPr="00D06347" w:rsidRDefault="00003652" w:rsidP="00003652">
      <w:pPr>
        <w:rPr>
          <w:color w:val="FF0000"/>
        </w:rPr>
      </w:pPr>
      <w:r w:rsidRPr="00D06347">
        <w:rPr>
          <w:color w:val="FF0000"/>
        </w:rPr>
        <w:sym w:font="Wingdings" w:char="F06F"/>
      </w:r>
      <w:r w:rsidRPr="00D06347">
        <w:rPr>
          <w:color w:val="FF0000"/>
        </w:rPr>
        <w:t xml:space="preserve"> Les systèmes d'analyse statistique utilisés sont les suivants :</w:t>
      </w:r>
    </w:p>
    <w:p w14:paraId="0A28AAC5" w14:textId="77777777" w:rsidR="00003652" w:rsidRPr="00D06347" w:rsidRDefault="00003652" w:rsidP="000E1018">
      <w:pPr>
        <w:pStyle w:val="B1"/>
        <w:numPr>
          <w:ilvl w:val="0"/>
          <w:numId w:val="25"/>
        </w:numPr>
        <w:tabs>
          <w:tab w:val="left" w:pos="567"/>
        </w:tabs>
        <w:ind w:left="567" w:hanging="283"/>
        <w:rPr>
          <w:color w:val="FF0000"/>
        </w:rPr>
      </w:pPr>
      <w:r w:rsidRPr="00D06347">
        <w:rPr>
          <w:color w:val="FF0000"/>
        </w:rPr>
        <w:sym w:font="Wingdings" w:char="F06F"/>
      </w:r>
      <w:r w:rsidRPr="00D06347">
        <w:rPr>
          <w:color w:val="FF0000"/>
        </w:rPr>
        <w:t xml:space="preserve"> SAS</w:t>
      </w:r>
    </w:p>
    <w:p w14:paraId="0A28AAC6" w14:textId="77777777" w:rsidR="00003652" w:rsidRPr="00D06347" w:rsidRDefault="00003652" w:rsidP="000E1018">
      <w:pPr>
        <w:pStyle w:val="B1"/>
        <w:numPr>
          <w:ilvl w:val="0"/>
          <w:numId w:val="25"/>
        </w:numPr>
        <w:tabs>
          <w:tab w:val="left" w:pos="567"/>
        </w:tabs>
        <w:ind w:left="567" w:hanging="283"/>
        <w:rPr>
          <w:color w:val="FF0000"/>
        </w:rPr>
      </w:pPr>
      <w:r w:rsidRPr="00D06347">
        <w:rPr>
          <w:color w:val="FF0000"/>
        </w:rPr>
        <w:sym w:font="Wingdings" w:char="F06F"/>
      </w:r>
      <w:r w:rsidRPr="00D06347">
        <w:rPr>
          <w:color w:val="FF0000"/>
        </w:rPr>
        <w:t xml:space="preserve"> autre (préciser)</w:t>
      </w:r>
    </w:p>
    <w:p w14:paraId="0A28AAC7" w14:textId="77777777" w:rsidR="00003652" w:rsidRPr="00D06347" w:rsidRDefault="00003652" w:rsidP="00003652">
      <w:pPr>
        <w:rPr>
          <w:color w:val="FF0000"/>
        </w:rPr>
      </w:pPr>
      <w:r w:rsidRPr="00D06347">
        <w:rPr>
          <w:color w:val="FF0000"/>
        </w:rPr>
        <w:sym w:font="Wingdings" w:char="F06F"/>
      </w:r>
      <w:r w:rsidRPr="00D06347">
        <w:rPr>
          <w:color w:val="FF0000"/>
        </w:rPr>
        <w:t xml:space="preserve"> Ces systèmes sont validés (</w:t>
      </w:r>
      <w:proofErr w:type="spellStart"/>
      <w:r w:rsidRPr="00D06347">
        <w:rPr>
          <w:color w:val="FF0000"/>
        </w:rPr>
        <w:t>cf</w:t>
      </w:r>
      <w:proofErr w:type="spellEnd"/>
      <w:r w:rsidRPr="00D06347">
        <w:rPr>
          <w:color w:val="FF0000"/>
        </w:rPr>
        <w:t xml:space="preserve"> section "validation des systèmes informatisés)</w:t>
      </w:r>
    </w:p>
    <w:p w14:paraId="0A28AAC8" w14:textId="77777777" w:rsidR="00003652" w:rsidRPr="00D06347" w:rsidRDefault="00003652" w:rsidP="00975308">
      <w:pPr>
        <w:ind w:firstLine="708"/>
        <w:rPr>
          <w:color w:val="FF0000"/>
        </w:rPr>
      </w:pPr>
      <w:r w:rsidRPr="00D06347">
        <w:rPr>
          <w:color w:val="FF0000"/>
        </w:rPr>
        <w:sym w:font="Wingdings" w:char="F06F"/>
      </w:r>
      <w:r w:rsidRPr="00D06347">
        <w:rPr>
          <w:color w:val="FF0000"/>
        </w:rPr>
        <w:t xml:space="preserve"> Les systèmes suivants ne sont pas validés.</w:t>
      </w:r>
    </w:p>
    <w:p w14:paraId="0A28AAC9" w14:textId="77777777" w:rsidR="00003652" w:rsidRPr="00D06347" w:rsidRDefault="00003652" w:rsidP="00003652">
      <w:pPr>
        <w:rPr>
          <w:color w:val="FF0000"/>
        </w:rPr>
      </w:pPr>
    </w:p>
    <w:p w14:paraId="0A28AACA" w14:textId="77777777" w:rsidR="00003652" w:rsidRPr="00D06347" w:rsidRDefault="00003652" w:rsidP="00003652">
      <w:pPr>
        <w:rPr>
          <w:color w:val="FF0000"/>
        </w:rPr>
      </w:pPr>
      <w:r w:rsidRPr="00D06347">
        <w:rPr>
          <w:color w:val="FF0000"/>
        </w:rPr>
        <w:sym w:font="Wingdings" w:char="F06F"/>
      </w:r>
      <w:r w:rsidRPr="00D06347">
        <w:rPr>
          <w:color w:val="FF0000"/>
        </w:rPr>
        <w:t xml:space="preserve"> Le personnel est formé à l'utilisation des systèmes.</w:t>
      </w:r>
    </w:p>
    <w:p w14:paraId="0A28AACB" w14:textId="77777777" w:rsidR="00003652" w:rsidRPr="00D06347" w:rsidRDefault="00003652" w:rsidP="00975308">
      <w:pPr>
        <w:ind w:firstLine="432"/>
        <w:rPr>
          <w:color w:val="FF0000"/>
        </w:rPr>
      </w:pPr>
      <w:r w:rsidRPr="00D06347">
        <w:rPr>
          <w:color w:val="FF0000"/>
        </w:rPr>
        <w:sym w:font="Wingdings" w:char="F06F"/>
      </w:r>
      <w:r w:rsidRPr="00D06347">
        <w:rPr>
          <w:color w:val="FF0000"/>
        </w:rPr>
        <w:t xml:space="preserve"> Le personnel n'est pas formé à l'utilisation des systèmes.</w:t>
      </w:r>
    </w:p>
    <w:p w14:paraId="088BF52D" w14:textId="77777777" w:rsidR="00975308" w:rsidRPr="00D06347" w:rsidRDefault="00975308" w:rsidP="00975308">
      <w:pPr>
        <w:rPr>
          <w:color w:val="FF0000"/>
        </w:rPr>
      </w:pPr>
    </w:p>
    <w:p w14:paraId="7C4A348A" w14:textId="77777777" w:rsidR="00975308" w:rsidRPr="00D06347" w:rsidRDefault="00975308" w:rsidP="00975308">
      <w:pPr>
        <w:rPr>
          <w:color w:val="FF0000"/>
        </w:rPr>
      </w:pPr>
      <w:r w:rsidRPr="00D06347">
        <w:rPr>
          <w:color w:val="FF0000"/>
        </w:rPr>
        <w:sym w:font="Wingdings" w:char="F06F"/>
      </w:r>
      <w:r w:rsidRPr="00D06347">
        <w:rPr>
          <w:color w:val="FF0000"/>
        </w:rPr>
        <w:t xml:space="preserve"> Ces formations sont documentées.</w:t>
      </w:r>
    </w:p>
    <w:p w14:paraId="45CE7EDB" w14:textId="77777777" w:rsidR="00975308" w:rsidRPr="00D06347" w:rsidRDefault="00975308" w:rsidP="00975308">
      <w:pPr>
        <w:ind w:firstLine="708"/>
        <w:rPr>
          <w:color w:val="FF0000"/>
        </w:rPr>
      </w:pPr>
      <w:r w:rsidRPr="00D06347">
        <w:rPr>
          <w:color w:val="FF0000"/>
        </w:rPr>
        <w:sym w:font="Wingdings" w:char="F06F"/>
      </w:r>
      <w:r w:rsidRPr="00D06347">
        <w:rPr>
          <w:color w:val="FF0000"/>
        </w:rPr>
        <w:t xml:space="preserve"> Ces formations ne sont pas documentées.</w:t>
      </w:r>
    </w:p>
    <w:p w14:paraId="1DE5609E" w14:textId="77777777" w:rsidR="00975308" w:rsidRPr="00D06347" w:rsidRDefault="00975308" w:rsidP="00975308">
      <w:pPr>
        <w:rPr>
          <w:color w:val="FF0000"/>
        </w:rPr>
      </w:pPr>
      <w:r w:rsidRPr="00D06347">
        <w:rPr>
          <w:color w:val="FF0000"/>
        </w:rPr>
        <w:sym w:font="Wingdings" w:char="F06F"/>
      </w:r>
      <w:r w:rsidRPr="00D06347">
        <w:rPr>
          <w:color w:val="FF0000"/>
        </w:rPr>
        <w:t xml:space="preserve"> Les formations sont mises à jour (par exemple, lors de l'évolution d'un système) et le personnel est formé en conséquence.</w:t>
      </w:r>
    </w:p>
    <w:p w14:paraId="03B844B3" w14:textId="77777777" w:rsidR="00975308" w:rsidRPr="00D06347" w:rsidRDefault="00975308" w:rsidP="00975308">
      <w:pPr>
        <w:ind w:firstLine="708"/>
        <w:rPr>
          <w:color w:val="FF0000"/>
        </w:rPr>
      </w:pPr>
      <w:r w:rsidRPr="00D06347">
        <w:rPr>
          <w:color w:val="FF0000"/>
        </w:rPr>
        <w:sym w:font="Wingdings" w:char="F06F"/>
      </w:r>
      <w:r w:rsidRPr="00D06347">
        <w:rPr>
          <w:color w:val="FF0000"/>
        </w:rPr>
        <w:t xml:space="preserve"> Les formations sont mises à jour mais le personnel n'est pas formé en conséquence.</w:t>
      </w:r>
    </w:p>
    <w:p w14:paraId="4F303C73" w14:textId="77777777" w:rsidR="00975308" w:rsidRPr="00D06347" w:rsidRDefault="00975308" w:rsidP="00975308">
      <w:pPr>
        <w:ind w:firstLine="432"/>
        <w:rPr>
          <w:color w:val="FF0000"/>
        </w:rPr>
      </w:pPr>
      <w:r w:rsidRPr="00D06347">
        <w:rPr>
          <w:color w:val="FF0000"/>
        </w:rPr>
        <w:sym w:font="Wingdings" w:char="F06F"/>
      </w:r>
      <w:r w:rsidRPr="00D06347">
        <w:rPr>
          <w:color w:val="FF0000"/>
        </w:rPr>
        <w:t xml:space="preserve"> Les formations ne sont pas mises à jour.</w:t>
      </w:r>
    </w:p>
    <w:p w14:paraId="0A28AACC" w14:textId="77777777" w:rsidR="00003652" w:rsidRPr="00D06347" w:rsidRDefault="00003652" w:rsidP="00003652">
      <w:pPr>
        <w:rPr>
          <w:color w:val="FF0000"/>
        </w:rPr>
      </w:pPr>
    </w:p>
    <w:p w14:paraId="52BAE2C2" w14:textId="77777777" w:rsidR="00975308" w:rsidRPr="00D06347" w:rsidRDefault="00975308" w:rsidP="00D06347">
      <w:pPr>
        <w:pStyle w:val="Titre1"/>
      </w:pPr>
      <w:bookmarkStart w:id="35" w:name="_Toc348438984"/>
      <w:bookmarkStart w:id="36" w:name="_Toc396919183"/>
      <w:bookmarkStart w:id="37" w:name="_Toc412030302"/>
      <w:r w:rsidRPr="00D06347">
        <w:t>Protection des données</w:t>
      </w:r>
      <w:bookmarkEnd w:id="35"/>
      <w:bookmarkEnd w:id="36"/>
      <w:bookmarkEnd w:id="37"/>
    </w:p>
    <w:p w14:paraId="669A0125" w14:textId="77777777" w:rsidR="00975308" w:rsidRPr="00D06347" w:rsidRDefault="00975308" w:rsidP="00975308">
      <w:pPr>
        <w:rPr>
          <w:color w:val="FF0000"/>
        </w:rPr>
      </w:pPr>
      <w:r w:rsidRPr="00D06347">
        <w:rPr>
          <w:color w:val="FF0000"/>
        </w:rPr>
        <w:sym w:font="Wingdings" w:char="F06F"/>
      </w:r>
      <w:r w:rsidRPr="00D06347">
        <w:rPr>
          <w:color w:val="FF0000"/>
        </w:rPr>
        <w:t xml:space="preserve"> Un "Engagement de conformité à la méthodologie de référence publié par </w:t>
      </w:r>
      <w:smartTag w:uri="urn:schemas-microsoft-com:office:smarttags" w:element="PersonName">
        <w:smartTagPr>
          <w:attr w:name="ProductID" w:val="la CNIL"/>
        </w:smartTagPr>
        <w:r w:rsidRPr="00D06347">
          <w:rPr>
            <w:color w:val="FF0000"/>
          </w:rPr>
          <w:t>la CNIL</w:t>
        </w:r>
      </w:smartTag>
      <w:r w:rsidRPr="00D06347">
        <w:rPr>
          <w:color w:val="FF0000"/>
        </w:rPr>
        <w:t>"(MR-001) au regard de la protection des données est disponible et signé.</w:t>
      </w:r>
    </w:p>
    <w:p w14:paraId="3D2ACC06" w14:textId="77777777" w:rsidR="00975308" w:rsidRPr="00D06347" w:rsidRDefault="00975308" w:rsidP="00975308">
      <w:pPr>
        <w:ind w:left="708"/>
        <w:rPr>
          <w:color w:val="FF0000"/>
        </w:rPr>
      </w:pPr>
      <w:r w:rsidRPr="00D06347">
        <w:rPr>
          <w:color w:val="FF0000"/>
        </w:rPr>
        <w:lastRenderedPageBreak/>
        <w:sym w:font="Wingdings" w:char="F06F"/>
      </w:r>
      <w:r w:rsidRPr="00D06347">
        <w:rPr>
          <w:color w:val="FF0000"/>
        </w:rPr>
        <w:t xml:space="preserve"> Aucun "Engagement de conformité à la méthodologie de référence publié par </w:t>
      </w:r>
      <w:smartTag w:uri="urn:schemas-microsoft-com:office:smarttags" w:element="PersonName">
        <w:smartTagPr>
          <w:attr w:name="ProductID" w:val="la CNIL"/>
        </w:smartTagPr>
        <w:r w:rsidRPr="00D06347">
          <w:rPr>
            <w:color w:val="FF0000"/>
          </w:rPr>
          <w:t>la CNIL</w:t>
        </w:r>
      </w:smartTag>
      <w:r w:rsidRPr="00D06347">
        <w:rPr>
          <w:color w:val="FF0000"/>
        </w:rPr>
        <w:t>"(MR-001) au regard de la protection des données n'est disponible.</w:t>
      </w:r>
    </w:p>
    <w:p w14:paraId="2DE1C504" w14:textId="77777777" w:rsidR="00975308" w:rsidRPr="00D06347" w:rsidRDefault="00975308" w:rsidP="00975308">
      <w:pPr>
        <w:rPr>
          <w:color w:val="FF0000"/>
        </w:rPr>
      </w:pPr>
      <w:r w:rsidRPr="00D06347">
        <w:rPr>
          <w:color w:val="FF0000"/>
        </w:rPr>
        <w:sym w:font="Wingdings" w:char="F06F"/>
      </w:r>
      <w:r w:rsidRPr="00D06347">
        <w:rPr>
          <w:color w:val="FF0000"/>
        </w:rPr>
        <w:t xml:space="preserve"> Cet engagement est vérifié régulièrement. Cette vérification est documentée.</w:t>
      </w:r>
    </w:p>
    <w:p w14:paraId="49500531" w14:textId="77777777" w:rsidR="00975308" w:rsidRPr="00D06347" w:rsidRDefault="00975308" w:rsidP="00975308">
      <w:pPr>
        <w:ind w:firstLine="708"/>
        <w:rPr>
          <w:color w:val="FF0000"/>
        </w:rPr>
      </w:pPr>
      <w:r w:rsidRPr="00D06347">
        <w:rPr>
          <w:color w:val="FF0000"/>
        </w:rPr>
        <w:sym w:font="Wingdings" w:char="F06F"/>
      </w:r>
      <w:r w:rsidRPr="00D06347">
        <w:rPr>
          <w:color w:val="FF0000"/>
        </w:rPr>
        <w:t xml:space="preserve"> Cet engagement n'est pas vérifié régulièrement.</w:t>
      </w:r>
    </w:p>
    <w:p w14:paraId="1DE4015E" w14:textId="77777777" w:rsidR="00975308" w:rsidRPr="00D06347" w:rsidRDefault="00975308" w:rsidP="00975308">
      <w:pPr>
        <w:rPr>
          <w:color w:val="FF0000"/>
        </w:rPr>
      </w:pPr>
      <w:r w:rsidRPr="00D06347">
        <w:rPr>
          <w:color w:val="FF0000"/>
        </w:rPr>
        <w:sym w:font="Wingdings" w:char="F06F"/>
      </w:r>
      <w:r w:rsidRPr="00D06347">
        <w:rPr>
          <w:color w:val="FF0000"/>
        </w:rPr>
        <w:t xml:space="preserve"> Pour chaque étude, l'engagement est vérifié. Cette vérification est documentée.</w:t>
      </w:r>
    </w:p>
    <w:p w14:paraId="4F154173" w14:textId="77777777" w:rsidR="00975308" w:rsidRPr="00D06347" w:rsidRDefault="00975308" w:rsidP="00975308">
      <w:pPr>
        <w:ind w:firstLine="432"/>
        <w:rPr>
          <w:color w:val="FF0000"/>
        </w:rPr>
      </w:pPr>
      <w:r w:rsidRPr="00D06347">
        <w:rPr>
          <w:color w:val="FF0000"/>
        </w:rPr>
        <w:sym w:font="Wingdings" w:char="F06F"/>
      </w:r>
      <w:r w:rsidRPr="00D06347">
        <w:rPr>
          <w:color w:val="FF0000"/>
        </w:rPr>
        <w:t xml:space="preserve"> Pour chaque étude, l'engagement n'est pas vérifié.</w:t>
      </w:r>
    </w:p>
    <w:p w14:paraId="0A28AACD" w14:textId="77777777" w:rsidR="006B02EE" w:rsidRPr="00D06347" w:rsidRDefault="00547B5F" w:rsidP="00D06347">
      <w:pPr>
        <w:pStyle w:val="Titre1"/>
      </w:pPr>
      <w:bookmarkStart w:id="38" w:name="_Toc412030303"/>
      <w:r w:rsidRPr="00D06347">
        <w:t>Activité statistique d’un essai clinique</w:t>
      </w:r>
      <w:bookmarkEnd w:id="29"/>
      <w:bookmarkEnd w:id="38"/>
    </w:p>
    <w:p w14:paraId="0A28AACE" w14:textId="77777777" w:rsidR="006B02EE" w:rsidRPr="00D06347" w:rsidRDefault="006B02EE" w:rsidP="00D06347">
      <w:pPr>
        <w:pStyle w:val="Titre2"/>
      </w:pPr>
      <w:bookmarkStart w:id="39" w:name="_Toc421946755"/>
      <w:bookmarkStart w:id="40" w:name="_Toc412030304"/>
      <w:r w:rsidRPr="00D06347">
        <w:t>Méthodologie de l'étude</w:t>
      </w:r>
      <w:bookmarkEnd w:id="39"/>
      <w:bookmarkEnd w:id="40"/>
    </w:p>
    <w:p w14:paraId="6B1F3438" w14:textId="3A1839BE" w:rsidR="00F91916" w:rsidRPr="00D06347" w:rsidRDefault="00F91916" w:rsidP="00110142">
      <w:pPr>
        <w:rPr>
          <w:color w:val="FF0000"/>
        </w:rPr>
      </w:pPr>
      <w:r w:rsidRPr="00D06347">
        <w:rPr>
          <w:color w:val="FF0000"/>
        </w:rPr>
        <w:t>La méthodologie de l'étude est définie par:</w:t>
      </w:r>
    </w:p>
    <w:p w14:paraId="7F3C9382" w14:textId="6C05AE95" w:rsidR="00F91916" w:rsidRPr="00D06347" w:rsidRDefault="00F91916" w:rsidP="00110142">
      <w:pPr>
        <w:rPr>
          <w:color w:val="FF0000"/>
        </w:rPr>
      </w:pPr>
      <w:r w:rsidRPr="00D06347">
        <w:rPr>
          <w:color w:val="FF0000"/>
        </w:rPr>
        <w:sym w:font="Wingdings" w:char="F06F"/>
      </w:r>
      <w:r w:rsidRPr="00D06347">
        <w:rPr>
          <w:color w:val="FF0000"/>
        </w:rPr>
        <w:t xml:space="preserve"> le statisticien</w:t>
      </w:r>
    </w:p>
    <w:p w14:paraId="15229DA0" w14:textId="05985B91" w:rsidR="00F91916" w:rsidRPr="00D06347" w:rsidRDefault="00F91916" w:rsidP="00110142">
      <w:pPr>
        <w:rPr>
          <w:color w:val="FF0000"/>
        </w:rPr>
      </w:pPr>
      <w:r w:rsidRPr="00D06347">
        <w:rPr>
          <w:color w:val="FF0000"/>
        </w:rPr>
        <w:sym w:font="Wingdings" w:char="F06F"/>
      </w:r>
      <w:r w:rsidRPr="00D06347">
        <w:rPr>
          <w:color w:val="FF0000"/>
        </w:rPr>
        <w:t xml:space="preserve"> le méthodologiste des essais cliniques</w:t>
      </w:r>
    </w:p>
    <w:p w14:paraId="0A28AACF" w14:textId="167D8C4D" w:rsidR="006B02EE" w:rsidRPr="00D06347" w:rsidRDefault="00F91916" w:rsidP="00F91916">
      <w:pPr>
        <w:rPr>
          <w:color w:val="FF0000"/>
        </w:rPr>
      </w:pPr>
      <w:r w:rsidRPr="00D06347">
        <w:rPr>
          <w:color w:val="FF0000"/>
        </w:rPr>
        <w:t>La</w:t>
      </w:r>
      <w:r w:rsidR="000C268D" w:rsidRPr="00D06347">
        <w:rPr>
          <w:color w:val="FF0000"/>
        </w:rPr>
        <w:t xml:space="preserve"> méthodologie </w:t>
      </w:r>
      <w:r w:rsidR="006A2FB1" w:rsidRPr="00D06347">
        <w:rPr>
          <w:color w:val="FF0000"/>
        </w:rPr>
        <w:t>est définie dans le protocole de l'essai et est d</w:t>
      </w:r>
      <w:r w:rsidR="006B02EE" w:rsidRPr="00D06347">
        <w:rPr>
          <w:color w:val="FF0000"/>
        </w:rPr>
        <w:t>étermin</w:t>
      </w:r>
      <w:r w:rsidR="006A2FB1" w:rsidRPr="00D06347">
        <w:rPr>
          <w:color w:val="FF0000"/>
        </w:rPr>
        <w:t>é par:</w:t>
      </w:r>
    </w:p>
    <w:p w14:paraId="0A28AAD0" w14:textId="5633D47C" w:rsidR="006B02EE" w:rsidRPr="00D06347" w:rsidRDefault="00110142" w:rsidP="006A2FB1">
      <w:pPr>
        <w:pStyle w:val="B1"/>
        <w:rPr>
          <w:color w:val="FF0000"/>
        </w:rPr>
      </w:pPr>
      <w:r w:rsidRPr="00D06347">
        <w:rPr>
          <w:color w:val="FF0000"/>
        </w:rPr>
        <w:sym w:font="Wingdings" w:char="F06F"/>
      </w:r>
      <w:r w:rsidR="00547B5F" w:rsidRPr="00D06347">
        <w:rPr>
          <w:color w:val="FF0000"/>
        </w:rPr>
        <w:t xml:space="preserve"> </w:t>
      </w:r>
      <w:r w:rsidR="006A2FB1" w:rsidRPr="00D06347">
        <w:rPr>
          <w:color w:val="FF0000"/>
        </w:rPr>
        <w:t>objectif principal (question posée)</w:t>
      </w:r>
    </w:p>
    <w:p w14:paraId="0A28AAD1" w14:textId="41DD9533" w:rsidR="006B02EE" w:rsidRPr="00D06347" w:rsidRDefault="00110142" w:rsidP="00110142">
      <w:pPr>
        <w:pStyle w:val="B1"/>
        <w:rPr>
          <w:color w:val="FF0000"/>
        </w:rPr>
      </w:pPr>
      <w:r w:rsidRPr="00D06347">
        <w:rPr>
          <w:color w:val="FF0000"/>
        </w:rPr>
        <w:sym w:font="Wingdings" w:char="F06F"/>
      </w:r>
      <w:r w:rsidR="00547B5F" w:rsidRPr="00D06347">
        <w:rPr>
          <w:color w:val="FF0000"/>
        </w:rPr>
        <w:t xml:space="preserve"> </w:t>
      </w:r>
      <w:r w:rsidR="006B02EE" w:rsidRPr="00D06347">
        <w:rPr>
          <w:color w:val="FF0000"/>
        </w:rPr>
        <w:t>choix des comparateurs</w:t>
      </w:r>
    </w:p>
    <w:p w14:paraId="3F97346B" w14:textId="7F4F5362" w:rsidR="007D2AB8" w:rsidRPr="00D06347" w:rsidRDefault="007D2AB8" w:rsidP="00110142">
      <w:pPr>
        <w:pStyle w:val="B1"/>
        <w:rPr>
          <w:color w:val="FF0000"/>
        </w:rPr>
      </w:pPr>
      <w:r w:rsidRPr="00D06347">
        <w:rPr>
          <w:color w:val="FF0000"/>
        </w:rPr>
        <w:sym w:font="Wingdings" w:char="F06F"/>
      </w:r>
      <w:r w:rsidRPr="00D06347">
        <w:rPr>
          <w:color w:val="FF0000"/>
        </w:rPr>
        <w:t xml:space="preserve"> définition des variables</w:t>
      </w:r>
    </w:p>
    <w:p w14:paraId="0A28AAD3" w14:textId="213EE245" w:rsidR="006B02EE" w:rsidRPr="00D06347" w:rsidRDefault="00110142" w:rsidP="00110142">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des </w:t>
      </w:r>
      <w:r w:rsidR="006B02EE" w:rsidRPr="00D06347">
        <w:rPr>
          <w:color w:val="FF0000"/>
        </w:rPr>
        <w:t xml:space="preserve">critères primaires et secondaires </w:t>
      </w:r>
      <w:r w:rsidR="006A2FB1" w:rsidRPr="00D06347">
        <w:rPr>
          <w:color w:val="FF0000"/>
        </w:rPr>
        <w:t>d'évaluation</w:t>
      </w:r>
    </w:p>
    <w:p w14:paraId="0AA5E1B0" w14:textId="3E5CA9D9" w:rsidR="006A2FB1" w:rsidRPr="00D06347" w:rsidRDefault="00110142" w:rsidP="00110142">
      <w:pPr>
        <w:pStyle w:val="B1"/>
        <w:rPr>
          <w:color w:val="FF0000"/>
        </w:rPr>
      </w:pPr>
      <w:r w:rsidRPr="00D06347">
        <w:rPr>
          <w:color w:val="FF0000"/>
        </w:rPr>
        <w:sym w:font="Wingdings" w:char="F06F"/>
      </w:r>
      <w:r w:rsidRPr="00D06347">
        <w:rPr>
          <w:color w:val="FF0000"/>
        </w:rPr>
        <w:t xml:space="preserve"> </w:t>
      </w:r>
      <w:r w:rsidR="006A2FB1" w:rsidRPr="00D06347">
        <w:rPr>
          <w:color w:val="FF0000"/>
        </w:rPr>
        <w:t>définition des groupes (parallèles, cross-over, insu, stratification…)</w:t>
      </w:r>
    </w:p>
    <w:p w14:paraId="0A28AAD4" w14:textId="2A1C1105" w:rsidR="006B02EE" w:rsidRPr="00D06347" w:rsidRDefault="006A2FB1" w:rsidP="00110142">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des </w:t>
      </w:r>
      <w:r w:rsidR="006B02EE" w:rsidRPr="00D06347">
        <w:rPr>
          <w:color w:val="FF0000"/>
        </w:rPr>
        <w:t>plans d'analyse</w:t>
      </w:r>
    </w:p>
    <w:p w14:paraId="11C5AA57" w14:textId="496E9A0E" w:rsidR="00E20311" w:rsidRPr="00D06347" w:rsidRDefault="00E20311" w:rsidP="00110142">
      <w:pPr>
        <w:pStyle w:val="B1"/>
        <w:rPr>
          <w:color w:val="FF0000"/>
        </w:rPr>
      </w:pPr>
      <w:r w:rsidRPr="00D06347">
        <w:rPr>
          <w:color w:val="FF0000"/>
        </w:rPr>
        <w:sym w:font="Wingdings" w:char="F06F"/>
      </w:r>
      <w:r w:rsidRPr="00D06347">
        <w:rPr>
          <w:color w:val="FF0000"/>
        </w:rPr>
        <w:t xml:space="preserve"> tests statistiques</w:t>
      </w:r>
    </w:p>
    <w:p w14:paraId="0A28AAD5" w14:textId="327D43DB" w:rsidR="006B02EE" w:rsidRPr="00D06347" w:rsidRDefault="00110142" w:rsidP="00110142">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des </w:t>
      </w:r>
      <w:r w:rsidR="006B02EE" w:rsidRPr="00D06347">
        <w:rPr>
          <w:color w:val="FF0000"/>
        </w:rPr>
        <w:t xml:space="preserve">modalités de randomisation </w:t>
      </w:r>
      <w:r w:rsidR="007D2AB8" w:rsidRPr="00D06347">
        <w:rPr>
          <w:color w:val="FF0000"/>
        </w:rPr>
        <w:t>(IVRS, IWRS???)</w:t>
      </w:r>
    </w:p>
    <w:p w14:paraId="0A28AAD6" w14:textId="047B3ABA" w:rsidR="006B02EE" w:rsidRPr="00D06347" w:rsidRDefault="00110142" w:rsidP="00110142">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des </w:t>
      </w:r>
      <w:r w:rsidR="006B02EE" w:rsidRPr="00D06347">
        <w:rPr>
          <w:color w:val="FF0000"/>
        </w:rPr>
        <w:t xml:space="preserve">modalités de mise en </w:t>
      </w:r>
      <w:r w:rsidR="00E20311" w:rsidRPr="00D06347">
        <w:rPr>
          <w:color w:val="FF0000"/>
        </w:rPr>
        <w:t>insu</w:t>
      </w:r>
    </w:p>
    <w:p w14:paraId="0A28AAD8" w14:textId="49EA39FF" w:rsidR="006B02EE" w:rsidRPr="00D06347" w:rsidRDefault="00110142" w:rsidP="007D2AB8">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transformation </w:t>
      </w:r>
      <w:r w:rsidR="006B02EE" w:rsidRPr="00D06347">
        <w:rPr>
          <w:color w:val="FF0000"/>
        </w:rPr>
        <w:t>des données (si applicable)</w:t>
      </w:r>
    </w:p>
    <w:p w14:paraId="36FEF4D1" w14:textId="77777777" w:rsidR="007D2AB8" w:rsidRPr="00D06347" w:rsidRDefault="00110142" w:rsidP="007D2AB8">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analyse </w:t>
      </w:r>
      <w:r w:rsidR="006B02EE" w:rsidRPr="00D06347">
        <w:rPr>
          <w:color w:val="FF0000"/>
        </w:rPr>
        <w:t>de sous-populations</w:t>
      </w:r>
    </w:p>
    <w:p w14:paraId="09C8B743" w14:textId="6E02CD5D" w:rsidR="007D2AB8" w:rsidRPr="00D06347" w:rsidRDefault="007D2AB8" w:rsidP="007D2AB8">
      <w:pPr>
        <w:pStyle w:val="B1"/>
        <w:rPr>
          <w:color w:val="FF0000"/>
        </w:rPr>
      </w:pPr>
      <w:r w:rsidRPr="00D06347">
        <w:rPr>
          <w:color w:val="FF0000"/>
        </w:rPr>
        <w:sym w:font="Wingdings" w:char="F06F"/>
      </w:r>
      <w:r w:rsidRPr="00D06347">
        <w:rPr>
          <w:color w:val="FF0000"/>
        </w:rPr>
        <w:t xml:space="preserve"> hypothèse de puissance de l'essai</w:t>
      </w:r>
    </w:p>
    <w:p w14:paraId="0A28AAD9" w14:textId="52374463" w:rsidR="006B02EE" w:rsidRPr="00D06347" w:rsidRDefault="007D2AB8" w:rsidP="00F47D47">
      <w:pPr>
        <w:pStyle w:val="B1"/>
        <w:rPr>
          <w:color w:val="FF0000"/>
        </w:rPr>
      </w:pPr>
      <w:r w:rsidRPr="00D06347">
        <w:rPr>
          <w:color w:val="FF0000"/>
        </w:rPr>
        <w:sym w:font="Wingdings" w:char="F06F"/>
      </w:r>
      <w:r w:rsidRPr="00D06347">
        <w:rPr>
          <w:color w:val="FF0000"/>
        </w:rPr>
        <w:t xml:space="preserve"> du nombre de sujets nécessaire (en général logiciel </w:t>
      </w:r>
      <w:proofErr w:type="spellStart"/>
      <w:r w:rsidRPr="00D06347">
        <w:rPr>
          <w:color w:val="FF0000"/>
        </w:rPr>
        <w:t>NQuery</w:t>
      </w:r>
      <w:proofErr w:type="spellEnd"/>
      <w:r w:rsidRPr="00D06347">
        <w:rPr>
          <w:color w:val="FF0000"/>
        </w:rPr>
        <w:t xml:space="preserve"> Advisor &gt; vérifier si qualifié)</w:t>
      </w:r>
    </w:p>
    <w:p w14:paraId="0A28AADB" w14:textId="77777777" w:rsidR="006B02EE" w:rsidRPr="00D06347" w:rsidRDefault="00110142" w:rsidP="00110142">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créations </w:t>
      </w:r>
      <w:r w:rsidR="006B02EE" w:rsidRPr="00D06347">
        <w:rPr>
          <w:color w:val="FF0000"/>
        </w:rPr>
        <w:t>des tableaux récapitulatifs de données d’efficacité et de données individuelles</w:t>
      </w:r>
    </w:p>
    <w:p w14:paraId="0A28AADC" w14:textId="77777777" w:rsidR="006B02EE" w:rsidRPr="00D06347" w:rsidRDefault="006B02EE" w:rsidP="00547B5F">
      <w:pPr>
        <w:rPr>
          <w:color w:val="FF0000"/>
        </w:rPr>
      </w:pPr>
    </w:p>
    <w:p w14:paraId="2D4768E7" w14:textId="5EF7202E" w:rsidR="00F47D47" w:rsidRPr="00D06347" w:rsidRDefault="00F47D47" w:rsidP="00D06347">
      <w:pPr>
        <w:pStyle w:val="Titre2"/>
      </w:pPr>
      <w:bookmarkStart w:id="41" w:name="_Toc412030305"/>
      <w:bookmarkStart w:id="42" w:name="_Toc392063690"/>
      <w:bookmarkStart w:id="43" w:name="_Toc421946756"/>
      <w:r w:rsidRPr="00D06347">
        <w:t>Calcul du nombre de sujets nécessaire</w:t>
      </w:r>
      <w:bookmarkEnd w:id="41"/>
    </w:p>
    <w:p w14:paraId="5967268E" w14:textId="45262400" w:rsidR="00F47D47" w:rsidRPr="00D06347" w:rsidRDefault="00F47D47" w:rsidP="00F47D47">
      <w:pPr>
        <w:rPr>
          <w:color w:val="FF0000"/>
          <w:lang w:eastAsia="fr-FR"/>
        </w:rPr>
      </w:pPr>
      <w:r w:rsidRPr="00D06347">
        <w:rPr>
          <w:color w:val="FF0000"/>
          <w:lang w:eastAsia="fr-FR"/>
        </w:rPr>
        <w:t xml:space="preserve">Le </w:t>
      </w:r>
      <w:r w:rsidR="00446AFC" w:rsidRPr="00D06347">
        <w:rPr>
          <w:color w:val="FF0000"/>
          <w:lang w:eastAsia="fr-FR"/>
        </w:rPr>
        <w:t xml:space="preserve">calcul du </w:t>
      </w:r>
      <w:r w:rsidRPr="00D06347">
        <w:rPr>
          <w:color w:val="FF0000"/>
          <w:lang w:eastAsia="fr-FR"/>
        </w:rPr>
        <w:t>nombre de sujets nécessaire est décrit dans la procédure:…..</w:t>
      </w:r>
    </w:p>
    <w:p w14:paraId="26008E90" w14:textId="0C153689" w:rsidR="00F47D47" w:rsidRPr="00D06347" w:rsidRDefault="00F47D47" w:rsidP="00F47D47">
      <w:pPr>
        <w:rPr>
          <w:color w:val="FF0000"/>
          <w:lang w:eastAsia="fr-FR"/>
        </w:rPr>
      </w:pPr>
      <w:r w:rsidRPr="00D06347">
        <w:rPr>
          <w:color w:val="FF0000"/>
          <w:lang w:eastAsia="fr-FR"/>
        </w:rPr>
        <w:t>La procédure prévoit:</w:t>
      </w:r>
    </w:p>
    <w:p w14:paraId="12092420" w14:textId="5CD51A8D" w:rsidR="00F47D47" w:rsidRPr="00D06347" w:rsidRDefault="00F47D47">
      <w:pPr>
        <w:rPr>
          <w:color w:val="FF0000"/>
          <w:lang w:eastAsia="fr-FR"/>
        </w:rPr>
      </w:pPr>
      <w:r w:rsidRPr="00D06347">
        <w:rPr>
          <w:color w:val="FF0000"/>
        </w:rPr>
        <w:sym w:font="Wingdings" w:char="F06F"/>
      </w:r>
      <w:r w:rsidRPr="00D06347">
        <w:rPr>
          <w:color w:val="FF0000"/>
        </w:rPr>
        <w:t xml:space="preserve"> </w:t>
      </w:r>
      <w:r w:rsidR="00446AFC" w:rsidRPr="00D06347">
        <w:rPr>
          <w:color w:val="FF0000"/>
          <w:lang w:eastAsia="fr-FR"/>
        </w:rPr>
        <w:t>la qualification du personnel</w:t>
      </w:r>
    </w:p>
    <w:p w14:paraId="45BF7415" w14:textId="1DA1AD8E" w:rsidR="00446AFC" w:rsidRPr="00D06347" w:rsidRDefault="00446AFC">
      <w:pPr>
        <w:rPr>
          <w:color w:val="FF0000"/>
        </w:rPr>
      </w:pPr>
      <w:r w:rsidRPr="00D06347">
        <w:rPr>
          <w:color w:val="FF0000"/>
        </w:rPr>
        <w:sym w:font="Wingdings" w:char="F06F"/>
      </w:r>
      <w:r w:rsidRPr="00D06347">
        <w:rPr>
          <w:color w:val="FF0000"/>
        </w:rPr>
        <w:t xml:space="preserve"> outil utilisé</w:t>
      </w:r>
    </w:p>
    <w:p w14:paraId="47297CB3" w14:textId="6069ABA7" w:rsidR="00446AFC" w:rsidRPr="00D06347" w:rsidRDefault="00446AFC">
      <w:pPr>
        <w:rPr>
          <w:color w:val="FF0000"/>
          <w:lang w:eastAsia="fr-FR"/>
        </w:rPr>
      </w:pPr>
      <w:r w:rsidRPr="00D06347">
        <w:rPr>
          <w:color w:val="FF0000"/>
        </w:rPr>
        <w:sym w:font="Wingdings" w:char="F06F"/>
      </w:r>
      <w:r w:rsidRPr="00D06347">
        <w:rPr>
          <w:color w:val="FF0000"/>
        </w:rPr>
        <w:t xml:space="preserve"> documentation du calcul, de la validation de l'outil</w:t>
      </w:r>
    </w:p>
    <w:p w14:paraId="6911AA7A" w14:textId="77777777" w:rsidR="001D0B3D" w:rsidRPr="00D06347" w:rsidRDefault="001D0B3D" w:rsidP="001D0B3D">
      <w:pPr>
        <w:rPr>
          <w:color w:val="FF0000"/>
          <w:lang w:eastAsia="fr-FR"/>
        </w:rPr>
      </w:pPr>
    </w:p>
    <w:p w14:paraId="5D6480A1" w14:textId="3C141E9F" w:rsidR="0049649A" w:rsidRPr="00D06347" w:rsidRDefault="0049649A" w:rsidP="0049649A">
      <w:pPr>
        <w:rPr>
          <w:color w:val="FF0000"/>
        </w:rPr>
      </w:pPr>
      <w:r w:rsidRPr="00D06347">
        <w:rPr>
          <w:color w:val="FF0000"/>
        </w:rPr>
        <w:sym w:font="Wingdings" w:char="F06F"/>
      </w:r>
      <w:r w:rsidRPr="00D06347">
        <w:rPr>
          <w:color w:val="FF0000"/>
        </w:rPr>
        <w:t xml:space="preserve"> </w:t>
      </w:r>
      <w:r w:rsidRPr="00D06347">
        <w:rPr>
          <w:color w:val="FF0000"/>
          <w:lang w:eastAsia="fr-FR"/>
        </w:rPr>
        <w:t xml:space="preserve">Le calcul du nombre de sujets nécessaire </w:t>
      </w:r>
      <w:r w:rsidRPr="00D06347">
        <w:rPr>
          <w:color w:val="FF0000"/>
        </w:rPr>
        <w:t>a été réalisé conformément à la procédure.</w:t>
      </w:r>
    </w:p>
    <w:p w14:paraId="73A77980" w14:textId="023489F4" w:rsidR="0049649A" w:rsidRPr="00D06347" w:rsidRDefault="0049649A" w:rsidP="0049649A">
      <w:pPr>
        <w:ind w:firstLine="708"/>
        <w:rPr>
          <w:color w:val="FF0000"/>
        </w:rPr>
      </w:pPr>
      <w:r w:rsidRPr="00D06347">
        <w:rPr>
          <w:color w:val="FF0000"/>
        </w:rPr>
        <w:sym w:font="Wingdings" w:char="F06F"/>
      </w:r>
      <w:r w:rsidRPr="00D06347">
        <w:rPr>
          <w:color w:val="FF0000"/>
        </w:rPr>
        <w:t xml:space="preserve"> </w:t>
      </w:r>
      <w:r w:rsidRPr="00D06347">
        <w:rPr>
          <w:color w:val="FF0000"/>
          <w:lang w:eastAsia="fr-FR"/>
        </w:rPr>
        <w:t>Le calcul du nombre de sujets nécessaire n'</w:t>
      </w:r>
      <w:r w:rsidRPr="00D06347">
        <w:rPr>
          <w:color w:val="FF0000"/>
        </w:rPr>
        <w:t>a pas été réalisé conformément à la procédure.</w:t>
      </w:r>
    </w:p>
    <w:p w14:paraId="6722C46B" w14:textId="77777777" w:rsidR="00333F53" w:rsidRPr="00D06347" w:rsidRDefault="00333F53" w:rsidP="00333F53">
      <w:pPr>
        <w:rPr>
          <w:color w:val="FF0000"/>
          <w:lang w:eastAsia="fr-FR"/>
        </w:rPr>
      </w:pPr>
      <w:r w:rsidRPr="00D06347">
        <w:rPr>
          <w:color w:val="FF0000"/>
          <w:lang w:eastAsia="fr-FR"/>
        </w:rPr>
        <w:lastRenderedPageBreak/>
        <w:t>Le nombre de sujets nécessaire est calculé à partir :</w:t>
      </w:r>
    </w:p>
    <w:p w14:paraId="3BD62732" w14:textId="44A51F74" w:rsidR="00333F53"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de la question posée : objectif principal de l'essai</w:t>
      </w:r>
    </w:p>
    <w:p w14:paraId="21AA7957" w14:textId="0DB48B92" w:rsidR="00333F53"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de données de la littérature</w:t>
      </w:r>
    </w:p>
    <w:p w14:paraId="23FDBFB8" w14:textId="625B1F20" w:rsidR="00333F53"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de données relatives au produit</w:t>
      </w:r>
    </w:p>
    <w:p w14:paraId="34773CCE" w14:textId="5CC60C94" w:rsidR="0049649A"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des hypothèses de calcul</w:t>
      </w:r>
    </w:p>
    <w:p w14:paraId="4859B4BB" w14:textId="77777777" w:rsidR="0049649A" w:rsidRPr="00D06347" w:rsidRDefault="0049649A" w:rsidP="001D0B3D">
      <w:pPr>
        <w:rPr>
          <w:color w:val="FF0000"/>
          <w:lang w:eastAsia="fr-FR"/>
        </w:rPr>
      </w:pPr>
    </w:p>
    <w:p w14:paraId="46487934" w14:textId="77777777" w:rsidR="001D0B3D" w:rsidRPr="00D06347" w:rsidRDefault="001D0B3D" w:rsidP="001D0B3D">
      <w:pPr>
        <w:rPr>
          <w:color w:val="FF0000"/>
          <w:lang w:eastAsia="fr-FR"/>
        </w:rPr>
      </w:pPr>
      <w:r w:rsidRPr="00D06347">
        <w:rPr>
          <w:color w:val="FF0000"/>
          <w:lang w:eastAsia="fr-FR"/>
        </w:rPr>
        <w:t>Le calcul a été effectué à partir du programme:…</w:t>
      </w:r>
    </w:p>
    <w:p w14:paraId="655E9515" w14:textId="77777777" w:rsidR="001D0B3D" w:rsidRPr="00D06347" w:rsidRDefault="001D0B3D" w:rsidP="001D0B3D">
      <w:pPr>
        <w:rPr>
          <w:color w:val="FF0000"/>
          <w:lang w:eastAsia="fr-FR"/>
        </w:rPr>
      </w:pPr>
      <w:r w:rsidRPr="00D06347">
        <w:rPr>
          <w:color w:val="FF0000"/>
        </w:rPr>
        <w:sym w:font="Wingdings" w:char="F06F"/>
      </w:r>
      <w:r w:rsidRPr="00D06347">
        <w:rPr>
          <w:color w:val="FF0000"/>
        </w:rPr>
        <w:t xml:space="preserve"> La </w:t>
      </w:r>
      <w:r w:rsidRPr="00D06347">
        <w:rPr>
          <w:color w:val="FF0000"/>
          <w:lang w:eastAsia="fr-FR"/>
        </w:rPr>
        <w:t>documentation de validation du système informatisé utilisé est disponible</w:t>
      </w:r>
    </w:p>
    <w:p w14:paraId="3715B334" w14:textId="77777777" w:rsidR="00333F53" w:rsidRPr="00D06347" w:rsidRDefault="00333F53" w:rsidP="00333F53">
      <w:pPr>
        <w:rPr>
          <w:color w:val="FF0000"/>
        </w:rPr>
      </w:pPr>
    </w:p>
    <w:p w14:paraId="276BBFA9" w14:textId="2456F585" w:rsidR="00333F53"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Le calcul a été effectué par un statisticien.</w:t>
      </w:r>
    </w:p>
    <w:p w14:paraId="788A349F" w14:textId="77777777" w:rsidR="00333F53" w:rsidRPr="00D06347" w:rsidRDefault="00333F53" w:rsidP="00F47D47">
      <w:pPr>
        <w:rPr>
          <w:color w:val="FF0000"/>
          <w:lang w:eastAsia="fr-FR"/>
        </w:rPr>
      </w:pPr>
    </w:p>
    <w:p w14:paraId="03BB979A" w14:textId="31CA31AE" w:rsidR="00F47D47" w:rsidRPr="00D06347" w:rsidRDefault="00F47D47" w:rsidP="00F47D47">
      <w:pPr>
        <w:rPr>
          <w:color w:val="FF0000"/>
          <w:lang w:eastAsia="fr-FR"/>
        </w:rPr>
      </w:pPr>
      <w:r w:rsidRPr="00D06347">
        <w:rPr>
          <w:color w:val="FF0000"/>
          <w:lang w:eastAsia="fr-FR"/>
        </w:rPr>
        <w:t>Le calcul du nombre de sujet est documenté dans:</w:t>
      </w:r>
    </w:p>
    <w:p w14:paraId="4EB3965B" w14:textId="43799428" w:rsidR="00F47D47" w:rsidRPr="00D06347" w:rsidRDefault="00F47D47" w:rsidP="00F47D47">
      <w:pPr>
        <w:rPr>
          <w:color w:val="FF0000"/>
          <w:lang w:eastAsia="fr-FR"/>
        </w:rPr>
      </w:pPr>
      <w:r w:rsidRPr="00D06347">
        <w:rPr>
          <w:color w:val="FF0000"/>
        </w:rPr>
        <w:sym w:font="Wingdings" w:char="F06F"/>
      </w:r>
      <w:r w:rsidRPr="00D06347">
        <w:rPr>
          <w:color w:val="FF0000"/>
        </w:rPr>
        <w:t xml:space="preserve"> </w:t>
      </w:r>
      <w:r w:rsidR="001D0B3D" w:rsidRPr="00D06347">
        <w:rPr>
          <w:color w:val="FF0000"/>
        </w:rPr>
        <w:t>"</w:t>
      </w:r>
      <w:r w:rsidRPr="00D06347">
        <w:rPr>
          <w:color w:val="FF0000"/>
          <w:lang w:eastAsia="fr-FR"/>
        </w:rPr>
        <w:t>Rapport de calcul</w:t>
      </w:r>
      <w:r w:rsidR="001D0B3D" w:rsidRPr="00D06347">
        <w:rPr>
          <w:color w:val="FF0000"/>
          <w:lang w:eastAsia="fr-FR"/>
        </w:rPr>
        <w:t xml:space="preserve"> du nombre de sujets nécessaire"</w:t>
      </w:r>
    </w:p>
    <w:p w14:paraId="30143746" w14:textId="18269949" w:rsidR="00F47D47" w:rsidRPr="00D06347" w:rsidRDefault="00F47D47" w:rsidP="00F47D47">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dans le "</w:t>
      </w:r>
      <w:proofErr w:type="spellStart"/>
      <w:r w:rsidRPr="00D06347">
        <w:rPr>
          <w:color w:val="FF0000"/>
          <w:lang w:eastAsia="fr-FR"/>
        </w:rPr>
        <w:t>Statistical</w:t>
      </w:r>
      <w:proofErr w:type="spellEnd"/>
      <w:r w:rsidRPr="00D06347">
        <w:rPr>
          <w:color w:val="FF0000"/>
          <w:lang w:eastAsia="fr-FR"/>
        </w:rPr>
        <w:t> Master File"</w:t>
      </w:r>
    </w:p>
    <w:p w14:paraId="22AA39F1" w14:textId="77777777" w:rsidR="00F47D47" w:rsidRPr="00D06347" w:rsidRDefault="00F47D47" w:rsidP="00F47D47">
      <w:pPr>
        <w:rPr>
          <w:color w:val="FF0000"/>
          <w:lang w:eastAsia="fr-FR"/>
        </w:rPr>
      </w:pPr>
    </w:p>
    <w:p w14:paraId="0A28AADD" w14:textId="77777777" w:rsidR="006B02EE" w:rsidRPr="00D06347" w:rsidRDefault="006B02EE" w:rsidP="00D06347">
      <w:pPr>
        <w:pStyle w:val="Titre2"/>
      </w:pPr>
      <w:bookmarkStart w:id="44" w:name="_Toc412030306"/>
      <w:r w:rsidRPr="00D06347">
        <w:t>Partie statistique du protocole</w:t>
      </w:r>
      <w:bookmarkEnd w:id="44"/>
    </w:p>
    <w:bookmarkEnd w:id="42"/>
    <w:bookmarkEnd w:id="43"/>
    <w:p w14:paraId="0A28AADE" w14:textId="77777777" w:rsidR="003238A6" w:rsidRPr="00D06347" w:rsidRDefault="003238A6" w:rsidP="003238A6">
      <w:pPr>
        <w:pStyle w:val="StyleProposalB1Italique"/>
        <w:rPr>
          <w:color w:val="FF0000"/>
        </w:rPr>
      </w:pPr>
      <w:r w:rsidRPr="00D06347">
        <w:rPr>
          <w:color w:val="FF0000"/>
        </w:rPr>
        <w:t>"1.44 PROTOCOL</w:t>
      </w:r>
    </w:p>
    <w:p w14:paraId="0A28AADF" w14:textId="77777777" w:rsidR="003238A6" w:rsidRPr="00D06347" w:rsidRDefault="003238A6" w:rsidP="003238A6">
      <w:pPr>
        <w:pStyle w:val="StyleProposalB1Italique"/>
        <w:rPr>
          <w:color w:val="FF0000"/>
          <w:lang w:val="en-GB"/>
        </w:rPr>
      </w:pPr>
      <w:r w:rsidRPr="00D06347">
        <w:rPr>
          <w:color w:val="FF0000"/>
          <w:lang w:val="en-GB"/>
        </w:rPr>
        <w:t>A document that describes the objective(s), design, methodology</w:t>
      </w:r>
      <w:r w:rsidRPr="00D06347">
        <w:rPr>
          <w:b/>
          <w:color w:val="FF0000"/>
          <w:lang w:val="en-GB"/>
        </w:rPr>
        <w:t>, statistical considerations</w:t>
      </w:r>
      <w:r w:rsidRPr="00D06347">
        <w:rPr>
          <w:color w:val="FF0000"/>
          <w:lang w:val="en-GB"/>
        </w:rPr>
        <w:t>, and organization of a trial…</w:t>
      </w:r>
    </w:p>
    <w:p w14:paraId="0A28AAE0" w14:textId="77777777" w:rsidR="003238A6" w:rsidRPr="00D06347" w:rsidRDefault="003238A6" w:rsidP="003238A6">
      <w:pPr>
        <w:pStyle w:val="StyleProposalB1Italique"/>
        <w:rPr>
          <w:color w:val="FF0000"/>
          <w:lang w:val="en-GB"/>
        </w:rPr>
      </w:pPr>
      <w:r w:rsidRPr="00D06347">
        <w:rPr>
          <w:color w:val="FF0000"/>
          <w:lang w:val="en-GB"/>
        </w:rPr>
        <w:t>6. CLINICAL TRIAL PROTOCOL AND PROTOCOL AMENDMENT(S)</w:t>
      </w:r>
    </w:p>
    <w:p w14:paraId="0A28AAE1" w14:textId="77777777" w:rsidR="003238A6" w:rsidRPr="00D06347" w:rsidRDefault="003238A6" w:rsidP="003238A6">
      <w:pPr>
        <w:pStyle w:val="StyleProposalB1Italique"/>
        <w:rPr>
          <w:color w:val="FF0000"/>
          <w:lang w:val="en-GB"/>
        </w:rPr>
      </w:pPr>
      <w:r w:rsidRPr="00D06347">
        <w:rPr>
          <w:color w:val="FF0000"/>
          <w:lang w:val="en-GB"/>
        </w:rPr>
        <w:t>The contents of a trial protocol should generally include the following topics...</w:t>
      </w:r>
    </w:p>
    <w:p w14:paraId="0A28AAE2" w14:textId="77777777" w:rsidR="003238A6" w:rsidRPr="00D06347" w:rsidRDefault="003238A6" w:rsidP="003238A6">
      <w:pPr>
        <w:pStyle w:val="StyleProposalB1Italique"/>
        <w:rPr>
          <w:color w:val="FF0000"/>
          <w:lang w:val="en-GB"/>
        </w:rPr>
      </w:pPr>
      <w:r w:rsidRPr="00D06347">
        <w:rPr>
          <w:color w:val="FF0000"/>
          <w:lang w:val="en-GB"/>
        </w:rPr>
        <w:t>6.9 STATISTICS</w:t>
      </w:r>
    </w:p>
    <w:p w14:paraId="0A28AAE3" w14:textId="77777777" w:rsidR="003238A6" w:rsidRPr="00D06347" w:rsidRDefault="003238A6" w:rsidP="003238A6">
      <w:pPr>
        <w:pStyle w:val="StyleProposalB1Italique"/>
        <w:rPr>
          <w:color w:val="FF0000"/>
          <w:lang w:val="en-GB"/>
        </w:rPr>
      </w:pPr>
      <w:r w:rsidRPr="00D06347">
        <w:rPr>
          <w:color w:val="FF0000"/>
          <w:lang w:val="en-GB"/>
        </w:rPr>
        <w:t xml:space="preserve">6.9.1 A </w:t>
      </w:r>
      <w:r w:rsidRPr="00D06347">
        <w:rPr>
          <w:b/>
          <w:color w:val="FF0000"/>
          <w:lang w:val="en-GB"/>
        </w:rPr>
        <w:t>description of the statistical methods</w:t>
      </w:r>
      <w:r w:rsidRPr="00D06347">
        <w:rPr>
          <w:color w:val="FF0000"/>
          <w:lang w:val="en-GB"/>
        </w:rPr>
        <w:t xml:space="preserve"> to be employed, </w:t>
      </w:r>
      <w:r w:rsidRPr="00D06347">
        <w:rPr>
          <w:b/>
          <w:color w:val="FF0000"/>
          <w:lang w:val="en-GB"/>
        </w:rPr>
        <w:t>including timing of any planned interim analysis(</w:t>
      </w:r>
      <w:proofErr w:type="spellStart"/>
      <w:r w:rsidRPr="00D06347">
        <w:rPr>
          <w:b/>
          <w:color w:val="FF0000"/>
          <w:lang w:val="en-GB"/>
        </w:rPr>
        <w:t>ses</w:t>
      </w:r>
      <w:proofErr w:type="spellEnd"/>
      <w:r w:rsidRPr="00D06347">
        <w:rPr>
          <w:b/>
          <w:color w:val="FF0000"/>
          <w:lang w:val="en-GB"/>
        </w:rPr>
        <w:t>)</w:t>
      </w:r>
      <w:r w:rsidRPr="00D06347">
        <w:rPr>
          <w:color w:val="FF0000"/>
          <w:lang w:val="en-GB"/>
        </w:rPr>
        <w:t>.</w:t>
      </w:r>
    </w:p>
    <w:p w14:paraId="0A28AAE4" w14:textId="77777777" w:rsidR="003238A6" w:rsidRPr="00D06347" w:rsidRDefault="003238A6" w:rsidP="003238A6">
      <w:pPr>
        <w:pStyle w:val="StyleProposalB1Italique"/>
        <w:rPr>
          <w:color w:val="FF0000"/>
          <w:lang w:val="en-GB"/>
        </w:rPr>
      </w:pPr>
      <w:r w:rsidRPr="00D06347">
        <w:rPr>
          <w:color w:val="FF0000"/>
          <w:lang w:val="en-GB"/>
        </w:rPr>
        <w:t xml:space="preserve">6.9.2 </w:t>
      </w:r>
      <w:r w:rsidRPr="00D06347">
        <w:rPr>
          <w:b/>
          <w:color w:val="FF0000"/>
          <w:lang w:val="en-GB"/>
        </w:rPr>
        <w:t>The number of subjects planned to be enrolled</w:t>
      </w:r>
      <w:r w:rsidRPr="00D06347">
        <w:rPr>
          <w:color w:val="FF0000"/>
          <w:lang w:val="en-GB"/>
        </w:rPr>
        <w:t xml:space="preserve">. In multicentre trials, the numbers of enrolled subjects projected for each trial site should be specified. </w:t>
      </w:r>
      <w:r w:rsidRPr="00D06347">
        <w:rPr>
          <w:b/>
          <w:color w:val="FF0000"/>
          <w:lang w:val="en-GB"/>
        </w:rPr>
        <w:t>Reason for choice of sample size, including reflections on (or calculations of) the power of the trial and clinical justification.</w:t>
      </w:r>
    </w:p>
    <w:p w14:paraId="0A28AAE5" w14:textId="77777777" w:rsidR="003238A6" w:rsidRPr="00D06347" w:rsidRDefault="003238A6" w:rsidP="003238A6">
      <w:pPr>
        <w:pStyle w:val="StyleProposalB1Italique"/>
        <w:rPr>
          <w:color w:val="FF0000"/>
          <w:lang w:val="en-GB"/>
        </w:rPr>
      </w:pPr>
      <w:r w:rsidRPr="00D06347">
        <w:rPr>
          <w:color w:val="FF0000"/>
          <w:lang w:val="en-GB"/>
        </w:rPr>
        <w:t xml:space="preserve">6.9.3 The </w:t>
      </w:r>
      <w:r w:rsidRPr="00D06347">
        <w:rPr>
          <w:b/>
          <w:color w:val="FF0000"/>
          <w:lang w:val="en-GB"/>
        </w:rPr>
        <w:t>level of significance to be used</w:t>
      </w:r>
      <w:r w:rsidRPr="00D06347">
        <w:rPr>
          <w:color w:val="FF0000"/>
          <w:lang w:val="en-GB"/>
        </w:rPr>
        <w:t>.</w:t>
      </w:r>
    </w:p>
    <w:p w14:paraId="0A28AAE6" w14:textId="77777777" w:rsidR="003238A6" w:rsidRPr="00D06347" w:rsidRDefault="003238A6" w:rsidP="003238A6">
      <w:pPr>
        <w:pStyle w:val="StyleProposalB1Italique"/>
        <w:rPr>
          <w:color w:val="FF0000"/>
          <w:lang w:val="en-GB"/>
        </w:rPr>
      </w:pPr>
      <w:r w:rsidRPr="00D06347">
        <w:rPr>
          <w:color w:val="FF0000"/>
          <w:lang w:val="en-GB"/>
        </w:rPr>
        <w:t xml:space="preserve">6.9.4 </w:t>
      </w:r>
      <w:r w:rsidRPr="00D06347">
        <w:rPr>
          <w:b/>
          <w:color w:val="FF0000"/>
          <w:lang w:val="en-GB"/>
        </w:rPr>
        <w:t>Criteria for the termination of the trial</w:t>
      </w:r>
      <w:r w:rsidRPr="00D06347">
        <w:rPr>
          <w:color w:val="FF0000"/>
          <w:lang w:val="en-GB"/>
        </w:rPr>
        <w:t>.</w:t>
      </w:r>
    </w:p>
    <w:p w14:paraId="0A28AAE7" w14:textId="77777777" w:rsidR="003238A6" w:rsidRPr="00D06347" w:rsidRDefault="003238A6" w:rsidP="003238A6">
      <w:pPr>
        <w:pStyle w:val="StyleProposalB1Italique"/>
        <w:rPr>
          <w:color w:val="FF0000"/>
          <w:lang w:val="en-GB"/>
        </w:rPr>
      </w:pPr>
      <w:r w:rsidRPr="00D06347">
        <w:rPr>
          <w:color w:val="FF0000"/>
          <w:lang w:val="en-GB"/>
        </w:rPr>
        <w:t xml:space="preserve">6.9.5 </w:t>
      </w:r>
      <w:r w:rsidRPr="00D06347">
        <w:rPr>
          <w:b/>
          <w:color w:val="FF0000"/>
          <w:lang w:val="en-GB"/>
        </w:rPr>
        <w:t>Procedure for accounting for missing, unused, and spurious data</w:t>
      </w:r>
      <w:r w:rsidRPr="00D06347">
        <w:rPr>
          <w:color w:val="FF0000"/>
          <w:lang w:val="en-GB"/>
        </w:rPr>
        <w:t>.</w:t>
      </w:r>
    </w:p>
    <w:p w14:paraId="0A28AAE8" w14:textId="77777777" w:rsidR="003238A6" w:rsidRPr="00D06347" w:rsidRDefault="003238A6" w:rsidP="003238A6">
      <w:pPr>
        <w:pStyle w:val="StyleProposalB1Italique"/>
        <w:rPr>
          <w:color w:val="FF0000"/>
          <w:lang w:val="en-GB"/>
        </w:rPr>
      </w:pPr>
      <w:r w:rsidRPr="00D06347">
        <w:rPr>
          <w:color w:val="FF0000"/>
          <w:lang w:val="en-GB"/>
        </w:rPr>
        <w:t xml:space="preserve">6.9.6 </w:t>
      </w:r>
      <w:r w:rsidRPr="00D06347">
        <w:rPr>
          <w:b/>
          <w:color w:val="FF0000"/>
          <w:lang w:val="en-GB"/>
        </w:rPr>
        <w:t>Procedures for reporting any deviation(s) from the original statistical plan</w:t>
      </w:r>
      <w:r w:rsidRPr="00D06347">
        <w:rPr>
          <w:color w:val="FF0000"/>
          <w:lang w:val="en-GB"/>
        </w:rPr>
        <w:t xml:space="preserve"> (any deviation(s) from the original statistical plan should be described and justified in protocol and/or in the final report, as appropriate).</w:t>
      </w:r>
    </w:p>
    <w:p w14:paraId="0A28AAE9" w14:textId="77777777" w:rsidR="003238A6" w:rsidRPr="00D06347" w:rsidRDefault="003238A6" w:rsidP="003238A6">
      <w:pPr>
        <w:pStyle w:val="StyleProposalB1Italique"/>
        <w:rPr>
          <w:color w:val="FF0000"/>
          <w:lang w:val="en-GB"/>
        </w:rPr>
      </w:pPr>
      <w:r w:rsidRPr="00D06347">
        <w:rPr>
          <w:color w:val="FF0000"/>
          <w:lang w:val="en-GB"/>
        </w:rPr>
        <w:t xml:space="preserve">6.9.7 The </w:t>
      </w:r>
      <w:r w:rsidRPr="00D06347">
        <w:rPr>
          <w:b/>
          <w:color w:val="FF0000"/>
          <w:lang w:val="en-GB"/>
        </w:rPr>
        <w:t>selection of subjects to be included in the analyses</w:t>
      </w:r>
      <w:r w:rsidRPr="00D06347">
        <w:rPr>
          <w:color w:val="FF0000"/>
          <w:lang w:val="en-GB"/>
        </w:rPr>
        <w:t xml:space="preserve"> (e.g. all randomized subjects, all dosed subjects, all eligible subjects, evaluable subjects)." (Note for Guidance on Good Clinical Practice, CPMP/ICH/135/95, 17 July 1996)</w:t>
      </w:r>
    </w:p>
    <w:p w14:paraId="39D7C318" w14:textId="775EE6E2" w:rsidR="00446AFC" w:rsidRPr="00D06347" w:rsidRDefault="00D17BED" w:rsidP="00110142">
      <w:pPr>
        <w:rPr>
          <w:color w:val="FF0000"/>
        </w:rPr>
      </w:pPr>
      <w:r w:rsidRPr="00D06347">
        <w:rPr>
          <w:color w:val="FF0000"/>
        </w:rPr>
        <w:lastRenderedPageBreak/>
        <w:sym w:font="Wingdings" w:char="F06F"/>
      </w:r>
      <w:r w:rsidRPr="00D06347">
        <w:rPr>
          <w:color w:val="FF0000"/>
        </w:rPr>
        <w:t xml:space="preserve"> La rédaction de la partie statistique du protocole est décrite dans la </w:t>
      </w:r>
      <w:r w:rsidR="00446AFC" w:rsidRPr="00D06347">
        <w:rPr>
          <w:color w:val="FF0000"/>
        </w:rPr>
        <w:t xml:space="preserve">procédure </w:t>
      </w:r>
      <w:r w:rsidRPr="00D06347">
        <w:rPr>
          <w:color w:val="FF0000"/>
        </w:rPr>
        <w:t>…</w:t>
      </w:r>
    </w:p>
    <w:p w14:paraId="0301F4AF" w14:textId="362B5CC5" w:rsidR="00D17BED" w:rsidRPr="00D06347" w:rsidRDefault="00D17BED" w:rsidP="00D17BED">
      <w:pPr>
        <w:ind w:firstLine="708"/>
        <w:rPr>
          <w:color w:val="FF0000"/>
        </w:rPr>
      </w:pPr>
      <w:r w:rsidRPr="00D06347">
        <w:rPr>
          <w:color w:val="FF0000"/>
        </w:rPr>
        <w:sym w:font="Wingdings" w:char="F06F"/>
      </w:r>
      <w:r w:rsidRPr="00D06347">
        <w:rPr>
          <w:color w:val="FF0000"/>
        </w:rPr>
        <w:t xml:space="preserve"> La rédaction de la partie statistique du protocole n'est pas décrite dans une procédure.</w:t>
      </w:r>
    </w:p>
    <w:p w14:paraId="78CD4F0F" w14:textId="6FDD659E" w:rsidR="00D17BED" w:rsidRPr="00D06347" w:rsidRDefault="00D17BED" w:rsidP="00110142">
      <w:pPr>
        <w:rPr>
          <w:color w:val="FF0000"/>
        </w:rPr>
      </w:pPr>
      <w:r w:rsidRPr="00D06347">
        <w:rPr>
          <w:color w:val="FF0000"/>
        </w:rPr>
        <w:t>La procédure prévoit :</w:t>
      </w:r>
    </w:p>
    <w:p w14:paraId="0BD4F3C5" w14:textId="039876AE" w:rsidR="00D17BED" w:rsidRPr="00D06347" w:rsidRDefault="00D17BED" w:rsidP="00D17BED">
      <w:pPr>
        <w:rPr>
          <w:color w:val="FF0000"/>
        </w:rPr>
      </w:pPr>
      <w:r w:rsidRPr="00D06347">
        <w:rPr>
          <w:color w:val="FF0000"/>
        </w:rPr>
        <w:sym w:font="Wingdings" w:char="F06F"/>
      </w:r>
      <w:r w:rsidRPr="00D06347">
        <w:rPr>
          <w:color w:val="FF0000"/>
        </w:rPr>
        <w:t xml:space="preserve"> la qualification du rédacteur</w:t>
      </w:r>
    </w:p>
    <w:p w14:paraId="5765749B" w14:textId="3FEBADEE" w:rsidR="005E3FC8" w:rsidRPr="00D06347" w:rsidRDefault="005E3FC8" w:rsidP="00D17BED">
      <w:pPr>
        <w:rPr>
          <w:color w:val="FF0000"/>
        </w:rPr>
      </w:pPr>
      <w:r w:rsidRPr="00D06347">
        <w:rPr>
          <w:color w:val="FF0000"/>
        </w:rPr>
        <w:sym w:font="Wingdings" w:char="F06F"/>
      </w:r>
      <w:r w:rsidRPr="00D06347">
        <w:rPr>
          <w:color w:val="FF0000"/>
        </w:rPr>
        <w:t xml:space="preserve"> la validation de la partie statistique du protocole par du personnel ayant les compétences appropriées</w:t>
      </w:r>
    </w:p>
    <w:p w14:paraId="3892B959" w14:textId="77777777" w:rsidR="00D17BED" w:rsidRPr="00D06347" w:rsidRDefault="00D17BED" w:rsidP="00110142">
      <w:pPr>
        <w:rPr>
          <w:color w:val="FF0000"/>
        </w:rPr>
      </w:pPr>
    </w:p>
    <w:p w14:paraId="66744745" w14:textId="137D9A65" w:rsidR="0049649A" w:rsidRPr="00D06347" w:rsidRDefault="0049649A" w:rsidP="0049649A">
      <w:pPr>
        <w:rPr>
          <w:color w:val="FF0000"/>
        </w:rPr>
      </w:pPr>
      <w:r w:rsidRPr="00D06347">
        <w:rPr>
          <w:color w:val="FF0000"/>
        </w:rPr>
        <w:sym w:font="Wingdings" w:char="F06F"/>
      </w:r>
      <w:r w:rsidRPr="00D06347">
        <w:rPr>
          <w:color w:val="FF0000"/>
        </w:rPr>
        <w:t xml:space="preserve"> La partie statistique du protocole a été rédigée conformément à la procédure.</w:t>
      </w:r>
    </w:p>
    <w:p w14:paraId="15DF1349" w14:textId="67E26C4F" w:rsidR="0049649A" w:rsidRPr="00D06347" w:rsidRDefault="0049649A" w:rsidP="0049649A">
      <w:pPr>
        <w:ind w:firstLine="708"/>
        <w:rPr>
          <w:color w:val="FF0000"/>
        </w:rPr>
      </w:pPr>
      <w:r w:rsidRPr="00D06347">
        <w:rPr>
          <w:color w:val="FF0000"/>
        </w:rPr>
        <w:sym w:font="Wingdings" w:char="F06F"/>
      </w:r>
      <w:r w:rsidRPr="00D06347">
        <w:rPr>
          <w:color w:val="FF0000"/>
        </w:rPr>
        <w:t xml:space="preserve"> La partie statistique du protocole n'a  pas été rédigé conformément à la procédure.</w:t>
      </w:r>
    </w:p>
    <w:p w14:paraId="7BF0F858" w14:textId="77777777" w:rsidR="0049649A" w:rsidRPr="00D06347" w:rsidRDefault="0049649A" w:rsidP="00110142">
      <w:pPr>
        <w:rPr>
          <w:color w:val="FF0000"/>
        </w:rPr>
      </w:pPr>
    </w:p>
    <w:p w14:paraId="71CDB6F6" w14:textId="77777777" w:rsidR="0049649A" w:rsidRPr="00D06347" w:rsidRDefault="0049649A" w:rsidP="00110142">
      <w:pPr>
        <w:rPr>
          <w:color w:val="FF0000"/>
        </w:rPr>
      </w:pPr>
    </w:p>
    <w:p w14:paraId="0A28AAEA" w14:textId="79BC22AA" w:rsidR="006B02EE" w:rsidRPr="00D06347" w:rsidRDefault="006B02EE" w:rsidP="00110142">
      <w:pPr>
        <w:rPr>
          <w:color w:val="FF0000"/>
        </w:rPr>
      </w:pPr>
      <w:r w:rsidRPr="00D06347">
        <w:rPr>
          <w:color w:val="FF0000"/>
        </w:rPr>
        <w:t xml:space="preserve">La partie statistique du protocole </w:t>
      </w:r>
      <w:r w:rsidR="00AE1C40" w:rsidRPr="00D06347">
        <w:rPr>
          <w:color w:val="FF0000"/>
        </w:rPr>
        <w:t xml:space="preserve">est </w:t>
      </w:r>
      <w:r w:rsidRPr="00D06347">
        <w:rPr>
          <w:color w:val="FF0000"/>
        </w:rPr>
        <w:t>conforme au plan-type ICH ; les informations suivantes sont incluses :</w:t>
      </w:r>
    </w:p>
    <w:p w14:paraId="49D1E3CC" w14:textId="698098C0" w:rsidR="00AE1C40" w:rsidRPr="00D06347" w:rsidRDefault="00110142" w:rsidP="00110142">
      <w:pPr>
        <w:pStyle w:val="B1"/>
        <w:rPr>
          <w:color w:val="FF0000"/>
        </w:rPr>
      </w:pPr>
      <w:r w:rsidRPr="00D06347">
        <w:rPr>
          <w:color w:val="FF0000"/>
        </w:rPr>
        <w:sym w:font="Wingdings" w:char="F06F"/>
      </w:r>
      <w:r w:rsidRPr="00D06347">
        <w:rPr>
          <w:color w:val="FF0000"/>
        </w:rPr>
        <w:t xml:space="preserve"> </w:t>
      </w:r>
      <w:r w:rsidR="00AE1C40" w:rsidRPr="00D06347">
        <w:rPr>
          <w:color w:val="FF0000"/>
        </w:rPr>
        <w:t xml:space="preserve">la méthodologie de l'essai </w:t>
      </w:r>
      <w:r w:rsidR="005743BD" w:rsidRPr="00D06347">
        <w:rPr>
          <w:color w:val="FF0000"/>
        </w:rPr>
        <w:t>clinique</w:t>
      </w:r>
    </w:p>
    <w:p w14:paraId="0A28AAEB" w14:textId="1FB24B09" w:rsidR="004B3881" w:rsidRPr="00D06347" w:rsidRDefault="00AE1C40" w:rsidP="00110142">
      <w:pPr>
        <w:pStyle w:val="B1"/>
        <w:rPr>
          <w:color w:val="FF0000"/>
        </w:rPr>
      </w:pPr>
      <w:r w:rsidRPr="00D06347">
        <w:rPr>
          <w:color w:val="FF0000"/>
        </w:rPr>
        <w:sym w:font="Wingdings" w:char="F06F"/>
      </w:r>
      <w:r w:rsidRPr="00D06347">
        <w:rPr>
          <w:color w:val="FF0000"/>
        </w:rPr>
        <w:t xml:space="preserve"> </w:t>
      </w:r>
      <w:r w:rsidR="00110142" w:rsidRPr="00D06347">
        <w:rPr>
          <w:color w:val="FF0000"/>
        </w:rPr>
        <w:t xml:space="preserve">la </w:t>
      </w:r>
      <w:r w:rsidR="004B3881" w:rsidRPr="00D06347">
        <w:rPr>
          <w:color w:val="FF0000"/>
        </w:rPr>
        <w:t xml:space="preserve">description des méthodes statistiques prévues, comprenant le calendrier de toute(s) analyse(s) intermédiaire(s) prévue(s). </w:t>
      </w:r>
    </w:p>
    <w:p w14:paraId="56889B18" w14:textId="3FF6213D" w:rsidR="00333F53" w:rsidRPr="00D06347" w:rsidRDefault="00110142" w:rsidP="00110142">
      <w:pPr>
        <w:pStyle w:val="B1"/>
        <w:rPr>
          <w:color w:val="FF0000"/>
        </w:rPr>
      </w:pPr>
      <w:r w:rsidRPr="00D06347">
        <w:rPr>
          <w:color w:val="FF0000"/>
        </w:rPr>
        <w:sym w:font="Wingdings" w:char="F06F"/>
      </w:r>
      <w:r w:rsidRPr="00D06347">
        <w:rPr>
          <w:color w:val="FF0000"/>
        </w:rPr>
        <w:t xml:space="preserve"> </w:t>
      </w:r>
      <w:r w:rsidR="00333F53" w:rsidRPr="00D06347">
        <w:rPr>
          <w:color w:val="FF0000"/>
        </w:rPr>
        <w:t>le calcul du nombre de sujets nécessaires</w:t>
      </w:r>
    </w:p>
    <w:p w14:paraId="31116954" w14:textId="77777777" w:rsidR="00AE1C40" w:rsidRPr="00D06347" w:rsidRDefault="00333F53" w:rsidP="00110142">
      <w:pPr>
        <w:pStyle w:val="B1"/>
        <w:rPr>
          <w:color w:val="FF0000"/>
        </w:rPr>
      </w:pPr>
      <w:r w:rsidRPr="00D06347">
        <w:rPr>
          <w:color w:val="FF0000"/>
        </w:rPr>
        <w:sym w:font="Wingdings" w:char="F06F"/>
      </w:r>
      <w:r w:rsidRPr="00D06347">
        <w:rPr>
          <w:color w:val="FF0000"/>
        </w:rPr>
        <w:t xml:space="preserve"> </w:t>
      </w:r>
      <w:r w:rsidR="007C7CAC" w:rsidRPr="00D06347">
        <w:rPr>
          <w:color w:val="FF0000"/>
        </w:rPr>
        <w:t>l</w:t>
      </w:r>
      <w:r w:rsidR="00547B5F" w:rsidRPr="00D06347">
        <w:rPr>
          <w:color w:val="FF0000"/>
        </w:rPr>
        <w:t xml:space="preserve">e </w:t>
      </w:r>
      <w:r w:rsidR="006B02EE" w:rsidRPr="00D06347">
        <w:rPr>
          <w:color w:val="FF0000"/>
        </w:rPr>
        <w:t xml:space="preserve">nombre de sujets enrôlés prévus. </w:t>
      </w:r>
    </w:p>
    <w:p w14:paraId="006ED1E3" w14:textId="77777777" w:rsidR="00AE1C40" w:rsidRPr="00D06347" w:rsidRDefault="00AE1C40" w:rsidP="00110142">
      <w:pPr>
        <w:pStyle w:val="B1"/>
        <w:rPr>
          <w:color w:val="FF0000"/>
        </w:rPr>
      </w:pPr>
      <w:r w:rsidRPr="00D06347">
        <w:rPr>
          <w:color w:val="FF0000"/>
        </w:rPr>
        <w:sym w:font="Wingdings" w:char="F06F"/>
      </w:r>
      <w:r w:rsidRPr="00D06347">
        <w:rPr>
          <w:color w:val="FF0000"/>
        </w:rPr>
        <w:t xml:space="preserve"> </w:t>
      </w:r>
      <w:r w:rsidR="006B02EE" w:rsidRPr="00D06347">
        <w:rPr>
          <w:color w:val="FF0000"/>
        </w:rPr>
        <w:t xml:space="preserve">Dans les études multicentriques, le nombre de sujets prévus pour chaque centre est spécifié. </w:t>
      </w:r>
    </w:p>
    <w:p w14:paraId="6CA38DE0" w14:textId="77777777" w:rsidR="005743BD" w:rsidRPr="00D06347" w:rsidRDefault="00AE1C40" w:rsidP="001E52FA">
      <w:pPr>
        <w:pStyle w:val="B1"/>
        <w:rPr>
          <w:color w:val="FF0000"/>
        </w:rPr>
      </w:pPr>
      <w:r w:rsidRPr="00D06347">
        <w:rPr>
          <w:color w:val="FF0000"/>
        </w:rPr>
        <w:sym w:font="Wingdings" w:char="F06F"/>
      </w:r>
      <w:r w:rsidRPr="00D06347">
        <w:rPr>
          <w:color w:val="FF0000"/>
        </w:rPr>
        <w:t xml:space="preserve"> </w:t>
      </w:r>
      <w:r w:rsidR="005743BD" w:rsidRPr="00D06347">
        <w:rPr>
          <w:color w:val="FF0000"/>
        </w:rPr>
        <w:t>le degré de signification utilisé,</w:t>
      </w:r>
    </w:p>
    <w:p w14:paraId="0A28AAED" w14:textId="351D31FE" w:rsidR="006B02EE" w:rsidRPr="00D06347" w:rsidRDefault="005743BD">
      <w:pPr>
        <w:pStyle w:val="B1"/>
        <w:rPr>
          <w:color w:val="FF0000"/>
        </w:rPr>
      </w:pPr>
      <w:r w:rsidRPr="00D06347">
        <w:rPr>
          <w:color w:val="FF0000"/>
        </w:rPr>
        <w:sym w:font="Wingdings" w:char="F06F"/>
      </w:r>
      <w:r w:rsidRPr="00D06347">
        <w:rPr>
          <w:color w:val="FF0000"/>
        </w:rPr>
        <w:t xml:space="preserve"> l</w:t>
      </w:r>
      <w:r w:rsidR="006B02EE" w:rsidRPr="00D06347">
        <w:rPr>
          <w:color w:val="FF0000"/>
        </w:rPr>
        <w:t>e rationnel de la taille de l'échantillon</w:t>
      </w:r>
      <w:r w:rsidRPr="00D06347">
        <w:rPr>
          <w:color w:val="FF0000"/>
        </w:rPr>
        <w:t xml:space="preserve"> et justifications</w:t>
      </w:r>
      <w:r w:rsidR="006B02EE" w:rsidRPr="00D06347">
        <w:rPr>
          <w:color w:val="FF0000"/>
        </w:rPr>
        <w:t xml:space="preserve"> (ou le</w:t>
      </w:r>
      <w:r w:rsidRPr="00D06347">
        <w:rPr>
          <w:color w:val="FF0000"/>
        </w:rPr>
        <w:t>s</w:t>
      </w:r>
      <w:r w:rsidR="006B02EE" w:rsidRPr="00D06347">
        <w:rPr>
          <w:color w:val="FF0000"/>
        </w:rPr>
        <w:t xml:space="preserve"> calculs</w:t>
      </w:r>
      <w:r w:rsidR="00AE1C40" w:rsidRPr="00D06347">
        <w:rPr>
          <w:color w:val="FF0000"/>
        </w:rPr>
        <w:t>)</w:t>
      </w:r>
      <w:r w:rsidR="006B02EE" w:rsidRPr="00D06347">
        <w:rPr>
          <w:color w:val="FF0000"/>
        </w:rPr>
        <w:t xml:space="preserve"> sur la puissance </w:t>
      </w:r>
      <w:r w:rsidRPr="00D06347">
        <w:rPr>
          <w:color w:val="FF0000"/>
        </w:rPr>
        <w:t>, risque..</w:t>
      </w:r>
      <w:r w:rsidR="006B02EE" w:rsidRPr="00D06347">
        <w:rPr>
          <w:color w:val="FF0000"/>
        </w:rPr>
        <w:t>.</w:t>
      </w:r>
    </w:p>
    <w:p w14:paraId="0A28AAEE" w14:textId="3C13B829" w:rsidR="006B02EE" w:rsidRPr="00D06347" w:rsidRDefault="00110142" w:rsidP="00110142">
      <w:pPr>
        <w:pStyle w:val="B1"/>
        <w:rPr>
          <w:color w:val="FF0000"/>
        </w:rPr>
      </w:pPr>
      <w:r w:rsidRPr="00D06347">
        <w:rPr>
          <w:color w:val="FF0000"/>
        </w:rPr>
        <w:sym w:font="Wingdings" w:char="F06F"/>
      </w:r>
      <w:r w:rsidRPr="00D06347">
        <w:rPr>
          <w:color w:val="FF0000"/>
        </w:rPr>
        <w:t xml:space="preserve"> l</w:t>
      </w:r>
      <w:r w:rsidR="00547B5F" w:rsidRPr="00D06347">
        <w:rPr>
          <w:color w:val="FF0000"/>
        </w:rPr>
        <w:t xml:space="preserve">es </w:t>
      </w:r>
      <w:r w:rsidR="006B02EE" w:rsidRPr="00D06347">
        <w:rPr>
          <w:color w:val="FF0000"/>
        </w:rPr>
        <w:t>critères de clôture de l'étude</w:t>
      </w:r>
      <w:r w:rsidR="005743BD" w:rsidRPr="00D06347">
        <w:rPr>
          <w:color w:val="FF0000"/>
        </w:rPr>
        <w:t>,</w:t>
      </w:r>
    </w:p>
    <w:p w14:paraId="0A28AAEF" w14:textId="22053F8B" w:rsidR="006B02EE" w:rsidRPr="00D06347" w:rsidRDefault="00110142" w:rsidP="00110142">
      <w:pPr>
        <w:pStyle w:val="B1"/>
        <w:rPr>
          <w:color w:val="FF0000"/>
        </w:rPr>
      </w:pPr>
      <w:r w:rsidRPr="00D06347">
        <w:rPr>
          <w:color w:val="FF0000"/>
        </w:rPr>
        <w:sym w:font="Wingdings" w:char="F06F"/>
      </w:r>
      <w:r w:rsidRPr="00D06347">
        <w:rPr>
          <w:color w:val="FF0000"/>
        </w:rPr>
        <w:t xml:space="preserve"> </w:t>
      </w:r>
      <w:r w:rsidR="005743BD" w:rsidRPr="00D06347">
        <w:rPr>
          <w:color w:val="FF0000"/>
        </w:rPr>
        <w:t>gestion des</w:t>
      </w:r>
      <w:r w:rsidR="006B02EE" w:rsidRPr="00D06347">
        <w:rPr>
          <w:color w:val="FF0000"/>
        </w:rPr>
        <w:t xml:space="preserve"> données manquantes</w:t>
      </w:r>
      <w:r w:rsidR="005743BD" w:rsidRPr="00D06347">
        <w:rPr>
          <w:color w:val="FF0000"/>
        </w:rPr>
        <w:t xml:space="preserve">, </w:t>
      </w:r>
      <w:r w:rsidR="006B02EE" w:rsidRPr="00D06347">
        <w:rPr>
          <w:color w:val="FF0000"/>
        </w:rPr>
        <w:t>inutilisées et fausses</w:t>
      </w:r>
      <w:r w:rsidR="005743BD" w:rsidRPr="00D06347">
        <w:rPr>
          <w:color w:val="FF0000"/>
        </w:rPr>
        <w:t>,</w:t>
      </w:r>
    </w:p>
    <w:p w14:paraId="0A28AAF0" w14:textId="2B6B9AB6" w:rsidR="006B02EE" w:rsidRPr="00D06347" w:rsidRDefault="00110142" w:rsidP="00110142">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les </w:t>
      </w:r>
      <w:r w:rsidR="006B02EE" w:rsidRPr="00D06347">
        <w:rPr>
          <w:color w:val="FF0000"/>
        </w:rPr>
        <w:t xml:space="preserve">procédures de </w:t>
      </w:r>
      <w:proofErr w:type="spellStart"/>
      <w:r w:rsidR="006B02EE" w:rsidRPr="00D06347">
        <w:rPr>
          <w:color w:val="FF0000"/>
        </w:rPr>
        <w:t>reporting</w:t>
      </w:r>
      <w:proofErr w:type="spellEnd"/>
      <w:r w:rsidR="006B02EE" w:rsidRPr="00D06347">
        <w:rPr>
          <w:color w:val="FF0000"/>
        </w:rPr>
        <w:t xml:space="preserve"> des déviations par rapport au </w:t>
      </w:r>
      <w:r w:rsidR="005743BD" w:rsidRPr="00D06347">
        <w:rPr>
          <w:color w:val="FF0000"/>
        </w:rPr>
        <w:t>P</w:t>
      </w:r>
      <w:r w:rsidR="006B02EE" w:rsidRPr="00D06347">
        <w:rPr>
          <w:color w:val="FF0000"/>
        </w:rPr>
        <w:t xml:space="preserve">lan </w:t>
      </w:r>
      <w:r w:rsidR="005743BD" w:rsidRPr="00D06347">
        <w:rPr>
          <w:color w:val="FF0000"/>
        </w:rPr>
        <w:t xml:space="preserve">Statistique </w:t>
      </w:r>
      <w:r w:rsidR="006B02EE" w:rsidRPr="00D06347">
        <w:rPr>
          <w:color w:val="FF0000"/>
        </w:rPr>
        <w:t xml:space="preserve">original (toute déviation au </w:t>
      </w:r>
      <w:r w:rsidR="005743BD" w:rsidRPr="00D06347">
        <w:rPr>
          <w:color w:val="FF0000"/>
        </w:rPr>
        <w:t>P</w:t>
      </w:r>
      <w:r w:rsidR="006B02EE" w:rsidRPr="00D06347">
        <w:rPr>
          <w:color w:val="FF0000"/>
        </w:rPr>
        <w:t xml:space="preserve">lan </w:t>
      </w:r>
      <w:r w:rsidR="005743BD" w:rsidRPr="00D06347">
        <w:rPr>
          <w:color w:val="FF0000"/>
        </w:rPr>
        <w:t>S</w:t>
      </w:r>
      <w:r w:rsidR="006B02EE" w:rsidRPr="00D06347">
        <w:rPr>
          <w:color w:val="FF0000"/>
        </w:rPr>
        <w:t>tatistique original devant être décrite et justifiée dans le protocole et/ou dans le rapport final, si approprié).</w:t>
      </w:r>
    </w:p>
    <w:p w14:paraId="31E36511" w14:textId="5A1AF6D5" w:rsidR="0068032B" w:rsidRPr="00D06347" w:rsidRDefault="00110142" w:rsidP="00110142">
      <w:pPr>
        <w:pStyle w:val="B1"/>
        <w:rPr>
          <w:color w:val="FF0000"/>
        </w:rPr>
      </w:pPr>
      <w:r w:rsidRPr="00D06347">
        <w:rPr>
          <w:color w:val="FF0000"/>
        </w:rPr>
        <w:sym w:font="Wingdings" w:char="F06F"/>
      </w:r>
      <w:r w:rsidRPr="00D06347">
        <w:rPr>
          <w:color w:val="FF0000"/>
        </w:rPr>
        <w:t xml:space="preserve"> </w:t>
      </w:r>
      <w:r w:rsidR="00547B5F" w:rsidRPr="00D06347">
        <w:rPr>
          <w:color w:val="FF0000"/>
        </w:rPr>
        <w:t xml:space="preserve">la </w:t>
      </w:r>
      <w:r w:rsidR="006B02EE" w:rsidRPr="00D06347">
        <w:rPr>
          <w:color w:val="FF0000"/>
        </w:rPr>
        <w:t>détermination des sujets à inclure dans les analyses (par exemple : tous les sujets randomisés, tous les sujets éligibles, les sujets évaluables).</w:t>
      </w:r>
    </w:p>
    <w:p w14:paraId="0A28AAF3" w14:textId="2C08BB57" w:rsidR="00547B5F" w:rsidRPr="00D06347" w:rsidRDefault="00547B5F">
      <w:pPr>
        <w:rPr>
          <w:color w:val="FF0000"/>
          <w:highlight w:val="yellow"/>
          <w:lang w:eastAsia="fr-FR"/>
        </w:rPr>
      </w:pPr>
    </w:p>
    <w:p w14:paraId="1229CF83" w14:textId="0BFC52B4" w:rsidR="0068032B" w:rsidRPr="00D06347" w:rsidRDefault="00110142">
      <w:pPr>
        <w:rPr>
          <w:color w:val="FF0000"/>
          <w:lang w:eastAsia="fr-FR"/>
        </w:rPr>
      </w:pPr>
      <w:r w:rsidRPr="00D06347">
        <w:rPr>
          <w:color w:val="FF0000"/>
        </w:rPr>
        <w:sym w:font="Wingdings" w:char="F06F"/>
      </w:r>
      <w:r w:rsidRPr="00D06347">
        <w:rPr>
          <w:color w:val="FF0000"/>
        </w:rPr>
        <w:t xml:space="preserve"> </w:t>
      </w:r>
      <w:r w:rsidR="004D01F8" w:rsidRPr="00D06347">
        <w:rPr>
          <w:color w:val="FF0000"/>
        </w:rPr>
        <w:t>L</w:t>
      </w:r>
      <w:r w:rsidR="005743BD" w:rsidRPr="00D06347">
        <w:rPr>
          <w:color w:val="FF0000"/>
          <w:lang w:eastAsia="fr-FR"/>
        </w:rPr>
        <w:t>a partie statistique du protocole</w:t>
      </w:r>
      <w:r w:rsidR="004D01F8" w:rsidRPr="00D06347">
        <w:rPr>
          <w:color w:val="FF0000"/>
          <w:lang w:eastAsia="fr-FR"/>
        </w:rPr>
        <w:t xml:space="preserve"> est validée</w:t>
      </w:r>
      <w:r w:rsidR="005743BD" w:rsidRPr="00D06347">
        <w:rPr>
          <w:color w:val="FF0000"/>
          <w:lang w:eastAsia="fr-FR"/>
        </w:rPr>
        <w:t xml:space="preserve"> par</w:t>
      </w:r>
      <w:r w:rsidR="0068032B" w:rsidRPr="00D06347">
        <w:rPr>
          <w:color w:val="FF0000"/>
          <w:lang w:eastAsia="fr-FR"/>
        </w:rPr>
        <w:t xml:space="preserve"> un Statisticien (date, signature)</w:t>
      </w:r>
    </w:p>
    <w:p w14:paraId="0A28AAF7" w14:textId="77777777" w:rsidR="000248C0" w:rsidRPr="00D06347" w:rsidRDefault="000248C0" w:rsidP="00D06347">
      <w:pPr>
        <w:pStyle w:val="Titre2"/>
      </w:pPr>
      <w:bookmarkStart w:id="45" w:name="_Toc412030307"/>
      <w:r w:rsidRPr="00D06347">
        <w:t>Plan d'analyse statistique</w:t>
      </w:r>
      <w:bookmarkEnd w:id="45"/>
    </w:p>
    <w:p w14:paraId="0A28AAF8" w14:textId="77777777" w:rsidR="000248C0" w:rsidRPr="00D06347" w:rsidRDefault="000248C0" w:rsidP="000248C0">
      <w:pPr>
        <w:pStyle w:val="StyleProposalB1Italique"/>
        <w:rPr>
          <w:color w:val="FF0000"/>
        </w:rPr>
      </w:pPr>
      <w:r w:rsidRPr="00D06347">
        <w:rPr>
          <w:color w:val="FF0000"/>
        </w:rPr>
        <w:t>3. STATISTICAL ANALYSIS PLANS</w:t>
      </w:r>
    </w:p>
    <w:p w14:paraId="0A28AAF9" w14:textId="77777777" w:rsidR="000248C0" w:rsidRPr="00D06347" w:rsidRDefault="000248C0" w:rsidP="000248C0">
      <w:pPr>
        <w:pStyle w:val="StyleProposalB1Italique"/>
        <w:rPr>
          <w:color w:val="FF0000"/>
        </w:rPr>
      </w:pPr>
      <w:r w:rsidRPr="00D06347">
        <w:rPr>
          <w:color w:val="FF0000"/>
        </w:rPr>
        <w:t>...</w:t>
      </w:r>
    </w:p>
    <w:p w14:paraId="0A28AAFA" w14:textId="77777777" w:rsidR="000248C0" w:rsidRPr="00D06347" w:rsidRDefault="000248C0" w:rsidP="000248C0">
      <w:pPr>
        <w:pStyle w:val="StyleProposalB1Italique"/>
        <w:rPr>
          <w:color w:val="FF0000"/>
          <w:lang w:val="en-GB"/>
        </w:rPr>
      </w:pPr>
      <w:r w:rsidRPr="00D06347">
        <w:rPr>
          <w:color w:val="FF0000"/>
          <w:lang w:val="en-GB"/>
        </w:rPr>
        <w:t xml:space="preserve">1...The analysis plan will be </w:t>
      </w:r>
      <w:r w:rsidRPr="00D06347">
        <w:rPr>
          <w:b/>
          <w:color w:val="FF0000"/>
          <w:lang w:val="en-GB"/>
        </w:rPr>
        <w:t>finalised prior to data analysis and before treatment</w:t>
      </w:r>
      <w:r w:rsidR="00573C0C" w:rsidRPr="00D06347">
        <w:rPr>
          <w:b/>
          <w:color w:val="FF0000"/>
          <w:lang w:val="en-GB"/>
        </w:rPr>
        <w:t xml:space="preserve"> </w:t>
      </w:r>
      <w:r w:rsidRPr="00D06347">
        <w:rPr>
          <w:b/>
          <w:color w:val="FF0000"/>
          <w:lang w:val="en-GB"/>
        </w:rPr>
        <w:t>unblinding</w:t>
      </w:r>
      <w:r w:rsidRPr="00D06347">
        <w:rPr>
          <w:color w:val="FF0000"/>
          <w:lang w:val="en-GB"/>
        </w:rPr>
        <w:t>, to provide full details, even to the extent of including templates of tables, listings and</w:t>
      </w:r>
      <w:r w:rsidR="00573C0C" w:rsidRPr="00D06347">
        <w:rPr>
          <w:color w:val="FF0000"/>
          <w:lang w:val="en-GB"/>
        </w:rPr>
        <w:t xml:space="preserve"> </w:t>
      </w:r>
      <w:r w:rsidRPr="00D06347">
        <w:rPr>
          <w:color w:val="FF0000"/>
          <w:lang w:val="en-GB"/>
        </w:rPr>
        <w:t xml:space="preserve">figures to be presented in the statistical report. </w:t>
      </w:r>
      <w:r w:rsidRPr="00D06347">
        <w:rPr>
          <w:b/>
          <w:color w:val="FF0000"/>
          <w:lang w:val="en-GB"/>
        </w:rPr>
        <w:t>Any changes between the methods in the</w:t>
      </w:r>
      <w:r w:rsidR="00573C0C" w:rsidRPr="00D06347">
        <w:rPr>
          <w:b/>
          <w:color w:val="FF0000"/>
          <w:lang w:val="en-GB"/>
        </w:rPr>
        <w:t xml:space="preserve"> </w:t>
      </w:r>
      <w:r w:rsidRPr="00D06347">
        <w:rPr>
          <w:b/>
          <w:color w:val="FF0000"/>
          <w:lang w:val="en-GB"/>
        </w:rPr>
        <w:t>protocol and analysis plan will be explained in the analysis plan</w:t>
      </w:r>
      <w:r w:rsidRPr="00D06347">
        <w:rPr>
          <w:color w:val="FF0000"/>
          <w:lang w:val="en-GB"/>
        </w:rPr>
        <w:t>...</w:t>
      </w:r>
    </w:p>
    <w:p w14:paraId="0A28AAFB" w14:textId="77777777" w:rsidR="000248C0" w:rsidRPr="00D06347" w:rsidRDefault="000248C0" w:rsidP="000248C0">
      <w:pPr>
        <w:pStyle w:val="StyleProposalB1Italique"/>
        <w:rPr>
          <w:color w:val="FF0000"/>
          <w:lang w:val="en-GB"/>
        </w:rPr>
      </w:pPr>
      <w:r w:rsidRPr="00D06347">
        <w:rPr>
          <w:color w:val="FF0000"/>
          <w:lang w:val="en-GB"/>
        </w:rPr>
        <w:t xml:space="preserve">2 The statistical analysis plan should contain a </w:t>
      </w:r>
      <w:r w:rsidRPr="00D06347">
        <w:rPr>
          <w:b/>
          <w:color w:val="FF0000"/>
          <w:lang w:val="en-GB"/>
        </w:rPr>
        <w:t>statement of the objectives of the trial</w:t>
      </w:r>
      <w:r w:rsidRPr="00D06347">
        <w:rPr>
          <w:color w:val="FF0000"/>
          <w:lang w:val="en-GB"/>
        </w:rPr>
        <w:t>, as stated</w:t>
      </w:r>
      <w:r w:rsidR="00573C0C" w:rsidRPr="00D06347">
        <w:rPr>
          <w:color w:val="FF0000"/>
          <w:lang w:val="en-GB"/>
        </w:rPr>
        <w:t xml:space="preserve"> </w:t>
      </w:r>
      <w:r w:rsidRPr="00D06347">
        <w:rPr>
          <w:color w:val="FF0000"/>
          <w:lang w:val="en-GB"/>
        </w:rPr>
        <w:t xml:space="preserve">in the protocol. Also, it should </w:t>
      </w:r>
      <w:r w:rsidRPr="00D06347">
        <w:rPr>
          <w:b/>
          <w:color w:val="FF0000"/>
          <w:lang w:val="en-GB"/>
        </w:rPr>
        <w:t>refer to any relevant literature review, the clinical development</w:t>
      </w:r>
      <w:r w:rsidR="00573C0C" w:rsidRPr="00D06347">
        <w:rPr>
          <w:b/>
          <w:color w:val="FF0000"/>
          <w:lang w:val="en-GB"/>
        </w:rPr>
        <w:t xml:space="preserve"> </w:t>
      </w:r>
      <w:r w:rsidRPr="00D06347">
        <w:rPr>
          <w:b/>
          <w:color w:val="FF0000"/>
          <w:lang w:val="en-GB"/>
        </w:rPr>
        <w:t>plan and results from any other similar trials</w:t>
      </w:r>
      <w:r w:rsidRPr="00D06347">
        <w:rPr>
          <w:color w:val="FF0000"/>
          <w:lang w:val="en-GB"/>
        </w:rPr>
        <w:t>, as appropriate.</w:t>
      </w:r>
    </w:p>
    <w:p w14:paraId="0A28AAFC" w14:textId="77777777" w:rsidR="000248C0" w:rsidRPr="00D06347" w:rsidRDefault="000248C0" w:rsidP="000248C0">
      <w:pPr>
        <w:pStyle w:val="StyleProposalB1Italique"/>
        <w:rPr>
          <w:color w:val="FF0000"/>
          <w:lang w:val="en-GB"/>
        </w:rPr>
      </w:pPr>
      <w:r w:rsidRPr="00D06347">
        <w:rPr>
          <w:color w:val="FF0000"/>
          <w:lang w:val="en-GB"/>
        </w:rPr>
        <w:t>3 The statistical authorship of the analysis plan, version and date should be clear.</w:t>
      </w:r>
    </w:p>
    <w:p w14:paraId="0A28AAFD" w14:textId="77777777" w:rsidR="000248C0" w:rsidRPr="00D06347" w:rsidRDefault="000248C0" w:rsidP="000248C0">
      <w:pPr>
        <w:pStyle w:val="StyleProposalB1Italique"/>
        <w:rPr>
          <w:color w:val="FF0000"/>
          <w:lang w:val="en-GB"/>
        </w:rPr>
      </w:pPr>
      <w:r w:rsidRPr="00D06347">
        <w:rPr>
          <w:color w:val="FF0000"/>
          <w:lang w:val="en-GB"/>
        </w:rPr>
        <w:t xml:space="preserve">4 The statistical analysis plan should </w:t>
      </w:r>
      <w:r w:rsidRPr="00D06347">
        <w:rPr>
          <w:b/>
          <w:color w:val="FF0000"/>
          <w:lang w:val="en-GB"/>
        </w:rPr>
        <w:t>define the populations</w:t>
      </w:r>
      <w:r w:rsidRPr="00D06347">
        <w:rPr>
          <w:color w:val="FF0000"/>
          <w:lang w:val="en-GB"/>
        </w:rPr>
        <w:t xml:space="preserve"> (e.g. intention to treat, as</w:t>
      </w:r>
    </w:p>
    <w:p w14:paraId="0A28AAFE" w14:textId="77777777" w:rsidR="000248C0" w:rsidRPr="00D06347" w:rsidRDefault="000248C0" w:rsidP="000248C0">
      <w:pPr>
        <w:pStyle w:val="StyleProposalB1Italique"/>
        <w:rPr>
          <w:color w:val="FF0000"/>
          <w:lang w:val="en-GB"/>
        </w:rPr>
      </w:pPr>
      <w:r w:rsidRPr="00D06347">
        <w:rPr>
          <w:color w:val="FF0000"/>
          <w:lang w:val="en-GB"/>
        </w:rPr>
        <w:t>randomised, efficacy evaluable, etc.) to be used (see GSOP 4, Determination of</w:t>
      </w:r>
    </w:p>
    <w:p w14:paraId="0A28AAFF" w14:textId="77777777" w:rsidR="000248C0" w:rsidRPr="00D06347" w:rsidRDefault="000248C0" w:rsidP="000248C0">
      <w:pPr>
        <w:pStyle w:val="StyleProposalB1Italique"/>
        <w:rPr>
          <w:color w:val="FF0000"/>
          <w:lang w:val="en-GB"/>
        </w:rPr>
      </w:pPr>
      <w:r w:rsidRPr="00D06347">
        <w:rPr>
          <w:color w:val="FF0000"/>
          <w:lang w:val="en-GB"/>
        </w:rPr>
        <w:t>Availability of Data for Analysis).</w:t>
      </w:r>
    </w:p>
    <w:p w14:paraId="0A28AB00" w14:textId="77777777" w:rsidR="000248C0" w:rsidRPr="00D06347" w:rsidRDefault="000248C0" w:rsidP="000248C0">
      <w:pPr>
        <w:pStyle w:val="StyleProposalB1Italique"/>
        <w:rPr>
          <w:color w:val="FF0000"/>
          <w:lang w:val="en-GB"/>
        </w:rPr>
      </w:pPr>
      <w:r w:rsidRPr="00D06347">
        <w:rPr>
          <w:color w:val="FF0000"/>
          <w:lang w:val="en-GB"/>
        </w:rPr>
        <w:t xml:space="preserve">5 </w:t>
      </w:r>
      <w:r w:rsidRPr="00D06347">
        <w:rPr>
          <w:b/>
          <w:color w:val="FF0000"/>
          <w:lang w:val="en-GB"/>
        </w:rPr>
        <w:t>All primary and secondary end-point indicators should be clearly identified</w:t>
      </w:r>
      <w:r w:rsidRPr="00D06347">
        <w:rPr>
          <w:color w:val="FF0000"/>
          <w:lang w:val="en-GB"/>
        </w:rPr>
        <w:t xml:space="preserve"> in the statistical</w:t>
      </w:r>
      <w:r w:rsidR="00573C0C" w:rsidRPr="00D06347">
        <w:rPr>
          <w:color w:val="FF0000"/>
          <w:lang w:val="en-GB"/>
        </w:rPr>
        <w:t xml:space="preserve"> </w:t>
      </w:r>
      <w:r w:rsidRPr="00D06347">
        <w:rPr>
          <w:color w:val="FF0000"/>
          <w:lang w:val="en-GB"/>
        </w:rPr>
        <w:t>analysis plan. If possible a single principal measure of efficacy should be identified.</w:t>
      </w:r>
    </w:p>
    <w:p w14:paraId="0A28AB01" w14:textId="77777777" w:rsidR="000248C0" w:rsidRPr="00D06347" w:rsidRDefault="000248C0" w:rsidP="000248C0">
      <w:pPr>
        <w:pStyle w:val="StyleProposalB1Italique"/>
        <w:rPr>
          <w:color w:val="FF0000"/>
          <w:lang w:val="en-GB"/>
        </w:rPr>
      </w:pPr>
      <w:r w:rsidRPr="00D06347">
        <w:rPr>
          <w:color w:val="FF0000"/>
          <w:lang w:val="en-GB"/>
        </w:rPr>
        <w:t xml:space="preserve">6 The statistical analysis plan should specify the </w:t>
      </w:r>
      <w:r w:rsidRPr="00D06347">
        <w:rPr>
          <w:b/>
          <w:color w:val="FF0000"/>
          <w:lang w:val="en-GB"/>
        </w:rPr>
        <w:t>hypotheses to be tested</w:t>
      </w:r>
      <w:r w:rsidRPr="00D06347">
        <w:rPr>
          <w:color w:val="FF0000"/>
          <w:lang w:val="en-GB"/>
        </w:rPr>
        <w:t xml:space="preserve"> and any parameters</w:t>
      </w:r>
      <w:r w:rsidR="00573C0C" w:rsidRPr="00D06347">
        <w:rPr>
          <w:color w:val="FF0000"/>
          <w:lang w:val="en-GB"/>
        </w:rPr>
        <w:t xml:space="preserve"> </w:t>
      </w:r>
      <w:r w:rsidRPr="00D06347">
        <w:rPr>
          <w:color w:val="FF0000"/>
          <w:lang w:val="en-GB"/>
        </w:rPr>
        <w:t>that are to be estimated in order to meet the trial objectives.</w:t>
      </w:r>
    </w:p>
    <w:p w14:paraId="0A28AB02" w14:textId="77777777" w:rsidR="000248C0" w:rsidRPr="00D06347" w:rsidRDefault="000248C0" w:rsidP="000248C0">
      <w:pPr>
        <w:pStyle w:val="StyleProposalB1Italique"/>
        <w:rPr>
          <w:color w:val="FF0000"/>
          <w:lang w:val="en-GB"/>
        </w:rPr>
      </w:pPr>
      <w:smartTag w:uri="urn:schemas-microsoft-com:office:smarttags" w:element="metricconverter">
        <w:smartTagPr>
          <w:attr w:name="ProductID" w:val="7 A"/>
        </w:smartTagPr>
        <w:r w:rsidRPr="00D06347">
          <w:rPr>
            <w:color w:val="FF0000"/>
            <w:lang w:val="en-GB"/>
          </w:rPr>
          <w:t xml:space="preserve">7 </w:t>
        </w:r>
        <w:r w:rsidRPr="00D06347">
          <w:rPr>
            <w:b/>
            <w:color w:val="FF0000"/>
            <w:lang w:val="en-GB"/>
          </w:rPr>
          <w:t>A</w:t>
        </w:r>
      </w:smartTag>
      <w:r w:rsidRPr="00D06347">
        <w:rPr>
          <w:b/>
          <w:color w:val="FF0000"/>
          <w:lang w:val="en-GB"/>
        </w:rPr>
        <w:t xml:space="preserve"> full and detailed description of the methods of analysis</w:t>
      </w:r>
      <w:r w:rsidRPr="00D06347">
        <w:rPr>
          <w:color w:val="FF0000"/>
          <w:lang w:val="en-GB"/>
        </w:rPr>
        <w:t xml:space="preserve"> and presentation should be provided</w:t>
      </w:r>
      <w:r w:rsidR="00573C0C" w:rsidRPr="00D06347">
        <w:rPr>
          <w:color w:val="FF0000"/>
          <w:lang w:val="en-GB"/>
        </w:rPr>
        <w:t xml:space="preserve"> </w:t>
      </w:r>
      <w:r w:rsidRPr="00D06347">
        <w:rPr>
          <w:color w:val="FF0000"/>
          <w:lang w:val="en-GB"/>
        </w:rPr>
        <w:t>for each type of data. Consideration should be given to the following:</w:t>
      </w:r>
    </w:p>
    <w:p w14:paraId="0A28AB03"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methods for handling multiple observations</w:t>
      </w:r>
    </w:p>
    <w:p w14:paraId="0A28AB04"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rules for calculation of derived variables including definitions that can be programmed</w:t>
      </w:r>
      <w:r w:rsidRPr="00D06347">
        <w:rPr>
          <w:color w:val="FF0000"/>
          <w:lang w:val="en-GB"/>
        </w:rPr>
        <w:t xml:space="preserve"> </w:t>
      </w:r>
      <w:r w:rsidR="000248C0" w:rsidRPr="00D06347">
        <w:rPr>
          <w:color w:val="FF0000"/>
          <w:lang w:val="en-GB"/>
        </w:rPr>
        <w:t>from the data</w:t>
      </w:r>
    </w:p>
    <w:p w14:paraId="0A28AB05"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use of baseline values</w:t>
      </w:r>
    </w:p>
    <w:p w14:paraId="0A28AB06"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use of covariate data</w:t>
      </w:r>
    </w:p>
    <w:p w14:paraId="0A28AB07"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analysis of subgroups</w:t>
      </w:r>
    </w:p>
    <w:p w14:paraId="0A28AB08"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methods for handling multi-centre data</w:t>
      </w:r>
    </w:p>
    <w:p w14:paraId="0A28AB09"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treatment interactions, particularly with centre</w:t>
      </w:r>
    </w:p>
    <w:p w14:paraId="0A28AB0A"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interim or sequential analyses</w:t>
      </w:r>
    </w:p>
    <w:p w14:paraId="0A28AB0B"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rules for stopping the trial, and allowance for them in the analysis</w:t>
      </w:r>
    </w:p>
    <w:p w14:paraId="0A28AB0C"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methods for handling missing data</w:t>
      </w:r>
    </w:p>
    <w:p w14:paraId="0A28AB0D"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levels of statistical significance (one-tailed or two-tailed) and clinical relevance</w:t>
      </w:r>
    </w:p>
    <w:p w14:paraId="0A28AB0E"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methods for handling outliers</w:t>
      </w:r>
    </w:p>
    <w:p w14:paraId="0A28AB0F"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identification of fixed or random effects models</w:t>
      </w:r>
    </w:p>
    <w:p w14:paraId="0A28AB10"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methods for handling withdrawals and protocol deviations</w:t>
      </w:r>
    </w:p>
    <w:p w14:paraId="0A28AB11"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methods for point and interval estimation</w:t>
      </w:r>
    </w:p>
    <w:p w14:paraId="0A28AB12"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approach to handling concomitant medications</w:t>
      </w:r>
    </w:p>
    <w:p w14:paraId="0A28AB13"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methods for handling more than two treatment groups - multiple comparison methods</w:t>
      </w:r>
    </w:p>
    <w:p w14:paraId="0A28AB14"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definition of the safety population</w:t>
      </w:r>
    </w:p>
    <w:p w14:paraId="0A28AB15" w14:textId="77777777" w:rsidR="000248C0" w:rsidRPr="00D06347" w:rsidRDefault="00573C0C" w:rsidP="000248C0">
      <w:pPr>
        <w:pStyle w:val="StyleProposalB1Italique"/>
        <w:rPr>
          <w:color w:val="FF0000"/>
          <w:lang w:val="en-GB"/>
        </w:rPr>
      </w:pPr>
      <w:r w:rsidRPr="00D06347">
        <w:rPr>
          <w:color w:val="FF0000"/>
          <w:lang w:val="en-GB"/>
        </w:rPr>
        <w:t>-</w:t>
      </w:r>
      <w:r w:rsidR="000248C0" w:rsidRPr="00D06347">
        <w:rPr>
          <w:color w:val="FF0000"/>
          <w:lang w:val="en-GB"/>
        </w:rPr>
        <w:t xml:space="preserve"> specification of computer systems and packages to be used for statistical analysis</w:t>
      </w:r>
    </w:p>
    <w:p w14:paraId="0A28AB16" w14:textId="77777777" w:rsidR="000248C0" w:rsidRPr="00D06347" w:rsidRDefault="000248C0" w:rsidP="000248C0">
      <w:pPr>
        <w:pStyle w:val="StyleProposalB1Italique"/>
        <w:rPr>
          <w:color w:val="FF0000"/>
          <w:lang w:val="en-GB"/>
        </w:rPr>
      </w:pPr>
      <w:r w:rsidRPr="00D06347">
        <w:rPr>
          <w:color w:val="FF0000"/>
          <w:lang w:val="en-GB"/>
        </w:rPr>
        <w:t xml:space="preserve">8 </w:t>
      </w:r>
      <w:r w:rsidRPr="00D06347">
        <w:rPr>
          <w:b/>
          <w:color w:val="FF0000"/>
          <w:lang w:val="en-GB"/>
        </w:rPr>
        <w:t>Provision</w:t>
      </w:r>
      <w:r w:rsidRPr="00D06347">
        <w:rPr>
          <w:color w:val="FF0000"/>
          <w:lang w:val="en-GB"/>
        </w:rPr>
        <w:t xml:space="preserve"> should be made within the statistical analysis plan </w:t>
      </w:r>
      <w:r w:rsidRPr="00D06347">
        <w:rPr>
          <w:b/>
          <w:color w:val="FF0000"/>
          <w:lang w:val="en-GB"/>
        </w:rPr>
        <w:t>for checking the statistical model</w:t>
      </w:r>
      <w:r w:rsidR="00573C0C" w:rsidRPr="00D06347">
        <w:rPr>
          <w:color w:val="FF0000"/>
          <w:lang w:val="en-GB"/>
        </w:rPr>
        <w:t xml:space="preserve"> </w:t>
      </w:r>
      <w:r w:rsidRPr="00D06347">
        <w:rPr>
          <w:color w:val="FF0000"/>
          <w:lang w:val="en-GB"/>
        </w:rPr>
        <w:t xml:space="preserve">and then for </w:t>
      </w:r>
      <w:r w:rsidRPr="00D06347">
        <w:rPr>
          <w:b/>
          <w:color w:val="FF0000"/>
          <w:lang w:val="en-GB"/>
        </w:rPr>
        <w:t>alternative methods to be used if the test assumptions are not met</w:t>
      </w:r>
      <w:r w:rsidRPr="00D06347">
        <w:rPr>
          <w:color w:val="FF0000"/>
          <w:lang w:val="en-GB"/>
        </w:rPr>
        <w:t>.</w:t>
      </w:r>
    </w:p>
    <w:p w14:paraId="0A28AB17" w14:textId="77777777" w:rsidR="000248C0" w:rsidRPr="00D06347" w:rsidRDefault="000248C0" w:rsidP="000248C0">
      <w:pPr>
        <w:pStyle w:val="StyleProposalB1Italique"/>
        <w:rPr>
          <w:color w:val="FF0000"/>
          <w:lang w:val="en-GB"/>
        </w:rPr>
      </w:pPr>
      <w:r w:rsidRPr="00D06347">
        <w:rPr>
          <w:color w:val="FF0000"/>
          <w:lang w:val="en-GB"/>
        </w:rPr>
        <w:t xml:space="preserve">9 </w:t>
      </w:r>
      <w:r w:rsidRPr="00D06347">
        <w:rPr>
          <w:b/>
          <w:color w:val="FF0000"/>
          <w:lang w:val="en-GB"/>
        </w:rPr>
        <w:t>All tables, graphs etc. should be listed</w:t>
      </w:r>
      <w:r w:rsidRPr="00D06347">
        <w:rPr>
          <w:color w:val="FF0000"/>
          <w:lang w:val="en-GB"/>
        </w:rPr>
        <w:t xml:space="preserve"> and/or templated, for both in-text and for the</w:t>
      </w:r>
    </w:p>
    <w:p w14:paraId="0A28AB18" w14:textId="77777777" w:rsidR="000248C0" w:rsidRPr="00D06347" w:rsidRDefault="000248C0" w:rsidP="000248C0">
      <w:pPr>
        <w:pStyle w:val="StyleProposalB1Italique"/>
        <w:rPr>
          <w:color w:val="FF0000"/>
          <w:lang w:val="en-GB"/>
        </w:rPr>
      </w:pPr>
      <w:r w:rsidRPr="00D06347">
        <w:rPr>
          <w:color w:val="FF0000"/>
          <w:lang w:val="en-GB"/>
        </w:rPr>
        <w:t>appendices. Rules for their format should be given, or other documents referred to...</w:t>
      </w:r>
    </w:p>
    <w:p w14:paraId="0A28AB19" w14:textId="77777777" w:rsidR="000248C0" w:rsidRPr="00D06347" w:rsidRDefault="000248C0" w:rsidP="000248C0">
      <w:pPr>
        <w:pStyle w:val="StyleProposalB1Italique"/>
        <w:rPr>
          <w:color w:val="FF0000"/>
          <w:lang w:val="en-GB"/>
        </w:rPr>
      </w:pPr>
      <w:r w:rsidRPr="00D06347">
        <w:rPr>
          <w:color w:val="FF0000"/>
          <w:lang w:val="en-GB"/>
        </w:rPr>
        <w:t>...</w:t>
      </w:r>
    </w:p>
    <w:p w14:paraId="0A28AB1A" w14:textId="77777777" w:rsidR="000248C0" w:rsidRPr="00D06347" w:rsidRDefault="000248C0" w:rsidP="000248C0">
      <w:pPr>
        <w:pStyle w:val="StyleProposalB1Italique"/>
        <w:rPr>
          <w:color w:val="FF0000"/>
          <w:lang w:val="en-GB"/>
        </w:rPr>
      </w:pPr>
      <w:r w:rsidRPr="00D06347">
        <w:rPr>
          <w:color w:val="FF0000"/>
          <w:lang w:val="en-GB"/>
        </w:rPr>
        <w:t xml:space="preserve">11. The analysis plan </w:t>
      </w:r>
      <w:r w:rsidRPr="00D06347">
        <w:rPr>
          <w:b/>
          <w:color w:val="FF0000"/>
          <w:lang w:val="en-GB"/>
        </w:rPr>
        <w:t>should be circulated for review and comment</w:t>
      </w:r>
      <w:r w:rsidRPr="00D06347">
        <w:rPr>
          <w:color w:val="FF0000"/>
          <w:lang w:val="en-GB"/>
        </w:rPr>
        <w:t xml:space="preserve"> to clinical and medical writing</w:t>
      </w:r>
      <w:r w:rsidR="00573C0C" w:rsidRPr="00D06347">
        <w:rPr>
          <w:color w:val="FF0000"/>
          <w:lang w:val="en-GB"/>
        </w:rPr>
        <w:t xml:space="preserve"> </w:t>
      </w:r>
      <w:r w:rsidRPr="00D06347">
        <w:rPr>
          <w:color w:val="FF0000"/>
          <w:lang w:val="en-GB"/>
        </w:rPr>
        <w:t>departments, and any others who may usefully comment, such as data management personnel.</w:t>
      </w:r>
      <w:r w:rsidR="00573C0C" w:rsidRPr="00D06347">
        <w:rPr>
          <w:color w:val="FF0000"/>
          <w:lang w:val="en-GB"/>
        </w:rPr>
        <w:t xml:space="preserve"> </w:t>
      </w:r>
      <w:r w:rsidRPr="00D06347">
        <w:rPr>
          <w:color w:val="FF0000"/>
          <w:lang w:val="en-GB"/>
        </w:rPr>
        <w:t>The final version must be signed-off by the author, clinical and medical writing personnel</w:t>
      </w:r>
    </w:p>
    <w:p w14:paraId="0A28AB1B" w14:textId="77777777" w:rsidR="00BA3DC9" w:rsidRPr="00D06347" w:rsidRDefault="000248C0" w:rsidP="000248C0">
      <w:pPr>
        <w:pStyle w:val="StyleProposalB1Italique"/>
        <w:rPr>
          <w:color w:val="FF0000"/>
          <w:lang w:val="en-GB"/>
        </w:rPr>
      </w:pPr>
      <w:r w:rsidRPr="00D06347">
        <w:rPr>
          <w:color w:val="FF0000"/>
          <w:lang w:val="en-GB"/>
        </w:rPr>
        <w:t xml:space="preserve">12 The statistical analysis plan should be </w:t>
      </w:r>
      <w:r w:rsidRPr="00D06347">
        <w:rPr>
          <w:b/>
          <w:color w:val="FF0000"/>
          <w:lang w:val="en-GB"/>
        </w:rPr>
        <w:t>reviewed/updated immediately before the blinded code is</w:t>
      </w:r>
      <w:r w:rsidR="00573C0C" w:rsidRPr="00D06347">
        <w:rPr>
          <w:b/>
          <w:color w:val="FF0000"/>
          <w:lang w:val="en-GB"/>
        </w:rPr>
        <w:t xml:space="preserve"> </w:t>
      </w:r>
      <w:r w:rsidRPr="00D06347">
        <w:rPr>
          <w:b/>
          <w:color w:val="FF0000"/>
          <w:lang w:val="en-GB"/>
        </w:rPr>
        <w:t>broken</w:t>
      </w:r>
      <w:r w:rsidRPr="00D06347">
        <w:rPr>
          <w:color w:val="FF0000"/>
          <w:lang w:val="en-GB"/>
        </w:rPr>
        <w:t xml:space="preserve"> (or before analysis begins in an unblinded trial).</w:t>
      </w:r>
      <w:r w:rsidR="00573C0C" w:rsidRPr="00D06347">
        <w:rPr>
          <w:color w:val="FF0000"/>
          <w:lang w:val="en-GB"/>
        </w:rPr>
        <w:t xml:space="preserve"> " (</w:t>
      </w:r>
      <w:r w:rsidR="00BA3DC9" w:rsidRPr="00D06347">
        <w:rPr>
          <w:color w:val="FF0000"/>
          <w:lang w:val="en-GB"/>
        </w:rPr>
        <w:t>Guideline for Standard Operating Procedures for Good Statistical Practice in Clinical Research, versions 1-6, 1999 - 19 July 2001, PSI</w:t>
      </w:r>
      <w:r w:rsidR="00573C0C" w:rsidRPr="00D06347">
        <w:rPr>
          <w:color w:val="FF0000"/>
          <w:lang w:val="en-GB"/>
        </w:rPr>
        <w:t>)</w:t>
      </w:r>
    </w:p>
    <w:p w14:paraId="363AF8F7" w14:textId="2649FD36" w:rsidR="00D17BED" w:rsidRPr="00D06347" w:rsidRDefault="00D17BED" w:rsidP="00D17BED">
      <w:pPr>
        <w:rPr>
          <w:color w:val="FF0000"/>
        </w:rPr>
      </w:pPr>
      <w:r w:rsidRPr="00D06347">
        <w:rPr>
          <w:color w:val="FF0000"/>
        </w:rPr>
        <w:sym w:font="Wingdings" w:char="F06F"/>
      </w:r>
      <w:r w:rsidRPr="00D06347">
        <w:rPr>
          <w:color w:val="FF0000"/>
        </w:rPr>
        <w:t xml:space="preserve"> La rédaction du plan d'analyse statistique est décrite dans la procédure …</w:t>
      </w:r>
    </w:p>
    <w:p w14:paraId="0F6DDFEB" w14:textId="39CBB82D" w:rsidR="00D17BED" w:rsidRPr="00D06347" w:rsidRDefault="00D17BED" w:rsidP="00D17BED">
      <w:pPr>
        <w:ind w:firstLine="708"/>
        <w:rPr>
          <w:color w:val="FF0000"/>
        </w:rPr>
      </w:pPr>
      <w:r w:rsidRPr="00D06347">
        <w:rPr>
          <w:color w:val="FF0000"/>
        </w:rPr>
        <w:sym w:font="Wingdings" w:char="F06F"/>
      </w:r>
      <w:r w:rsidRPr="00D06347">
        <w:rPr>
          <w:color w:val="FF0000"/>
        </w:rPr>
        <w:t xml:space="preserve"> La rédaction </w:t>
      </w:r>
      <w:r w:rsidR="005E3FC8" w:rsidRPr="00D06347">
        <w:rPr>
          <w:color w:val="FF0000"/>
        </w:rPr>
        <w:t xml:space="preserve">du plan d'analyse statistique </w:t>
      </w:r>
      <w:r w:rsidRPr="00D06347">
        <w:rPr>
          <w:color w:val="FF0000"/>
        </w:rPr>
        <w:t>n'est pas décrite dans une procédure.</w:t>
      </w:r>
    </w:p>
    <w:p w14:paraId="0533F917" w14:textId="77777777" w:rsidR="00D17BED" w:rsidRPr="00D06347" w:rsidRDefault="00D17BED" w:rsidP="00D17BED">
      <w:pPr>
        <w:rPr>
          <w:color w:val="FF0000"/>
        </w:rPr>
      </w:pPr>
      <w:r w:rsidRPr="00D06347">
        <w:rPr>
          <w:color w:val="FF0000"/>
        </w:rPr>
        <w:t>La procédure prévoit :</w:t>
      </w:r>
    </w:p>
    <w:p w14:paraId="35E79C1B" w14:textId="77777777" w:rsidR="00D17BED" w:rsidRPr="00D06347" w:rsidRDefault="00D17BED" w:rsidP="00D17BED">
      <w:pPr>
        <w:rPr>
          <w:color w:val="FF0000"/>
        </w:rPr>
      </w:pPr>
      <w:r w:rsidRPr="00D06347">
        <w:rPr>
          <w:color w:val="FF0000"/>
        </w:rPr>
        <w:sym w:font="Wingdings" w:char="F06F"/>
      </w:r>
      <w:r w:rsidRPr="00D06347">
        <w:rPr>
          <w:color w:val="FF0000"/>
        </w:rPr>
        <w:t xml:space="preserve"> la qualification du rédacteur</w:t>
      </w:r>
    </w:p>
    <w:p w14:paraId="4463A009" w14:textId="2BC29434" w:rsidR="005E3FC8" w:rsidRPr="00D06347" w:rsidRDefault="005E3FC8" w:rsidP="005E3FC8">
      <w:pPr>
        <w:rPr>
          <w:color w:val="FF0000"/>
        </w:rPr>
      </w:pPr>
      <w:r w:rsidRPr="00D06347">
        <w:rPr>
          <w:color w:val="FF0000"/>
        </w:rPr>
        <w:sym w:font="Wingdings" w:char="F06F"/>
      </w:r>
      <w:r w:rsidRPr="00D06347">
        <w:rPr>
          <w:color w:val="FF0000"/>
        </w:rPr>
        <w:t xml:space="preserve"> la validation du plan d'analyse statistique par du personnel ayant les compétences appropriées</w:t>
      </w:r>
    </w:p>
    <w:p w14:paraId="115C8CDB" w14:textId="734FE565" w:rsidR="00D17BED" w:rsidRPr="00D06347" w:rsidRDefault="0049649A" w:rsidP="00D17BED">
      <w:pPr>
        <w:rPr>
          <w:color w:val="FF0000"/>
        </w:rPr>
      </w:pPr>
      <w:r w:rsidRPr="00D06347">
        <w:rPr>
          <w:color w:val="FF0000"/>
        </w:rPr>
        <w:sym w:font="Wingdings" w:char="F06F"/>
      </w:r>
      <w:r w:rsidRPr="00D06347">
        <w:rPr>
          <w:color w:val="FF0000"/>
        </w:rPr>
        <w:t xml:space="preserve"> Le plan d'analyse statistique a été rédigé conformément à la procédure.</w:t>
      </w:r>
    </w:p>
    <w:p w14:paraId="670B0F14" w14:textId="10739DB6" w:rsidR="0049649A" w:rsidRPr="00D06347" w:rsidRDefault="0049649A" w:rsidP="0049649A">
      <w:pPr>
        <w:ind w:firstLine="708"/>
        <w:rPr>
          <w:color w:val="FF0000"/>
        </w:rPr>
      </w:pPr>
      <w:r w:rsidRPr="00D06347">
        <w:rPr>
          <w:color w:val="FF0000"/>
        </w:rPr>
        <w:sym w:font="Wingdings" w:char="F06F"/>
      </w:r>
      <w:r w:rsidRPr="00D06347">
        <w:rPr>
          <w:color w:val="FF0000"/>
        </w:rPr>
        <w:t xml:space="preserve"> Le plan d'analyse statistique n'a  pas été rédigé conformément à la procédure.</w:t>
      </w:r>
    </w:p>
    <w:p w14:paraId="6D1CBCFB" w14:textId="77777777" w:rsidR="0049649A" w:rsidRPr="00D06347" w:rsidRDefault="0049649A" w:rsidP="00D17BED">
      <w:pPr>
        <w:rPr>
          <w:color w:val="FF0000"/>
        </w:rPr>
      </w:pPr>
    </w:p>
    <w:p w14:paraId="0A28AB1C" w14:textId="77777777" w:rsidR="000248C0" w:rsidRPr="00D06347" w:rsidRDefault="00573C0C" w:rsidP="000248C0">
      <w:pPr>
        <w:rPr>
          <w:color w:val="FF0000"/>
        </w:rPr>
      </w:pPr>
      <w:r w:rsidRPr="00D06347">
        <w:rPr>
          <w:color w:val="FF0000"/>
        </w:rPr>
        <w:sym w:font="Wingdings" w:char="F06F"/>
      </w:r>
      <w:r w:rsidRPr="00D06347">
        <w:rPr>
          <w:color w:val="FF0000"/>
        </w:rPr>
        <w:t xml:space="preserve"> Le plan d'analyse statistique couvre les aspects suivants:</w:t>
      </w:r>
    </w:p>
    <w:p w14:paraId="0A28AB1D" w14:textId="77777777" w:rsidR="00573C0C" w:rsidRPr="00D06347" w:rsidRDefault="00573C0C" w:rsidP="00573C0C">
      <w:pPr>
        <w:pStyle w:val="B1"/>
        <w:rPr>
          <w:color w:val="FF0000"/>
          <w:lang w:eastAsia="fr-FR"/>
        </w:rPr>
      </w:pPr>
      <w:r w:rsidRPr="00D06347">
        <w:rPr>
          <w:color w:val="FF0000"/>
        </w:rPr>
        <w:sym w:font="Wingdings" w:char="F06F"/>
      </w:r>
      <w:r w:rsidRPr="00D06347">
        <w:rPr>
          <w:color w:val="FF0000"/>
        </w:rPr>
        <w:t xml:space="preserve"> un résumé des objectifs de l'essai,</w:t>
      </w:r>
    </w:p>
    <w:p w14:paraId="0A28AB1E" w14:textId="77777777" w:rsidR="00573C0C" w:rsidRPr="00D06347" w:rsidRDefault="00573C0C" w:rsidP="00573C0C">
      <w:pPr>
        <w:pStyle w:val="B1"/>
        <w:rPr>
          <w:color w:val="FF0000"/>
          <w:lang w:eastAsia="fr-FR"/>
        </w:rPr>
      </w:pPr>
      <w:r w:rsidRPr="00D06347">
        <w:rPr>
          <w:color w:val="FF0000"/>
        </w:rPr>
        <w:sym w:font="Wingdings" w:char="F06F"/>
      </w:r>
      <w:r w:rsidRPr="00D06347">
        <w:rPr>
          <w:color w:val="FF0000"/>
        </w:rPr>
        <w:t xml:space="preserve"> le cas échéant, des références aux résultats d'autres essais, à une revue de littérature, au plan de développement clinique,</w:t>
      </w:r>
    </w:p>
    <w:p w14:paraId="72631F2F" w14:textId="7ABC8187" w:rsidR="005E3FC8" w:rsidRPr="00D06347" w:rsidRDefault="005E3FC8" w:rsidP="005E3FC8">
      <w:pPr>
        <w:pStyle w:val="B1"/>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la méthodologie de l'essai</w:t>
      </w:r>
    </w:p>
    <w:p w14:paraId="5FB03C24" w14:textId="2F0EC4B4" w:rsidR="005E3FC8" w:rsidRPr="00D06347" w:rsidRDefault="005E3FC8" w:rsidP="005E3FC8">
      <w:pPr>
        <w:pStyle w:val="B1"/>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le calcul du nombre de sujets nécessaires</w:t>
      </w:r>
    </w:p>
    <w:p w14:paraId="02638093" w14:textId="7636DF18" w:rsidR="005E3FC8" w:rsidRPr="00D06347" w:rsidRDefault="005E3FC8" w:rsidP="005E3FC8">
      <w:pPr>
        <w:pStyle w:val="B1"/>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la gestion des données dérivées</w:t>
      </w:r>
    </w:p>
    <w:p w14:paraId="68080C44" w14:textId="1C2ED685" w:rsidR="005E3FC8" w:rsidRPr="00D06347" w:rsidRDefault="005E3FC8" w:rsidP="005E3FC8">
      <w:pPr>
        <w:pStyle w:val="B1"/>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la gestion des données manquantes ou en dehors des limites</w:t>
      </w:r>
    </w:p>
    <w:p w14:paraId="0A28AB1F" w14:textId="77777777" w:rsidR="00573C0C" w:rsidRPr="00D06347" w:rsidRDefault="00573C0C" w:rsidP="00573C0C">
      <w:pPr>
        <w:pStyle w:val="B1"/>
        <w:rPr>
          <w:color w:val="FF0000"/>
          <w:lang w:eastAsia="fr-FR"/>
        </w:rPr>
      </w:pPr>
      <w:r w:rsidRPr="00D06347">
        <w:rPr>
          <w:color w:val="FF0000"/>
        </w:rPr>
        <w:sym w:font="Wingdings" w:char="F06F"/>
      </w:r>
      <w:r w:rsidRPr="00D06347">
        <w:rPr>
          <w:color w:val="FF0000"/>
        </w:rPr>
        <w:t xml:space="preserve"> </w:t>
      </w:r>
      <w:r w:rsidR="00D23BD5" w:rsidRPr="00D06347">
        <w:rPr>
          <w:color w:val="FF0000"/>
        </w:rPr>
        <w:t>le rationnel d</w:t>
      </w:r>
      <w:r w:rsidRPr="00D06347">
        <w:rPr>
          <w:color w:val="FF0000"/>
        </w:rPr>
        <w:t>es changements de méthodologies par rapport à celles définies dans le protocole d'essai,</w:t>
      </w:r>
      <w:r w:rsidR="00D23BD5" w:rsidRPr="00D06347">
        <w:rPr>
          <w:color w:val="FF0000"/>
        </w:rPr>
        <w:t xml:space="preserve"> le cas échéant,</w:t>
      </w:r>
    </w:p>
    <w:p w14:paraId="0A28AB20" w14:textId="77777777" w:rsidR="00D23BD5" w:rsidRPr="00D06347" w:rsidRDefault="00D23BD5" w:rsidP="00573C0C">
      <w:pPr>
        <w:pStyle w:val="B1"/>
        <w:rPr>
          <w:color w:val="FF0000"/>
          <w:lang w:eastAsia="fr-FR"/>
        </w:rPr>
      </w:pPr>
      <w:r w:rsidRPr="00D06347">
        <w:rPr>
          <w:color w:val="FF0000"/>
        </w:rPr>
        <w:sym w:font="Wingdings" w:char="F06F"/>
      </w:r>
      <w:r w:rsidRPr="00D06347">
        <w:rPr>
          <w:color w:val="FF0000"/>
        </w:rPr>
        <w:t xml:space="preserve"> la description des méthodes d'analyse </w:t>
      </w:r>
      <w:r w:rsidRPr="00D06347">
        <w:rPr>
          <w:i/>
          <w:color w:val="FF0000"/>
        </w:rPr>
        <w:t xml:space="preserve">[détaillé ci-dessus dans le point 7 du chapitre 3 des Guideline for Standard Operating </w:t>
      </w:r>
      <w:proofErr w:type="spellStart"/>
      <w:r w:rsidRPr="00D06347">
        <w:rPr>
          <w:i/>
          <w:color w:val="FF0000"/>
        </w:rPr>
        <w:t>Procedures</w:t>
      </w:r>
      <w:proofErr w:type="spellEnd"/>
      <w:r w:rsidRPr="00D06347">
        <w:rPr>
          <w:i/>
          <w:color w:val="FF0000"/>
        </w:rPr>
        <w:t xml:space="preserve"> for Good </w:t>
      </w:r>
      <w:proofErr w:type="spellStart"/>
      <w:r w:rsidRPr="00D06347">
        <w:rPr>
          <w:i/>
          <w:color w:val="FF0000"/>
        </w:rPr>
        <w:t>Statistical</w:t>
      </w:r>
      <w:proofErr w:type="spellEnd"/>
      <w:r w:rsidRPr="00D06347">
        <w:rPr>
          <w:i/>
          <w:color w:val="FF0000"/>
        </w:rPr>
        <w:t xml:space="preserve"> Practice in </w:t>
      </w:r>
      <w:proofErr w:type="spellStart"/>
      <w:r w:rsidRPr="00D06347">
        <w:rPr>
          <w:i/>
          <w:color w:val="FF0000"/>
        </w:rPr>
        <w:t>Clinical</w:t>
      </w:r>
      <w:proofErr w:type="spellEnd"/>
      <w:r w:rsidRPr="00D06347">
        <w:rPr>
          <w:i/>
          <w:color w:val="FF0000"/>
        </w:rPr>
        <w:t xml:space="preserve"> </w:t>
      </w:r>
      <w:proofErr w:type="spellStart"/>
      <w:r w:rsidRPr="00D06347">
        <w:rPr>
          <w:i/>
          <w:color w:val="FF0000"/>
        </w:rPr>
        <w:t>Research</w:t>
      </w:r>
      <w:proofErr w:type="spellEnd"/>
      <w:r w:rsidRPr="00D06347">
        <w:rPr>
          <w:i/>
          <w:color w:val="FF0000"/>
        </w:rPr>
        <w:t>]</w:t>
      </w:r>
      <w:r w:rsidRPr="00D06347">
        <w:rPr>
          <w:color w:val="FF0000"/>
        </w:rPr>
        <w:t>,</w:t>
      </w:r>
    </w:p>
    <w:p w14:paraId="0A28AB21" w14:textId="77777777" w:rsidR="00573C0C" w:rsidRPr="00D06347" w:rsidRDefault="00573C0C" w:rsidP="00573C0C">
      <w:pPr>
        <w:pStyle w:val="B1"/>
        <w:rPr>
          <w:color w:val="FF0000"/>
          <w:lang w:eastAsia="fr-FR"/>
        </w:rPr>
      </w:pPr>
      <w:r w:rsidRPr="00D06347">
        <w:rPr>
          <w:color w:val="FF0000"/>
        </w:rPr>
        <w:sym w:font="Wingdings" w:char="F06F"/>
      </w:r>
      <w:r w:rsidRPr="00D06347">
        <w:rPr>
          <w:color w:val="FF0000"/>
        </w:rPr>
        <w:t xml:space="preserve"> la définition des populations</w:t>
      </w:r>
      <w:r w:rsidR="00D23BD5" w:rsidRPr="00D06347">
        <w:rPr>
          <w:color w:val="FF0000"/>
        </w:rPr>
        <w:t xml:space="preserve"> (ITT, randomisés, évaluables pour l'efficacité…)</w:t>
      </w:r>
      <w:r w:rsidRPr="00D06347">
        <w:rPr>
          <w:color w:val="FF0000"/>
        </w:rPr>
        <w:t>,</w:t>
      </w:r>
    </w:p>
    <w:p w14:paraId="0A28AB22" w14:textId="77777777" w:rsidR="00573C0C" w:rsidRPr="00D06347" w:rsidRDefault="00D23BD5" w:rsidP="00573C0C">
      <w:pPr>
        <w:pStyle w:val="B1"/>
        <w:rPr>
          <w:color w:val="FF0000"/>
          <w:lang w:eastAsia="fr-FR"/>
        </w:rPr>
      </w:pPr>
      <w:r w:rsidRPr="00D06347">
        <w:rPr>
          <w:color w:val="FF0000"/>
        </w:rPr>
        <w:sym w:font="Wingdings" w:char="F06F"/>
      </w:r>
      <w:r w:rsidRPr="00D06347">
        <w:rPr>
          <w:color w:val="FF0000"/>
        </w:rPr>
        <w:t xml:space="preserve"> l'identification des critères d'évaluation primaires et secondaires,</w:t>
      </w:r>
    </w:p>
    <w:p w14:paraId="0A28AB23" w14:textId="77777777" w:rsidR="00D23BD5" w:rsidRPr="00D06347" w:rsidRDefault="00D23BD5" w:rsidP="00573C0C">
      <w:pPr>
        <w:pStyle w:val="B1"/>
        <w:rPr>
          <w:color w:val="FF0000"/>
          <w:lang w:eastAsia="fr-FR"/>
        </w:rPr>
      </w:pPr>
      <w:r w:rsidRPr="00D06347">
        <w:rPr>
          <w:color w:val="FF0000"/>
        </w:rPr>
        <w:sym w:font="Wingdings" w:char="F06F"/>
      </w:r>
      <w:r w:rsidRPr="00D06347">
        <w:rPr>
          <w:color w:val="FF0000"/>
        </w:rPr>
        <w:t xml:space="preserve"> la description des hypothèses et autres paramètres à estimer pour remplir les objectifs de l'essai,</w:t>
      </w:r>
    </w:p>
    <w:p w14:paraId="0A28AB24" w14:textId="77777777" w:rsidR="00D23BD5" w:rsidRPr="00D06347" w:rsidRDefault="00993DA8" w:rsidP="00573C0C">
      <w:pPr>
        <w:pStyle w:val="B1"/>
        <w:rPr>
          <w:color w:val="FF0000"/>
          <w:lang w:eastAsia="fr-FR"/>
        </w:rPr>
      </w:pPr>
      <w:r w:rsidRPr="00D06347">
        <w:rPr>
          <w:color w:val="FF0000"/>
        </w:rPr>
        <w:sym w:font="Wingdings" w:char="F06F"/>
      </w:r>
      <w:r w:rsidRPr="00D06347">
        <w:rPr>
          <w:color w:val="FF0000"/>
        </w:rPr>
        <w:t xml:space="preserve"> la méthode de contrôle du modèle statistique, et les méthodes alternatives à utiliser si les hypothèses de test ne sont pas atteintes,</w:t>
      </w:r>
    </w:p>
    <w:p w14:paraId="167494F7" w14:textId="2F30C394" w:rsidR="005E3FC8" w:rsidRPr="00D06347" w:rsidRDefault="005E3FC8" w:rsidP="005E3FC8">
      <w:pPr>
        <w:pStyle w:val="B1"/>
        <w:rPr>
          <w:color w:val="FF0000"/>
          <w:lang w:eastAsia="fr-FR"/>
        </w:rPr>
      </w:pPr>
      <w:r w:rsidRPr="00D06347">
        <w:rPr>
          <w:color w:val="FF0000"/>
        </w:rPr>
        <w:sym w:font="Wingdings" w:char="F06F"/>
      </w:r>
      <w:r w:rsidRPr="00D06347">
        <w:rPr>
          <w:color w:val="FF0000"/>
        </w:rPr>
        <w:t xml:space="preserve"> l'identification des logiciels utilisés</w:t>
      </w:r>
    </w:p>
    <w:p w14:paraId="11838F84" w14:textId="34588FC8" w:rsidR="005E3FC8" w:rsidRPr="00D06347" w:rsidRDefault="005E3FC8" w:rsidP="005E3FC8">
      <w:pPr>
        <w:pStyle w:val="B1"/>
        <w:rPr>
          <w:color w:val="FF0000"/>
          <w:lang w:eastAsia="fr-FR"/>
        </w:rPr>
      </w:pPr>
      <w:r w:rsidRPr="00D06347">
        <w:rPr>
          <w:color w:val="FF0000"/>
        </w:rPr>
        <w:sym w:font="Wingdings" w:char="F06F"/>
      </w:r>
      <w:r w:rsidRPr="00D06347">
        <w:rPr>
          <w:color w:val="FF0000"/>
        </w:rPr>
        <w:t xml:space="preserve"> liste des procédures utilisées</w:t>
      </w:r>
    </w:p>
    <w:p w14:paraId="0A28AB25" w14:textId="487A1BD9" w:rsidR="00993DA8" w:rsidRPr="00D06347" w:rsidRDefault="00993DA8" w:rsidP="00573C0C">
      <w:pPr>
        <w:pStyle w:val="B1"/>
        <w:rPr>
          <w:color w:val="FF0000"/>
          <w:lang w:eastAsia="fr-FR"/>
        </w:rPr>
      </w:pPr>
      <w:r w:rsidRPr="00D06347">
        <w:rPr>
          <w:color w:val="FF0000"/>
        </w:rPr>
        <w:sym w:font="Wingdings" w:char="F06F"/>
      </w:r>
      <w:r w:rsidR="003A5F24" w:rsidRPr="00D06347">
        <w:rPr>
          <w:color w:val="FF0000"/>
        </w:rPr>
        <w:t xml:space="preserve"> la liste des tableaux, </w:t>
      </w:r>
      <w:r w:rsidRPr="00D06347">
        <w:rPr>
          <w:color w:val="FF0000"/>
        </w:rPr>
        <w:t>graphiques</w:t>
      </w:r>
      <w:r w:rsidR="003A5F24" w:rsidRPr="00D06347">
        <w:rPr>
          <w:color w:val="FF0000"/>
        </w:rPr>
        <w:t xml:space="preserve">, patient listing </w:t>
      </w:r>
      <w:proofErr w:type="spellStart"/>
      <w:r w:rsidR="003A5F24" w:rsidRPr="00D06347">
        <w:rPr>
          <w:color w:val="FF0000"/>
        </w:rPr>
        <w:t>template</w:t>
      </w:r>
      <w:proofErr w:type="spellEnd"/>
      <w:r w:rsidRPr="00D06347">
        <w:rPr>
          <w:color w:val="FF0000"/>
        </w:rPr>
        <w:t xml:space="preserve"> ou autres documents</w:t>
      </w:r>
      <w:r w:rsidR="005E3FC8" w:rsidRPr="00D06347">
        <w:rPr>
          <w:color w:val="FF0000"/>
        </w:rPr>
        <w:t xml:space="preserve"> utilisés dans le rapport d'analyse statistique</w:t>
      </w:r>
    </w:p>
    <w:p w14:paraId="0A28AB26" w14:textId="77777777" w:rsidR="00C9013D" w:rsidRPr="00D06347" w:rsidRDefault="00C9013D" w:rsidP="00C9013D">
      <w:pPr>
        <w:rPr>
          <w:color w:val="FF0000"/>
        </w:rPr>
      </w:pPr>
      <w:r w:rsidRPr="00D06347">
        <w:rPr>
          <w:color w:val="FF0000"/>
        </w:rPr>
        <w:sym w:font="Wingdings" w:char="F06F"/>
      </w:r>
      <w:r w:rsidRPr="00D06347">
        <w:rPr>
          <w:color w:val="FF0000"/>
        </w:rPr>
        <w:t xml:space="preserve"> Le plan d'analyse statistique ne couvre pas les aspects suivants:</w:t>
      </w:r>
    </w:p>
    <w:p w14:paraId="0A28AB27" w14:textId="77777777" w:rsidR="00C9013D" w:rsidRPr="00D06347" w:rsidRDefault="00C9013D" w:rsidP="00C9013D">
      <w:pPr>
        <w:pStyle w:val="B1"/>
        <w:rPr>
          <w:color w:val="FF0000"/>
          <w:lang w:eastAsia="fr-FR"/>
        </w:rPr>
      </w:pPr>
    </w:p>
    <w:p w14:paraId="0A28AB2A" w14:textId="3A4BDB63" w:rsidR="00573C0C" w:rsidRPr="00D06347" w:rsidRDefault="00573C0C" w:rsidP="000248C0">
      <w:pPr>
        <w:rPr>
          <w:color w:val="FF0000"/>
        </w:rPr>
      </w:pPr>
      <w:r w:rsidRPr="00D06347">
        <w:rPr>
          <w:color w:val="FF0000"/>
        </w:rPr>
        <w:sym w:font="Wingdings" w:char="F06F"/>
      </w:r>
      <w:r w:rsidRPr="00D06347">
        <w:rPr>
          <w:color w:val="FF0000"/>
        </w:rPr>
        <w:t xml:space="preserve"> Le plan d'analyse statistique est validé</w:t>
      </w:r>
      <w:r w:rsidR="00CB455A" w:rsidRPr="00D06347">
        <w:rPr>
          <w:color w:val="FF0000"/>
        </w:rPr>
        <w:t xml:space="preserve"> avant le début de l'analyse des données</w:t>
      </w:r>
      <w:r w:rsidR="00C0071A" w:rsidRPr="00D06347">
        <w:rPr>
          <w:color w:val="FF0000"/>
        </w:rPr>
        <w:t xml:space="preserve"> et la levée de l'insu</w:t>
      </w:r>
      <w:r w:rsidRPr="00D06347">
        <w:rPr>
          <w:color w:val="FF0000"/>
        </w:rPr>
        <w:t>. Cette validation est documentée.</w:t>
      </w:r>
    </w:p>
    <w:p w14:paraId="76D346F3" w14:textId="35D4887D" w:rsidR="00C0071A" w:rsidRPr="00D06347" w:rsidRDefault="00C9013D" w:rsidP="00D17BED">
      <w:pPr>
        <w:ind w:firstLine="708"/>
        <w:rPr>
          <w:color w:val="FF0000"/>
        </w:rPr>
      </w:pPr>
      <w:r w:rsidRPr="00D06347">
        <w:rPr>
          <w:color w:val="FF0000"/>
        </w:rPr>
        <w:sym w:font="Wingdings" w:char="F06F"/>
      </w:r>
      <w:r w:rsidRPr="00D06347">
        <w:rPr>
          <w:color w:val="FF0000"/>
        </w:rPr>
        <w:t xml:space="preserve"> Le plan d'analyse statistique n'</w:t>
      </w:r>
      <w:r w:rsidR="00C0071A" w:rsidRPr="00D06347">
        <w:rPr>
          <w:color w:val="FF0000"/>
        </w:rPr>
        <w:t>a</w:t>
      </w:r>
      <w:r w:rsidRPr="00D06347">
        <w:rPr>
          <w:color w:val="FF0000"/>
        </w:rPr>
        <w:t xml:space="preserve"> pas </w:t>
      </w:r>
      <w:r w:rsidR="00C0071A" w:rsidRPr="00D06347">
        <w:rPr>
          <w:color w:val="FF0000"/>
        </w:rPr>
        <w:t xml:space="preserve">été </w:t>
      </w:r>
      <w:r w:rsidRPr="00D06347">
        <w:rPr>
          <w:color w:val="FF0000"/>
        </w:rPr>
        <w:t>validé</w:t>
      </w:r>
      <w:r w:rsidR="00C0071A" w:rsidRPr="00D06347">
        <w:rPr>
          <w:color w:val="FF0000"/>
        </w:rPr>
        <w:t xml:space="preserve"> avant le début de l'analyse des données </w:t>
      </w:r>
    </w:p>
    <w:p w14:paraId="0A28AB2B" w14:textId="3584F04A" w:rsidR="00C9013D" w:rsidRPr="00D06347" w:rsidRDefault="00C0071A" w:rsidP="00D17BED">
      <w:pPr>
        <w:ind w:left="708"/>
        <w:rPr>
          <w:color w:val="FF0000"/>
        </w:rPr>
      </w:pPr>
      <w:r w:rsidRPr="00D06347">
        <w:rPr>
          <w:color w:val="FF0000"/>
        </w:rPr>
        <w:sym w:font="Wingdings" w:char="F06F"/>
      </w:r>
      <w:r w:rsidRPr="00D06347">
        <w:rPr>
          <w:color w:val="FF0000"/>
        </w:rPr>
        <w:t xml:space="preserve"> Le plan d'analyse statistique n'a pas été validé avant la levée de l'insu, cette validation n'est pas documentée.</w:t>
      </w:r>
    </w:p>
    <w:p w14:paraId="0A28AB2C" w14:textId="77777777" w:rsidR="00573C0C" w:rsidRPr="00D06347" w:rsidRDefault="00573C0C" w:rsidP="000248C0">
      <w:pPr>
        <w:rPr>
          <w:color w:val="FF0000"/>
        </w:rPr>
      </w:pPr>
      <w:r w:rsidRPr="00D06347">
        <w:rPr>
          <w:color w:val="FF0000"/>
        </w:rPr>
        <w:sym w:font="Wingdings" w:char="F06F"/>
      </w:r>
      <w:r w:rsidRPr="00D06347">
        <w:rPr>
          <w:color w:val="FF0000"/>
        </w:rPr>
        <w:t xml:space="preserve"> Les différentes versions du plan d'analyse statistique sont documentées.</w:t>
      </w:r>
    </w:p>
    <w:p w14:paraId="0A28AB2D" w14:textId="77777777" w:rsidR="00C9013D" w:rsidRPr="00D06347" w:rsidRDefault="00C9013D" w:rsidP="00D17BED">
      <w:pPr>
        <w:ind w:firstLine="576"/>
        <w:rPr>
          <w:color w:val="FF0000"/>
        </w:rPr>
      </w:pPr>
      <w:r w:rsidRPr="00D06347">
        <w:rPr>
          <w:color w:val="FF0000"/>
        </w:rPr>
        <w:sym w:font="Wingdings" w:char="F06F"/>
      </w:r>
      <w:r w:rsidRPr="00D06347">
        <w:rPr>
          <w:color w:val="FF0000"/>
        </w:rPr>
        <w:t xml:space="preserve"> Les différentes versions du plan d'analyse statistique ne sont pas documentées.</w:t>
      </w:r>
    </w:p>
    <w:p w14:paraId="0F8B34DE" w14:textId="5400A442" w:rsidR="003A5F24" w:rsidRPr="00D06347" w:rsidRDefault="003A5F24" w:rsidP="003A5F24">
      <w:pPr>
        <w:rPr>
          <w:color w:val="FF0000"/>
          <w:lang w:eastAsia="fr-FR"/>
        </w:rPr>
      </w:pPr>
      <w:r w:rsidRPr="00D06347">
        <w:rPr>
          <w:color w:val="FF0000"/>
        </w:rPr>
        <w:sym w:font="Wingdings" w:char="F06F"/>
      </w:r>
      <w:r w:rsidRPr="00D06347">
        <w:rPr>
          <w:color w:val="FF0000"/>
        </w:rPr>
        <w:t xml:space="preserve"> La dernière version du plan d'analyse statistique a été validée à l'issue de la réunion de revue des données.</w:t>
      </w:r>
    </w:p>
    <w:p w14:paraId="0A28AB2E" w14:textId="77777777" w:rsidR="004B3881" w:rsidRPr="00D06347" w:rsidRDefault="004B3881" w:rsidP="00D06347">
      <w:pPr>
        <w:pStyle w:val="Titre2"/>
      </w:pPr>
      <w:bookmarkStart w:id="46" w:name="_Toc412030308"/>
      <w:bookmarkStart w:id="47" w:name="_Toc392063692"/>
      <w:bookmarkStart w:id="48" w:name="_Toc421946757"/>
      <w:r w:rsidRPr="00D06347">
        <w:t>Programmation de l'analyse statistique</w:t>
      </w:r>
      <w:bookmarkEnd w:id="46"/>
    </w:p>
    <w:p w14:paraId="0A28AB2F" w14:textId="77777777" w:rsidR="00AA6970" w:rsidRPr="00D06347" w:rsidRDefault="00AA6970" w:rsidP="00AA6970">
      <w:pPr>
        <w:rPr>
          <w:i/>
          <w:color w:val="FF0000"/>
          <w:lang w:eastAsia="fr-FR"/>
        </w:rPr>
      </w:pPr>
      <w:r w:rsidRPr="00D06347">
        <w:rPr>
          <w:i/>
          <w:color w:val="FF0000"/>
          <w:lang w:eastAsia="fr-FR"/>
        </w:rPr>
        <w:t>Exemples de programmes standards:</w:t>
      </w:r>
    </w:p>
    <w:p w14:paraId="0A28AB30" w14:textId="77777777" w:rsidR="00AA6970" w:rsidRPr="00D06347" w:rsidRDefault="00AA6970" w:rsidP="00AA6970">
      <w:pPr>
        <w:pStyle w:val="B1"/>
        <w:rPr>
          <w:i/>
          <w:color w:val="FF0000"/>
          <w:lang w:eastAsia="fr-FR"/>
        </w:rPr>
      </w:pPr>
      <w:r w:rsidRPr="00D06347">
        <w:rPr>
          <w:i/>
          <w:color w:val="FF0000"/>
          <w:lang w:eastAsia="fr-FR"/>
        </w:rPr>
        <w:t>Lecture des données</w:t>
      </w:r>
    </w:p>
    <w:p w14:paraId="0A28AB31" w14:textId="77777777" w:rsidR="00AA6970" w:rsidRPr="00D06347" w:rsidRDefault="00AA6970" w:rsidP="00AA6970">
      <w:pPr>
        <w:pStyle w:val="B1"/>
        <w:rPr>
          <w:i/>
          <w:color w:val="FF0000"/>
          <w:lang w:eastAsia="fr-FR"/>
        </w:rPr>
      </w:pPr>
      <w:r w:rsidRPr="00D06347">
        <w:rPr>
          <w:i/>
          <w:color w:val="FF0000"/>
          <w:lang w:eastAsia="fr-FR"/>
        </w:rPr>
        <w:t xml:space="preserve">Sous-routine de lecture (sélection de données –-&gt; </w:t>
      </w:r>
      <w:r w:rsidR="009E08E0" w:rsidRPr="00D06347">
        <w:rPr>
          <w:i/>
          <w:color w:val="FF0000"/>
          <w:lang w:eastAsia="fr-FR"/>
        </w:rPr>
        <w:t>que les données concernant les femmes par exemple)</w:t>
      </w:r>
    </w:p>
    <w:p w14:paraId="0A28AB32" w14:textId="77777777" w:rsidR="009E08E0" w:rsidRPr="00D06347" w:rsidRDefault="009E08E0" w:rsidP="00AA6970">
      <w:pPr>
        <w:pStyle w:val="B1"/>
        <w:rPr>
          <w:i/>
          <w:color w:val="FF0000"/>
          <w:lang w:eastAsia="fr-FR"/>
        </w:rPr>
      </w:pPr>
      <w:r w:rsidRPr="00D06347">
        <w:rPr>
          <w:i/>
          <w:color w:val="FF0000"/>
          <w:lang w:eastAsia="fr-FR"/>
        </w:rPr>
        <w:t>Régression statistique</w:t>
      </w:r>
    </w:p>
    <w:p w14:paraId="0A28AB33" w14:textId="77777777" w:rsidR="009E08E0" w:rsidRPr="00D06347" w:rsidRDefault="009E08E0" w:rsidP="00AA6970">
      <w:pPr>
        <w:pStyle w:val="B1"/>
        <w:rPr>
          <w:i/>
          <w:color w:val="FF0000"/>
          <w:lang w:eastAsia="fr-FR"/>
        </w:rPr>
      </w:pPr>
      <w:r w:rsidRPr="00D06347">
        <w:rPr>
          <w:i/>
          <w:color w:val="FF0000"/>
          <w:lang w:eastAsia="fr-FR"/>
        </w:rPr>
        <w:t>Macro de sortie (export, fusion avec Word, impression)</w:t>
      </w:r>
    </w:p>
    <w:p w14:paraId="0A28AB34" w14:textId="77777777" w:rsidR="003C021D" w:rsidRPr="00D06347" w:rsidRDefault="003C021D" w:rsidP="003C021D">
      <w:pPr>
        <w:pStyle w:val="StyleProposalB1Italique"/>
        <w:rPr>
          <w:color w:val="FF0000"/>
          <w:lang w:val="en-GB"/>
        </w:rPr>
      </w:pPr>
      <w:r w:rsidRPr="00D06347">
        <w:rPr>
          <w:color w:val="FF0000"/>
          <w:highlight w:val="lightGray"/>
          <w:lang w:val="en-GB"/>
        </w:rPr>
        <w:t xml:space="preserve">pages 24-28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B35" w14:textId="77777777" w:rsidR="00CB1B79" w:rsidRPr="00D06347" w:rsidRDefault="00CB1B79" w:rsidP="00110142">
      <w:pPr>
        <w:rPr>
          <w:color w:val="FF0000"/>
        </w:rPr>
      </w:pPr>
      <w:r w:rsidRPr="00D06347">
        <w:rPr>
          <w:color w:val="FF0000"/>
        </w:rPr>
        <w:sym w:font="Wingdings" w:char="F06F"/>
      </w:r>
      <w:r w:rsidRPr="00D06347">
        <w:rPr>
          <w:color w:val="FF0000"/>
        </w:rPr>
        <w:t xml:space="preserve"> La gestion des programmes d'analyse statistique (standards et spécifiques) est décrite dans </w:t>
      </w:r>
      <w:r w:rsidR="00586712" w:rsidRPr="00D06347">
        <w:rPr>
          <w:color w:val="FF0000"/>
        </w:rPr>
        <w:t>la procédure</w:t>
      </w:r>
      <w:r w:rsidRPr="00D06347">
        <w:rPr>
          <w:color w:val="FF0000"/>
        </w:rPr>
        <w:t xml:space="preserve"> …</w:t>
      </w:r>
    </w:p>
    <w:p w14:paraId="0A28AB36" w14:textId="77777777" w:rsidR="00B95398" w:rsidRPr="00D06347" w:rsidRDefault="00B95398" w:rsidP="0049649A">
      <w:pPr>
        <w:ind w:left="708"/>
        <w:rPr>
          <w:color w:val="FF0000"/>
        </w:rPr>
      </w:pPr>
      <w:r w:rsidRPr="00D06347">
        <w:rPr>
          <w:color w:val="FF0000"/>
        </w:rPr>
        <w:sym w:font="Wingdings" w:char="F06F"/>
      </w:r>
      <w:r w:rsidRPr="00D06347">
        <w:rPr>
          <w:color w:val="FF0000"/>
        </w:rPr>
        <w:t xml:space="preserve"> La gestion des programmes d'analyse statistique (standards et spécifiques) n'est pas décrite</w:t>
      </w:r>
      <w:r w:rsidR="00586712" w:rsidRPr="00D06347">
        <w:rPr>
          <w:color w:val="FF0000"/>
        </w:rPr>
        <w:t xml:space="preserve"> dans une procédure</w:t>
      </w:r>
      <w:r w:rsidRPr="00D06347">
        <w:rPr>
          <w:color w:val="FF0000"/>
        </w:rPr>
        <w:t>.</w:t>
      </w:r>
    </w:p>
    <w:p w14:paraId="2A4B2A1B" w14:textId="76130196" w:rsidR="00720EBD" w:rsidRPr="00D06347" w:rsidRDefault="00720EBD" w:rsidP="00720EBD">
      <w:pPr>
        <w:rPr>
          <w:color w:val="FF0000"/>
        </w:rPr>
      </w:pPr>
      <w:r w:rsidRPr="00D06347">
        <w:rPr>
          <w:color w:val="FF0000"/>
        </w:rPr>
        <w:sym w:font="Wingdings" w:char="F06F"/>
      </w:r>
      <w:r w:rsidRPr="00D06347">
        <w:rPr>
          <w:color w:val="FF0000"/>
        </w:rPr>
        <w:t xml:space="preserve"> </w:t>
      </w:r>
      <w:r w:rsidR="005726D1" w:rsidRPr="00D06347">
        <w:rPr>
          <w:color w:val="FF0000"/>
        </w:rPr>
        <w:t>Les</w:t>
      </w:r>
      <w:r w:rsidRPr="00D06347">
        <w:rPr>
          <w:color w:val="FF0000"/>
        </w:rPr>
        <w:t xml:space="preserve"> programmes d'analyse statistique (standards et spécifiques) </w:t>
      </w:r>
      <w:r w:rsidR="005726D1" w:rsidRPr="00D06347">
        <w:rPr>
          <w:color w:val="FF0000"/>
        </w:rPr>
        <w:t xml:space="preserve">ont été gérés </w:t>
      </w:r>
      <w:r w:rsidRPr="00D06347">
        <w:rPr>
          <w:color w:val="FF0000"/>
        </w:rPr>
        <w:t>en conformité avec la procédure</w:t>
      </w:r>
      <w:r w:rsidR="005726D1" w:rsidRPr="00D06347">
        <w:rPr>
          <w:color w:val="FF0000"/>
        </w:rPr>
        <w:t>.</w:t>
      </w:r>
    </w:p>
    <w:p w14:paraId="43D0DDFD" w14:textId="67A95D46" w:rsidR="005726D1" w:rsidRPr="00D06347" w:rsidRDefault="005726D1" w:rsidP="005726D1">
      <w:pPr>
        <w:ind w:left="708"/>
        <w:rPr>
          <w:color w:val="FF0000"/>
        </w:rPr>
      </w:pPr>
      <w:r w:rsidRPr="00D06347">
        <w:rPr>
          <w:color w:val="FF0000"/>
        </w:rPr>
        <w:sym w:font="Wingdings" w:char="F06F"/>
      </w:r>
      <w:r w:rsidRPr="00D06347">
        <w:rPr>
          <w:color w:val="FF0000"/>
        </w:rPr>
        <w:t xml:space="preserve"> Les programmes d'analyse statistique (standards et spécifiques) n'ont pas été gérés en conformité avec la procédure.</w:t>
      </w:r>
    </w:p>
    <w:p w14:paraId="3461BBEC" w14:textId="77777777" w:rsidR="00720EBD" w:rsidRPr="00D06347" w:rsidRDefault="00720EBD" w:rsidP="00110142">
      <w:pPr>
        <w:rPr>
          <w:color w:val="FF0000"/>
        </w:rPr>
      </w:pPr>
    </w:p>
    <w:p w14:paraId="0A28AB37" w14:textId="77777777" w:rsidR="004B3881" w:rsidRPr="00D06347" w:rsidRDefault="00110142" w:rsidP="00110142">
      <w:pPr>
        <w:rPr>
          <w:color w:val="FF0000"/>
          <w:lang w:eastAsia="fr-FR"/>
        </w:rPr>
      </w:pPr>
      <w:r w:rsidRPr="00D06347">
        <w:rPr>
          <w:color w:val="FF0000"/>
        </w:rPr>
        <w:sym w:font="Wingdings" w:char="F06F"/>
      </w:r>
      <w:r w:rsidRPr="00D06347">
        <w:rPr>
          <w:color w:val="FF0000"/>
        </w:rPr>
        <w:t xml:space="preserve"> </w:t>
      </w:r>
      <w:r w:rsidR="00B95398" w:rsidRPr="00D06347">
        <w:rPr>
          <w:color w:val="FF0000"/>
        </w:rPr>
        <w:t>Les programmes sont développés avec l'o</w:t>
      </w:r>
      <w:r w:rsidR="004B3881" w:rsidRPr="00D06347">
        <w:rPr>
          <w:color w:val="FF0000"/>
          <w:lang w:eastAsia="fr-FR"/>
        </w:rPr>
        <w:t xml:space="preserve">util </w:t>
      </w:r>
      <w:r w:rsidR="00B95398" w:rsidRPr="00D06347">
        <w:rPr>
          <w:color w:val="FF0000"/>
          <w:lang w:eastAsia="fr-FR"/>
        </w:rPr>
        <w:t>...</w:t>
      </w:r>
    </w:p>
    <w:p w14:paraId="0A28AB38" w14:textId="77777777" w:rsidR="004B3881" w:rsidRPr="00D06347" w:rsidRDefault="00110142" w:rsidP="00110142">
      <w:pPr>
        <w:rPr>
          <w:color w:val="FF0000"/>
          <w:lang w:eastAsia="fr-FR"/>
        </w:rPr>
      </w:pPr>
      <w:r w:rsidRPr="00D06347">
        <w:rPr>
          <w:color w:val="FF0000"/>
        </w:rPr>
        <w:sym w:font="Wingdings" w:char="F06F"/>
      </w:r>
      <w:r w:rsidRPr="00D06347">
        <w:rPr>
          <w:color w:val="FF0000"/>
        </w:rPr>
        <w:t xml:space="preserve"> </w:t>
      </w:r>
      <w:r w:rsidR="00B95398" w:rsidRPr="00D06347">
        <w:rPr>
          <w:color w:val="FF0000"/>
        </w:rPr>
        <w:t>L'o</w:t>
      </w:r>
      <w:r w:rsidR="004B3881" w:rsidRPr="00D06347">
        <w:rPr>
          <w:color w:val="FF0000"/>
          <w:lang w:eastAsia="fr-FR"/>
        </w:rPr>
        <w:t xml:space="preserve">util </w:t>
      </w:r>
      <w:r w:rsidR="00B95398" w:rsidRPr="00D06347">
        <w:rPr>
          <w:color w:val="FF0000"/>
          <w:lang w:eastAsia="fr-FR"/>
        </w:rPr>
        <w:t>… est validé.</w:t>
      </w:r>
    </w:p>
    <w:p w14:paraId="0A28AB39" w14:textId="77777777" w:rsidR="00B95398" w:rsidRPr="00D06347" w:rsidRDefault="00B95398" w:rsidP="005726D1">
      <w:pPr>
        <w:ind w:firstLine="708"/>
        <w:rPr>
          <w:color w:val="FF0000"/>
          <w:lang w:eastAsia="fr-FR"/>
        </w:rPr>
      </w:pPr>
      <w:r w:rsidRPr="00D06347">
        <w:rPr>
          <w:color w:val="FF0000"/>
        </w:rPr>
        <w:sym w:font="Wingdings" w:char="F06F"/>
      </w:r>
      <w:r w:rsidRPr="00D06347">
        <w:rPr>
          <w:color w:val="FF0000"/>
        </w:rPr>
        <w:t xml:space="preserve"> L'o</w:t>
      </w:r>
      <w:r w:rsidRPr="00D06347">
        <w:rPr>
          <w:color w:val="FF0000"/>
          <w:lang w:eastAsia="fr-FR"/>
        </w:rPr>
        <w:t>util … n'est pas validé.</w:t>
      </w:r>
    </w:p>
    <w:p w14:paraId="0A28AB3A" w14:textId="77777777" w:rsidR="004B3881" w:rsidRPr="00D06347" w:rsidRDefault="00110142" w:rsidP="00110142">
      <w:pPr>
        <w:rPr>
          <w:color w:val="FF0000"/>
          <w:lang w:eastAsia="fr-FR"/>
        </w:rPr>
      </w:pPr>
      <w:r w:rsidRPr="00D06347">
        <w:rPr>
          <w:color w:val="FF0000"/>
        </w:rPr>
        <w:sym w:font="Wingdings" w:char="F06F"/>
      </w:r>
      <w:r w:rsidRPr="00D06347">
        <w:rPr>
          <w:color w:val="FF0000"/>
        </w:rPr>
        <w:t xml:space="preserve"> </w:t>
      </w:r>
      <w:r w:rsidR="003C021D" w:rsidRPr="00D06347">
        <w:rPr>
          <w:color w:val="FF0000"/>
        </w:rPr>
        <w:t>Le p</w:t>
      </w:r>
      <w:r w:rsidR="004B3881" w:rsidRPr="00D06347">
        <w:rPr>
          <w:color w:val="FF0000"/>
          <w:lang w:eastAsia="fr-FR"/>
        </w:rPr>
        <w:t>rocessus de programmation</w:t>
      </w:r>
      <w:r w:rsidR="001F228F" w:rsidRPr="00D06347">
        <w:rPr>
          <w:color w:val="FF0000"/>
          <w:lang w:eastAsia="fr-FR"/>
        </w:rPr>
        <w:t xml:space="preserve">, pour les </w:t>
      </w:r>
      <w:r w:rsidR="001F228F" w:rsidRPr="00D06347">
        <w:rPr>
          <w:color w:val="FF0000"/>
          <w:u w:val="single"/>
          <w:lang w:eastAsia="fr-FR"/>
        </w:rPr>
        <w:t xml:space="preserve">programmes et macros </w:t>
      </w:r>
      <w:r w:rsidR="004B3881" w:rsidRPr="00D06347">
        <w:rPr>
          <w:color w:val="FF0000"/>
          <w:u w:val="single"/>
          <w:lang w:eastAsia="fr-FR"/>
        </w:rPr>
        <w:t>spécifique</w:t>
      </w:r>
      <w:r w:rsidR="001F228F" w:rsidRPr="00D06347">
        <w:rPr>
          <w:color w:val="FF0000"/>
          <w:u w:val="single"/>
          <w:lang w:eastAsia="fr-FR"/>
        </w:rPr>
        <w:t>s</w:t>
      </w:r>
      <w:r w:rsidR="004B3881" w:rsidRPr="00D06347">
        <w:rPr>
          <w:color w:val="FF0000"/>
          <w:lang w:eastAsia="fr-FR"/>
        </w:rPr>
        <w:t xml:space="preserve"> à une étude</w:t>
      </w:r>
      <w:r w:rsidR="003C021D" w:rsidRPr="00D06347">
        <w:rPr>
          <w:color w:val="FF0000"/>
          <w:lang w:eastAsia="fr-FR"/>
        </w:rPr>
        <w:t>, suit les étapes suivantes</w:t>
      </w:r>
      <w:r w:rsidR="004B3881" w:rsidRPr="00D06347">
        <w:rPr>
          <w:color w:val="FF0000"/>
          <w:lang w:eastAsia="fr-FR"/>
        </w:rPr>
        <w:t xml:space="preserve"> :</w:t>
      </w:r>
    </w:p>
    <w:p w14:paraId="0A28AB3B" w14:textId="77777777" w:rsidR="004B3881"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586712" w:rsidRPr="00D06347">
        <w:rPr>
          <w:color w:val="FF0000"/>
        </w:rPr>
        <w:t xml:space="preserve">la </w:t>
      </w:r>
      <w:r w:rsidR="003C021D" w:rsidRPr="00D06347">
        <w:rPr>
          <w:color w:val="FF0000"/>
        </w:rPr>
        <w:t xml:space="preserve">rédaction et </w:t>
      </w:r>
      <w:r w:rsidR="00586712" w:rsidRPr="00D06347">
        <w:rPr>
          <w:color w:val="FF0000"/>
        </w:rPr>
        <w:t>l'</w:t>
      </w:r>
      <w:r w:rsidR="003C021D" w:rsidRPr="00D06347">
        <w:rPr>
          <w:color w:val="FF0000"/>
        </w:rPr>
        <w:t>approbation des s</w:t>
      </w:r>
      <w:r w:rsidR="004B3881" w:rsidRPr="00D06347">
        <w:rPr>
          <w:color w:val="FF0000"/>
          <w:lang w:eastAsia="fr-FR"/>
        </w:rPr>
        <w:t>pécification</w:t>
      </w:r>
      <w:r w:rsidR="003C021D" w:rsidRPr="00D06347">
        <w:rPr>
          <w:color w:val="FF0000"/>
          <w:lang w:eastAsia="fr-FR"/>
        </w:rPr>
        <w:t>s du programme,</w:t>
      </w:r>
    </w:p>
    <w:p w14:paraId="0A28AB3C" w14:textId="77777777" w:rsidR="004B3881"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586712" w:rsidRPr="00D06347">
        <w:rPr>
          <w:color w:val="FF0000"/>
        </w:rPr>
        <w:t xml:space="preserve">le </w:t>
      </w:r>
      <w:r w:rsidR="003C021D" w:rsidRPr="00D06347">
        <w:rPr>
          <w:color w:val="FF0000"/>
          <w:lang w:eastAsia="fr-FR"/>
        </w:rPr>
        <w:t>d</w:t>
      </w:r>
      <w:r w:rsidR="004B3881" w:rsidRPr="00D06347">
        <w:rPr>
          <w:color w:val="FF0000"/>
          <w:lang w:eastAsia="fr-FR"/>
        </w:rPr>
        <w:t>éveloppement du programme</w:t>
      </w:r>
      <w:r w:rsidR="00586712" w:rsidRPr="00D06347">
        <w:rPr>
          <w:color w:val="FF0000"/>
          <w:lang w:eastAsia="fr-FR"/>
        </w:rPr>
        <w:t xml:space="preserve"> et sa documentation (dont historique des versions et 'Change Control')</w:t>
      </w:r>
      <w:r w:rsidR="003C021D" w:rsidRPr="00D06347">
        <w:rPr>
          <w:color w:val="FF0000"/>
          <w:lang w:eastAsia="fr-FR"/>
        </w:rPr>
        <w:t>,</w:t>
      </w:r>
    </w:p>
    <w:p w14:paraId="0A28AB3D" w14:textId="77777777" w:rsidR="003C021D" w:rsidRPr="00D06347" w:rsidRDefault="003C021D" w:rsidP="00110142">
      <w:pPr>
        <w:pStyle w:val="B1"/>
        <w:rPr>
          <w:color w:val="FF0000"/>
          <w:lang w:eastAsia="fr-FR"/>
        </w:rPr>
      </w:pPr>
      <w:r w:rsidRPr="00D06347">
        <w:rPr>
          <w:color w:val="FF0000"/>
        </w:rPr>
        <w:sym w:font="Wingdings" w:char="F06F"/>
      </w:r>
      <w:r w:rsidRPr="00D06347">
        <w:rPr>
          <w:color w:val="FF0000"/>
        </w:rPr>
        <w:t xml:space="preserve"> </w:t>
      </w:r>
      <w:r w:rsidR="00586712" w:rsidRPr="00D06347">
        <w:rPr>
          <w:color w:val="FF0000"/>
        </w:rPr>
        <w:t xml:space="preserve">la </w:t>
      </w:r>
      <w:r w:rsidRPr="00D06347">
        <w:rPr>
          <w:color w:val="FF0000"/>
        </w:rPr>
        <w:t xml:space="preserve">revue du code </w:t>
      </w:r>
      <w:r w:rsidR="00A41EA3" w:rsidRPr="00D06347">
        <w:rPr>
          <w:color w:val="FF0000"/>
        </w:rPr>
        <w:t>(algorithmes, formules</w:t>
      </w:r>
      <w:r w:rsidR="00586712" w:rsidRPr="00D06347">
        <w:rPr>
          <w:color w:val="FF0000"/>
        </w:rPr>
        <w:t>, documentation du programme) et documentation</w:t>
      </w:r>
      <w:r w:rsidRPr="00D06347">
        <w:rPr>
          <w:color w:val="FF0000"/>
        </w:rPr>
        <w:t xml:space="preserve"> de cette revue</w:t>
      </w:r>
      <w:r w:rsidR="00586712" w:rsidRPr="00D06347">
        <w:rPr>
          <w:color w:val="FF0000"/>
        </w:rPr>
        <w:t>:</w:t>
      </w:r>
    </w:p>
    <w:p w14:paraId="0A28AB3E" w14:textId="77777777" w:rsidR="00586712" w:rsidRPr="00D06347" w:rsidRDefault="00586712" w:rsidP="00586712">
      <w:pPr>
        <w:pStyle w:val="B2"/>
        <w:rPr>
          <w:color w:val="FF0000"/>
          <w:lang w:eastAsia="fr-FR"/>
        </w:rPr>
      </w:pPr>
      <w:r w:rsidRPr="00D06347">
        <w:rPr>
          <w:color w:val="FF0000"/>
        </w:rPr>
        <w:sym w:font="Wingdings" w:char="F06F"/>
      </w:r>
      <w:r w:rsidRPr="00D06347">
        <w:rPr>
          <w:color w:val="FF0000"/>
        </w:rPr>
        <w:t xml:space="preserve"> revue par un programmeur si le niveau de criticité du programme est faible,</w:t>
      </w:r>
    </w:p>
    <w:p w14:paraId="0A28AB3F" w14:textId="77777777" w:rsidR="00586712" w:rsidRPr="00D06347" w:rsidRDefault="00586712" w:rsidP="00586712">
      <w:pPr>
        <w:pStyle w:val="B2"/>
        <w:rPr>
          <w:color w:val="FF0000"/>
          <w:lang w:eastAsia="fr-FR"/>
        </w:rPr>
      </w:pPr>
      <w:r w:rsidRPr="00D06347">
        <w:rPr>
          <w:color w:val="FF0000"/>
        </w:rPr>
        <w:sym w:font="Wingdings" w:char="F06F"/>
      </w:r>
      <w:r w:rsidRPr="00D06347">
        <w:rPr>
          <w:color w:val="FF0000"/>
        </w:rPr>
        <w:t xml:space="preserve"> revue par un statisticien indépendant si le niveau de criticité du programme est important.</w:t>
      </w:r>
    </w:p>
    <w:p w14:paraId="0A28AB40" w14:textId="77777777" w:rsidR="003C021D"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586712" w:rsidRPr="00D06347">
        <w:rPr>
          <w:color w:val="FF0000"/>
        </w:rPr>
        <w:t>l'</w:t>
      </w:r>
      <w:r w:rsidR="003C021D" w:rsidRPr="00D06347">
        <w:rPr>
          <w:color w:val="FF0000"/>
        </w:rPr>
        <w:t>exécution de tests du programme :</w:t>
      </w:r>
    </w:p>
    <w:p w14:paraId="0A28AB41" w14:textId="77777777" w:rsidR="004B3881" w:rsidRPr="00D06347" w:rsidRDefault="003C021D" w:rsidP="003C021D">
      <w:pPr>
        <w:pStyle w:val="B2"/>
        <w:rPr>
          <w:color w:val="FF0000"/>
          <w:lang w:eastAsia="fr-FR"/>
        </w:rPr>
      </w:pPr>
      <w:r w:rsidRPr="00D06347">
        <w:rPr>
          <w:color w:val="FF0000"/>
        </w:rPr>
        <w:sym w:font="Wingdings" w:char="F06F"/>
      </w:r>
      <w:r w:rsidRPr="00D06347">
        <w:rPr>
          <w:color w:val="FF0000"/>
        </w:rPr>
        <w:t xml:space="preserve"> c</w:t>
      </w:r>
      <w:r w:rsidR="004B3881" w:rsidRPr="00D06347">
        <w:rPr>
          <w:color w:val="FF0000"/>
          <w:lang w:eastAsia="fr-FR"/>
        </w:rPr>
        <w:t xml:space="preserve">omparaison des output vs </w:t>
      </w:r>
      <w:r w:rsidRPr="00D06347">
        <w:rPr>
          <w:color w:val="FF0000"/>
          <w:lang w:eastAsia="fr-FR"/>
        </w:rPr>
        <w:t>spécifications</w:t>
      </w:r>
      <w:r w:rsidR="004B3881" w:rsidRPr="00D06347">
        <w:rPr>
          <w:color w:val="FF0000"/>
          <w:lang w:eastAsia="fr-FR"/>
        </w:rPr>
        <w:t xml:space="preserve"> (format, mise en page)</w:t>
      </w:r>
      <w:r w:rsidRPr="00D06347">
        <w:rPr>
          <w:color w:val="FF0000"/>
          <w:lang w:eastAsia="fr-FR"/>
        </w:rPr>
        <w:t>,</w:t>
      </w:r>
    </w:p>
    <w:p w14:paraId="0A28AB42" w14:textId="77777777" w:rsidR="003C021D" w:rsidRPr="00D06347" w:rsidRDefault="00586712" w:rsidP="003C021D">
      <w:pPr>
        <w:pStyle w:val="B2"/>
        <w:rPr>
          <w:color w:val="FF0000"/>
          <w:lang w:eastAsia="fr-FR"/>
        </w:rPr>
      </w:pPr>
      <w:r w:rsidRPr="00D06347">
        <w:rPr>
          <w:color w:val="FF0000"/>
        </w:rPr>
        <w:sym w:font="Wingdings" w:char="F06F"/>
      </w:r>
      <w:r w:rsidRPr="00D06347">
        <w:rPr>
          <w:color w:val="FF0000"/>
        </w:rPr>
        <w:t xml:space="preserve"> revue du log (vérification de l'absence d'erreurs / d'alertes, vérification que le nombre correct d'observations a été traité à chaque étape du programme, vérification que les données ont été correctement combinées [</w:t>
      </w:r>
      <w:proofErr w:type="spellStart"/>
      <w:r w:rsidRPr="00D06347">
        <w:rPr>
          <w:color w:val="FF0000"/>
        </w:rPr>
        <w:t>merged</w:t>
      </w:r>
      <w:proofErr w:type="spellEnd"/>
      <w:r w:rsidRPr="00D06347">
        <w:rPr>
          <w:color w:val="FF0000"/>
        </w:rPr>
        <w:t xml:space="preserve"> or </w:t>
      </w:r>
      <w:proofErr w:type="spellStart"/>
      <w:r w:rsidRPr="00D06347">
        <w:rPr>
          <w:color w:val="FF0000"/>
        </w:rPr>
        <w:t>joined</w:t>
      </w:r>
      <w:proofErr w:type="spellEnd"/>
      <w:r w:rsidRPr="00D06347">
        <w:rPr>
          <w:color w:val="FF0000"/>
        </w:rPr>
        <w:t>]).</w:t>
      </w:r>
    </w:p>
    <w:p w14:paraId="0A28AB43" w14:textId="77777777" w:rsidR="004B3881"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586712" w:rsidRPr="00D06347">
        <w:rPr>
          <w:color w:val="FF0000"/>
        </w:rPr>
        <w:t>la f</w:t>
      </w:r>
      <w:r w:rsidR="004B3881" w:rsidRPr="00D06347">
        <w:rPr>
          <w:color w:val="FF0000"/>
          <w:lang w:eastAsia="fr-FR"/>
        </w:rPr>
        <w:t xml:space="preserve">inalisation de la programmation (focus sur </w:t>
      </w:r>
      <w:r w:rsidR="00586712" w:rsidRPr="00D06347">
        <w:rPr>
          <w:color w:val="FF0000"/>
          <w:lang w:eastAsia="fr-FR"/>
        </w:rPr>
        <w:t>l'</w:t>
      </w:r>
      <w:r w:rsidR="004B3881" w:rsidRPr="00D06347">
        <w:rPr>
          <w:color w:val="FF0000"/>
          <w:lang w:eastAsia="fr-FR"/>
        </w:rPr>
        <w:t xml:space="preserve">exactitude </w:t>
      </w:r>
      <w:r w:rsidR="00586712" w:rsidRPr="00D06347">
        <w:rPr>
          <w:color w:val="FF0000"/>
          <w:lang w:eastAsia="fr-FR"/>
        </w:rPr>
        <w:t xml:space="preserve">des </w:t>
      </w:r>
      <w:r w:rsidR="004B3881" w:rsidRPr="00D06347">
        <w:rPr>
          <w:color w:val="FF0000"/>
          <w:lang w:eastAsia="fr-FR"/>
        </w:rPr>
        <w:t>outpu</w:t>
      </w:r>
      <w:r w:rsidRPr="00D06347">
        <w:rPr>
          <w:color w:val="FF0000"/>
          <w:lang w:eastAsia="fr-FR"/>
        </w:rPr>
        <w:t>t</w:t>
      </w:r>
      <w:r w:rsidR="004B3881" w:rsidRPr="00D06347">
        <w:rPr>
          <w:color w:val="FF0000"/>
          <w:lang w:eastAsia="fr-FR"/>
        </w:rPr>
        <w:t>)</w:t>
      </w:r>
    </w:p>
    <w:p w14:paraId="0A28AB44" w14:textId="77777777" w:rsidR="004B3881"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586712" w:rsidRPr="00D06347">
        <w:rPr>
          <w:color w:val="FF0000"/>
        </w:rPr>
        <w:t>la mise en production du programme ('</w:t>
      </w:r>
      <w:r w:rsidR="004B3881" w:rsidRPr="00D06347">
        <w:rPr>
          <w:color w:val="FF0000"/>
          <w:lang w:eastAsia="fr-FR"/>
        </w:rPr>
        <w:t>Release</w:t>
      </w:r>
      <w:r w:rsidR="00586712" w:rsidRPr="00D06347">
        <w:rPr>
          <w:color w:val="FF0000"/>
          <w:lang w:eastAsia="fr-FR"/>
        </w:rPr>
        <w:t>')</w:t>
      </w:r>
    </w:p>
    <w:p w14:paraId="0A28AB45" w14:textId="77777777" w:rsidR="002271F7"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586712" w:rsidRPr="00D06347">
        <w:rPr>
          <w:color w:val="FF0000"/>
        </w:rPr>
        <w:t>la m</w:t>
      </w:r>
      <w:r w:rsidR="004B3881" w:rsidRPr="00D06347">
        <w:rPr>
          <w:color w:val="FF0000"/>
          <w:lang w:eastAsia="fr-FR"/>
        </w:rPr>
        <w:t>aintenance</w:t>
      </w:r>
      <w:r w:rsidR="002271F7" w:rsidRPr="00D06347">
        <w:rPr>
          <w:color w:val="FF0000"/>
          <w:lang w:eastAsia="fr-FR"/>
        </w:rPr>
        <w:t xml:space="preserve"> et la maitrise des modifications ('</w:t>
      </w:r>
      <w:r w:rsidR="004B3881" w:rsidRPr="00D06347">
        <w:rPr>
          <w:color w:val="FF0000"/>
          <w:lang w:eastAsia="fr-FR"/>
        </w:rPr>
        <w:t>change control</w:t>
      </w:r>
      <w:r w:rsidR="002271F7" w:rsidRPr="00D06347">
        <w:rPr>
          <w:color w:val="FF0000"/>
          <w:lang w:eastAsia="fr-FR"/>
        </w:rPr>
        <w:t>') :</w:t>
      </w:r>
    </w:p>
    <w:p w14:paraId="0A28AB46" w14:textId="77777777" w:rsidR="002271F7" w:rsidRPr="00D06347" w:rsidRDefault="002271F7" w:rsidP="002271F7">
      <w:pPr>
        <w:pStyle w:val="B2"/>
        <w:rPr>
          <w:color w:val="FF0000"/>
          <w:lang w:eastAsia="fr-FR"/>
        </w:rPr>
      </w:pPr>
      <w:r w:rsidRPr="00D06347">
        <w:rPr>
          <w:color w:val="FF0000"/>
        </w:rPr>
        <w:sym w:font="Wingdings" w:char="F06F"/>
      </w:r>
      <w:r w:rsidRPr="00D06347">
        <w:rPr>
          <w:color w:val="FF0000"/>
        </w:rPr>
        <w:t xml:space="preserve">il existe des </w:t>
      </w:r>
      <w:r w:rsidR="007D40B9" w:rsidRPr="00D06347">
        <w:rPr>
          <w:color w:val="FF0000"/>
        </w:rPr>
        <w:t>recommandations sur les modalités de tests et de documentation à appliquer lors d'une modification</w:t>
      </w:r>
    </w:p>
    <w:p w14:paraId="0A28AB47" w14:textId="77777777" w:rsidR="002271F7" w:rsidRPr="00D06347" w:rsidRDefault="002271F7" w:rsidP="002271F7">
      <w:pPr>
        <w:pStyle w:val="B2"/>
        <w:rPr>
          <w:color w:val="FF0000"/>
          <w:lang w:eastAsia="fr-FR"/>
        </w:rPr>
      </w:pPr>
      <w:r w:rsidRPr="00D06347">
        <w:rPr>
          <w:color w:val="FF0000"/>
        </w:rPr>
        <w:sym w:font="Wingdings" w:char="F06F"/>
      </w:r>
      <w:r w:rsidRPr="00D06347">
        <w:rPr>
          <w:color w:val="FF0000"/>
        </w:rPr>
        <w:t xml:space="preserve"> chaque modification est documentée (raison, date, fait par …, numéro de la nouvelle version du programme)</w:t>
      </w:r>
    </w:p>
    <w:p w14:paraId="0A28AB48" w14:textId="77777777" w:rsidR="002271F7" w:rsidRPr="00D06347" w:rsidRDefault="002271F7" w:rsidP="007D40B9">
      <w:pPr>
        <w:pStyle w:val="B1"/>
        <w:rPr>
          <w:color w:val="FF0000"/>
          <w:lang w:eastAsia="fr-FR"/>
        </w:rPr>
      </w:pPr>
      <w:r w:rsidRPr="00D06347">
        <w:rPr>
          <w:color w:val="FF0000"/>
        </w:rPr>
        <w:sym w:font="Wingdings" w:char="F06F"/>
      </w:r>
      <w:r w:rsidRPr="00D06347">
        <w:rPr>
          <w:color w:val="FF0000"/>
        </w:rPr>
        <w:t xml:space="preserve"> les output </w:t>
      </w:r>
      <w:r w:rsidR="007D40B9" w:rsidRPr="00D06347">
        <w:rPr>
          <w:color w:val="FF0000"/>
        </w:rPr>
        <w:t>incluent le numéro de version du programme, sa date d'exécution et le nom de la personne l'ayant exécuté,</w:t>
      </w:r>
    </w:p>
    <w:p w14:paraId="0A28AB49" w14:textId="77777777" w:rsidR="004B3881"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2271F7" w:rsidRPr="00D06347">
        <w:rPr>
          <w:color w:val="FF0000"/>
        </w:rPr>
        <w:t>l'a</w:t>
      </w:r>
      <w:r w:rsidR="002271F7" w:rsidRPr="00D06347">
        <w:rPr>
          <w:color w:val="FF0000"/>
          <w:lang w:eastAsia="fr-FR"/>
        </w:rPr>
        <w:t xml:space="preserve">rchivage de la documentation </w:t>
      </w:r>
      <w:r w:rsidR="007D40B9" w:rsidRPr="00D06347">
        <w:rPr>
          <w:color w:val="FF0000"/>
          <w:lang w:eastAsia="fr-FR"/>
        </w:rPr>
        <w:t xml:space="preserve">complète </w:t>
      </w:r>
      <w:r w:rsidR="002271F7" w:rsidRPr="00D06347">
        <w:rPr>
          <w:color w:val="FF0000"/>
          <w:lang w:eastAsia="fr-FR"/>
        </w:rPr>
        <w:t>du programme</w:t>
      </w:r>
    </w:p>
    <w:p w14:paraId="0A28AB4A" w14:textId="77777777" w:rsidR="004B3881" w:rsidRPr="00D06347" w:rsidRDefault="00110142" w:rsidP="00110142">
      <w:pPr>
        <w:rPr>
          <w:color w:val="FF0000"/>
          <w:lang w:eastAsia="fr-FR"/>
        </w:rPr>
      </w:pPr>
      <w:r w:rsidRPr="00D06347">
        <w:rPr>
          <w:color w:val="FF0000"/>
        </w:rPr>
        <w:sym w:font="Wingdings" w:char="F06F"/>
      </w:r>
      <w:r w:rsidRPr="00D06347">
        <w:rPr>
          <w:color w:val="FF0000"/>
        </w:rPr>
        <w:t xml:space="preserve"> </w:t>
      </w:r>
      <w:r w:rsidR="001F228F" w:rsidRPr="00D06347">
        <w:rPr>
          <w:color w:val="FF0000"/>
          <w:lang w:eastAsia="fr-FR"/>
        </w:rPr>
        <w:t>S'il</w:t>
      </w:r>
      <w:r w:rsidR="0007018A" w:rsidRPr="00D06347">
        <w:rPr>
          <w:color w:val="FF0000"/>
          <w:lang w:eastAsia="fr-FR"/>
        </w:rPr>
        <w:t xml:space="preserve"> existe une bibliothèque de macros </w:t>
      </w:r>
      <w:r w:rsidR="0007018A" w:rsidRPr="00D06347">
        <w:rPr>
          <w:color w:val="FF0000"/>
          <w:u w:val="single"/>
          <w:lang w:eastAsia="fr-FR"/>
        </w:rPr>
        <w:t>pour les programmes standards</w:t>
      </w:r>
      <w:r w:rsidR="0007018A" w:rsidRPr="00D06347">
        <w:rPr>
          <w:color w:val="FF0000"/>
          <w:lang w:eastAsia="fr-FR"/>
        </w:rPr>
        <w:t xml:space="preserve"> l</w:t>
      </w:r>
      <w:r w:rsidR="00AA6970" w:rsidRPr="00D06347">
        <w:rPr>
          <w:color w:val="FF0000"/>
        </w:rPr>
        <w:t>e p</w:t>
      </w:r>
      <w:r w:rsidR="004B3881" w:rsidRPr="00D06347">
        <w:rPr>
          <w:color w:val="FF0000"/>
          <w:lang w:eastAsia="fr-FR"/>
        </w:rPr>
        <w:t xml:space="preserve">rocessus </w:t>
      </w:r>
      <w:r w:rsidR="00AA6970" w:rsidRPr="00D06347">
        <w:rPr>
          <w:color w:val="FF0000"/>
          <w:lang w:eastAsia="fr-FR"/>
        </w:rPr>
        <w:t>suit les étapes suivantes</w:t>
      </w:r>
      <w:r w:rsidR="00084B2C" w:rsidRPr="00D06347">
        <w:rPr>
          <w:color w:val="FF0000"/>
          <w:lang w:eastAsia="fr-FR"/>
        </w:rPr>
        <w:t xml:space="preserve"> </w:t>
      </w:r>
      <w:r w:rsidR="00084B2C" w:rsidRPr="00D06347">
        <w:rPr>
          <w:i/>
          <w:color w:val="FF0000"/>
          <w:lang w:eastAsia="fr-FR"/>
        </w:rPr>
        <w:t>(étapes classiques de la validation)</w:t>
      </w:r>
      <w:r w:rsidR="004B3881" w:rsidRPr="00D06347">
        <w:rPr>
          <w:i/>
          <w:color w:val="FF0000"/>
          <w:lang w:eastAsia="fr-FR"/>
        </w:rPr>
        <w:t>:</w:t>
      </w:r>
    </w:p>
    <w:p w14:paraId="0A28AB4B" w14:textId="77777777" w:rsidR="00AA6970" w:rsidRPr="00D06347" w:rsidRDefault="00AA6970" w:rsidP="00AA6970">
      <w:pPr>
        <w:pStyle w:val="B1"/>
        <w:rPr>
          <w:color w:val="FF0000"/>
          <w:lang w:eastAsia="fr-FR"/>
        </w:rPr>
      </w:pPr>
      <w:r w:rsidRPr="00D06347">
        <w:rPr>
          <w:color w:val="FF0000"/>
        </w:rPr>
        <w:sym w:font="Wingdings" w:char="F06F"/>
      </w:r>
      <w:r w:rsidRPr="00D06347">
        <w:rPr>
          <w:color w:val="FF0000"/>
        </w:rPr>
        <w:t xml:space="preserve"> la rédaction et l'approbation des s</w:t>
      </w:r>
      <w:r w:rsidRPr="00D06347">
        <w:rPr>
          <w:color w:val="FF0000"/>
          <w:lang w:eastAsia="fr-FR"/>
        </w:rPr>
        <w:t>pécifications,</w:t>
      </w:r>
    </w:p>
    <w:p w14:paraId="0A28AB4C" w14:textId="77777777" w:rsidR="004B3881"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AA6970" w:rsidRPr="00D06347">
        <w:rPr>
          <w:color w:val="FF0000"/>
        </w:rPr>
        <w:t xml:space="preserve">la documentation de </w:t>
      </w:r>
      <w:smartTag w:uri="urn:schemas-microsoft-com:office:smarttags" w:element="PersonName">
        <w:smartTagPr>
          <w:attr w:name="ProductID" w:val="la QI"/>
        </w:smartTagPr>
        <w:r w:rsidR="00AA6970" w:rsidRPr="00D06347">
          <w:rPr>
            <w:color w:val="FF0000"/>
          </w:rPr>
          <w:t xml:space="preserve">la </w:t>
        </w:r>
        <w:r w:rsidR="004B3881" w:rsidRPr="00D06347">
          <w:rPr>
            <w:color w:val="FF0000"/>
            <w:lang w:eastAsia="fr-FR"/>
          </w:rPr>
          <w:t>QI</w:t>
        </w:r>
      </w:smartTag>
      <w:r w:rsidR="004B3881" w:rsidRPr="00D06347">
        <w:rPr>
          <w:color w:val="FF0000"/>
          <w:lang w:eastAsia="fr-FR"/>
        </w:rPr>
        <w:t xml:space="preserve"> (exigences techniques)</w:t>
      </w:r>
    </w:p>
    <w:p w14:paraId="0A28AB4D" w14:textId="77777777" w:rsidR="00AA6970" w:rsidRPr="00D06347" w:rsidRDefault="00110142" w:rsidP="00110142">
      <w:pPr>
        <w:pStyle w:val="B1"/>
        <w:rPr>
          <w:color w:val="FF0000"/>
          <w:lang w:eastAsia="fr-FR"/>
        </w:rPr>
      </w:pPr>
      <w:r w:rsidRPr="00D06347">
        <w:rPr>
          <w:color w:val="FF0000"/>
        </w:rPr>
        <w:sym w:font="Wingdings" w:char="F06F"/>
      </w:r>
      <w:r w:rsidRPr="00D06347">
        <w:rPr>
          <w:color w:val="FF0000"/>
        </w:rPr>
        <w:t xml:space="preserve"> </w:t>
      </w:r>
      <w:r w:rsidR="00AA6970" w:rsidRPr="00D06347">
        <w:rPr>
          <w:color w:val="FF0000"/>
        </w:rPr>
        <w:t xml:space="preserve">la documentation de </w:t>
      </w:r>
      <w:smartTag w:uri="urn:schemas-microsoft-com:office:smarttags" w:element="PersonName">
        <w:smartTagPr>
          <w:attr w:name="ProductID" w:val="la QO"/>
        </w:smartTagPr>
        <w:r w:rsidR="00AA6970" w:rsidRPr="00D06347">
          <w:rPr>
            <w:color w:val="FF0000"/>
          </w:rPr>
          <w:t xml:space="preserve">la </w:t>
        </w:r>
        <w:r w:rsidR="004B3881" w:rsidRPr="00D06347">
          <w:rPr>
            <w:color w:val="FF0000"/>
            <w:lang w:eastAsia="fr-FR"/>
          </w:rPr>
          <w:t>QO</w:t>
        </w:r>
      </w:smartTag>
      <w:r w:rsidR="00AA6970" w:rsidRPr="00D06347">
        <w:rPr>
          <w:color w:val="FF0000"/>
          <w:lang w:eastAsia="fr-FR"/>
        </w:rPr>
        <w:t xml:space="preserve"> (</w:t>
      </w:r>
      <w:r w:rsidR="004B3881" w:rsidRPr="00D06347">
        <w:rPr>
          <w:color w:val="FF0000"/>
          <w:lang w:eastAsia="fr-FR"/>
        </w:rPr>
        <w:t>teste le système</w:t>
      </w:r>
      <w:r w:rsidR="00AA6970" w:rsidRPr="00D06347">
        <w:rPr>
          <w:color w:val="FF0000"/>
          <w:lang w:eastAsia="fr-FR"/>
        </w:rPr>
        <w:t>)</w:t>
      </w:r>
    </w:p>
    <w:p w14:paraId="0A28AB4E" w14:textId="77777777" w:rsidR="00AA6970" w:rsidRPr="00D06347" w:rsidRDefault="00AA6970" w:rsidP="00AA6970">
      <w:pPr>
        <w:pStyle w:val="B2"/>
        <w:rPr>
          <w:color w:val="FF0000"/>
          <w:lang w:eastAsia="fr-FR"/>
        </w:rPr>
      </w:pPr>
      <w:r w:rsidRPr="00D06347">
        <w:rPr>
          <w:color w:val="FF0000"/>
        </w:rPr>
        <w:sym w:font="Wingdings" w:char="F06F"/>
      </w:r>
      <w:r w:rsidRPr="00D06347">
        <w:rPr>
          <w:color w:val="FF0000"/>
        </w:rPr>
        <w:t xml:space="preserve"> </w:t>
      </w:r>
      <w:r w:rsidRPr="00D06347">
        <w:rPr>
          <w:color w:val="FF0000"/>
          <w:lang w:eastAsia="fr-FR"/>
        </w:rPr>
        <w:t>pr</w:t>
      </w:r>
      <w:r w:rsidR="004B3881" w:rsidRPr="00D06347">
        <w:rPr>
          <w:color w:val="FF0000"/>
          <w:lang w:eastAsia="fr-FR"/>
        </w:rPr>
        <w:t>otocole QO</w:t>
      </w:r>
    </w:p>
    <w:p w14:paraId="0A28AB4F" w14:textId="77777777" w:rsidR="00AA6970" w:rsidRPr="00D06347" w:rsidRDefault="00AA6970" w:rsidP="00AA6970">
      <w:pPr>
        <w:pStyle w:val="B2"/>
        <w:rPr>
          <w:color w:val="FF0000"/>
          <w:lang w:eastAsia="fr-FR"/>
        </w:rPr>
      </w:pPr>
      <w:r w:rsidRPr="00D06347">
        <w:rPr>
          <w:color w:val="FF0000"/>
        </w:rPr>
        <w:sym w:font="Wingdings" w:char="F06F"/>
      </w:r>
      <w:r w:rsidRPr="00D06347">
        <w:rPr>
          <w:color w:val="FF0000"/>
        </w:rPr>
        <w:t xml:space="preserve"> </w:t>
      </w:r>
      <w:r w:rsidR="004B3881" w:rsidRPr="00D06347">
        <w:rPr>
          <w:color w:val="FF0000"/>
          <w:lang w:eastAsia="fr-FR"/>
        </w:rPr>
        <w:t>jeux de test</w:t>
      </w:r>
    </w:p>
    <w:p w14:paraId="0A28AB50" w14:textId="77777777" w:rsidR="00AA6970" w:rsidRPr="00D06347" w:rsidRDefault="00AA6970" w:rsidP="00AA6970">
      <w:pPr>
        <w:pStyle w:val="B2"/>
        <w:rPr>
          <w:color w:val="FF0000"/>
          <w:lang w:eastAsia="fr-FR"/>
        </w:rPr>
      </w:pPr>
      <w:r w:rsidRPr="00D06347">
        <w:rPr>
          <w:color w:val="FF0000"/>
        </w:rPr>
        <w:sym w:font="Wingdings" w:char="F06F"/>
      </w:r>
      <w:r w:rsidRPr="00D06347">
        <w:rPr>
          <w:color w:val="FF0000"/>
        </w:rPr>
        <w:t xml:space="preserve"> </w:t>
      </w:r>
      <w:r w:rsidR="004B3881" w:rsidRPr="00D06347">
        <w:rPr>
          <w:color w:val="FF0000"/>
          <w:lang w:eastAsia="fr-FR"/>
        </w:rPr>
        <w:t>exécution des test</w:t>
      </w:r>
      <w:r w:rsidR="001463B7" w:rsidRPr="00D06347">
        <w:rPr>
          <w:color w:val="FF0000"/>
          <w:lang w:eastAsia="fr-FR"/>
        </w:rPr>
        <w:t>s</w:t>
      </w:r>
    </w:p>
    <w:p w14:paraId="0A28AB51" w14:textId="77777777" w:rsidR="00AA6970" w:rsidRPr="00D06347" w:rsidRDefault="00AA6970" w:rsidP="00AA6970">
      <w:pPr>
        <w:pStyle w:val="B2"/>
        <w:rPr>
          <w:color w:val="FF0000"/>
          <w:lang w:eastAsia="fr-FR"/>
        </w:rPr>
      </w:pPr>
      <w:r w:rsidRPr="00D06347">
        <w:rPr>
          <w:color w:val="FF0000"/>
        </w:rPr>
        <w:sym w:font="Wingdings" w:char="F06F"/>
      </w:r>
      <w:r w:rsidRPr="00D06347">
        <w:rPr>
          <w:color w:val="FF0000"/>
        </w:rPr>
        <w:t xml:space="preserve"> </w:t>
      </w:r>
      <w:r w:rsidRPr="00D06347">
        <w:rPr>
          <w:color w:val="FF0000"/>
          <w:lang w:eastAsia="fr-FR"/>
        </w:rPr>
        <w:t>Documentation des tests</w:t>
      </w:r>
    </w:p>
    <w:p w14:paraId="0A28AB52" w14:textId="77777777" w:rsidR="00AA6970" w:rsidRPr="00D06347" w:rsidRDefault="00AA6970" w:rsidP="00AA6970">
      <w:pPr>
        <w:pStyle w:val="B2"/>
        <w:rPr>
          <w:color w:val="FF0000"/>
          <w:lang w:eastAsia="fr-FR"/>
        </w:rPr>
      </w:pPr>
      <w:r w:rsidRPr="00D06347">
        <w:rPr>
          <w:color w:val="FF0000"/>
        </w:rPr>
        <w:sym w:font="Wingdings" w:char="F06F"/>
      </w:r>
      <w:r w:rsidRPr="00D06347">
        <w:rPr>
          <w:color w:val="FF0000"/>
        </w:rPr>
        <w:t xml:space="preserve"> </w:t>
      </w:r>
      <w:r w:rsidRPr="00D06347">
        <w:rPr>
          <w:color w:val="FF0000"/>
          <w:lang w:eastAsia="fr-FR"/>
        </w:rPr>
        <w:t>Validation des tests</w:t>
      </w:r>
    </w:p>
    <w:p w14:paraId="0A28AB53" w14:textId="0A52253B" w:rsidR="00AA6970" w:rsidRPr="00D06347" w:rsidRDefault="00AA6970" w:rsidP="00AA6970">
      <w:pPr>
        <w:pStyle w:val="B2"/>
        <w:rPr>
          <w:color w:val="FF0000"/>
          <w:lang w:eastAsia="fr-FR"/>
        </w:rPr>
      </w:pPr>
      <w:r w:rsidRPr="00D06347">
        <w:rPr>
          <w:color w:val="FF0000"/>
        </w:rPr>
        <w:sym w:font="Wingdings" w:char="F06F"/>
      </w:r>
      <w:r w:rsidR="008E1388" w:rsidRPr="00D06347">
        <w:rPr>
          <w:color w:val="FF0000"/>
        </w:rPr>
        <w:t xml:space="preserve"> </w:t>
      </w:r>
      <w:r w:rsidRPr="00D06347">
        <w:rPr>
          <w:color w:val="FF0000"/>
          <w:lang w:eastAsia="fr-FR"/>
        </w:rPr>
        <w:t>Change control</w:t>
      </w:r>
    </w:p>
    <w:p w14:paraId="0A28AB54" w14:textId="77777777" w:rsidR="004B3881" w:rsidRPr="00D06347" w:rsidRDefault="00AA6970" w:rsidP="00AA6970">
      <w:pPr>
        <w:pStyle w:val="B2"/>
        <w:rPr>
          <w:color w:val="FF0000"/>
          <w:lang w:eastAsia="fr-FR"/>
        </w:rPr>
      </w:pPr>
      <w:r w:rsidRPr="00D06347">
        <w:rPr>
          <w:color w:val="FF0000"/>
        </w:rPr>
        <w:sym w:font="Wingdings" w:char="F06F"/>
      </w:r>
      <w:r w:rsidRPr="00D06347">
        <w:rPr>
          <w:color w:val="FF0000"/>
        </w:rPr>
        <w:t xml:space="preserve"> </w:t>
      </w:r>
      <w:r w:rsidRPr="00D06347">
        <w:rPr>
          <w:color w:val="FF0000"/>
          <w:lang w:eastAsia="fr-FR"/>
        </w:rPr>
        <w:t>rédaction rapport</w:t>
      </w:r>
    </w:p>
    <w:p w14:paraId="0A28AB55" w14:textId="77777777" w:rsidR="00AA6970" w:rsidRPr="00D06347" w:rsidRDefault="00AA6970" w:rsidP="00AA6970">
      <w:pPr>
        <w:pStyle w:val="B1"/>
        <w:rPr>
          <w:color w:val="FF0000"/>
          <w:lang w:eastAsia="fr-FR"/>
        </w:rPr>
      </w:pPr>
      <w:r w:rsidRPr="00D06347">
        <w:rPr>
          <w:color w:val="FF0000"/>
        </w:rPr>
        <w:sym w:font="Wingdings" w:char="F06F"/>
      </w:r>
      <w:r w:rsidRPr="00D06347">
        <w:rPr>
          <w:color w:val="FF0000"/>
        </w:rPr>
        <w:t xml:space="preserve"> les programmes standards sont versionnés</w:t>
      </w:r>
    </w:p>
    <w:p w14:paraId="0A28AB56" w14:textId="77777777" w:rsidR="00AA6970" w:rsidRPr="00D06347" w:rsidRDefault="00AA6970" w:rsidP="00AA6970">
      <w:pPr>
        <w:pStyle w:val="B1"/>
        <w:rPr>
          <w:color w:val="FF0000"/>
          <w:lang w:eastAsia="fr-FR"/>
        </w:rPr>
      </w:pPr>
      <w:r w:rsidRPr="00D06347">
        <w:rPr>
          <w:color w:val="FF0000"/>
        </w:rPr>
        <w:sym w:font="Wingdings" w:char="F06F"/>
      </w:r>
      <w:r w:rsidRPr="00D06347">
        <w:rPr>
          <w:color w:val="FF0000"/>
        </w:rPr>
        <w:t xml:space="preserve"> il existe un inventaire des macros, précisant :</w:t>
      </w:r>
    </w:p>
    <w:p w14:paraId="0A28AB57" w14:textId="77777777" w:rsidR="00AA6970" w:rsidRPr="00D06347" w:rsidRDefault="00AA6970" w:rsidP="00AA6970">
      <w:pPr>
        <w:pStyle w:val="B2"/>
        <w:rPr>
          <w:color w:val="FF0000"/>
          <w:lang w:eastAsia="fr-FR"/>
        </w:rPr>
      </w:pPr>
      <w:r w:rsidRPr="00D06347">
        <w:rPr>
          <w:color w:val="FF0000"/>
        </w:rPr>
        <w:sym w:font="Wingdings" w:char="F06F"/>
      </w:r>
      <w:r w:rsidRPr="00D06347">
        <w:rPr>
          <w:color w:val="FF0000"/>
        </w:rPr>
        <w:t xml:space="preserve"> leur statut de validation (validé oui / non; à valider oui/non)</w:t>
      </w:r>
    </w:p>
    <w:p w14:paraId="0A28AB58" w14:textId="77777777" w:rsidR="00AA6970" w:rsidRPr="00D06347" w:rsidRDefault="00AA6970" w:rsidP="00AA6970">
      <w:pPr>
        <w:pStyle w:val="B2"/>
        <w:rPr>
          <w:color w:val="FF0000"/>
          <w:lang w:eastAsia="fr-FR"/>
        </w:rPr>
      </w:pPr>
      <w:r w:rsidRPr="00D06347">
        <w:rPr>
          <w:color w:val="FF0000"/>
        </w:rPr>
        <w:sym w:font="Wingdings" w:char="F06F"/>
      </w:r>
      <w:r w:rsidRPr="00D06347">
        <w:rPr>
          <w:color w:val="FF0000"/>
        </w:rPr>
        <w:t xml:space="preserve"> leurs différentes versions des macros et leurs dates</w:t>
      </w:r>
    </w:p>
    <w:p w14:paraId="0A28AB59" w14:textId="77777777" w:rsidR="00AA6970" w:rsidRPr="00D06347" w:rsidRDefault="00AA6970" w:rsidP="00AA6970">
      <w:pPr>
        <w:pStyle w:val="B2"/>
        <w:rPr>
          <w:color w:val="FF0000"/>
          <w:lang w:eastAsia="fr-FR"/>
        </w:rPr>
      </w:pPr>
      <w:r w:rsidRPr="00D06347">
        <w:rPr>
          <w:color w:val="FF0000"/>
        </w:rPr>
        <w:sym w:font="Wingdings" w:char="F06F"/>
      </w:r>
      <w:r w:rsidRPr="00D06347">
        <w:rPr>
          <w:color w:val="FF0000"/>
        </w:rPr>
        <w:t xml:space="preserve"> leur niveau de criticité</w:t>
      </w:r>
    </w:p>
    <w:p w14:paraId="0A28AB5A" w14:textId="77777777" w:rsidR="000041CC" w:rsidRPr="00D06347" w:rsidRDefault="000041CC" w:rsidP="00D06347">
      <w:pPr>
        <w:pStyle w:val="Titre2"/>
      </w:pPr>
      <w:bookmarkStart w:id="49" w:name="_Toc412030309"/>
      <w:r w:rsidRPr="00D06347">
        <w:t>Gestion de la liste de randomisation</w:t>
      </w:r>
      <w:bookmarkEnd w:id="49"/>
    </w:p>
    <w:p w14:paraId="0A28AB5B" w14:textId="77777777" w:rsidR="001463B7" w:rsidRPr="00D06347" w:rsidRDefault="003E4B17" w:rsidP="001463B7">
      <w:pPr>
        <w:rPr>
          <w:color w:val="FF0000"/>
          <w:lang w:eastAsia="fr-FR"/>
        </w:rPr>
      </w:pPr>
      <w:r w:rsidRPr="00D06347">
        <w:rPr>
          <w:color w:val="FF0000"/>
        </w:rPr>
        <w:sym w:font="Wingdings" w:char="F06F"/>
      </w:r>
      <w:r w:rsidRPr="00D06347">
        <w:rPr>
          <w:color w:val="FF0000"/>
        </w:rPr>
        <w:t xml:space="preserve"> </w:t>
      </w:r>
      <w:r w:rsidR="001463B7" w:rsidRPr="00D06347">
        <w:rPr>
          <w:color w:val="FF0000"/>
          <w:lang w:eastAsia="fr-FR"/>
        </w:rPr>
        <w:t>La génération de la liste de randomisation est décrite dans le document…</w:t>
      </w:r>
    </w:p>
    <w:p w14:paraId="0A28AB5C" w14:textId="77777777" w:rsidR="001463B7" w:rsidRPr="00D06347" w:rsidRDefault="003E4B17" w:rsidP="008E1388">
      <w:pPr>
        <w:ind w:firstLine="708"/>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La génération de la liste de randomisation n'est pas décrite.</w:t>
      </w:r>
    </w:p>
    <w:p w14:paraId="245A9649" w14:textId="24FFCA47" w:rsidR="008E1388" w:rsidRPr="00D06347" w:rsidRDefault="008E1388" w:rsidP="008E1388">
      <w:pPr>
        <w:rPr>
          <w:color w:val="FF0000"/>
        </w:rPr>
      </w:pPr>
      <w:r w:rsidRPr="00D06347">
        <w:rPr>
          <w:color w:val="FF0000"/>
        </w:rPr>
        <w:sym w:font="Wingdings" w:char="F06F"/>
      </w:r>
      <w:r w:rsidRPr="00D06347">
        <w:rPr>
          <w:color w:val="FF0000"/>
        </w:rPr>
        <w:t xml:space="preserve"> </w:t>
      </w:r>
      <w:r w:rsidRPr="00D06347">
        <w:rPr>
          <w:color w:val="FF0000"/>
          <w:lang w:eastAsia="fr-FR"/>
        </w:rPr>
        <w:t xml:space="preserve">La génération de la liste de randomisation </w:t>
      </w:r>
      <w:r w:rsidRPr="00D06347">
        <w:rPr>
          <w:color w:val="FF0000"/>
        </w:rPr>
        <w:t>a été réalisée conformément à la procédure.</w:t>
      </w:r>
    </w:p>
    <w:p w14:paraId="424432EE" w14:textId="61D1D9A1" w:rsidR="008E1388" w:rsidRPr="00D06347" w:rsidRDefault="008E1388" w:rsidP="008E1388">
      <w:pPr>
        <w:ind w:firstLine="708"/>
        <w:rPr>
          <w:color w:val="FF0000"/>
        </w:rPr>
      </w:pPr>
      <w:r w:rsidRPr="00D06347">
        <w:rPr>
          <w:color w:val="FF0000"/>
        </w:rPr>
        <w:sym w:font="Wingdings" w:char="F06F"/>
      </w:r>
      <w:r w:rsidRPr="00D06347">
        <w:rPr>
          <w:color w:val="FF0000"/>
        </w:rPr>
        <w:t xml:space="preserve"> </w:t>
      </w:r>
      <w:r w:rsidRPr="00D06347">
        <w:rPr>
          <w:color w:val="FF0000"/>
          <w:lang w:eastAsia="fr-FR"/>
        </w:rPr>
        <w:t>La génération de la liste de randomisation n'</w:t>
      </w:r>
      <w:r w:rsidRPr="00D06347">
        <w:rPr>
          <w:color w:val="FF0000"/>
        </w:rPr>
        <w:t>a pas été réalisée conformément à la procédure.</w:t>
      </w:r>
    </w:p>
    <w:p w14:paraId="49462DDF" w14:textId="77777777" w:rsidR="008E1388" w:rsidRPr="00D06347" w:rsidRDefault="008E1388" w:rsidP="001463B7">
      <w:pPr>
        <w:rPr>
          <w:color w:val="FF0000"/>
        </w:rPr>
      </w:pPr>
    </w:p>
    <w:p w14:paraId="0A28AB5D" w14:textId="77777777" w:rsidR="001463B7" w:rsidRPr="00D06347" w:rsidRDefault="003E4B17" w:rsidP="001463B7">
      <w:pPr>
        <w:rPr>
          <w:color w:val="FF0000"/>
          <w:lang w:eastAsia="fr-FR"/>
        </w:rPr>
      </w:pPr>
      <w:r w:rsidRPr="00D06347">
        <w:rPr>
          <w:color w:val="FF0000"/>
        </w:rPr>
        <w:sym w:font="Wingdings" w:char="F06F"/>
      </w:r>
      <w:r w:rsidRPr="00D06347">
        <w:rPr>
          <w:color w:val="FF0000"/>
        </w:rPr>
        <w:t xml:space="preserve"> La génération de liste de randomisation respecte les points suivants :</w:t>
      </w:r>
    </w:p>
    <w:p w14:paraId="0A28AB5E" w14:textId="77777777" w:rsidR="003E4B17" w:rsidRPr="00D06347" w:rsidRDefault="003E4B17" w:rsidP="003E4B17">
      <w:pPr>
        <w:pStyle w:val="B1"/>
        <w:rPr>
          <w:color w:val="FF0000"/>
          <w:lang w:eastAsia="fr-FR"/>
        </w:rPr>
      </w:pPr>
      <w:r w:rsidRPr="00D06347">
        <w:rPr>
          <w:color w:val="FF0000"/>
        </w:rPr>
        <w:sym w:font="Wingdings" w:char="F06F"/>
      </w:r>
      <w:r w:rsidRPr="00D06347">
        <w:rPr>
          <w:color w:val="FF0000"/>
        </w:rPr>
        <w:t xml:space="preserve"> la liste de randomisation est établie à partir d'une description de la randomisation requise, documentée par …</w:t>
      </w:r>
    </w:p>
    <w:p w14:paraId="0A28AB5F" w14:textId="3109206D" w:rsidR="001463B7" w:rsidRPr="00D06347" w:rsidRDefault="003E4B17" w:rsidP="00333F53">
      <w:pPr>
        <w:pStyle w:val="B1"/>
        <w:rPr>
          <w:color w:val="FF0000"/>
          <w:lang w:eastAsia="fr-FR"/>
        </w:rPr>
      </w:pPr>
      <w:r w:rsidRPr="00D06347">
        <w:rPr>
          <w:color w:val="FF0000"/>
        </w:rPr>
        <w:sym w:font="Wingdings" w:char="F06F"/>
      </w:r>
      <w:r w:rsidRPr="00D06347">
        <w:rPr>
          <w:color w:val="FF0000"/>
        </w:rPr>
        <w:t xml:space="preserve"> la méthode de génération utilisée est </w:t>
      </w:r>
      <w:r w:rsidR="001463B7" w:rsidRPr="00D06347">
        <w:rPr>
          <w:color w:val="FF0000"/>
          <w:lang w:eastAsia="fr-FR"/>
        </w:rPr>
        <w:t xml:space="preserve">une méthode </w:t>
      </w:r>
      <w:r w:rsidR="00333F53" w:rsidRPr="00D06347">
        <w:rPr>
          <w:color w:val="FF0000"/>
          <w:lang w:eastAsia="fr-FR"/>
        </w:rPr>
        <w:t xml:space="preserve">reproductible : </w:t>
      </w:r>
      <w:r w:rsidR="001463B7" w:rsidRPr="00D06347">
        <w:rPr>
          <w:color w:val="FF0000"/>
          <w:lang w:eastAsia="fr-FR"/>
        </w:rPr>
        <w:t xml:space="preserve">permettant de </w:t>
      </w:r>
      <w:proofErr w:type="spellStart"/>
      <w:r w:rsidR="001463B7" w:rsidRPr="00D06347">
        <w:rPr>
          <w:color w:val="FF0000"/>
          <w:lang w:eastAsia="fr-FR"/>
        </w:rPr>
        <w:t>re-générer</w:t>
      </w:r>
      <w:proofErr w:type="spellEnd"/>
      <w:r w:rsidR="001463B7" w:rsidRPr="00D06347">
        <w:rPr>
          <w:color w:val="FF0000"/>
          <w:lang w:eastAsia="fr-FR"/>
        </w:rPr>
        <w:t xml:space="preserve"> a poster</w:t>
      </w:r>
      <w:r w:rsidRPr="00D06347">
        <w:rPr>
          <w:color w:val="FF0000"/>
          <w:lang w:eastAsia="fr-FR"/>
        </w:rPr>
        <w:t>iori la liste de randomisation</w:t>
      </w:r>
      <w:r w:rsidR="00333F53" w:rsidRPr="00D06347">
        <w:rPr>
          <w:color w:val="FF0000"/>
          <w:lang w:eastAsia="fr-FR"/>
        </w:rPr>
        <w:t xml:space="preserve"> (à partir d'un "paramètre initial" = "</w:t>
      </w:r>
      <w:proofErr w:type="spellStart"/>
      <w:r w:rsidR="00333F53" w:rsidRPr="00D06347">
        <w:rPr>
          <w:color w:val="FF0000"/>
          <w:lang w:eastAsia="fr-FR"/>
        </w:rPr>
        <w:t>seed</w:t>
      </w:r>
      <w:proofErr w:type="spellEnd"/>
      <w:r w:rsidR="00333F53" w:rsidRPr="00D06347">
        <w:rPr>
          <w:color w:val="FF0000"/>
          <w:lang w:eastAsia="fr-FR"/>
        </w:rPr>
        <w:t>")</w:t>
      </w:r>
    </w:p>
    <w:p w14:paraId="0A28AB60" w14:textId="3762150A" w:rsidR="001463B7" w:rsidRPr="00D06347" w:rsidRDefault="003E4B17" w:rsidP="006E0375">
      <w:pPr>
        <w:rPr>
          <w:color w:val="FF0000"/>
          <w:lang w:eastAsia="fr-FR"/>
        </w:rPr>
      </w:pPr>
      <w:r w:rsidRPr="00D06347">
        <w:rPr>
          <w:color w:val="FF0000"/>
        </w:rPr>
        <w:sym w:font="Wingdings" w:char="F06F"/>
      </w:r>
      <w:r w:rsidRPr="00D06347">
        <w:rPr>
          <w:color w:val="FF0000"/>
        </w:rPr>
        <w:t xml:space="preserve"> </w:t>
      </w:r>
      <w:r w:rsidR="00720EBD" w:rsidRPr="00D06347">
        <w:rPr>
          <w:color w:val="FF0000"/>
          <w:lang w:eastAsia="fr-FR"/>
        </w:rPr>
        <w:t>L</w:t>
      </w:r>
      <w:r w:rsidRPr="00D06347">
        <w:rPr>
          <w:color w:val="FF0000"/>
          <w:lang w:eastAsia="fr-FR"/>
        </w:rPr>
        <w:t>a maîtrise du procédé utilisé pour la génération de la liste de</w:t>
      </w:r>
      <w:r w:rsidR="00720EBD" w:rsidRPr="00D06347">
        <w:rPr>
          <w:color w:val="FF0000"/>
          <w:lang w:eastAsia="fr-FR"/>
        </w:rPr>
        <w:t xml:space="preserve"> </w:t>
      </w:r>
      <w:r w:rsidRPr="00D06347">
        <w:rPr>
          <w:color w:val="FF0000"/>
          <w:lang w:eastAsia="fr-FR"/>
        </w:rPr>
        <w:t>randomisation est documentée par … (</w:t>
      </w:r>
      <w:r w:rsidR="001463B7" w:rsidRPr="00D06347">
        <w:rPr>
          <w:color w:val="FF0000"/>
          <w:lang w:eastAsia="fr-FR"/>
        </w:rPr>
        <w:t>bulletin de contrôle de qualité</w:t>
      </w:r>
      <w:r w:rsidRPr="00D06347">
        <w:rPr>
          <w:color w:val="FF0000"/>
          <w:lang w:eastAsia="fr-FR"/>
        </w:rPr>
        <w:t>)</w:t>
      </w:r>
      <w:r w:rsidR="001463B7" w:rsidRPr="00D06347">
        <w:rPr>
          <w:color w:val="FF0000"/>
          <w:lang w:eastAsia="fr-FR"/>
        </w:rPr>
        <w:t>.</w:t>
      </w:r>
    </w:p>
    <w:p w14:paraId="0A28AB61" w14:textId="211A451D" w:rsidR="003E4B17" w:rsidRPr="00D06347" w:rsidRDefault="003E4B17" w:rsidP="003E4B17">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La liste de randomisation est conservée </w:t>
      </w:r>
      <w:r w:rsidR="00720EBD" w:rsidRPr="00D06347">
        <w:rPr>
          <w:color w:val="FF0000"/>
          <w:lang w:eastAsia="fr-FR"/>
        </w:rPr>
        <w:t>de façon à garantir le maintien de</w:t>
      </w:r>
      <w:r w:rsidRPr="00D06347">
        <w:rPr>
          <w:color w:val="FF0000"/>
          <w:lang w:eastAsia="fr-FR"/>
        </w:rPr>
        <w:t xml:space="preserve"> l'insu si applicable.</w:t>
      </w:r>
    </w:p>
    <w:p w14:paraId="0A28AB62" w14:textId="280396C3" w:rsidR="003E4B17" w:rsidRPr="00D06347" w:rsidRDefault="003E4B17" w:rsidP="009B5AAD">
      <w:pPr>
        <w:ind w:firstLine="708"/>
        <w:rPr>
          <w:color w:val="FF0000"/>
          <w:lang w:eastAsia="fr-FR"/>
        </w:rPr>
      </w:pPr>
      <w:r w:rsidRPr="00D06347">
        <w:rPr>
          <w:color w:val="FF0000"/>
        </w:rPr>
        <w:sym w:font="Wingdings" w:char="F06F"/>
      </w:r>
      <w:r w:rsidRPr="00D06347">
        <w:rPr>
          <w:color w:val="FF0000"/>
        </w:rPr>
        <w:t xml:space="preserve"> </w:t>
      </w:r>
      <w:r w:rsidR="00720EBD" w:rsidRPr="00D06347">
        <w:rPr>
          <w:color w:val="FF0000"/>
          <w:lang w:eastAsia="fr-FR"/>
        </w:rPr>
        <w:t>La liste de randomisation n'est pas conservée de façon à garantir le maintien de l'insu</w:t>
      </w:r>
      <w:r w:rsidRPr="00D06347">
        <w:rPr>
          <w:color w:val="FF0000"/>
          <w:lang w:eastAsia="fr-FR"/>
        </w:rPr>
        <w:t>.</w:t>
      </w:r>
    </w:p>
    <w:p w14:paraId="0A28AB63" w14:textId="77777777" w:rsidR="00BD29D6" w:rsidRPr="00D06347" w:rsidRDefault="00BD29D6" w:rsidP="003E4B17">
      <w:pPr>
        <w:rPr>
          <w:color w:val="FF0000"/>
          <w:lang w:eastAsia="fr-FR"/>
        </w:rPr>
      </w:pPr>
    </w:p>
    <w:p w14:paraId="725F3769" w14:textId="58AEB3B0" w:rsidR="00333F53"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La liste de randomisation a été générée par un Statisticien (différent de celui qui fera l'analyse statistique)</w:t>
      </w:r>
    </w:p>
    <w:p w14:paraId="49DD9B19" w14:textId="675D2491" w:rsidR="00333F53"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La liste de randomisation a été générée à l'aide d'un programme de randomisation </w:t>
      </w:r>
    </w:p>
    <w:p w14:paraId="7B50A9DC" w14:textId="3B03BD17" w:rsidR="00333F53"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Le programme utilisé pour générer la liste de randomisation a été validé.</w:t>
      </w:r>
    </w:p>
    <w:p w14:paraId="60915F4C" w14:textId="1979E8AF" w:rsidR="00333F53" w:rsidRPr="00D06347" w:rsidRDefault="00333F53" w:rsidP="00333F53">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La validation du programme utilisé pour générer la liste de randomisation est documentée.</w:t>
      </w:r>
    </w:p>
    <w:p w14:paraId="280105B7" w14:textId="77777777" w:rsidR="00333F53" w:rsidRPr="00D06347" w:rsidRDefault="00333F53" w:rsidP="00333F53">
      <w:pPr>
        <w:rPr>
          <w:color w:val="FF0000"/>
          <w:lang w:eastAsia="fr-FR"/>
        </w:rPr>
      </w:pPr>
      <w:r w:rsidRPr="00D06347">
        <w:rPr>
          <w:color w:val="FF0000"/>
          <w:lang w:eastAsia="fr-FR"/>
        </w:rPr>
        <w:t>Selon des groupes parallèles ("bras") / selon une séquence</w:t>
      </w:r>
    </w:p>
    <w:p w14:paraId="4A450FAD" w14:textId="77777777" w:rsidR="00333F53" w:rsidRPr="00D06347" w:rsidRDefault="00333F53" w:rsidP="00333F53">
      <w:pPr>
        <w:rPr>
          <w:color w:val="FF0000"/>
          <w:lang w:eastAsia="fr-FR"/>
        </w:rPr>
      </w:pPr>
      <w:r w:rsidRPr="00D06347">
        <w:rPr>
          <w:color w:val="FF0000"/>
          <w:lang w:eastAsia="fr-FR"/>
        </w:rPr>
        <w:t>Types d'allocation du traitement</w:t>
      </w:r>
    </w:p>
    <w:p w14:paraId="567743A7" w14:textId="77777777" w:rsidR="00333F53" w:rsidRPr="00D06347" w:rsidRDefault="00333F53" w:rsidP="00333F53">
      <w:pPr>
        <w:rPr>
          <w:color w:val="FF0000"/>
          <w:lang w:eastAsia="fr-FR"/>
        </w:rPr>
      </w:pPr>
      <w:r w:rsidRPr="00D06347">
        <w:rPr>
          <w:color w:val="FF0000"/>
          <w:lang w:eastAsia="fr-FR"/>
        </w:rPr>
        <w:t>ouvert / simple insu / double insu</w:t>
      </w:r>
    </w:p>
    <w:p w14:paraId="386B3569" w14:textId="77777777" w:rsidR="00333F53" w:rsidRPr="00D06347" w:rsidRDefault="00333F53" w:rsidP="00333F53">
      <w:pPr>
        <w:rPr>
          <w:color w:val="FF0000"/>
          <w:lang w:eastAsia="fr-FR"/>
        </w:rPr>
      </w:pPr>
      <w:r w:rsidRPr="00D06347">
        <w:rPr>
          <w:color w:val="FF0000"/>
          <w:lang w:eastAsia="fr-FR"/>
        </w:rPr>
        <w:t>Méthodes d'allocation du traitement</w:t>
      </w:r>
    </w:p>
    <w:p w14:paraId="03ECCB86" w14:textId="77777777" w:rsidR="00333F53" w:rsidRPr="00D06347" w:rsidRDefault="00333F53" w:rsidP="00333F53">
      <w:pPr>
        <w:rPr>
          <w:color w:val="FF0000"/>
          <w:lang w:eastAsia="fr-FR"/>
        </w:rPr>
      </w:pPr>
      <w:r w:rsidRPr="00D06347">
        <w:rPr>
          <w:color w:val="FF0000"/>
          <w:lang w:eastAsia="fr-FR"/>
        </w:rPr>
        <w:t>statique ou dynamique</w:t>
      </w:r>
    </w:p>
    <w:p w14:paraId="2E488702" w14:textId="77777777" w:rsidR="00333F53" w:rsidRPr="00D06347" w:rsidRDefault="00333F53" w:rsidP="00333F53">
      <w:pPr>
        <w:rPr>
          <w:color w:val="FF0000"/>
          <w:lang w:eastAsia="fr-FR"/>
        </w:rPr>
      </w:pPr>
      <w:r w:rsidRPr="00D06347">
        <w:rPr>
          <w:color w:val="FF0000"/>
          <w:lang w:eastAsia="fr-FR"/>
        </w:rPr>
        <w:t>globale ou stratifiée</w:t>
      </w:r>
    </w:p>
    <w:p w14:paraId="2F701B77" w14:textId="77777777" w:rsidR="00333F53" w:rsidRPr="00D06347" w:rsidRDefault="00333F53" w:rsidP="00333F53">
      <w:pPr>
        <w:rPr>
          <w:color w:val="FF0000"/>
          <w:lang w:eastAsia="fr-FR"/>
        </w:rPr>
      </w:pPr>
      <w:r w:rsidRPr="00D06347">
        <w:rPr>
          <w:color w:val="FF0000"/>
          <w:lang w:eastAsia="fr-FR"/>
        </w:rPr>
        <w:t>déterministe ou non</w:t>
      </w:r>
    </w:p>
    <w:p w14:paraId="7ADA5F7F" w14:textId="77777777" w:rsidR="00333F53" w:rsidRPr="00D06347" w:rsidRDefault="00333F53" w:rsidP="00333F53">
      <w:pPr>
        <w:rPr>
          <w:color w:val="FF0000"/>
          <w:lang w:eastAsia="fr-FR"/>
        </w:rPr>
      </w:pPr>
      <w:r w:rsidRPr="00D06347">
        <w:rPr>
          <w:color w:val="FF0000"/>
          <w:lang w:eastAsia="fr-FR"/>
        </w:rPr>
        <w:t>Nécessite la création d'une Liste de Randomisation</w:t>
      </w:r>
    </w:p>
    <w:p w14:paraId="268E7EFA" w14:textId="77777777" w:rsidR="00333F53" w:rsidRPr="00D06347" w:rsidRDefault="00333F53" w:rsidP="00333F53">
      <w:pPr>
        <w:rPr>
          <w:color w:val="FF0000"/>
          <w:lang w:eastAsia="fr-FR"/>
        </w:rPr>
      </w:pPr>
      <w:r w:rsidRPr="00D06347">
        <w:rPr>
          <w:color w:val="FF0000"/>
          <w:lang w:eastAsia="fr-FR"/>
        </w:rPr>
        <w:t>par blocs de traitement (pour équilibrer les groupes de traitement)</w:t>
      </w:r>
    </w:p>
    <w:p w14:paraId="43AA0FC4" w14:textId="77777777" w:rsidR="00333F53" w:rsidRPr="00D06347" w:rsidRDefault="00333F53" w:rsidP="00333F53">
      <w:pPr>
        <w:rPr>
          <w:color w:val="FF0000"/>
          <w:lang w:eastAsia="fr-FR"/>
        </w:rPr>
      </w:pPr>
      <w:r w:rsidRPr="00D06347">
        <w:rPr>
          <w:color w:val="FF0000"/>
          <w:lang w:eastAsia="fr-FR"/>
        </w:rPr>
        <w:t xml:space="preserve">la taille du bloc ne doit pas être connue de l'équipe clinique (ne figure pas dans le Protocole de l'Essai) </w:t>
      </w:r>
    </w:p>
    <w:p w14:paraId="436C3FE5" w14:textId="6E2BAEF6" w:rsidR="00333F53" w:rsidRPr="00D06347" w:rsidRDefault="00333F53" w:rsidP="00333F53">
      <w:pPr>
        <w:rPr>
          <w:color w:val="FF0000"/>
          <w:lang w:eastAsia="fr-FR"/>
        </w:rPr>
      </w:pPr>
      <w:r w:rsidRPr="00D06347">
        <w:rPr>
          <w:color w:val="FF0000"/>
          <w:lang w:eastAsia="fr-FR"/>
        </w:rPr>
        <w:t>allocation statique ou dynamique</w:t>
      </w:r>
    </w:p>
    <w:p w14:paraId="2ADC1B38" w14:textId="77777777" w:rsidR="00333F53" w:rsidRPr="00D06347" w:rsidRDefault="00333F53" w:rsidP="003E4B17">
      <w:pPr>
        <w:rPr>
          <w:color w:val="FF0000"/>
          <w:lang w:eastAsia="fr-FR"/>
        </w:rPr>
      </w:pPr>
    </w:p>
    <w:p w14:paraId="590D03D1" w14:textId="77777777" w:rsidR="00333F53" w:rsidRPr="00D06347" w:rsidRDefault="00333F53" w:rsidP="003E4B17">
      <w:pPr>
        <w:rPr>
          <w:color w:val="FF0000"/>
          <w:lang w:eastAsia="fr-FR"/>
        </w:rPr>
      </w:pPr>
    </w:p>
    <w:tbl>
      <w:tblPr>
        <w:tblStyle w:val="Grilledutableau"/>
        <w:tblW w:w="0" w:type="auto"/>
        <w:tblLook w:val="04A0" w:firstRow="1" w:lastRow="0" w:firstColumn="1" w:lastColumn="0" w:noHBand="0" w:noVBand="1"/>
      </w:tblPr>
      <w:tblGrid>
        <w:gridCol w:w="7076"/>
      </w:tblGrid>
      <w:tr w:rsidR="00BD29D6" w:rsidRPr="00D06347" w14:paraId="0A28AB69" w14:textId="77777777" w:rsidTr="00BD29D6">
        <w:tc>
          <w:tcPr>
            <w:tcW w:w="7076" w:type="dxa"/>
          </w:tcPr>
          <w:p w14:paraId="0A28AB64" w14:textId="77777777" w:rsidR="00BD29D6" w:rsidRPr="00D06347" w:rsidRDefault="00BD29D6" w:rsidP="003E4B17">
            <w:pPr>
              <w:rPr>
                <w:color w:val="FF0000"/>
                <w:lang w:eastAsia="fr-FR"/>
              </w:rPr>
            </w:pPr>
            <w:r w:rsidRPr="00D06347">
              <w:rPr>
                <w:color w:val="FF0000"/>
                <w:lang w:eastAsia="fr-FR"/>
              </w:rPr>
              <w:t>CA le 20/03/14</w:t>
            </w:r>
          </w:p>
          <w:p w14:paraId="0A28AB65" w14:textId="77777777" w:rsidR="00BD29D6" w:rsidRPr="00D06347" w:rsidRDefault="00BD29D6" w:rsidP="00BD29D6">
            <w:pPr>
              <w:pStyle w:val="B1"/>
              <w:numPr>
                <w:ilvl w:val="0"/>
                <w:numId w:val="25"/>
              </w:numPr>
              <w:tabs>
                <w:tab w:val="clear" w:pos="284"/>
                <w:tab w:val="left" w:pos="567"/>
              </w:tabs>
              <w:spacing w:after="0"/>
              <w:ind w:left="567" w:hanging="283"/>
              <w:contextualSpacing w:val="0"/>
              <w:rPr>
                <w:color w:val="FF0000"/>
              </w:rPr>
            </w:pPr>
            <w:r w:rsidRPr="00D06347">
              <w:rPr>
                <w:color w:val="FF0000"/>
              </w:rPr>
              <w:t>conventions de programmation</w:t>
            </w:r>
          </w:p>
          <w:p w14:paraId="0A28AB66" w14:textId="77777777" w:rsidR="00BD29D6" w:rsidRPr="00D06347" w:rsidRDefault="00BD29D6" w:rsidP="00BD29D6">
            <w:pPr>
              <w:pStyle w:val="B1"/>
              <w:numPr>
                <w:ilvl w:val="0"/>
                <w:numId w:val="25"/>
              </w:numPr>
              <w:tabs>
                <w:tab w:val="clear" w:pos="284"/>
                <w:tab w:val="left" w:pos="567"/>
              </w:tabs>
              <w:spacing w:after="0"/>
              <w:ind w:left="567" w:hanging="283"/>
              <w:contextualSpacing w:val="0"/>
              <w:rPr>
                <w:color w:val="FF0000"/>
              </w:rPr>
            </w:pPr>
            <w:r w:rsidRPr="00D06347">
              <w:rPr>
                <w:color w:val="FF0000"/>
              </w:rPr>
              <w:t>gestion des en-têtes (cartouche) des programmes</w:t>
            </w:r>
          </w:p>
          <w:p w14:paraId="0A28AB67" w14:textId="77777777" w:rsidR="00BD29D6" w:rsidRPr="00D06347" w:rsidRDefault="00BD29D6" w:rsidP="00BD29D6">
            <w:pPr>
              <w:pStyle w:val="B1"/>
              <w:numPr>
                <w:ilvl w:val="0"/>
                <w:numId w:val="25"/>
              </w:numPr>
              <w:tabs>
                <w:tab w:val="clear" w:pos="284"/>
                <w:tab w:val="left" w:pos="567"/>
              </w:tabs>
              <w:spacing w:after="0"/>
              <w:ind w:left="567" w:hanging="283"/>
              <w:contextualSpacing w:val="0"/>
              <w:rPr>
                <w:color w:val="FF0000"/>
              </w:rPr>
            </w:pPr>
            <w:r w:rsidRPr="00D06347">
              <w:rPr>
                <w:color w:val="FF0000"/>
              </w:rPr>
              <w:t>gestion des versions des programmes</w:t>
            </w:r>
          </w:p>
          <w:p w14:paraId="0A28AB68" w14:textId="77777777" w:rsidR="00BD29D6" w:rsidRPr="00D06347" w:rsidRDefault="00BD29D6" w:rsidP="003E4B17">
            <w:pPr>
              <w:pStyle w:val="B1"/>
              <w:numPr>
                <w:ilvl w:val="0"/>
                <w:numId w:val="25"/>
              </w:numPr>
              <w:tabs>
                <w:tab w:val="clear" w:pos="284"/>
                <w:tab w:val="left" w:pos="567"/>
              </w:tabs>
              <w:spacing w:after="0"/>
              <w:ind w:left="567" w:hanging="283"/>
              <w:contextualSpacing w:val="0"/>
              <w:rPr>
                <w:color w:val="FF0000"/>
              </w:rPr>
            </w:pPr>
            <w:r w:rsidRPr="00D06347">
              <w:rPr>
                <w:color w:val="FF0000"/>
              </w:rPr>
              <w:t>inventaire des programmes et statut de validation</w:t>
            </w:r>
          </w:p>
        </w:tc>
      </w:tr>
    </w:tbl>
    <w:p w14:paraId="0A28AB6A" w14:textId="77777777" w:rsidR="00BD29D6" w:rsidRPr="00D06347" w:rsidRDefault="00BD29D6" w:rsidP="003E4B17">
      <w:pPr>
        <w:rPr>
          <w:color w:val="FF0000"/>
          <w:lang w:eastAsia="fr-FR"/>
        </w:rPr>
      </w:pPr>
    </w:p>
    <w:p w14:paraId="2DE28ED2" w14:textId="0D9D0A8D" w:rsidR="009A3205" w:rsidRPr="00D06347" w:rsidRDefault="009A3205" w:rsidP="00D06347">
      <w:pPr>
        <w:pStyle w:val="Titre2"/>
      </w:pPr>
      <w:bookmarkStart w:id="50" w:name="_Toc412030310"/>
      <w:r w:rsidRPr="00D06347">
        <w:t>Réception de la Base de Données</w:t>
      </w:r>
      <w:bookmarkEnd w:id="50"/>
    </w:p>
    <w:p w14:paraId="6595B7C8" w14:textId="75C53836" w:rsidR="009A3205" w:rsidRPr="00D06347" w:rsidRDefault="009A3205" w:rsidP="006E0375">
      <w:pPr>
        <w:rPr>
          <w:color w:val="FF0000"/>
        </w:rPr>
      </w:pPr>
      <w:r w:rsidRPr="00D06347">
        <w:rPr>
          <w:color w:val="FF0000"/>
        </w:rPr>
        <w:sym w:font="Wingdings" w:char="F06F"/>
      </w:r>
      <w:r w:rsidRPr="00D06347">
        <w:rPr>
          <w:color w:val="FF0000"/>
        </w:rPr>
        <w:t xml:space="preserve"> La réception de la Base de Données est décrite dans la procédure : …</w:t>
      </w:r>
    </w:p>
    <w:p w14:paraId="2A0A70F2" w14:textId="15E8C533" w:rsidR="009A3205" w:rsidRPr="00D06347" w:rsidRDefault="009A3205" w:rsidP="006E0375">
      <w:pPr>
        <w:rPr>
          <w:color w:val="FF0000"/>
        </w:rPr>
      </w:pPr>
      <w:r w:rsidRPr="00D06347">
        <w:rPr>
          <w:color w:val="FF0000"/>
          <w:lang w:eastAsia="fr-FR"/>
        </w:rPr>
        <w:tab/>
      </w:r>
      <w:r w:rsidRPr="00D06347">
        <w:rPr>
          <w:color w:val="FF0000"/>
        </w:rPr>
        <w:sym w:font="Wingdings" w:char="F06F"/>
      </w:r>
      <w:r w:rsidRPr="00D06347">
        <w:rPr>
          <w:color w:val="FF0000"/>
        </w:rPr>
        <w:t xml:space="preserve"> La réception de la Base de Données n'est pas décrite dans une procédure</w:t>
      </w:r>
    </w:p>
    <w:p w14:paraId="44EE7A0F" w14:textId="61B3D1E6" w:rsidR="009B5AAD" w:rsidRPr="00D06347" w:rsidRDefault="009B5AAD" w:rsidP="009B5AAD">
      <w:pPr>
        <w:rPr>
          <w:color w:val="FF0000"/>
        </w:rPr>
      </w:pPr>
      <w:r w:rsidRPr="00D06347">
        <w:rPr>
          <w:color w:val="FF0000"/>
        </w:rPr>
        <w:sym w:font="Wingdings" w:char="F06F"/>
      </w:r>
      <w:r w:rsidRPr="00D06347">
        <w:rPr>
          <w:color w:val="FF0000"/>
        </w:rPr>
        <w:t xml:space="preserve"> La réception de la Base de Données a été réalisée en conformité avec la procédure.</w:t>
      </w:r>
    </w:p>
    <w:p w14:paraId="6B2713D2" w14:textId="3BA9B813" w:rsidR="009B5AAD" w:rsidRPr="00D06347" w:rsidRDefault="009B5AAD" w:rsidP="009B5AAD">
      <w:pPr>
        <w:ind w:firstLine="708"/>
        <w:rPr>
          <w:color w:val="FF0000"/>
        </w:rPr>
      </w:pPr>
      <w:r w:rsidRPr="00D06347">
        <w:rPr>
          <w:color w:val="FF0000"/>
        </w:rPr>
        <w:sym w:font="Wingdings" w:char="F06F"/>
      </w:r>
      <w:r w:rsidRPr="00D06347">
        <w:rPr>
          <w:color w:val="FF0000"/>
        </w:rPr>
        <w:t xml:space="preserve"> La réception de la Base de Données n'a pas été réalisée en conformité avec la procédure.</w:t>
      </w:r>
    </w:p>
    <w:p w14:paraId="11393B95" w14:textId="7E330B94" w:rsidR="0084493D" w:rsidRPr="00D06347" w:rsidRDefault="0084493D" w:rsidP="006E0375">
      <w:pPr>
        <w:rPr>
          <w:color w:val="FF0000"/>
        </w:rPr>
      </w:pPr>
      <w:r w:rsidRPr="00D06347">
        <w:rPr>
          <w:color w:val="FF0000"/>
        </w:rPr>
        <w:sym w:font="Wingdings" w:char="F06F"/>
      </w:r>
      <w:r w:rsidRPr="00D06347">
        <w:rPr>
          <w:color w:val="FF0000"/>
        </w:rPr>
        <w:t xml:space="preserve"> Des "spécifications de transfert" ont été définies, testées et validées.</w:t>
      </w:r>
    </w:p>
    <w:p w14:paraId="55316662" w14:textId="07501FC9" w:rsidR="0084493D" w:rsidRPr="00D06347" w:rsidRDefault="0084493D" w:rsidP="0084493D">
      <w:pPr>
        <w:ind w:left="708"/>
        <w:rPr>
          <w:color w:val="FF0000"/>
        </w:rPr>
      </w:pPr>
      <w:r w:rsidRPr="00D06347">
        <w:rPr>
          <w:color w:val="FF0000"/>
        </w:rPr>
        <w:sym w:font="Wingdings" w:char="F06F"/>
      </w:r>
      <w:r w:rsidRPr="00D06347">
        <w:rPr>
          <w:color w:val="FF0000"/>
        </w:rPr>
        <w:t xml:space="preserve"> Des "spécifications de transfert" ont été définies, testées mais non validées.</w:t>
      </w:r>
    </w:p>
    <w:p w14:paraId="4ACC7326" w14:textId="27E00E9B" w:rsidR="0084493D" w:rsidRPr="00D06347" w:rsidRDefault="0084493D" w:rsidP="0084493D">
      <w:pPr>
        <w:ind w:left="708"/>
        <w:rPr>
          <w:color w:val="FF0000"/>
        </w:rPr>
      </w:pPr>
      <w:r w:rsidRPr="00D06347">
        <w:rPr>
          <w:color w:val="FF0000"/>
        </w:rPr>
        <w:sym w:font="Wingdings" w:char="F06F"/>
      </w:r>
      <w:r w:rsidRPr="00D06347">
        <w:rPr>
          <w:color w:val="FF0000"/>
        </w:rPr>
        <w:t xml:space="preserve"> Des "spécifications de transfert" ont été définies, mais non testées et validées.</w:t>
      </w:r>
    </w:p>
    <w:p w14:paraId="2B6704CD" w14:textId="599D06B5" w:rsidR="0084493D" w:rsidRPr="00D06347" w:rsidRDefault="0084493D" w:rsidP="0084493D">
      <w:pPr>
        <w:ind w:left="708"/>
        <w:rPr>
          <w:color w:val="FF0000"/>
        </w:rPr>
      </w:pPr>
      <w:r w:rsidRPr="00D06347">
        <w:rPr>
          <w:color w:val="FF0000"/>
        </w:rPr>
        <w:sym w:font="Wingdings" w:char="F06F"/>
      </w:r>
      <w:r w:rsidRPr="00D06347">
        <w:rPr>
          <w:color w:val="FF0000"/>
        </w:rPr>
        <w:t xml:space="preserve"> Aucune "spécifications de transfert" n'ont été définies.</w:t>
      </w:r>
    </w:p>
    <w:p w14:paraId="4575E548" w14:textId="781722A5" w:rsidR="0084493D" w:rsidRPr="00D06347" w:rsidRDefault="0084493D" w:rsidP="0084493D">
      <w:pPr>
        <w:rPr>
          <w:color w:val="FF0000"/>
        </w:rPr>
      </w:pPr>
      <w:r w:rsidRPr="00D06347">
        <w:rPr>
          <w:color w:val="FF0000"/>
        </w:rPr>
        <w:sym w:font="Wingdings" w:char="F06F"/>
      </w:r>
      <w:r w:rsidRPr="00D06347">
        <w:rPr>
          <w:color w:val="FF0000"/>
        </w:rPr>
        <w:t xml:space="preserve"> Les "spécifications de transfert" sont disponibles.</w:t>
      </w:r>
    </w:p>
    <w:p w14:paraId="55BC12A5" w14:textId="2512C242" w:rsidR="00D15324" w:rsidRPr="00D06347" w:rsidRDefault="00D15324" w:rsidP="00D15324">
      <w:pPr>
        <w:ind w:firstLine="708"/>
        <w:rPr>
          <w:color w:val="FF0000"/>
        </w:rPr>
      </w:pPr>
      <w:r w:rsidRPr="00D06347">
        <w:rPr>
          <w:color w:val="FF0000"/>
        </w:rPr>
        <w:sym w:font="Wingdings" w:char="F06F"/>
      </w:r>
      <w:r w:rsidRPr="00D06347">
        <w:rPr>
          <w:color w:val="FF0000"/>
        </w:rPr>
        <w:t xml:space="preserve"> Les "spécifications de transfert" ne sont pas disponibles.</w:t>
      </w:r>
    </w:p>
    <w:p w14:paraId="65DE139A" w14:textId="48DC7DC4" w:rsidR="00D15324" w:rsidRPr="00D06347" w:rsidRDefault="00D15324" w:rsidP="00D15324">
      <w:pPr>
        <w:rPr>
          <w:color w:val="FF0000"/>
        </w:rPr>
      </w:pPr>
      <w:r w:rsidRPr="00D06347">
        <w:rPr>
          <w:color w:val="FF0000"/>
        </w:rPr>
        <w:sym w:font="Wingdings" w:char="F06F"/>
      </w:r>
      <w:r w:rsidRPr="00D06347">
        <w:rPr>
          <w:color w:val="FF0000"/>
        </w:rPr>
        <w:t xml:space="preserve"> Le test et la validation des "spécifications de transfert" sont documentés</w:t>
      </w:r>
    </w:p>
    <w:p w14:paraId="202166E2" w14:textId="7D9E7909" w:rsidR="0084493D" w:rsidRPr="00D06347" w:rsidRDefault="0084493D" w:rsidP="0084493D">
      <w:pPr>
        <w:ind w:firstLine="708"/>
        <w:rPr>
          <w:color w:val="FF0000"/>
        </w:rPr>
      </w:pPr>
      <w:r w:rsidRPr="00D06347">
        <w:rPr>
          <w:color w:val="FF0000"/>
        </w:rPr>
        <w:sym w:font="Wingdings" w:char="F06F"/>
      </w:r>
      <w:r w:rsidRPr="00D06347">
        <w:rPr>
          <w:color w:val="FF0000"/>
        </w:rPr>
        <w:t xml:space="preserve"> Le test et la validation des "spécifications de t</w:t>
      </w:r>
      <w:r w:rsidR="00D15324" w:rsidRPr="00D06347">
        <w:rPr>
          <w:color w:val="FF0000"/>
        </w:rPr>
        <w:t>ransfert" ne sont pas documenté</w:t>
      </w:r>
      <w:r w:rsidRPr="00D06347">
        <w:rPr>
          <w:color w:val="FF0000"/>
        </w:rPr>
        <w:t>s.</w:t>
      </w:r>
    </w:p>
    <w:p w14:paraId="31A942D6" w14:textId="0D08A7FE" w:rsidR="0084493D" w:rsidRPr="00D06347" w:rsidRDefault="0084493D" w:rsidP="0084493D">
      <w:pPr>
        <w:rPr>
          <w:color w:val="FF0000"/>
        </w:rPr>
      </w:pPr>
    </w:p>
    <w:p w14:paraId="1DE1F19F" w14:textId="7E6AF87B" w:rsidR="009A3205" w:rsidRPr="00D06347" w:rsidRDefault="009A3205" w:rsidP="006E0375">
      <w:pPr>
        <w:rPr>
          <w:color w:val="FF0000"/>
        </w:rPr>
      </w:pPr>
      <w:r w:rsidRPr="00D06347">
        <w:rPr>
          <w:color w:val="FF0000"/>
        </w:rPr>
        <w:sym w:font="Wingdings" w:char="F06F"/>
      </w:r>
      <w:r w:rsidRPr="00D06347">
        <w:rPr>
          <w:color w:val="FF0000"/>
        </w:rPr>
        <w:t xml:space="preserve"> La réception de la Base de Données a été réalisée en conformité avec </w:t>
      </w:r>
      <w:r w:rsidR="00450EF7" w:rsidRPr="00D06347">
        <w:rPr>
          <w:color w:val="FF0000"/>
        </w:rPr>
        <w:t>les "Spécifications de T</w:t>
      </w:r>
      <w:r w:rsidRPr="00D06347">
        <w:rPr>
          <w:color w:val="FF0000"/>
        </w:rPr>
        <w:t>ransfert</w:t>
      </w:r>
      <w:r w:rsidR="00450EF7" w:rsidRPr="00D06347">
        <w:rPr>
          <w:color w:val="FF0000"/>
        </w:rPr>
        <w:t>"</w:t>
      </w:r>
      <w:r w:rsidRPr="00D06347">
        <w:rPr>
          <w:color w:val="FF0000"/>
        </w:rPr>
        <w:t xml:space="preserve"> (définie, testée, validée)</w:t>
      </w:r>
    </w:p>
    <w:p w14:paraId="7D9BCE16" w14:textId="5037BB60" w:rsidR="009A3205" w:rsidRPr="00D06347" w:rsidRDefault="009A3205" w:rsidP="006E0375">
      <w:pPr>
        <w:rPr>
          <w:color w:val="FF0000"/>
        </w:rPr>
      </w:pPr>
      <w:r w:rsidRPr="00D06347">
        <w:rPr>
          <w:color w:val="FF0000"/>
        </w:rPr>
        <w:sym w:font="Wingdings" w:char="F06F"/>
      </w:r>
      <w:r w:rsidRPr="00D06347">
        <w:rPr>
          <w:color w:val="FF0000"/>
        </w:rPr>
        <w:t xml:space="preserve"> Un "</w:t>
      </w:r>
      <w:r w:rsidR="00124965" w:rsidRPr="00D06347">
        <w:rPr>
          <w:color w:val="FF0000"/>
        </w:rPr>
        <w:t>Accusé de R</w:t>
      </w:r>
      <w:r w:rsidRPr="00D06347">
        <w:rPr>
          <w:color w:val="FF0000"/>
        </w:rPr>
        <w:t xml:space="preserve">éception de la Base de Données" est disponible. </w:t>
      </w:r>
    </w:p>
    <w:p w14:paraId="051C4232" w14:textId="60C702CC" w:rsidR="00124965" w:rsidRPr="00D06347" w:rsidRDefault="00124965" w:rsidP="006E0375">
      <w:pPr>
        <w:rPr>
          <w:color w:val="FF0000"/>
          <w:lang w:eastAsia="fr-FR"/>
        </w:rPr>
      </w:pPr>
      <w:r w:rsidRPr="00D06347">
        <w:rPr>
          <w:color w:val="FF0000"/>
        </w:rPr>
        <w:sym w:font="Wingdings" w:char="F06F"/>
      </w:r>
      <w:r w:rsidRPr="00D06347">
        <w:rPr>
          <w:color w:val="FF0000"/>
        </w:rPr>
        <w:t xml:space="preserve"> La base réceptionnée est gelée.</w:t>
      </w:r>
    </w:p>
    <w:p w14:paraId="0A28AB6B" w14:textId="6E67D7F5" w:rsidR="001463B7" w:rsidRPr="00D06347" w:rsidRDefault="001463B7" w:rsidP="00D06347">
      <w:pPr>
        <w:pStyle w:val="Titre2"/>
      </w:pPr>
      <w:bookmarkStart w:id="51" w:name="_Toc412030311"/>
      <w:r w:rsidRPr="00D06347">
        <w:t>Revue des données en aveu</w:t>
      </w:r>
      <w:r w:rsidR="00226414" w:rsidRPr="00D06347">
        <w:t>gle</w:t>
      </w:r>
      <w:bookmarkEnd w:id="51"/>
    </w:p>
    <w:p w14:paraId="0A28AB6C" w14:textId="77777777" w:rsidR="00B42E5F" w:rsidRPr="00D06347" w:rsidRDefault="00B42E5F" w:rsidP="00B42E5F">
      <w:pPr>
        <w:rPr>
          <w:color w:val="FF0000"/>
        </w:rPr>
      </w:pPr>
      <w:r w:rsidRPr="00D06347">
        <w:rPr>
          <w:color w:val="FF0000"/>
        </w:rPr>
        <w:sym w:font="Wingdings" w:char="F06F"/>
      </w:r>
      <w:r w:rsidRPr="00D06347">
        <w:rPr>
          <w:color w:val="FF0000"/>
        </w:rPr>
        <w:t xml:space="preserve"> La revue des données en aveugle est décrite dans la procédure …</w:t>
      </w:r>
    </w:p>
    <w:p w14:paraId="0A28AB6D" w14:textId="77777777" w:rsidR="00B42E5F" w:rsidRPr="00D06347" w:rsidRDefault="00B42E5F" w:rsidP="009B5AAD">
      <w:pPr>
        <w:ind w:firstLine="708"/>
        <w:rPr>
          <w:color w:val="FF0000"/>
        </w:rPr>
      </w:pPr>
      <w:r w:rsidRPr="00D06347">
        <w:rPr>
          <w:color w:val="FF0000"/>
        </w:rPr>
        <w:sym w:font="Wingdings" w:char="F06F"/>
      </w:r>
      <w:r w:rsidRPr="00D06347">
        <w:rPr>
          <w:color w:val="FF0000"/>
        </w:rPr>
        <w:t xml:space="preserve"> La revue des données en aveugle n'est pas décrite dans une procédure.</w:t>
      </w:r>
    </w:p>
    <w:p w14:paraId="39B1A8EF" w14:textId="12486EA8" w:rsidR="00226414" w:rsidRPr="00D06347" w:rsidRDefault="00226414" w:rsidP="00B42E5F">
      <w:pPr>
        <w:rPr>
          <w:color w:val="FF0000"/>
        </w:rPr>
      </w:pPr>
      <w:r w:rsidRPr="00D06347">
        <w:rPr>
          <w:color w:val="FF0000"/>
        </w:rPr>
        <w:sym w:font="Wingdings" w:char="F06F"/>
      </w:r>
      <w:r w:rsidRPr="00D06347">
        <w:rPr>
          <w:color w:val="FF0000"/>
        </w:rPr>
        <w:t xml:space="preserve"> La revue des données en aveugle a été réalisée conformément à la procédure</w:t>
      </w:r>
    </w:p>
    <w:p w14:paraId="5D209A84" w14:textId="78BEEEF1" w:rsidR="00226414" w:rsidRPr="00D06347" w:rsidRDefault="00226414" w:rsidP="009B5AAD">
      <w:pPr>
        <w:ind w:firstLine="708"/>
        <w:rPr>
          <w:color w:val="FF0000"/>
        </w:rPr>
      </w:pPr>
      <w:r w:rsidRPr="00D06347">
        <w:rPr>
          <w:color w:val="FF0000"/>
        </w:rPr>
        <w:sym w:font="Wingdings" w:char="F06F"/>
      </w:r>
      <w:r w:rsidRPr="00D06347">
        <w:rPr>
          <w:color w:val="FF0000"/>
        </w:rPr>
        <w:t xml:space="preserve"> La revue des données en aveugle n'a pas été réalisée conformément à la procédure</w:t>
      </w:r>
    </w:p>
    <w:p w14:paraId="1D1C82A4" w14:textId="2CE583C4" w:rsidR="00B42E5F" w:rsidRPr="00D06347" w:rsidRDefault="00B42E5F" w:rsidP="00B42E5F">
      <w:pPr>
        <w:rPr>
          <w:color w:val="FF0000"/>
        </w:rPr>
      </w:pPr>
      <w:r w:rsidRPr="00D06347">
        <w:rPr>
          <w:color w:val="FF0000"/>
        </w:rPr>
        <w:sym w:font="Wingdings" w:char="F06F"/>
      </w:r>
      <w:r w:rsidRPr="00D06347">
        <w:rPr>
          <w:color w:val="FF0000"/>
        </w:rPr>
        <w:t xml:space="preserve"> Les listings sont préparés par le </w:t>
      </w:r>
      <w:r w:rsidR="00124965" w:rsidRPr="00D06347">
        <w:rPr>
          <w:color w:val="FF0000"/>
        </w:rPr>
        <w:t xml:space="preserve">Data Manager en prenant soin </w:t>
      </w:r>
      <w:r w:rsidRPr="00D06347">
        <w:rPr>
          <w:color w:val="FF0000"/>
        </w:rPr>
        <w:t xml:space="preserve">de maintenir </w:t>
      </w:r>
      <w:r w:rsidR="00FC22A7" w:rsidRPr="00D06347">
        <w:rPr>
          <w:color w:val="FF0000"/>
        </w:rPr>
        <w:t>l'insu (pour le reste de l'équipe clinique)</w:t>
      </w:r>
      <w:r w:rsidRPr="00D06347">
        <w:rPr>
          <w:color w:val="FF0000"/>
        </w:rPr>
        <w:t>.</w:t>
      </w:r>
    </w:p>
    <w:p w14:paraId="0A28AB6F" w14:textId="77777777" w:rsidR="00B42E5F" w:rsidRPr="00D06347" w:rsidRDefault="00B42E5F" w:rsidP="00B42E5F">
      <w:pPr>
        <w:rPr>
          <w:color w:val="FF0000"/>
        </w:rPr>
      </w:pPr>
      <w:r w:rsidRPr="00D06347">
        <w:rPr>
          <w:color w:val="FF0000"/>
        </w:rPr>
        <w:sym w:font="Wingdings" w:char="F06F"/>
      </w:r>
      <w:r w:rsidRPr="00D06347">
        <w:rPr>
          <w:color w:val="FF0000"/>
        </w:rPr>
        <w:t xml:space="preserve"> La revue des données est documentée par un compte-rendu.</w:t>
      </w:r>
    </w:p>
    <w:p w14:paraId="0A28AB70" w14:textId="77777777" w:rsidR="00B42E5F" w:rsidRPr="00D06347" w:rsidRDefault="00B42E5F" w:rsidP="00B42E5F">
      <w:pPr>
        <w:rPr>
          <w:color w:val="FF0000"/>
        </w:rPr>
      </w:pPr>
      <w:r w:rsidRPr="00D06347">
        <w:rPr>
          <w:color w:val="FF0000"/>
        </w:rPr>
        <w:sym w:font="Wingdings" w:char="F06F"/>
      </w:r>
      <w:r w:rsidRPr="00D06347">
        <w:rPr>
          <w:color w:val="FF0000"/>
        </w:rPr>
        <w:t xml:space="preserve"> Les modifications de la base de données suite à la revue des données, sont documentées dans … (</w:t>
      </w:r>
      <w:r w:rsidRPr="00D06347">
        <w:rPr>
          <w:i/>
          <w:color w:val="FF0000"/>
        </w:rPr>
        <w:t>base de données a priori</w:t>
      </w:r>
      <w:r w:rsidRPr="00D06347">
        <w:rPr>
          <w:color w:val="FF0000"/>
        </w:rPr>
        <w:t>)</w:t>
      </w:r>
    </w:p>
    <w:p w14:paraId="1ACCDD9C" w14:textId="0748F397" w:rsidR="00597B0F" w:rsidRPr="00D06347" w:rsidRDefault="00597B0F" w:rsidP="00D06347">
      <w:pPr>
        <w:pStyle w:val="Titre2"/>
      </w:pPr>
      <w:bookmarkStart w:id="52" w:name="_Toc412030312"/>
      <w:r w:rsidRPr="00D06347">
        <w:t>Levée de l'insu</w:t>
      </w:r>
      <w:r w:rsidR="00124965" w:rsidRPr="00D06347">
        <w:t xml:space="preserve"> pour l'analyse statistique</w:t>
      </w:r>
      <w:bookmarkEnd w:id="52"/>
    </w:p>
    <w:p w14:paraId="7FDEE7CA" w14:textId="77777777" w:rsidR="00597B0F" w:rsidRPr="00D06347" w:rsidRDefault="00597B0F" w:rsidP="00597B0F">
      <w:pPr>
        <w:rPr>
          <w:color w:val="FF0000"/>
        </w:rPr>
      </w:pPr>
      <w:r w:rsidRPr="00D06347">
        <w:rPr>
          <w:color w:val="FF0000"/>
        </w:rPr>
        <w:sym w:font="Wingdings" w:char="F06F"/>
      </w:r>
      <w:r w:rsidRPr="00D06347">
        <w:rPr>
          <w:color w:val="FF0000"/>
        </w:rPr>
        <w:t xml:space="preserve"> Le processus de levée de l'insu est décrit dans la procédure…</w:t>
      </w:r>
    </w:p>
    <w:p w14:paraId="744FF3E0" w14:textId="604CEBB3" w:rsidR="008732DF" w:rsidRPr="00D06347" w:rsidRDefault="008732DF" w:rsidP="006E0375">
      <w:pPr>
        <w:ind w:firstLine="708"/>
        <w:rPr>
          <w:color w:val="FF0000"/>
        </w:rPr>
      </w:pPr>
      <w:r w:rsidRPr="00D06347">
        <w:rPr>
          <w:color w:val="FF0000"/>
        </w:rPr>
        <w:sym w:font="Wingdings" w:char="F06F"/>
      </w:r>
      <w:r w:rsidRPr="00D06347">
        <w:rPr>
          <w:color w:val="FF0000"/>
        </w:rPr>
        <w:t xml:space="preserve"> Le processus de levée de l'insu n'est pas décrit dans une procédure.</w:t>
      </w:r>
    </w:p>
    <w:p w14:paraId="405E6F82" w14:textId="2E463085" w:rsidR="00597B0F" w:rsidRPr="00D06347" w:rsidRDefault="00597B0F" w:rsidP="00597B0F">
      <w:pPr>
        <w:rPr>
          <w:color w:val="FF0000"/>
        </w:rPr>
      </w:pPr>
      <w:r w:rsidRPr="00D06347">
        <w:rPr>
          <w:color w:val="FF0000"/>
        </w:rPr>
        <w:sym w:font="Wingdings" w:char="F06F"/>
      </w:r>
      <w:r w:rsidRPr="00D06347">
        <w:rPr>
          <w:color w:val="FF0000"/>
        </w:rPr>
        <w:t xml:space="preserve"> Le processus de levée de l'insu a été réalisé conformément </w:t>
      </w:r>
      <w:r w:rsidR="00124965" w:rsidRPr="00D06347">
        <w:rPr>
          <w:color w:val="FF0000"/>
        </w:rPr>
        <w:t>à la procédure</w:t>
      </w:r>
      <w:r w:rsidR="009B5AAD" w:rsidRPr="00D06347">
        <w:rPr>
          <w:color w:val="FF0000"/>
        </w:rPr>
        <w:t xml:space="preserve"> </w:t>
      </w:r>
      <w:r w:rsidR="007D2326" w:rsidRPr="00D06347">
        <w:rPr>
          <w:color w:val="FF0000"/>
        </w:rPr>
        <w:t>et en particulier les points</w:t>
      </w:r>
      <w:r w:rsidRPr="00D06347">
        <w:rPr>
          <w:color w:val="FF0000"/>
        </w:rPr>
        <w:t xml:space="preserve"> suivants:</w:t>
      </w:r>
    </w:p>
    <w:p w14:paraId="01E8984C" w14:textId="58933202" w:rsidR="00597B0F" w:rsidRPr="00D06347" w:rsidRDefault="00597B0F" w:rsidP="006E0375">
      <w:pPr>
        <w:pStyle w:val="B1"/>
        <w:rPr>
          <w:color w:val="FF0000"/>
        </w:rPr>
      </w:pPr>
      <w:r w:rsidRPr="00D06347">
        <w:rPr>
          <w:color w:val="FF0000"/>
        </w:rPr>
        <w:sym w:font="Wingdings" w:char="F06F"/>
      </w:r>
      <w:r w:rsidRPr="00D06347">
        <w:rPr>
          <w:color w:val="FF0000"/>
        </w:rPr>
        <w:t xml:space="preserve"> les modalités de levée de l'insu</w:t>
      </w:r>
      <w:r w:rsidR="007D2326" w:rsidRPr="00D06347">
        <w:rPr>
          <w:color w:val="FF0000"/>
        </w:rPr>
        <w:t xml:space="preserve"> (</w:t>
      </w:r>
      <w:r w:rsidR="00124965" w:rsidRPr="00D06347">
        <w:rPr>
          <w:color w:val="FF0000"/>
        </w:rPr>
        <w:t>traitement A/B pou</w:t>
      </w:r>
      <w:r w:rsidR="00FD177C" w:rsidRPr="00D06347">
        <w:rPr>
          <w:color w:val="FF0000"/>
        </w:rPr>
        <w:t>r l'analyse statistique, ou décodage</w:t>
      </w:r>
      <w:r w:rsidR="00124965" w:rsidRPr="00D06347">
        <w:rPr>
          <w:color w:val="FF0000"/>
        </w:rPr>
        <w:t xml:space="preserve"> pour </w:t>
      </w:r>
      <w:r w:rsidR="00FD177C" w:rsidRPr="00D06347">
        <w:rPr>
          <w:color w:val="FF0000"/>
        </w:rPr>
        <w:t>l'écriture du rapport</w:t>
      </w:r>
      <w:r w:rsidR="007D2326" w:rsidRPr="00D06347">
        <w:rPr>
          <w:color w:val="FF0000"/>
        </w:rPr>
        <w:t>)</w:t>
      </w:r>
    </w:p>
    <w:p w14:paraId="35EC2533" w14:textId="0092A17B" w:rsidR="00597B0F" w:rsidRPr="00D06347" w:rsidRDefault="00597B0F" w:rsidP="006E0375">
      <w:pPr>
        <w:pStyle w:val="B1"/>
        <w:rPr>
          <w:color w:val="FF0000"/>
          <w:lang w:eastAsia="fr-FR"/>
        </w:rPr>
      </w:pPr>
      <w:r w:rsidRPr="00D06347">
        <w:rPr>
          <w:color w:val="FF0000"/>
        </w:rPr>
        <w:sym w:font="Wingdings" w:char="F06F"/>
      </w:r>
      <w:r w:rsidRPr="00D06347">
        <w:rPr>
          <w:color w:val="FF0000"/>
        </w:rPr>
        <w:t xml:space="preserve"> les modalités d'import de la liste dans le système informatisé de statistiques pour la levée de l'insu</w:t>
      </w:r>
      <w:r w:rsidR="00BD73AD" w:rsidRPr="00D06347">
        <w:rPr>
          <w:color w:val="FF0000"/>
        </w:rPr>
        <w:t xml:space="preserve"> ont été respectées</w:t>
      </w:r>
    </w:p>
    <w:p w14:paraId="3F5BE4CD" w14:textId="59D804F5" w:rsidR="00597B0F" w:rsidRPr="00D06347" w:rsidRDefault="00597B0F" w:rsidP="006E0375">
      <w:pPr>
        <w:pStyle w:val="B1"/>
        <w:rPr>
          <w:color w:val="FF0000"/>
          <w:lang w:eastAsia="fr-FR"/>
        </w:rPr>
      </w:pPr>
      <w:r w:rsidRPr="00D06347">
        <w:rPr>
          <w:color w:val="FF0000"/>
        </w:rPr>
        <w:sym w:font="Wingdings" w:char="F06F"/>
      </w:r>
      <w:r w:rsidRPr="00D06347">
        <w:rPr>
          <w:color w:val="FF0000"/>
        </w:rPr>
        <w:t xml:space="preserve"> le contrôle post-chargement</w:t>
      </w:r>
      <w:r w:rsidR="00BD73AD" w:rsidRPr="00D06347">
        <w:rPr>
          <w:color w:val="FF0000"/>
        </w:rPr>
        <w:t xml:space="preserve"> a été réalisé</w:t>
      </w:r>
      <w:r w:rsidR="00FD177C" w:rsidRPr="00D06347">
        <w:rPr>
          <w:color w:val="FF0000"/>
        </w:rPr>
        <w:t xml:space="preserve"> et est documenté.</w:t>
      </w:r>
    </w:p>
    <w:p w14:paraId="2DA79F83" w14:textId="77777777" w:rsidR="00FD177C" w:rsidRPr="00D06347" w:rsidRDefault="00FD177C" w:rsidP="006E0375">
      <w:pPr>
        <w:pStyle w:val="B1"/>
        <w:numPr>
          <w:ilvl w:val="0"/>
          <w:numId w:val="0"/>
        </w:numPr>
        <w:rPr>
          <w:color w:val="FF0000"/>
        </w:rPr>
      </w:pPr>
    </w:p>
    <w:p w14:paraId="7315A7A8" w14:textId="4896BCDB" w:rsidR="00FD177C" w:rsidRPr="00D06347" w:rsidRDefault="00FD177C" w:rsidP="006E0375">
      <w:pPr>
        <w:pStyle w:val="B1"/>
        <w:numPr>
          <w:ilvl w:val="0"/>
          <w:numId w:val="0"/>
        </w:numPr>
        <w:rPr>
          <w:color w:val="FF0000"/>
          <w:lang w:eastAsia="fr-FR"/>
        </w:rPr>
      </w:pPr>
      <w:r w:rsidRPr="00D06347">
        <w:rPr>
          <w:color w:val="FF0000"/>
        </w:rPr>
        <w:sym w:font="Wingdings" w:char="F06F"/>
      </w:r>
      <w:r w:rsidRPr="00D06347">
        <w:rPr>
          <w:color w:val="FF0000"/>
        </w:rPr>
        <w:t xml:space="preserve"> En cas d'analyse intermédiaire, l'insu a été maintenu pour le reste de l'équipe</w:t>
      </w:r>
    </w:p>
    <w:p w14:paraId="39CAFD9F" w14:textId="383A3FA0" w:rsidR="006E1F58" w:rsidRPr="00D06347" w:rsidRDefault="006E1F58" w:rsidP="006E0375">
      <w:pPr>
        <w:rPr>
          <w:color w:val="FF0000"/>
        </w:rPr>
      </w:pPr>
    </w:p>
    <w:p w14:paraId="14B59EC8" w14:textId="619C3480" w:rsidR="00124965" w:rsidRPr="00D06347" w:rsidRDefault="008732DF" w:rsidP="006E0375">
      <w:pPr>
        <w:ind w:firstLine="360"/>
        <w:rPr>
          <w:color w:val="FF0000"/>
        </w:rPr>
      </w:pPr>
      <w:r w:rsidRPr="00D06347">
        <w:rPr>
          <w:color w:val="FF0000"/>
        </w:rPr>
        <w:sym w:font="Wingdings" w:char="F06F"/>
      </w:r>
      <w:r w:rsidRPr="00D06347">
        <w:rPr>
          <w:color w:val="FF0000"/>
        </w:rPr>
        <w:t xml:space="preserve"> Le processus de levée de l'insu n'a pas été réalisé conformément </w:t>
      </w:r>
      <w:r w:rsidR="00FD177C" w:rsidRPr="00D06347">
        <w:rPr>
          <w:color w:val="FF0000"/>
        </w:rPr>
        <w:t>à la procédure</w:t>
      </w:r>
      <w:r w:rsidR="00597B0F" w:rsidRPr="00D06347">
        <w:rPr>
          <w:color w:val="FF0000"/>
        </w:rPr>
        <w:t>.</w:t>
      </w:r>
    </w:p>
    <w:p w14:paraId="55C02E6A" w14:textId="77777777" w:rsidR="009B5AAD" w:rsidRPr="00D06347" w:rsidRDefault="009B5AAD" w:rsidP="006E0375">
      <w:pPr>
        <w:ind w:firstLine="360"/>
        <w:rPr>
          <w:color w:val="FF0000"/>
        </w:rPr>
      </w:pPr>
    </w:p>
    <w:p w14:paraId="12E24B7A" w14:textId="1699179B" w:rsidR="00FC22A7" w:rsidRPr="00D06347" w:rsidRDefault="00FC22A7" w:rsidP="00D06347">
      <w:pPr>
        <w:pStyle w:val="Titre2"/>
      </w:pPr>
      <w:bookmarkStart w:id="53" w:name="_Toc412030313"/>
      <w:r w:rsidRPr="00D06347">
        <w:t>Analyse statistique intermédiaire</w:t>
      </w:r>
      <w:bookmarkEnd w:id="53"/>
    </w:p>
    <w:p w14:paraId="2B04DA06" w14:textId="77777777" w:rsidR="009B5AAD" w:rsidRPr="00D06347" w:rsidRDefault="00FC22A7" w:rsidP="00FC22A7">
      <w:pPr>
        <w:rPr>
          <w:color w:val="FF0000"/>
        </w:rPr>
      </w:pPr>
      <w:r w:rsidRPr="00D06347">
        <w:rPr>
          <w:color w:val="FF0000"/>
        </w:rPr>
        <w:sym w:font="Wingdings" w:char="F06F"/>
      </w:r>
      <w:r w:rsidRPr="00D06347">
        <w:rPr>
          <w:color w:val="FF0000"/>
        </w:rPr>
        <w:t xml:space="preserve"> L</w:t>
      </w:r>
      <w:r w:rsidR="00BF05C0" w:rsidRPr="00D06347">
        <w:rPr>
          <w:color w:val="FF0000"/>
        </w:rPr>
        <w:t>es modalités d</w:t>
      </w:r>
      <w:r w:rsidRPr="00D06347">
        <w:rPr>
          <w:color w:val="FF0000"/>
        </w:rPr>
        <w:t xml:space="preserve">'analyse statistique intermédiaire </w:t>
      </w:r>
      <w:r w:rsidR="00BF05C0" w:rsidRPr="00D06347">
        <w:rPr>
          <w:color w:val="FF0000"/>
        </w:rPr>
        <w:t>sont</w:t>
      </w:r>
      <w:r w:rsidRPr="00D06347">
        <w:rPr>
          <w:color w:val="FF0000"/>
        </w:rPr>
        <w:t xml:space="preserve"> décrite</w:t>
      </w:r>
      <w:r w:rsidR="00BF05C0" w:rsidRPr="00D06347">
        <w:rPr>
          <w:color w:val="FF0000"/>
        </w:rPr>
        <w:t>s</w:t>
      </w:r>
      <w:r w:rsidRPr="00D06347">
        <w:rPr>
          <w:color w:val="FF0000"/>
        </w:rPr>
        <w:t xml:space="preserve"> dans la procédure …</w:t>
      </w:r>
    </w:p>
    <w:p w14:paraId="45777013" w14:textId="77777777" w:rsidR="009B5AAD" w:rsidRPr="00D06347" w:rsidRDefault="009B5AAD" w:rsidP="009B5AAD">
      <w:pPr>
        <w:ind w:firstLine="708"/>
        <w:rPr>
          <w:color w:val="FF0000"/>
          <w:highlight w:val="yellow"/>
        </w:rPr>
      </w:pPr>
      <w:r w:rsidRPr="00D06347">
        <w:rPr>
          <w:color w:val="FF0000"/>
        </w:rPr>
        <w:sym w:font="Wingdings" w:char="F06F"/>
      </w:r>
      <w:r w:rsidRPr="00D06347">
        <w:rPr>
          <w:color w:val="FF0000"/>
        </w:rPr>
        <w:t xml:space="preserve"> Les modalités d'analyse statistique intermédiaire ne sont pas décrites dans une procédure.</w:t>
      </w:r>
    </w:p>
    <w:p w14:paraId="78CF5832" w14:textId="77777777" w:rsidR="009B5AAD" w:rsidRPr="00D06347" w:rsidRDefault="009B5AAD" w:rsidP="00FC22A7">
      <w:pPr>
        <w:rPr>
          <w:color w:val="FF0000"/>
        </w:rPr>
      </w:pPr>
    </w:p>
    <w:p w14:paraId="0E763C73" w14:textId="0A0E03BD" w:rsidR="00FC22A7" w:rsidRPr="00D06347" w:rsidRDefault="009B5AAD" w:rsidP="00FC22A7">
      <w:pPr>
        <w:rPr>
          <w:color w:val="FF0000"/>
        </w:rPr>
      </w:pPr>
      <w:r w:rsidRPr="00D06347">
        <w:rPr>
          <w:color w:val="FF0000"/>
        </w:rPr>
        <w:t>La procédure</w:t>
      </w:r>
      <w:r w:rsidR="00BF05C0" w:rsidRPr="00D06347">
        <w:rPr>
          <w:color w:val="FF0000"/>
        </w:rPr>
        <w:t xml:space="preserve"> décrit les points suivants:</w:t>
      </w:r>
    </w:p>
    <w:p w14:paraId="3D3690BA" w14:textId="77777777" w:rsidR="00BF05C0" w:rsidRPr="00D06347" w:rsidRDefault="00BF05C0" w:rsidP="006E0375">
      <w:pPr>
        <w:pStyle w:val="B1"/>
        <w:rPr>
          <w:color w:val="FF0000"/>
        </w:rPr>
      </w:pPr>
      <w:r w:rsidRPr="00D06347">
        <w:rPr>
          <w:color w:val="FF0000"/>
        </w:rPr>
        <w:sym w:font="Wingdings" w:char="F06F"/>
      </w:r>
      <w:r w:rsidRPr="00D06347">
        <w:rPr>
          <w:color w:val="FF0000"/>
        </w:rPr>
        <w:t xml:space="preserve"> Les analyses statistiques intermédiaires sont planifiées.</w:t>
      </w:r>
    </w:p>
    <w:p w14:paraId="715AFC38" w14:textId="2AF9BC9F" w:rsidR="00BF05C0" w:rsidRPr="00D06347" w:rsidRDefault="00BF05C0" w:rsidP="006E0375">
      <w:pPr>
        <w:pStyle w:val="B1"/>
        <w:rPr>
          <w:color w:val="FF0000"/>
        </w:rPr>
      </w:pPr>
      <w:r w:rsidRPr="00D06347">
        <w:rPr>
          <w:color w:val="FF0000"/>
        </w:rPr>
        <w:sym w:font="Wingdings" w:char="F06F"/>
      </w:r>
      <w:r w:rsidRPr="00D06347">
        <w:rPr>
          <w:color w:val="FF0000"/>
        </w:rPr>
        <w:t xml:space="preserve"> Les analyses statistiques intermédiaires sont décrites dans le Protocole de l'Essai Clinique ou font l'objet d'un amendement (avant la levée d’aveugle).</w:t>
      </w:r>
    </w:p>
    <w:p w14:paraId="4A8AE994" w14:textId="7616032C" w:rsidR="00BF05C0" w:rsidRPr="00D06347" w:rsidRDefault="00BF05C0" w:rsidP="006E0375">
      <w:pPr>
        <w:pStyle w:val="B1"/>
        <w:rPr>
          <w:color w:val="FF0000"/>
        </w:rPr>
      </w:pPr>
      <w:r w:rsidRPr="00D06347">
        <w:rPr>
          <w:color w:val="FF0000"/>
        </w:rPr>
        <w:sym w:font="Wingdings" w:char="F06F"/>
      </w:r>
      <w:r w:rsidRPr="00D06347">
        <w:rPr>
          <w:color w:val="FF0000"/>
        </w:rPr>
        <w:t xml:space="preserve"> La Base de Données utilisée est caractérisée (date du </w:t>
      </w:r>
      <w:proofErr w:type="spellStart"/>
      <w:r w:rsidRPr="00D06347">
        <w:rPr>
          <w:color w:val="FF0000"/>
        </w:rPr>
        <w:t>cut</w:t>
      </w:r>
      <w:proofErr w:type="spellEnd"/>
      <w:r w:rsidRPr="00D06347">
        <w:rPr>
          <w:color w:val="FF0000"/>
        </w:rPr>
        <w:t>-off, copie gelée de la base)</w:t>
      </w:r>
    </w:p>
    <w:p w14:paraId="0D6355B3" w14:textId="77777777" w:rsidR="00BF05C0" w:rsidRPr="00D06347" w:rsidRDefault="00BF05C0" w:rsidP="00FC22A7">
      <w:pPr>
        <w:rPr>
          <w:color w:val="FF0000"/>
          <w:highlight w:val="yellow"/>
        </w:rPr>
      </w:pPr>
    </w:p>
    <w:p w14:paraId="71D4E55C" w14:textId="7C9E49E1" w:rsidR="00FC22A7" w:rsidRPr="00D06347" w:rsidRDefault="00FC22A7" w:rsidP="00FC22A7">
      <w:pPr>
        <w:rPr>
          <w:color w:val="FF0000"/>
        </w:rPr>
      </w:pPr>
      <w:r w:rsidRPr="00D06347">
        <w:rPr>
          <w:color w:val="FF0000"/>
        </w:rPr>
        <w:sym w:font="Wingdings" w:char="F06F"/>
      </w:r>
      <w:r w:rsidRPr="00D06347">
        <w:rPr>
          <w:color w:val="FF0000"/>
        </w:rPr>
        <w:t xml:space="preserve"> Le </w:t>
      </w:r>
      <w:r w:rsidR="006E0375" w:rsidRPr="00D06347">
        <w:rPr>
          <w:color w:val="FF0000"/>
        </w:rPr>
        <w:t xml:space="preserve">Plan </w:t>
      </w:r>
      <w:r w:rsidRPr="00D06347">
        <w:rPr>
          <w:color w:val="FF0000"/>
        </w:rPr>
        <w:t>d'</w:t>
      </w:r>
      <w:r w:rsidR="006E0375" w:rsidRPr="00D06347">
        <w:rPr>
          <w:color w:val="FF0000"/>
        </w:rPr>
        <w:t>A</w:t>
      </w:r>
      <w:r w:rsidRPr="00D06347">
        <w:rPr>
          <w:color w:val="FF0000"/>
        </w:rPr>
        <w:t xml:space="preserve">nalyse </w:t>
      </w:r>
      <w:r w:rsidR="006E0375" w:rsidRPr="00D06347">
        <w:rPr>
          <w:color w:val="FF0000"/>
        </w:rPr>
        <w:t xml:space="preserve">Statistique Intermédiaire </w:t>
      </w:r>
      <w:r w:rsidRPr="00D06347">
        <w:rPr>
          <w:color w:val="FF0000"/>
        </w:rPr>
        <w:t>contient les informations suivantes:</w:t>
      </w:r>
    </w:p>
    <w:p w14:paraId="0F6FF3CF" w14:textId="77777777" w:rsidR="00FC22A7" w:rsidRPr="00D06347" w:rsidRDefault="00FC22A7" w:rsidP="00FC22A7">
      <w:pPr>
        <w:pStyle w:val="B1"/>
        <w:rPr>
          <w:color w:val="FF0000"/>
        </w:rPr>
      </w:pPr>
      <w:r w:rsidRPr="00D06347">
        <w:rPr>
          <w:color w:val="FF0000"/>
        </w:rPr>
        <w:sym w:font="Wingdings" w:char="F06F"/>
      </w:r>
      <w:r w:rsidRPr="00D06347">
        <w:rPr>
          <w:color w:val="FF0000"/>
        </w:rPr>
        <w:t xml:space="preserve"> la justification de l'analyse intermédiaire</w:t>
      </w:r>
    </w:p>
    <w:p w14:paraId="54E90991" w14:textId="77777777" w:rsidR="00FC22A7" w:rsidRPr="00D06347" w:rsidRDefault="00FC22A7" w:rsidP="00FC22A7">
      <w:pPr>
        <w:pStyle w:val="B1"/>
        <w:rPr>
          <w:color w:val="FF0000"/>
        </w:rPr>
      </w:pPr>
      <w:r w:rsidRPr="00D06347">
        <w:rPr>
          <w:color w:val="FF0000"/>
        </w:rPr>
        <w:sym w:font="Wingdings" w:char="F06F"/>
      </w:r>
      <w:r w:rsidRPr="00D06347">
        <w:rPr>
          <w:color w:val="FF0000"/>
        </w:rPr>
        <w:t xml:space="preserve"> le(s) facteur(s) déclenchant(s), périodicité et nombre des analyses intermédiaires planifiées</w:t>
      </w:r>
    </w:p>
    <w:p w14:paraId="0B20D074" w14:textId="77777777" w:rsidR="00FC22A7" w:rsidRPr="00D06347" w:rsidRDefault="00FC22A7" w:rsidP="00FC22A7">
      <w:pPr>
        <w:pStyle w:val="B1"/>
        <w:rPr>
          <w:color w:val="FF0000"/>
        </w:rPr>
      </w:pPr>
      <w:r w:rsidRPr="00D06347">
        <w:rPr>
          <w:color w:val="FF0000"/>
        </w:rPr>
        <w:sym w:font="Wingdings" w:char="F06F"/>
      </w:r>
      <w:r w:rsidRPr="00D06347">
        <w:rPr>
          <w:color w:val="FF0000"/>
        </w:rPr>
        <w:t xml:space="preserve"> les variables analysées</w:t>
      </w:r>
    </w:p>
    <w:p w14:paraId="04E99E47" w14:textId="77777777" w:rsidR="00FC22A7" w:rsidRPr="00D06347" w:rsidRDefault="00FC22A7" w:rsidP="00FC22A7">
      <w:pPr>
        <w:pStyle w:val="B1"/>
        <w:rPr>
          <w:color w:val="FF0000"/>
        </w:rPr>
      </w:pPr>
      <w:r w:rsidRPr="00D06347">
        <w:rPr>
          <w:color w:val="FF0000"/>
        </w:rPr>
        <w:sym w:font="Wingdings" w:char="F06F"/>
      </w:r>
      <w:r w:rsidRPr="00D06347">
        <w:rPr>
          <w:color w:val="FF0000"/>
        </w:rPr>
        <w:t xml:space="preserve"> les méthodes pour maintenir l’aveugle pour les personnes impliquées (investigateur et son personnel et personnel du promoteur) </w:t>
      </w:r>
    </w:p>
    <w:p w14:paraId="1169BCBF" w14:textId="77777777" w:rsidR="00FC22A7" w:rsidRPr="00D06347" w:rsidRDefault="00FC22A7" w:rsidP="00FC22A7">
      <w:pPr>
        <w:pStyle w:val="B1"/>
        <w:rPr>
          <w:color w:val="FF0000"/>
        </w:rPr>
      </w:pPr>
      <w:r w:rsidRPr="00D06347">
        <w:rPr>
          <w:color w:val="FF0000"/>
        </w:rPr>
        <w:sym w:font="Wingdings" w:char="F06F"/>
      </w:r>
      <w:r w:rsidRPr="00D06347">
        <w:rPr>
          <w:color w:val="FF0000"/>
        </w:rPr>
        <w:t xml:space="preserve"> l'analyse des résultats (niveau de signification fixé pour chaque analyse intermédiaire et méthodes de calcul)</w:t>
      </w:r>
    </w:p>
    <w:p w14:paraId="29DF8F98" w14:textId="21C51899" w:rsidR="00FC22A7" w:rsidRPr="00D06347" w:rsidRDefault="00FC22A7" w:rsidP="00FC22A7">
      <w:pPr>
        <w:pStyle w:val="B1"/>
        <w:rPr>
          <w:color w:val="FF0000"/>
        </w:rPr>
      </w:pPr>
      <w:r w:rsidRPr="00D06347">
        <w:rPr>
          <w:color w:val="FF0000"/>
        </w:rPr>
        <w:sym w:font="Wingdings" w:char="F06F"/>
      </w:r>
      <w:r w:rsidRPr="00D06347">
        <w:rPr>
          <w:color w:val="FF0000"/>
        </w:rPr>
        <w:t xml:space="preserve"> la soumission à un Comité Scientifique indépendant (si applicable)</w:t>
      </w:r>
    </w:p>
    <w:p w14:paraId="207AB2A5" w14:textId="77777777" w:rsidR="00FC22A7" w:rsidRPr="00D06347" w:rsidRDefault="00FC22A7" w:rsidP="00FC22A7">
      <w:pPr>
        <w:pStyle w:val="B1"/>
        <w:rPr>
          <w:color w:val="FF0000"/>
        </w:rPr>
      </w:pPr>
      <w:r w:rsidRPr="00D06347">
        <w:rPr>
          <w:color w:val="FF0000"/>
        </w:rPr>
        <w:sym w:font="Wingdings" w:char="F06F"/>
      </w:r>
      <w:r w:rsidRPr="00D06347">
        <w:rPr>
          <w:color w:val="FF0000"/>
        </w:rPr>
        <w:t xml:space="preserve"> les conséquences en fonction des résultats :</w:t>
      </w:r>
    </w:p>
    <w:p w14:paraId="1E2433D1" w14:textId="77777777" w:rsidR="00FC22A7" w:rsidRPr="00D06347" w:rsidRDefault="00FC22A7" w:rsidP="00FC22A7">
      <w:pPr>
        <w:pStyle w:val="B2"/>
        <w:rPr>
          <w:color w:val="FF0000"/>
        </w:rPr>
      </w:pPr>
      <w:r w:rsidRPr="00D06347">
        <w:rPr>
          <w:color w:val="FF0000"/>
        </w:rPr>
        <w:sym w:font="Wingdings" w:char="F06F"/>
      </w:r>
      <w:r w:rsidRPr="00D06347">
        <w:rPr>
          <w:color w:val="FF0000"/>
        </w:rPr>
        <w:t xml:space="preserve"> les modalités d'arrêt prématuré de l'essai sont décrites dans le protocole</w:t>
      </w:r>
    </w:p>
    <w:p w14:paraId="6DE4A487" w14:textId="77777777" w:rsidR="00FC22A7" w:rsidRPr="00D06347" w:rsidRDefault="00FC22A7" w:rsidP="00FC22A7">
      <w:pPr>
        <w:pStyle w:val="B2"/>
        <w:rPr>
          <w:color w:val="FF0000"/>
        </w:rPr>
      </w:pPr>
      <w:r w:rsidRPr="00D06347">
        <w:rPr>
          <w:color w:val="FF0000"/>
        </w:rPr>
        <w:sym w:font="Wingdings" w:char="F06F"/>
      </w:r>
      <w:r w:rsidRPr="00D06347">
        <w:rPr>
          <w:color w:val="FF0000"/>
        </w:rPr>
        <w:t xml:space="preserve"> les résultats sont approuvés par le comité scientifique (si applicable)</w:t>
      </w:r>
    </w:p>
    <w:p w14:paraId="0A28AB89" w14:textId="77777777" w:rsidR="006B02EE" w:rsidRPr="00D06347" w:rsidRDefault="006B02EE" w:rsidP="00D06347">
      <w:pPr>
        <w:pStyle w:val="Titre2"/>
      </w:pPr>
      <w:bookmarkStart w:id="54" w:name="_Toc412030314"/>
      <w:bookmarkStart w:id="55" w:name="_Toc392063694"/>
      <w:bookmarkStart w:id="56" w:name="_Toc421946758"/>
      <w:bookmarkEnd w:id="47"/>
      <w:bookmarkEnd w:id="48"/>
      <w:r w:rsidRPr="00D06347">
        <w:t>Analyse statistique (finale)</w:t>
      </w:r>
      <w:bookmarkEnd w:id="54"/>
    </w:p>
    <w:bookmarkEnd w:id="55"/>
    <w:bookmarkEnd w:id="56"/>
    <w:p w14:paraId="0A28AB8A" w14:textId="77777777" w:rsidR="00495A4D" w:rsidRPr="00D06347" w:rsidRDefault="00495A4D" w:rsidP="00495A4D">
      <w:pPr>
        <w:rPr>
          <w:color w:val="FF0000"/>
          <w:highlight w:val="yellow"/>
        </w:rPr>
      </w:pPr>
      <w:r w:rsidRPr="00D06347">
        <w:rPr>
          <w:color w:val="FF0000"/>
        </w:rPr>
        <w:sym w:font="Wingdings" w:char="F06F"/>
      </w:r>
      <w:r w:rsidRPr="00D06347">
        <w:rPr>
          <w:color w:val="FF0000"/>
        </w:rPr>
        <w:t xml:space="preserve"> L'analyse statistique est décrite dans la procédure …</w:t>
      </w:r>
    </w:p>
    <w:p w14:paraId="0A28AB8B" w14:textId="77777777" w:rsidR="00495A4D" w:rsidRPr="00D06347" w:rsidRDefault="00495A4D" w:rsidP="009B5AAD">
      <w:pPr>
        <w:ind w:firstLine="708"/>
        <w:rPr>
          <w:color w:val="FF0000"/>
          <w:highlight w:val="yellow"/>
        </w:rPr>
      </w:pPr>
      <w:r w:rsidRPr="00D06347">
        <w:rPr>
          <w:color w:val="FF0000"/>
        </w:rPr>
        <w:sym w:font="Wingdings" w:char="F06F"/>
      </w:r>
      <w:r w:rsidRPr="00D06347">
        <w:rPr>
          <w:color w:val="FF0000"/>
        </w:rPr>
        <w:t xml:space="preserve"> L'analyse statistique n'est pas décrite dans une procédure.</w:t>
      </w:r>
    </w:p>
    <w:p w14:paraId="0A28AB8C" w14:textId="77777777" w:rsidR="00495A4D" w:rsidRPr="00D06347" w:rsidRDefault="00495A4D" w:rsidP="004F22A0">
      <w:pPr>
        <w:rPr>
          <w:color w:val="FF0000"/>
        </w:rPr>
      </w:pPr>
      <w:r w:rsidRPr="00D06347">
        <w:rPr>
          <w:color w:val="FF0000"/>
        </w:rPr>
        <w:sym w:font="Wingdings" w:char="F06F"/>
      </w:r>
      <w:r w:rsidRPr="00D06347">
        <w:rPr>
          <w:color w:val="FF0000"/>
        </w:rPr>
        <w:t xml:space="preserve"> Cette procédure couvre les aspects suivants:</w:t>
      </w:r>
    </w:p>
    <w:p w14:paraId="0A28AB8D" w14:textId="77777777" w:rsidR="006B02EE" w:rsidRPr="00D06347" w:rsidRDefault="00495A4D" w:rsidP="00495A4D">
      <w:pPr>
        <w:pStyle w:val="B1"/>
        <w:rPr>
          <w:color w:val="FF0000"/>
        </w:rPr>
      </w:pPr>
      <w:r w:rsidRPr="00D06347">
        <w:rPr>
          <w:color w:val="FF0000"/>
        </w:rPr>
        <w:sym w:font="Wingdings" w:char="F06F"/>
      </w:r>
      <w:r w:rsidRPr="00D06347">
        <w:rPr>
          <w:color w:val="FF0000"/>
        </w:rPr>
        <w:t xml:space="preserve"> les m</w:t>
      </w:r>
      <w:r w:rsidR="006B02EE" w:rsidRPr="00D06347">
        <w:rPr>
          <w:color w:val="FF0000"/>
        </w:rPr>
        <w:t>é</w:t>
      </w:r>
      <w:r w:rsidRPr="00D06347">
        <w:rPr>
          <w:color w:val="FF0000"/>
        </w:rPr>
        <w:t>thodes pour conserver l’aveugle</w:t>
      </w:r>
    </w:p>
    <w:p w14:paraId="0A28AB8E" w14:textId="77777777" w:rsidR="006B02EE" w:rsidRPr="00D06347" w:rsidRDefault="00495A4D" w:rsidP="00495A4D">
      <w:pPr>
        <w:pStyle w:val="B1"/>
        <w:rPr>
          <w:color w:val="FF0000"/>
        </w:rPr>
      </w:pPr>
      <w:r w:rsidRPr="00D06347">
        <w:rPr>
          <w:color w:val="FF0000"/>
        </w:rPr>
        <w:sym w:font="Wingdings" w:char="F06F"/>
      </w:r>
      <w:r w:rsidRPr="00D06347">
        <w:rPr>
          <w:color w:val="FF0000"/>
        </w:rPr>
        <w:t xml:space="preserve"> les m</w:t>
      </w:r>
      <w:r w:rsidR="006B02EE" w:rsidRPr="00D06347">
        <w:rPr>
          <w:color w:val="FF0000"/>
        </w:rPr>
        <w:t>odalités en cas de dégel de bases de données,</w:t>
      </w:r>
    </w:p>
    <w:p w14:paraId="0A28AB8F" w14:textId="77777777" w:rsidR="006B02EE" w:rsidRPr="00D06347" w:rsidRDefault="00495A4D" w:rsidP="00495A4D">
      <w:pPr>
        <w:pStyle w:val="B1"/>
        <w:rPr>
          <w:color w:val="FF0000"/>
        </w:rPr>
      </w:pPr>
      <w:r w:rsidRPr="00D06347">
        <w:rPr>
          <w:color w:val="FF0000"/>
        </w:rPr>
        <w:sym w:font="Wingdings" w:char="F06F"/>
      </w:r>
      <w:r w:rsidRPr="00D06347">
        <w:rPr>
          <w:color w:val="FF0000"/>
        </w:rPr>
        <w:t xml:space="preserve"> les m</w:t>
      </w:r>
      <w:r w:rsidR="006B02EE" w:rsidRPr="00D06347">
        <w:rPr>
          <w:color w:val="FF0000"/>
        </w:rPr>
        <w:t>odalités des analyses</w:t>
      </w:r>
    </w:p>
    <w:p w14:paraId="0A28AB90" w14:textId="77777777" w:rsidR="006B02EE" w:rsidRPr="00D06347" w:rsidRDefault="00495A4D" w:rsidP="00495A4D">
      <w:pPr>
        <w:pStyle w:val="B1"/>
        <w:rPr>
          <w:color w:val="FF0000"/>
        </w:rPr>
      </w:pPr>
      <w:r w:rsidRPr="00D06347">
        <w:rPr>
          <w:color w:val="FF0000"/>
        </w:rPr>
        <w:sym w:font="Wingdings" w:char="F06F"/>
      </w:r>
      <w:r w:rsidRPr="00D06347">
        <w:rPr>
          <w:color w:val="FF0000"/>
        </w:rPr>
        <w:t xml:space="preserve"> la c</w:t>
      </w:r>
      <w:r w:rsidR="006B02EE" w:rsidRPr="00D06347">
        <w:rPr>
          <w:color w:val="FF0000"/>
        </w:rPr>
        <w:t xml:space="preserve">onfrontation des conclusions des différentes analyses (ITT, </w:t>
      </w:r>
      <w:r w:rsidRPr="00D06347">
        <w:rPr>
          <w:color w:val="FF0000"/>
        </w:rPr>
        <w:t>"</w:t>
      </w:r>
      <w:r w:rsidR="006B02EE" w:rsidRPr="00D06347">
        <w:rPr>
          <w:color w:val="FF0000"/>
        </w:rPr>
        <w:t xml:space="preserve">per </w:t>
      </w:r>
      <w:proofErr w:type="spellStart"/>
      <w:r w:rsidR="006B02EE" w:rsidRPr="00D06347">
        <w:rPr>
          <w:color w:val="FF0000"/>
        </w:rPr>
        <w:t>protocol</w:t>
      </w:r>
      <w:proofErr w:type="spellEnd"/>
      <w:r w:rsidRPr="00D06347">
        <w:rPr>
          <w:color w:val="FF0000"/>
        </w:rPr>
        <w:t>"</w:t>
      </w:r>
      <w:r w:rsidR="006B02EE" w:rsidRPr="00D06347">
        <w:rPr>
          <w:color w:val="FF0000"/>
        </w:rPr>
        <w:t>,...)</w:t>
      </w:r>
    </w:p>
    <w:p w14:paraId="0A28AB91" w14:textId="77777777" w:rsidR="006B02EE" w:rsidRPr="00D06347" w:rsidRDefault="00495A4D" w:rsidP="00495A4D">
      <w:pPr>
        <w:pStyle w:val="B1"/>
        <w:rPr>
          <w:color w:val="FF0000"/>
        </w:rPr>
      </w:pPr>
      <w:r w:rsidRPr="00D06347">
        <w:rPr>
          <w:color w:val="FF0000"/>
        </w:rPr>
        <w:sym w:font="Wingdings" w:char="F06F"/>
      </w:r>
      <w:r w:rsidRPr="00D06347">
        <w:rPr>
          <w:color w:val="FF0000"/>
        </w:rPr>
        <w:t xml:space="preserve"> la v</w:t>
      </w:r>
      <w:r w:rsidR="006B02EE" w:rsidRPr="00D06347">
        <w:rPr>
          <w:color w:val="FF0000"/>
        </w:rPr>
        <w:t>alidation</w:t>
      </w:r>
      <w:r w:rsidRPr="00D06347">
        <w:rPr>
          <w:color w:val="FF0000"/>
        </w:rPr>
        <w:t xml:space="preserve"> de l'analyse</w:t>
      </w:r>
    </w:p>
    <w:p w14:paraId="0A28AB92" w14:textId="77777777" w:rsidR="006B02EE" w:rsidRPr="00D06347" w:rsidRDefault="004F22A0" w:rsidP="00495A4D">
      <w:pPr>
        <w:pStyle w:val="B1"/>
        <w:rPr>
          <w:color w:val="FF0000"/>
        </w:rPr>
      </w:pPr>
      <w:r w:rsidRPr="00D06347">
        <w:rPr>
          <w:color w:val="FF0000"/>
        </w:rPr>
        <w:sym w:font="Wingdings" w:char="F06F"/>
      </w:r>
      <w:r w:rsidRPr="00D06347">
        <w:rPr>
          <w:color w:val="FF0000"/>
        </w:rPr>
        <w:t xml:space="preserve"> </w:t>
      </w:r>
      <w:r w:rsidR="00495A4D" w:rsidRPr="00D06347">
        <w:rPr>
          <w:color w:val="FF0000"/>
        </w:rPr>
        <w:t>l'a</w:t>
      </w:r>
      <w:r w:rsidR="006B02EE" w:rsidRPr="00D06347">
        <w:rPr>
          <w:color w:val="FF0000"/>
        </w:rPr>
        <w:t>pprobation</w:t>
      </w:r>
      <w:r w:rsidR="00495A4D" w:rsidRPr="00D06347">
        <w:rPr>
          <w:color w:val="FF0000"/>
        </w:rPr>
        <w:t xml:space="preserve"> de l'analyse</w:t>
      </w:r>
    </w:p>
    <w:p w14:paraId="0A28AB93" w14:textId="77777777" w:rsidR="006B02EE" w:rsidRPr="00D06347" w:rsidRDefault="00495A4D">
      <w:pPr>
        <w:rPr>
          <w:color w:val="FF0000"/>
        </w:rPr>
      </w:pPr>
      <w:bookmarkStart w:id="57" w:name="_Toc392063696"/>
      <w:bookmarkStart w:id="58" w:name="_Toc421946759"/>
      <w:r w:rsidRPr="00D06347">
        <w:rPr>
          <w:color w:val="FF0000"/>
        </w:rPr>
        <w:sym w:font="Wingdings" w:char="F06F"/>
      </w:r>
      <w:r w:rsidRPr="00D06347">
        <w:rPr>
          <w:color w:val="FF0000"/>
        </w:rPr>
        <w:t xml:space="preserve"> L'analyse statistique est réalisée après le verrouillage de la base.</w:t>
      </w:r>
    </w:p>
    <w:p w14:paraId="0A28AB94" w14:textId="77777777" w:rsidR="006B02EE" w:rsidRPr="00D06347" w:rsidRDefault="006B02EE">
      <w:pPr>
        <w:rPr>
          <w:color w:val="FF0000"/>
        </w:rPr>
      </w:pPr>
    </w:p>
    <w:p w14:paraId="0A28AB95" w14:textId="77777777" w:rsidR="00E64AEF" w:rsidRPr="00D06347" w:rsidRDefault="00E64AEF" w:rsidP="00D06347">
      <w:pPr>
        <w:pStyle w:val="Titre2"/>
      </w:pPr>
      <w:bookmarkStart w:id="59" w:name="_Toc412030315"/>
      <w:r w:rsidRPr="00D06347">
        <w:t>Validation des analyses</w:t>
      </w:r>
      <w:bookmarkEnd w:id="59"/>
    </w:p>
    <w:p w14:paraId="1AF75D43" w14:textId="02F5FF3D" w:rsidR="007C41CB" w:rsidRPr="00D06347" w:rsidRDefault="007C41CB" w:rsidP="007C41CB">
      <w:pPr>
        <w:rPr>
          <w:color w:val="FF0000"/>
        </w:rPr>
      </w:pPr>
      <w:r w:rsidRPr="00D06347">
        <w:rPr>
          <w:color w:val="FF0000"/>
        </w:rPr>
        <w:t>A minima :</w:t>
      </w:r>
    </w:p>
    <w:p w14:paraId="1EC19175" w14:textId="72479E78" w:rsidR="007C41CB" w:rsidRPr="00D06347" w:rsidRDefault="007C41CB" w:rsidP="007C41CB">
      <w:pPr>
        <w:rPr>
          <w:color w:val="FF0000"/>
        </w:rPr>
      </w:pPr>
      <w:r w:rsidRPr="00D06347">
        <w:rPr>
          <w:color w:val="FF0000"/>
        </w:rPr>
        <w:sym w:font="Wingdings" w:char="F06F"/>
      </w:r>
      <w:r w:rsidRPr="00D06347">
        <w:rPr>
          <w:color w:val="FF0000"/>
        </w:rPr>
        <w:t xml:space="preserve"> Le code source et la syntaxe du programme sont revus par le statisticien qui a programmé.</w:t>
      </w:r>
    </w:p>
    <w:p w14:paraId="383EA4CB" w14:textId="36ABDDBD" w:rsidR="0020285D" w:rsidRPr="00D06347" w:rsidRDefault="0020285D" w:rsidP="0020285D">
      <w:pPr>
        <w:rPr>
          <w:color w:val="FF0000"/>
        </w:rPr>
      </w:pPr>
      <w:r w:rsidRPr="00D06347">
        <w:rPr>
          <w:color w:val="FF0000"/>
        </w:rPr>
        <w:sym w:font="Wingdings" w:char="F06F"/>
      </w:r>
      <w:r w:rsidRPr="00D06347">
        <w:rPr>
          <w:color w:val="FF0000"/>
        </w:rPr>
        <w:t xml:space="preserve"> Les logs et outputs du programme sont revus par le statisticien qui a programmé.</w:t>
      </w:r>
    </w:p>
    <w:p w14:paraId="0A28AB96" w14:textId="7FA58491" w:rsidR="00E64AEF" w:rsidRPr="00D06347" w:rsidRDefault="007C41CB" w:rsidP="007C41CB">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Les "</w:t>
      </w:r>
      <w:proofErr w:type="spellStart"/>
      <w:r w:rsidRPr="00D06347">
        <w:rPr>
          <w:color w:val="FF0000"/>
          <w:lang w:eastAsia="fr-FR"/>
        </w:rPr>
        <w:t>datasets</w:t>
      </w:r>
      <w:proofErr w:type="spellEnd"/>
      <w:r w:rsidRPr="00D06347">
        <w:rPr>
          <w:color w:val="FF0000"/>
          <w:lang w:eastAsia="fr-FR"/>
        </w:rPr>
        <w:t>" dérivés sont revues par un</w:t>
      </w:r>
      <w:r w:rsidR="00E64AEF" w:rsidRPr="00D06347">
        <w:rPr>
          <w:color w:val="FF0000"/>
          <w:lang w:eastAsia="fr-FR"/>
        </w:rPr>
        <w:t xml:space="preserve"> second statisticien</w:t>
      </w:r>
      <w:r w:rsidR="0020285D" w:rsidRPr="00D06347">
        <w:rPr>
          <w:color w:val="FF0000"/>
          <w:lang w:eastAsia="fr-FR"/>
        </w:rPr>
        <w:t>.</w:t>
      </w:r>
      <w:r w:rsidR="00E64AEF" w:rsidRPr="00D06347">
        <w:rPr>
          <w:color w:val="FF0000"/>
          <w:lang w:eastAsia="fr-FR"/>
        </w:rPr>
        <w:t xml:space="preserve"> </w:t>
      </w:r>
    </w:p>
    <w:p w14:paraId="5AC7BCEF" w14:textId="1E4825DF" w:rsidR="007C41CB" w:rsidRPr="00D06347" w:rsidRDefault="007C41CB" w:rsidP="007C41CB">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Les </w:t>
      </w:r>
      <w:proofErr w:type="spellStart"/>
      <w:r w:rsidRPr="00D06347">
        <w:rPr>
          <w:color w:val="FF0000"/>
          <w:lang w:eastAsia="fr-FR"/>
        </w:rPr>
        <w:t>TLFs</w:t>
      </w:r>
      <w:proofErr w:type="spellEnd"/>
      <w:r w:rsidRPr="00D06347">
        <w:rPr>
          <w:color w:val="FF0000"/>
          <w:lang w:eastAsia="fr-FR"/>
        </w:rPr>
        <w:t xml:space="preserve"> dérivés sont revues par un</w:t>
      </w:r>
      <w:r w:rsidR="0020285D" w:rsidRPr="00D06347">
        <w:rPr>
          <w:color w:val="FF0000"/>
          <w:lang w:eastAsia="fr-FR"/>
        </w:rPr>
        <w:t xml:space="preserve"> second statisticien.</w:t>
      </w:r>
    </w:p>
    <w:p w14:paraId="0A28AB98" w14:textId="77777777" w:rsidR="00E64AEF" w:rsidRPr="00D06347" w:rsidRDefault="00E64AEF">
      <w:pPr>
        <w:rPr>
          <w:color w:val="FF0000"/>
        </w:rPr>
      </w:pPr>
    </w:p>
    <w:p w14:paraId="4638325F" w14:textId="15B567BD" w:rsidR="0020285D" w:rsidRPr="00D06347" w:rsidRDefault="0020285D">
      <w:pPr>
        <w:rPr>
          <w:color w:val="FF0000"/>
        </w:rPr>
      </w:pPr>
      <w:r w:rsidRPr="00D06347">
        <w:rPr>
          <w:color w:val="FF0000"/>
        </w:rPr>
        <w:t>En fonction de la criticité de l'étude</w:t>
      </w:r>
      <w:r w:rsidR="00933FC5" w:rsidRPr="00D06347">
        <w:rPr>
          <w:color w:val="FF0000"/>
        </w:rPr>
        <w:t>, les opérations suivantes sont réalisées sur certains ou tous les programmes créés pour l'étude</w:t>
      </w:r>
      <w:r w:rsidRPr="00D06347">
        <w:rPr>
          <w:color w:val="FF0000"/>
        </w:rPr>
        <w:t xml:space="preserve"> :</w:t>
      </w:r>
    </w:p>
    <w:p w14:paraId="74F14AFD" w14:textId="1D977CA0" w:rsidR="0020285D" w:rsidRPr="00D06347" w:rsidRDefault="0020285D">
      <w:pPr>
        <w:rPr>
          <w:color w:val="FF0000"/>
          <w:lang w:eastAsia="fr-FR"/>
        </w:rPr>
      </w:pPr>
      <w:r w:rsidRPr="00D06347">
        <w:rPr>
          <w:color w:val="FF0000"/>
        </w:rPr>
        <w:sym w:font="Wingdings" w:char="F06F"/>
      </w:r>
      <w:r w:rsidRPr="00D06347">
        <w:rPr>
          <w:color w:val="FF0000"/>
        </w:rPr>
        <w:t xml:space="preserve"> Le code source et la syntaxe du programme sont revus par </w:t>
      </w:r>
      <w:r w:rsidRPr="00D06347">
        <w:rPr>
          <w:color w:val="FF0000"/>
          <w:lang w:eastAsia="fr-FR"/>
        </w:rPr>
        <w:t>un second statisticien.</w:t>
      </w:r>
    </w:p>
    <w:p w14:paraId="236CE615" w14:textId="72E3F9C4" w:rsidR="0020285D" w:rsidRPr="00D06347" w:rsidRDefault="0020285D">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Le statisticien programme une seconde fois selon une autre méthode. Les outputs des deux programmes sont comparés. </w:t>
      </w:r>
    </w:p>
    <w:p w14:paraId="3D5CA0A7" w14:textId="0CE1BD61" w:rsidR="0020285D" w:rsidRPr="00D06347" w:rsidRDefault="0020285D" w:rsidP="0020285D">
      <w:pPr>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Un second statisticien programme de façon indépendante. Les outputs des deux programmes sont comparés. </w:t>
      </w:r>
    </w:p>
    <w:p w14:paraId="0A28ABA5" w14:textId="77777777" w:rsidR="00BD29D6" w:rsidRPr="00D06347" w:rsidRDefault="00BD29D6">
      <w:pPr>
        <w:rPr>
          <w:color w:val="FF0000"/>
        </w:rPr>
      </w:pPr>
    </w:p>
    <w:p w14:paraId="0A28ABA6" w14:textId="77777777" w:rsidR="006B02EE" w:rsidRPr="00D06347" w:rsidRDefault="0065553C" w:rsidP="00D06347">
      <w:pPr>
        <w:pStyle w:val="Titre2"/>
      </w:pPr>
      <w:bookmarkStart w:id="60" w:name="_Toc412030316"/>
      <w:r w:rsidRPr="00D06347">
        <w:t xml:space="preserve">Rapport statistique et </w:t>
      </w:r>
      <w:r w:rsidR="004F22A0" w:rsidRPr="00D06347">
        <w:t>Partie statistique du rapport d'essai</w:t>
      </w:r>
      <w:bookmarkEnd w:id="60"/>
    </w:p>
    <w:p w14:paraId="0A28ABA7" w14:textId="77777777" w:rsidR="003238A6" w:rsidRPr="00D06347" w:rsidRDefault="003238A6" w:rsidP="003238A6">
      <w:pPr>
        <w:pStyle w:val="StyleProposalB1Italique"/>
        <w:rPr>
          <w:color w:val="FF0000"/>
          <w:lang w:val="en-US"/>
        </w:rPr>
      </w:pPr>
      <w:r w:rsidRPr="00D06347">
        <w:rPr>
          <w:color w:val="FF0000"/>
          <w:lang w:val="en-US"/>
        </w:rPr>
        <w:t>"1.13 CLINICAL TRIAL / STUDY REPORT</w:t>
      </w:r>
    </w:p>
    <w:p w14:paraId="0A28ABA8" w14:textId="77777777" w:rsidR="006E6DB7" w:rsidRPr="00D06347" w:rsidRDefault="003238A6" w:rsidP="003238A6">
      <w:pPr>
        <w:pStyle w:val="StyleProposalB1Italique"/>
        <w:rPr>
          <w:color w:val="FF0000"/>
          <w:lang w:val="en-GB"/>
        </w:rPr>
      </w:pPr>
      <w:r w:rsidRPr="00D06347">
        <w:rPr>
          <w:color w:val="FF0000"/>
          <w:lang w:val="en-GB"/>
        </w:rPr>
        <w:t xml:space="preserve">A written description of a trial/study of any therapeutic, prophylactic, or diagnostic agent conducted in human subjects, </w:t>
      </w:r>
      <w:r w:rsidRPr="00D06347">
        <w:rPr>
          <w:b/>
          <w:color w:val="FF0000"/>
          <w:lang w:val="en-GB"/>
        </w:rPr>
        <w:t>in which the clinical and statistical description, presentations, and analyses are fully integrated into a single report</w:t>
      </w:r>
      <w:r w:rsidRPr="00D06347">
        <w:rPr>
          <w:color w:val="FF0000"/>
          <w:lang w:val="en-GB"/>
        </w:rPr>
        <w:t xml:space="preserve"> (see the ICH Guideline for Structure and Content of Clinical Study Reports)…</w:t>
      </w:r>
    </w:p>
    <w:p w14:paraId="0A28ABA9" w14:textId="77777777" w:rsidR="006E6DB7" w:rsidRPr="00D06347" w:rsidRDefault="006E6DB7" w:rsidP="006E6DB7">
      <w:pPr>
        <w:pStyle w:val="StyleProposalB1Italique"/>
        <w:rPr>
          <w:color w:val="FF0000"/>
          <w:lang w:val="en-GB"/>
        </w:rPr>
      </w:pPr>
      <w:r w:rsidRPr="00D06347">
        <w:rPr>
          <w:color w:val="FF0000"/>
          <w:lang w:val="en-GB"/>
        </w:rPr>
        <w:t>6. CLINICAL TRIAL PROTOCOL AND PROTOCOL AMENDMENT(S)</w:t>
      </w:r>
    </w:p>
    <w:p w14:paraId="0A28ABAA" w14:textId="77777777" w:rsidR="006E6DB7" w:rsidRPr="00D06347" w:rsidRDefault="006E6DB7" w:rsidP="006E6DB7">
      <w:pPr>
        <w:pStyle w:val="StyleProposalB1Italique"/>
        <w:rPr>
          <w:color w:val="FF0000"/>
          <w:lang w:val="en-GB"/>
        </w:rPr>
      </w:pPr>
      <w:r w:rsidRPr="00D06347">
        <w:rPr>
          <w:color w:val="FF0000"/>
          <w:lang w:val="en-GB"/>
        </w:rPr>
        <w:t>The contents of a trial protocol should generally include the following topics...</w:t>
      </w:r>
    </w:p>
    <w:p w14:paraId="0A28ABAB" w14:textId="77777777" w:rsidR="006E6DB7" w:rsidRPr="00D06347" w:rsidRDefault="006E6DB7" w:rsidP="006E6DB7">
      <w:pPr>
        <w:pStyle w:val="StyleProposalB1Italique"/>
        <w:rPr>
          <w:color w:val="FF0000"/>
          <w:lang w:val="en-GB"/>
        </w:rPr>
      </w:pPr>
      <w:r w:rsidRPr="00D06347">
        <w:rPr>
          <w:color w:val="FF0000"/>
          <w:lang w:val="en-GB"/>
        </w:rPr>
        <w:t>6.9.6 Procedures for reporting any deviation(s) from the original statistical plan (</w:t>
      </w:r>
      <w:r w:rsidRPr="00D06347">
        <w:rPr>
          <w:b/>
          <w:color w:val="FF0000"/>
          <w:lang w:val="en-GB"/>
        </w:rPr>
        <w:t>any deviation(s) from the original statistical plan should be described and justified in protocol and/or in the final report, as appropriate</w:t>
      </w:r>
      <w:r w:rsidRPr="00D06347">
        <w:rPr>
          <w:color w:val="FF0000"/>
          <w:lang w:val="en-GB"/>
        </w:rPr>
        <w:t>)…" (Note for Guidance on Good Clinical Practice, CPMP/ICH/135/95, 17 July 1996)</w:t>
      </w:r>
    </w:p>
    <w:p w14:paraId="0A28ABAC" w14:textId="77777777" w:rsidR="00133DCE" w:rsidRPr="00D06347" w:rsidRDefault="00133DCE" w:rsidP="00133DCE">
      <w:pPr>
        <w:pStyle w:val="StyleProposalB1Italique"/>
        <w:rPr>
          <w:color w:val="FF0000"/>
          <w:lang w:val="en-GB"/>
        </w:rPr>
      </w:pPr>
      <w:r w:rsidRPr="00D06347">
        <w:rPr>
          <w:color w:val="FF0000"/>
          <w:highlight w:val="lightGray"/>
          <w:lang w:val="en-GB"/>
        </w:rPr>
        <w:t>+  Note for Guidance on Structure and Content of Clinical Study Reports, CPMP/ICH/137/95</w:t>
      </w:r>
    </w:p>
    <w:p w14:paraId="0A28ABAD" w14:textId="77777777" w:rsidR="006B02EE" w:rsidRPr="00D06347" w:rsidRDefault="004F22A0" w:rsidP="004F22A0">
      <w:pPr>
        <w:rPr>
          <w:color w:val="FF0000"/>
        </w:rPr>
      </w:pPr>
      <w:r w:rsidRPr="00D06347">
        <w:rPr>
          <w:color w:val="FF0000"/>
        </w:rPr>
        <w:sym w:font="Wingdings" w:char="F06F"/>
      </w:r>
      <w:r w:rsidRPr="00D06347">
        <w:rPr>
          <w:color w:val="FF0000"/>
        </w:rPr>
        <w:t xml:space="preserve"> </w:t>
      </w:r>
      <w:r w:rsidR="006B02EE" w:rsidRPr="00D06347">
        <w:rPr>
          <w:color w:val="FF0000"/>
        </w:rPr>
        <w:t xml:space="preserve">La partie statistique du rapport </w:t>
      </w:r>
      <w:r w:rsidRPr="00D06347">
        <w:rPr>
          <w:color w:val="FF0000"/>
        </w:rPr>
        <w:t xml:space="preserve">d'essai </w:t>
      </w:r>
      <w:r w:rsidR="000041CC" w:rsidRPr="00D06347">
        <w:rPr>
          <w:color w:val="FF0000"/>
        </w:rPr>
        <w:t>est</w:t>
      </w:r>
      <w:r w:rsidR="006B02EE" w:rsidRPr="00D06347">
        <w:rPr>
          <w:color w:val="FF0000"/>
        </w:rPr>
        <w:t xml:space="preserve"> conforme au plan-type ICH</w:t>
      </w:r>
      <w:r w:rsidR="0065553C" w:rsidRPr="00D06347">
        <w:rPr>
          <w:color w:val="FF0000"/>
        </w:rPr>
        <w:t xml:space="preserve"> E3 (§9.7, §9.8, §11.4.2, §16.1.9 et §16.2)</w:t>
      </w:r>
      <w:r w:rsidR="000041CC" w:rsidRPr="00D06347">
        <w:rPr>
          <w:color w:val="FF0000"/>
        </w:rPr>
        <w:t>, incluant</w:t>
      </w:r>
      <w:r w:rsidR="006B02EE" w:rsidRPr="00D06347">
        <w:rPr>
          <w:color w:val="FF0000"/>
        </w:rPr>
        <w:t xml:space="preserve"> :</w:t>
      </w:r>
    </w:p>
    <w:bookmarkEnd w:id="57"/>
    <w:bookmarkEnd w:id="58"/>
    <w:p w14:paraId="0A28ABAE" w14:textId="77777777" w:rsidR="006B02EE" w:rsidRPr="00D06347" w:rsidRDefault="004F22A0" w:rsidP="004F22A0">
      <w:pPr>
        <w:pStyle w:val="B1"/>
        <w:rPr>
          <w:color w:val="FF0000"/>
        </w:rPr>
      </w:pPr>
      <w:r w:rsidRPr="00D06347">
        <w:rPr>
          <w:color w:val="FF0000"/>
        </w:rPr>
        <w:sym w:font="Wingdings" w:char="F06F"/>
      </w:r>
      <w:r w:rsidRPr="00D06347">
        <w:rPr>
          <w:color w:val="FF0000"/>
        </w:rPr>
        <w:t xml:space="preserve"> </w:t>
      </w:r>
      <w:r w:rsidR="000041CC" w:rsidRPr="00D06347">
        <w:rPr>
          <w:color w:val="FF0000"/>
        </w:rPr>
        <w:t>les m</w:t>
      </w:r>
      <w:r w:rsidR="006B02EE" w:rsidRPr="00D06347">
        <w:rPr>
          <w:color w:val="FF0000"/>
        </w:rPr>
        <w:t xml:space="preserve">éthodes statistiques prévues dans le protocole et </w:t>
      </w:r>
      <w:r w:rsidR="00133DCE" w:rsidRPr="00D06347">
        <w:rPr>
          <w:color w:val="FF0000"/>
        </w:rPr>
        <w:t xml:space="preserve">la </w:t>
      </w:r>
      <w:r w:rsidR="006B02EE" w:rsidRPr="00D06347">
        <w:rPr>
          <w:color w:val="FF0000"/>
        </w:rPr>
        <w:t>détermination de la taille de l'échantillon</w:t>
      </w:r>
      <w:r w:rsidR="00BB29C9" w:rsidRPr="00D06347">
        <w:rPr>
          <w:color w:val="FF0000"/>
        </w:rPr>
        <w:t xml:space="preserve"> :</w:t>
      </w:r>
    </w:p>
    <w:p w14:paraId="0A28ABAF" w14:textId="77777777" w:rsidR="006B02EE" w:rsidRPr="00D06347" w:rsidRDefault="000041CC" w:rsidP="000041CC">
      <w:pPr>
        <w:pStyle w:val="B2"/>
        <w:rPr>
          <w:color w:val="FF0000"/>
        </w:rPr>
      </w:pPr>
      <w:r w:rsidRPr="00D06347">
        <w:rPr>
          <w:color w:val="FF0000"/>
        </w:rPr>
        <w:sym w:font="Wingdings" w:char="F06F"/>
      </w:r>
      <w:r w:rsidRPr="00D06347">
        <w:rPr>
          <w:color w:val="FF0000"/>
        </w:rPr>
        <w:t xml:space="preserve"> </w:t>
      </w:r>
      <w:r w:rsidR="00133DCE" w:rsidRPr="00D06347">
        <w:rPr>
          <w:color w:val="FF0000"/>
        </w:rPr>
        <w:t>les p</w:t>
      </w:r>
      <w:r w:rsidR="006B02EE" w:rsidRPr="00D06347">
        <w:rPr>
          <w:color w:val="FF0000"/>
        </w:rPr>
        <w:t>lans statistique et analytique</w:t>
      </w:r>
      <w:r w:rsidR="00BB29C9" w:rsidRPr="00D06347">
        <w:rPr>
          <w:color w:val="FF0000"/>
        </w:rPr>
        <w:t>,</w:t>
      </w:r>
    </w:p>
    <w:p w14:paraId="0A28ABB0" w14:textId="77777777" w:rsidR="006B02EE" w:rsidRPr="00D06347" w:rsidRDefault="000041CC" w:rsidP="000041CC">
      <w:pPr>
        <w:pStyle w:val="B2"/>
        <w:rPr>
          <w:color w:val="FF0000"/>
        </w:rPr>
      </w:pPr>
      <w:r w:rsidRPr="00D06347">
        <w:rPr>
          <w:color w:val="FF0000"/>
        </w:rPr>
        <w:sym w:font="Wingdings" w:char="F06F"/>
      </w:r>
      <w:r w:rsidRPr="00D06347">
        <w:rPr>
          <w:color w:val="FF0000"/>
        </w:rPr>
        <w:t xml:space="preserve"> </w:t>
      </w:r>
      <w:r w:rsidR="00133DCE" w:rsidRPr="00D06347">
        <w:rPr>
          <w:color w:val="FF0000"/>
        </w:rPr>
        <w:t>la d</w:t>
      </w:r>
      <w:r w:rsidR="006B02EE" w:rsidRPr="00D06347">
        <w:rPr>
          <w:color w:val="FF0000"/>
        </w:rPr>
        <w:t>étermination de la taille de l'échantillon</w:t>
      </w:r>
      <w:r w:rsidR="00BB29C9" w:rsidRPr="00D06347">
        <w:rPr>
          <w:color w:val="FF0000"/>
        </w:rPr>
        <w:t>.</w:t>
      </w:r>
    </w:p>
    <w:p w14:paraId="0A28ABB1" w14:textId="77777777" w:rsidR="006B02EE" w:rsidRPr="00D06347" w:rsidRDefault="000041CC" w:rsidP="000041CC">
      <w:pPr>
        <w:pStyle w:val="B1"/>
        <w:rPr>
          <w:color w:val="FF0000"/>
        </w:rPr>
      </w:pPr>
      <w:r w:rsidRPr="00D06347">
        <w:rPr>
          <w:color w:val="FF0000"/>
        </w:rPr>
        <w:sym w:font="Wingdings" w:char="F06F"/>
      </w:r>
      <w:r w:rsidRPr="00D06347">
        <w:rPr>
          <w:color w:val="FF0000"/>
        </w:rPr>
        <w:t xml:space="preserve"> </w:t>
      </w:r>
      <w:r w:rsidR="00133DCE" w:rsidRPr="00D06347">
        <w:rPr>
          <w:color w:val="FF0000"/>
        </w:rPr>
        <w:t>les c</w:t>
      </w:r>
      <w:r w:rsidR="006B02EE" w:rsidRPr="00D06347">
        <w:rPr>
          <w:color w:val="FF0000"/>
        </w:rPr>
        <w:t xml:space="preserve">hangements dans la conduite de l'étude </w:t>
      </w:r>
      <w:r w:rsidR="00133DCE" w:rsidRPr="00D06347">
        <w:rPr>
          <w:color w:val="FF0000"/>
        </w:rPr>
        <w:t>ou</w:t>
      </w:r>
      <w:r w:rsidR="006B02EE" w:rsidRPr="00D06347">
        <w:rPr>
          <w:color w:val="FF0000"/>
        </w:rPr>
        <w:t xml:space="preserve"> </w:t>
      </w:r>
      <w:r w:rsidR="00133DCE" w:rsidRPr="00D06347">
        <w:rPr>
          <w:color w:val="FF0000"/>
        </w:rPr>
        <w:t xml:space="preserve">dans les </w:t>
      </w:r>
      <w:r w:rsidR="006B02EE" w:rsidRPr="00D06347">
        <w:rPr>
          <w:color w:val="FF0000"/>
        </w:rPr>
        <w:t>analyses prévues</w:t>
      </w:r>
      <w:r w:rsidR="00BB29C9" w:rsidRPr="00D06347">
        <w:rPr>
          <w:color w:val="FF0000"/>
        </w:rPr>
        <w:t>,</w:t>
      </w:r>
    </w:p>
    <w:p w14:paraId="0A28ABB2" w14:textId="77777777" w:rsidR="006B02EE" w:rsidRPr="00D06347" w:rsidRDefault="004F22A0" w:rsidP="004F22A0">
      <w:pPr>
        <w:pStyle w:val="B1"/>
        <w:rPr>
          <w:color w:val="FF0000"/>
        </w:rPr>
      </w:pPr>
      <w:r w:rsidRPr="00D06347">
        <w:rPr>
          <w:color w:val="FF0000"/>
        </w:rPr>
        <w:sym w:font="Wingdings" w:char="F06F"/>
      </w:r>
      <w:r w:rsidRPr="00D06347">
        <w:rPr>
          <w:color w:val="FF0000"/>
        </w:rPr>
        <w:t xml:space="preserve"> </w:t>
      </w:r>
      <w:r w:rsidR="000041CC" w:rsidRPr="00D06347">
        <w:rPr>
          <w:color w:val="FF0000"/>
        </w:rPr>
        <w:t xml:space="preserve">les </w:t>
      </w:r>
      <w:r w:rsidR="00133DCE" w:rsidRPr="00D06347">
        <w:rPr>
          <w:color w:val="FF0000"/>
        </w:rPr>
        <w:t>p</w:t>
      </w:r>
      <w:r w:rsidR="006B02EE" w:rsidRPr="00D06347">
        <w:rPr>
          <w:color w:val="FF0000"/>
        </w:rPr>
        <w:t>atients de l'étude</w:t>
      </w:r>
      <w:r w:rsidR="00BB29C9" w:rsidRPr="00D06347">
        <w:rPr>
          <w:color w:val="FF0000"/>
        </w:rPr>
        <w:t xml:space="preserve"> :</w:t>
      </w:r>
    </w:p>
    <w:p w14:paraId="0A28ABB3" w14:textId="77777777" w:rsidR="006B02EE" w:rsidRPr="00D06347" w:rsidRDefault="000041CC" w:rsidP="000041CC">
      <w:pPr>
        <w:pStyle w:val="B2"/>
        <w:rPr>
          <w:color w:val="FF0000"/>
        </w:rPr>
      </w:pPr>
      <w:r w:rsidRPr="00D06347">
        <w:rPr>
          <w:color w:val="FF0000"/>
        </w:rPr>
        <w:sym w:font="Wingdings" w:char="F06F"/>
      </w:r>
      <w:r w:rsidRPr="00D06347">
        <w:rPr>
          <w:color w:val="FF0000"/>
        </w:rPr>
        <w:t xml:space="preserve"> </w:t>
      </w:r>
      <w:r w:rsidR="00133DCE" w:rsidRPr="00D06347">
        <w:rPr>
          <w:color w:val="FF0000"/>
        </w:rPr>
        <w:t>la d</w:t>
      </w:r>
      <w:r w:rsidR="006B02EE" w:rsidRPr="00D06347">
        <w:rPr>
          <w:color w:val="FF0000"/>
        </w:rPr>
        <w:t>escription des Patients</w:t>
      </w:r>
      <w:r w:rsidR="00BB29C9" w:rsidRPr="00D06347">
        <w:rPr>
          <w:color w:val="FF0000"/>
        </w:rPr>
        <w:t>,</w:t>
      </w:r>
    </w:p>
    <w:p w14:paraId="0A28ABB4" w14:textId="77777777" w:rsidR="006B02EE" w:rsidRPr="00D06347" w:rsidRDefault="000041CC" w:rsidP="000041CC">
      <w:pPr>
        <w:pStyle w:val="B2"/>
        <w:rPr>
          <w:color w:val="FF0000"/>
        </w:rPr>
      </w:pPr>
      <w:r w:rsidRPr="00D06347">
        <w:rPr>
          <w:color w:val="FF0000"/>
        </w:rPr>
        <w:sym w:font="Wingdings" w:char="F06F"/>
      </w:r>
      <w:r w:rsidRPr="00D06347">
        <w:rPr>
          <w:color w:val="FF0000"/>
        </w:rPr>
        <w:t xml:space="preserve"> </w:t>
      </w:r>
      <w:r w:rsidR="00133DCE" w:rsidRPr="00D06347">
        <w:rPr>
          <w:color w:val="FF0000"/>
        </w:rPr>
        <w:t>les d</w:t>
      </w:r>
      <w:r w:rsidR="006B02EE" w:rsidRPr="00D06347">
        <w:rPr>
          <w:color w:val="FF0000"/>
        </w:rPr>
        <w:t>éviations au protocole</w:t>
      </w:r>
      <w:r w:rsidR="00BB29C9" w:rsidRPr="00D06347">
        <w:rPr>
          <w:color w:val="FF0000"/>
        </w:rPr>
        <w:t>.</w:t>
      </w:r>
    </w:p>
    <w:p w14:paraId="0A28ABB5" w14:textId="77777777" w:rsidR="006B02EE" w:rsidRPr="00D06347" w:rsidRDefault="004F22A0" w:rsidP="004F22A0">
      <w:pPr>
        <w:pStyle w:val="B1"/>
        <w:rPr>
          <w:color w:val="FF0000"/>
        </w:rPr>
      </w:pPr>
      <w:r w:rsidRPr="00D06347">
        <w:rPr>
          <w:color w:val="FF0000"/>
        </w:rPr>
        <w:sym w:font="Wingdings" w:char="F06F"/>
      </w:r>
      <w:r w:rsidRPr="00D06347">
        <w:rPr>
          <w:color w:val="FF0000"/>
        </w:rPr>
        <w:t xml:space="preserve"> </w:t>
      </w:r>
      <w:r w:rsidR="000041CC" w:rsidRPr="00D06347">
        <w:rPr>
          <w:color w:val="FF0000"/>
        </w:rPr>
        <w:t>l'é</w:t>
      </w:r>
      <w:r w:rsidR="006B02EE" w:rsidRPr="00D06347">
        <w:rPr>
          <w:color w:val="FF0000"/>
        </w:rPr>
        <w:t>valuation de l'efficacité</w:t>
      </w:r>
      <w:r w:rsidR="00BB29C9" w:rsidRPr="00D06347">
        <w:rPr>
          <w:color w:val="FF0000"/>
        </w:rPr>
        <w:t xml:space="preserve"> :</w:t>
      </w:r>
    </w:p>
    <w:p w14:paraId="0A28ABB6" w14:textId="77777777" w:rsidR="006B02EE" w:rsidRPr="00D06347" w:rsidRDefault="004F22A0" w:rsidP="004F22A0">
      <w:pPr>
        <w:pStyle w:val="B2"/>
        <w:rPr>
          <w:color w:val="FF0000"/>
        </w:rPr>
      </w:pPr>
      <w:r w:rsidRPr="00D06347">
        <w:rPr>
          <w:color w:val="FF0000"/>
        </w:rPr>
        <w:sym w:font="Wingdings" w:char="F06F"/>
      </w:r>
      <w:r w:rsidRPr="00D06347">
        <w:rPr>
          <w:color w:val="FF0000"/>
        </w:rPr>
        <w:t xml:space="preserve"> </w:t>
      </w:r>
      <w:r w:rsidR="00133DCE" w:rsidRPr="00D06347">
        <w:rPr>
          <w:color w:val="FF0000"/>
        </w:rPr>
        <w:t>les p</w:t>
      </w:r>
      <w:r w:rsidR="006B02EE" w:rsidRPr="00D06347">
        <w:rPr>
          <w:color w:val="FF0000"/>
        </w:rPr>
        <w:t>opulations étudiées</w:t>
      </w:r>
      <w:r w:rsidR="00BB29C9" w:rsidRPr="00D06347">
        <w:rPr>
          <w:color w:val="FF0000"/>
        </w:rPr>
        <w:t>,</w:t>
      </w:r>
    </w:p>
    <w:p w14:paraId="0A28ABB7" w14:textId="77777777" w:rsidR="006B02EE" w:rsidRPr="00D06347" w:rsidRDefault="004F22A0" w:rsidP="004F22A0">
      <w:pPr>
        <w:pStyle w:val="B2"/>
        <w:rPr>
          <w:color w:val="FF0000"/>
        </w:rPr>
      </w:pPr>
      <w:r w:rsidRPr="00D06347">
        <w:rPr>
          <w:color w:val="FF0000"/>
        </w:rPr>
        <w:sym w:font="Wingdings" w:char="F06F"/>
      </w:r>
      <w:r w:rsidRPr="00D06347">
        <w:rPr>
          <w:color w:val="FF0000"/>
        </w:rPr>
        <w:t xml:space="preserve"> </w:t>
      </w:r>
      <w:r w:rsidR="00133DCE" w:rsidRPr="00D06347">
        <w:rPr>
          <w:color w:val="FF0000"/>
        </w:rPr>
        <w:t>les c</w:t>
      </w:r>
      <w:r w:rsidR="006B02EE" w:rsidRPr="00D06347">
        <w:rPr>
          <w:color w:val="FF0000"/>
        </w:rPr>
        <w:t>aractéris</w:t>
      </w:r>
      <w:r w:rsidR="00BB29C9" w:rsidRPr="00D06347">
        <w:rPr>
          <w:color w:val="FF0000"/>
        </w:rPr>
        <w:t>tiques démographiques et autres,</w:t>
      </w:r>
    </w:p>
    <w:p w14:paraId="0A28ABB8" w14:textId="77777777" w:rsidR="006B02EE" w:rsidRPr="00D06347" w:rsidRDefault="004F22A0" w:rsidP="004F22A0">
      <w:pPr>
        <w:pStyle w:val="B2"/>
        <w:rPr>
          <w:color w:val="FF0000"/>
        </w:rPr>
      </w:pPr>
      <w:r w:rsidRPr="00D06347">
        <w:rPr>
          <w:color w:val="FF0000"/>
        </w:rPr>
        <w:sym w:font="Wingdings" w:char="F06F"/>
      </w:r>
      <w:r w:rsidRPr="00D06347">
        <w:rPr>
          <w:color w:val="FF0000"/>
        </w:rPr>
        <w:t xml:space="preserve"> </w:t>
      </w:r>
      <w:r w:rsidR="00133DCE" w:rsidRPr="00D06347">
        <w:rPr>
          <w:color w:val="FF0000"/>
        </w:rPr>
        <w:t>la m</w:t>
      </w:r>
      <w:r w:rsidR="006B02EE" w:rsidRPr="00D06347">
        <w:rPr>
          <w:color w:val="FF0000"/>
        </w:rPr>
        <w:t>esure du respect du traitement</w:t>
      </w:r>
      <w:r w:rsidR="00BB29C9" w:rsidRPr="00D06347">
        <w:rPr>
          <w:color w:val="FF0000"/>
        </w:rPr>
        <w:t>,</w:t>
      </w:r>
    </w:p>
    <w:p w14:paraId="0A28ABB9" w14:textId="77777777" w:rsidR="006B02EE" w:rsidRPr="00D06347" w:rsidRDefault="004F22A0" w:rsidP="004F22A0">
      <w:pPr>
        <w:pStyle w:val="B2"/>
        <w:rPr>
          <w:color w:val="FF0000"/>
        </w:rPr>
      </w:pPr>
      <w:r w:rsidRPr="00D06347">
        <w:rPr>
          <w:color w:val="FF0000"/>
        </w:rPr>
        <w:sym w:font="Wingdings" w:char="F06F"/>
      </w:r>
      <w:r w:rsidRPr="00D06347">
        <w:rPr>
          <w:color w:val="FF0000"/>
        </w:rPr>
        <w:t xml:space="preserve"> </w:t>
      </w:r>
      <w:r w:rsidR="00BB29C9" w:rsidRPr="00D06347">
        <w:rPr>
          <w:color w:val="FF0000"/>
        </w:rPr>
        <w:t>les r</w:t>
      </w:r>
      <w:r w:rsidR="006B02EE" w:rsidRPr="00D06347">
        <w:rPr>
          <w:color w:val="FF0000"/>
        </w:rPr>
        <w:t>ésultats d'efficacité et tableaux récapitulatifs de données individuelles</w:t>
      </w:r>
      <w:r w:rsidR="00BB29C9" w:rsidRPr="00D06347">
        <w:rPr>
          <w:color w:val="FF0000"/>
        </w:rPr>
        <w:t>:</w:t>
      </w:r>
    </w:p>
    <w:p w14:paraId="0A28ABBA" w14:textId="77777777" w:rsidR="006B02EE" w:rsidRPr="00D06347" w:rsidRDefault="004F22A0" w:rsidP="00BB29C9">
      <w:pPr>
        <w:pStyle w:val="B3"/>
        <w:rPr>
          <w:color w:val="FF0000"/>
        </w:rPr>
      </w:pPr>
      <w:r w:rsidRPr="00D06347">
        <w:rPr>
          <w:color w:val="FF0000"/>
        </w:rPr>
        <w:sym w:font="Wingdings" w:char="F06F"/>
      </w:r>
      <w:r w:rsidRPr="00D06347">
        <w:rPr>
          <w:color w:val="FF0000"/>
        </w:rPr>
        <w:t xml:space="preserve"> </w:t>
      </w:r>
      <w:r w:rsidR="00BB29C9" w:rsidRPr="00D06347">
        <w:rPr>
          <w:color w:val="FF0000"/>
        </w:rPr>
        <w:t>l'a</w:t>
      </w:r>
      <w:r w:rsidR="006B02EE" w:rsidRPr="00D06347">
        <w:rPr>
          <w:color w:val="FF0000"/>
        </w:rPr>
        <w:t>nalyse de l'efficacité</w:t>
      </w:r>
      <w:r w:rsidR="00BB29C9" w:rsidRPr="00D06347">
        <w:rPr>
          <w:color w:val="FF0000"/>
        </w:rPr>
        <w:t>,</w:t>
      </w:r>
    </w:p>
    <w:p w14:paraId="0A28ABBB" w14:textId="77777777" w:rsidR="006B02EE" w:rsidRPr="00D06347" w:rsidRDefault="004F22A0" w:rsidP="00BB29C9">
      <w:pPr>
        <w:pStyle w:val="B3"/>
        <w:rPr>
          <w:color w:val="FF0000"/>
        </w:rPr>
      </w:pPr>
      <w:r w:rsidRPr="00D06347">
        <w:rPr>
          <w:color w:val="FF0000"/>
        </w:rPr>
        <w:sym w:font="Wingdings" w:char="F06F"/>
      </w:r>
      <w:r w:rsidRPr="00D06347">
        <w:rPr>
          <w:color w:val="FF0000"/>
        </w:rPr>
        <w:t xml:space="preserve"> </w:t>
      </w:r>
      <w:r w:rsidR="00BB29C9" w:rsidRPr="00D06347">
        <w:rPr>
          <w:color w:val="FF0000"/>
        </w:rPr>
        <w:t>les p</w:t>
      </w:r>
      <w:r w:rsidR="006B02EE" w:rsidRPr="00D06347">
        <w:rPr>
          <w:color w:val="FF0000"/>
        </w:rPr>
        <w:t>oints statistiques / analytiques</w:t>
      </w:r>
      <w:r w:rsidR="00BB29C9" w:rsidRPr="00D06347">
        <w:rPr>
          <w:color w:val="FF0000"/>
        </w:rPr>
        <w:t xml:space="preserve"> :</w:t>
      </w:r>
    </w:p>
    <w:p w14:paraId="0A28ABBC" w14:textId="77777777" w:rsidR="006B02EE" w:rsidRPr="00D06347" w:rsidRDefault="004F22A0" w:rsidP="00BB29C9">
      <w:pPr>
        <w:pStyle w:val="B3"/>
        <w:ind w:left="1776"/>
        <w:rPr>
          <w:color w:val="FF0000"/>
        </w:rPr>
      </w:pPr>
      <w:r w:rsidRPr="00D06347">
        <w:rPr>
          <w:color w:val="FF0000"/>
        </w:rPr>
        <w:sym w:font="Wingdings" w:char="F06F"/>
      </w:r>
      <w:r w:rsidRPr="00D06347">
        <w:rPr>
          <w:color w:val="FF0000"/>
        </w:rPr>
        <w:t xml:space="preserve"> </w:t>
      </w:r>
      <w:r w:rsidR="00BB29C9" w:rsidRPr="00D06347">
        <w:rPr>
          <w:color w:val="FF0000"/>
        </w:rPr>
        <w:t>l'a</w:t>
      </w:r>
      <w:r w:rsidR="006B02EE" w:rsidRPr="00D06347">
        <w:rPr>
          <w:color w:val="FF0000"/>
        </w:rPr>
        <w:t xml:space="preserve">justement des </w:t>
      </w:r>
      <w:proofErr w:type="spellStart"/>
      <w:r w:rsidR="006B02EE" w:rsidRPr="00D06347">
        <w:rPr>
          <w:color w:val="FF0000"/>
        </w:rPr>
        <w:t>covariables</w:t>
      </w:r>
      <w:proofErr w:type="spellEnd"/>
    </w:p>
    <w:p w14:paraId="0A28ABBD" w14:textId="77777777" w:rsidR="006B02EE" w:rsidRPr="00D06347" w:rsidRDefault="004F22A0" w:rsidP="00BB29C9">
      <w:pPr>
        <w:pStyle w:val="B3"/>
        <w:ind w:left="1776"/>
        <w:rPr>
          <w:color w:val="FF0000"/>
        </w:rPr>
      </w:pPr>
      <w:r w:rsidRPr="00D06347">
        <w:rPr>
          <w:color w:val="FF0000"/>
        </w:rPr>
        <w:sym w:font="Wingdings" w:char="F06F"/>
      </w:r>
      <w:r w:rsidRPr="00D06347">
        <w:rPr>
          <w:color w:val="FF0000"/>
        </w:rPr>
        <w:t xml:space="preserve"> </w:t>
      </w:r>
      <w:r w:rsidR="00BB29C9" w:rsidRPr="00D06347">
        <w:rPr>
          <w:color w:val="FF0000"/>
        </w:rPr>
        <w:t>la g</w:t>
      </w:r>
      <w:r w:rsidR="006B02EE" w:rsidRPr="00D06347">
        <w:rPr>
          <w:color w:val="FF0000"/>
        </w:rPr>
        <w:t>estion des perdus de vue et des données manquantes</w:t>
      </w:r>
    </w:p>
    <w:p w14:paraId="0A28ABBE" w14:textId="77777777" w:rsidR="006B02EE" w:rsidRPr="00D06347" w:rsidRDefault="004F22A0" w:rsidP="00BB29C9">
      <w:pPr>
        <w:pStyle w:val="B3"/>
        <w:ind w:left="1776"/>
        <w:rPr>
          <w:color w:val="FF0000"/>
        </w:rPr>
      </w:pPr>
      <w:r w:rsidRPr="00D06347">
        <w:rPr>
          <w:color w:val="FF0000"/>
        </w:rPr>
        <w:sym w:font="Wingdings" w:char="F06F"/>
      </w:r>
      <w:r w:rsidRPr="00D06347">
        <w:rPr>
          <w:color w:val="FF0000"/>
        </w:rPr>
        <w:t xml:space="preserve"> </w:t>
      </w:r>
      <w:r w:rsidR="00BB29C9" w:rsidRPr="00D06347">
        <w:rPr>
          <w:color w:val="FF0000"/>
        </w:rPr>
        <w:t>les a</w:t>
      </w:r>
      <w:r w:rsidR="006B02EE" w:rsidRPr="00D06347">
        <w:rPr>
          <w:color w:val="FF0000"/>
        </w:rPr>
        <w:t xml:space="preserve">nalyses intermédiaires et </w:t>
      </w:r>
      <w:r w:rsidR="00BB29C9" w:rsidRPr="00D06347">
        <w:rPr>
          <w:color w:val="FF0000"/>
        </w:rPr>
        <w:t xml:space="preserve">le </w:t>
      </w:r>
      <w:r w:rsidR="006B02EE" w:rsidRPr="00D06347">
        <w:rPr>
          <w:color w:val="FF0000"/>
        </w:rPr>
        <w:t>monitoring des données</w:t>
      </w:r>
    </w:p>
    <w:p w14:paraId="0A28ABBF" w14:textId="77777777" w:rsidR="006B02EE" w:rsidRPr="00D06347" w:rsidRDefault="004F22A0" w:rsidP="00BB29C9">
      <w:pPr>
        <w:pStyle w:val="B3"/>
        <w:ind w:left="1776"/>
        <w:rPr>
          <w:color w:val="FF0000"/>
        </w:rPr>
      </w:pPr>
      <w:r w:rsidRPr="00D06347">
        <w:rPr>
          <w:color w:val="FF0000"/>
        </w:rPr>
        <w:sym w:font="Wingdings" w:char="F06F"/>
      </w:r>
      <w:r w:rsidRPr="00D06347">
        <w:rPr>
          <w:color w:val="FF0000"/>
        </w:rPr>
        <w:t xml:space="preserve"> </w:t>
      </w:r>
      <w:r w:rsidR="00BB29C9" w:rsidRPr="00D06347">
        <w:rPr>
          <w:color w:val="FF0000"/>
        </w:rPr>
        <w:t>les é</w:t>
      </w:r>
      <w:r w:rsidR="006B02EE" w:rsidRPr="00D06347">
        <w:rPr>
          <w:color w:val="FF0000"/>
        </w:rPr>
        <w:t>tudes multicentriques</w:t>
      </w:r>
    </w:p>
    <w:p w14:paraId="0A28ABC0" w14:textId="77777777" w:rsidR="006B02EE" w:rsidRPr="00D06347" w:rsidRDefault="004F22A0" w:rsidP="00BB29C9">
      <w:pPr>
        <w:pStyle w:val="B3"/>
        <w:ind w:left="1776"/>
        <w:rPr>
          <w:color w:val="FF0000"/>
        </w:rPr>
      </w:pPr>
      <w:r w:rsidRPr="00D06347">
        <w:rPr>
          <w:color w:val="FF0000"/>
        </w:rPr>
        <w:sym w:font="Wingdings" w:char="F06F"/>
      </w:r>
      <w:r w:rsidRPr="00D06347">
        <w:rPr>
          <w:color w:val="FF0000"/>
        </w:rPr>
        <w:t xml:space="preserve"> </w:t>
      </w:r>
      <w:r w:rsidR="00BB29C9" w:rsidRPr="00D06347">
        <w:rPr>
          <w:color w:val="FF0000"/>
        </w:rPr>
        <w:t>les c</w:t>
      </w:r>
      <w:r w:rsidR="006B02EE" w:rsidRPr="00D06347">
        <w:rPr>
          <w:color w:val="FF0000"/>
        </w:rPr>
        <w:t>omparaisons multiples</w:t>
      </w:r>
    </w:p>
    <w:p w14:paraId="0A28ABC1" w14:textId="77777777" w:rsidR="006B02EE" w:rsidRPr="00D06347" w:rsidRDefault="004F22A0" w:rsidP="00BB29C9">
      <w:pPr>
        <w:pStyle w:val="B3"/>
        <w:ind w:left="1776"/>
        <w:rPr>
          <w:color w:val="FF0000"/>
        </w:rPr>
      </w:pPr>
      <w:r w:rsidRPr="00D06347">
        <w:rPr>
          <w:color w:val="FF0000"/>
        </w:rPr>
        <w:sym w:font="Wingdings" w:char="F06F"/>
      </w:r>
      <w:r w:rsidRPr="00D06347">
        <w:rPr>
          <w:color w:val="FF0000"/>
        </w:rPr>
        <w:t xml:space="preserve"> </w:t>
      </w:r>
      <w:r w:rsidR="00BB29C9" w:rsidRPr="00D06347">
        <w:rPr>
          <w:color w:val="FF0000"/>
        </w:rPr>
        <w:t>la s</w:t>
      </w:r>
      <w:r w:rsidR="006B02EE" w:rsidRPr="00D06347">
        <w:rPr>
          <w:color w:val="FF0000"/>
        </w:rPr>
        <w:t>ous-population de patients analysée pour l'efficacité</w:t>
      </w:r>
    </w:p>
    <w:p w14:paraId="0A28ABC2" w14:textId="77777777" w:rsidR="006B02EE" w:rsidRPr="00D06347" w:rsidRDefault="004F22A0" w:rsidP="00BB29C9">
      <w:pPr>
        <w:pStyle w:val="B3"/>
        <w:ind w:left="1776"/>
        <w:rPr>
          <w:color w:val="FF0000"/>
        </w:rPr>
      </w:pPr>
      <w:r w:rsidRPr="00D06347">
        <w:rPr>
          <w:color w:val="FF0000"/>
        </w:rPr>
        <w:sym w:font="Wingdings" w:char="F06F"/>
      </w:r>
      <w:r w:rsidR="00BB29C9" w:rsidRPr="00D06347">
        <w:rPr>
          <w:color w:val="FF0000"/>
        </w:rPr>
        <w:t xml:space="preserve"> les</w:t>
      </w:r>
      <w:r w:rsidRPr="00D06347">
        <w:rPr>
          <w:color w:val="FF0000"/>
        </w:rPr>
        <w:t xml:space="preserve"> </w:t>
      </w:r>
      <w:r w:rsidR="00BB29C9" w:rsidRPr="00D06347">
        <w:rPr>
          <w:color w:val="FF0000"/>
        </w:rPr>
        <w:t>é</w:t>
      </w:r>
      <w:r w:rsidR="006B02EE" w:rsidRPr="00D06347">
        <w:rPr>
          <w:color w:val="FF0000"/>
        </w:rPr>
        <w:t>tudes d'équivalence</w:t>
      </w:r>
    </w:p>
    <w:p w14:paraId="0A28ABC3" w14:textId="77777777" w:rsidR="006B02EE" w:rsidRPr="00D06347" w:rsidRDefault="004F22A0" w:rsidP="00BB29C9">
      <w:pPr>
        <w:pStyle w:val="B3"/>
        <w:ind w:left="1776"/>
        <w:rPr>
          <w:color w:val="FF0000"/>
        </w:rPr>
      </w:pPr>
      <w:r w:rsidRPr="00D06347">
        <w:rPr>
          <w:color w:val="FF0000"/>
        </w:rPr>
        <w:sym w:font="Wingdings" w:char="F06F"/>
      </w:r>
      <w:r w:rsidRPr="00D06347">
        <w:rPr>
          <w:color w:val="FF0000"/>
        </w:rPr>
        <w:t xml:space="preserve"> </w:t>
      </w:r>
      <w:r w:rsidR="00BB29C9" w:rsidRPr="00D06347">
        <w:rPr>
          <w:color w:val="FF0000"/>
        </w:rPr>
        <w:t>l'a</w:t>
      </w:r>
      <w:r w:rsidR="006B02EE" w:rsidRPr="00D06347">
        <w:rPr>
          <w:color w:val="FF0000"/>
        </w:rPr>
        <w:t>nalyse de sous-populations</w:t>
      </w:r>
    </w:p>
    <w:p w14:paraId="0A28ABC4" w14:textId="77777777" w:rsidR="006B02EE" w:rsidRPr="00D06347" w:rsidRDefault="004F22A0" w:rsidP="00BB29C9">
      <w:pPr>
        <w:pStyle w:val="B3"/>
        <w:rPr>
          <w:color w:val="FF0000"/>
        </w:rPr>
      </w:pPr>
      <w:r w:rsidRPr="00D06347">
        <w:rPr>
          <w:color w:val="FF0000"/>
        </w:rPr>
        <w:sym w:font="Wingdings" w:char="F06F"/>
      </w:r>
      <w:r w:rsidRPr="00D06347">
        <w:rPr>
          <w:color w:val="FF0000"/>
        </w:rPr>
        <w:t xml:space="preserve"> </w:t>
      </w:r>
      <w:r w:rsidR="00BB29C9" w:rsidRPr="00D06347">
        <w:rPr>
          <w:color w:val="FF0000"/>
        </w:rPr>
        <w:t>les t</w:t>
      </w:r>
      <w:r w:rsidR="006B02EE" w:rsidRPr="00D06347">
        <w:rPr>
          <w:color w:val="FF0000"/>
        </w:rPr>
        <w:t>ableaux récapitulatifs de données individuelles d'efficacité</w:t>
      </w:r>
    </w:p>
    <w:p w14:paraId="0A28ABC5" w14:textId="77777777" w:rsidR="006B02EE" w:rsidRPr="00D06347" w:rsidRDefault="004F22A0" w:rsidP="00BB29C9">
      <w:pPr>
        <w:pStyle w:val="B3"/>
        <w:rPr>
          <w:color w:val="FF0000"/>
        </w:rPr>
      </w:pPr>
      <w:r w:rsidRPr="00D06347">
        <w:rPr>
          <w:color w:val="FF0000"/>
        </w:rPr>
        <w:sym w:font="Wingdings" w:char="F06F"/>
      </w:r>
      <w:r w:rsidRPr="00D06347">
        <w:rPr>
          <w:color w:val="FF0000"/>
        </w:rPr>
        <w:t xml:space="preserve"> </w:t>
      </w:r>
      <w:r w:rsidR="00BB29C9" w:rsidRPr="00D06347">
        <w:rPr>
          <w:color w:val="FF0000"/>
        </w:rPr>
        <w:t>les d</w:t>
      </w:r>
      <w:r w:rsidR="006B02EE" w:rsidRPr="00D06347">
        <w:rPr>
          <w:color w:val="FF0000"/>
        </w:rPr>
        <w:t>oses, concentrations et relations avec l'efficacité</w:t>
      </w:r>
    </w:p>
    <w:p w14:paraId="0A28ABC6" w14:textId="77777777" w:rsidR="006B02EE" w:rsidRPr="00D06347" w:rsidRDefault="004F22A0" w:rsidP="00BB29C9">
      <w:pPr>
        <w:pStyle w:val="B3"/>
        <w:rPr>
          <w:color w:val="FF0000"/>
        </w:rPr>
      </w:pPr>
      <w:r w:rsidRPr="00D06347">
        <w:rPr>
          <w:color w:val="FF0000"/>
        </w:rPr>
        <w:sym w:font="Wingdings" w:char="F06F"/>
      </w:r>
      <w:r w:rsidRPr="00D06347">
        <w:rPr>
          <w:color w:val="FF0000"/>
        </w:rPr>
        <w:t xml:space="preserve"> </w:t>
      </w:r>
      <w:r w:rsidR="00BB29C9" w:rsidRPr="00D06347">
        <w:rPr>
          <w:color w:val="FF0000"/>
        </w:rPr>
        <w:t>les i</w:t>
      </w:r>
      <w:r w:rsidR="006B02EE" w:rsidRPr="00D06347">
        <w:rPr>
          <w:color w:val="FF0000"/>
        </w:rPr>
        <w:t>nteractions avec les traitements et les pathologies</w:t>
      </w:r>
    </w:p>
    <w:p w14:paraId="0A28ABC7" w14:textId="77777777" w:rsidR="006B02EE" w:rsidRPr="00D06347" w:rsidRDefault="004F22A0" w:rsidP="00BB29C9">
      <w:pPr>
        <w:pStyle w:val="B3"/>
        <w:rPr>
          <w:color w:val="FF0000"/>
        </w:rPr>
      </w:pPr>
      <w:r w:rsidRPr="00D06347">
        <w:rPr>
          <w:color w:val="FF0000"/>
        </w:rPr>
        <w:sym w:font="Wingdings" w:char="F06F"/>
      </w:r>
      <w:r w:rsidR="00BB29C9" w:rsidRPr="00D06347">
        <w:rPr>
          <w:color w:val="FF0000"/>
        </w:rPr>
        <w:t xml:space="preserve"> les t</w:t>
      </w:r>
      <w:r w:rsidR="006B02EE" w:rsidRPr="00D06347">
        <w:rPr>
          <w:color w:val="FF0000"/>
        </w:rPr>
        <w:t>ableaux de valeurs individuelles</w:t>
      </w:r>
    </w:p>
    <w:p w14:paraId="0A28ABC8" w14:textId="77777777" w:rsidR="006B02EE" w:rsidRPr="00D06347" w:rsidRDefault="004F22A0" w:rsidP="00BB29C9">
      <w:pPr>
        <w:pStyle w:val="B3"/>
        <w:rPr>
          <w:color w:val="FF0000"/>
        </w:rPr>
      </w:pPr>
      <w:r w:rsidRPr="00D06347">
        <w:rPr>
          <w:color w:val="FF0000"/>
        </w:rPr>
        <w:sym w:font="Wingdings" w:char="F06F"/>
      </w:r>
      <w:r w:rsidRPr="00D06347">
        <w:rPr>
          <w:color w:val="FF0000"/>
        </w:rPr>
        <w:t xml:space="preserve"> </w:t>
      </w:r>
      <w:r w:rsidR="00BB29C9" w:rsidRPr="00D06347">
        <w:rPr>
          <w:color w:val="FF0000"/>
        </w:rPr>
        <w:t>les c</w:t>
      </w:r>
      <w:r w:rsidR="006B02EE" w:rsidRPr="00D06347">
        <w:rPr>
          <w:color w:val="FF0000"/>
        </w:rPr>
        <w:t>onclusions sur l'efficacité</w:t>
      </w:r>
    </w:p>
    <w:p w14:paraId="0A28ABC9" w14:textId="77777777" w:rsidR="00547B5F" w:rsidRPr="00D06347" w:rsidRDefault="00547B5F" w:rsidP="00547B5F">
      <w:pPr>
        <w:rPr>
          <w:color w:val="FF0000"/>
        </w:rPr>
      </w:pPr>
    </w:p>
    <w:p w14:paraId="0A28ABCA" w14:textId="77777777" w:rsidR="0065553C" w:rsidRPr="00D06347" w:rsidRDefault="0065553C" w:rsidP="00547B5F">
      <w:pPr>
        <w:rPr>
          <w:color w:val="FF0000"/>
          <w:highlight w:val="green"/>
        </w:rPr>
      </w:pPr>
      <w:r w:rsidRPr="00D06347">
        <w:rPr>
          <w:color w:val="FF0000"/>
          <w:highlight w:val="green"/>
        </w:rPr>
        <w:t>Vu avec GM en janvier 2011 : pour le rapport statistique, les éléments suivants sont également décrits :</w:t>
      </w:r>
    </w:p>
    <w:p w14:paraId="0A28ABCB" w14:textId="77777777" w:rsidR="0065553C" w:rsidRPr="00D06347" w:rsidRDefault="0065553C" w:rsidP="0065553C">
      <w:pPr>
        <w:pStyle w:val="B1"/>
        <w:rPr>
          <w:color w:val="FF0000"/>
          <w:highlight w:val="green"/>
        </w:rPr>
      </w:pPr>
      <w:r w:rsidRPr="00D06347">
        <w:rPr>
          <w:color w:val="FF0000"/>
          <w:highlight w:val="green"/>
        </w:rPr>
        <w:sym w:font="Wingdings" w:char="F06F"/>
      </w:r>
      <w:r w:rsidRPr="00D06347">
        <w:rPr>
          <w:color w:val="FF0000"/>
          <w:highlight w:val="green"/>
        </w:rPr>
        <w:t xml:space="preserve"> validation du système d'analyse statistique</w:t>
      </w:r>
    </w:p>
    <w:p w14:paraId="0A28ABCC" w14:textId="77777777" w:rsidR="0065553C" w:rsidRPr="00D06347" w:rsidRDefault="0065553C" w:rsidP="0065553C">
      <w:pPr>
        <w:pStyle w:val="B1"/>
        <w:rPr>
          <w:color w:val="FF0000"/>
          <w:highlight w:val="green"/>
        </w:rPr>
      </w:pPr>
      <w:r w:rsidRPr="00D06347">
        <w:rPr>
          <w:color w:val="FF0000"/>
          <w:highlight w:val="green"/>
        </w:rPr>
        <w:sym w:font="Wingdings" w:char="F06F"/>
      </w:r>
      <w:r w:rsidRPr="00D06347">
        <w:rPr>
          <w:color w:val="FF0000"/>
          <w:highlight w:val="green"/>
        </w:rPr>
        <w:t xml:space="preserve"> intégration de la liste de randomisation</w:t>
      </w:r>
    </w:p>
    <w:p w14:paraId="0A28ABCD" w14:textId="77777777" w:rsidR="0065553C" w:rsidRPr="00D06347" w:rsidRDefault="0065553C" w:rsidP="0065553C">
      <w:pPr>
        <w:pStyle w:val="B1"/>
        <w:rPr>
          <w:color w:val="FF0000"/>
          <w:highlight w:val="green"/>
        </w:rPr>
      </w:pPr>
      <w:r w:rsidRPr="00D06347">
        <w:rPr>
          <w:color w:val="FF0000"/>
          <w:highlight w:val="green"/>
        </w:rPr>
        <w:sym w:font="Wingdings" w:char="F06F"/>
      </w:r>
      <w:r w:rsidRPr="00D06347">
        <w:rPr>
          <w:color w:val="FF0000"/>
          <w:highlight w:val="green"/>
        </w:rPr>
        <w:t xml:space="preserve"> réalisation effective de l'analyse</w:t>
      </w:r>
    </w:p>
    <w:p w14:paraId="0A28ABCE" w14:textId="77777777" w:rsidR="0065553C" w:rsidRPr="00D06347" w:rsidRDefault="0065553C" w:rsidP="0065553C">
      <w:pPr>
        <w:pStyle w:val="B1"/>
        <w:rPr>
          <w:color w:val="FF0000"/>
          <w:highlight w:val="green"/>
        </w:rPr>
      </w:pPr>
      <w:r w:rsidRPr="00D06347">
        <w:rPr>
          <w:color w:val="FF0000"/>
          <w:highlight w:val="green"/>
        </w:rPr>
        <w:sym w:font="Wingdings" w:char="F06F"/>
      </w:r>
      <w:r w:rsidRPr="00D06347">
        <w:rPr>
          <w:color w:val="FF0000"/>
          <w:highlight w:val="green"/>
        </w:rPr>
        <w:t xml:space="preserve"> revue des données</w:t>
      </w:r>
    </w:p>
    <w:p w14:paraId="0A28ABCF" w14:textId="77777777" w:rsidR="0065553C" w:rsidRPr="00D06347" w:rsidRDefault="0065553C" w:rsidP="0065553C">
      <w:pPr>
        <w:pStyle w:val="B1"/>
        <w:rPr>
          <w:color w:val="FF0000"/>
          <w:highlight w:val="green"/>
        </w:rPr>
      </w:pPr>
      <w:r w:rsidRPr="00D06347">
        <w:rPr>
          <w:color w:val="FF0000"/>
          <w:highlight w:val="green"/>
        </w:rPr>
        <w:t>… (i.e. toutes les activités de stat, comme pour un Rapport de DM)</w:t>
      </w:r>
    </w:p>
    <w:p w14:paraId="0A28ABD0" w14:textId="77777777" w:rsidR="001B5835" w:rsidRPr="00D06347" w:rsidRDefault="001B5835" w:rsidP="00D06347">
      <w:pPr>
        <w:pStyle w:val="Titre1"/>
      </w:pPr>
      <w:bookmarkStart w:id="61" w:name="_Toc412030317"/>
      <w:r w:rsidRPr="00D06347">
        <w:t>Transmission des données au Promoteur</w:t>
      </w:r>
      <w:bookmarkEnd w:id="61"/>
    </w:p>
    <w:p w14:paraId="0A28ABD1" w14:textId="77777777" w:rsidR="001B5835" w:rsidRPr="00D06347" w:rsidRDefault="001B5835" w:rsidP="001B5835">
      <w:pPr>
        <w:rPr>
          <w:color w:val="FF0000"/>
        </w:rPr>
      </w:pPr>
      <w:r w:rsidRPr="00D06347">
        <w:rPr>
          <w:color w:val="FF0000"/>
        </w:rPr>
        <w:sym w:font="Wingdings" w:char="F06F"/>
      </w:r>
      <w:r w:rsidRPr="00D06347">
        <w:rPr>
          <w:color w:val="FF0000"/>
        </w:rPr>
        <w:t xml:space="preserve"> Le processus de transfert des données au Promoteur, en fin d'étude, est décrit dans la procédure…</w:t>
      </w:r>
    </w:p>
    <w:p w14:paraId="0A28ABD2" w14:textId="77777777" w:rsidR="001B5835" w:rsidRPr="00D06347" w:rsidRDefault="001B5835" w:rsidP="001B5835">
      <w:pPr>
        <w:rPr>
          <w:color w:val="FF0000"/>
        </w:rPr>
      </w:pPr>
      <w:r w:rsidRPr="00D06347">
        <w:rPr>
          <w:color w:val="FF0000"/>
        </w:rPr>
        <w:sym w:font="Wingdings" w:char="F06F"/>
      </w:r>
      <w:r w:rsidRPr="00D06347">
        <w:rPr>
          <w:color w:val="FF0000"/>
        </w:rPr>
        <w:t xml:space="preserve"> Le processus de transfert des données au Promoteur, en fin d'étude, n'est pas décrit dans une procédure.</w:t>
      </w:r>
    </w:p>
    <w:p w14:paraId="0A28ABD3" w14:textId="77777777" w:rsidR="001B5835" w:rsidRPr="00D06347" w:rsidRDefault="001B5835" w:rsidP="001B5835">
      <w:pPr>
        <w:rPr>
          <w:color w:val="FF0000"/>
        </w:rPr>
      </w:pPr>
    </w:p>
    <w:p w14:paraId="0A28ABD4" w14:textId="77777777" w:rsidR="001B5835" w:rsidRPr="00D06347" w:rsidRDefault="001B5835" w:rsidP="001B5835">
      <w:pPr>
        <w:rPr>
          <w:color w:val="FF0000"/>
        </w:rPr>
      </w:pPr>
      <w:r w:rsidRPr="00D06347">
        <w:rPr>
          <w:color w:val="FF0000"/>
        </w:rPr>
        <w:sym w:font="Wingdings" w:char="F06F"/>
      </w:r>
      <w:r w:rsidRPr="00D06347">
        <w:rPr>
          <w:color w:val="FF0000"/>
        </w:rPr>
        <w:t xml:space="preserve"> Les données concernées incluent :</w:t>
      </w:r>
    </w:p>
    <w:p w14:paraId="0A28ABD5" w14:textId="77777777" w:rsidR="001B5835" w:rsidRPr="00D06347" w:rsidRDefault="001B5835" w:rsidP="000E1018">
      <w:pPr>
        <w:pStyle w:val="B1"/>
        <w:numPr>
          <w:ilvl w:val="0"/>
          <w:numId w:val="25"/>
        </w:numPr>
        <w:tabs>
          <w:tab w:val="left" w:pos="567"/>
        </w:tabs>
        <w:ind w:left="567" w:hanging="283"/>
        <w:rPr>
          <w:color w:val="FF0000"/>
        </w:rPr>
      </w:pPr>
      <w:r w:rsidRPr="00D06347">
        <w:rPr>
          <w:color w:val="FF0000"/>
        </w:rPr>
        <w:sym w:font="Wingdings" w:char="F06F"/>
      </w:r>
      <w:r w:rsidRPr="00D06347">
        <w:rPr>
          <w:color w:val="FF0000"/>
        </w:rPr>
        <w:t xml:space="preserve"> base de données verrouillée</w:t>
      </w:r>
    </w:p>
    <w:p w14:paraId="0A28ABD6" w14:textId="77777777" w:rsidR="001B5835" w:rsidRPr="00D06347" w:rsidRDefault="001B5835" w:rsidP="000E1018">
      <w:pPr>
        <w:pStyle w:val="B1"/>
        <w:numPr>
          <w:ilvl w:val="0"/>
          <w:numId w:val="25"/>
        </w:numPr>
        <w:tabs>
          <w:tab w:val="left" w:pos="567"/>
        </w:tabs>
        <w:ind w:left="567" w:hanging="283"/>
        <w:rPr>
          <w:color w:val="FF0000"/>
        </w:rPr>
      </w:pPr>
      <w:r w:rsidRPr="00D06347">
        <w:rPr>
          <w:color w:val="FF0000"/>
        </w:rPr>
        <w:sym w:font="Wingdings" w:char="F06F"/>
      </w:r>
      <w:r w:rsidRPr="00D06347">
        <w:rPr>
          <w:color w:val="FF0000"/>
        </w:rPr>
        <w:t xml:space="preserve"> audit trail</w:t>
      </w:r>
    </w:p>
    <w:p w14:paraId="0A28ABD7" w14:textId="77777777" w:rsidR="00A07150" w:rsidRPr="00D06347" w:rsidRDefault="00A07150" w:rsidP="000E1018">
      <w:pPr>
        <w:pStyle w:val="B1"/>
        <w:numPr>
          <w:ilvl w:val="0"/>
          <w:numId w:val="25"/>
        </w:numPr>
        <w:tabs>
          <w:tab w:val="left" w:pos="567"/>
        </w:tabs>
        <w:ind w:left="567" w:hanging="283"/>
        <w:rPr>
          <w:color w:val="FF0000"/>
        </w:rPr>
      </w:pPr>
      <w:r w:rsidRPr="00D06347">
        <w:rPr>
          <w:color w:val="FF0000"/>
        </w:rPr>
        <w:sym w:font="Wingdings" w:char="F06F"/>
      </w:r>
      <w:r w:rsidRPr="00D06347">
        <w:rPr>
          <w:color w:val="FF0000"/>
        </w:rPr>
        <w:t xml:space="preserve"> programmes nécessaires à la lecture des données fournies</w:t>
      </w:r>
    </w:p>
    <w:p w14:paraId="0A28ABD8" w14:textId="77777777" w:rsidR="001B5835" w:rsidRPr="00D06347" w:rsidRDefault="001B5835" w:rsidP="000E1018">
      <w:pPr>
        <w:pStyle w:val="B1"/>
        <w:numPr>
          <w:ilvl w:val="0"/>
          <w:numId w:val="25"/>
        </w:numPr>
        <w:tabs>
          <w:tab w:val="left" w:pos="567"/>
        </w:tabs>
        <w:ind w:left="567" w:hanging="283"/>
        <w:rPr>
          <w:color w:val="FF0000"/>
        </w:rPr>
      </w:pPr>
      <w:r w:rsidRPr="00D06347">
        <w:rPr>
          <w:color w:val="FF0000"/>
        </w:rPr>
        <w:sym w:font="Wingdings" w:char="F06F"/>
      </w:r>
      <w:r w:rsidRPr="00D06347">
        <w:rPr>
          <w:color w:val="FF0000"/>
        </w:rPr>
        <w:t xml:space="preserve"> programmes</w:t>
      </w:r>
      <w:r w:rsidR="00A07150" w:rsidRPr="00D06347">
        <w:rPr>
          <w:color w:val="FF0000"/>
        </w:rPr>
        <w:t xml:space="preserve"> d'analyse</w:t>
      </w:r>
    </w:p>
    <w:p w14:paraId="0A28ABD9" w14:textId="77777777" w:rsidR="00A07150" w:rsidRPr="00D06347" w:rsidRDefault="00A07150" w:rsidP="000E1018">
      <w:pPr>
        <w:pStyle w:val="B1"/>
        <w:numPr>
          <w:ilvl w:val="0"/>
          <w:numId w:val="25"/>
        </w:numPr>
        <w:tabs>
          <w:tab w:val="left" w:pos="567"/>
        </w:tabs>
        <w:ind w:left="567" w:hanging="283"/>
        <w:rPr>
          <w:color w:val="FF0000"/>
        </w:rPr>
      </w:pPr>
      <w:r w:rsidRPr="00D06347">
        <w:rPr>
          <w:color w:val="FF0000"/>
        </w:rPr>
        <w:sym w:font="Wingdings" w:char="F06F"/>
      </w:r>
      <w:r w:rsidRPr="00D06347">
        <w:rPr>
          <w:color w:val="FF0000"/>
        </w:rPr>
        <w:t xml:space="preserve"> éventuels fichiers intermédiaires ayant servis à l'analyse</w:t>
      </w:r>
    </w:p>
    <w:p w14:paraId="0A28ABDA" w14:textId="77777777" w:rsidR="001B5835" w:rsidRPr="00D06347" w:rsidRDefault="001B5835" w:rsidP="000E1018">
      <w:pPr>
        <w:pStyle w:val="B1"/>
        <w:numPr>
          <w:ilvl w:val="0"/>
          <w:numId w:val="25"/>
        </w:numPr>
        <w:tabs>
          <w:tab w:val="left" w:pos="567"/>
        </w:tabs>
        <w:ind w:left="567" w:hanging="283"/>
        <w:rPr>
          <w:color w:val="FF0000"/>
        </w:rPr>
      </w:pPr>
      <w:r w:rsidRPr="00D06347">
        <w:rPr>
          <w:color w:val="FF0000"/>
        </w:rPr>
        <w:sym w:font="Wingdings" w:char="F06F"/>
      </w:r>
      <w:r w:rsidRPr="00D06347">
        <w:rPr>
          <w:color w:val="FF0000"/>
        </w:rPr>
        <w:t xml:space="preserve"> autre (préciser)</w:t>
      </w:r>
    </w:p>
    <w:p w14:paraId="0A28ABDB" w14:textId="77777777" w:rsidR="001B5835" w:rsidRPr="00D06347" w:rsidRDefault="001B5835" w:rsidP="001B5835">
      <w:pPr>
        <w:rPr>
          <w:color w:val="FF0000"/>
        </w:rPr>
      </w:pPr>
    </w:p>
    <w:p w14:paraId="0A28ABDC" w14:textId="77777777" w:rsidR="001B5835" w:rsidRPr="00D06347" w:rsidRDefault="001B5835" w:rsidP="001B5835">
      <w:pPr>
        <w:rPr>
          <w:color w:val="FF0000"/>
          <w:highlight w:val="green"/>
        </w:rPr>
      </w:pPr>
      <w:r w:rsidRPr="00D06347">
        <w:rPr>
          <w:color w:val="FF0000"/>
          <w:highlight w:val="green"/>
        </w:rPr>
        <w:sym w:font="Wingdings" w:char="F06F"/>
      </w:r>
      <w:r w:rsidRPr="00D06347">
        <w:rPr>
          <w:color w:val="FF0000"/>
          <w:highlight w:val="green"/>
        </w:rPr>
        <w:t xml:space="preserve"> Cette procédure couvre les aspects suivants:</w:t>
      </w:r>
    </w:p>
    <w:p w14:paraId="0A28ABDD" w14:textId="77777777" w:rsidR="001B5835" w:rsidRPr="00D06347" w:rsidRDefault="001B5835" w:rsidP="000E1018">
      <w:pPr>
        <w:pStyle w:val="B1"/>
        <w:numPr>
          <w:ilvl w:val="0"/>
          <w:numId w:val="25"/>
        </w:numPr>
        <w:tabs>
          <w:tab w:val="left" w:pos="567"/>
        </w:tabs>
        <w:ind w:left="567" w:hanging="283"/>
        <w:rPr>
          <w:color w:val="FF0000"/>
          <w:highlight w:val="green"/>
        </w:rPr>
      </w:pPr>
      <w:r w:rsidRPr="00D06347">
        <w:rPr>
          <w:color w:val="FF0000"/>
          <w:highlight w:val="green"/>
        </w:rPr>
        <w:sym w:font="Wingdings" w:char="F06F"/>
      </w:r>
      <w:r w:rsidRPr="00D06347">
        <w:rPr>
          <w:color w:val="FF0000"/>
          <w:highlight w:val="green"/>
        </w:rPr>
        <w:t xml:space="preserve"> les modalités de transfert des données, telles que : </w:t>
      </w:r>
    </w:p>
    <w:p w14:paraId="0A28ABDE" w14:textId="77777777" w:rsidR="00A07150" w:rsidRPr="00D06347" w:rsidRDefault="001B5835" w:rsidP="000E1018">
      <w:pPr>
        <w:pStyle w:val="B2"/>
        <w:numPr>
          <w:ilvl w:val="0"/>
          <w:numId w:val="26"/>
        </w:numPr>
        <w:ind w:left="851" w:hanging="284"/>
        <w:rPr>
          <w:color w:val="FF0000"/>
          <w:highlight w:val="green"/>
        </w:rPr>
      </w:pPr>
      <w:r w:rsidRPr="00D06347">
        <w:rPr>
          <w:color w:val="FF0000"/>
          <w:highlight w:val="green"/>
        </w:rPr>
        <w:sym w:font="Wingdings" w:char="F06F"/>
      </w:r>
      <w:r w:rsidRPr="00D06347">
        <w:rPr>
          <w:color w:val="FF0000"/>
          <w:highlight w:val="green"/>
        </w:rPr>
        <w:t xml:space="preserve"> conventions de nommage des donnée</w:t>
      </w:r>
      <w:r w:rsidR="00A07150" w:rsidRPr="00D06347">
        <w:rPr>
          <w:color w:val="FF0000"/>
          <w:highlight w:val="green"/>
        </w:rPr>
        <w:t>s transférées</w:t>
      </w:r>
    </w:p>
    <w:p w14:paraId="0A28ABDF" w14:textId="77777777" w:rsidR="001B5835" w:rsidRPr="00D06347" w:rsidRDefault="001B5835" w:rsidP="000E1018">
      <w:pPr>
        <w:pStyle w:val="B2"/>
        <w:numPr>
          <w:ilvl w:val="0"/>
          <w:numId w:val="26"/>
        </w:numPr>
        <w:ind w:left="851" w:hanging="284"/>
        <w:rPr>
          <w:color w:val="FF0000"/>
          <w:highlight w:val="green"/>
        </w:rPr>
      </w:pPr>
      <w:r w:rsidRPr="00D06347">
        <w:rPr>
          <w:color w:val="FF0000"/>
          <w:highlight w:val="green"/>
        </w:rPr>
        <w:sym w:font="Wingdings" w:char="F06F"/>
      </w:r>
      <w:r w:rsidRPr="00D06347">
        <w:rPr>
          <w:color w:val="FF0000"/>
          <w:highlight w:val="green"/>
        </w:rPr>
        <w:t xml:space="preserve"> format et structure des fichiers de données</w:t>
      </w:r>
    </w:p>
    <w:p w14:paraId="0A28ABE0" w14:textId="77777777" w:rsidR="001B5835" w:rsidRPr="00D06347" w:rsidRDefault="001B5835" w:rsidP="000E1018">
      <w:pPr>
        <w:pStyle w:val="B2"/>
        <w:numPr>
          <w:ilvl w:val="0"/>
          <w:numId w:val="26"/>
        </w:numPr>
        <w:ind w:left="851" w:hanging="284"/>
        <w:rPr>
          <w:color w:val="FF0000"/>
          <w:highlight w:val="green"/>
          <w:lang w:val="en-US"/>
        </w:rPr>
      </w:pPr>
      <w:r w:rsidRPr="00D06347">
        <w:rPr>
          <w:color w:val="FF0000"/>
          <w:highlight w:val="green"/>
        </w:rPr>
        <w:sym w:font="Wingdings" w:char="F06F"/>
      </w:r>
      <w:r w:rsidRPr="00D06347">
        <w:rPr>
          <w:color w:val="FF0000"/>
          <w:highlight w:val="green"/>
          <w:lang w:val="en-US"/>
        </w:rPr>
        <w:t xml:space="preserve"> media de </w:t>
      </w:r>
      <w:proofErr w:type="spellStart"/>
      <w:r w:rsidRPr="00D06347">
        <w:rPr>
          <w:color w:val="FF0000"/>
          <w:highlight w:val="green"/>
          <w:lang w:val="en-US"/>
        </w:rPr>
        <w:t>transfert</w:t>
      </w:r>
      <w:proofErr w:type="spellEnd"/>
      <w:r w:rsidRPr="00D06347">
        <w:rPr>
          <w:color w:val="FF0000"/>
          <w:highlight w:val="green"/>
          <w:lang w:val="en-US"/>
        </w:rPr>
        <w:t xml:space="preserve"> (CD-ROM, FTPs…)</w:t>
      </w:r>
    </w:p>
    <w:p w14:paraId="0A28ABE1" w14:textId="77777777" w:rsidR="001B5835" w:rsidRPr="00D06347" w:rsidRDefault="001B5835" w:rsidP="000E1018">
      <w:pPr>
        <w:pStyle w:val="B2"/>
        <w:numPr>
          <w:ilvl w:val="0"/>
          <w:numId w:val="26"/>
        </w:numPr>
        <w:ind w:left="851" w:hanging="284"/>
        <w:rPr>
          <w:color w:val="FF0000"/>
          <w:highlight w:val="green"/>
        </w:rPr>
      </w:pPr>
      <w:r w:rsidRPr="00D06347">
        <w:rPr>
          <w:color w:val="FF0000"/>
          <w:highlight w:val="green"/>
        </w:rPr>
        <w:sym w:font="Wingdings" w:char="F06F"/>
      </w:r>
      <w:r w:rsidRPr="00D06347">
        <w:rPr>
          <w:color w:val="FF0000"/>
          <w:highlight w:val="green"/>
        </w:rPr>
        <w:t xml:space="preserve"> validation du moyen de transfert si il est définit comme un système informatisé</w:t>
      </w:r>
    </w:p>
    <w:p w14:paraId="0A28ABE2" w14:textId="77777777" w:rsidR="001B5835" w:rsidRPr="00D06347" w:rsidRDefault="001B5835" w:rsidP="000E1018">
      <w:pPr>
        <w:pStyle w:val="B2"/>
        <w:numPr>
          <w:ilvl w:val="0"/>
          <w:numId w:val="26"/>
        </w:numPr>
        <w:ind w:left="851" w:hanging="284"/>
        <w:rPr>
          <w:color w:val="FF0000"/>
          <w:highlight w:val="green"/>
        </w:rPr>
      </w:pPr>
      <w:r w:rsidRPr="00D06347">
        <w:rPr>
          <w:color w:val="FF0000"/>
          <w:highlight w:val="green"/>
        </w:rPr>
        <w:sym w:font="Wingdings" w:char="F06F"/>
      </w:r>
      <w:r w:rsidRPr="00D06347">
        <w:rPr>
          <w:color w:val="FF0000"/>
          <w:highlight w:val="green"/>
        </w:rPr>
        <w:t xml:space="preserve"> sécurité du transfert (chiffrage des données, protection du mot de passe...), </w:t>
      </w:r>
    </w:p>
    <w:p w14:paraId="0A28ABE3" w14:textId="77777777" w:rsidR="001B5835" w:rsidRPr="00D06347" w:rsidRDefault="001B5835" w:rsidP="000E1018">
      <w:pPr>
        <w:pStyle w:val="B2"/>
        <w:numPr>
          <w:ilvl w:val="0"/>
          <w:numId w:val="26"/>
        </w:numPr>
        <w:ind w:left="851" w:hanging="284"/>
        <w:rPr>
          <w:color w:val="FF0000"/>
          <w:highlight w:val="green"/>
        </w:rPr>
      </w:pPr>
      <w:r w:rsidRPr="00D06347">
        <w:rPr>
          <w:color w:val="FF0000"/>
          <w:highlight w:val="green"/>
        </w:rPr>
        <w:sym w:font="Wingdings" w:char="F06F"/>
      </w:r>
      <w:r w:rsidRPr="00D06347">
        <w:rPr>
          <w:color w:val="FF0000"/>
          <w:highlight w:val="green"/>
        </w:rPr>
        <w:t xml:space="preserve"> critères d'acceptation du transfert (ex : vérification des métriques de transfert appropriées, utilisation d'un algorithme MD5…)</w:t>
      </w:r>
    </w:p>
    <w:p w14:paraId="0A28ABE4" w14:textId="77777777" w:rsidR="001B5835" w:rsidRPr="00D06347" w:rsidRDefault="001B5835" w:rsidP="000E1018">
      <w:pPr>
        <w:pStyle w:val="B2"/>
        <w:numPr>
          <w:ilvl w:val="0"/>
          <w:numId w:val="26"/>
        </w:numPr>
        <w:ind w:left="851" w:hanging="284"/>
        <w:rPr>
          <w:color w:val="FF0000"/>
          <w:highlight w:val="green"/>
        </w:rPr>
      </w:pPr>
      <w:r w:rsidRPr="00D06347">
        <w:rPr>
          <w:color w:val="FF0000"/>
          <w:highlight w:val="green"/>
        </w:rPr>
        <w:sym w:font="Wingdings" w:char="F06F"/>
      </w:r>
      <w:r w:rsidRPr="00D06347">
        <w:rPr>
          <w:color w:val="FF0000"/>
          <w:highlight w:val="green"/>
        </w:rPr>
        <w:t xml:space="preserve"> l'identification précise des destinataires</w:t>
      </w:r>
    </w:p>
    <w:p w14:paraId="0A28ABE5" w14:textId="77777777" w:rsidR="001B5835" w:rsidRPr="00D06347" w:rsidRDefault="001B5835" w:rsidP="000E1018">
      <w:pPr>
        <w:pStyle w:val="B1"/>
        <w:numPr>
          <w:ilvl w:val="0"/>
          <w:numId w:val="25"/>
        </w:numPr>
        <w:tabs>
          <w:tab w:val="left" w:pos="567"/>
        </w:tabs>
        <w:ind w:left="567" w:hanging="283"/>
        <w:rPr>
          <w:color w:val="FF0000"/>
          <w:highlight w:val="green"/>
        </w:rPr>
      </w:pPr>
      <w:r w:rsidRPr="00D06347">
        <w:rPr>
          <w:color w:val="FF0000"/>
          <w:highlight w:val="green"/>
        </w:rPr>
        <w:sym w:font="Wingdings" w:char="F06F"/>
      </w:r>
      <w:r w:rsidRPr="00D06347">
        <w:rPr>
          <w:color w:val="FF0000"/>
          <w:highlight w:val="green"/>
        </w:rPr>
        <w:t xml:space="preserve"> la documentation de l'envoi et de la réception des données.</w:t>
      </w:r>
    </w:p>
    <w:p w14:paraId="0A28ABE6" w14:textId="77777777" w:rsidR="001B5835" w:rsidRPr="00D06347" w:rsidRDefault="001B5835" w:rsidP="001B5835">
      <w:pPr>
        <w:rPr>
          <w:color w:val="FF0000"/>
        </w:rPr>
      </w:pPr>
    </w:p>
    <w:p w14:paraId="0A28ABE7" w14:textId="77777777" w:rsidR="001B5835" w:rsidRPr="00D06347" w:rsidRDefault="001B5835" w:rsidP="001B5835">
      <w:pPr>
        <w:rPr>
          <w:color w:val="FF0000"/>
          <w:highlight w:val="green"/>
        </w:rPr>
      </w:pPr>
      <w:r w:rsidRPr="00D06347">
        <w:rPr>
          <w:color w:val="FF0000"/>
          <w:highlight w:val="green"/>
        </w:rPr>
        <w:sym w:font="Wingdings" w:char="F06F"/>
      </w:r>
      <w:r w:rsidRPr="00D06347">
        <w:rPr>
          <w:color w:val="FF0000"/>
          <w:highlight w:val="green"/>
        </w:rPr>
        <w:t xml:space="preserve"> Les modalités de transfert des données </w:t>
      </w:r>
      <w:r w:rsidRPr="00D06347">
        <w:rPr>
          <w:b/>
          <w:color w:val="FF0000"/>
          <w:highlight w:val="green"/>
        </w:rPr>
        <w:t>spécifiques à l'étude</w:t>
      </w:r>
      <w:r w:rsidRPr="00D06347">
        <w:rPr>
          <w:color w:val="FF0000"/>
          <w:highlight w:val="green"/>
        </w:rPr>
        <w:t xml:space="preserve"> sont décrites dans le document… (type spécifications).</w:t>
      </w:r>
    </w:p>
    <w:p w14:paraId="0A28ABE8" w14:textId="77777777" w:rsidR="001B5835" w:rsidRPr="00D06347" w:rsidRDefault="001B5835" w:rsidP="001B5835">
      <w:pPr>
        <w:rPr>
          <w:color w:val="FF0000"/>
          <w:highlight w:val="green"/>
        </w:rPr>
      </w:pPr>
      <w:r w:rsidRPr="00D06347">
        <w:rPr>
          <w:color w:val="FF0000"/>
          <w:highlight w:val="green"/>
        </w:rPr>
        <w:sym w:font="Wingdings" w:char="F06F"/>
      </w:r>
      <w:r w:rsidRPr="00D06347">
        <w:rPr>
          <w:color w:val="FF0000"/>
          <w:highlight w:val="green"/>
        </w:rPr>
        <w:t xml:space="preserve"> Les modalités de transfert des données </w:t>
      </w:r>
      <w:r w:rsidRPr="00D06347">
        <w:rPr>
          <w:b/>
          <w:color w:val="FF0000"/>
          <w:highlight w:val="green"/>
        </w:rPr>
        <w:t>spécifiques à l'étude</w:t>
      </w:r>
      <w:r w:rsidRPr="00D06347">
        <w:rPr>
          <w:color w:val="FF0000"/>
          <w:highlight w:val="green"/>
        </w:rPr>
        <w:t xml:space="preserve"> ne sont pas décrites.</w:t>
      </w:r>
    </w:p>
    <w:p w14:paraId="0A28ABE9" w14:textId="77777777" w:rsidR="001B5835" w:rsidRPr="00D06347" w:rsidRDefault="001B5835" w:rsidP="001B5835">
      <w:pPr>
        <w:rPr>
          <w:color w:val="FF0000"/>
          <w:highlight w:val="green"/>
        </w:rPr>
      </w:pPr>
      <w:r w:rsidRPr="00D06347">
        <w:rPr>
          <w:color w:val="FF0000"/>
          <w:highlight w:val="green"/>
        </w:rPr>
        <w:sym w:font="Wingdings" w:char="F06F"/>
      </w:r>
      <w:r w:rsidRPr="00D06347">
        <w:rPr>
          <w:color w:val="FF0000"/>
          <w:highlight w:val="green"/>
        </w:rPr>
        <w:t xml:space="preserve"> Ces spécifications sont approuvées par le Promoteur.</w:t>
      </w:r>
    </w:p>
    <w:p w14:paraId="0A28ABEA" w14:textId="77777777" w:rsidR="001B5835" w:rsidRPr="00D06347" w:rsidRDefault="001B5835" w:rsidP="001B5835">
      <w:pPr>
        <w:rPr>
          <w:color w:val="FF0000"/>
        </w:rPr>
      </w:pPr>
      <w:r w:rsidRPr="00D06347">
        <w:rPr>
          <w:color w:val="FF0000"/>
          <w:highlight w:val="green"/>
        </w:rPr>
        <w:sym w:font="Wingdings" w:char="F06F"/>
      </w:r>
      <w:r w:rsidRPr="00D06347">
        <w:rPr>
          <w:color w:val="FF0000"/>
          <w:highlight w:val="green"/>
        </w:rPr>
        <w:t xml:space="preserve"> Ces spécifications ne sont pas approuvées par le Promoteur.</w:t>
      </w:r>
    </w:p>
    <w:p w14:paraId="0A28ABEB" w14:textId="77777777" w:rsidR="001B5835" w:rsidRPr="00D06347" w:rsidRDefault="001B5835" w:rsidP="001B5835">
      <w:pPr>
        <w:rPr>
          <w:color w:val="FF0000"/>
        </w:rPr>
      </w:pPr>
    </w:p>
    <w:p w14:paraId="0A28ABEC" w14:textId="77777777" w:rsidR="00B24C33" w:rsidRPr="00D06347" w:rsidRDefault="00B24C33" w:rsidP="00D06347">
      <w:pPr>
        <w:pStyle w:val="Titre1"/>
      </w:pPr>
      <w:bookmarkStart w:id="62" w:name="_Toc412030318"/>
      <w:r w:rsidRPr="00D06347">
        <w:t>Conservation et archivage</w:t>
      </w:r>
      <w:bookmarkEnd w:id="62"/>
    </w:p>
    <w:p w14:paraId="0A28ABED" w14:textId="77777777" w:rsidR="00B24C33" w:rsidRPr="00D06347" w:rsidRDefault="00B24C33" w:rsidP="00B24C33">
      <w:pPr>
        <w:pStyle w:val="B1"/>
        <w:rPr>
          <w:color w:val="FF0000"/>
          <w:lang w:eastAsia="fr-FR"/>
        </w:rPr>
      </w:pPr>
      <w:r w:rsidRPr="00D06347">
        <w:rPr>
          <w:color w:val="FF0000"/>
          <w:lang w:eastAsia="fr-FR"/>
        </w:rPr>
        <w:t>Modalités de sauvegarde des données relative à l'analyse</w:t>
      </w:r>
    </w:p>
    <w:p w14:paraId="0A28ABEE" w14:textId="77777777" w:rsidR="00B24C33" w:rsidRPr="00D06347" w:rsidRDefault="00B24C33" w:rsidP="00B24C33">
      <w:pPr>
        <w:pStyle w:val="B1"/>
        <w:rPr>
          <w:color w:val="FF0000"/>
          <w:lang w:eastAsia="fr-FR"/>
        </w:rPr>
      </w:pPr>
      <w:r w:rsidRPr="00D06347">
        <w:rPr>
          <w:color w:val="FF0000"/>
          <w:lang w:eastAsia="fr-FR"/>
        </w:rPr>
        <w:t>Conditions particulières d'archivage (si demandé par le Promoteur)</w:t>
      </w:r>
    </w:p>
    <w:p w14:paraId="46BE5E53" w14:textId="77777777" w:rsidR="00895786" w:rsidRPr="00D06347" w:rsidRDefault="00895786" w:rsidP="00895786">
      <w:pPr>
        <w:rPr>
          <w:color w:val="FF0000"/>
        </w:rPr>
      </w:pPr>
      <w:r w:rsidRPr="00D06347">
        <w:rPr>
          <w:color w:val="FF0000"/>
        </w:rPr>
        <w:sym w:font="Wingdings" w:char="F06F"/>
      </w:r>
      <w:r w:rsidRPr="00D06347">
        <w:rPr>
          <w:color w:val="FF0000"/>
        </w:rPr>
        <w:t xml:space="preserve"> La mise à disposition des données pour archivage sur site est décrite dans la procédure…</w:t>
      </w:r>
    </w:p>
    <w:p w14:paraId="103568BA" w14:textId="77777777" w:rsidR="00895786" w:rsidRPr="00D06347" w:rsidRDefault="00895786" w:rsidP="00895786">
      <w:pPr>
        <w:ind w:left="708"/>
        <w:rPr>
          <w:color w:val="FF0000"/>
        </w:rPr>
      </w:pPr>
      <w:r w:rsidRPr="00D06347">
        <w:rPr>
          <w:color w:val="FF0000"/>
        </w:rPr>
        <w:sym w:font="Wingdings" w:char="F06F"/>
      </w:r>
      <w:r w:rsidRPr="00D06347">
        <w:rPr>
          <w:color w:val="FF0000"/>
        </w:rPr>
        <w:t xml:space="preserve"> La mise à disposition des données pour archivage sur site n'est pas décrite dans une procédure.</w:t>
      </w:r>
    </w:p>
    <w:p w14:paraId="6BFF617D" w14:textId="77777777" w:rsidR="00895786" w:rsidRPr="00D06347" w:rsidRDefault="00895786" w:rsidP="00895786">
      <w:pPr>
        <w:rPr>
          <w:color w:val="FF0000"/>
        </w:rPr>
      </w:pPr>
      <w:r w:rsidRPr="00D06347">
        <w:rPr>
          <w:color w:val="FF0000"/>
        </w:rPr>
        <w:sym w:font="Wingdings" w:char="F06F"/>
      </w:r>
      <w:r w:rsidRPr="00D06347">
        <w:rPr>
          <w:color w:val="FF0000"/>
        </w:rPr>
        <w:t xml:space="preserve"> Sur site, les données sont archivées :</w:t>
      </w:r>
    </w:p>
    <w:p w14:paraId="3F4BE1E9" w14:textId="77777777" w:rsidR="00895786" w:rsidRPr="00D06347" w:rsidRDefault="00895786" w:rsidP="00895786">
      <w:pPr>
        <w:pStyle w:val="B1"/>
        <w:rPr>
          <w:color w:val="FF0000"/>
        </w:rPr>
      </w:pPr>
      <w:r w:rsidRPr="00D06347">
        <w:rPr>
          <w:color w:val="FF0000"/>
        </w:rPr>
        <w:sym w:font="Wingdings" w:char="F06F"/>
      </w:r>
      <w:r w:rsidRPr="00D06347">
        <w:rPr>
          <w:color w:val="FF0000"/>
        </w:rPr>
        <w:t xml:space="preserve"> sous format papier (impression des données électroniques)</w:t>
      </w:r>
    </w:p>
    <w:p w14:paraId="5D2677E4" w14:textId="77777777" w:rsidR="00895786" w:rsidRPr="00D06347" w:rsidRDefault="00895786" w:rsidP="00895786">
      <w:pPr>
        <w:pStyle w:val="B1"/>
        <w:rPr>
          <w:color w:val="FF0000"/>
        </w:rPr>
      </w:pPr>
      <w:r w:rsidRPr="00D06347">
        <w:rPr>
          <w:color w:val="FF0000"/>
        </w:rPr>
        <w:sym w:font="Wingdings" w:char="F06F"/>
      </w:r>
      <w:r w:rsidRPr="00D06347">
        <w:rPr>
          <w:color w:val="FF0000"/>
        </w:rPr>
        <w:t xml:space="preserve"> sur un support électronique (de type CD-Rom)</w:t>
      </w:r>
    </w:p>
    <w:p w14:paraId="27D25446" w14:textId="77777777" w:rsidR="00895786" w:rsidRPr="00D06347" w:rsidRDefault="00895786" w:rsidP="00895786">
      <w:pPr>
        <w:rPr>
          <w:color w:val="FF0000"/>
        </w:rPr>
      </w:pPr>
      <w:r w:rsidRPr="00D06347">
        <w:rPr>
          <w:color w:val="FF0000"/>
        </w:rPr>
        <w:sym w:font="Wingdings" w:char="F06F"/>
      </w:r>
      <w:r w:rsidRPr="00D06347">
        <w:rPr>
          <w:color w:val="FF0000"/>
        </w:rPr>
        <w:t xml:space="preserve"> L'archivage inclut les données et les </w:t>
      </w:r>
      <w:proofErr w:type="spellStart"/>
      <w:r w:rsidRPr="00D06347">
        <w:rPr>
          <w:color w:val="FF0000"/>
        </w:rPr>
        <w:t>méta-données</w:t>
      </w:r>
      <w:proofErr w:type="spellEnd"/>
      <w:r w:rsidRPr="00D06347">
        <w:rPr>
          <w:color w:val="FF0000"/>
        </w:rPr>
        <w:t xml:space="preserve"> du système [</w:t>
      </w:r>
      <w:r w:rsidRPr="00D06347">
        <w:rPr>
          <w:i/>
          <w:color w:val="FF0000"/>
        </w:rPr>
        <w:t>y compris l'audit trail</w:t>
      </w:r>
      <w:r w:rsidRPr="00D06347">
        <w:rPr>
          <w:color w:val="FF0000"/>
        </w:rPr>
        <w:t>].</w:t>
      </w:r>
    </w:p>
    <w:p w14:paraId="4AF7D13A" w14:textId="77777777" w:rsidR="00895786" w:rsidRPr="00D06347" w:rsidRDefault="00895786" w:rsidP="00895786">
      <w:pPr>
        <w:ind w:firstLine="432"/>
        <w:rPr>
          <w:color w:val="FF0000"/>
        </w:rPr>
      </w:pPr>
      <w:r w:rsidRPr="00D06347">
        <w:rPr>
          <w:color w:val="FF0000"/>
        </w:rPr>
        <w:sym w:font="Wingdings" w:char="F06F"/>
      </w:r>
      <w:r w:rsidRPr="00D06347">
        <w:rPr>
          <w:color w:val="FF0000"/>
        </w:rPr>
        <w:t xml:space="preserve"> L'archivage n'inclut pas les </w:t>
      </w:r>
      <w:proofErr w:type="spellStart"/>
      <w:r w:rsidRPr="00D06347">
        <w:rPr>
          <w:color w:val="FF0000"/>
        </w:rPr>
        <w:t>méta-données</w:t>
      </w:r>
      <w:proofErr w:type="spellEnd"/>
      <w:r w:rsidRPr="00D06347">
        <w:rPr>
          <w:color w:val="FF0000"/>
        </w:rPr>
        <w:t xml:space="preserve"> du système.</w:t>
      </w:r>
    </w:p>
    <w:p w14:paraId="0A28ABEF" w14:textId="77777777" w:rsidR="00010C61" w:rsidRPr="00D06347" w:rsidRDefault="00010C61" w:rsidP="00D06347">
      <w:pPr>
        <w:pStyle w:val="Titre1"/>
      </w:pPr>
      <w:bookmarkStart w:id="63" w:name="_Toc412030319"/>
      <w:r w:rsidRPr="00D06347">
        <w:t>Validation des systèmes informatisés de statistiques</w:t>
      </w:r>
      <w:bookmarkEnd w:id="63"/>
    </w:p>
    <w:p w14:paraId="0A28ABF0" w14:textId="77777777" w:rsidR="00010C61" w:rsidRPr="00D06347" w:rsidRDefault="00010C61" w:rsidP="00D06347">
      <w:pPr>
        <w:pStyle w:val="Titre2"/>
      </w:pPr>
      <w:bookmarkStart w:id="64" w:name="_Toc412030320"/>
      <w:r w:rsidRPr="00D06347">
        <w:t>Inventaire des systèmes informatisés de statistiques</w:t>
      </w:r>
      <w:bookmarkEnd w:id="64"/>
    </w:p>
    <w:p w14:paraId="0A28ABF1" w14:textId="77777777" w:rsidR="00010C61" w:rsidRPr="00D06347" w:rsidRDefault="00010C61" w:rsidP="00010C61">
      <w:pPr>
        <w:rPr>
          <w:i/>
          <w:color w:val="FF0000"/>
          <w:lang w:eastAsia="fr-FR"/>
        </w:rPr>
      </w:pPr>
      <w:r w:rsidRPr="00D06347">
        <w:rPr>
          <w:i/>
          <w:color w:val="FF0000"/>
          <w:lang w:eastAsia="fr-FR"/>
        </w:rPr>
        <w:t>Principaux logiciels de statistiques :</w:t>
      </w:r>
    </w:p>
    <w:p w14:paraId="0A28ABF2" w14:textId="77777777" w:rsidR="002F67E6" w:rsidRPr="00D06347" w:rsidRDefault="0067722C" w:rsidP="0067722C">
      <w:pPr>
        <w:pStyle w:val="B1"/>
        <w:ind w:left="567" w:hanging="283"/>
        <w:rPr>
          <w:color w:val="FF0000"/>
        </w:rPr>
      </w:pPr>
      <w:r w:rsidRPr="00D06347">
        <w:rPr>
          <w:color w:val="FF0000"/>
        </w:rPr>
        <w:t xml:space="preserve">systèmes commerciaux : </w:t>
      </w:r>
    </w:p>
    <w:p w14:paraId="0A28ABF3" w14:textId="67F139B3" w:rsidR="002F67E6" w:rsidRPr="00D06347" w:rsidRDefault="0067722C" w:rsidP="002F67E6">
      <w:pPr>
        <w:pStyle w:val="B2"/>
        <w:rPr>
          <w:color w:val="FF0000"/>
        </w:rPr>
      </w:pPr>
      <w:r w:rsidRPr="00D06347">
        <w:rPr>
          <w:color w:val="FF0000"/>
        </w:rPr>
        <w:t>SAS</w:t>
      </w:r>
      <w:r w:rsidR="005407FC" w:rsidRPr="00D06347">
        <w:rPr>
          <w:color w:val="FF0000"/>
        </w:rPr>
        <w:t xml:space="preserve"> (</w:t>
      </w:r>
      <w:r w:rsidR="00CC41D1" w:rsidRPr="00D06347">
        <w:rPr>
          <w:color w:val="FF0000"/>
        </w:rPr>
        <w:t>version 9.</w:t>
      </w:r>
      <w:r w:rsidR="00895786" w:rsidRPr="00D06347">
        <w:rPr>
          <w:color w:val="FF0000"/>
        </w:rPr>
        <w:t>4</w:t>
      </w:r>
      <w:r w:rsidR="00CC41D1" w:rsidRPr="00D06347">
        <w:rPr>
          <w:color w:val="FF0000"/>
        </w:rPr>
        <w:t>)</w:t>
      </w:r>
      <w:r w:rsidR="005407FC" w:rsidRPr="00D06347">
        <w:rPr>
          <w:color w:val="FF0000"/>
        </w:rPr>
        <w:t xml:space="preserve">, </w:t>
      </w:r>
    </w:p>
    <w:p w14:paraId="0A28ABF4" w14:textId="2D08CB27" w:rsidR="002F67E6" w:rsidRPr="00D06347" w:rsidRDefault="005407FC" w:rsidP="002F67E6">
      <w:pPr>
        <w:pStyle w:val="B2"/>
        <w:rPr>
          <w:color w:val="FF0000"/>
        </w:rPr>
      </w:pPr>
      <w:r w:rsidRPr="00D06347">
        <w:rPr>
          <w:color w:val="FF0000"/>
        </w:rPr>
        <w:t>R</w:t>
      </w:r>
      <w:r w:rsidR="00FC55C8" w:rsidRPr="00D06347">
        <w:rPr>
          <w:color w:val="FF0000"/>
        </w:rPr>
        <w:t xml:space="preserve"> (version </w:t>
      </w:r>
      <w:r w:rsidR="00895786" w:rsidRPr="00D06347">
        <w:rPr>
          <w:color w:val="FF0000"/>
        </w:rPr>
        <w:t>3</w:t>
      </w:r>
      <w:r w:rsidR="00FC55C8" w:rsidRPr="00D06347">
        <w:rPr>
          <w:color w:val="FF0000"/>
        </w:rPr>
        <w:t>.</w:t>
      </w:r>
      <w:r w:rsidR="00895786" w:rsidRPr="00D06347">
        <w:rPr>
          <w:color w:val="FF0000"/>
        </w:rPr>
        <w:t>1</w:t>
      </w:r>
      <w:r w:rsidR="00FC55C8" w:rsidRPr="00D06347">
        <w:rPr>
          <w:color w:val="FF0000"/>
        </w:rPr>
        <w:t>.</w:t>
      </w:r>
      <w:r w:rsidR="00895786" w:rsidRPr="00D06347">
        <w:rPr>
          <w:color w:val="FF0000"/>
        </w:rPr>
        <w:t>2</w:t>
      </w:r>
      <w:r w:rsidR="00FC55C8" w:rsidRPr="00D06347">
        <w:rPr>
          <w:color w:val="FF0000"/>
        </w:rPr>
        <w:t>)</w:t>
      </w:r>
      <w:r w:rsidR="0067722C" w:rsidRPr="00D06347">
        <w:rPr>
          <w:color w:val="FF0000"/>
        </w:rPr>
        <w:t xml:space="preserve">, </w:t>
      </w:r>
    </w:p>
    <w:p w14:paraId="0A28ABF5" w14:textId="042A2100" w:rsidR="002F67E6" w:rsidRPr="00D06347" w:rsidRDefault="00FC55C8" w:rsidP="002F67E6">
      <w:pPr>
        <w:pStyle w:val="B2"/>
        <w:rPr>
          <w:color w:val="FF0000"/>
        </w:rPr>
      </w:pPr>
      <w:proofErr w:type="spellStart"/>
      <w:r w:rsidRPr="00D06347">
        <w:rPr>
          <w:color w:val="FF0000"/>
        </w:rPr>
        <w:t>Statistica</w:t>
      </w:r>
      <w:proofErr w:type="spellEnd"/>
      <w:r w:rsidR="0065163B" w:rsidRPr="00D06347">
        <w:rPr>
          <w:color w:val="FF0000"/>
        </w:rPr>
        <w:t xml:space="preserve"> (version </w:t>
      </w:r>
      <w:r w:rsidR="00895786" w:rsidRPr="00D06347">
        <w:rPr>
          <w:color w:val="FF0000"/>
        </w:rPr>
        <w:t>12</w:t>
      </w:r>
      <w:r w:rsidR="0065163B" w:rsidRPr="00D06347">
        <w:rPr>
          <w:color w:val="FF0000"/>
        </w:rPr>
        <w:t>.0)</w:t>
      </w:r>
      <w:r w:rsidRPr="00D06347">
        <w:rPr>
          <w:color w:val="FF0000"/>
        </w:rPr>
        <w:t xml:space="preserve">, </w:t>
      </w:r>
    </w:p>
    <w:p w14:paraId="0A28ABF6" w14:textId="4F54AEC7" w:rsidR="002F67E6" w:rsidRPr="00D06347" w:rsidRDefault="00FC55C8" w:rsidP="002F67E6">
      <w:pPr>
        <w:pStyle w:val="B2"/>
        <w:rPr>
          <w:color w:val="FF0000"/>
        </w:rPr>
      </w:pPr>
      <w:r w:rsidRPr="00D06347">
        <w:rPr>
          <w:color w:val="FF0000"/>
        </w:rPr>
        <w:t>Mat</w:t>
      </w:r>
      <w:r w:rsidR="005407FC" w:rsidRPr="00D06347">
        <w:rPr>
          <w:color w:val="FF0000"/>
        </w:rPr>
        <w:t>lab</w:t>
      </w:r>
      <w:r w:rsidR="0065163B" w:rsidRPr="00D06347">
        <w:rPr>
          <w:color w:val="FF0000"/>
        </w:rPr>
        <w:t xml:space="preserve"> (version </w:t>
      </w:r>
      <w:r w:rsidR="00895786" w:rsidRPr="00D06347">
        <w:rPr>
          <w:color w:val="FF0000"/>
        </w:rPr>
        <w:t>R2014b</w:t>
      </w:r>
      <w:r w:rsidR="0065163B" w:rsidRPr="00D06347">
        <w:rPr>
          <w:color w:val="FF0000"/>
        </w:rPr>
        <w:t>)</w:t>
      </w:r>
      <w:r w:rsidR="005407FC" w:rsidRPr="00D06347">
        <w:rPr>
          <w:color w:val="FF0000"/>
        </w:rPr>
        <w:t xml:space="preserve">, </w:t>
      </w:r>
    </w:p>
    <w:p w14:paraId="0A28ABF7" w14:textId="18F03CE1" w:rsidR="002F67E6" w:rsidRPr="00D06347" w:rsidRDefault="0067722C" w:rsidP="002F67E6">
      <w:pPr>
        <w:pStyle w:val="B2"/>
        <w:rPr>
          <w:color w:val="FF0000"/>
        </w:rPr>
      </w:pPr>
      <w:r w:rsidRPr="00D06347">
        <w:rPr>
          <w:color w:val="FF0000"/>
        </w:rPr>
        <w:t>SPSS</w:t>
      </w:r>
      <w:r w:rsidR="00CC41D1" w:rsidRPr="00D06347">
        <w:rPr>
          <w:color w:val="FF0000"/>
        </w:rPr>
        <w:t xml:space="preserve"> (version </w:t>
      </w:r>
      <w:r w:rsidR="00895786" w:rsidRPr="00D06347">
        <w:rPr>
          <w:color w:val="FF0000"/>
        </w:rPr>
        <w:t>22</w:t>
      </w:r>
      <w:r w:rsidR="00CC41D1" w:rsidRPr="00D06347">
        <w:rPr>
          <w:color w:val="FF0000"/>
        </w:rPr>
        <w:t>.0)</w:t>
      </w:r>
      <w:r w:rsidRPr="00D06347">
        <w:rPr>
          <w:color w:val="FF0000"/>
        </w:rPr>
        <w:t xml:space="preserve">, </w:t>
      </w:r>
    </w:p>
    <w:p w14:paraId="0A28ABF8" w14:textId="77777777" w:rsidR="002F67E6" w:rsidRPr="00D06347" w:rsidRDefault="0067722C" w:rsidP="002F67E6">
      <w:pPr>
        <w:pStyle w:val="B2"/>
        <w:rPr>
          <w:color w:val="FF0000"/>
        </w:rPr>
      </w:pPr>
      <w:r w:rsidRPr="00D06347">
        <w:rPr>
          <w:color w:val="FF0000"/>
        </w:rPr>
        <w:t>S-Plus</w:t>
      </w:r>
      <w:r w:rsidR="0065163B" w:rsidRPr="00D06347">
        <w:rPr>
          <w:color w:val="FF0000"/>
        </w:rPr>
        <w:t xml:space="preserve"> (version 8)</w:t>
      </w:r>
      <w:r w:rsidRPr="00D06347">
        <w:rPr>
          <w:color w:val="FF0000"/>
        </w:rPr>
        <w:t>,</w:t>
      </w:r>
      <w:r w:rsidR="00C0155B" w:rsidRPr="00D06347">
        <w:rPr>
          <w:color w:val="FF0000"/>
        </w:rPr>
        <w:t xml:space="preserve"> </w:t>
      </w:r>
    </w:p>
    <w:p w14:paraId="0A28ABF9" w14:textId="6ED6667A" w:rsidR="0067722C" w:rsidRPr="00D06347" w:rsidRDefault="00C0155B" w:rsidP="002F67E6">
      <w:pPr>
        <w:pStyle w:val="B2"/>
        <w:rPr>
          <w:color w:val="FF0000"/>
        </w:rPr>
      </w:pPr>
      <w:r w:rsidRPr="00D06347">
        <w:rPr>
          <w:color w:val="FF0000"/>
        </w:rPr>
        <w:t>STATA (version 1</w:t>
      </w:r>
      <w:r w:rsidR="00895786" w:rsidRPr="00D06347">
        <w:rPr>
          <w:color w:val="FF0000"/>
        </w:rPr>
        <w:t>3</w:t>
      </w:r>
      <w:r w:rsidRPr="00D06347">
        <w:rPr>
          <w:color w:val="FF0000"/>
        </w:rPr>
        <w:t>),</w:t>
      </w:r>
    </w:p>
    <w:p w14:paraId="0A28ABFA" w14:textId="77777777" w:rsidR="0067722C" w:rsidRPr="00D06347" w:rsidRDefault="0067722C" w:rsidP="0067722C">
      <w:pPr>
        <w:pStyle w:val="B1"/>
        <w:ind w:left="567" w:hanging="283"/>
        <w:rPr>
          <w:color w:val="FF0000"/>
        </w:rPr>
      </w:pPr>
      <w:r w:rsidRPr="00D06347">
        <w:rPr>
          <w:color w:val="FF0000"/>
        </w:rPr>
        <w:t>systèmes non commerciaux</w:t>
      </w:r>
      <w:r w:rsidR="005407FC" w:rsidRPr="00D06347">
        <w:rPr>
          <w:color w:val="FF0000"/>
        </w:rPr>
        <w:t xml:space="preserve"> (développés en interne ou sur demande)</w:t>
      </w:r>
      <w:r w:rsidRPr="00D06347">
        <w:rPr>
          <w:color w:val="FF0000"/>
        </w:rPr>
        <w:t>:</w:t>
      </w:r>
    </w:p>
    <w:p w14:paraId="0A28ABFB" w14:textId="77777777" w:rsidR="0067722C" w:rsidRPr="00D06347" w:rsidRDefault="005407FC" w:rsidP="005407FC">
      <w:pPr>
        <w:pStyle w:val="B3"/>
        <w:tabs>
          <w:tab w:val="num" w:pos="1134"/>
          <w:tab w:val="left" w:pos="1418"/>
        </w:tabs>
        <w:adjustRightInd/>
        <w:spacing w:before="20"/>
        <w:ind w:left="1134" w:hanging="283"/>
        <w:textAlignment w:val="auto"/>
        <w:rPr>
          <w:color w:val="FF0000"/>
        </w:rPr>
      </w:pPr>
      <w:r w:rsidRPr="00D06347">
        <w:rPr>
          <w:color w:val="FF0000"/>
        </w:rPr>
        <w:t xml:space="preserve">des programmes et macros développés en utilisant </w:t>
      </w:r>
      <w:r w:rsidR="0067722C" w:rsidRPr="00D06347">
        <w:rPr>
          <w:color w:val="FF0000"/>
        </w:rPr>
        <w:t xml:space="preserve">un langage de programmation non-statistique </w:t>
      </w:r>
      <w:r w:rsidRPr="00D06347">
        <w:rPr>
          <w:color w:val="FF0000"/>
        </w:rPr>
        <w:t>(</w:t>
      </w:r>
      <w:r w:rsidR="00CC41D1" w:rsidRPr="00D06347">
        <w:rPr>
          <w:color w:val="FF0000"/>
        </w:rPr>
        <w:t xml:space="preserve">langage </w:t>
      </w:r>
      <w:r w:rsidR="0067722C" w:rsidRPr="00D06347">
        <w:rPr>
          <w:color w:val="FF0000"/>
        </w:rPr>
        <w:t>Fortran</w:t>
      </w:r>
      <w:r w:rsidRPr="00D06347">
        <w:rPr>
          <w:color w:val="FF0000"/>
        </w:rPr>
        <w:t>)</w:t>
      </w:r>
      <w:r w:rsidR="0067722C" w:rsidRPr="00D06347">
        <w:rPr>
          <w:color w:val="FF0000"/>
        </w:rPr>
        <w:t>,</w:t>
      </w:r>
    </w:p>
    <w:p w14:paraId="0A28ABFC" w14:textId="77777777" w:rsidR="0067722C" w:rsidRPr="00D06347" w:rsidRDefault="005407FC" w:rsidP="0067722C">
      <w:pPr>
        <w:pStyle w:val="B3"/>
        <w:tabs>
          <w:tab w:val="num" w:pos="1134"/>
          <w:tab w:val="left" w:pos="1418"/>
        </w:tabs>
        <w:adjustRightInd/>
        <w:spacing w:before="20"/>
        <w:ind w:left="1134" w:hanging="283"/>
        <w:textAlignment w:val="auto"/>
        <w:rPr>
          <w:color w:val="FF0000"/>
        </w:rPr>
      </w:pPr>
      <w:r w:rsidRPr="00D06347">
        <w:rPr>
          <w:color w:val="FF0000"/>
        </w:rPr>
        <w:t xml:space="preserve">des programmes et macros développés en utilisant </w:t>
      </w:r>
      <w:r w:rsidR="0067722C" w:rsidRPr="00D06347">
        <w:rPr>
          <w:color w:val="FF0000"/>
        </w:rPr>
        <w:t>le langage de programmation des systèmes commerciaux</w:t>
      </w:r>
      <w:r w:rsidRPr="00D06347">
        <w:rPr>
          <w:color w:val="FF0000"/>
        </w:rPr>
        <w:t xml:space="preserve"> (</w:t>
      </w:r>
      <w:r w:rsidR="0067722C" w:rsidRPr="00D06347">
        <w:rPr>
          <w:color w:val="FF0000"/>
        </w:rPr>
        <w:t>SAS programs, SAS macros, applications SAS/AF</w:t>
      </w:r>
      <w:r w:rsidRPr="00D06347">
        <w:rPr>
          <w:color w:val="FF0000"/>
        </w:rPr>
        <w:t>)</w:t>
      </w:r>
      <w:r w:rsidR="0067722C" w:rsidRPr="00D06347">
        <w:rPr>
          <w:color w:val="FF0000"/>
        </w:rPr>
        <w:t>.</w:t>
      </w:r>
    </w:p>
    <w:p w14:paraId="0A28ABFD" w14:textId="77777777" w:rsidR="00182056" w:rsidRPr="00D06347" w:rsidRDefault="00182056" w:rsidP="00182056">
      <w:pPr>
        <w:rPr>
          <w:i/>
          <w:color w:val="FF0000"/>
        </w:rPr>
      </w:pPr>
      <w:r w:rsidRPr="00D06347">
        <w:rPr>
          <w:i/>
          <w:color w:val="FF0000"/>
        </w:rPr>
        <w:t>NB</w:t>
      </w:r>
      <w:r w:rsidR="001463B7" w:rsidRPr="00D06347">
        <w:rPr>
          <w:i/>
          <w:color w:val="FF0000"/>
        </w:rPr>
        <w:t xml:space="preserve"> (David)</w:t>
      </w:r>
      <w:r w:rsidRPr="00D06347">
        <w:rPr>
          <w:i/>
          <w:color w:val="FF0000"/>
        </w:rPr>
        <w:t xml:space="preserve">: les systèmes de levée de l'insu ou de génération de liste de randomisation sont généralement gérés via les systèmes commerciaux (programmes standards ou spécifiques de ces systèmes). </w:t>
      </w:r>
      <w:r w:rsidR="00E04516" w:rsidRPr="00D06347">
        <w:rPr>
          <w:i/>
          <w:color w:val="FF0000"/>
        </w:rPr>
        <w:t xml:space="preserve">Ils sont alors équivalents aux programmes statistiques gérés par ce type de systèmes et doivent donc être validés de façon </w:t>
      </w:r>
      <w:r w:rsidRPr="00D06347">
        <w:rPr>
          <w:i/>
          <w:color w:val="FF0000"/>
        </w:rPr>
        <w:t>similaire</w:t>
      </w:r>
      <w:r w:rsidR="00E04516" w:rsidRPr="00D06347">
        <w:rPr>
          <w:i/>
          <w:color w:val="FF0000"/>
        </w:rPr>
        <w:t>.</w:t>
      </w:r>
    </w:p>
    <w:p w14:paraId="0A28ABFE" w14:textId="77777777" w:rsidR="002F67E6" w:rsidRPr="00D06347" w:rsidRDefault="002F67E6" w:rsidP="002F67E6">
      <w:pPr>
        <w:rPr>
          <w:color w:val="FF0000"/>
        </w:rPr>
      </w:pPr>
    </w:p>
    <w:p w14:paraId="0A28ABFF" w14:textId="77777777" w:rsidR="00010C61" w:rsidRPr="00D06347" w:rsidRDefault="00010C61" w:rsidP="00010C61">
      <w:pPr>
        <w:pStyle w:val="StyleProposalB1Italique"/>
        <w:rPr>
          <w:color w:val="FF0000"/>
          <w:lang w:val="en-US"/>
        </w:rPr>
      </w:pPr>
      <w:r w:rsidRPr="00D06347">
        <w:rPr>
          <w:color w:val="FF0000"/>
          <w:lang w:val="en-US"/>
        </w:rPr>
        <w:t>"6.1.5 Maintaining the System Inventory</w:t>
      </w:r>
    </w:p>
    <w:p w14:paraId="0A28AC00" w14:textId="77777777" w:rsidR="00010C61" w:rsidRPr="00D06347" w:rsidRDefault="00010C61" w:rsidP="00010C61">
      <w:pPr>
        <w:pStyle w:val="StyleProposalB1Italique"/>
        <w:rPr>
          <w:color w:val="FF0000"/>
          <w:lang w:val="en-GB"/>
        </w:rPr>
      </w:pPr>
      <w:r w:rsidRPr="00D06347">
        <w:rPr>
          <w:color w:val="FF0000"/>
          <w:lang w:val="en-GB"/>
        </w:rPr>
        <w:t xml:space="preserve">Regulated companies </w:t>
      </w:r>
      <w:r w:rsidRPr="00D06347">
        <w:rPr>
          <w:b/>
          <w:color w:val="FF0000"/>
          <w:lang w:val="en-GB"/>
        </w:rPr>
        <w:t>should maintain an inventory of computerized systems</w:t>
      </w:r>
      <w:r w:rsidRPr="00D06347">
        <w:rPr>
          <w:color w:val="FF0000"/>
          <w:lang w:val="en-GB"/>
        </w:rPr>
        <w:t xml:space="preserve">, showing </w:t>
      </w:r>
      <w:r w:rsidRPr="00D06347">
        <w:rPr>
          <w:b/>
          <w:color w:val="FF0000"/>
          <w:lang w:val="en-GB"/>
        </w:rPr>
        <w:t>which are GxP regulated</w:t>
      </w:r>
      <w:r w:rsidRPr="00D06347">
        <w:rPr>
          <w:color w:val="FF0000"/>
          <w:lang w:val="en-GB"/>
        </w:rPr>
        <w:t xml:space="preserve">… The Inventory should provide summary information </w:t>
      </w:r>
      <w:r w:rsidRPr="00D06347">
        <w:rPr>
          <w:b/>
          <w:color w:val="FF0000"/>
          <w:lang w:val="en-GB"/>
        </w:rPr>
        <w:t>such as the validation status</w:t>
      </w:r>
      <w:r w:rsidRPr="00D06347">
        <w:rPr>
          <w:color w:val="FF0000"/>
          <w:lang w:val="en-GB"/>
        </w:rPr>
        <w:t>, the ownership, impact, current system version, and supplier…" (GAMP (Good Automated Practices), a risk-based approach to compliant GxP computerized systems, version 5, April 2008, ISPE)</w:t>
      </w:r>
    </w:p>
    <w:p w14:paraId="0A28AC01" w14:textId="77777777" w:rsidR="00010C61" w:rsidRPr="00D06347" w:rsidRDefault="00010C61" w:rsidP="00010C61">
      <w:pPr>
        <w:pStyle w:val="StyleProposalB1Italique"/>
        <w:rPr>
          <w:color w:val="FF0000"/>
          <w:lang w:val="en-GB"/>
        </w:rPr>
      </w:pPr>
    </w:p>
    <w:p w14:paraId="0A28AC02" w14:textId="77777777" w:rsidR="00010C61" w:rsidRPr="00D06347" w:rsidRDefault="00010C61" w:rsidP="00010C61">
      <w:pPr>
        <w:pStyle w:val="StyleProposalB1Italique"/>
        <w:rPr>
          <w:color w:val="FF0000"/>
        </w:rPr>
      </w:pPr>
      <w:r w:rsidRPr="00D06347">
        <w:rPr>
          <w:color w:val="FF0000"/>
        </w:rPr>
        <w:t>"7.1.1 Inventaire des biens</w:t>
      </w:r>
    </w:p>
    <w:p w14:paraId="0A28AC03" w14:textId="77777777" w:rsidR="00010C61" w:rsidRPr="00D06347" w:rsidRDefault="00010C61" w:rsidP="00010C61">
      <w:pPr>
        <w:pStyle w:val="StyleProposalB1Italique"/>
        <w:rPr>
          <w:color w:val="FF0000"/>
        </w:rPr>
      </w:pPr>
      <w:r w:rsidRPr="00D06347">
        <w:rPr>
          <w:color w:val="FF0000"/>
        </w:rPr>
        <w:t>... Il convient de clairement identifier tous les biens, de réaliser et de gérer un inventaire de tous les biens importants...</w:t>
      </w:r>
    </w:p>
    <w:p w14:paraId="0A28AC04" w14:textId="77777777" w:rsidR="00010C61" w:rsidRPr="00D06347" w:rsidRDefault="00010C61" w:rsidP="00010C61">
      <w:pPr>
        <w:pStyle w:val="StyleProposalB1Italique"/>
        <w:rPr>
          <w:color w:val="FF0000"/>
        </w:rPr>
      </w:pPr>
      <w:r w:rsidRPr="00D06347">
        <w:rPr>
          <w:color w:val="FF0000"/>
        </w:rPr>
        <w:t>Il existe plusieurs types de biens, qui comprennent les éléments suivants:</w:t>
      </w:r>
    </w:p>
    <w:p w14:paraId="0A28AC05" w14:textId="77777777" w:rsidR="00010C61" w:rsidRPr="00D06347" w:rsidRDefault="00010C61" w:rsidP="00010C61">
      <w:pPr>
        <w:pStyle w:val="StyleProposalB1Italique"/>
        <w:rPr>
          <w:color w:val="FF0000"/>
        </w:rPr>
      </w:pPr>
      <w:r w:rsidRPr="00D06347">
        <w:rPr>
          <w:color w:val="FF0000"/>
        </w:rPr>
        <w:t xml:space="preserve">…b) les </w:t>
      </w:r>
      <w:r w:rsidRPr="00D06347">
        <w:rPr>
          <w:b/>
          <w:color w:val="FF0000"/>
        </w:rPr>
        <w:t>biens logiciels</w:t>
      </w:r>
      <w:r w:rsidRPr="00D06347">
        <w:rPr>
          <w:color w:val="FF0000"/>
        </w:rPr>
        <w:t>: les applications logicielles les logiciels système, les outils de développement et les utilitaires;</w:t>
      </w:r>
    </w:p>
    <w:p w14:paraId="0A28AC06" w14:textId="77777777" w:rsidR="00010C61" w:rsidRPr="00D06347" w:rsidRDefault="00010C61" w:rsidP="00010C61">
      <w:pPr>
        <w:pStyle w:val="StyleProposalB1Italique"/>
        <w:rPr>
          <w:color w:val="FF0000"/>
        </w:rPr>
      </w:pPr>
      <w:r w:rsidRPr="00D06347">
        <w:rPr>
          <w:color w:val="FF0000"/>
        </w:rPr>
        <w:t xml:space="preserve">c) les </w:t>
      </w:r>
      <w:r w:rsidRPr="00D06347">
        <w:rPr>
          <w:b/>
          <w:color w:val="FF0000"/>
        </w:rPr>
        <w:t>biens physiques</w:t>
      </w:r>
      <w:r w:rsidRPr="00D06347">
        <w:rPr>
          <w:color w:val="FF0000"/>
        </w:rPr>
        <w:t>: le matériel informatique, les moyens de communication, les supports amovibles et autre matériel;</w:t>
      </w:r>
    </w:p>
    <w:p w14:paraId="0A28AC07" w14:textId="77777777" w:rsidR="00010C61" w:rsidRPr="00D06347" w:rsidRDefault="00010C61" w:rsidP="00010C61">
      <w:pPr>
        <w:pStyle w:val="StyleProposalB1Italique"/>
        <w:rPr>
          <w:color w:val="FF0000"/>
        </w:rPr>
      </w:pPr>
      <w:r w:rsidRPr="00D06347">
        <w:rPr>
          <w:color w:val="FF0000"/>
        </w:rPr>
        <w:t xml:space="preserve">d) </w:t>
      </w:r>
      <w:r w:rsidRPr="00D06347">
        <w:rPr>
          <w:b/>
          <w:color w:val="FF0000"/>
        </w:rPr>
        <w:t>les services: les services informatiques et de télécommunication</w:t>
      </w:r>
      <w:r w:rsidRPr="00D06347">
        <w:rPr>
          <w:color w:val="FF0000"/>
        </w:rPr>
        <w:t>, …</w:t>
      </w:r>
    </w:p>
    <w:p w14:paraId="0A28AC08" w14:textId="77777777" w:rsidR="00010C61" w:rsidRPr="00D06347" w:rsidRDefault="00010C61" w:rsidP="00010C61">
      <w:pPr>
        <w:pStyle w:val="StyleProposalB1Italique"/>
        <w:rPr>
          <w:color w:val="FF0000"/>
        </w:rPr>
      </w:pPr>
      <w:r w:rsidRPr="00D06347">
        <w:rPr>
          <w:color w:val="FF0000"/>
        </w:rPr>
        <w:t xml:space="preserve">e) </w:t>
      </w:r>
      <w:r w:rsidRPr="00D06347">
        <w:rPr>
          <w:b/>
          <w:color w:val="FF0000"/>
        </w:rPr>
        <w:t>les personnes</w:t>
      </w:r>
      <w:r w:rsidRPr="00D06347">
        <w:rPr>
          <w:color w:val="FF0000"/>
        </w:rPr>
        <w:t xml:space="preserve"> et leurs qualifications, leur savoir-faire et leur expérience..."</w:t>
      </w:r>
    </w:p>
    <w:p w14:paraId="0A28AC09" w14:textId="77777777" w:rsidR="00010C61" w:rsidRPr="00D06347" w:rsidRDefault="00010C61" w:rsidP="00010C61">
      <w:pPr>
        <w:pStyle w:val="StyleProposalB1Italique"/>
        <w:rPr>
          <w:color w:val="FF0000"/>
        </w:rPr>
      </w:pPr>
      <w:r w:rsidRPr="00D06347">
        <w:rPr>
          <w:color w:val="FF0000"/>
        </w:rPr>
        <w:t>(Norme ISO 27002:2005 (anciennement numéroté 17799:2005) : Technologies de l'information - Techniques de sécurité - Code de bonne pratique pour la gestion de la sécurité de l'information)</w:t>
      </w:r>
    </w:p>
    <w:p w14:paraId="0A28AC0A" w14:textId="77777777" w:rsidR="00010C61" w:rsidRPr="00D06347" w:rsidRDefault="00010C61" w:rsidP="00010C61">
      <w:pPr>
        <w:pStyle w:val="StyleProposalB1Italique"/>
        <w:rPr>
          <w:color w:val="FF0000"/>
        </w:rPr>
      </w:pPr>
    </w:p>
    <w:p w14:paraId="0A28AC0B" w14:textId="77777777" w:rsidR="00010C61" w:rsidRPr="00D06347" w:rsidRDefault="00010C61" w:rsidP="00010C61">
      <w:pPr>
        <w:pStyle w:val="StyleProposalB1Italique"/>
        <w:rPr>
          <w:color w:val="FF0000"/>
          <w:lang w:val="en-GB"/>
        </w:rPr>
      </w:pPr>
      <w:r w:rsidRPr="00D06347">
        <w:rPr>
          <w:color w:val="FF0000"/>
          <w:lang w:val="en-GB"/>
        </w:rPr>
        <w:t>"3. Dependability System Documentation</w:t>
      </w:r>
    </w:p>
    <w:p w14:paraId="0A28AC0C" w14:textId="77777777" w:rsidR="00010C61" w:rsidRPr="00D06347" w:rsidRDefault="00010C61" w:rsidP="00010C61">
      <w:pPr>
        <w:pStyle w:val="StyleProposalB1Italique"/>
        <w:rPr>
          <w:color w:val="FF0000"/>
          <w:lang w:val="en-GB"/>
        </w:rPr>
      </w:pPr>
      <w:r w:rsidRPr="00D06347">
        <w:rPr>
          <w:color w:val="FF0000"/>
          <w:lang w:val="en-GB"/>
        </w:rPr>
        <w:t xml:space="preserve">For each study, </w:t>
      </w:r>
      <w:r w:rsidRPr="00D06347">
        <w:rPr>
          <w:b/>
          <w:color w:val="FF0000"/>
          <w:lang w:val="en-GB"/>
        </w:rPr>
        <w:t>documentation should identify what software and hardware will be used to create, modify, maintain, archive, retrieve, or transmit clinical data</w:t>
      </w:r>
      <w:r w:rsidRPr="00D06347">
        <w:rPr>
          <w:color w:val="FF0000"/>
          <w:lang w:val="en-GB"/>
        </w:rPr>
        <w:t>. Although it need not be submitted to FDA, this documentation should be retained as part of the study records and be available for inspection by FDA (either on-site or remotely accessible)." (FDA Guidance for Industry - Computerized Systems used in Clinical Investigations, May 2007)</w:t>
      </w:r>
    </w:p>
    <w:p w14:paraId="0A28AC0D" w14:textId="77777777" w:rsidR="009550BB" w:rsidRPr="00D06347" w:rsidRDefault="009550BB" w:rsidP="009550BB">
      <w:pPr>
        <w:pStyle w:val="StyleProposalB1Italique"/>
        <w:rPr>
          <w:color w:val="FF0000"/>
          <w:lang w:val="en-GB"/>
        </w:rPr>
      </w:pPr>
      <w:r w:rsidRPr="00D06347">
        <w:rPr>
          <w:color w:val="FF0000"/>
          <w:lang w:val="en-GB"/>
        </w:rPr>
        <w:t>"11. QUALITY ASSURANCE AND QUALITY CONTROL</w:t>
      </w:r>
    </w:p>
    <w:p w14:paraId="0A28AC0E" w14:textId="77777777" w:rsidR="009550BB" w:rsidRPr="00D06347" w:rsidRDefault="009550BB" w:rsidP="009550BB">
      <w:pPr>
        <w:pStyle w:val="StyleProposalB1Italique"/>
        <w:rPr>
          <w:color w:val="FF0000"/>
          <w:lang w:val="en-GB"/>
        </w:rPr>
      </w:pPr>
      <w:r w:rsidRPr="00D06347">
        <w:rPr>
          <w:color w:val="FF0000"/>
          <w:lang w:val="en-GB"/>
        </w:rPr>
        <w:t>…7. A full record of all computer programs should be kept in the project log…</w:t>
      </w:r>
    </w:p>
    <w:p w14:paraId="0A28AC0F" w14:textId="77777777" w:rsidR="009550BB" w:rsidRPr="00D06347" w:rsidRDefault="009550BB" w:rsidP="00010C61">
      <w:pPr>
        <w:pStyle w:val="StyleProposalB1Italique"/>
        <w:rPr>
          <w:color w:val="FF0000"/>
          <w:lang w:val="en-GB"/>
        </w:rPr>
      </w:pPr>
      <w:r w:rsidRPr="00D06347">
        <w:rPr>
          <w:color w:val="FF0000"/>
          <w:lang w:val="en-GB"/>
        </w:rPr>
        <w:t>Commercial software should be fully referenced…" (Guideline for Standard Operating Procedures for Good Statistical Practice in Clinical Research, versions 1-6, 1999 - 19 July 2001, PSI)</w:t>
      </w:r>
    </w:p>
    <w:p w14:paraId="0A28AC10" w14:textId="77777777" w:rsidR="00B42E5F" w:rsidRPr="00D06347" w:rsidRDefault="00B42E5F" w:rsidP="00B42E5F">
      <w:pPr>
        <w:rPr>
          <w:b/>
          <w:color w:val="FF0000"/>
          <w:u w:val="single"/>
        </w:rPr>
      </w:pPr>
      <w:r w:rsidRPr="00D06347">
        <w:rPr>
          <w:b/>
          <w:color w:val="FF0000"/>
          <w:u w:val="single"/>
        </w:rPr>
        <w:t>Inventaire des biens</w:t>
      </w:r>
    </w:p>
    <w:p w14:paraId="0A28AC11" w14:textId="77777777" w:rsidR="00B42E5F" w:rsidRPr="00D06347" w:rsidRDefault="00B42E5F" w:rsidP="00B42E5F">
      <w:pPr>
        <w:rPr>
          <w:color w:val="FF0000"/>
        </w:rPr>
      </w:pPr>
      <w:r w:rsidRPr="00D06347">
        <w:rPr>
          <w:color w:val="FF0000"/>
        </w:rPr>
        <w:sym w:font="Wingdings" w:char="F06F"/>
      </w:r>
      <w:r w:rsidRPr="00D06347">
        <w:rPr>
          <w:color w:val="FF0000"/>
        </w:rPr>
        <w:t xml:space="preserve"> L'inventaire des systèmes informatisés de statistiques comporte tous les systèmes utilisés :</w:t>
      </w:r>
    </w:p>
    <w:p w14:paraId="0A28AC12" w14:textId="77777777" w:rsidR="00B42E5F" w:rsidRPr="00D06347" w:rsidRDefault="00B42E5F" w:rsidP="00B42E5F">
      <w:pPr>
        <w:pStyle w:val="B1"/>
        <w:rPr>
          <w:color w:val="FF0000"/>
        </w:rPr>
      </w:pPr>
      <w:r w:rsidRPr="00D06347">
        <w:rPr>
          <w:color w:val="FF0000"/>
        </w:rPr>
        <w:t>préciser</w:t>
      </w:r>
    </w:p>
    <w:p w14:paraId="2BCD2182" w14:textId="77777777" w:rsidR="00320003" w:rsidRPr="00D06347" w:rsidRDefault="00B42E5F" w:rsidP="00320003">
      <w:pPr>
        <w:ind w:left="360"/>
        <w:rPr>
          <w:color w:val="FF0000"/>
        </w:rPr>
      </w:pPr>
      <w:r w:rsidRPr="00D06347">
        <w:rPr>
          <w:color w:val="FF0000"/>
        </w:rPr>
        <w:sym w:font="Wingdings" w:char="F06F"/>
      </w:r>
      <w:r w:rsidRPr="00D06347">
        <w:rPr>
          <w:color w:val="FF0000"/>
        </w:rPr>
        <w:t xml:space="preserve"> L'inventaire des systèmes informatisés de statistiques ne comporte pas tous les systèmes utilisés.</w:t>
      </w:r>
      <w:r w:rsidR="00320003" w:rsidRPr="00D06347">
        <w:rPr>
          <w:color w:val="FF0000"/>
        </w:rPr>
        <w:t xml:space="preserve"> </w:t>
      </w:r>
    </w:p>
    <w:p w14:paraId="2BCD86BD" w14:textId="778B3763" w:rsidR="00320003" w:rsidRPr="00D06347" w:rsidRDefault="00320003" w:rsidP="00320003">
      <w:pPr>
        <w:ind w:left="360"/>
        <w:rPr>
          <w:color w:val="FF0000"/>
        </w:rPr>
      </w:pPr>
      <w:r w:rsidRPr="00D06347">
        <w:rPr>
          <w:color w:val="FF0000"/>
        </w:rPr>
        <w:sym w:font="Wingdings" w:char="F06F"/>
      </w:r>
      <w:r w:rsidRPr="00D06347">
        <w:rPr>
          <w:color w:val="FF0000"/>
        </w:rPr>
        <w:t xml:space="preserve"> Il n'existe pas d'inventaire des systèmes informatisés de statistiques.</w:t>
      </w:r>
    </w:p>
    <w:p w14:paraId="0A28AC13" w14:textId="77777777" w:rsidR="00B42E5F" w:rsidRPr="00D06347" w:rsidRDefault="00B42E5F" w:rsidP="00320003">
      <w:pPr>
        <w:ind w:left="360"/>
        <w:rPr>
          <w:color w:val="FF0000"/>
        </w:rPr>
      </w:pPr>
    </w:p>
    <w:p w14:paraId="0A28AC14" w14:textId="77777777" w:rsidR="00B42E5F" w:rsidRPr="00D06347" w:rsidRDefault="00B42E5F" w:rsidP="00B42E5F">
      <w:pPr>
        <w:rPr>
          <w:color w:val="FF0000"/>
        </w:rPr>
      </w:pPr>
      <w:r w:rsidRPr="00D06347">
        <w:rPr>
          <w:color w:val="FF0000"/>
        </w:rPr>
        <w:sym w:font="Wingdings" w:char="F06F"/>
      </w:r>
      <w:r w:rsidRPr="00D06347">
        <w:rPr>
          <w:color w:val="FF0000"/>
        </w:rPr>
        <w:t xml:space="preserve"> L'inventaire des systèmes informatisés de statistiques inclut :</w:t>
      </w:r>
    </w:p>
    <w:p w14:paraId="0A28AC15"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 plan du réseau et des connexions,</w:t>
      </w:r>
    </w:p>
    <w:p w14:paraId="0A28AC16"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les communications (internet, autre systèmes…),</w:t>
      </w:r>
    </w:p>
    <w:p w14:paraId="0A28AC17"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l'inventaire physique des éléments,</w:t>
      </w:r>
    </w:p>
    <w:p w14:paraId="0A28AC18"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 personnel concerné.</w:t>
      </w:r>
    </w:p>
    <w:p w14:paraId="0A28AC19" w14:textId="77777777" w:rsidR="00B42E5F" w:rsidRPr="00D06347" w:rsidRDefault="00B42E5F" w:rsidP="00B42E5F">
      <w:pPr>
        <w:rPr>
          <w:color w:val="FF0000"/>
        </w:rPr>
      </w:pPr>
      <w:r w:rsidRPr="00D06347">
        <w:rPr>
          <w:color w:val="FF0000"/>
        </w:rPr>
        <w:sym w:font="Wingdings" w:char="F06F"/>
      </w:r>
      <w:r w:rsidRPr="00D06347">
        <w:rPr>
          <w:color w:val="FF0000"/>
        </w:rPr>
        <w:t xml:space="preserve"> L'inventaire est à jour.</w:t>
      </w:r>
    </w:p>
    <w:p w14:paraId="0A28AC1A" w14:textId="77777777" w:rsidR="00B42E5F" w:rsidRPr="00D06347" w:rsidRDefault="00B42E5F" w:rsidP="00320003">
      <w:pPr>
        <w:ind w:left="708"/>
        <w:rPr>
          <w:color w:val="FF0000"/>
        </w:rPr>
      </w:pPr>
      <w:r w:rsidRPr="00D06347">
        <w:rPr>
          <w:color w:val="FF0000"/>
        </w:rPr>
        <w:sym w:font="Wingdings" w:char="F06F"/>
      </w:r>
      <w:r w:rsidRPr="00D06347">
        <w:rPr>
          <w:color w:val="FF0000"/>
        </w:rPr>
        <w:t xml:space="preserve"> L'inventaire des systèmes informatisés de statistiques n'est pas à jour.</w:t>
      </w:r>
    </w:p>
    <w:p w14:paraId="0A28AC1C" w14:textId="77777777" w:rsidR="00B42E5F" w:rsidRPr="00D06347" w:rsidRDefault="00B42E5F" w:rsidP="00B42E5F">
      <w:pPr>
        <w:rPr>
          <w:color w:val="FF0000"/>
        </w:rPr>
      </w:pPr>
    </w:p>
    <w:p w14:paraId="0A28AC1D" w14:textId="77777777" w:rsidR="00B42E5F" w:rsidRPr="00D06347" w:rsidRDefault="00B42E5F" w:rsidP="00B42E5F">
      <w:pPr>
        <w:rPr>
          <w:b/>
          <w:color w:val="FF0000"/>
          <w:u w:val="single"/>
        </w:rPr>
      </w:pPr>
      <w:r w:rsidRPr="00D06347">
        <w:rPr>
          <w:b/>
          <w:color w:val="FF0000"/>
          <w:u w:val="single"/>
        </w:rPr>
        <w:t>Inventaire fonctionnel :</w:t>
      </w:r>
    </w:p>
    <w:p w14:paraId="0A28AC1E" w14:textId="77777777" w:rsidR="00B42E5F" w:rsidRPr="00D06347" w:rsidRDefault="00B42E5F" w:rsidP="00B42E5F">
      <w:pPr>
        <w:rPr>
          <w:color w:val="FF0000"/>
        </w:rPr>
      </w:pPr>
      <w:r w:rsidRPr="00D06347">
        <w:rPr>
          <w:color w:val="FF0000"/>
        </w:rPr>
        <w:sym w:font="Wingdings" w:char="F06F"/>
      </w:r>
      <w:r w:rsidRPr="00D06347">
        <w:rPr>
          <w:color w:val="FF0000"/>
        </w:rPr>
        <w:t xml:space="preserve"> Les systèmes informatisés de statistiques sont décrits dans un inventaire fonctionnel…</w:t>
      </w:r>
    </w:p>
    <w:p w14:paraId="5ABBA2D9" w14:textId="77777777" w:rsidR="00E60984" w:rsidRPr="00D06347" w:rsidRDefault="00E60984" w:rsidP="00E60984">
      <w:pPr>
        <w:ind w:firstLine="708"/>
        <w:rPr>
          <w:color w:val="FF0000"/>
        </w:rPr>
      </w:pPr>
      <w:r w:rsidRPr="00D06347">
        <w:rPr>
          <w:color w:val="FF0000"/>
        </w:rPr>
        <w:sym w:font="Wingdings" w:char="F06F"/>
      </w:r>
      <w:r w:rsidRPr="00D06347">
        <w:rPr>
          <w:color w:val="FF0000"/>
        </w:rPr>
        <w:t xml:space="preserve"> Il n'existe pas d'inventaire fonctionnel des systèmes informatisés de statistiques.</w:t>
      </w:r>
    </w:p>
    <w:p w14:paraId="0A28AC1F" w14:textId="77777777" w:rsidR="00B42E5F" w:rsidRPr="00D06347" w:rsidRDefault="00B42E5F" w:rsidP="00B42E5F">
      <w:pPr>
        <w:tabs>
          <w:tab w:val="left" w:pos="4678"/>
        </w:tabs>
        <w:rPr>
          <w:color w:val="FF0000"/>
        </w:rPr>
      </w:pPr>
      <w:r w:rsidRPr="00D06347">
        <w:rPr>
          <w:color w:val="FF0000"/>
        </w:rPr>
        <w:sym w:font="Wingdings" w:char="F06F"/>
      </w:r>
      <w:r w:rsidRPr="00D06347">
        <w:rPr>
          <w:color w:val="FF0000"/>
        </w:rPr>
        <w:t xml:space="preserve"> Cet inventaire est à jour, complet et accessible.</w:t>
      </w:r>
    </w:p>
    <w:p w14:paraId="0A28AC20" w14:textId="77777777" w:rsidR="00B42E5F" w:rsidRPr="00D06347" w:rsidRDefault="00B42E5F" w:rsidP="00E60984">
      <w:pPr>
        <w:tabs>
          <w:tab w:val="left" w:pos="4678"/>
        </w:tabs>
        <w:ind w:firstLine="708"/>
        <w:rPr>
          <w:color w:val="FF0000"/>
        </w:rPr>
      </w:pPr>
      <w:r w:rsidRPr="00D06347">
        <w:rPr>
          <w:color w:val="FF0000"/>
        </w:rPr>
        <w:sym w:font="Wingdings" w:char="F06F"/>
      </w:r>
      <w:r w:rsidRPr="00D06347">
        <w:rPr>
          <w:color w:val="FF0000"/>
        </w:rPr>
        <w:t xml:space="preserve"> Cet inventaire n'est pas à jour ou incomplet ou inaccessible.</w:t>
      </w:r>
    </w:p>
    <w:p w14:paraId="0A28AC22" w14:textId="77777777" w:rsidR="00B42E5F" w:rsidRPr="00D06347" w:rsidRDefault="00B42E5F" w:rsidP="00B42E5F">
      <w:pPr>
        <w:rPr>
          <w:color w:val="FF0000"/>
        </w:rPr>
      </w:pPr>
      <w:r w:rsidRPr="00D06347">
        <w:rPr>
          <w:color w:val="FF0000"/>
        </w:rPr>
        <w:sym w:font="Wingdings" w:char="F06F"/>
      </w:r>
      <w:r w:rsidRPr="00D06347">
        <w:rPr>
          <w:color w:val="FF0000"/>
        </w:rPr>
        <w:t xml:space="preserve"> La description fonctionnelle de chaque système informatisé de statistiques couvre :</w:t>
      </w:r>
    </w:p>
    <w:p w14:paraId="0A28AC23"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les éléments constitutifs,</w:t>
      </w:r>
    </w:p>
    <w:p w14:paraId="0A28AC24"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 nom du fournisseur</w:t>
      </w:r>
    </w:p>
    <w:p w14:paraId="0A28AC25"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 n° de version</w:t>
      </w:r>
    </w:p>
    <w:p w14:paraId="0A28AC26"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les données traitées (réglementaires / non réglementaires),</w:t>
      </w:r>
    </w:p>
    <w:p w14:paraId="0A28AC27"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 statut de validation du système informatisé </w:t>
      </w:r>
      <w:r w:rsidRPr="00D06347">
        <w:rPr>
          <w:i/>
          <w:color w:val="FF0000"/>
        </w:rPr>
        <w:t>(validé / non validé)</w:t>
      </w:r>
      <w:r w:rsidRPr="00D06347">
        <w:rPr>
          <w:color w:val="FF0000"/>
        </w:rPr>
        <w:t>,</w:t>
      </w:r>
    </w:p>
    <w:p w14:paraId="0A28AC28"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la décision de validation du système informatisé </w:t>
      </w:r>
      <w:r w:rsidRPr="00D06347">
        <w:rPr>
          <w:i/>
          <w:color w:val="FF0000"/>
        </w:rPr>
        <w:t>(à valider / n'a pas à être validé)</w:t>
      </w:r>
      <w:r w:rsidRPr="00D06347">
        <w:rPr>
          <w:color w:val="FF0000"/>
        </w:rPr>
        <w:t>,</w:t>
      </w:r>
    </w:p>
    <w:p w14:paraId="0A28AC29" w14:textId="77777777" w:rsidR="00B42E5F" w:rsidRPr="00D06347" w:rsidRDefault="00B42E5F" w:rsidP="00B42E5F">
      <w:pPr>
        <w:pStyle w:val="B1"/>
        <w:ind w:left="567" w:hanging="283"/>
        <w:rPr>
          <w:color w:val="FF0000"/>
        </w:rPr>
      </w:pPr>
      <w:r w:rsidRPr="00D06347">
        <w:rPr>
          <w:color w:val="FF0000"/>
        </w:rPr>
        <w:sym w:font="Wingdings" w:char="F06F"/>
      </w:r>
      <w:r w:rsidRPr="00D06347">
        <w:rPr>
          <w:color w:val="FF0000"/>
        </w:rPr>
        <w:t xml:space="preserve"> les types de traitement informatisé (</w:t>
      </w:r>
      <w:r w:rsidRPr="00D06347">
        <w:rPr>
          <w:i/>
          <w:color w:val="FF0000"/>
        </w:rPr>
        <w:t>saisie, analyse, codage, …).</w:t>
      </w:r>
    </w:p>
    <w:p w14:paraId="1456FA57" w14:textId="77777777" w:rsidR="00E60984" w:rsidRPr="00D06347" w:rsidRDefault="00E60984" w:rsidP="00E60984">
      <w:pPr>
        <w:ind w:left="284"/>
        <w:rPr>
          <w:color w:val="FF0000"/>
        </w:rPr>
      </w:pPr>
    </w:p>
    <w:p w14:paraId="0A28AC2A" w14:textId="77777777" w:rsidR="00B42E5F" w:rsidRPr="00D06347" w:rsidRDefault="00B42E5F" w:rsidP="00E60984">
      <w:pPr>
        <w:ind w:left="284"/>
        <w:rPr>
          <w:color w:val="FF0000"/>
        </w:rPr>
      </w:pPr>
      <w:r w:rsidRPr="00D06347">
        <w:rPr>
          <w:color w:val="FF0000"/>
        </w:rPr>
        <w:sym w:font="Wingdings" w:char="F06F"/>
      </w:r>
      <w:r w:rsidRPr="00D06347">
        <w:rPr>
          <w:color w:val="FF0000"/>
        </w:rPr>
        <w:t xml:space="preserve"> La description fonctionnelle des systèmes informatisés de statistiques ne couvre pas :</w:t>
      </w:r>
    </w:p>
    <w:p w14:paraId="0A28AC2B" w14:textId="77777777" w:rsidR="00B42E5F" w:rsidRPr="00D06347" w:rsidRDefault="00B42E5F" w:rsidP="00B42E5F">
      <w:pPr>
        <w:pStyle w:val="B1"/>
        <w:ind w:left="567" w:hanging="283"/>
        <w:rPr>
          <w:color w:val="FF0000"/>
        </w:rPr>
      </w:pPr>
    </w:p>
    <w:p w14:paraId="0A28AC2C" w14:textId="77777777" w:rsidR="00B42E5F" w:rsidRPr="00D06347" w:rsidRDefault="00B42E5F" w:rsidP="00B42E5F">
      <w:pPr>
        <w:rPr>
          <w:color w:val="FF0000"/>
        </w:rPr>
      </w:pPr>
      <w:r w:rsidRPr="00D06347">
        <w:rPr>
          <w:color w:val="FF0000"/>
        </w:rPr>
        <w:sym w:font="Wingdings" w:char="F06F"/>
      </w:r>
      <w:r w:rsidRPr="00D06347">
        <w:rPr>
          <w:color w:val="FF0000"/>
        </w:rPr>
        <w:t xml:space="preserve"> Chaque système informatisé de statistiques fait l'objet d'une décision de validation.</w:t>
      </w:r>
    </w:p>
    <w:p w14:paraId="0DE27BDE" w14:textId="77777777" w:rsidR="00E60984" w:rsidRPr="00D06347" w:rsidRDefault="00E60984" w:rsidP="00E60984">
      <w:pPr>
        <w:ind w:left="708"/>
        <w:rPr>
          <w:color w:val="FF0000"/>
        </w:rPr>
      </w:pPr>
      <w:r w:rsidRPr="00D06347">
        <w:rPr>
          <w:color w:val="FF0000"/>
        </w:rPr>
        <w:sym w:font="Wingdings" w:char="F06F"/>
      </w:r>
      <w:r w:rsidRPr="00D06347">
        <w:rPr>
          <w:color w:val="FF0000"/>
        </w:rPr>
        <w:t>.Les systèmes informatisés de statistiques suivants n'ont pas fait l'objet d'une décision de validation :</w:t>
      </w:r>
    </w:p>
    <w:p w14:paraId="44B6A327" w14:textId="77777777" w:rsidR="00E60984" w:rsidRPr="00D06347" w:rsidRDefault="00E60984" w:rsidP="00E60984">
      <w:pPr>
        <w:pStyle w:val="B1"/>
        <w:rPr>
          <w:color w:val="FF0000"/>
        </w:rPr>
      </w:pPr>
    </w:p>
    <w:p w14:paraId="0A28AC2D" w14:textId="77777777" w:rsidR="00B42E5F" w:rsidRPr="00D06347" w:rsidRDefault="00B42E5F" w:rsidP="00B42E5F">
      <w:pPr>
        <w:rPr>
          <w:color w:val="FF0000"/>
        </w:rPr>
      </w:pPr>
      <w:r w:rsidRPr="00D06347">
        <w:rPr>
          <w:color w:val="FF0000"/>
        </w:rPr>
        <w:sym w:font="Wingdings" w:char="F06F"/>
      </w:r>
      <w:r w:rsidRPr="00D06347">
        <w:rPr>
          <w:color w:val="FF0000"/>
        </w:rPr>
        <w:t xml:space="preserve"> La décision de validation de chaque système informatisé est décrite dans le document…</w:t>
      </w:r>
    </w:p>
    <w:p w14:paraId="0A28AC30" w14:textId="77777777" w:rsidR="00B42E5F" w:rsidRPr="00D06347" w:rsidRDefault="00B42E5F" w:rsidP="00E60984">
      <w:pPr>
        <w:ind w:left="576"/>
        <w:rPr>
          <w:color w:val="FF0000"/>
        </w:rPr>
      </w:pPr>
      <w:r w:rsidRPr="00D06347">
        <w:rPr>
          <w:color w:val="FF0000"/>
        </w:rPr>
        <w:sym w:font="Wingdings" w:char="F06F"/>
      </w:r>
      <w:r w:rsidRPr="00D06347">
        <w:rPr>
          <w:color w:val="FF0000"/>
        </w:rPr>
        <w:t xml:space="preserve"> La décision de validation des systèmes informatisés de statistiques n'est pas documentée </w:t>
      </w:r>
    </w:p>
    <w:p w14:paraId="0A28AC31" w14:textId="77777777" w:rsidR="00010C61" w:rsidRPr="00D06347" w:rsidRDefault="00010C61" w:rsidP="00D06347">
      <w:pPr>
        <w:pStyle w:val="Titre2"/>
      </w:pPr>
      <w:bookmarkStart w:id="65" w:name="_Toc412030321"/>
      <w:r w:rsidRPr="00D06347">
        <w:t>Politique de validation</w:t>
      </w:r>
      <w:bookmarkEnd w:id="65"/>
    </w:p>
    <w:p w14:paraId="0A28AC32" w14:textId="77777777" w:rsidR="00010C61" w:rsidRPr="00D06347" w:rsidRDefault="00010C61" w:rsidP="00010C61">
      <w:pPr>
        <w:pStyle w:val="StyleProposalB1Italique"/>
        <w:rPr>
          <w:color w:val="FF0000"/>
          <w:lang w:val="en-GB"/>
        </w:rPr>
      </w:pPr>
      <w:r w:rsidRPr="00D06347">
        <w:rPr>
          <w:color w:val="FF0000"/>
          <w:lang w:val="en-GB"/>
        </w:rPr>
        <w:t xml:space="preserve">"Each regulated company should have a </w:t>
      </w:r>
      <w:r w:rsidRPr="00D06347">
        <w:rPr>
          <w:b/>
          <w:color w:val="FF0000"/>
          <w:lang w:val="en-GB"/>
        </w:rPr>
        <w:t>defined policy</w:t>
      </w:r>
      <w:r w:rsidRPr="00D06347">
        <w:rPr>
          <w:color w:val="FF0000"/>
          <w:lang w:val="en-GB"/>
        </w:rPr>
        <w:t xml:space="preserve"> for ensuring that computerized systems are compliant and fit for intended use. The policy should typically include a commitment to:</w:t>
      </w:r>
    </w:p>
    <w:p w14:paraId="0A28AC33" w14:textId="77777777" w:rsidR="00010C61" w:rsidRPr="00D06347" w:rsidRDefault="00010C61" w:rsidP="00010C61">
      <w:pPr>
        <w:pStyle w:val="StyleProposalB1Italique"/>
        <w:rPr>
          <w:color w:val="FF0000"/>
          <w:lang w:val="en-GB"/>
        </w:rPr>
      </w:pPr>
      <w:r w:rsidRPr="00D06347">
        <w:rPr>
          <w:color w:val="FF0000"/>
          <w:lang w:val="en-GB"/>
        </w:rPr>
        <w:t xml:space="preserve">- … </w:t>
      </w:r>
      <w:r w:rsidRPr="00D06347">
        <w:rPr>
          <w:b/>
          <w:color w:val="FF0000"/>
          <w:lang w:val="en-GB"/>
        </w:rPr>
        <w:t>follow a validation framework</w:t>
      </w:r>
      <w:r w:rsidRPr="00D06347">
        <w:rPr>
          <w:color w:val="FF0000"/>
          <w:lang w:val="en-GB"/>
        </w:rPr>
        <w:t>, including the use of validation plans and validation reports as necessary …" (GAMP (Good Automated Practices), a risk-based approach to compliant GxP computerized systems, version 5, April 2008, ISPE)</w:t>
      </w:r>
    </w:p>
    <w:p w14:paraId="0A28AC34"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page 50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C35" w14:textId="77777777" w:rsidR="00010C61" w:rsidRPr="00D06347" w:rsidRDefault="00010C61" w:rsidP="00010C61">
      <w:pPr>
        <w:rPr>
          <w:color w:val="FF0000"/>
        </w:rPr>
      </w:pPr>
      <w:r w:rsidRPr="00D06347">
        <w:rPr>
          <w:color w:val="FF0000"/>
        </w:rPr>
        <w:sym w:font="Wingdings" w:char="F06F"/>
      </w:r>
      <w:r w:rsidRPr="00D06347">
        <w:rPr>
          <w:color w:val="FF0000"/>
        </w:rPr>
        <w:t xml:space="preserve"> La politique relative à la validation des systèmes informatisés de </w:t>
      </w:r>
      <w:r w:rsidR="0067722C" w:rsidRPr="00D06347">
        <w:rPr>
          <w:color w:val="FF0000"/>
        </w:rPr>
        <w:t xml:space="preserve">statistiques </w:t>
      </w:r>
      <w:r w:rsidRPr="00D06347">
        <w:rPr>
          <w:color w:val="FF0000"/>
        </w:rPr>
        <w:t>est décrite dans le document...</w:t>
      </w:r>
    </w:p>
    <w:p w14:paraId="6EFA5335" w14:textId="77777777" w:rsidR="00E60984" w:rsidRPr="00D06347" w:rsidRDefault="00E60984" w:rsidP="00E60984">
      <w:pPr>
        <w:ind w:left="708"/>
        <w:rPr>
          <w:color w:val="FF0000"/>
        </w:rPr>
      </w:pPr>
      <w:r w:rsidRPr="00D06347">
        <w:rPr>
          <w:color w:val="FF0000"/>
        </w:rPr>
        <w:sym w:font="Wingdings" w:char="F06F"/>
      </w:r>
      <w:r w:rsidRPr="00D06347">
        <w:rPr>
          <w:color w:val="FF0000"/>
        </w:rPr>
        <w:t xml:space="preserve"> Il n'existe pas de politique relative à la gestion des systèmes informatisés de statistiques.</w:t>
      </w:r>
    </w:p>
    <w:p w14:paraId="0A28AC36" w14:textId="77777777" w:rsidR="00010C61" w:rsidRPr="00D06347" w:rsidRDefault="00010C61" w:rsidP="00010C61">
      <w:pPr>
        <w:rPr>
          <w:color w:val="FF0000"/>
        </w:rPr>
      </w:pPr>
      <w:r w:rsidRPr="00D06347">
        <w:rPr>
          <w:color w:val="FF0000"/>
        </w:rPr>
        <w:sym w:font="Wingdings" w:char="F06F"/>
      </w:r>
      <w:r w:rsidRPr="00D06347">
        <w:rPr>
          <w:color w:val="FF0000"/>
        </w:rPr>
        <w:t xml:space="preserve"> La politique relative à la validation des systèmes informatisés de </w:t>
      </w:r>
      <w:r w:rsidR="0067722C" w:rsidRPr="00D06347">
        <w:rPr>
          <w:color w:val="FF0000"/>
        </w:rPr>
        <w:t xml:space="preserve">statistiques </w:t>
      </w:r>
      <w:r w:rsidRPr="00D06347">
        <w:rPr>
          <w:color w:val="FF0000"/>
        </w:rPr>
        <w:t>couvre les aspects suivants:</w:t>
      </w:r>
    </w:p>
    <w:p w14:paraId="0A28AC37"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responsabilités de </w:t>
      </w:r>
      <w:smartTag w:uri="urn:schemas-microsoft-com:office:smarttags" w:element="PersonName">
        <w:smartTagPr>
          <w:attr w:name="ProductID" w:val="la Direction"/>
        </w:smartTagPr>
        <w:r w:rsidRPr="00D06347">
          <w:rPr>
            <w:color w:val="FF0000"/>
          </w:rPr>
          <w:t>la Direction</w:t>
        </w:r>
      </w:smartTag>
      <w:r w:rsidRPr="00D06347">
        <w:rPr>
          <w:color w:val="FF0000"/>
        </w:rPr>
        <w:t xml:space="preserve"> et des collaborateurs,</w:t>
      </w:r>
    </w:p>
    <w:p w14:paraId="0A28AC38"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la gestion du personnel,</w:t>
      </w:r>
    </w:p>
    <w:p w14:paraId="0A28AC39"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la gestion de la documentation,</w:t>
      </w:r>
    </w:p>
    <w:p w14:paraId="0A28AC3A"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la gestion de la validation des diffé</w:t>
      </w:r>
      <w:r w:rsidR="0067722C" w:rsidRPr="00D06347">
        <w:rPr>
          <w:color w:val="FF0000"/>
        </w:rPr>
        <w:t>rents types de systèmes</w:t>
      </w:r>
      <w:r w:rsidRPr="00D06347">
        <w:rPr>
          <w:color w:val="FF0000"/>
        </w:rPr>
        <w:t>,</w:t>
      </w:r>
    </w:p>
    <w:p w14:paraId="0A28AC3B"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 retrait des systèmes,</w:t>
      </w:r>
    </w:p>
    <w:p w14:paraId="0A28AC3C"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 management de la qualité,</w:t>
      </w:r>
    </w:p>
    <w:p w14:paraId="0A28AC3D"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 management des risques.</w:t>
      </w:r>
    </w:p>
    <w:p w14:paraId="67CE863D" w14:textId="77777777" w:rsidR="00E60984" w:rsidRPr="00D06347" w:rsidRDefault="00E60984" w:rsidP="00E60984">
      <w:pPr>
        <w:ind w:left="284"/>
        <w:rPr>
          <w:color w:val="FF0000"/>
        </w:rPr>
      </w:pPr>
    </w:p>
    <w:p w14:paraId="0A28AC3E" w14:textId="77777777" w:rsidR="00010C61" w:rsidRPr="00D06347" w:rsidRDefault="00010C61" w:rsidP="00E60984">
      <w:pPr>
        <w:ind w:left="284"/>
        <w:rPr>
          <w:color w:val="FF0000"/>
        </w:rPr>
      </w:pPr>
      <w:r w:rsidRPr="00D06347">
        <w:rPr>
          <w:color w:val="FF0000"/>
        </w:rPr>
        <w:sym w:font="Wingdings" w:char="F06F"/>
      </w:r>
      <w:r w:rsidRPr="00D06347">
        <w:rPr>
          <w:color w:val="FF0000"/>
        </w:rPr>
        <w:t xml:space="preserve"> La politique relative à la validation des systèmes informatisés de </w:t>
      </w:r>
      <w:r w:rsidR="0067722C" w:rsidRPr="00D06347">
        <w:rPr>
          <w:color w:val="FF0000"/>
        </w:rPr>
        <w:t xml:space="preserve">statistiques </w:t>
      </w:r>
      <w:r w:rsidRPr="00D06347">
        <w:rPr>
          <w:color w:val="FF0000"/>
        </w:rPr>
        <w:t>ne couvre pas les aspects suivants:</w:t>
      </w:r>
    </w:p>
    <w:p w14:paraId="0A28AC3F" w14:textId="77777777" w:rsidR="00010C61" w:rsidRPr="00D06347" w:rsidRDefault="00010C61" w:rsidP="00010C61">
      <w:pPr>
        <w:pStyle w:val="B1"/>
        <w:ind w:left="567" w:hanging="283"/>
        <w:rPr>
          <w:color w:val="FF0000"/>
        </w:rPr>
      </w:pPr>
    </w:p>
    <w:p w14:paraId="0A28AC41" w14:textId="77777777" w:rsidR="00010C61" w:rsidRPr="00D06347" w:rsidRDefault="00010C61" w:rsidP="00D06347">
      <w:pPr>
        <w:pStyle w:val="Titre2"/>
      </w:pPr>
      <w:bookmarkStart w:id="66" w:name="_Toc412030322"/>
      <w:r w:rsidRPr="00D06347">
        <w:t>Procédures associées</w:t>
      </w:r>
      <w:bookmarkEnd w:id="66"/>
    </w:p>
    <w:p w14:paraId="0A28AC42" w14:textId="77777777" w:rsidR="009C4827" w:rsidRPr="00D06347" w:rsidRDefault="009C4827" w:rsidP="009C4827">
      <w:pPr>
        <w:pStyle w:val="StyleProposalB1Italique"/>
        <w:rPr>
          <w:color w:val="FF0000"/>
          <w:lang w:val="en-GB"/>
        </w:rPr>
      </w:pPr>
      <w:r w:rsidRPr="00D06347">
        <w:rPr>
          <w:color w:val="FF0000"/>
          <w:lang w:val="en-GB"/>
        </w:rPr>
        <w:t>"5.8 Integrity of data and computer software validity</w:t>
      </w:r>
    </w:p>
    <w:p w14:paraId="0A28AC43" w14:textId="77777777" w:rsidR="009C4827" w:rsidRPr="00D06347" w:rsidRDefault="009C4827" w:rsidP="009C4827">
      <w:pPr>
        <w:pStyle w:val="StyleProposalB1Italique"/>
        <w:rPr>
          <w:color w:val="FF0000"/>
          <w:lang w:val="en-GB"/>
        </w:rPr>
      </w:pPr>
      <w:r w:rsidRPr="00D06347">
        <w:rPr>
          <w:color w:val="FF0000"/>
          <w:lang w:val="en-GB"/>
        </w:rPr>
        <w:t xml:space="preserve">… The computer software used for data management and statistical analysis should be reliable, and </w:t>
      </w:r>
      <w:r w:rsidRPr="00D06347">
        <w:rPr>
          <w:b/>
          <w:color w:val="FF0000"/>
          <w:lang w:val="en-GB"/>
        </w:rPr>
        <w:t>documentation of appropriate software testing procedures should be available</w:t>
      </w:r>
      <w:r w:rsidRPr="00D06347">
        <w:rPr>
          <w:color w:val="FF0000"/>
          <w:lang w:val="en-GB"/>
        </w:rPr>
        <w:t>…" (Note for Guidance on Statistical Principles for Clinical Trials, CPMP/ICH/363/96, 5 February 1998)</w:t>
      </w:r>
    </w:p>
    <w:p w14:paraId="0A28AC44"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 page 52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C45"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Les procédures relatives à la gestion des systèmes informatisés de </w:t>
      </w:r>
      <w:r w:rsidR="0096216B" w:rsidRPr="00D06347">
        <w:rPr>
          <w:color w:val="FF0000"/>
        </w:rPr>
        <w:t xml:space="preserve">statistiques </w:t>
      </w:r>
      <w:r w:rsidRPr="00D06347">
        <w:rPr>
          <w:color w:val="FF0000"/>
        </w:rPr>
        <w:t>sont décrites dans les documents…</w:t>
      </w:r>
    </w:p>
    <w:p w14:paraId="0A28AC46" w14:textId="77777777" w:rsidR="00010C61" w:rsidRPr="00D06347" w:rsidRDefault="00010C61" w:rsidP="00E60984">
      <w:pPr>
        <w:ind w:left="708"/>
        <w:rPr>
          <w:color w:val="FF0000"/>
        </w:rPr>
      </w:pPr>
      <w:r w:rsidRPr="00D06347">
        <w:rPr>
          <w:color w:val="FF0000"/>
        </w:rPr>
        <w:sym w:font="Wingdings" w:char="F06F"/>
      </w:r>
      <w:r w:rsidRPr="00D06347">
        <w:rPr>
          <w:color w:val="FF0000"/>
        </w:rPr>
        <w:t xml:space="preserve"> Les procédures relatives à la gestion des systèmes informatisés de </w:t>
      </w:r>
      <w:r w:rsidR="0096216B" w:rsidRPr="00D06347">
        <w:rPr>
          <w:color w:val="FF0000"/>
        </w:rPr>
        <w:t xml:space="preserve">statistiques </w:t>
      </w:r>
      <w:r w:rsidRPr="00D06347">
        <w:rPr>
          <w:color w:val="FF0000"/>
        </w:rPr>
        <w:t>ne sont pas décrites.</w:t>
      </w:r>
    </w:p>
    <w:p w14:paraId="0A28AC47"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Ces procédures couvrent les aspects suivants:</w:t>
      </w:r>
    </w:p>
    <w:p w14:paraId="0A28AC48" w14:textId="77777777" w:rsidR="00C36F1D" w:rsidRPr="00D06347" w:rsidRDefault="00C36F1D" w:rsidP="00C36F1D">
      <w:pPr>
        <w:pStyle w:val="B1"/>
        <w:ind w:left="567" w:hanging="283"/>
        <w:rPr>
          <w:color w:val="FF0000"/>
        </w:rPr>
      </w:pPr>
      <w:r w:rsidRPr="00D06347">
        <w:rPr>
          <w:color w:val="FF0000"/>
          <w:highlight w:val="yellow"/>
        </w:rPr>
        <w:sym w:font="Wingdings" w:char="F06F"/>
      </w:r>
      <w:r w:rsidRPr="00D06347">
        <w:rPr>
          <w:color w:val="FF0000"/>
        </w:rPr>
        <w:t xml:space="preserve"> l'installation des systèmes,</w:t>
      </w:r>
    </w:p>
    <w:p w14:paraId="0A28AC49" w14:textId="77777777" w:rsidR="00010C61" w:rsidRPr="00D06347" w:rsidRDefault="00010C61" w:rsidP="00010C61">
      <w:pPr>
        <w:pStyle w:val="S1"/>
        <w:ind w:left="567" w:hanging="283"/>
        <w:rPr>
          <w:color w:val="FF0000"/>
        </w:rPr>
      </w:pPr>
      <w:r w:rsidRPr="00D06347">
        <w:rPr>
          <w:color w:val="FF0000"/>
          <w:highlight w:val="yellow"/>
        </w:rPr>
        <w:sym w:font="Wingdings" w:char="F06F"/>
      </w:r>
      <w:r w:rsidRPr="00D06347">
        <w:rPr>
          <w:color w:val="FF0000"/>
        </w:rPr>
        <w:t xml:space="preserve"> la validation des systèmes</w:t>
      </w:r>
      <w:r w:rsidR="00C36F1D" w:rsidRPr="00D06347">
        <w:rPr>
          <w:color w:val="FF0000"/>
        </w:rPr>
        <w:t xml:space="preserve"> (dont programmes standards),</w:t>
      </w:r>
    </w:p>
    <w:p w14:paraId="0A28AC4A" w14:textId="77777777" w:rsidR="00010C61" w:rsidRPr="00D06347" w:rsidRDefault="00010C61" w:rsidP="00010C61">
      <w:pPr>
        <w:pStyle w:val="S1"/>
        <w:ind w:left="567" w:hanging="283"/>
        <w:rPr>
          <w:color w:val="FF0000"/>
        </w:rPr>
      </w:pPr>
      <w:r w:rsidRPr="00D06347">
        <w:rPr>
          <w:color w:val="FF0000"/>
          <w:highlight w:val="yellow"/>
        </w:rPr>
        <w:sym w:font="Wingdings" w:char="F06F"/>
      </w:r>
      <w:r w:rsidRPr="00D06347">
        <w:rPr>
          <w:color w:val="FF0000"/>
        </w:rPr>
        <w:t xml:space="preserve"> la validation des programmes développés spécifiquement pour une étude,</w:t>
      </w:r>
    </w:p>
    <w:p w14:paraId="0A28AC4B" w14:textId="77777777" w:rsidR="00010C61" w:rsidRPr="00D06347" w:rsidRDefault="00010C61" w:rsidP="00010C61">
      <w:pPr>
        <w:pStyle w:val="S1"/>
        <w:ind w:left="567" w:hanging="283"/>
        <w:rPr>
          <w:color w:val="FF0000"/>
          <w:lang w:val="en-GB"/>
        </w:rPr>
      </w:pPr>
      <w:r w:rsidRPr="00D06347">
        <w:rPr>
          <w:color w:val="FF0000"/>
          <w:highlight w:val="yellow"/>
        </w:rPr>
        <w:sym w:font="Wingdings" w:char="F06F"/>
      </w:r>
      <w:r w:rsidRPr="00D06347">
        <w:rPr>
          <w:color w:val="FF0000"/>
        </w:rPr>
        <w:t xml:space="preserve"> la gestion des risques,</w:t>
      </w:r>
    </w:p>
    <w:p w14:paraId="0A28AC4C" w14:textId="77777777" w:rsidR="00010C61" w:rsidRPr="00D06347" w:rsidRDefault="00010C61" w:rsidP="00010C61">
      <w:pPr>
        <w:pStyle w:val="S1"/>
        <w:ind w:left="567" w:hanging="283"/>
        <w:rPr>
          <w:color w:val="FF0000"/>
          <w:lang w:val="en-GB"/>
        </w:rPr>
      </w:pPr>
      <w:r w:rsidRPr="00D06347">
        <w:rPr>
          <w:color w:val="FF0000"/>
          <w:highlight w:val="yellow"/>
        </w:rPr>
        <w:sym w:font="Wingdings" w:char="F06F"/>
      </w:r>
      <w:r w:rsidRPr="00D06347">
        <w:rPr>
          <w:color w:val="FF0000"/>
        </w:rPr>
        <w:t xml:space="preserve"> les tests Utilisateur,</w:t>
      </w:r>
    </w:p>
    <w:p w14:paraId="0A28AC4D" w14:textId="77777777" w:rsidR="00010C61" w:rsidRPr="00D06347" w:rsidRDefault="00010C61" w:rsidP="00010C61">
      <w:pPr>
        <w:pStyle w:val="S1"/>
        <w:ind w:left="567" w:hanging="283"/>
        <w:rPr>
          <w:color w:val="FF0000"/>
          <w:lang w:val="en-GB"/>
        </w:rPr>
      </w:pPr>
      <w:r w:rsidRPr="00D06347">
        <w:rPr>
          <w:color w:val="FF0000"/>
          <w:highlight w:val="yellow"/>
        </w:rPr>
        <w:sym w:font="Wingdings" w:char="F06F"/>
      </w:r>
      <w:r w:rsidRPr="00D06347">
        <w:rPr>
          <w:color w:val="FF0000"/>
        </w:rPr>
        <w:t xml:space="preserve"> la documentation Utilisateur,</w:t>
      </w:r>
    </w:p>
    <w:p w14:paraId="0A28AC4E" w14:textId="77777777" w:rsidR="00010C61" w:rsidRPr="00D06347" w:rsidRDefault="00010C61" w:rsidP="00010C61">
      <w:pPr>
        <w:pStyle w:val="S1"/>
        <w:ind w:left="567" w:hanging="283"/>
        <w:rPr>
          <w:color w:val="FF0000"/>
          <w:lang w:val="en-GB"/>
        </w:rPr>
      </w:pPr>
      <w:r w:rsidRPr="00D06347">
        <w:rPr>
          <w:color w:val="FF0000"/>
          <w:highlight w:val="yellow"/>
        </w:rPr>
        <w:sym w:font="Wingdings" w:char="F06F"/>
      </w:r>
      <w:r w:rsidRPr="00D06347">
        <w:rPr>
          <w:color w:val="FF0000"/>
        </w:rPr>
        <w:t xml:space="preserve"> la formation,</w:t>
      </w:r>
    </w:p>
    <w:p w14:paraId="0A28AC4F" w14:textId="77777777" w:rsidR="00010C61" w:rsidRPr="00D06347" w:rsidRDefault="00010C61" w:rsidP="00010C61">
      <w:pPr>
        <w:pStyle w:val="S1"/>
        <w:ind w:left="567" w:hanging="283"/>
        <w:rPr>
          <w:color w:val="FF0000"/>
          <w:lang w:val="en-GB"/>
        </w:rPr>
      </w:pPr>
      <w:r w:rsidRPr="00D06347">
        <w:rPr>
          <w:color w:val="FF0000"/>
          <w:highlight w:val="yellow"/>
        </w:rPr>
        <w:sym w:font="Wingdings" w:char="F06F"/>
      </w:r>
      <w:r w:rsidRPr="00D06347">
        <w:rPr>
          <w:color w:val="FF0000"/>
        </w:rPr>
        <w:t xml:space="preserve"> la sécurité,</w:t>
      </w:r>
    </w:p>
    <w:p w14:paraId="0A28AC50"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la maintenance du système,</w:t>
      </w:r>
    </w:p>
    <w:p w14:paraId="0A28AC51"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les contrats de service (SLA: Service </w:t>
      </w:r>
      <w:proofErr w:type="spellStart"/>
      <w:r w:rsidRPr="00D06347">
        <w:rPr>
          <w:color w:val="FF0000"/>
        </w:rPr>
        <w:t>Level</w:t>
      </w:r>
      <w:proofErr w:type="spellEnd"/>
      <w:r w:rsidRPr="00D06347">
        <w:rPr>
          <w:color w:val="FF0000"/>
        </w:rPr>
        <w:t xml:space="preserve"> </w:t>
      </w:r>
      <w:proofErr w:type="spellStart"/>
      <w:r w:rsidRPr="00D06347">
        <w:rPr>
          <w:color w:val="FF0000"/>
        </w:rPr>
        <w:t>Agreements</w:t>
      </w:r>
      <w:proofErr w:type="spellEnd"/>
      <w:r w:rsidRPr="00D06347">
        <w:rPr>
          <w:color w:val="FF0000"/>
        </w:rPr>
        <w:t>) / de maintenance,</w:t>
      </w:r>
    </w:p>
    <w:p w14:paraId="0A28AC52"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le support Utilisateur (procédures opérationnelles),</w:t>
      </w:r>
    </w:p>
    <w:p w14:paraId="0A28AC53"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la sauvegarde et la restauration,</w:t>
      </w:r>
    </w:p>
    <w:p w14:paraId="0A28AC54"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la continuité d'activité,</w:t>
      </w:r>
    </w:p>
    <w:p w14:paraId="0A28AC55"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la gestion des modifications ("Change Management"),</w:t>
      </w:r>
    </w:p>
    <w:p w14:paraId="0A28AC56"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la revue périodique,</w:t>
      </w:r>
    </w:p>
    <w:p w14:paraId="0A28AC57"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le retrait des systèmes,</w:t>
      </w:r>
    </w:p>
    <w:p w14:paraId="0A28AC58"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l'archivage et la récupération,</w:t>
      </w:r>
    </w:p>
    <w:p w14:paraId="0A28AC59"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l'audit et la revue.</w:t>
      </w:r>
    </w:p>
    <w:p w14:paraId="70F08792" w14:textId="77777777" w:rsidR="00E60984" w:rsidRPr="00D06347" w:rsidRDefault="00E60984" w:rsidP="00E60984">
      <w:pPr>
        <w:ind w:left="284"/>
        <w:rPr>
          <w:color w:val="FF0000"/>
        </w:rPr>
      </w:pPr>
    </w:p>
    <w:p w14:paraId="0A28AC5A" w14:textId="77777777" w:rsidR="00010C61" w:rsidRPr="00D06347" w:rsidRDefault="00010C61" w:rsidP="00E60984">
      <w:pPr>
        <w:ind w:left="284"/>
        <w:rPr>
          <w:color w:val="FF0000"/>
        </w:rPr>
      </w:pPr>
      <w:r w:rsidRPr="00D06347">
        <w:rPr>
          <w:color w:val="FF0000"/>
        </w:rPr>
        <w:sym w:font="Wingdings" w:char="F06F"/>
      </w:r>
      <w:r w:rsidRPr="00D06347">
        <w:rPr>
          <w:color w:val="FF0000"/>
        </w:rPr>
        <w:t xml:space="preserve"> Les procédures relatives à la gestion des systèmes informatisés de </w:t>
      </w:r>
      <w:r w:rsidR="00EF1817" w:rsidRPr="00D06347">
        <w:rPr>
          <w:color w:val="FF0000"/>
        </w:rPr>
        <w:t>statistiques</w:t>
      </w:r>
      <w:r w:rsidRPr="00D06347">
        <w:rPr>
          <w:color w:val="FF0000"/>
        </w:rPr>
        <w:t xml:space="preserve"> ne couvrent pas les aspects suivants:</w:t>
      </w:r>
    </w:p>
    <w:p w14:paraId="0A28AC5B" w14:textId="77777777" w:rsidR="00AF7447" w:rsidRPr="00D06347" w:rsidRDefault="00AF7447" w:rsidP="00AF7447">
      <w:pPr>
        <w:pStyle w:val="B1"/>
        <w:rPr>
          <w:color w:val="FF0000"/>
        </w:rPr>
      </w:pPr>
    </w:p>
    <w:p w14:paraId="0A28AC5C" w14:textId="77777777" w:rsidR="00010C61" w:rsidRPr="00D06347" w:rsidRDefault="00010C61" w:rsidP="00D06347">
      <w:pPr>
        <w:pStyle w:val="Titre2"/>
      </w:pPr>
      <w:bookmarkStart w:id="67" w:name="_Toc412030323"/>
      <w:r w:rsidRPr="00D06347">
        <w:t xml:space="preserve">Personnel de </w:t>
      </w:r>
      <w:r w:rsidR="00EF1817" w:rsidRPr="00D06347">
        <w:t>statistiques</w:t>
      </w:r>
      <w:bookmarkEnd w:id="67"/>
    </w:p>
    <w:p w14:paraId="0A28AC5D" w14:textId="77777777" w:rsidR="00010C61" w:rsidRPr="00D06347" w:rsidRDefault="00010C61" w:rsidP="00010C61">
      <w:pPr>
        <w:rPr>
          <w:i/>
          <w:color w:val="FF0000"/>
          <w:lang w:eastAsia="fr-FR"/>
        </w:rPr>
      </w:pPr>
      <w:r w:rsidRPr="00D06347">
        <w:rPr>
          <w:i/>
          <w:color w:val="FF0000"/>
          <w:lang w:eastAsia="fr-FR"/>
        </w:rPr>
        <w:t xml:space="preserve">L'identification, la qualification et la formation générales du personnel de </w:t>
      </w:r>
      <w:r w:rsidR="00EF1817" w:rsidRPr="00D06347">
        <w:rPr>
          <w:i/>
          <w:color w:val="FF0000"/>
          <w:lang w:eastAsia="fr-FR"/>
        </w:rPr>
        <w:t>statistiques</w:t>
      </w:r>
      <w:r w:rsidRPr="00D06347">
        <w:rPr>
          <w:i/>
          <w:color w:val="FF0000"/>
          <w:lang w:eastAsia="fr-FR"/>
        </w:rPr>
        <w:t xml:space="preserve"> sont traitées au § "Qualification et formation du personnel".</w:t>
      </w:r>
    </w:p>
    <w:p w14:paraId="0A28AC5E"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Le personnel est formé à l'utilisation des systèmes informatisés de </w:t>
      </w:r>
      <w:r w:rsidR="00EF1817" w:rsidRPr="00D06347">
        <w:rPr>
          <w:color w:val="FF0000"/>
        </w:rPr>
        <w:t>statistiques</w:t>
      </w:r>
      <w:r w:rsidRPr="00D06347">
        <w:rPr>
          <w:color w:val="FF0000"/>
        </w:rPr>
        <w:t>.</w:t>
      </w:r>
    </w:p>
    <w:p w14:paraId="0A28AC5F" w14:textId="77777777" w:rsidR="00010C61" w:rsidRPr="00D06347" w:rsidRDefault="00010C61" w:rsidP="00E60984">
      <w:pPr>
        <w:ind w:firstLine="708"/>
        <w:rPr>
          <w:color w:val="FF0000"/>
        </w:rPr>
      </w:pPr>
      <w:r w:rsidRPr="00D06347">
        <w:rPr>
          <w:color w:val="FF0000"/>
        </w:rPr>
        <w:sym w:font="Wingdings" w:char="F06F"/>
      </w:r>
      <w:r w:rsidRPr="00D06347">
        <w:rPr>
          <w:color w:val="FF0000"/>
        </w:rPr>
        <w:t xml:space="preserve"> Le personnel n'est pas formé à l'utilisation des systèmes informatisés de </w:t>
      </w:r>
      <w:r w:rsidR="00EF1817" w:rsidRPr="00D06347">
        <w:rPr>
          <w:color w:val="FF0000"/>
        </w:rPr>
        <w:t>statistiques</w:t>
      </w:r>
      <w:r w:rsidRPr="00D06347">
        <w:rPr>
          <w:color w:val="FF0000"/>
        </w:rPr>
        <w:t>.</w:t>
      </w:r>
    </w:p>
    <w:p w14:paraId="0A28AC60"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Ces formations sont documentées.</w:t>
      </w:r>
    </w:p>
    <w:p w14:paraId="0A28AC61" w14:textId="77777777" w:rsidR="00010C61" w:rsidRPr="00D06347" w:rsidRDefault="00010C61" w:rsidP="00E60984">
      <w:pPr>
        <w:ind w:firstLine="708"/>
        <w:rPr>
          <w:color w:val="FF0000"/>
        </w:rPr>
      </w:pPr>
      <w:r w:rsidRPr="00D06347">
        <w:rPr>
          <w:color w:val="FF0000"/>
        </w:rPr>
        <w:sym w:font="Wingdings" w:char="F06F"/>
      </w:r>
      <w:r w:rsidRPr="00D06347">
        <w:rPr>
          <w:color w:val="FF0000"/>
        </w:rPr>
        <w:t xml:space="preserve"> Ces formations ne sont pas documentées.</w:t>
      </w:r>
    </w:p>
    <w:p w14:paraId="0A28AC62"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Les formations sont mises à jour (par exemple, lors de l'évolution d'un système) et le personnel est formé en conséquence.</w:t>
      </w:r>
    </w:p>
    <w:p w14:paraId="0A28AC63" w14:textId="77777777" w:rsidR="00010C61" w:rsidRPr="00D06347" w:rsidRDefault="00010C61" w:rsidP="00E60984">
      <w:pPr>
        <w:ind w:left="708"/>
        <w:rPr>
          <w:color w:val="FF0000"/>
        </w:rPr>
      </w:pPr>
      <w:r w:rsidRPr="00D06347">
        <w:rPr>
          <w:color w:val="FF0000"/>
        </w:rPr>
        <w:sym w:font="Wingdings" w:char="F06F"/>
      </w:r>
      <w:r w:rsidRPr="00D06347">
        <w:rPr>
          <w:color w:val="FF0000"/>
        </w:rPr>
        <w:t xml:space="preserve"> Les formations sont mises à jour mais le personnel n'est pas formé en conséquence.</w:t>
      </w:r>
    </w:p>
    <w:p w14:paraId="0A28AC64" w14:textId="77777777" w:rsidR="00010C61" w:rsidRPr="00D06347" w:rsidRDefault="00010C61" w:rsidP="00E60984">
      <w:pPr>
        <w:ind w:left="708"/>
        <w:rPr>
          <w:color w:val="FF0000"/>
        </w:rPr>
      </w:pPr>
      <w:r w:rsidRPr="00D06347">
        <w:rPr>
          <w:color w:val="FF0000"/>
        </w:rPr>
        <w:sym w:font="Wingdings" w:char="F06F"/>
      </w:r>
      <w:r w:rsidRPr="00D06347">
        <w:rPr>
          <w:color w:val="FF0000"/>
        </w:rPr>
        <w:t xml:space="preserve"> Les formations ne sont pas mises à jour.</w:t>
      </w:r>
    </w:p>
    <w:p w14:paraId="0A28AC65" w14:textId="77777777" w:rsidR="00010C61" w:rsidRPr="00D06347" w:rsidRDefault="00010C61" w:rsidP="00010C61">
      <w:pPr>
        <w:rPr>
          <w:color w:val="FF0000"/>
        </w:rPr>
      </w:pPr>
    </w:p>
    <w:p w14:paraId="0A28AC66" w14:textId="77777777" w:rsidR="00010C61" w:rsidRPr="00D06347" w:rsidRDefault="00010C61" w:rsidP="00010C61">
      <w:pPr>
        <w:rPr>
          <w:color w:val="FF0000"/>
        </w:rPr>
      </w:pPr>
      <w:r w:rsidRPr="00D06347">
        <w:rPr>
          <w:color w:val="FF0000"/>
        </w:rPr>
        <w:sym w:font="Wingdings" w:char="F06F"/>
      </w:r>
      <w:r w:rsidRPr="00D06347">
        <w:rPr>
          <w:color w:val="FF0000"/>
        </w:rPr>
        <w:t xml:space="preserve"> Les utilisateurs disposent des Manuels d'utilisation des systèmes.</w:t>
      </w:r>
    </w:p>
    <w:p w14:paraId="0A28AC67" w14:textId="77777777" w:rsidR="00010C61" w:rsidRPr="00D06347" w:rsidRDefault="00010C61" w:rsidP="00E60984">
      <w:pPr>
        <w:ind w:firstLine="576"/>
        <w:rPr>
          <w:color w:val="FF0000"/>
        </w:rPr>
      </w:pPr>
      <w:r w:rsidRPr="00D06347">
        <w:rPr>
          <w:color w:val="FF0000"/>
        </w:rPr>
        <w:sym w:font="Wingdings" w:char="F06F"/>
      </w:r>
      <w:r w:rsidRPr="00D06347">
        <w:rPr>
          <w:color w:val="FF0000"/>
        </w:rPr>
        <w:t xml:space="preserve"> Les utilisateurs ne disposent pas des Manuels d'utilisation des systèmes.</w:t>
      </w:r>
    </w:p>
    <w:p w14:paraId="0A28AC68" w14:textId="77777777" w:rsidR="00010C61" w:rsidRPr="00D06347" w:rsidRDefault="00010C61" w:rsidP="00010C61">
      <w:pPr>
        <w:rPr>
          <w:color w:val="FF0000"/>
        </w:rPr>
      </w:pPr>
    </w:p>
    <w:p w14:paraId="0A28AC69" w14:textId="77777777" w:rsidR="00010C61" w:rsidRPr="00D06347" w:rsidRDefault="00010C61" w:rsidP="00D06347">
      <w:pPr>
        <w:pStyle w:val="Titre2"/>
      </w:pPr>
      <w:bookmarkStart w:id="68" w:name="_Toc412030324"/>
      <w:r w:rsidRPr="00D06347">
        <w:t>Validation du système informatisé "SSS"</w:t>
      </w:r>
      <w:bookmarkEnd w:id="68"/>
    </w:p>
    <w:p w14:paraId="0A28AC6A" w14:textId="77777777" w:rsidR="00010C61" w:rsidRPr="00D06347" w:rsidRDefault="00010C61" w:rsidP="00D06347">
      <w:pPr>
        <w:pStyle w:val="Titre3"/>
      </w:pPr>
      <w:r w:rsidRPr="00D06347">
        <w:t>Cahier des charges Utilisateur</w:t>
      </w:r>
    </w:p>
    <w:p w14:paraId="0A28AC6B" w14:textId="77777777" w:rsidR="00010C61" w:rsidRPr="00D06347" w:rsidRDefault="00010C61" w:rsidP="00010C61">
      <w:pPr>
        <w:pStyle w:val="StyleProposalB1Italique"/>
        <w:rPr>
          <w:color w:val="FF0000"/>
          <w:lang w:val="en-GB"/>
        </w:rPr>
      </w:pPr>
      <w:r w:rsidRPr="00D06347">
        <w:rPr>
          <w:color w:val="FF0000"/>
          <w:lang w:val="en-GB"/>
        </w:rPr>
        <w:t>"Appendix D1 – 3.1 General Guidance</w:t>
      </w:r>
    </w:p>
    <w:p w14:paraId="0A28AC6C" w14:textId="77777777" w:rsidR="00010C61" w:rsidRPr="00D06347" w:rsidRDefault="00010C61" w:rsidP="00010C61">
      <w:pPr>
        <w:pStyle w:val="StyleProposalB1Italique"/>
        <w:rPr>
          <w:color w:val="FF0000"/>
          <w:lang w:val="en-GB"/>
        </w:rPr>
      </w:pPr>
      <w:r w:rsidRPr="00D06347">
        <w:rPr>
          <w:color w:val="FF0000"/>
          <w:lang w:val="en-GB"/>
        </w:rPr>
        <w:t>… The URS [User Requirements Specifications] defines, clearly and precisely, what the regulated company requires the system to do…</w:t>
      </w:r>
    </w:p>
    <w:p w14:paraId="0A28AC6D" w14:textId="77777777" w:rsidR="00010C61" w:rsidRPr="00D06347" w:rsidRDefault="00010C61" w:rsidP="00010C61">
      <w:pPr>
        <w:pStyle w:val="StyleProposalB1Italique"/>
        <w:rPr>
          <w:color w:val="FF0000"/>
          <w:lang w:val="en-GB"/>
        </w:rPr>
      </w:pPr>
      <w:r w:rsidRPr="00D06347">
        <w:rPr>
          <w:color w:val="FF0000"/>
          <w:lang w:val="en-GB"/>
        </w:rPr>
        <w:t>The content of a URS typically includes, but is not limited to:</w:t>
      </w:r>
    </w:p>
    <w:p w14:paraId="0A28AC6E"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operational requirements</w:t>
      </w:r>
    </w:p>
    <w:p w14:paraId="0A28AC6F"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functional requirements</w:t>
      </w:r>
    </w:p>
    <w:p w14:paraId="0A28AC70"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data requirements</w:t>
      </w:r>
    </w:p>
    <w:p w14:paraId="0A28AC71"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technical requirements</w:t>
      </w:r>
    </w:p>
    <w:p w14:paraId="0A28AC72"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interface requirements</w:t>
      </w:r>
    </w:p>
    <w:p w14:paraId="0A28AC73"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environment requirements</w:t>
      </w:r>
    </w:p>
    <w:p w14:paraId="0A28AC74"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performance requirements</w:t>
      </w:r>
    </w:p>
    <w:p w14:paraId="0A28AC75"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availability requirements</w:t>
      </w:r>
    </w:p>
    <w:p w14:paraId="0A28AC76"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security requirements</w:t>
      </w:r>
    </w:p>
    <w:p w14:paraId="0A28AC77"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maintenance requirements</w:t>
      </w:r>
    </w:p>
    <w:p w14:paraId="0A28AC78"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regulatory requirements</w:t>
      </w:r>
    </w:p>
    <w:p w14:paraId="0A28AC79"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migration of any electronic data</w:t>
      </w:r>
    </w:p>
    <w:p w14:paraId="0A28AC7A"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constraints to be observed</w:t>
      </w:r>
    </w:p>
    <w:p w14:paraId="0A28AC7B" w14:textId="77777777" w:rsidR="00010C61" w:rsidRPr="00D06347" w:rsidRDefault="00010C61" w:rsidP="000E1018">
      <w:pPr>
        <w:pStyle w:val="StyleProposalB1Italique"/>
        <w:numPr>
          <w:ilvl w:val="0"/>
          <w:numId w:val="16"/>
        </w:numPr>
        <w:rPr>
          <w:color w:val="FF0000"/>
          <w:lang w:val="en-GB"/>
        </w:rPr>
      </w:pPr>
      <w:r w:rsidRPr="00D06347">
        <w:rPr>
          <w:color w:val="FF0000"/>
          <w:lang w:val="en-GB"/>
        </w:rPr>
        <w:t>life cycle requirements " (GAMP (Good Automated Practices), a risk-based approach to compliant GxP computerized systems, version 5, April 2008, ISPE)</w:t>
      </w:r>
    </w:p>
    <w:p w14:paraId="0A28AC7C"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 pages 35-36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C7D"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Le cahier des charges Utilisateur du système informatisé "SSS" de </w:t>
      </w:r>
      <w:r w:rsidR="00600563" w:rsidRPr="00D06347">
        <w:rPr>
          <w:color w:val="FF0000"/>
        </w:rPr>
        <w:t xml:space="preserve">statistiques </w:t>
      </w:r>
      <w:r w:rsidRPr="00D06347">
        <w:rPr>
          <w:color w:val="FF0000"/>
        </w:rPr>
        <w:t>est décrit dans le document …</w:t>
      </w:r>
    </w:p>
    <w:p w14:paraId="0A28AC7E" w14:textId="77777777" w:rsidR="00010C61" w:rsidRPr="00D06347" w:rsidRDefault="00010C61" w:rsidP="00E60984">
      <w:pPr>
        <w:ind w:left="708"/>
        <w:rPr>
          <w:color w:val="FF0000"/>
        </w:rPr>
      </w:pPr>
      <w:r w:rsidRPr="00D06347">
        <w:rPr>
          <w:color w:val="FF0000"/>
        </w:rPr>
        <w:sym w:font="Wingdings" w:char="F06F"/>
      </w:r>
      <w:r w:rsidRPr="00D06347">
        <w:rPr>
          <w:color w:val="FF0000"/>
        </w:rPr>
        <w:t xml:space="preserve"> Le cahier des charges Utilisateur du système informatisé "SSS" de </w:t>
      </w:r>
      <w:r w:rsidR="00600563" w:rsidRPr="00D06347">
        <w:rPr>
          <w:color w:val="FF0000"/>
        </w:rPr>
        <w:t xml:space="preserve">statistiques </w:t>
      </w:r>
      <w:r w:rsidRPr="00D06347">
        <w:rPr>
          <w:color w:val="FF0000"/>
        </w:rPr>
        <w:t>n'est pas décrit.</w:t>
      </w:r>
    </w:p>
    <w:p w14:paraId="0A28AC7F" w14:textId="77777777" w:rsidR="00010C61" w:rsidRPr="00D06347" w:rsidRDefault="00010C61" w:rsidP="00010C61">
      <w:pPr>
        <w:rPr>
          <w:color w:val="FF0000"/>
        </w:rPr>
      </w:pPr>
      <w:r w:rsidRPr="00D06347">
        <w:rPr>
          <w:color w:val="FF0000"/>
        </w:rPr>
        <w:sym w:font="Wingdings" w:char="F06F"/>
      </w:r>
      <w:r w:rsidRPr="00D06347">
        <w:rPr>
          <w:color w:val="FF0000"/>
        </w:rPr>
        <w:t xml:space="preserve"> Le cahier des charges Utilisateur du système informatisé "SSS" de </w:t>
      </w:r>
      <w:r w:rsidR="00600563" w:rsidRPr="00D06347">
        <w:rPr>
          <w:color w:val="FF0000"/>
        </w:rPr>
        <w:t xml:space="preserve">statistiques </w:t>
      </w:r>
      <w:r w:rsidRPr="00D06347">
        <w:rPr>
          <w:color w:val="FF0000"/>
        </w:rPr>
        <w:t>précise les aspects suivants :</w:t>
      </w:r>
    </w:p>
    <w:p w14:paraId="0A28AC80"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besoins Utilisateur en termes :</w:t>
      </w:r>
    </w:p>
    <w:p w14:paraId="0A28AC81" w14:textId="77777777" w:rsidR="00010C61" w:rsidRPr="00D06347" w:rsidRDefault="00010C61" w:rsidP="00010C61">
      <w:pPr>
        <w:pStyle w:val="B2"/>
        <w:tabs>
          <w:tab w:val="num" w:pos="850"/>
        </w:tabs>
        <w:ind w:left="850" w:hanging="283"/>
        <w:rPr>
          <w:color w:val="FF0000"/>
        </w:rPr>
      </w:pPr>
      <w:r w:rsidRPr="00D06347">
        <w:rPr>
          <w:color w:val="FF0000"/>
        </w:rPr>
        <w:t xml:space="preserve">opérationnels, </w:t>
      </w:r>
    </w:p>
    <w:p w14:paraId="0A28AC82" w14:textId="77777777" w:rsidR="00010C61" w:rsidRPr="00D06347" w:rsidRDefault="00010C61" w:rsidP="00010C61">
      <w:pPr>
        <w:pStyle w:val="B2"/>
        <w:tabs>
          <w:tab w:val="num" w:pos="850"/>
        </w:tabs>
        <w:ind w:left="850" w:hanging="283"/>
        <w:rPr>
          <w:color w:val="FF0000"/>
        </w:rPr>
      </w:pPr>
      <w:r w:rsidRPr="00D06347">
        <w:rPr>
          <w:color w:val="FF0000"/>
        </w:rPr>
        <w:t xml:space="preserve">fonctionnels, </w:t>
      </w:r>
    </w:p>
    <w:p w14:paraId="0A28AC83" w14:textId="77777777" w:rsidR="00010C61" w:rsidRPr="00D06347" w:rsidRDefault="00010C61" w:rsidP="00010C61">
      <w:pPr>
        <w:pStyle w:val="B2"/>
        <w:tabs>
          <w:tab w:val="num" w:pos="850"/>
        </w:tabs>
        <w:ind w:left="850" w:hanging="283"/>
        <w:rPr>
          <w:color w:val="FF0000"/>
        </w:rPr>
      </w:pPr>
      <w:r w:rsidRPr="00D06347">
        <w:rPr>
          <w:color w:val="FF0000"/>
        </w:rPr>
        <w:t xml:space="preserve">de données, </w:t>
      </w:r>
    </w:p>
    <w:p w14:paraId="0A28AC84" w14:textId="77777777" w:rsidR="00010C61" w:rsidRPr="00D06347" w:rsidRDefault="00010C61" w:rsidP="00010C61">
      <w:pPr>
        <w:pStyle w:val="B2"/>
        <w:tabs>
          <w:tab w:val="num" w:pos="850"/>
        </w:tabs>
        <w:ind w:left="850" w:hanging="283"/>
        <w:rPr>
          <w:color w:val="FF0000"/>
        </w:rPr>
      </w:pPr>
      <w:r w:rsidRPr="00D06347">
        <w:rPr>
          <w:color w:val="FF0000"/>
        </w:rPr>
        <w:t xml:space="preserve">techniques, </w:t>
      </w:r>
    </w:p>
    <w:p w14:paraId="0A28AC85" w14:textId="77777777" w:rsidR="00010C61" w:rsidRPr="00D06347" w:rsidRDefault="00010C61" w:rsidP="00010C61">
      <w:pPr>
        <w:pStyle w:val="B2"/>
        <w:tabs>
          <w:tab w:val="num" w:pos="850"/>
        </w:tabs>
        <w:ind w:left="850" w:hanging="283"/>
        <w:rPr>
          <w:color w:val="FF0000"/>
        </w:rPr>
      </w:pPr>
      <w:r w:rsidRPr="00D06347">
        <w:rPr>
          <w:color w:val="FF0000"/>
        </w:rPr>
        <w:t xml:space="preserve">d'interfaces, </w:t>
      </w:r>
    </w:p>
    <w:p w14:paraId="0A28AC86" w14:textId="77777777" w:rsidR="00010C61" w:rsidRPr="00D06347" w:rsidRDefault="00010C61" w:rsidP="00010C61">
      <w:pPr>
        <w:pStyle w:val="B2"/>
        <w:tabs>
          <w:tab w:val="num" w:pos="850"/>
        </w:tabs>
        <w:ind w:left="850" w:hanging="283"/>
        <w:rPr>
          <w:color w:val="FF0000"/>
        </w:rPr>
      </w:pPr>
      <w:r w:rsidRPr="00D06347">
        <w:rPr>
          <w:color w:val="FF0000"/>
        </w:rPr>
        <w:t xml:space="preserve">d'environnement, </w:t>
      </w:r>
    </w:p>
    <w:p w14:paraId="0A28AC87" w14:textId="77777777" w:rsidR="00010C61" w:rsidRPr="00D06347" w:rsidRDefault="00010C61" w:rsidP="00010C61">
      <w:pPr>
        <w:pStyle w:val="B2"/>
        <w:tabs>
          <w:tab w:val="num" w:pos="850"/>
        </w:tabs>
        <w:ind w:left="850" w:hanging="283"/>
        <w:rPr>
          <w:color w:val="FF0000"/>
        </w:rPr>
      </w:pPr>
      <w:r w:rsidRPr="00D06347">
        <w:rPr>
          <w:color w:val="FF0000"/>
        </w:rPr>
        <w:t xml:space="preserve">de performance, </w:t>
      </w:r>
    </w:p>
    <w:p w14:paraId="0A28AC88" w14:textId="77777777" w:rsidR="00010C61" w:rsidRPr="00D06347" w:rsidRDefault="00010C61" w:rsidP="00010C61">
      <w:pPr>
        <w:pStyle w:val="B2"/>
        <w:tabs>
          <w:tab w:val="num" w:pos="850"/>
        </w:tabs>
        <w:ind w:left="850" w:hanging="283"/>
        <w:rPr>
          <w:color w:val="FF0000"/>
        </w:rPr>
      </w:pPr>
      <w:r w:rsidRPr="00D06347">
        <w:rPr>
          <w:color w:val="FF0000"/>
        </w:rPr>
        <w:t xml:space="preserve">de disponibilité, </w:t>
      </w:r>
    </w:p>
    <w:p w14:paraId="0A28AC89" w14:textId="77777777" w:rsidR="00010C61" w:rsidRPr="00D06347" w:rsidRDefault="00010C61" w:rsidP="00010C61">
      <w:pPr>
        <w:pStyle w:val="B2"/>
        <w:tabs>
          <w:tab w:val="num" w:pos="850"/>
        </w:tabs>
        <w:ind w:left="850" w:hanging="283"/>
        <w:rPr>
          <w:color w:val="FF0000"/>
        </w:rPr>
      </w:pPr>
      <w:r w:rsidRPr="00D06347">
        <w:rPr>
          <w:color w:val="FF0000"/>
        </w:rPr>
        <w:t xml:space="preserve">de sécurité, </w:t>
      </w:r>
    </w:p>
    <w:p w14:paraId="0A28AC8A" w14:textId="77777777" w:rsidR="00010C61" w:rsidRPr="00D06347" w:rsidRDefault="00010C61" w:rsidP="00010C61">
      <w:pPr>
        <w:pStyle w:val="B2"/>
        <w:tabs>
          <w:tab w:val="num" w:pos="850"/>
        </w:tabs>
        <w:ind w:left="850" w:hanging="283"/>
        <w:rPr>
          <w:color w:val="FF0000"/>
        </w:rPr>
      </w:pPr>
      <w:r w:rsidRPr="00D06347">
        <w:rPr>
          <w:color w:val="FF0000"/>
        </w:rPr>
        <w:t xml:space="preserve">de maintenance, </w:t>
      </w:r>
    </w:p>
    <w:p w14:paraId="0A28AC8B" w14:textId="77777777" w:rsidR="00010C61" w:rsidRPr="00D06347" w:rsidRDefault="00010C61" w:rsidP="00010C61">
      <w:pPr>
        <w:pStyle w:val="B2"/>
        <w:tabs>
          <w:tab w:val="num" w:pos="850"/>
        </w:tabs>
        <w:ind w:left="850" w:hanging="283"/>
        <w:rPr>
          <w:color w:val="FF0000"/>
        </w:rPr>
      </w:pPr>
      <w:r w:rsidRPr="00D06347">
        <w:rPr>
          <w:color w:val="FF0000"/>
        </w:rPr>
        <w:t>réglementaires,</w:t>
      </w:r>
    </w:p>
    <w:p w14:paraId="0A28AC8C"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contraintes,</w:t>
      </w:r>
    </w:p>
    <w:p w14:paraId="0A28AC8D"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tout autre point jugé important par les utilisateurs …</w:t>
      </w:r>
    </w:p>
    <w:p w14:paraId="1CE4A9AB" w14:textId="77777777" w:rsidR="00E60984" w:rsidRPr="00D06347" w:rsidRDefault="00E60984" w:rsidP="00E60984">
      <w:pPr>
        <w:ind w:left="284"/>
        <w:rPr>
          <w:color w:val="FF0000"/>
        </w:rPr>
      </w:pPr>
    </w:p>
    <w:p w14:paraId="0A28AC8E" w14:textId="77777777" w:rsidR="00010C61" w:rsidRPr="00D06347" w:rsidRDefault="00010C61" w:rsidP="00E60984">
      <w:pPr>
        <w:ind w:left="284"/>
        <w:rPr>
          <w:color w:val="FF0000"/>
        </w:rPr>
      </w:pPr>
      <w:r w:rsidRPr="00D06347">
        <w:rPr>
          <w:color w:val="FF0000"/>
        </w:rPr>
        <w:sym w:font="Wingdings" w:char="F06F"/>
      </w:r>
      <w:r w:rsidRPr="00D06347">
        <w:rPr>
          <w:color w:val="FF0000"/>
        </w:rPr>
        <w:t xml:space="preserve"> Le cahier des charges Utilisateur du système informatisé "SSS" de </w:t>
      </w:r>
      <w:r w:rsidR="00600563" w:rsidRPr="00D06347">
        <w:rPr>
          <w:color w:val="FF0000"/>
        </w:rPr>
        <w:t xml:space="preserve">statistiques </w:t>
      </w:r>
      <w:r w:rsidRPr="00D06347">
        <w:rPr>
          <w:color w:val="FF0000"/>
        </w:rPr>
        <w:t>ne précise pas les aspects suivants :</w:t>
      </w:r>
    </w:p>
    <w:p w14:paraId="0A28AC8F" w14:textId="77777777" w:rsidR="00010C61" w:rsidRPr="00D06347" w:rsidRDefault="00010C61" w:rsidP="00010C61">
      <w:pPr>
        <w:pStyle w:val="B1"/>
        <w:ind w:left="567" w:hanging="283"/>
        <w:rPr>
          <w:color w:val="FF0000"/>
        </w:rPr>
      </w:pPr>
    </w:p>
    <w:p w14:paraId="0A28AC90" w14:textId="77777777" w:rsidR="00C36F1D" w:rsidRPr="00D06347" w:rsidRDefault="00C36F1D" w:rsidP="00C36F1D">
      <w:pPr>
        <w:rPr>
          <w:color w:val="FF0000"/>
        </w:rPr>
      </w:pPr>
      <w:r w:rsidRPr="00D06347">
        <w:rPr>
          <w:color w:val="FF0000"/>
        </w:rPr>
        <w:sym w:font="Wingdings" w:char="F06F"/>
      </w:r>
      <w:r w:rsidRPr="00D06347">
        <w:rPr>
          <w:color w:val="FF0000"/>
        </w:rPr>
        <w:t xml:space="preserve"> Le cahier des charges Utilisateur du système informatisé "SSS" de statistiques est validé. Cette validation est documentée.</w:t>
      </w:r>
    </w:p>
    <w:p w14:paraId="0A28AC91" w14:textId="77777777" w:rsidR="00C36F1D" w:rsidRPr="00D06347" w:rsidRDefault="00C36F1D" w:rsidP="00E60984">
      <w:pPr>
        <w:ind w:left="708"/>
        <w:rPr>
          <w:color w:val="FF0000"/>
        </w:rPr>
      </w:pPr>
      <w:r w:rsidRPr="00D06347">
        <w:rPr>
          <w:color w:val="FF0000"/>
        </w:rPr>
        <w:sym w:font="Wingdings" w:char="F06F"/>
      </w:r>
      <w:r w:rsidRPr="00D06347">
        <w:rPr>
          <w:color w:val="FF0000"/>
        </w:rPr>
        <w:t xml:space="preserve"> Le cahier des charges Utilisateur du système informatisé "SSS" de statistiques n'est pas validé.</w:t>
      </w:r>
    </w:p>
    <w:p w14:paraId="0A28AC92" w14:textId="77777777" w:rsidR="00C36F1D" w:rsidRPr="00D06347" w:rsidRDefault="00C36F1D" w:rsidP="00C36F1D">
      <w:pPr>
        <w:rPr>
          <w:color w:val="FF0000"/>
        </w:rPr>
      </w:pPr>
    </w:p>
    <w:p w14:paraId="0A28AC93" w14:textId="77777777" w:rsidR="00010C61" w:rsidRPr="00D06347" w:rsidRDefault="00010C61" w:rsidP="00D06347">
      <w:pPr>
        <w:pStyle w:val="Titre3"/>
      </w:pPr>
      <w:r w:rsidRPr="00D06347">
        <w:t>Description fonctionnelle détaillée du système informatisé "SSS"</w:t>
      </w:r>
    </w:p>
    <w:p w14:paraId="0A28AC94" w14:textId="77777777" w:rsidR="00010C61" w:rsidRPr="00D06347" w:rsidRDefault="00010C61" w:rsidP="00010C61">
      <w:pPr>
        <w:rPr>
          <w:i/>
          <w:color w:val="FF0000"/>
          <w:lang w:eastAsia="fr-FR"/>
        </w:rPr>
      </w:pPr>
      <w:r w:rsidRPr="00D06347">
        <w:rPr>
          <w:i/>
          <w:color w:val="FF0000"/>
          <w:lang w:eastAsia="fr-FR"/>
        </w:rPr>
        <w:t>Pour les systèmes développés en interne uniquement.</w:t>
      </w:r>
    </w:p>
    <w:p w14:paraId="0A28AC95" w14:textId="77777777" w:rsidR="00010C61" w:rsidRPr="00D06347" w:rsidRDefault="00010C61" w:rsidP="00010C61">
      <w:pPr>
        <w:rPr>
          <w:i/>
          <w:color w:val="FF0000"/>
          <w:lang w:eastAsia="fr-FR"/>
        </w:rPr>
      </w:pPr>
    </w:p>
    <w:p w14:paraId="0A28AC96" w14:textId="77777777" w:rsidR="00010C61" w:rsidRPr="00D06347" w:rsidRDefault="00010C61" w:rsidP="00010C61">
      <w:pPr>
        <w:pStyle w:val="StyleProposalB1Italique"/>
        <w:rPr>
          <w:color w:val="FF0000"/>
          <w:lang w:val="en-GB"/>
        </w:rPr>
      </w:pPr>
      <w:r w:rsidRPr="00D06347">
        <w:rPr>
          <w:color w:val="FF0000"/>
          <w:lang w:val="en-GB"/>
        </w:rPr>
        <w:t>"Appendix D6 – system descriptions</w:t>
      </w:r>
    </w:p>
    <w:p w14:paraId="0A28AC97"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The need for a system description may be covered by one or more existing specifications or other documents, or a separate document</w:t>
      </w:r>
      <w:r w:rsidRPr="00D06347">
        <w:rPr>
          <w:color w:val="FF0000"/>
          <w:lang w:val="en-GB"/>
        </w:rPr>
        <w:t xml:space="preserve"> may be produced…</w:t>
      </w:r>
    </w:p>
    <w:p w14:paraId="0A28AC98" w14:textId="77777777" w:rsidR="00010C61" w:rsidRPr="00D06347" w:rsidRDefault="00010C61" w:rsidP="00010C61">
      <w:pPr>
        <w:pStyle w:val="StyleProposalB1Italique"/>
        <w:rPr>
          <w:color w:val="FF0000"/>
          <w:lang w:val="en-GB"/>
        </w:rPr>
      </w:pPr>
      <w:r w:rsidRPr="00D06347">
        <w:rPr>
          <w:color w:val="FF0000"/>
          <w:lang w:val="en-GB"/>
        </w:rPr>
        <w:t>3.1. General guidelines</w:t>
      </w:r>
    </w:p>
    <w:p w14:paraId="0A28AC99" w14:textId="77777777" w:rsidR="00010C61" w:rsidRPr="00D06347" w:rsidRDefault="00010C61" w:rsidP="00010C61">
      <w:pPr>
        <w:pStyle w:val="StyleProposalB1Italique"/>
        <w:rPr>
          <w:color w:val="FF0000"/>
          <w:lang w:val="en-GB"/>
        </w:rPr>
      </w:pPr>
      <w:r w:rsidRPr="00D06347">
        <w:rPr>
          <w:color w:val="FF0000"/>
          <w:lang w:val="en-GB"/>
        </w:rPr>
        <w:t xml:space="preserve">The system description should be </w:t>
      </w:r>
      <w:r w:rsidRPr="00D06347">
        <w:rPr>
          <w:b/>
          <w:color w:val="FF0000"/>
          <w:lang w:val="en-GB"/>
        </w:rPr>
        <w:t>maintained up to date</w:t>
      </w:r>
      <w:r w:rsidRPr="00D06347">
        <w:rPr>
          <w:color w:val="FF0000"/>
          <w:lang w:val="en-GB"/>
        </w:rPr>
        <w:t>…</w:t>
      </w:r>
    </w:p>
    <w:p w14:paraId="0A28AC9A" w14:textId="77777777" w:rsidR="00010C61" w:rsidRPr="00D06347" w:rsidRDefault="00010C61" w:rsidP="00010C61">
      <w:pPr>
        <w:pStyle w:val="StyleProposalB1Italique"/>
        <w:rPr>
          <w:color w:val="FF0000"/>
          <w:lang w:val="en-GB"/>
        </w:rPr>
      </w:pPr>
      <w:r w:rsidRPr="00D06347">
        <w:rPr>
          <w:color w:val="FF0000"/>
          <w:lang w:val="en-GB"/>
        </w:rPr>
        <w:t>3.2. Contents of the documents</w:t>
      </w:r>
    </w:p>
    <w:p w14:paraId="0A28AC9B" w14:textId="77777777" w:rsidR="00010C61" w:rsidRPr="00D06347" w:rsidRDefault="00010C61" w:rsidP="00010C61">
      <w:pPr>
        <w:pStyle w:val="StyleProposalB1Italique"/>
        <w:rPr>
          <w:color w:val="FF0000"/>
          <w:lang w:val="en-GB"/>
        </w:rPr>
      </w:pPr>
      <w:r w:rsidRPr="00D06347">
        <w:rPr>
          <w:color w:val="FF0000"/>
          <w:lang w:val="en-GB"/>
        </w:rPr>
        <w:t>…</w:t>
      </w:r>
    </w:p>
    <w:p w14:paraId="0A28AC9C"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main system functionality</w:t>
      </w:r>
      <w:r w:rsidRPr="00D06347">
        <w:rPr>
          <w:color w:val="FF0000"/>
          <w:lang w:val="en-GB"/>
        </w:rPr>
        <w:t>… key functions of the system, both GxP and non GxP…</w:t>
      </w:r>
    </w:p>
    <w:p w14:paraId="0A28AC9D"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regulatory impact</w:t>
      </w:r>
      <w:r w:rsidRPr="00D06347">
        <w:rPr>
          <w:color w:val="FF0000"/>
          <w:lang w:val="en-GB"/>
        </w:rPr>
        <w:t>… description of the key GxP functions of the system…</w:t>
      </w:r>
    </w:p>
    <w:p w14:paraId="0A28AC9E"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computing environment</w:t>
      </w:r>
      <w:r w:rsidRPr="00D06347">
        <w:rPr>
          <w:color w:val="FF0000"/>
          <w:lang w:val="en-GB"/>
        </w:rPr>
        <w:t>… infrastructure… interfaces… flow of data, … security features…</w:t>
      </w:r>
    </w:p>
    <w:p w14:paraId="0A28AC9F"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system components</w:t>
      </w:r>
      <w:r w:rsidRPr="00D06347">
        <w:rPr>
          <w:color w:val="FF0000"/>
          <w:lang w:val="en-GB"/>
        </w:rPr>
        <w:t>…indication of the main hardware and software…</w:t>
      </w:r>
    </w:p>
    <w:p w14:paraId="0A28ACA0"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system interfaces</w:t>
      </w:r>
      <w:r w:rsidRPr="00D06347">
        <w:rPr>
          <w:color w:val="FF0000"/>
          <w:lang w:val="en-GB"/>
        </w:rPr>
        <w:t>…</w:t>
      </w:r>
    </w:p>
    <w:p w14:paraId="0A28ACA1"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access control</w:t>
      </w:r>
      <w:r w:rsidRPr="00D06347">
        <w:rPr>
          <w:color w:val="FF0000"/>
          <w:lang w:val="en-GB"/>
        </w:rPr>
        <w:t>…</w:t>
      </w:r>
    </w:p>
    <w:p w14:paraId="0A28ACA2"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security controls</w:t>
      </w:r>
      <w:r w:rsidRPr="00D06347">
        <w:rPr>
          <w:color w:val="FF0000"/>
          <w:lang w:val="en-GB"/>
        </w:rPr>
        <w:t>…</w:t>
      </w:r>
    </w:p>
    <w:p w14:paraId="0A28ACA3" w14:textId="77777777" w:rsidR="00010C61" w:rsidRPr="00D06347" w:rsidRDefault="00010C61" w:rsidP="00010C61">
      <w:pPr>
        <w:pStyle w:val="StyleProposalB1Italique"/>
        <w:rPr>
          <w:color w:val="FF0000"/>
          <w:lang w:val="en-GB"/>
        </w:rPr>
      </w:pPr>
      <w:r w:rsidRPr="00D06347">
        <w:rPr>
          <w:color w:val="FF0000"/>
          <w:lang w:val="en-GB"/>
        </w:rPr>
        <w:t xml:space="preserve">- </w:t>
      </w:r>
      <w:r w:rsidRPr="00D06347">
        <w:rPr>
          <w:b/>
          <w:color w:val="FF0000"/>
          <w:lang w:val="en-GB"/>
        </w:rPr>
        <w:t>electronic records and signatures</w:t>
      </w:r>
      <w:r w:rsidRPr="00D06347">
        <w:rPr>
          <w:color w:val="FF0000"/>
          <w:lang w:val="en-GB"/>
        </w:rPr>
        <w:t>…" (GAMP (Good Automated Practices), a risk-based approach to compliant GxP computerized systems, version 5, April 2008, ISPE)</w:t>
      </w:r>
    </w:p>
    <w:p w14:paraId="0A28ACA4" w14:textId="77777777" w:rsidR="00010C61" w:rsidRPr="00D06347" w:rsidRDefault="00010C61" w:rsidP="00010C61">
      <w:pPr>
        <w:pStyle w:val="StyleProposalB1Italique"/>
        <w:rPr>
          <w:color w:val="FF0000"/>
          <w:lang w:val="en-GB"/>
        </w:rPr>
      </w:pPr>
      <w:r w:rsidRPr="00D06347">
        <w:rPr>
          <w:color w:val="FF0000"/>
          <w:lang w:val="en-GB"/>
        </w:rPr>
        <w:t>"Glossary</w:t>
      </w:r>
    </w:p>
    <w:p w14:paraId="0A28ACA5" w14:textId="77777777" w:rsidR="00010C61" w:rsidRPr="00D06347" w:rsidRDefault="00010C61" w:rsidP="00010C61">
      <w:pPr>
        <w:pStyle w:val="StyleProposalB1Italique"/>
        <w:rPr>
          <w:color w:val="FF0000"/>
          <w:lang w:val="en-GB"/>
        </w:rPr>
      </w:pPr>
      <w:r w:rsidRPr="00D06347">
        <w:rPr>
          <w:b/>
          <w:color w:val="FF0000"/>
          <w:lang w:val="en-GB"/>
        </w:rPr>
        <w:t>Design specification</w:t>
      </w:r>
      <w:r w:rsidRPr="00D06347">
        <w:rPr>
          <w:color w:val="FF0000"/>
          <w:lang w:val="en-GB"/>
        </w:rPr>
        <w:t>: a specification that documents how a system is to be built. It typically includes system or component structures, algorithms, control logic, data structures, data set (file) use information, input/output formats, interface description…</w:t>
      </w:r>
    </w:p>
    <w:p w14:paraId="0A28ACA6" w14:textId="77777777" w:rsidR="00010C61" w:rsidRPr="00D06347" w:rsidRDefault="00010C61" w:rsidP="00010C61">
      <w:pPr>
        <w:pStyle w:val="StyleProposalB1Italique"/>
        <w:rPr>
          <w:color w:val="FF0000"/>
          <w:lang w:val="en-GB"/>
        </w:rPr>
      </w:pPr>
      <w:r w:rsidRPr="00D06347">
        <w:rPr>
          <w:b/>
          <w:color w:val="FF0000"/>
          <w:lang w:val="en-GB"/>
        </w:rPr>
        <w:t>Functional specifications</w:t>
      </w:r>
      <w:r w:rsidRPr="00D06347">
        <w:rPr>
          <w:color w:val="FF0000"/>
          <w:lang w:val="en-GB"/>
        </w:rPr>
        <w:t>: detailed specifications of the nature and structure of the system under evaluation, including the operating system" (Computerised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CA7"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Le système informatisé "SSS" de </w:t>
      </w:r>
      <w:r w:rsidR="00600563" w:rsidRPr="00D06347">
        <w:rPr>
          <w:color w:val="FF0000"/>
        </w:rPr>
        <w:t xml:space="preserve">statistiques </w:t>
      </w:r>
      <w:r w:rsidRPr="00D06347">
        <w:rPr>
          <w:color w:val="FF0000"/>
        </w:rPr>
        <w:t>est décrit :</w:t>
      </w:r>
    </w:p>
    <w:p w14:paraId="0A28ACA8"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dans le document…,</w:t>
      </w:r>
    </w:p>
    <w:p w14:paraId="0A28ACA9"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et/ou dans les spécifications techniques…,</w:t>
      </w:r>
    </w:p>
    <w:p w14:paraId="0A28ACAA"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et/ou  dans les spécifications fonctionnelles…</w:t>
      </w:r>
    </w:p>
    <w:p w14:paraId="0A28ACAB" w14:textId="77777777" w:rsidR="00010C61" w:rsidRPr="00D06347" w:rsidRDefault="00010C61" w:rsidP="00E60984">
      <w:pPr>
        <w:ind w:firstLine="284"/>
        <w:rPr>
          <w:color w:val="FF0000"/>
        </w:rPr>
      </w:pPr>
      <w:r w:rsidRPr="00D06347">
        <w:rPr>
          <w:color w:val="FF0000"/>
        </w:rPr>
        <w:sym w:font="Wingdings" w:char="F06F"/>
      </w:r>
      <w:r w:rsidRPr="00D06347">
        <w:rPr>
          <w:color w:val="FF0000"/>
        </w:rPr>
        <w:t xml:space="preserve"> Le système informatisé "SSS" de </w:t>
      </w:r>
      <w:r w:rsidR="00600563" w:rsidRPr="00D06347">
        <w:rPr>
          <w:color w:val="FF0000"/>
        </w:rPr>
        <w:t xml:space="preserve">statistiques </w:t>
      </w:r>
      <w:r w:rsidRPr="00D06347">
        <w:rPr>
          <w:color w:val="FF0000"/>
        </w:rPr>
        <w:t>n'est pas décrit :</w:t>
      </w:r>
    </w:p>
    <w:p w14:paraId="0A28ACAC" w14:textId="77777777" w:rsidR="00010C61" w:rsidRPr="00D06347" w:rsidRDefault="00010C61" w:rsidP="00010C61">
      <w:pPr>
        <w:pStyle w:val="B1"/>
        <w:numPr>
          <w:ilvl w:val="0"/>
          <w:numId w:val="0"/>
        </w:numPr>
        <w:rPr>
          <w:color w:val="FF0000"/>
        </w:rPr>
      </w:pPr>
      <w:r w:rsidRPr="00D06347">
        <w:rPr>
          <w:color w:val="FF0000"/>
          <w:highlight w:val="yellow"/>
        </w:rPr>
        <w:sym w:font="Wingdings" w:char="F06F"/>
      </w:r>
      <w:r w:rsidRPr="00D06347">
        <w:rPr>
          <w:color w:val="FF0000"/>
        </w:rPr>
        <w:t xml:space="preserve"> Cette documentation couvre les aspects suivants:</w:t>
      </w:r>
    </w:p>
    <w:p w14:paraId="0A28ACAD"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la description des fonctions clés du système (GxP et non GxP),</w:t>
      </w:r>
    </w:p>
    <w:p w14:paraId="0A28ACAE"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l'impact réglementaire du système,</w:t>
      </w:r>
    </w:p>
    <w:p w14:paraId="0A28ACAF"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l'environnement du système (infrastructures, interfaces utilisateurs, interfaces avec d'autres systèmes, flux de donnés…),</w:t>
      </w:r>
    </w:p>
    <w:p w14:paraId="0A28ACB0"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composants matériels et logiciels du système,</w:t>
      </w:r>
    </w:p>
    <w:p w14:paraId="0A28ACB1"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interfaces clés avec les autres systèmes et les flux inter-systèmes,</w:t>
      </w:r>
    </w:p>
    <w:p w14:paraId="0A28ACB2"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contrôles d'accès physique et logique au système,</w:t>
      </w:r>
    </w:p>
    <w:p w14:paraId="0A28ACB3"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contrôles de sécurité physique et logique,</w:t>
      </w:r>
    </w:p>
    <w:p w14:paraId="0A28ACB4"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une indication des données électroniques gérées par le système, et des signatures électroniques utilisées.</w:t>
      </w:r>
    </w:p>
    <w:p w14:paraId="0B4DD0E1" w14:textId="77777777" w:rsidR="00E60984" w:rsidRPr="00D06347" w:rsidRDefault="00E60984" w:rsidP="00E60984">
      <w:pPr>
        <w:pStyle w:val="B1"/>
        <w:numPr>
          <w:ilvl w:val="0"/>
          <w:numId w:val="0"/>
        </w:numPr>
        <w:ind w:firstLine="284"/>
        <w:rPr>
          <w:color w:val="FF0000"/>
        </w:rPr>
      </w:pPr>
    </w:p>
    <w:p w14:paraId="0A28ACB5" w14:textId="77777777" w:rsidR="00010C61" w:rsidRPr="00D06347" w:rsidRDefault="00010C61" w:rsidP="00E60984">
      <w:pPr>
        <w:pStyle w:val="B1"/>
        <w:numPr>
          <w:ilvl w:val="0"/>
          <w:numId w:val="0"/>
        </w:numPr>
        <w:ind w:firstLine="284"/>
        <w:rPr>
          <w:color w:val="FF0000"/>
        </w:rPr>
      </w:pPr>
      <w:r w:rsidRPr="00D06347">
        <w:rPr>
          <w:color w:val="FF0000"/>
        </w:rPr>
        <w:sym w:font="Wingdings" w:char="F06F"/>
      </w:r>
      <w:r w:rsidRPr="00D06347">
        <w:rPr>
          <w:color w:val="FF0000"/>
        </w:rPr>
        <w:t xml:space="preserve"> Cette documentation ne couvre pas les aspects suivants:</w:t>
      </w:r>
    </w:p>
    <w:p w14:paraId="0A28ACB6" w14:textId="77777777" w:rsidR="00010C61" w:rsidRPr="00D06347" w:rsidRDefault="00010C61" w:rsidP="00010C61">
      <w:pPr>
        <w:pStyle w:val="B1"/>
        <w:ind w:left="567" w:hanging="283"/>
        <w:rPr>
          <w:color w:val="FF0000"/>
        </w:rPr>
      </w:pPr>
    </w:p>
    <w:p w14:paraId="0A28ACB7"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Cette documentation est à jour.</w:t>
      </w:r>
    </w:p>
    <w:p w14:paraId="0A28ACB8" w14:textId="77777777" w:rsidR="00010C61" w:rsidRPr="00D06347" w:rsidRDefault="00010C61" w:rsidP="00E60984">
      <w:pPr>
        <w:ind w:firstLine="708"/>
        <w:rPr>
          <w:color w:val="FF0000"/>
        </w:rPr>
      </w:pPr>
      <w:r w:rsidRPr="00D06347">
        <w:rPr>
          <w:color w:val="FF0000"/>
        </w:rPr>
        <w:sym w:font="Wingdings" w:char="F06F"/>
      </w:r>
      <w:r w:rsidRPr="00D06347">
        <w:rPr>
          <w:color w:val="FF0000"/>
        </w:rPr>
        <w:t xml:space="preserve"> Cette documentation n'est pas à jour.</w:t>
      </w:r>
    </w:p>
    <w:p w14:paraId="0A28ACB9" w14:textId="77777777" w:rsidR="00010C61" w:rsidRPr="00D06347" w:rsidRDefault="00010C61" w:rsidP="00D06347">
      <w:pPr>
        <w:pStyle w:val="Titre3"/>
      </w:pPr>
      <w:r w:rsidRPr="00D06347">
        <w:t>Analyse de risques</w:t>
      </w:r>
    </w:p>
    <w:p w14:paraId="0A28ACBA"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Pages 32-34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CBB"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L'analyse de risques relative au système informatisé "SSS" de </w:t>
      </w:r>
      <w:r w:rsidR="00600563" w:rsidRPr="00D06347">
        <w:rPr>
          <w:color w:val="FF0000"/>
        </w:rPr>
        <w:t xml:space="preserve">statistiques </w:t>
      </w:r>
      <w:r w:rsidRPr="00D06347">
        <w:rPr>
          <w:color w:val="FF0000"/>
        </w:rPr>
        <w:t>est décrite dans le document…</w:t>
      </w:r>
    </w:p>
    <w:p w14:paraId="0A28ACBC" w14:textId="77777777" w:rsidR="00010C61" w:rsidRPr="00D06347" w:rsidRDefault="00010C61" w:rsidP="00E60984">
      <w:pPr>
        <w:ind w:left="708"/>
        <w:rPr>
          <w:color w:val="FF0000"/>
        </w:rPr>
      </w:pPr>
      <w:r w:rsidRPr="00D06347">
        <w:rPr>
          <w:color w:val="FF0000"/>
        </w:rPr>
        <w:sym w:font="Wingdings" w:char="F06F"/>
      </w:r>
      <w:r w:rsidRPr="00D06347">
        <w:rPr>
          <w:color w:val="FF0000"/>
        </w:rPr>
        <w:t xml:space="preserve"> L'analyse de risques relative au système informatisé "SSS" de </w:t>
      </w:r>
      <w:r w:rsidR="00600563" w:rsidRPr="00D06347">
        <w:rPr>
          <w:color w:val="FF0000"/>
        </w:rPr>
        <w:t xml:space="preserve">statistiques </w:t>
      </w:r>
      <w:r w:rsidRPr="00D06347">
        <w:rPr>
          <w:color w:val="FF0000"/>
        </w:rPr>
        <w:t>n'est pas décrite dans un document…</w:t>
      </w:r>
    </w:p>
    <w:p w14:paraId="0A28ACBD"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Cette analyse de risque couvre les aspects suivants:</w:t>
      </w:r>
    </w:p>
    <w:p w14:paraId="0A28ACBE" w14:textId="77777777" w:rsidR="00010C61" w:rsidRPr="00D06347" w:rsidRDefault="00010C61" w:rsidP="00010C61">
      <w:pPr>
        <w:pStyle w:val="B1"/>
        <w:ind w:left="567" w:hanging="283"/>
        <w:rPr>
          <w:color w:val="FF0000"/>
          <w:lang w:eastAsia="fr-FR"/>
        </w:rPr>
      </w:pPr>
      <w:r w:rsidRPr="00D06347">
        <w:rPr>
          <w:color w:val="FF0000"/>
          <w:highlight w:val="yellow"/>
        </w:rPr>
        <w:sym w:font="Wingdings" w:char="F06F"/>
      </w:r>
      <w:r w:rsidRPr="00D06347">
        <w:rPr>
          <w:color w:val="FF0000"/>
        </w:rPr>
        <w:t xml:space="preserve"> l'identification des risques potentiels envers le bon fonctionnement du système :</w:t>
      </w:r>
    </w:p>
    <w:p w14:paraId="0A28ACBF"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matériels (ex : panne, indisponibilité, nécessité de remplacement...), </w:t>
      </w:r>
    </w:p>
    <w:p w14:paraId="0A28ACC0"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logiciels (ex : plantage, changement de version, défaillance des droits d'accès, altération / perte de fichier, erreur de conception, bug...), </w:t>
      </w:r>
    </w:p>
    <w:p w14:paraId="0A28ACC1"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données (ex : erreur de donnée d'entrée, perte de données, perte / altération de fichier, défaillance de sauvegarde;..), </w:t>
      </w:r>
    </w:p>
    <w:p w14:paraId="0A28ACC2"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communications (ex : absence de communication, altération pendant la communication...), </w:t>
      </w:r>
    </w:p>
    <w:p w14:paraId="0A28ACC3"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facteur humain (ex : malveillance, fraude, vol, absence / manque de formation, erreur, absence, espionnage...), </w:t>
      </w:r>
    </w:p>
    <w:p w14:paraId="0A28ACC4"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environnement (ex : attaque virale, défaillance électrique, panne de courant, incendie / chaleur, gel, dégât des eaux, vol...).</w:t>
      </w:r>
    </w:p>
    <w:p w14:paraId="0A28ACC5" w14:textId="77777777" w:rsidR="00010C61" w:rsidRPr="00D06347" w:rsidRDefault="00010C61" w:rsidP="00010C61">
      <w:pPr>
        <w:pStyle w:val="B1"/>
        <w:ind w:left="567" w:hanging="283"/>
        <w:rPr>
          <w:color w:val="FF0000"/>
          <w:lang w:eastAsia="fr-FR"/>
        </w:rPr>
      </w:pPr>
      <w:r w:rsidRPr="00D06347">
        <w:rPr>
          <w:color w:val="FF0000"/>
          <w:highlight w:val="yellow"/>
        </w:rPr>
        <w:sym w:font="Wingdings" w:char="F06F"/>
      </w:r>
      <w:r w:rsidRPr="00D06347">
        <w:rPr>
          <w:color w:val="FF0000"/>
        </w:rPr>
        <w:t xml:space="preserve"> l'évaluation et l'analyse des risques identifiés :</w:t>
      </w:r>
    </w:p>
    <w:p w14:paraId="0A28ACC6"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causes possibles / scénarii, </w:t>
      </w:r>
    </w:p>
    <w:p w14:paraId="0A28ACC7"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conséquences en termes de fonctionnalités et d'exercice de responsabilité, </w:t>
      </w:r>
    </w:p>
    <w:p w14:paraId="0A28ACC8"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criticité</w:t>
      </w:r>
    </w:p>
    <w:p w14:paraId="0A28ACC9"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w:t>
      </w:r>
      <w:r w:rsidRPr="00D06347">
        <w:rPr>
          <w:color w:val="FF0000"/>
          <w:lang w:eastAsia="fr-FR"/>
        </w:rPr>
        <w:t xml:space="preserve">probabilité de survenue (estimation de la fréquence de survenue), </w:t>
      </w:r>
    </w:p>
    <w:p w14:paraId="0A28ACCA" w14:textId="77777777" w:rsidR="00010C61" w:rsidRPr="00D06347" w:rsidRDefault="00010C61" w:rsidP="00010C61">
      <w:pPr>
        <w:pStyle w:val="B2"/>
        <w:tabs>
          <w:tab w:val="num" w:pos="850"/>
        </w:tabs>
        <w:ind w:left="850" w:hanging="283"/>
        <w:rPr>
          <w:color w:val="FF0000"/>
          <w:lang w:eastAsia="fr-FR"/>
        </w:rPr>
      </w:pPr>
      <w:r w:rsidRPr="00D06347">
        <w:rPr>
          <w:color w:val="FF0000"/>
          <w:highlight w:val="yellow"/>
        </w:rPr>
        <w:sym w:font="Wingdings" w:char="F06F"/>
      </w:r>
      <w:r w:rsidRPr="00D06347">
        <w:rPr>
          <w:color w:val="FF0000"/>
        </w:rPr>
        <w:t xml:space="preserve"> </w:t>
      </w:r>
      <w:r w:rsidRPr="00D06347">
        <w:rPr>
          <w:color w:val="FF0000"/>
          <w:lang w:eastAsia="fr-FR"/>
        </w:rPr>
        <w:t xml:space="preserve">mesures possibles de prévention (plan de prévention), </w:t>
      </w:r>
    </w:p>
    <w:p w14:paraId="0A28ACCB" w14:textId="77777777" w:rsidR="00010C61" w:rsidRPr="00D06347" w:rsidRDefault="00010C61" w:rsidP="00010C61">
      <w:pPr>
        <w:pStyle w:val="B2"/>
        <w:tabs>
          <w:tab w:val="num" w:pos="850"/>
        </w:tabs>
        <w:ind w:left="850" w:hanging="283"/>
        <w:rPr>
          <w:color w:val="FF0000"/>
          <w:lang w:eastAsia="fr-FR"/>
        </w:rPr>
      </w:pPr>
      <w:r w:rsidRPr="00D06347">
        <w:rPr>
          <w:color w:val="FF0000"/>
          <w:highlight w:val="yellow"/>
        </w:rPr>
        <w:sym w:font="Wingdings" w:char="F06F"/>
      </w:r>
      <w:r w:rsidRPr="00D06347">
        <w:rPr>
          <w:color w:val="FF0000"/>
        </w:rPr>
        <w:t xml:space="preserve"> </w:t>
      </w:r>
      <w:r w:rsidRPr="00D06347">
        <w:rPr>
          <w:color w:val="FF0000"/>
          <w:lang w:eastAsia="fr-FR"/>
        </w:rPr>
        <w:t xml:space="preserve">mesures de validation (plan de validation), </w:t>
      </w:r>
    </w:p>
    <w:p w14:paraId="0A28ACCC" w14:textId="77777777" w:rsidR="00010C61" w:rsidRPr="00D06347" w:rsidRDefault="00010C61" w:rsidP="00010C61">
      <w:pPr>
        <w:pStyle w:val="B2"/>
        <w:tabs>
          <w:tab w:val="num" w:pos="850"/>
        </w:tabs>
        <w:ind w:left="850" w:hanging="283"/>
        <w:rPr>
          <w:color w:val="FF0000"/>
          <w:lang w:eastAsia="fr-FR"/>
        </w:rPr>
      </w:pPr>
      <w:r w:rsidRPr="00D06347">
        <w:rPr>
          <w:color w:val="FF0000"/>
          <w:highlight w:val="yellow"/>
        </w:rPr>
        <w:sym w:font="Wingdings" w:char="F06F"/>
      </w:r>
      <w:r w:rsidRPr="00D06347">
        <w:rPr>
          <w:color w:val="FF0000"/>
        </w:rPr>
        <w:t xml:space="preserve"> </w:t>
      </w:r>
      <w:r w:rsidRPr="00D06347">
        <w:rPr>
          <w:color w:val="FF0000"/>
          <w:lang w:eastAsia="fr-FR"/>
        </w:rPr>
        <w:t>plan de contingence à appliquer en cas de survenue du risque.</w:t>
      </w:r>
    </w:p>
    <w:p w14:paraId="4352ED5A" w14:textId="77777777" w:rsidR="00E60984" w:rsidRPr="00D06347" w:rsidRDefault="00E60984" w:rsidP="00E60984">
      <w:pPr>
        <w:ind w:firstLine="567"/>
        <w:rPr>
          <w:color w:val="FF0000"/>
        </w:rPr>
      </w:pPr>
    </w:p>
    <w:p w14:paraId="0A28ACCD" w14:textId="77777777" w:rsidR="002A09E4" w:rsidRPr="00D06347" w:rsidRDefault="002A09E4" w:rsidP="00E60984">
      <w:pPr>
        <w:ind w:firstLine="567"/>
        <w:rPr>
          <w:color w:val="FF0000"/>
        </w:rPr>
      </w:pPr>
      <w:r w:rsidRPr="00D06347">
        <w:rPr>
          <w:color w:val="FF0000"/>
        </w:rPr>
        <w:sym w:font="Wingdings" w:char="F06F"/>
      </w:r>
      <w:r w:rsidRPr="00D06347">
        <w:rPr>
          <w:color w:val="FF0000"/>
        </w:rPr>
        <w:t xml:space="preserve"> Cette analyse de risque ne couvre pas les aspects suivants:</w:t>
      </w:r>
    </w:p>
    <w:p w14:paraId="0A28ACCE" w14:textId="77777777" w:rsidR="002A09E4" w:rsidRPr="00D06347" w:rsidRDefault="002A09E4" w:rsidP="002A09E4">
      <w:pPr>
        <w:pStyle w:val="B1"/>
        <w:rPr>
          <w:color w:val="FF0000"/>
        </w:rPr>
      </w:pPr>
    </w:p>
    <w:p w14:paraId="0A28ACCF" w14:textId="77777777" w:rsidR="00010C61" w:rsidRPr="00D06347" w:rsidRDefault="00010C61" w:rsidP="00010C61">
      <w:pPr>
        <w:rPr>
          <w:color w:val="FF0000"/>
        </w:rPr>
      </w:pPr>
      <w:r w:rsidRPr="00D06347">
        <w:rPr>
          <w:color w:val="FF0000"/>
        </w:rPr>
        <w:sym w:font="Wingdings" w:char="F06F"/>
      </w:r>
      <w:r w:rsidRPr="00D06347">
        <w:rPr>
          <w:color w:val="FF0000"/>
        </w:rPr>
        <w:t xml:space="preserve"> L'analyse de risque est réalisée pour chaque fonction identifiée du système.</w:t>
      </w:r>
    </w:p>
    <w:p w14:paraId="0A28ACD0" w14:textId="77777777" w:rsidR="00010C61" w:rsidRPr="00D06347" w:rsidRDefault="00010C61" w:rsidP="00E60984">
      <w:pPr>
        <w:ind w:firstLine="708"/>
        <w:rPr>
          <w:color w:val="FF0000"/>
        </w:rPr>
      </w:pPr>
      <w:r w:rsidRPr="00D06347">
        <w:rPr>
          <w:color w:val="FF0000"/>
        </w:rPr>
        <w:sym w:font="Wingdings" w:char="F06F"/>
      </w:r>
      <w:r w:rsidRPr="00D06347">
        <w:rPr>
          <w:color w:val="FF0000"/>
        </w:rPr>
        <w:t xml:space="preserve"> L'analyse de risque n'est pas réalisée pour chaque fonction identifiée du système.</w:t>
      </w:r>
    </w:p>
    <w:p w14:paraId="0A28ACD1" w14:textId="77777777" w:rsidR="00010C61" w:rsidRPr="00D06347" w:rsidRDefault="00010C61" w:rsidP="00010C61">
      <w:pPr>
        <w:rPr>
          <w:color w:val="FF0000"/>
        </w:rPr>
      </w:pPr>
      <w:r w:rsidRPr="00D06347">
        <w:rPr>
          <w:color w:val="FF0000"/>
        </w:rPr>
        <w:sym w:font="Wingdings" w:char="F06F"/>
      </w:r>
      <w:r w:rsidRPr="00D06347">
        <w:rPr>
          <w:color w:val="FF0000"/>
        </w:rPr>
        <w:t xml:space="preserve"> L'analyse de risque est revue régulièrement.</w:t>
      </w:r>
    </w:p>
    <w:p w14:paraId="0A28ACD2" w14:textId="77777777" w:rsidR="00010C61" w:rsidRPr="00D06347" w:rsidRDefault="00010C61" w:rsidP="00E60984">
      <w:pPr>
        <w:ind w:firstLine="708"/>
        <w:rPr>
          <w:color w:val="FF0000"/>
        </w:rPr>
      </w:pPr>
      <w:r w:rsidRPr="00D06347">
        <w:rPr>
          <w:color w:val="FF0000"/>
        </w:rPr>
        <w:sym w:font="Wingdings" w:char="F06F"/>
      </w:r>
      <w:r w:rsidRPr="00D06347">
        <w:rPr>
          <w:color w:val="FF0000"/>
        </w:rPr>
        <w:t xml:space="preserve"> L'analyse de risque n'est pas revue régulièrement.</w:t>
      </w:r>
    </w:p>
    <w:p w14:paraId="0A28ACD3" w14:textId="77777777" w:rsidR="00010C61" w:rsidRPr="00D06347" w:rsidRDefault="00010C61" w:rsidP="00D06347">
      <w:pPr>
        <w:pStyle w:val="Titre3"/>
      </w:pPr>
      <w:r w:rsidRPr="00D06347">
        <w:t>Développement du système informatisé "SSS"</w:t>
      </w:r>
    </w:p>
    <w:p w14:paraId="0A28ACD4" w14:textId="77777777" w:rsidR="00010C61" w:rsidRPr="00D06347" w:rsidRDefault="00010C61" w:rsidP="00010C61">
      <w:pPr>
        <w:rPr>
          <w:i/>
          <w:color w:val="FF0000"/>
          <w:lang w:eastAsia="fr-FR"/>
        </w:rPr>
      </w:pPr>
      <w:r w:rsidRPr="00D06347">
        <w:rPr>
          <w:i/>
          <w:color w:val="FF0000"/>
          <w:lang w:eastAsia="fr-FR"/>
        </w:rPr>
        <w:t xml:space="preserve">Pour les </w:t>
      </w:r>
      <w:r w:rsidRPr="00D06347">
        <w:rPr>
          <w:b/>
          <w:i/>
          <w:color w:val="FF0000"/>
          <w:lang w:eastAsia="fr-FR"/>
        </w:rPr>
        <w:t>systèmes développés en interne</w:t>
      </w:r>
      <w:r w:rsidRPr="00D06347">
        <w:rPr>
          <w:i/>
          <w:color w:val="FF0000"/>
          <w:lang w:eastAsia="fr-FR"/>
        </w:rPr>
        <w:t xml:space="preserve"> uniquement.</w:t>
      </w:r>
    </w:p>
    <w:p w14:paraId="0A28ACD5" w14:textId="77777777" w:rsidR="00010C61" w:rsidRPr="00D06347" w:rsidRDefault="00010C61" w:rsidP="00010C61">
      <w:pPr>
        <w:pStyle w:val="StyleProposalB1Italique"/>
        <w:rPr>
          <w:color w:val="FF0000"/>
          <w:highlight w:val="lightGray"/>
          <w:lang w:val="en-GB"/>
        </w:rPr>
      </w:pPr>
      <w:proofErr w:type="spellStart"/>
      <w:r w:rsidRPr="00D06347">
        <w:rPr>
          <w:color w:val="FF0000"/>
          <w:highlight w:val="lightGray"/>
          <w:lang w:val="en-GB"/>
        </w:rPr>
        <w:t>Appendi</w:t>
      </w:r>
      <w:proofErr w:type="spellEnd"/>
      <w:r w:rsidRPr="00D06347">
        <w:rPr>
          <w:color w:val="FF0000"/>
          <w:highlight w:val="lightGray"/>
          <w:lang w:val="en-GB"/>
        </w:rPr>
        <w:t xml:space="preserve"> D4 Management, development, and review of software</w:t>
      </w:r>
    </w:p>
    <w:p w14:paraId="0A28ACD6" w14:textId="77777777" w:rsidR="00010C61" w:rsidRPr="00D06347" w:rsidRDefault="00010C61" w:rsidP="00010C61">
      <w:pPr>
        <w:pStyle w:val="StyleProposalB1Italique"/>
        <w:rPr>
          <w:color w:val="FF0000"/>
          <w:lang w:val="en-GB"/>
        </w:rPr>
      </w:pPr>
      <w:r w:rsidRPr="00D06347">
        <w:rPr>
          <w:color w:val="FF0000"/>
          <w:highlight w:val="lightGray"/>
          <w:lang w:val="en-GB"/>
        </w:rPr>
        <w:t>GAMP (Good Automated Practices), a risk-based approach to compliant GxP computerized systems, version 5, April 2008, ISPE</w:t>
      </w:r>
    </w:p>
    <w:p w14:paraId="0A28ACD7" w14:textId="77777777" w:rsidR="00010C61" w:rsidRPr="00D06347" w:rsidRDefault="00010C61" w:rsidP="00010C61">
      <w:pPr>
        <w:rPr>
          <w:color w:val="FF0000"/>
        </w:rPr>
      </w:pPr>
      <w:r w:rsidRPr="00D06347">
        <w:rPr>
          <w:color w:val="FF0000"/>
        </w:rPr>
        <w:sym w:font="Wingdings" w:char="F06F"/>
      </w:r>
      <w:r w:rsidRPr="00D06347">
        <w:rPr>
          <w:color w:val="FF0000"/>
        </w:rPr>
        <w:t xml:space="preserve"> Le développement du système informatisé "SSS" de </w:t>
      </w:r>
      <w:r w:rsidR="00307F69" w:rsidRPr="00D06347">
        <w:rPr>
          <w:color w:val="FF0000"/>
        </w:rPr>
        <w:t>statistiques</w:t>
      </w:r>
      <w:r w:rsidRPr="00D06347">
        <w:rPr>
          <w:color w:val="FF0000"/>
        </w:rPr>
        <w:t xml:space="preserve"> est décrit dans le document…</w:t>
      </w:r>
    </w:p>
    <w:p w14:paraId="0A28ACD8" w14:textId="77777777" w:rsidR="00010C61" w:rsidRPr="00D06347" w:rsidRDefault="00010C61" w:rsidP="00E60984">
      <w:pPr>
        <w:ind w:left="708"/>
        <w:rPr>
          <w:color w:val="FF0000"/>
        </w:rPr>
      </w:pPr>
      <w:r w:rsidRPr="00D06347">
        <w:rPr>
          <w:color w:val="FF0000"/>
        </w:rPr>
        <w:sym w:font="Wingdings" w:char="F06F"/>
      </w:r>
      <w:r w:rsidRPr="00D06347">
        <w:rPr>
          <w:color w:val="FF0000"/>
        </w:rPr>
        <w:t xml:space="preserve"> Le développement du système informatisé "SSS" de </w:t>
      </w:r>
      <w:r w:rsidR="00307F69" w:rsidRPr="00D06347">
        <w:rPr>
          <w:color w:val="FF0000"/>
        </w:rPr>
        <w:t xml:space="preserve">statistiques </w:t>
      </w:r>
      <w:r w:rsidRPr="00D06347">
        <w:rPr>
          <w:color w:val="FF0000"/>
        </w:rPr>
        <w:t>n'est pas décrit dans le document…</w:t>
      </w:r>
    </w:p>
    <w:p w14:paraId="0A28ACD9" w14:textId="77777777" w:rsidR="00307F69" w:rsidRPr="00D06347" w:rsidRDefault="00307F69" w:rsidP="00307F69">
      <w:pPr>
        <w:rPr>
          <w:color w:val="FF0000"/>
        </w:rPr>
      </w:pPr>
      <w:r w:rsidRPr="00D06347">
        <w:rPr>
          <w:color w:val="FF0000"/>
        </w:rPr>
        <w:sym w:font="Wingdings" w:char="F06F"/>
      </w:r>
      <w:r w:rsidRPr="00D06347">
        <w:rPr>
          <w:color w:val="FF0000"/>
        </w:rPr>
        <w:t xml:space="preserve"> Cette documentation couvre les aspects suivants :</w:t>
      </w:r>
    </w:p>
    <w:p w14:paraId="0A28ACDA" w14:textId="77777777" w:rsidR="00307F69" w:rsidRPr="00D06347" w:rsidRDefault="00307F69" w:rsidP="00307F69">
      <w:pPr>
        <w:pStyle w:val="B1"/>
        <w:ind w:left="567" w:hanging="283"/>
        <w:rPr>
          <w:color w:val="FF0000"/>
        </w:rPr>
      </w:pPr>
      <w:r w:rsidRPr="00D06347">
        <w:rPr>
          <w:color w:val="FF0000"/>
        </w:rPr>
        <w:sym w:font="Wingdings" w:char="F06F"/>
      </w:r>
      <w:r w:rsidRPr="00D06347">
        <w:rPr>
          <w:color w:val="FF0000"/>
        </w:rPr>
        <w:t xml:space="preserve"> la revue du code source et sa documentation</w:t>
      </w:r>
    </w:p>
    <w:p w14:paraId="0A28ACDB" w14:textId="77777777" w:rsidR="00307F69" w:rsidRPr="00D06347" w:rsidRDefault="00307F69" w:rsidP="00307F69">
      <w:pPr>
        <w:pStyle w:val="B1"/>
        <w:ind w:left="567" w:hanging="283"/>
        <w:rPr>
          <w:color w:val="FF0000"/>
        </w:rPr>
      </w:pPr>
      <w:r w:rsidRPr="00D06347">
        <w:rPr>
          <w:color w:val="FF0000"/>
        </w:rPr>
        <w:sym w:font="Wingdings" w:char="F06F"/>
      </w:r>
      <w:r w:rsidRPr="00D06347">
        <w:rPr>
          <w:color w:val="FF0000"/>
        </w:rPr>
        <w:t xml:space="preserve"> la revue de conception (i.e. vérification de l'adéquation avec le cahier des charges),</w:t>
      </w:r>
    </w:p>
    <w:p w14:paraId="0A28ACDC" w14:textId="77777777" w:rsidR="00307F69" w:rsidRPr="00D06347" w:rsidRDefault="00307F69" w:rsidP="00307F69">
      <w:pPr>
        <w:pStyle w:val="B1"/>
        <w:ind w:left="567" w:hanging="283"/>
        <w:rPr>
          <w:color w:val="FF0000"/>
        </w:rPr>
      </w:pPr>
      <w:r w:rsidRPr="00D06347">
        <w:rPr>
          <w:color w:val="FF0000"/>
        </w:rPr>
        <w:sym w:font="Wingdings" w:char="F06F"/>
      </w:r>
      <w:r w:rsidRPr="00D06347">
        <w:rPr>
          <w:color w:val="FF0000"/>
        </w:rPr>
        <w:t xml:space="preserve"> la documentation des tests unitaires,</w:t>
      </w:r>
    </w:p>
    <w:p w14:paraId="0A28ACDD" w14:textId="77777777" w:rsidR="00307F69" w:rsidRPr="00D06347" w:rsidRDefault="00307F69" w:rsidP="00307F69">
      <w:pPr>
        <w:pStyle w:val="B1"/>
        <w:ind w:left="567" w:hanging="283"/>
        <w:rPr>
          <w:color w:val="FF0000"/>
        </w:rPr>
      </w:pPr>
      <w:r w:rsidRPr="00D06347">
        <w:rPr>
          <w:color w:val="FF0000"/>
        </w:rPr>
        <w:sym w:font="Wingdings" w:char="F06F"/>
      </w:r>
      <w:r w:rsidRPr="00D06347">
        <w:rPr>
          <w:color w:val="FF0000"/>
        </w:rPr>
        <w:t xml:space="preserve"> la conservation des différentes versions du code source.</w:t>
      </w:r>
    </w:p>
    <w:p w14:paraId="5F687693" w14:textId="77777777" w:rsidR="00E60984" w:rsidRPr="00D06347" w:rsidRDefault="00E60984" w:rsidP="00E60984">
      <w:pPr>
        <w:ind w:firstLine="284"/>
        <w:rPr>
          <w:color w:val="FF0000"/>
        </w:rPr>
      </w:pPr>
    </w:p>
    <w:p w14:paraId="0A28ACDE" w14:textId="77777777" w:rsidR="00307F69" w:rsidRPr="00D06347" w:rsidRDefault="00307F69" w:rsidP="00E60984">
      <w:pPr>
        <w:ind w:firstLine="284"/>
        <w:rPr>
          <w:color w:val="FF0000"/>
        </w:rPr>
      </w:pPr>
      <w:r w:rsidRPr="00D06347">
        <w:rPr>
          <w:color w:val="FF0000"/>
        </w:rPr>
        <w:sym w:font="Wingdings" w:char="F06F"/>
      </w:r>
      <w:r w:rsidRPr="00D06347">
        <w:rPr>
          <w:color w:val="FF0000"/>
        </w:rPr>
        <w:t xml:space="preserve"> Cette documentation ne couvre pas les aspects suivants :</w:t>
      </w:r>
    </w:p>
    <w:p w14:paraId="0A28ACDF" w14:textId="77777777" w:rsidR="00307F69" w:rsidRPr="00D06347" w:rsidRDefault="00307F69" w:rsidP="00307F69">
      <w:pPr>
        <w:pStyle w:val="B1"/>
        <w:ind w:left="567" w:hanging="283"/>
        <w:rPr>
          <w:color w:val="FF0000"/>
        </w:rPr>
      </w:pPr>
    </w:p>
    <w:p w14:paraId="0A28ACE0" w14:textId="77777777" w:rsidR="00303020" w:rsidRPr="00D06347" w:rsidRDefault="00303020" w:rsidP="00303020">
      <w:pPr>
        <w:rPr>
          <w:i/>
          <w:color w:val="FF0000"/>
        </w:rPr>
      </w:pPr>
    </w:p>
    <w:p w14:paraId="0A28ACE1" w14:textId="77777777" w:rsidR="00303020" w:rsidRPr="00D06347" w:rsidRDefault="00303020" w:rsidP="00303020">
      <w:pPr>
        <w:rPr>
          <w:i/>
          <w:color w:val="FF0000"/>
        </w:rPr>
      </w:pPr>
      <w:r w:rsidRPr="00D06347">
        <w:rPr>
          <w:i/>
          <w:color w:val="FF0000"/>
        </w:rPr>
        <w:t xml:space="preserve">Pour les </w:t>
      </w:r>
      <w:r w:rsidRPr="00D06347">
        <w:rPr>
          <w:b/>
          <w:i/>
          <w:color w:val="FF0000"/>
        </w:rPr>
        <w:t>systèmes non développés en interne</w:t>
      </w:r>
      <w:r w:rsidRPr="00D06347">
        <w:rPr>
          <w:i/>
          <w:color w:val="FF0000"/>
        </w:rPr>
        <w:t>, la documentation du développement du système informatisé "SSS" peut être évaluée au cours d'un audit Fournisseur.</w:t>
      </w:r>
    </w:p>
    <w:p w14:paraId="0A28ACE2" w14:textId="77777777" w:rsidR="00303020" w:rsidRPr="00D06347" w:rsidRDefault="00303020" w:rsidP="00303020">
      <w:pPr>
        <w:pStyle w:val="StyleProposalB1Italique"/>
        <w:rPr>
          <w:color w:val="FF0000"/>
          <w:lang w:val="en-GB"/>
        </w:rPr>
      </w:pPr>
      <w:r w:rsidRPr="00D06347">
        <w:rPr>
          <w:color w:val="FF0000"/>
          <w:u w:val="single"/>
          <w:lang w:val="en-GB"/>
        </w:rPr>
        <w:t>GxP</w:t>
      </w:r>
      <w:r w:rsidRPr="00D06347">
        <w:rPr>
          <w:color w:val="FF0000"/>
          <w:lang w:val="en-GB"/>
        </w:rPr>
        <w:t xml:space="preserve"> :</w:t>
      </w:r>
    </w:p>
    <w:p w14:paraId="0A28ACE3" w14:textId="77777777" w:rsidR="00303020" w:rsidRPr="00D06347" w:rsidRDefault="00776829" w:rsidP="00303020">
      <w:pPr>
        <w:pStyle w:val="StyleProposalB1Italique"/>
        <w:rPr>
          <w:color w:val="FF0000"/>
          <w:lang w:val="en-GB"/>
        </w:rPr>
      </w:pPr>
      <w:r w:rsidRPr="00D06347">
        <w:rPr>
          <w:noProof/>
          <w:color w:val="FF0000"/>
        </w:rPr>
        <w:drawing>
          <wp:inline distT="0" distB="0" distL="0" distR="0" wp14:anchorId="0A28ADB0" wp14:editId="753FBBB2">
            <wp:extent cx="152400" cy="152400"/>
            <wp:effectExtent l="0" t="0" r="0" b="0"/>
            <wp:docPr id="1" name="Image 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sunnikan.com/images/Icone_WORL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3020" w:rsidRPr="00D06347">
        <w:rPr>
          <w:color w:val="FF0000"/>
          <w:lang w:val="en-GB"/>
        </w:rPr>
        <w:t xml:space="preserve"> "Appendix D4 Management, development, and review of software</w:t>
      </w:r>
    </w:p>
    <w:p w14:paraId="0A28ACE4" w14:textId="77777777" w:rsidR="00303020" w:rsidRPr="00D06347" w:rsidRDefault="00303020" w:rsidP="00303020">
      <w:pPr>
        <w:pStyle w:val="StyleProposalB1Italique"/>
        <w:rPr>
          <w:color w:val="FF0000"/>
          <w:lang w:val="en-GB"/>
        </w:rPr>
      </w:pPr>
      <w:r w:rsidRPr="00D06347">
        <w:rPr>
          <w:color w:val="FF0000"/>
          <w:lang w:val="en-GB"/>
        </w:rPr>
        <w:t>… 3.3.1 Purchased Software</w:t>
      </w:r>
    </w:p>
    <w:p w14:paraId="0A28ACE5" w14:textId="77777777" w:rsidR="00303020" w:rsidRPr="00D06347" w:rsidRDefault="00303020" w:rsidP="00303020">
      <w:pPr>
        <w:pStyle w:val="StyleProposalB1Italique"/>
        <w:rPr>
          <w:color w:val="FF0000"/>
          <w:lang w:val="en-GB"/>
        </w:rPr>
      </w:pPr>
      <w:r w:rsidRPr="00D06347">
        <w:rPr>
          <w:color w:val="FF0000"/>
          <w:lang w:val="en-GB"/>
        </w:rPr>
        <w:t>In most cases evidence of software control can be obtained through standard mechanisms for supplier assessment, such as supplier audit…" GAMP (Good Automated Practices), a risk-based approach to compliant GxP computerized systems, version 5, April 2008, ISPE</w:t>
      </w:r>
    </w:p>
    <w:p w14:paraId="0A28ACE6" w14:textId="77777777" w:rsidR="00303020" w:rsidRPr="00D06347" w:rsidRDefault="00303020" w:rsidP="00303020">
      <w:pPr>
        <w:rPr>
          <w:color w:val="FF0000"/>
        </w:rPr>
      </w:pPr>
      <w:r w:rsidRPr="00D06347">
        <w:rPr>
          <w:color w:val="FF0000"/>
        </w:rPr>
        <w:sym w:font="Wingdings" w:char="F06F"/>
      </w:r>
      <w:r w:rsidRPr="00D06347">
        <w:rPr>
          <w:color w:val="FF0000"/>
        </w:rPr>
        <w:t xml:space="preserve"> La documentation du développement du système informatisé "SSS" par le FOURNISSEUR a fait l'objet d'une évaluation au cours d'un audit Fournisseur.</w:t>
      </w:r>
    </w:p>
    <w:p w14:paraId="0A28ACE7" w14:textId="77777777" w:rsidR="00303020" w:rsidRPr="00D06347" w:rsidRDefault="00303020" w:rsidP="00E60984">
      <w:pPr>
        <w:ind w:left="708"/>
        <w:rPr>
          <w:color w:val="FF0000"/>
        </w:rPr>
      </w:pPr>
      <w:r w:rsidRPr="00D06347">
        <w:rPr>
          <w:color w:val="FF0000"/>
        </w:rPr>
        <w:sym w:font="Wingdings" w:char="F06F"/>
      </w:r>
      <w:r w:rsidRPr="00D06347">
        <w:rPr>
          <w:color w:val="FF0000"/>
        </w:rPr>
        <w:t xml:space="preserve"> La documentation du développement du système informatisé "SSS" par le FOURNISSEUR n'a pas été évaluée.</w:t>
      </w:r>
    </w:p>
    <w:p w14:paraId="0A28ACE8" w14:textId="77777777" w:rsidR="00010C61" w:rsidRPr="00D06347" w:rsidRDefault="00010C61" w:rsidP="00D06347">
      <w:pPr>
        <w:pStyle w:val="Titre3"/>
      </w:pPr>
      <w:r w:rsidRPr="00D06347">
        <w:t>Plan de validation</w:t>
      </w:r>
    </w:p>
    <w:p w14:paraId="0A28ACE9" w14:textId="77777777" w:rsidR="00010C61" w:rsidRPr="00D06347" w:rsidRDefault="00010C61" w:rsidP="00010C61">
      <w:pPr>
        <w:pStyle w:val="StyleProposalB1Italique"/>
        <w:rPr>
          <w:color w:val="FF0000"/>
          <w:highlight w:val="lightGray"/>
          <w:lang w:val="en-GB"/>
        </w:rPr>
      </w:pPr>
      <w:r w:rsidRPr="00D06347">
        <w:rPr>
          <w:color w:val="FF0000"/>
          <w:highlight w:val="lightGray"/>
          <w:lang w:val="en-GB"/>
        </w:rPr>
        <w:t>Appendi</w:t>
      </w:r>
      <w:r w:rsidR="004F58AC" w:rsidRPr="00D06347">
        <w:rPr>
          <w:color w:val="FF0000"/>
          <w:highlight w:val="lightGray"/>
          <w:lang w:val="en-GB"/>
        </w:rPr>
        <w:t>x</w:t>
      </w:r>
      <w:r w:rsidRPr="00D06347">
        <w:rPr>
          <w:color w:val="FF0000"/>
          <w:highlight w:val="lightGray"/>
          <w:lang w:val="en-GB"/>
        </w:rPr>
        <w:t xml:space="preserve"> M1 Validation Planning - §5 Computerized system validation plans</w:t>
      </w:r>
    </w:p>
    <w:p w14:paraId="0A28ACEA" w14:textId="77777777" w:rsidR="00010C61" w:rsidRPr="00D06347" w:rsidRDefault="00010C61" w:rsidP="00010C61">
      <w:pPr>
        <w:pStyle w:val="StyleProposalB1Italique"/>
        <w:rPr>
          <w:color w:val="FF0000"/>
          <w:lang w:val="en-GB"/>
        </w:rPr>
      </w:pPr>
      <w:r w:rsidRPr="00D06347">
        <w:rPr>
          <w:color w:val="FF0000"/>
          <w:highlight w:val="lightGray"/>
          <w:lang w:val="en-GB"/>
        </w:rPr>
        <w:t>GAMP (Good Automated Practices), a risk-based approach to compliant GxP computerized systems, version 5, April 2008, ISPE</w:t>
      </w:r>
    </w:p>
    <w:p w14:paraId="0A28ACEB" w14:textId="77777777" w:rsidR="00010C61" w:rsidRPr="00D06347" w:rsidRDefault="00010C61" w:rsidP="00010C61">
      <w:pPr>
        <w:rPr>
          <w:i/>
          <w:color w:val="FF0000"/>
          <w:lang w:eastAsia="fr-FR"/>
        </w:rPr>
      </w:pPr>
      <w:r w:rsidRPr="00D06347">
        <w:rPr>
          <w:color w:val="FF0000"/>
          <w:highlight w:val="yellow"/>
        </w:rPr>
        <w:sym w:font="Wingdings" w:char="F06F"/>
      </w:r>
      <w:r w:rsidRPr="00D06347">
        <w:rPr>
          <w:color w:val="FF0000"/>
        </w:rPr>
        <w:t xml:space="preserve"> La gestion du plan de validation du </w:t>
      </w:r>
      <w:r w:rsidRPr="00D06347">
        <w:rPr>
          <w:color w:val="FF0000"/>
          <w:lang w:eastAsia="fr-FR"/>
        </w:rPr>
        <w:t xml:space="preserve">système informatisé "SSS" de </w:t>
      </w:r>
      <w:r w:rsidR="00995782" w:rsidRPr="00D06347">
        <w:rPr>
          <w:color w:val="FF0000"/>
        </w:rPr>
        <w:t xml:space="preserve">statistiques </w:t>
      </w:r>
      <w:r w:rsidRPr="00D06347">
        <w:rPr>
          <w:color w:val="FF0000"/>
          <w:lang w:eastAsia="fr-FR"/>
        </w:rPr>
        <w:t>est décrite dans le document …</w:t>
      </w:r>
    </w:p>
    <w:p w14:paraId="0A28ACEC" w14:textId="77777777" w:rsidR="00010C61" w:rsidRPr="00D06347" w:rsidRDefault="00010C61" w:rsidP="00E60984">
      <w:pPr>
        <w:ind w:left="708"/>
        <w:rPr>
          <w:color w:val="FF0000"/>
          <w:lang w:eastAsia="fr-FR"/>
        </w:rPr>
      </w:pPr>
      <w:r w:rsidRPr="00D06347">
        <w:rPr>
          <w:color w:val="FF0000"/>
        </w:rPr>
        <w:sym w:font="Wingdings" w:char="F06F"/>
      </w:r>
      <w:r w:rsidRPr="00D06347">
        <w:rPr>
          <w:color w:val="FF0000"/>
        </w:rPr>
        <w:t xml:space="preserve"> La gestion du plan de validation du </w:t>
      </w:r>
      <w:r w:rsidRPr="00D06347">
        <w:rPr>
          <w:color w:val="FF0000"/>
          <w:lang w:eastAsia="fr-FR"/>
        </w:rPr>
        <w:t xml:space="preserve">système informatisé "SSS" de </w:t>
      </w:r>
      <w:r w:rsidR="00995782" w:rsidRPr="00D06347">
        <w:rPr>
          <w:color w:val="FF0000"/>
        </w:rPr>
        <w:t xml:space="preserve">statistiques </w:t>
      </w:r>
      <w:r w:rsidRPr="00D06347">
        <w:rPr>
          <w:color w:val="FF0000"/>
          <w:lang w:eastAsia="fr-FR"/>
        </w:rPr>
        <w:t>n'est pas décrite dans un document.</w:t>
      </w:r>
    </w:p>
    <w:p w14:paraId="0A28ACED" w14:textId="77777777" w:rsidR="00010C61" w:rsidRPr="00D06347" w:rsidRDefault="00010C61" w:rsidP="00010C61">
      <w:pPr>
        <w:rPr>
          <w:color w:val="FF0000"/>
        </w:rPr>
      </w:pPr>
      <w:r w:rsidRPr="00D06347">
        <w:rPr>
          <w:color w:val="FF0000"/>
        </w:rPr>
        <w:sym w:font="Wingdings" w:char="F06F"/>
      </w:r>
      <w:r w:rsidRPr="00D06347">
        <w:rPr>
          <w:color w:val="FF0000"/>
        </w:rPr>
        <w:t xml:space="preserve"> Le plan de validation couvre les aspects suivants:</w:t>
      </w:r>
    </w:p>
    <w:p w14:paraId="0A28ACEE"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une description générale du système,</w:t>
      </w:r>
    </w:p>
    <w:p w14:paraId="0A28ACEF"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rôles et responsabilités,</w:t>
      </w:r>
    </w:p>
    <w:p w14:paraId="0A28ACF0"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w:t>
      </w:r>
      <w:r w:rsidR="00D32B8C" w:rsidRPr="00D06347">
        <w:rPr>
          <w:color w:val="FF0000"/>
        </w:rPr>
        <w:t>les risques liés au système</w:t>
      </w:r>
      <w:r w:rsidRPr="00D06347">
        <w:rPr>
          <w:color w:val="FF0000"/>
        </w:rPr>
        <w:t>,</w:t>
      </w:r>
    </w:p>
    <w:p w14:paraId="0A28ACF1"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la stratégie de validation,</w:t>
      </w:r>
    </w:p>
    <w:p w14:paraId="0A28ACF2"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livrables,</w:t>
      </w:r>
    </w:p>
    <w:p w14:paraId="0A28ACF3"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critères d'acceptation du système,</w:t>
      </w:r>
    </w:p>
    <w:p w14:paraId="0A28ACF4"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la maitrise des modifications,</w:t>
      </w:r>
    </w:p>
    <w:p w14:paraId="0A28ACF5" w14:textId="77777777" w:rsidR="00010C61" w:rsidRPr="00D06347" w:rsidRDefault="00010C61" w:rsidP="00010C61">
      <w:pPr>
        <w:pStyle w:val="B1"/>
        <w:ind w:left="567" w:hanging="283"/>
        <w:rPr>
          <w:color w:val="FF0000"/>
          <w:lang w:eastAsia="fr-FR"/>
        </w:rPr>
      </w:pPr>
      <w:r w:rsidRPr="00D06347">
        <w:rPr>
          <w:color w:val="FF0000"/>
        </w:rPr>
        <w:sym w:font="Wingdings" w:char="F06F"/>
      </w:r>
      <w:r w:rsidR="00DF7F7B" w:rsidRPr="00D06347">
        <w:rPr>
          <w:color w:val="FF0000"/>
        </w:rPr>
        <w:t xml:space="preserve"> les procédures associées,</w:t>
      </w:r>
    </w:p>
    <w:p w14:paraId="0A28ACF6" w14:textId="77777777" w:rsidR="00DF7F7B" w:rsidRPr="00D06347" w:rsidRDefault="00DF7F7B" w:rsidP="00DF7F7B">
      <w:pPr>
        <w:pStyle w:val="B1"/>
        <w:ind w:left="567" w:hanging="283"/>
        <w:rPr>
          <w:color w:val="FF0000"/>
          <w:lang w:eastAsia="fr-FR"/>
        </w:rPr>
      </w:pPr>
      <w:r w:rsidRPr="00D06347">
        <w:rPr>
          <w:color w:val="FF0000"/>
        </w:rPr>
        <w:sym w:font="Wingdings" w:char="F06F"/>
      </w:r>
      <w:r w:rsidRPr="00D06347">
        <w:rPr>
          <w:color w:val="FF0000"/>
        </w:rPr>
        <w:t xml:space="preserve"> les processus support (formation, gestion de la documentation, gestion de la configuration…).</w:t>
      </w:r>
    </w:p>
    <w:p w14:paraId="4599E049" w14:textId="77777777" w:rsidR="00E60984" w:rsidRPr="00D06347" w:rsidRDefault="00E60984" w:rsidP="00E60984">
      <w:pPr>
        <w:ind w:firstLine="284"/>
        <w:rPr>
          <w:color w:val="FF0000"/>
        </w:rPr>
      </w:pPr>
    </w:p>
    <w:p w14:paraId="0A28ACF7" w14:textId="77777777" w:rsidR="00010C61" w:rsidRPr="00D06347" w:rsidRDefault="00010C61" w:rsidP="00E60984">
      <w:pPr>
        <w:ind w:firstLine="284"/>
        <w:rPr>
          <w:color w:val="FF0000"/>
        </w:rPr>
      </w:pPr>
      <w:r w:rsidRPr="00D06347">
        <w:rPr>
          <w:color w:val="FF0000"/>
        </w:rPr>
        <w:sym w:font="Wingdings" w:char="F06F"/>
      </w:r>
      <w:r w:rsidRPr="00D06347">
        <w:rPr>
          <w:color w:val="FF0000"/>
        </w:rPr>
        <w:t xml:space="preserve"> Le plan de validation ne couvre pas les aspects suivants:</w:t>
      </w:r>
    </w:p>
    <w:p w14:paraId="0A28ACF8" w14:textId="77777777" w:rsidR="00010C61" w:rsidRPr="00D06347" w:rsidRDefault="00010C61" w:rsidP="00010C61">
      <w:pPr>
        <w:pStyle w:val="B1"/>
        <w:ind w:left="567" w:hanging="283"/>
        <w:rPr>
          <w:color w:val="FF0000"/>
          <w:lang w:eastAsia="fr-FR"/>
        </w:rPr>
      </w:pPr>
    </w:p>
    <w:p w14:paraId="0A28ACF9" w14:textId="77777777" w:rsidR="00010C61" w:rsidRPr="00D06347" w:rsidRDefault="00010C61" w:rsidP="00D06347">
      <w:pPr>
        <w:pStyle w:val="Titre3"/>
      </w:pPr>
      <w:r w:rsidRPr="00D06347">
        <w:t>Installation du système</w:t>
      </w:r>
    </w:p>
    <w:p w14:paraId="0A28ACFA" w14:textId="77777777" w:rsidR="00010C61" w:rsidRPr="00D06347" w:rsidRDefault="00010C61" w:rsidP="00010C61">
      <w:pPr>
        <w:rPr>
          <w:b/>
          <w:i/>
          <w:color w:val="FF0000"/>
        </w:rPr>
      </w:pPr>
      <w:r w:rsidRPr="00D06347">
        <w:rPr>
          <w:b/>
          <w:i/>
          <w:color w:val="FF0000"/>
        </w:rPr>
        <w:t>Qualification d'installation (QI)</w:t>
      </w:r>
    </w:p>
    <w:p w14:paraId="0A28ACFB"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L'installation du système informatisé "SSS" de </w:t>
      </w:r>
      <w:r w:rsidR="00995782" w:rsidRPr="00D06347">
        <w:rPr>
          <w:color w:val="FF0000"/>
        </w:rPr>
        <w:t xml:space="preserve">statistiques </w:t>
      </w:r>
      <w:r w:rsidRPr="00D06347">
        <w:rPr>
          <w:color w:val="FF0000"/>
        </w:rPr>
        <w:t>est décrite dans le</w:t>
      </w:r>
      <w:r w:rsidR="00E04516" w:rsidRPr="00D06347">
        <w:rPr>
          <w:color w:val="FF0000"/>
        </w:rPr>
        <w:t>(s)</w:t>
      </w:r>
      <w:r w:rsidRPr="00D06347">
        <w:rPr>
          <w:color w:val="FF0000"/>
        </w:rPr>
        <w:t xml:space="preserve"> document</w:t>
      </w:r>
      <w:r w:rsidR="00E04516" w:rsidRPr="00D06347">
        <w:rPr>
          <w:color w:val="FF0000"/>
        </w:rPr>
        <w:t>(s)</w:t>
      </w:r>
      <w:r w:rsidRPr="00D06347">
        <w:rPr>
          <w:color w:val="FF0000"/>
        </w:rPr>
        <w:t>…</w:t>
      </w:r>
    </w:p>
    <w:p w14:paraId="0A28ACFC" w14:textId="77777777" w:rsidR="00010C61" w:rsidRPr="00D06347" w:rsidRDefault="00010C61" w:rsidP="00E60984">
      <w:pPr>
        <w:ind w:firstLine="708"/>
        <w:rPr>
          <w:color w:val="FF0000"/>
        </w:rPr>
      </w:pPr>
      <w:r w:rsidRPr="00D06347">
        <w:rPr>
          <w:color w:val="FF0000"/>
        </w:rPr>
        <w:sym w:font="Wingdings" w:char="F06F"/>
      </w:r>
      <w:r w:rsidRPr="00D06347">
        <w:rPr>
          <w:color w:val="FF0000"/>
        </w:rPr>
        <w:t xml:space="preserve"> L'installation du système informatisé "SSS" de </w:t>
      </w:r>
      <w:r w:rsidR="00995782" w:rsidRPr="00D06347">
        <w:rPr>
          <w:color w:val="FF0000"/>
        </w:rPr>
        <w:t xml:space="preserve">statistiques </w:t>
      </w:r>
      <w:r w:rsidRPr="00D06347">
        <w:rPr>
          <w:color w:val="FF0000"/>
        </w:rPr>
        <w:t>n'est pas décrite</w:t>
      </w:r>
      <w:r w:rsidR="00E04516" w:rsidRPr="00D06347">
        <w:rPr>
          <w:color w:val="FF0000"/>
        </w:rPr>
        <w:t>.</w:t>
      </w:r>
    </w:p>
    <w:p w14:paraId="0A28ACFD" w14:textId="77777777" w:rsidR="000A1850" w:rsidRPr="00D06347" w:rsidRDefault="000A1850" w:rsidP="000A1850">
      <w:pPr>
        <w:rPr>
          <w:color w:val="FF0000"/>
        </w:rPr>
      </w:pPr>
      <w:r w:rsidRPr="00D06347">
        <w:rPr>
          <w:color w:val="FF0000"/>
        </w:rPr>
        <w:sym w:font="Wingdings" w:char="F06F"/>
      </w:r>
      <w:r w:rsidRPr="00D06347">
        <w:rPr>
          <w:color w:val="FF0000"/>
        </w:rPr>
        <w:t xml:space="preserve"> Cette documentation couvre les aspects suivants :</w:t>
      </w:r>
    </w:p>
    <w:p w14:paraId="0A28ACFE" w14:textId="77777777" w:rsidR="000A1850" w:rsidRPr="00D06347" w:rsidRDefault="000A1850" w:rsidP="000A1850">
      <w:pPr>
        <w:pStyle w:val="B1"/>
        <w:ind w:left="567" w:hanging="283"/>
        <w:rPr>
          <w:color w:val="FF0000"/>
          <w:lang w:eastAsia="fr-FR"/>
        </w:rPr>
      </w:pPr>
      <w:r w:rsidRPr="00D06347">
        <w:rPr>
          <w:color w:val="FF0000"/>
        </w:rPr>
        <w:sym w:font="Wingdings" w:char="F06F"/>
      </w:r>
      <w:r w:rsidRPr="00D06347">
        <w:rPr>
          <w:color w:val="FF0000"/>
        </w:rPr>
        <w:t xml:space="preserve"> la documentation de la configuration du système,</w:t>
      </w:r>
    </w:p>
    <w:p w14:paraId="0A28ACFF" w14:textId="77777777" w:rsidR="000A1850" w:rsidRPr="00D06347" w:rsidRDefault="000A1850" w:rsidP="000A1850">
      <w:pPr>
        <w:pStyle w:val="B1"/>
        <w:ind w:left="567" w:hanging="283"/>
        <w:rPr>
          <w:color w:val="FF0000"/>
          <w:lang w:eastAsia="fr-FR"/>
        </w:rPr>
      </w:pPr>
      <w:r w:rsidRPr="00D06347">
        <w:rPr>
          <w:color w:val="FF0000"/>
        </w:rPr>
        <w:sym w:font="Wingdings" w:char="F06F"/>
      </w:r>
      <w:r w:rsidRPr="00D06347">
        <w:rPr>
          <w:color w:val="FF0000"/>
        </w:rPr>
        <w:t xml:space="preserve"> l'exécution de tests de configuration et leur documentation,</w:t>
      </w:r>
    </w:p>
    <w:p w14:paraId="0A28AD00" w14:textId="77777777" w:rsidR="000A1850" w:rsidRPr="00D06347" w:rsidRDefault="000A1850" w:rsidP="000A1850">
      <w:pPr>
        <w:pStyle w:val="B1"/>
        <w:ind w:left="567" w:hanging="283"/>
        <w:rPr>
          <w:color w:val="FF0000"/>
          <w:lang w:eastAsia="fr-FR"/>
        </w:rPr>
      </w:pPr>
      <w:r w:rsidRPr="00D06347">
        <w:rPr>
          <w:color w:val="FF0000"/>
        </w:rPr>
        <w:sym w:font="Wingdings" w:char="F06F"/>
      </w:r>
      <w:r w:rsidRPr="00D06347">
        <w:rPr>
          <w:color w:val="FF0000"/>
        </w:rPr>
        <w:t xml:space="preserve"> l'exécution de tests fonctionnels et leur documentation,</w:t>
      </w:r>
    </w:p>
    <w:p w14:paraId="0A28AD01" w14:textId="77777777" w:rsidR="000A1850" w:rsidRPr="00D06347" w:rsidRDefault="000A1850" w:rsidP="000A1850">
      <w:pPr>
        <w:pStyle w:val="B1"/>
        <w:ind w:left="567" w:hanging="283"/>
        <w:rPr>
          <w:color w:val="FF0000"/>
          <w:lang w:eastAsia="fr-FR"/>
        </w:rPr>
      </w:pPr>
      <w:r w:rsidRPr="00D06347">
        <w:rPr>
          <w:color w:val="FF0000"/>
        </w:rPr>
        <w:sym w:font="Wingdings" w:char="F06F"/>
      </w:r>
      <w:r w:rsidRPr="00D06347">
        <w:rPr>
          <w:color w:val="FF0000"/>
        </w:rPr>
        <w:t xml:space="preserve"> l'exécution de tests de performance et leur documentation</w:t>
      </w:r>
    </w:p>
    <w:p w14:paraId="0A28AD02" w14:textId="77777777" w:rsidR="000A1850" w:rsidRPr="00D06347" w:rsidRDefault="000A1850" w:rsidP="00E60984">
      <w:pPr>
        <w:ind w:firstLine="284"/>
        <w:rPr>
          <w:color w:val="FF0000"/>
        </w:rPr>
      </w:pPr>
      <w:r w:rsidRPr="00D06347">
        <w:rPr>
          <w:color w:val="FF0000"/>
        </w:rPr>
        <w:sym w:font="Wingdings" w:char="F06F"/>
      </w:r>
      <w:r w:rsidRPr="00D06347">
        <w:rPr>
          <w:color w:val="FF0000"/>
        </w:rPr>
        <w:t xml:space="preserve"> Cette documentation ne couvre pas les aspects suivants:</w:t>
      </w:r>
    </w:p>
    <w:p w14:paraId="0A28AD03" w14:textId="77777777" w:rsidR="000A1850" w:rsidRPr="00D06347" w:rsidRDefault="000A1850" w:rsidP="000A1850">
      <w:pPr>
        <w:pStyle w:val="B1"/>
        <w:ind w:left="567" w:hanging="283"/>
        <w:rPr>
          <w:color w:val="FF0000"/>
          <w:lang w:eastAsia="fr-FR"/>
        </w:rPr>
      </w:pPr>
    </w:p>
    <w:p w14:paraId="0A28AD04"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L'installation du système informatisé "SSS" de </w:t>
      </w:r>
      <w:r w:rsidR="00995782" w:rsidRPr="00D06347">
        <w:rPr>
          <w:color w:val="FF0000"/>
        </w:rPr>
        <w:t xml:space="preserve">statistiques </w:t>
      </w:r>
      <w:r w:rsidRPr="00D06347">
        <w:rPr>
          <w:color w:val="FF0000"/>
        </w:rPr>
        <w:t>est validée. Cette validation est documentée.</w:t>
      </w:r>
    </w:p>
    <w:p w14:paraId="0A28AD05" w14:textId="77777777" w:rsidR="00010C61" w:rsidRPr="00D06347" w:rsidRDefault="00010C61" w:rsidP="00E60984">
      <w:pPr>
        <w:ind w:firstLine="708"/>
        <w:rPr>
          <w:color w:val="FF0000"/>
          <w:lang w:eastAsia="fr-FR"/>
        </w:rPr>
      </w:pPr>
      <w:r w:rsidRPr="00D06347">
        <w:rPr>
          <w:color w:val="FF0000"/>
          <w:highlight w:val="yellow"/>
        </w:rPr>
        <w:sym w:font="Wingdings" w:char="F06F"/>
      </w:r>
      <w:r w:rsidRPr="00D06347">
        <w:rPr>
          <w:color w:val="FF0000"/>
        </w:rPr>
        <w:t xml:space="preserve"> L'installation du système informatisé "SSS" de </w:t>
      </w:r>
      <w:r w:rsidR="00995782" w:rsidRPr="00D06347">
        <w:rPr>
          <w:color w:val="FF0000"/>
        </w:rPr>
        <w:t xml:space="preserve">statistiques </w:t>
      </w:r>
      <w:r w:rsidRPr="00D06347">
        <w:rPr>
          <w:color w:val="FF0000"/>
        </w:rPr>
        <w:t>n'est pas validée.</w:t>
      </w:r>
    </w:p>
    <w:p w14:paraId="0A28AD06" w14:textId="77777777" w:rsidR="00010C61" w:rsidRPr="00D06347" w:rsidRDefault="00010C61" w:rsidP="00D06347">
      <w:pPr>
        <w:pStyle w:val="Titre3"/>
      </w:pPr>
      <w:r w:rsidRPr="00D06347">
        <w:t>Validation fonctionnelle</w:t>
      </w:r>
    </w:p>
    <w:p w14:paraId="0A28AD07" w14:textId="77777777" w:rsidR="00010C61" w:rsidRPr="00D06347" w:rsidRDefault="00010C61" w:rsidP="00010C61">
      <w:pPr>
        <w:rPr>
          <w:i/>
          <w:color w:val="FF0000"/>
          <w:lang w:eastAsia="fr-FR"/>
        </w:rPr>
      </w:pPr>
      <w:r w:rsidRPr="00D06347">
        <w:rPr>
          <w:i/>
          <w:color w:val="FF0000"/>
          <w:lang w:eastAsia="fr-FR"/>
        </w:rPr>
        <w:t>Pour les systèmes développés en interne uniquement.</w:t>
      </w:r>
    </w:p>
    <w:p w14:paraId="0A28AD08" w14:textId="77777777" w:rsidR="00010C61" w:rsidRPr="00D06347" w:rsidRDefault="00010C61" w:rsidP="00010C61">
      <w:pPr>
        <w:rPr>
          <w:i/>
          <w:color w:val="FF0000"/>
          <w:lang w:eastAsia="fr-FR"/>
        </w:rPr>
      </w:pPr>
      <w:r w:rsidRPr="00D06347">
        <w:rPr>
          <w:b/>
          <w:i/>
          <w:color w:val="FF0000"/>
          <w:lang w:eastAsia="fr-FR"/>
        </w:rPr>
        <w:t>Qualification opérationnelle</w:t>
      </w:r>
      <w:r w:rsidRPr="00D06347">
        <w:rPr>
          <w:i/>
          <w:color w:val="FF0000"/>
          <w:lang w:eastAsia="fr-FR"/>
        </w:rPr>
        <w:t xml:space="preserve"> (</w:t>
      </w:r>
      <w:r w:rsidRPr="00D06347">
        <w:rPr>
          <w:b/>
          <w:i/>
          <w:color w:val="FF0000"/>
          <w:lang w:eastAsia="fr-FR"/>
        </w:rPr>
        <w:t>QO</w:t>
      </w:r>
      <w:r w:rsidRPr="00D06347">
        <w:rPr>
          <w:i/>
          <w:color w:val="FF0000"/>
          <w:lang w:eastAsia="fr-FR"/>
        </w:rPr>
        <w:t xml:space="preserve">) / de </w:t>
      </w:r>
      <w:r w:rsidRPr="00D06347">
        <w:rPr>
          <w:b/>
          <w:i/>
          <w:color w:val="FF0000"/>
          <w:lang w:eastAsia="fr-FR"/>
        </w:rPr>
        <w:t>performance</w:t>
      </w:r>
      <w:r w:rsidRPr="00D06347">
        <w:rPr>
          <w:i/>
          <w:color w:val="FF0000"/>
          <w:lang w:eastAsia="fr-FR"/>
        </w:rPr>
        <w:t xml:space="preserve"> (</w:t>
      </w:r>
      <w:r w:rsidRPr="00D06347">
        <w:rPr>
          <w:b/>
          <w:i/>
          <w:color w:val="FF0000"/>
          <w:lang w:eastAsia="fr-FR"/>
        </w:rPr>
        <w:t>QP</w:t>
      </w:r>
      <w:r w:rsidRPr="00D06347">
        <w:rPr>
          <w:i/>
          <w:color w:val="FF0000"/>
          <w:lang w:eastAsia="fr-FR"/>
        </w:rPr>
        <w:t>) en environnement de développement</w:t>
      </w:r>
    </w:p>
    <w:p w14:paraId="0A28AD09" w14:textId="77777777" w:rsidR="009550BB" w:rsidRPr="00D06347" w:rsidRDefault="009550BB" w:rsidP="009550BB">
      <w:pPr>
        <w:pStyle w:val="StyleProposalB1Italique"/>
        <w:rPr>
          <w:color w:val="FF0000"/>
          <w:lang w:val="en-GB"/>
        </w:rPr>
      </w:pPr>
      <w:r w:rsidRPr="00D06347">
        <w:rPr>
          <w:color w:val="FF0000"/>
          <w:lang w:val="en-GB"/>
        </w:rPr>
        <w:t>"5.8 Integrity of data and computer software validity</w:t>
      </w:r>
    </w:p>
    <w:p w14:paraId="0A28AD0A" w14:textId="77777777" w:rsidR="009550BB" w:rsidRPr="00D06347" w:rsidRDefault="009550BB" w:rsidP="009550BB">
      <w:pPr>
        <w:pStyle w:val="StyleProposalB1Italique"/>
        <w:rPr>
          <w:color w:val="FF0000"/>
          <w:lang w:val="en-GB"/>
        </w:rPr>
      </w:pPr>
      <w:r w:rsidRPr="00D06347">
        <w:rPr>
          <w:color w:val="FF0000"/>
          <w:lang w:val="en-GB"/>
        </w:rPr>
        <w:t>… The computer software used for data management and statistical analysis should be reliable, and documentation of appropriate software testing procedures should be available…" (Note for Guidance on Statistical Principles for Clinical Trials, CPMP/ICH/363/96, 5 February 1998)</w:t>
      </w:r>
    </w:p>
    <w:p w14:paraId="0A28AD0B" w14:textId="77777777" w:rsidR="00010C61" w:rsidRPr="00D06347" w:rsidRDefault="002627AB" w:rsidP="00010C61">
      <w:pPr>
        <w:pStyle w:val="StyleProposalB1Italique"/>
        <w:rPr>
          <w:color w:val="FF0000"/>
          <w:highlight w:val="lightGray"/>
          <w:lang w:val="en-GB"/>
        </w:rPr>
      </w:pPr>
      <w:r w:rsidRPr="00D06347">
        <w:rPr>
          <w:color w:val="FF0000"/>
          <w:highlight w:val="lightGray"/>
          <w:lang w:val="en-GB"/>
        </w:rPr>
        <w:t xml:space="preserve">+ </w:t>
      </w:r>
      <w:r w:rsidR="00010C61" w:rsidRPr="00D06347">
        <w:rPr>
          <w:color w:val="FF0000"/>
          <w:highlight w:val="lightGray"/>
          <w:lang w:val="en-GB"/>
        </w:rPr>
        <w:t>Appendix D5 Testing of Computerized systems</w:t>
      </w:r>
    </w:p>
    <w:p w14:paraId="0A28AD0C" w14:textId="77777777" w:rsidR="00010C61" w:rsidRPr="00D06347" w:rsidRDefault="00010C61" w:rsidP="00010C61">
      <w:pPr>
        <w:pStyle w:val="StyleProposalB1Italique"/>
        <w:rPr>
          <w:color w:val="FF0000"/>
          <w:lang w:val="en-GB"/>
        </w:rPr>
      </w:pPr>
      <w:r w:rsidRPr="00D06347">
        <w:rPr>
          <w:color w:val="FF0000"/>
          <w:highlight w:val="lightGray"/>
          <w:lang w:val="en-GB"/>
        </w:rPr>
        <w:t>GAMP (Good Automated Practices), a risk-based approach to compliant GxP computerized systems, version 5, April 2008, ISPE</w:t>
      </w:r>
    </w:p>
    <w:p w14:paraId="0A28AD0D" w14:textId="77777777" w:rsidR="00010C61" w:rsidRPr="00D06347" w:rsidRDefault="00010C61" w:rsidP="00010C61">
      <w:pPr>
        <w:rPr>
          <w:i/>
          <w:color w:val="FF0000"/>
          <w:lang w:eastAsia="fr-FR"/>
        </w:rPr>
      </w:pPr>
      <w:r w:rsidRPr="00D06347">
        <w:rPr>
          <w:color w:val="FF0000"/>
          <w:highlight w:val="yellow"/>
        </w:rPr>
        <w:sym w:font="Wingdings" w:char="F06F"/>
      </w:r>
      <w:r w:rsidRPr="00D06347">
        <w:rPr>
          <w:color w:val="FF0000"/>
          <w:lang w:eastAsia="fr-FR"/>
        </w:rPr>
        <w:t xml:space="preserve"> La stratégie de tests de développement appliquée au système informatisé "SSS" de </w:t>
      </w:r>
      <w:r w:rsidR="00995782" w:rsidRPr="00D06347">
        <w:rPr>
          <w:color w:val="FF0000"/>
        </w:rPr>
        <w:t xml:space="preserve">statistiques </w:t>
      </w:r>
      <w:r w:rsidRPr="00D06347">
        <w:rPr>
          <w:color w:val="FF0000"/>
          <w:lang w:eastAsia="fr-FR"/>
        </w:rPr>
        <w:t>est décrite dans le</w:t>
      </w:r>
      <w:r w:rsidR="000A1850" w:rsidRPr="00D06347">
        <w:rPr>
          <w:color w:val="FF0000"/>
          <w:lang w:eastAsia="fr-FR"/>
        </w:rPr>
        <w:t>(s)</w:t>
      </w:r>
      <w:r w:rsidRPr="00D06347">
        <w:rPr>
          <w:color w:val="FF0000"/>
          <w:lang w:eastAsia="fr-FR"/>
        </w:rPr>
        <w:t xml:space="preserve"> document</w:t>
      </w:r>
      <w:r w:rsidR="000A1850" w:rsidRPr="00D06347">
        <w:rPr>
          <w:color w:val="FF0000"/>
          <w:lang w:eastAsia="fr-FR"/>
        </w:rPr>
        <w:t>(s)</w:t>
      </w:r>
      <w:r w:rsidRPr="00D06347">
        <w:rPr>
          <w:color w:val="FF0000"/>
          <w:lang w:eastAsia="fr-FR"/>
        </w:rPr>
        <w:t xml:space="preserve"> …</w:t>
      </w:r>
    </w:p>
    <w:p w14:paraId="0A28AD0E" w14:textId="77777777" w:rsidR="00010C61" w:rsidRPr="00D06347" w:rsidRDefault="00010C61" w:rsidP="00E60984">
      <w:pPr>
        <w:ind w:left="708"/>
        <w:rPr>
          <w:color w:val="FF0000"/>
          <w:lang w:eastAsia="fr-FR"/>
        </w:rPr>
      </w:pPr>
      <w:r w:rsidRPr="00D06347">
        <w:rPr>
          <w:color w:val="FF0000"/>
        </w:rPr>
        <w:sym w:font="Wingdings" w:char="F06F"/>
      </w:r>
      <w:r w:rsidRPr="00D06347">
        <w:rPr>
          <w:color w:val="FF0000"/>
          <w:lang w:eastAsia="fr-FR"/>
        </w:rPr>
        <w:t xml:space="preserve"> La stratégie de tests de développement appliqué au système informatisé "SSS" de </w:t>
      </w:r>
      <w:r w:rsidR="00995782" w:rsidRPr="00D06347">
        <w:rPr>
          <w:color w:val="FF0000"/>
        </w:rPr>
        <w:t xml:space="preserve">statistiques </w:t>
      </w:r>
      <w:r w:rsidR="000A1850" w:rsidRPr="00D06347">
        <w:rPr>
          <w:color w:val="FF0000"/>
          <w:lang w:eastAsia="fr-FR"/>
        </w:rPr>
        <w:t>n'est pas décrite.</w:t>
      </w:r>
    </w:p>
    <w:p w14:paraId="0A28AD0F" w14:textId="77777777" w:rsidR="00010C61" w:rsidRPr="00D06347" w:rsidRDefault="00010C61" w:rsidP="00010C61">
      <w:pPr>
        <w:rPr>
          <w:color w:val="FF0000"/>
        </w:rPr>
      </w:pPr>
      <w:r w:rsidRPr="00D06347">
        <w:rPr>
          <w:color w:val="FF0000"/>
        </w:rPr>
        <w:sym w:font="Wingdings" w:char="F06F"/>
      </w:r>
      <w:r w:rsidRPr="00D06347">
        <w:rPr>
          <w:color w:val="FF0000"/>
        </w:rPr>
        <w:t xml:space="preserve"> Ce</w:t>
      </w:r>
      <w:r w:rsidR="000A1850" w:rsidRPr="00D06347">
        <w:rPr>
          <w:color w:val="FF0000"/>
        </w:rPr>
        <w:t>tte</w:t>
      </w:r>
      <w:r w:rsidRPr="00D06347">
        <w:rPr>
          <w:color w:val="FF0000"/>
        </w:rPr>
        <w:t xml:space="preserve"> document</w:t>
      </w:r>
      <w:r w:rsidR="000A1850" w:rsidRPr="00D06347">
        <w:rPr>
          <w:color w:val="FF0000"/>
        </w:rPr>
        <w:t>ation</w:t>
      </w:r>
      <w:r w:rsidRPr="00D06347">
        <w:rPr>
          <w:color w:val="FF0000"/>
        </w:rPr>
        <w:t xml:space="preserve"> couvre les aspects suivants:</w:t>
      </w:r>
    </w:p>
    <w:p w14:paraId="0A28AD10"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plans de tests,</w:t>
      </w:r>
    </w:p>
    <w:p w14:paraId="0A28AD11"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fiches standards pour l'exécution des tests,</w:t>
      </w:r>
    </w:p>
    <w:p w14:paraId="0A28AD12"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w:t>
      </w:r>
      <w:r w:rsidR="000A1850" w:rsidRPr="00D06347">
        <w:rPr>
          <w:color w:val="FF0000"/>
        </w:rPr>
        <w:t xml:space="preserve">l'exécution </w:t>
      </w:r>
      <w:r w:rsidRPr="00D06347">
        <w:rPr>
          <w:color w:val="FF0000"/>
        </w:rPr>
        <w:t xml:space="preserve">des tests </w:t>
      </w:r>
      <w:r w:rsidR="000A1850" w:rsidRPr="00D06347">
        <w:rPr>
          <w:color w:val="FF0000"/>
        </w:rPr>
        <w:t>et leur documentation</w:t>
      </w:r>
      <w:r w:rsidRPr="00D06347">
        <w:rPr>
          <w:color w:val="FF0000"/>
        </w:rPr>
        <w:t>,</w:t>
      </w:r>
    </w:p>
    <w:p w14:paraId="0A28AD13"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la gestion des anomalies rencontrées lors des tests,</w:t>
      </w:r>
    </w:p>
    <w:p w14:paraId="0A28AD14"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la revue et l'approbation des résultats des tests (au regard des critères d'acceptation),</w:t>
      </w:r>
    </w:p>
    <w:p w14:paraId="0A28AD15"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rapports de tests.</w:t>
      </w:r>
    </w:p>
    <w:p w14:paraId="3B3E262A" w14:textId="77777777" w:rsidR="00E60984" w:rsidRPr="00D06347" w:rsidRDefault="00E60984" w:rsidP="00E60984">
      <w:pPr>
        <w:ind w:firstLine="284"/>
        <w:rPr>
          <w:color w:val="FF0000"/>
        </w:rPr>
      </w:pPr>
    </w:p>
    <w:p w14:paraId="0A28AD16" w14:textId="77777777" w:rsidR="00010C61" w:rsidRPr="00D06347" w:rsidRDefault="00010C61" w:rsidP="00E60984">
      <w:pPr>
        <w:ind w:firstLine="284"/>
        <w:rPr>
          <w:color w:val="FF0000"/>
        </w:rPr>
      </w:pPr>
      <w:r w:rsidRPr="00D06347">
        <w:rPr>
          <w:color w:val="FF0000"/>
        </w:rPr>
        <w:sym w:font="Wingdings" w:char="F06F"/>
      </w:r>
      <w:r w:rsidRPr="00D06347">
        <w:rPr>
          <w:color w:val="FF0000"/>
        </w:rPr>
        <w:t xml:space="preserve"> Ce</w:t>
      </w:r>
      <w:r w:rsidR="000A1850" w:rsidRPr="00D06347">
        <w:rPr>
          <w:color w:val="FF0000"/>
        </w:rPr>
        <w:t>tte</w:t>
      </w:r>
      <w:r w:rsidRPr="00D06347">
        <w:rPr>
          <w:color w:val="FF0000"/>
        </w:rPr>
        <w:t xml:space="preserve"> document</w:t>
      </w:r>
      <w:r w:rsidR="000A1850" w:rsidRPr="00D06347">
        <w:rPr>
          <w:color w:val="FF0000"/>
        </w:rPr>
        <w:t>ation</w:t>
      </w:r>
      <w:r w:rsidRPr="00D06347">
        <w:rPr>
          <w:color w:val="FF0000"/>
        </w:rPr>
        <w:t xml:space="preserve"> ne couvre pas les aspects suivants:</w:t>
      </w:r>
    </w:p>
    <w:p w14:paraId="0A28AD17" w14:textId="77777777" w:rsidR="000A1850" w:rsidRPr="00D06347" w:rsidRDefault="000A1850" w:rsidP="000A1850">
      <w:pPr>
        <w:pStyle w:val="B1"/>
        <w:rPr>
          <w:color w:val="FF0000"/>
        </w:rPr>
      </w:pPr>
    </w:p>
    <w:p w14:paraId="0A28AD18" w14:textId="77777777" w:rsidR="00010C61" w:rsidRPr="00D06347" w:rsidRDefault="00010C61" w:rsidP="00D06347">
      <w:pPr>
        <w:pStyle w:val="Titre3"/>
      </w:pPr>
      <w:r w:rsidRPr="00D06347">
        <w:t>Validation opérationnelle</w:t>
      </w:r>
    </w:p>
    <w:p w14:paraId="0A28AD19" w14:textId="77777777" w:rsidR="00010C61" w:rsidRPr="00D06347" w:rsidRDefault="00010C61" w:rsidP="00010C61">
      <w:pPr>
        <w:rPr>
          <w:i/>
          <w:color w:val="FF0000"/>
          <w:lang w:eastAsia="fr-FR"/>
        </w:rPr>
      </w:pPr>
      <w:r w:rsidRPr="00D06347">
        <w:rPr>
          <w:b/>
          <w:i/>
          <w:color w:val="FF0000"/>
          <w:lang w:eastAsia="fr-FR"/>
        </w:rPr>
        <w:t xml:space="preserve">Qualification opérationnelle (QO) </w:t>
      </w:r>
      <w:r w:rsidRPr="00D06347">
        <w:rPr>
          <w:i/>
          <w:color w:val="FF0000"/>
          <w:lang w:eastAsia="fr-FR"/>
        </w:rPr>
        <w:t>/ de</w:t>
      </w:r>
      <w:r w:rsidRPr="00D06347">
        <w:rPr>
          <w:b/>
          <w:i/>
          <w:color w:val="FF0000"/>
          <w:lang w:eastAsia="fr-FR"/>
        </w:rPr>
        <w:t xml:space="preserve"> performance (QP)</w:t>
      </w:r>
      <w:r w:rsidRPr="00D06347">
        <w:rPr>
          <w:i/>
          <w:color w:val="FF0000"/>
          <w:lang w:eastAsia="fr-FR"/>
        </w:rPr>
        <w:t xml:space="preserve"> en environnement opérationnel</w:t>
      </w:r>
    </w:p>
    <w:p w14:paraId="0A28AD1A" w14:textId="77777777" w:rsidR="009550BB" w:rsidRPr="00D06347" w:rsidRDefault="009550BB" w:rsidP="009550BB">
      <w:pPr>
        <w:pStyle w:val="StyleProposalB1Italique"/>
        <w:rPr>
          <w:color w:val="FF0000"/>
          <w:lang w:val="en-GB"/>
        </w:rPr>
      </w:pPr>
      <w:r w:rsidRPr="00D06347">
        <w:rPr>
          <w:color w:val="FF0000"/>
          <w:lang w:val="en-GB"/>
        </w:rPr>
        <w:t>"5.8 Integrity of data and computer software validity</w:t>
      </w:r>
    </w:p>
    <w:p w14:paraId="0A28AD1B" w14:textId="77777777" w:rsidR="009550BB" w:rsidRPr="00D06347" w:rsidRDefault="009550BB" w:rsidP="009550BB">
      <w:pPr>
        <w:pStyle w:val="StyleProposalB1Italique"/>
        <w:rPr>
          <w:color w:val="FF0000"/>
          <w:lang w:val="en-GB"/>
        </w:rPr>
      </w:pPr>
      <w:r w:rsidRPr="00D06347">
        <w:rPr>
          <w:color w:val="FF0000"/>
          <w:lang w:val="en-GB"/>
        </w:rPr>
        <w:t>… The computer software used for data management and statistical analysis should be reliable, and documentation of appropriate software testing procedures should be available…" (Note for Guidance on Statistical Principles for Clinical Trials, CPMP/ICH/363/96, 5 February 1998)</w:t>
      </w:r>
    </w:p>
    <w:p w14:paraId="0A28AD1C" w14:textId="77777777" w:rsidR="002627AB" w:rsidRPr="00D06347" w:rsidRDefault="002627AB" w:rsidP="00754CD8">
      <w:pPr>
        <w:pStyle w:val="StyleProposalB1Italique"/>
        <w:rPr>
          <w:color w:val="FF0000"/>
          <w:lang w:val="en-GB"/>
        </w:rPr>
      </w:pPr>
      <w:r w:rsidRPr="00D06347">
        <w:rPr>
          <w:color w:val="FF0000"/>
          <w:lang w:val="en-GB"/>
        </w:rPr>
        <w:t>"11. QUALITY ASSURANCE AND QUALITY CONTROL</w:t>
      </w:r>
    </w:p>
    <w:p w14:paraId="0A28AD1D" w14:textId="77777777" w:rsidR="002627AB" w:rsidRPr="00D06347" w:rsidRDefault="002627AB" w:rsidP="00754CD8">
      <w:pPr>
        <w:pStyle w:val="StyleProposalB1Italique"/>
        <w:rPr>
          <w:color w:val="FF0000"/>
          <w:lang w:val="en-GB"/>
        </w:rPr>
      </w:pPr>
      <w:r w:rsidRPr="00D06347">
        <w:rPr>
          <w:color w:val="FF0000"/>
          <w:lang w:val="en-GB"/>
        </w:rPr>
        <w:t xml:space="preserve">... 5 The statistician should be responsible for ensuring </w:t>
      </w:r>
      <w:r w:rsidRPr="00D06347">
        <w:rPr>
          <w:b/>
          <w:color w:val="FF0000"/>
          <w:lang w:val="en-GB"/>
        </w:rPr>
        <w:t>the accuracy and validity of computer programs used in statistical analyses</w:t>
      </w:r>
      <w:r w:rsidRPr="00D06347">
        <w:rPr>
          <w:color w:val="FF0000"/>
          <w:lang w:val="en-GB"/>
        </w:rPr>
        <w:t>. The following methods of achieving this should be considered:</w:t>
      </w:r>
    </w:p>
    <w:p w14:paraId="0A28AD1E" w14:textId="77777777" w:rsidR="002627AB" w:rsidRPr="00D06347" w:rsidRDefault="002627AB" w:rsidP="00754CD8">
      <w:pPr>
        <w:pStyle w:val="StyleProposalB1Italique"/>
        <w:rPr>
          <w:color w:val="FF0000"/>
          <w:lang w:val="en-GB"/>
        </w:rPr>
      </w:pPr>
      <w:r w:rsidRPr="00D06347">
        <w:rPr>
          <w:color w:val="FF0000"/>
          <w:lang w:val="en-GB"/>
        </w:rPr>
        <w:t>-·programs should be clearly documented with full use being made of commenting facilities within the program</w:t>
      </w:r>
    </w:p>
    <w:p w14:paraId="0A28AD1F" w14:textId="77777777" w:rsidR="002627AB" w:rsidRPr="00D06347" w:rsidRDefault="002627AB" w:rsidP="00754CD8">
      <w:pPr>
        <w:pStyle w:val="StyleProposalB1Italique"/>
        <w:rPr>
          <w:color w:val="FF0000"/>
          <w:lang w:val="en-GB"/>
        </w:rPr>
      </w:pPr>
      <w:r w:rsidRPr="00D06347">
        <w:rPr>
          <w:color w:val="FF0000"/>
          <w:lang w:val="en-GB"/>
        </w:rPr>
        <w:t>- formal flow charts should be prepared for complex programs</w:t>
      </w:r>
    </w:p>
    <w:p w14:paraId="0A28AD20" w14:textId="77777777" w:rsidR="002627AB" w:rsidRPr="00D06347" w:rsidRDefault="002627AB" w:rsidP="00754CD8">
      <w:pPr>
        <w:pStyle w:val="StyleProposalB1Italique"/>
        <w:rPr>
          <w:color w:val="FF0000"/>
          <w:lang w:val="en-GB"/>
        </w:rPr>
      </w:pPr>
      <w:r w:rsidRPr="00D06347">
        <w:rPr>
          <w:color w:val="FF0000"/>
          <w:lang w:val="en-GB"/>
        </w:rPr>
        <w:t>- a record of the function of each program should be kept in the project log and in the program comments</w:t>
      </w:r>
    </w:p>
    <w:p w14:paraId="0A28AD21" w14:textId="77777777" w:rsidR="002627AB" w:rsidRPr="00D06347" w:rsidRDefault="002627AB" w:rsidP="00754CD8">
      <w:pPr>
        <w:pStyle w:val="StyleProposalB1Italique"/>
        <w:rPr>
          <w:color w:val="FF0000"/>
          <w:lang w:val="en-GB"/>
        </w:rPr>
      </w:pPr>
      <w:r w:rsidRPr="00D06347">
        <w:rPr>
          <w:color w:val="FF0000"/>
          <w:lang w:val="en-GB"/>
        </w:rPr>
        <w:t xml:space="preserve">- </w:t>
      </w:r>
      <w:r w:rsidRPr="00D06347">
        <w:rPr>
          <w:b/>
          <w:color w:val="FF0000"/>
          <w:lang w:val="en-GB"/>
        </w:rPr>
        <w:t>a sample of the data derived by computer programs should be manually checked</w:t>
      </w:r>
    </w:p>
    <w:p w14:paraId="0A28AD22" w14:textId="77777777" w:rsidR="002627AB" w:rsidRPr="00D06347" w:rsidRDefault="002627AB" w:rsidP="00754CD8">
      <w:pPr>
        <w:pStyle w:val="StyleProposalB1Italique"/>
        <w:rPr>
          <w:color w:val="FF0000"/>
          <w:lang w:val="en-GB"/>
        </w:rPr>
      </w:pPr>
      <w:r w:rsidRPr="00D06347">
        <w:rPr>
          <w:color w:val="FF0000"/>
          <w:lang w:val="en-GB"/>
        </w:rPr>
        <w:t>- all data sets derived from the study database should be checked to ensure that they contain the intended data</w:t>
      </w:r>
    </w:p>
    <w:p w14:paraId="0A28AD23" w14:textId="77777777" w:rsidR="002627AB" w:rsidRPr="00D06347" w:rsidRDefault="002627AB" w:rsidP="00754CD8">
      <w:pPr>
        <w:pStyle w:val="StyleProposalB1Italique"/>
        <w:rPr>
          <w:color w:val="FF0000"/>
          <w:lang w:val="en-GB"/>
        </w:rPr>
      </w:pPr>
      <w:r w:rsidRPr="00D06347">
        <w:rPr>
          <w:color w:val="FF0000"/>
          <w:lang w:val="en-GB"/>
        </w:rPr>
        <w:t xml:space="preserve">- </w:t>
      </w:r>
      <w:r w:rsidRPr="00D06347">
        <w:rPr>
          <w:b/>
          <w:color w:val="FF0000"/>
          <w:lang w:val="en-GB"/>
        </w:rPr>
        <w:t>statistical analysis programs should be validated by analysing a dataset with independently pre-established results and validation documentation should be maintained</w:t>
      </w:r>
    </w:p>
    <w:p w14:paraId="0A28AD24" w14:textId="77777777" w:rsidR="002627AB" w:rsidRPr="00D06347" w:rsidRDefault="002627AB" w:rsidP="00754CD8">
      <w:pPr>
        <w:pStyle w:val="StyleProposalB1Italique"/>
        <w:rPr>
          <w:color w:val="FF0000"/>
          <w:lang w:val="en-GB"/>
        </w:rPr>
      </w:pPr>
      <w:r w:rsidRPr="00D06347">
        <w:rPr>
          <w:color w:val="FF0000"/>
          <w:lang w:val="en-GB"/>
        </w:rPr>
        <w:t xml:space="preserve">- </w:t>
      </w:r>
      <w:r w:rsidRPr="00D06347">
        <w:rPr>
          <w:b/>
          <w:color w:val="FF0000"/>
          <w:lang w:val="en-GB"/>
        </w:rPr>
        <w:t>programs written for the purpose of data tabulation, data listing or graphical presentations should be checked by comparing the output with the original database</w:t>
      </w:r>
    </w:p>
    <w:p w14:paraId="0A28AD25" w14:textId="77777777" w:rsidR="002627AB" w:rsidRPr="00D06347" w:rsidRDefault="002627AB" w:rsidP="00754CD8">
      <w:pPr>
        <w:pStyle w:val="StyleProposalB1Italique"/>
        <w:rPr>
          <w:color w:val="FF0000"/>
          <w:lang w:val="en-GB"/>
        </w:rPr>
      </w:pPr>
      <w:r w:rsidRPr="00D06347">
        <w:rPr>
          <w:color w:val="FF0000"/>
          <w:lang w:val="en-GB"/>
        </w:rPr>
        <w:t>- codes used for data listings should be verified</w:t>
      </w:r>
      <w:r w:rsidR="00754CD8" w:rsidRPr="00D06347">
        <w:rPr>
          <w:color w:val="FF0000"/>
          <w:lang w:val="en-GB"/>
        </w:rPr>
        <w:t>…" (Guideline for Standard Operating Procedures for Good Statistical Practice in Clinical Research, versions 1-6, 1999 - 19 July 2001, PSI)</w:t>
      </w:r>
    </w:p>
    <w:p w14:paraId="0A28AD26" w14:textId="77777777" w:rsidR="00010C61" w:rsidRPr="00D06347" w:rsidRDefault="002627AB" w:rsidP="00010C61">
      <w:pPr>
        <w:pStyle w:val="StyleProposalB1Italique"/>
        <w:rPr>
          <w:color w:val="FF0000"/>
          <w:highlight w:val="lightGray"/>
          <w:lang w:val="en-GB"/>
        </w:rPr>
      </w:pPr>
      <w:r w:rsidRPr="00D06347">
        <w:rPr>
          <w:color w:val="FF0000"/>
          <w:highlight w:val="lightGray"/>
          <w:lang w:val="en-GB"/>
        </w:rPr>
        <w:t xml:space="preserve">+ </w:t>
      </w:r>
      <w:r w:rsidR="00010C61" w:rsidRPr="00D06347">
        <w:rPr>
          <w:color w:val="FF0000"/>
          <w:highlight w:val="lightGray"/>
          <w:lang w:val="en-GB"/>
        </w:rPr>
        <w:t>User acceptance testing</w:t>
      </w:r>
    </w:p>
    <w:p w14:paraId="0A28AD27"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pages 39-40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D28" w14:textId="77777777" w:rsidR="00B4074E" w:rsidRPr="00D06347" w:rsidRDefault="00B4074E" w:rsidP="00B4074E">
      <w:pPr>
        <w:pStyle w:val="StyleProposalB1Italique"/>
        <w:rPr>
          <w:color w:val="FF0000"/>
          <w:lang w:val="en-GB"/>
        </w:rPr>
      </w:pPr>
      <w:r w:rsidRPr="00D06347">
        <w:rPr>
          <w:color w:val="FF0000"/>
          <w:highlight w:val="lightGray"/>
          <w:lang w:val="en-GB"/>
        </w:rPr>
        <w:t xml:space="preserve">+ pages 64-65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D29" w14:textId="77777777" w:rsidR="00B4074E" w:rsidRPr="00D06347" w:rsidRDefault="00B4074E" w:rsidP="00010C61">
      <w:pPr>
        <w:pStyle w:val="StyleProposalB1Italique"/>
        <w:rPr>
          <w:color w:val="FF0000"/>
          <w:lang w:val="en-GB"/>
        </w:rPr>
      </w:pPr>
    </w:p>
    <w:p w14:paraId="0A28AD2A" w14:textId="77777777" w:rsidR="00010C61" w:rsidRPr="00D06347" w:rsidRDefault="00010C61" w:rsidP="00010C61">
      <w:pPr>
        <w:rPr>
          <w:i/>
          <w:color w:val="FF0000"/>
          <w:lang w:eastAsia="fr-FR"/>
        </w:rPr>
      </w:pPr>
      <w:r w:rsidRPr="00D06347">
        <w:rPr>
          <w:color w:val="FF0000"/>
          <w:highlight w:val="yellow"/>
        </w:rPr>
        <w:sym w:font="Wingdings" w:char="F06F"/>
      </w:r>
      <w:r w:rsidRPr="00D06347">
        <w:rPr>
          <w:color w:val="FF0000"/>
          <w:lang w:eastAsia="fr-FR"/>
        </w:rPr>
        <w:t xml:space="preserve"> La stratégie de tests Utilisateur appliquée au système informatisé "SSS" de </w:t>
      </w:r>
      <w:r w:rsidR="00995782" w:rsidRPr="00D06347">
        <w:rPr>
          <w:color w:val="FF0000"/>
        </w:rPr>
        <w:t>statistiques</w:t>
      </w:r>
      <w:r w:rsidRPr="00D06347">
        <w:rPr>
          <w:color w:val="FF0000"/>
          <w:lang w:eastAsia="fr-FR"/>
        </w:rPr>
        <w:t xml:space="preserve"> est décrite dans le</w:t>
      </w:r>
      <w:r w:rsidR="00AE15A4" w:rsidRPr="00D06347">
        <w:rPr>
          <w:color w:val="FF0000"/>
          <w:lang w:eastAsia="fr-FR"/>
        </w:rPr>
        <w:t>(s)</w:t>
      </w:r>
      <w:r w:rsidRPr="00D06347">
        <w:rPr>
          <w:color w:val="FF0000"/>
          <w:lang w:eastAsia="fr-FR"/>
        </w:rPr>
        <w:t xml:space="preserve"> document</w:t>
      </w:r>
      <w:r w:rsidR="00AE15A4" w:rsidRPr="00D06347">
        <w:rPr>
          <w:color w:val="FF0000"/>
          <w:lang w:eastAsia="fr-FR"/>
        </w:rPr>
        <w:t>(s)</w:t>
      </w:r>
      <w:r w:rsidRPr="00D06347">
        <w:rPr>
          <w:color w:val="FF0000"/>
          <w:lang w:eastAsia="fr-FR"/>
        </w:rPr>
        <w:t xml:space="preserve"> …</w:t>
      </w:r>
    </w:p>
    <w:p w14:paraId="0A28AD2B" w14:textId="77777777" w:rsidR="00010C61" w:rsidRPr="00D06347" w:rsidRDefault="00010C61" w:rsidP="00E60984">
      <w:pPr>
        <w:ind w:left="708"/>
        <w:rPr>
          <w:color w:val="FF0000"/>
          <w:lang w:eastAsia="fr-FR"/>
        </w:rPr>
      </w:pPr>
      <w:r w:rsidRPr="00D06347">
        <w:rPr>
          <w:color w:val="FF0000"/>
        </w:rPr>
        <w:sym w:font="Wingdings" w:char="F06F"/>
      </w:r>
      <w:r w:rsidRPr="00D06347">
        <w:rPr>
          <w:color w:val="FF0000"/>
          <w:lang w:eastAsia="fr-FR"/>
        </w:rPr>
        <w:t xml:space="preserve"> La stratégie de tests Utilisateur appliqué au système informatisé "SSS" de </w:t>
      </w:r>
      <w:r w:rsidR="00995782" w:rsidRPr="00D06347">
        <w:rPr>
          <w:color w:val="FF0000"/>
        </w:rPr>
        <w:t xml:space="preserve">statistiques </w:t>
      </w:r>
      <w:r w:rsidRPr="00D06347">
        <w:rPr>
          <w:color w:val="FF0000"/>
          <w:lang w:eastAsia="fr-FR"/>
        </w:rPr>
        <w:t>n'est pas décrite.</w:t>
      </w:r>
    </w:p>
    <w:p w14:paraId="0A28AD2C"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Ce</w:t>
      </w:r>
      <w:r w:rsidR="00995782" w:rsidRPr="00D06347">
        <w:rPr>
          <w:color w:val="FF0000"/>
        </w:rPr>
        <w:t>tte</w:t>
      </w:r>
      <w:r w:rsidRPr="00D06347">
        <w:rPr>
          <w:color w:val="FF0000"/>
        </w:rPr>
        <w:t xml:space="preserve"> document</w:t>
      </w:r>
      <w:r w:rsidR="00AE15A4" w:rsidRPr="00D06347">
        <w:rPr>
          <w:color w:val="FF0000"/>
        </w:rPr>
        <w:t>ation</w:t>
      </w:r>
      <w:r w:rsidRPr="00D06347">
        <w:rPr>
          <w:color w:val="FF0000"/>
        </w:rPr>
        <w:t xml:space="preserve"> couvre les aspects suivants:</w:t>
      </w:r>
    </w:p>
    <w:p w14:paraId="0A28AD2D"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rôles et responsabilités,</w:t>
      </w:r>
    </w:p>
    <w:p w14:paraId="0A28AD2E"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les référentiels des tests (cahier des charges Utilisateur, spécifications fonctionnelles, spécifications techniques),</w:t>
      </w:r>
    </w:p>
    <w:p w14:paraId="0A28AD2F"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l'identification des fonctions </w:t>
      </w:r>
      <w:r w:rsidR="00811238" w:rsidRPr="00D06347">
        <w:rPr>
          <w:color w:val="FF0000"/>
        </w:rPr>
        <w:t xml:space="preserve">du système </w:t>
      </w:r>
      <w:r w:rsidRPr="00D06347">
        <w:rPr>
          <w:color w:val="FF0000"/>
        </w:rPr>
        <w:t>testées,</w:t>
      </w:r>
    </w:p>
    <w:p w14:paraId="0A28AD30" w14:textId="77777777" w:rsidR="00811238" w:rsidRPr="00D06347" w:rsidRDefault="00811238" w:rsidP="00010C61">
      <w:pPr>
        <w:pStyle w:val="B1"/>
        <w:ind w:left="567" w:hanging="283"/>
        <w:rPr>
          <w:color w:val="FF0000"/>
        </w:rPr>
      </w:pPr>
      <w:r w:rsidRPr="00D06347">
        <w:rPr>
          <w:color w:val="FF0000"/>
          <w:highlight w:val="yellow"/>
        </w:rPr>
        <w:sym w:font="Wingdings" w:char="F06F"/>
      </w:r>
      <w:r w:rsidRPr="00D06347">
        <w:rPr>
          <w:color w:val="FF0000"/>
        </w:rPr>
        <w:t xml:space="preserve"> l'identification des programmes statistiques testés</w:t>
      </w:r>
    </w:p>
    <w:p w14:paraId="0A28AD31"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les modalités de test des fonctions </w:t>
      </w:r>
      <w:r w:rsidR="00811238" w:rsidRPr="00D06347">
        <w:rPr>
          <w:color w:val="FF0000"/>
        </w:rPr>
        <w:t>identifiées</w:t>
      </w:r>
      <w:r w:rsidRPr="00D06347">
        <w:rPr>
          <w:color w:val="FF0000"/>
        </w:rPr>
        <w:t>,</w:t>
      </w:r>
    </w:p>
    <w:p w14:paraId="0A28AD32" w14:textId="77777777" w:rsidR="00811238" w:rsidRPr="00D06347" w:rsidRDefault="00811238" w:rsidP="00811238">
      <w:pPr>
        <w:pStyle w:val="B1"/>
        <w:ind w:left="567" w:hanging="283"/>
        <w:rPr>
          <w:color w:val="FF0000"/>
        </w:rPr>
      </w:pPr>
      <w:r w:rsidRPr="00D06347">
        <w:rPr>
          <w:color w:val="FF0000"/>
          <w:highlight w:val="yellow"/>
        </w:rPr>
        <w:sym w:font="Wingdings" w:char="F06F"/>
      </w:r>
      <w:r w:rsidRPr="00D06347">
        <w:rPr>
          <w:color w:val="FF0000"/>
        </w:rPr>
        <w:t xml:space="preserve"> les modalités de test des programmes statistiques identifiés</w:t>
      </w:r>
      <w:r w:rsidR="006D013E" w:rsidRPr="00D06347">
        <w:rPr>
          <w:color w:val="FF0000"/>
        </w:rPr>
        <w:t xml:space="preserve"> :</w:t>
      </w:r>
    </w:p>
    <w:p w14:paraId="0A28AD33" w14:textId="77777777" w:rsidR="006D013E" w:rsidRPr="00D06347" w:rsidRDefault="006D013E" w:rsidP="006D013E">
      <w:pPr>
        <w:pStyle w:val="B3"/>
        <w:rPr>
          <w:color w:val="FF0000"/>
          <w:lang w:val="en-GB"/>
        </w:rPr>
      </w:pPr>
      <w:r w:rsidRPr="00D06347">
        <w:rPr>
          <w:color w:val="FF0000"/>
        </w:rPr>
        <w:sym w:font="Wingdings" w:char="F06F"/>
      </w:r>
      <w:r w:rsidRPr="00D06347">
        <w:rPr>
          <w:color w:val="FF0000"/>
        </w:rPr>
        <w:t xml:space="preserve"> comparaison des résultats attendus d'un jeu de données (calculés indépendamment du programme testé) aux données générées par le programme testé </w:t>
      </w:r>
      <w:r w:rsidRPr="00D06347">
        <w:rPr>
          <w:i/>
          <w:color w:val="FF0000"/>
        </w:rPr>
        <w:t xml:space="preserve">[réf. </w:t>
      </w:r>
      <w:r w:rsidRPr="00D06347">
        <w:rPr>
          <w:i/>
          <w:color w:val="FF0000"/>
          <w:lang w:val="en-GB"/>
        </w:rPr>
        <w:t>Guideline for Standard Operating Procedures for Good Statistical Practice in Clinical Research],</w:t>
      </w:r>
    </w:p>
    <w:p w14:paraId="0A28AD34" w14:textId="77777777" w:rsidR="006D013E" w:rsidRPr="00D06347" w:rsidRDefault="006D013E" w:rsidP="006D013E">
      <w:pPr>
        <w:pStyle w:val="B3"/>
        <w:rPr>
          <w:color w:val="FF0000"/>
          <w:lang w:val="en-GB"/>
        </w:rPr>
      </w:pPr>
      <w:r w:rsidRPr="00D06347">
        <w:rPr>
          <w:color w:val="FF0000"/>
        </w:rPr>
        <w:sym w:font="Wingdings" w:char="F06F"/>
      </w:r>
      <w:r w:rsidRPr="00D06347">
        <w:rPr>
          <w:color w:val="FF0000"/>
        </w:rPr>
        <w:t xml:space="preserve"> comparaison des données générées par un programme d'édition de listing ou de présentation graphique de données aux </w:t>
      </w:r>
      <w:r w:rsidR="00AB5371" w:rsidRPr="00D06347">
        <w:rPr>
          <w:color w:val="FF0000"/>
        </w:rPr>
        <w:t xml:space="preserve">données source issues de la base de données </w:t>
      </w:r>
      <w:r w:rsidR="00AB5371" w:rsidRPr="00D06347">
        <w:rPr>
          <w:i/>
          <w:color w:val="FF0000"/>
        </w:rPr>
        <w:t xml:space="preserve">[réf. </w:t>
      </w:r>
      <w:r w:rsidR="00AB5371" w:rsidRPr="00D06347">
        <w:rPr>
          <w:i/>
          <w:color w:val="FF0000"/>
          <w:lang w:val="en-GB"/>
        </w:rPr>
        <w:t>Guideline for Standard Operating Procedures for Good Statistical Practice in Clinical Research].</w:t>
      </w:r>
    </w:p>
    <w:p w14:paraId="0A28AD35"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les types de tests utilisés,</w:t>
      </w:r>
    </w:p>
    <w:p w14:paraId="0A28AD36"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les critères d'acceptation des résultats des tests,</w:t>
      </w:r>
    </w:p>
    <w:p w14:paraId="0A28AD37"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les fiches standards pour l'exécution des tests,</w:t>
      </w:r>
    </w:p>
    <w:p w14:paraId="0A28AD38" w14:textId="77777777" w:rsidR="00B243C0" w:rsidRPr="00D06347" w:rsidRDefault="00B243C0" w:rsidP="00010C61">
      <w:pPr>
        <w:pStyle w:val="B1"/>
        <w:ind w:left="567" w:hanging="283"/>
        <w:rPr>
          <w:color w:val="FF0000"/>
        </w:rPr>
      </w:pPr>
      <w:r w:rsidRPr="00D06347">
        <w:rPr>
          <w:color w:val="FF0000"/>
          <w:highlight w:val="yellow"/>
        </w:rPr>
        <w:sym w:font="Wingdings" w:char="F06F"/>
      </w:r>
      <w:r w:rsidRPr="00D06347">
        <w:rPr>
          <w:color w:val="FF0000"/>
        </w:rPr>
        <w:t xml:space="preserve"> l'exécution des tests et leur documentation,</w:t>
      </w:r>
    </w:p>
    <w:p w14:paraId="0A28AD39"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la gestion des anomalies rencontrées lors des tests,</w:t>
      </w:r>
    </w:p>
    <w:p w14:paraId="0A28AD3A" w14:textId="77777777" w:rsidR="00811238" w:rsidRPr="00D06347" w:rsidRDefault="00811238" w:rsidP="00811238">
      <w:pPr>
        <w:pStyle w:val="B1"/>
        <w:ind w:left="567" w:hanging="283"/>
        <w:rPr>
          <w:color w:val="FF0000"/>
        </w:rPr>
      </w:pPr>
      <w:r w:rsidRPr="00D06347">
        <w:rPr>
          <w:color w:val="FF0000"/>
          <w:highlight w:val="yellow"/>
        </w:rPr>
        <w:sym w:font="Wingdings" w:char="F06F"/>
      </w:r>
      <w:r w:rsidRPr="00D06347">
        <w:rPr>
          <w:color w:val="FF0000"/>
        </w:rPr>
        <w:t xml:space="preserve"> la gestion des erreurs de programmation observées lors des tests,</w:t>
      </w:r>
    </w:p>
    <w:p w14:paraId="0A28AD3B" w14:textId="77777777" w:rsidR="00010C61" w:rsidRPr="00D06347" w:rsidRDefault="00010C61" w:rsidP="00010C61">
      <w:pPr>
        <w:pStyle w:val="B1"/>
        <w:ind w:left="567" w:hanging="283"/>
        <w:rPr>
          <w:color w:val="FF0000"/>
        </w:rPr>
      </w:pPr>
      <w:r w:rsidRPr="00D06347">
        <w:rPr>
          <w:color w:val="FF0000"/>
          <w:highlight w:val="yellow"/>
        </w:rPr>
        <w:sym w:font="Wingdings" w:char="F06F"/>
      </w:r>
      <w:r w:rsidRPr="00D06347">
        <w:rPr>
          <w:color w:val="FF0000"/>
        </w:rPr>
        <w:t xml:space="preserve"> la revue et l'approbation des tests (au regard des critères d'acceptation)</w:t>
      </w:r>
    </w:p>
    <w:p w14:paraId="0A28AD3C" w14:textId="77777777" w:rsidR="002E4961" w:rsidRPr="00D06347" w:rsidRDefault="002E4961" w:rsidP="00010C61">
      <w:pPr>
        <w:pStyle w:val="B1"/>
        <w:ind w:left="567" w:hanging="283"/>
        <w:rPr>
          <w:color w:val="FF0000"/>
        </w:rPr>
      </w:pPr>
      <w:r w:rsidRPr="00D06347">
        <w:rPr>
          <w:color w:val="FF0000"/>
          <w:highlight w:val="yellow"/>
        </w:rPr>
        <w:sym w:font="Wingdings" w:char="F06F"/>
      </w:r>
      <w:r w:rsidRPr="00D06347">
        <w:rPr>
          <w:color w:val="FF0000"/>
        </w:rPr>
        <w:t xml:space="preserve"> une revue et une réexécution des tests dès que l'environnement opérationnel est modifié.</w:t>
      </w:r>
    </w:p>
    <w:p w14:paraId="5A4AE456" w14:textId="77777777" w:rsidR="00E60984" w:rsidRPr="00D06347" w:rsidRDefault="00E60984" w:rsidP="00E60984">
      <w:pPr>
        <w:ind w:firstLine="284"/>
        <w:rPr>
          <w:color w:val="FF0000"/>
        </w:rPr>
      </w:pPr>
    </w:p>
    <w:p w14:paraId="0A28AD3D" w14:textId="77777777" w:rsidR="00010C61" w:rsidRPr="00D06347" w:rsidRDefault="00010C61" w:rsidP="00E60984">
      <w:pPr>
        <w:ind w:firstLine="284"/>
        <w:rPr>
          <w:color w:val="FF0000"/>
        </w:rPr>
      </w:pPr>
      <w:r w:rsidRPr="00D06347">
        <w:rPr>
          <w:color w:val="FF0000"/>
        </w:rPr>
        <w:sym w:font="Wingdings" w:char="F06F"/>
      </w:r>
      <w:r w:rsidRPr="00D06347">
        <w:rPr>
          <w:color w:val="FF0000"/>
        </w:rPr>
        <w:t xml:space="preserve"> Ce</w:t>
      </w:r>
      <w:r w:rsidR="00AE15A4" w:rsidRPr="00D06347">
        <w:rPr>
          <w:color w:val="FF0000"/>
        </w:rPr>
        <w:t>tte</w:t>
      </w:r>
      <w:r w:rsidRPr="00D06347">
        <w:rPr>
          <w:color w:val="FF0000"/>
        </w:rPr>
        <w:t xml:space="preserve"> document</w:t>
      </w:r>
      <w:r w:rsidR="00AE15A4" w:rsidRPr="00D06347">
        <w:rPr>
          <w:color w:val="FF0000"/>
        </w:rPr>
        <w:t>ation</w:t>
      </w:r>
      <w:r w:rsidRPr="00D06347">
        <w:rPr>
          <w:color w:val="FF0000"/>
        </w:rPr>
        <w:t xml:space="preserve"> ne couvre pas les aspects suivants:</w:t>
      </w:r>
    </w:p>
    <w:p w14:paraId="0A28AD3E" w14:textId="77777777" w:rsidR="00B243C0" w:rsidRPr="00D06347" w:rsidRDefault="00B243C0" w:rsidP="00B243C0">
      <w:pPr>
        <w:pStyle w:val="B1"/>
        <w:ind w:left="567" w:hanging="283"/>
        <w:rPr>
          <w:color w:val="FF0000"/>
        </w:rPr>
      </w:pPr>
    </w:p>
    <w:p w14:paraId="0A28AD3F" w14:textId="77777777" w:rsidR="00B4074E" w:rsidRPr="00D06347" w:rsidRDefault="00B4074E" w:rsidP="00995782">
      <w:pPr>
        <w:rPr>
          <w:color w:val="FF0000"/>
        </w:rPr>
      </w:pPr>
    </w:p>
    <w:p w14:paraId="0A28AD40" w14:textId="77777777" w:rsidR="00995782" w:rsidRPr="00D06347" w:rsidRDefault="00995782" w:rsidP="00995782">
      <w:pPr>
        <w:rPr>
          <w:color w:val="FF0000"/>
        </w:rPr>
      </w:pPr>
      <w:r w:rsidRPr="00D06347">
        <w:rPr>
          <w:color w:val="FF0000"/>
        </w:rPr>
        <w:t xml:space="preserve">&lt;pour un </w:t>
      </w:r>
      <w:r w:rsidRPr="00D06347">
        <w:rPr>
          <w:b/>
          <w:color w:val="FF0000"/>
        </w:rPr>
        <w:t>système d'analyse statistique commercial</w:t>
      </w:r>
      <w:r w:rsidRPr="00D06347">
        <w:rPr>
          <w:color w:val="FF0000"/>
        </w:rPr>
        <w:t xml:space="preserve"> :</w:t>
      </w:r>
    </w:p>
    <w:p w14:paraId="0A28AD41" w14:textId="77777777" w:rsidR="002E4961" w:rsidRPr="00D06347" w:rsidRDefault="00995782" w:rsidP="00995782">
      <w:pPr>
        <w:rPr>
          <w:color w:val="FF0000"/>
        </w:rPr>
      </w:pPr>
      <w:r w:rsidRPr="00D06347">
        <w:rPr>
          <w:color w:val="FF0000"/>
          <w:highlight w:val="yellow"/>
        </w:rPr>
        <w:sym w:font="Wingdings" w:char="F06F"/>
      </w:r>
      <w:r w:rsidRPr="00D06347">
        <w:rPr>
          <w:color w:val="FF0000"/>
        </w:rPr>
        <w:t xml:space="preserve"> Les tests de </w:t>
      </w:r>
      <w:r w:rsidRPr="00D06347">
        <w:rPr>
          <w:b/>
          <w:color w:val="FF0000"/>
        </w:rPr>
        <w:t>qualification opérationnelle</w:t>
      </w:r>
      <w:r w:rsidRPr="00D06347">
        <w:rPr>
          <w:color w:val="FF0000"/>
        </w:rPr>
        <w:t xml:space="preserve"> sont documentés par l'exécution</w:t>
      </w:r>
      <w:r w:rsidR="002E4961" w:rsidRPr="00D06347">
        <w:rPr>
          <w:color w:val="FF0000"/>
        </w:rPr>
        <w:t>:</w:t>
      </w:r>
    </w:p>
    <w:p w14:paraId="0A28AD42" w14:textId="77777777" w:rsidR="00995782" w:rsidRPr="00D06347" w:rsidRDefault="002E4961" w:rsidP="002E4961">
      <w:pPr>
        <w:pStyle w:val="B1"/>
        <w:rPr>
          <w:color w:val="FF0000"/>
        </w:rPr>
      </w:pPr>
      <w:r w:rsidRPr="00D06347">
        <w:rPr>
          <w:color w:val="FF0000"/>
        </w:rPr>
        <w:sym w:font="Wingdings" w:char="F06F"/>
      </w:r>
      <w:r w:rsidR="00995782" w:rsidRPr="00D06347">
        <w:rPr>
          <w:color w:val="FF0000"/>
        </w:rPr>
        <w:t xml:space="preserve"> des protocoles de tests fournis par "le fournisseur du système"</w:t>
      </w:r>
      <w:r w:rsidRPr="00D06347">
        <w:rPr>
          <w:color w:val="FF0000"/>
        </w:rPr>
        <w:t>,</w:t>
      </w:r>
    </w:p>
    <w:p w14:paraId="0A28AD43" w14:textId="77777777" w:rsidR="002E4961" w:rsidRPr="00D06347" w:rsidRDefault="002E4961" w:rsidP="002E4961">
      <w:pPr>
        <w:pStyle w:val="B1"/>
        <w:rPr>
          <w:color w:val="FF0000"/>
        </w:rPr>
      </w:pPr>
      <w:r w:rsidRPr="00D06347">
        <w:rPr>
          <w:color w:val="FF0000"/>
        </w:rPr>
        <w:sym w:font="Wingdings" w:char="F06F"/>
      </w:r>
      <w:r w:rsidRPr="00D06347">
        <w:rPr>
          <w:color w:val="FF0000"/>
        </w:rPr>
        <w:t xml:space="preserve"> des tests 'boite noire' (donnée entrante versus donnée en sortie attendue).</w:t>
      </w:r>
    </w:p>
    <w:p w14:paraId="0A28AD44" w14:textId="77777777" w:rsidR="00995782" w:rsidRPr="00D06347" w:rsidRDefault="00995782" w:rsidP="00995782">
      <w:pPr>
        <w:rPr>
          <w:color w:val="FF0000"/>
        </w:rPr>
      </w:pPr>
      <w:r w:rsidRPr="00D06347">
        <w:rPr>
          <w:color w:val="FF0000"/>
          <w:highlight w:val="yellow"/>
        </w:rPr>
        <w:sym w:font="Wingdings" w:char="F06F"/>
      </w:r>
      <w:r w:rsidRPr="00D06347">
        <w:rPr>
          <w:color w:val="FF0000"/>
        </w:rPr>
        <w:t xml:space="preserve"> Les tests de qualification opérationnelle sont documentés par …</w:t>
      </w:r>
    </w:p>
    <w:p w14:paraId="0A28AD45" w14:textId="77777777" w:rsidR="00995782" w:rsidRPr="00D06347" w:rsidRDefault="00995782" w:rsidP="00E60984">
      <w:pPr>
        <w:ind w:firstLine="708"/>
        <w:rPr>
          <w:color w:val="FF0000"/>
        </w:rPr>
      </w:pPr>
      <w:r w:rsidRPr="00D06347">
        <w:rPr>
          <w:color w:val="FF0000"/>
          <w:highlight w:val="yellow"/>
        </w:rPr>
        <w:sym w:font="Wingdings" w:char="F06F"/>
      </w:r>
      <w:r w:rsidRPr="00D06347">
        <w:rPr>
          <w:color w:val="FF0000"/>
        </w:rPr>
        <w:t xml:space="preserve"> Les tests de qualification opérationnelle ne sont pas documentés.</w:t>
      </w:r>
    </w:p>
    <w:p w14:paraId="0A28AD46" w14:textId="77777777" w:rsidR="00C36F1D" w:rsidRPr="00D06347" w:rsidRDefault="004029A4" w:rsidP="004029A4">
      <w:pPr>
        <w:rPr>
          <w:color w:val="FF0000"/>
        </w:rPr>
      </w:pPr>
      <w:r w:rsidRPr="00D06347">
        <w:rPr>
          <w:color w:val="FF0000"/>
          <w:highlight w:val="yellow"/>
        </w:rPr>
        <w:sym w:font="Wingdings" w:char="F06F"/>
      </w:r>
      <w:r w:rsidRPr="00D06347">
        <w:rPr>
          <w:color w:val="FF0000"/>
        </w:rPr>
        <w:t xml:space="preserve"> Les tests de </w:t>
      </w:r>
      <w:r w:rsidRPr="00D06347">
        <w:rPr>
          <w:b/>
          <w:color w:val="FF0000"/>
        </w:rPr>
        <w:t>qualification de performance</w:t>
      </w:r>
      <w:r w:rsidRPr="00D06347">
        <w:rPr>
          <w:color w:val="FF0000"/>
        </w:rPr>
        <w:t xml:space="preserve"> sont documentés par l'exécution de protocoles de tests</w:t>
      </w:r>
      <w:r w:rsidR="00C36F1D" w:rsidRPr="00D06347">
        <w:rPr>
          <w:color w:val="FF0000"/>
        </w:rPr>
        <w:t>:</w:t>
      </w:r>
    </w:p>
    <w:p w14:paraId="0A28AD47" w14:textId="77777777" w:rsidR="00C36F1D" w:rsidRPr="00D06347" w:rsidRDefault="00C36F1D" w:rsidP="00C36F1D">
      <w:pPr>
        <w:pStyle w:val="B1"/>
        <w:rPr>
          <w:color w:val="FF0000"/>
        </w:rPr>
      </w:pPr>
      <w:r w:rsidRPr="00D06347">
        <w:rPr>
          <w:color w:val="FF0000"/>
          <w:highlight w:val="yellow"/>
        </w:rPr>
        <w:sym w:font="Wingdings" w:char="F06F"/>
      </w:r>
      <w:r w:rsidR="004029A4" w:rsidRPr="00D06347">
        <w:rPr>
          <w:color w:val="FF0000"/>
        </w:rPr>
        <w:t xml:space="preserve"> des programmes </w:t>
      </w:r>
      <w:r w:rsidR="0040522E" w:rsidRPr="00D06347">
        <w:rPr>
          <w:color w:val="FF0000"/>
        </w:rPr>
        <w:t xml:space="preserve">statistiques </w:t>
      </w:r>
      <w:r w:rsidRPr="00D06347">
        <w:rPr>
          <w:color w:val="FF0000"/>
        </w:rPr>
        <w:t xml:space="preserve">et macros </w:t>
      </w:r>
      <w:r w:rsidR="004029A4" w:rsidRPr="00D06347">
        <w:rPr>
          <w:color w:val="FF0000"/>
        </w:rPr>
        <w:t>standards</w:t>
      </w:r>
    </w:p>
    <w:p w14:paraId="0A28AD48" w14:textId="77777777" w:rsidR="004029A4" w:rsidRPr="00D06347" w:rsidRDefault="00C36F1D" w:rsidP="00C36F1D">
      <w:pPr>
        <w:pStyle w:val="B1"/>
        <w:rPr>
          <w:color w:val="FF0000"/>
        </w:rPr>
      </w:pPr>
      <w:r w:rsidRPr="00D06347">
        <w:rPr>
          <w:color w:val="FF0000"/>
          <w:highlight w:val="yellow"/>
        </w:rPr>
        <w:sym w:font="Wingdings" w:char="F06F"/>
      </w:r>
      <w:r w:rsidR="004029A4" w:rsidRPr="00D06347">
        <w:rPr>
          <w:color w:val="FF0000"/>
        </w:rPr>
        <w:t xml:space="preserve"> et/ou </w:t>
      </w:r>
      <w:r w:rsidRPr="00D06347">
        <w:rPr>
          <w:color w:val="FF0000"/>
        </w:rPr>
        <w:t xml:space="preserve">des programmes statistiques </w:t>
      </w:r>
      <w:r w:rsidR="004029A4" w:rsidRPr="00D06347">
        <w:rPr>
          <w:color w:val="FF0000"/>
        </w:rPr>
        <w:t>spécifiques</w:t>
      </w:r>
    </w:p>
    <w:p w14:paraId="0A28AD49" w14:textId="77777777" w:rsidR="004029A4" w:rsidRPr="00D06347" w:rsidRDefault="004029A4" w:rsidP="004029A4">
      <w:pPr>
        <w:rPr>
          <w:color w:val="FF0000"/>
        </w:rPr>
      </w:pPr>
      <w:r w:rsidRPr="00D06347">
        <w:rPr>
          <w:color w:val="FF0000"/>
          <w:highlight w:val="yellow"/>
        </w:rPr>
        <w:sym w:font="Wingdings" w:char="F06F"/>
      </w:r>
      <w:r w:rsidRPr="00D06347">
        <w:rPr>
          <w:color w:val="FF0000"/>
        </w:rPr>
        <w:t xml:space="preserve"> Les tests de qualification de performance sont documentés …</w:t>
      </w:r>
    </w:p>
    <w:p w14:paraId="0A28AD4A" w14:textId="77777777" w:rsidR="004029A4" w:rsidRPr="00D06347" w:rsidRDefault="004029A4" w:rsidP="00E60984">
      <w:pPr>
        <w:ind w:firstLine="708"/>
        <w:rPr>
          <w:color w:val="FF0000"/>
        </w:rPr>
      </w:pPr>
      <w:r w:rsidRPr="00D06347">
        <w:rPr>
          <w:color w:val="FF0000"/>
          <w:highlight w:val="yellow"/>
        </w:rPr>
        <w:sym w:font="Wingdings" w:char="F06F"/>
      </w:r>
      <w:r w:rsidRPr="00D06347">
        <w:rPr>
          <w:color w:val="FF0000"/>
        </w:rPr>
        <w:t xml:space="preserve"> Les tests de qualification de performance ne sont pas documentés.&gt;</w:t>
      </w:r>
    </w:p>
    <w:p w14:paraId="0A28AD4B" w14:textId="77777777" w:rsidR="002E4961" w:rsidRPr="00D06347" w:rsidRDefault="002E4961" w:rsidP="002951E8">
      <w:pPr>
        <w:rPr>
          <w:color w:val="FF0000"/>
        </w:rPr>
      </w:pPr>
    </w:p>
    <w:p w14:paraId="0A28AD4C" w14:textId="77777777" w:rsidR="002951E8" w:rsidRPr="00D06347" w:rsidRDefault="002951E8" w:rsidP="002951E8">
      <w:pPr>
        <w:rPr>
          <w:color w:val="FF0000"/>
        </w:rPr>
      </w:pPr>
      <w:r w:rsidRPr="00D06347">
        <w:rPr>
          <w:color w:val="FF0000"/>
        </w:rPr>
        <w:t xml:space="preserve">&lt;pour un </w:t>
      </w:r>
      <w:r w:rsidRPr="00D06347">
        <w:rPr>
          <w:b/>
          <w:color w:val="FF0000"/>
        </w:rPr>
        <w:t xml:space="preserve">système d'analyse statistique </w:t>
      </w:r>
      <w:r w:rsidRPr="00D06347">
        <w:rPr>
          <w:b/>
          <w:color w:val="FF0000"/>
          <w:u w:val="single"/>
        </w:rPr>
        <w:t>non</w:t>
      </w:r>
      <w:r w:rsidRPr="00D06347">
        <w:rPr>
          <w:b/>
          <w:color w:val="FF0000"/>
        </w:rPr>
        <w:t xml:space="preserve"> commercial</w:t>
      </w:r>
      <w:r w:rsidRPr="00D06347">
        <w:rPr>
          <w:color w:val="FF0000"/>
        </w:rPr>
        <w:t xml:space="preserve"> :</w:t>
      </w:r>
    </w:p>
    <w:p w14:paraId="0A28AD4D" w14:textId="77777777" w:rsidR="00B25110" w:rsidRPr="00D06347" w:rsidRDefault="00AE15A4" w:rsidP="00AE15A4">
      <w:pPr>
        <w:rPr>
          <w:color w:val="FF0000"/>
        </w:rPr>
      </w:pPr>
      <w:r w:rsidRPr="00D06347">
        <w:rPr>
          <w:color w:val="FF0000"/>
          <w:highlight w:val="yellow"/>
        </w:rPr>
        <w:sym w:font="Wingdings" w:char="F06F"/>
      </w:r>
      <w:r w:rsidRPr="00D06347">
        <w:rPr>
          <w:color w:val="FF0000"/>
        </w:rPr>
        <w:t xml:space="preserve"> Les tests de </w:t>
      </w:r>
      <w:r w:rsidRPr="00D06347">
        <w:rPr>
          <w:b/>
          <w:color w:val="FF0000"/>
        </w:rPr>
        <w:t>qualification opérationnelle</w:t>
      </w:r>
      <w:r w:rsidRPr="00D06347">
        <w:rPr>
          <w:color w:val="FF0000"/>
        </w:rPr>
        <w:t xml:space="preserve"> sont documentés par l'exécution de tests</w:t>
      </w:r>
      <w:r w:rsidR="00B25110" w:rsidRPr="00D06347">
        <w:rPr>
          <w:color w:val="FF0000"/>
        </w:rPr>
        <w:t xml:space="preserve"> :</w:t>
      </w:r>
    </w:p>
    <w:p w14:paraId="0A28AD4E" w14:textId="77777777" w:rsidR="00AE15A4" w:rsidRPr="00D06347" w:rsidRDefault="00B25110" w:rsidP="00B25110">
      <w:pPr>
        <w:pStyle w:val="B1"/>
        <w:rPr>
          <w:color w:val="FF0000"/>
        </w:rPr>
      </w:pPr>
      <w:r w:rsidRPr="00D06347">
        <w:rPr>
          <w:color w:val="FF0000"/>
        </w:rPr>
        <w:sym w:font="Wingdings" w:char="F06F"/>
      </w:r>
      <w:r w:rsidR="00AE15A4" w:rsidRPr="00D06347">
        <w:rPr>
          <w:color w:val="FF0000"/>
        </w:rPr>
        <w:t xml:space="preserve"> des </w:t>
      </w:r>
      <w:r w:rsidRPr="00D06347">
        <w:rPr>
          <w:color w:val="FF0000"/>
        </w:rPr>
        <w:t xml:space="preserve">différentes </w:t>
      </w:r>
      <w:r w:rsidR="00AE15A4" w:rsidRPr="00D06347">
        <w:rPr>
          <w:color w:val="FF0000"/>
        </w:rPr>
        <w:t>fonctions du système</w:t>
      </w:r>
      <w:r w:rsidR="0040522E" w:rsidRPr="00D06347">
        <w:rPr>
          <w:color w:val="FF0000"/>
        </w:rPr>
        <w:t>,</w:t>
      </w:r>
    </w:p>
    <w:p w14:paraId="0A28AD4F" w14:textId="77777777" w:rsidR="00B25110" w:rsidRPr="00D06347" w:rsidRDefault="00B25110" w:rsidP="00B25110">
      <w:pPr>
        <w:pStyle w:val="B1"/>
        <w:rPr>
          <w:color w:val="FF0000"/>
        </w:rPr>
      </w:pPr>
      <w:r w:rsidRPr="00D06347">
        <w:rPr>
          <w:color w:val="FF0000"/>
        </w:rPr>
        <w:sym w:font="Wingdings" w:char="F06F"/>
      </w:r>
      <w:r w:rsidRPr="00D06347">
        <w:rPr>
          <w:color w:val="FF0000"/>
        </w:rPr>
        <w:t xml:space="preserve"> des tests 'boite noire' (donnée entrante versus donnée en sortie attendue).</w:t>
      </w:r>
    </w:p>
    <w:p w14:paraId="0A28AD50" w14:textId="77777777" w:rsidR="00AE15A4" w:rsidRPr="00D06347" w:rsidRDefault="00AE15A4" w:rsidP="00AE15A4">
      <w:pPr>
        <w:rPr>
          <w:color w:val="FF0000"/>
        </w:rPr>
      </w:pPr>
      <w:r w:rsidRPr="00D06347">
        <w:rPr>
          <w:color w:val="FF0000"/>
          <w:highlight w:val="yellow"/>
        </w:rPr>
        <w:sym w:font="Wingdings" w:char="F06F"/>
      </w:r>
      <w:r w:rsidRPr="00D06347">
        <w:rPr>
          <w:color w:val="FF0000"/>
        </w:rPr>
        <w:t xml:space="preserve"> Les tests de qualification opérationnelle sont documentés par …</w:t>
      </w:r>
    </w:p>
    <w:p w14:paraId="0A28AD51" w14:textId="77777777" w:rsidR="00AE15A4" w:rsidRPr="00D06347" w:rsidRDefault="00AE15A4" w:rsidP="004D1F25">
      <w:pPr>
        <w:ind w:firstLine="708"/>
        <w:rPr>
          <w:color w:val="FF0000"/>
        </w:rPr>
      </w:pPr>
      <w:r w:rsidRPr="00D06347">
        <w:rPr>
          <w:color w:val="FF0000"/>
          <w:highlight w:val="yellow"/>
        </w:rPr>
        <w:sym w:font="Wingdings" w:char="F06F"/>
      </w:r>
      <w:r w:rsidRPr="00D06347">
        <w:rPr>
          <w:color w:val="FF0000"/>
        </w:rPr>
        <w:t xml:space="preserve"> Les tests de qualification opérationnelle ne sont pas documentés.</w:t>
      </w:r>
    </w:p>
    <w:p w14:paraId="0A28AD52" w14:textId="77777777" w:rsidR="00D4264A" w:rsidRPr="00D06347" w:rsidRDefault="002951E8" w:rsidP="002951E8">
      <w:pPr>
        <w:rPr>
          <w:color w:val="FF0000"/>
        </w:rPr>
      </w:pPr>
      <w:r w:rsidRPr="00D06347">
        <w:rPr>
          <w:color w:val="FF0000"/>
          <w:highlight w:val="yellow"/>
        </w:rPr>
        <w:sym w:font="Wingdings" w:char="F06F"/>
      </w:r>
      <w:r w:rsidRPr="00D06347">
        <w:rPr>
          <w:color w:val="FF0000"/>
        </w:rPr>
        <w:t xml:space="preserve"> Les tests de </w:t>
      </w:r>
      <w:r w:rsidRPr="00D06347">
        <w:rPr>
          <w:b/>
          <w:color w:val="FF0000"/>
        </w:rPr>
        <w:t>qualification de performance</w:t>
      </w:r>
      <w:r w:rsidRPr="00D06347">
        <w:rPr>
          <w:color w:val="FF0000"/>
        </w:rPr>
        <w:t xml:space="preserve"> sont documentés par l'exécution de protocoles de tests</w:t>
      </w:r>
      <w:r w:rsidR="00D4264A" w:rsidRPr="00D06347">
        <w:rPr>
          <w:color w:val="FF0000"/>
        </w:rPr>
        <w:t xml:space="preserve"> :</w:t>
      </w:r>
    </w:p>
    <w:p w14:paraId="0A28AD53" w14:textId="77777777" w:rsidR="00D4264A" w:rsidRPr="00D06347" w:rsidRDefault="00D4264A" w:rsidP="00D4264A">
      <w:pPr>
        <w:pStyle w:val="B1"/>
        <w:rPr>
          <w:color w:val="FF0000"/>
        </w:rPr>
      </w:pPr>
      <w:r w:rsidRPr="00D06347">
        <w:rPr>
          <w:color w:val="FF0000"/>
          <w:highlight w:val="yellow"/>
        </w:rPr>
        <w:sym w:font="Wingdings" w:char="F06F"/>
      </w:r>
      <w:r w:rsidRPr="00D06347">
        <w:rPr>
          <w:color w:val="FF0000"/>
        </w:rPr>
        <w:t xml:space="preserve"> des programmes statistiques et macros standards</w:t>
      </w:r>
    </w:p>
    <w:p w14:paraId="0A28AD54" w14:textId="77777777" w:rsidR="00D4264A" w:rsidRPr="00D06347" w:rsidRDefault="00D4264A" w:rsidP="00D4264A">
      <w:pPr>
        <w:pStyle w:val="B1"/>
        <w:rPr>
          <w:color w:val="FF0000"/>
        </w:rPr>
      </w:pPr>
      <w:r w:rsidRPr="00D06347">
        <w:rPr>
          <w:color w:val="FF0000"/>
          <w:highlight w:val="yellow"/>
        </w:rPr>
        <w:sym w:font="Wingdings" w:char="F06F"/>
      </w:r>
      <w:r w:rsidRPr="00D06347">
        <w:rPr>
          <w:color w:val="FF0000"/>
        </w:rPr>
        <w:t xml:space="preserve"> et/ou des programmes statistiques et macros spécifiques</w:t>
      </w:r>
    </w:p>
    <w:p w14:paraId="0A28AD55" w14:textId="77777777" w:rsidR="002951E8" w:rsidRPr="00D06347" w:rsidRDefault="002951E8" w:rsidP="002951E8">
      <w:pPr>
        <w:rPr>
          <w:color w:val="FF0000"/>
        </w:rPr>
      </w:pPr>
      <w:r w:rsidRPr="00D06347">
        <w:rPr>
          <w:color w:val="FF0000"/>
          <w:highlight w:val="yellow"/>
        </w:rPr>
        <w:sym w:font="Wingdings" w:char="F06F"/>
      </w:r>
      <w:r w:rsidRPr="00D06347">
        <w:rPr>
          <w:color w:val="FF0000"/>
        </w:rPr>
        <w:t xml:space="preserve"> Les tests de qualification de performance sont documentés …</w:t>
      </w:r>
    </w:p>
    <w:p w14:paraId="0A28AD56" w14:textId="77777777" w:rsidR="002951E8" w:rsidRPr="00D06347" w:rsidRDefault="002951E8" w:rsidP="004D1F25">
      <w:pPr>
        <w:ind w:firstLine="708"/>
        <w:rPr>
          <w:color w:val="FF0000"/>
        </w:rPr>
      </w:pPr>
      <w:r w:rsidRPr="00D06347">
        <w:rPr>
          <w:color w:val="FF0000"/>
          <w:highlight w:val="yellow"/>
        </w:rPr>
        <w:sym w:font="Wingdings" w:char="F06F"/>
      </w:r>
      <w:r w:rsidRPr="00D06347">
        <w:rPr>
          <w:color w:val="FF0000"/>
        </w:rPr>
        <w:t xml:space="preserve"> Les tests de qualification de performance ne sont pas documentés.&gt;</w:t>
      </w:r>
    </w:p>
    <w:p w14:paraId="0A28AD57" w14:textId="77777777" w:rsidR="00010C61" w:rsidRPr="00D06347" w:rsidRDefault="00010C61" w:rsidP="00D06347">
      <w:pPr>
        <w:pStyle w:val="Titre3"/>
      </w:pPr>
      <w:r w:rsidRPr="00D06347">
        <w:t>Rapport de validation</w:t>
      </w:r>
    </w:p>
    <w:p w14:paraId="0A28AD58" w14:textId="77777777" w:rsidR="00010C61" w:rsidRPr="00D06347" w:rsidRDefault="00010C61" w:rsidP="00010C61">
      <w:pPr>
        <w:pStyle w:val="StyleProposalB1Italique"/>
        <w:rPr>
          <w:color w:val="FF0000"/>
          <w:highlight w:val="lightGray"/>
          <w:lang w:val="en-GB"/>
        </w:rPr>
      </w:pPr>
      <w:r w:rsidRPr="00D06347">
        <w:rPr>
          <w:color w:val="FF0000"/>
          <w:highlight w:val="lightGray"/>
          <w:lang w:val="en-GB"/>
        </w:rPr>
        <w:t>Appendi</w:t>
      </w:r>
      <w:r w:rsidR="00A829AE" w:rsidRPr="00D06347">
        <w:rPr>
          <w:color w:val="FF0000"/>
          <w:highlight w:val="lightGray"/>
          <w:lang w:val="en-GB"/>
        </w:rPr>
        <w:t>x</w:t>
      </w:r>
      <w:r w:rsidRPr="00D06347">
        <w:rPr>
          <w:color w:val="FF0000"/>
          <w:highlight w:val="lightGray"/>
          <w:lang w:val="en-GB"/>
        </w:rPr>
        <w:t xml:space="preserve"> M7Validation Reporting</w:t>
      </w:r>
    </w:p>
    <w:p w14:paraId="0A28AD59" w14:textId="77777777" w:rsidR="00010C61" w:rsidRPr="00D06347" w:rsidRDefault="00010C61" w:rsidP="00010C61">
      <w:pPr>
        <w:pStyle w:val="StyleProposalB1Italique"/>
        <w:rPr>
          <w:color w:val="FF0000"/>
          <w:lang w:val="en-GB"/>
        </w:rPr>
      </w:pPr>
      <w:r w:rsidRPr="00D06347">
        <w:rPr>
          <w:color w:val="FF0000"/>
          <w:highlight w:val="lightGray"/>
          <w:lang w:val="en-GB"/>
        </w:rPr>
        <w:t>GAMP (Good Automated Practices), a risk-based approach to compliant GxP computerized systems, version 5, April 2008, ISPE</w:t>
      </w:r>
    </w:p>
    <w:p w14:paraId="0A28AD5A" w14:textId="77777777" w:rsidR="00010C61" w:rsidRPr="00D06347" w:rsidRDefault="00010C61" w:rsidP="00010C61">
      <w:pPr>
        <w:rPr>
          <w:i/>
          <w:color w:val="FF0000"/>
          <w:lang w:eastAsia="fr-FR"/>
        </w:rPr>
      </w:pPr>
      <w:r w:rsidRPr="00D06347">
        <w:rPr>
          <w:color w:val="FF0000"/>
          <w:highlight w:val="yellow"/>
        </w:rPr>
        <w:sym w:font="Wingdings" w:char="F06F"/>
      </w:r>
      <w:r w:rsidRPr="00D06347">
        <w:rPr>
          <w:color w:val="FF0000"/>
        </w:rPr>
        <w:t xml:space="preserve"> La gestion du rapport de validation du </w:t>
      </w:r>
      <w:r w:rsidRPr="00D06347">
        <w:rPr>
          <w:color w:val="FF0000"/>
          <w:lang w:eastAsia="fr-FR"/>
        </w:rPr>
        <w:t xml:space="preserve">système informatisé "SSS" de </w:t>
      </w:r>
      <w:r w:rsidR="00174A8D" w:rsidRPr="00D06347">
        <w:rPr>
          <w:color w:val="FF0000"/>
          <w:lang w:eastAsia="fr-FR"/>
        </w:rPr>
        <w:t>statistiques</w:t>
      </w:r>
      <w:r w:rsidRPr="00D06347">
        <w:rPr>
          <w:color w:val="FF0000"/>
          <w:lang w:eastAsia="fr-FR"/>
        </w:rPr>
        <w:t xml:space="preserve"> est décrite dans le document …</w:t>
      </w:r>
    </w:p>
    <w:p w14:paraId="0A28AD5B" w14:textId="77777777" w:rsidR="00010C61" w:rsidRPr="00D06347" w:rsidRDefault="00010C61" w:rsidP="004D1F25">
      <w:pPr>
        <w:ind w:left="708"/>
        <w:rPr>
          <w:color w:val="FF0000"/>
          <w:lang w:eastAsia="fr-FR"/>
        </w:rPr>
      </w:pPr>
      <w:r w:rsidRPr="00D06347">
        <w:rPr>
          <w:color w:val="FF0000"/>
        </w:rPr>
        <w:sym w:font="Wingdings" w:char="F06F"/>
      </w:r>
      <w:r w:rsidRPr="00D06347">
        <w:rPr>
          <w:color w:val="FF0000"/>
        </w:rPr>
        <w:t xml:space="preserve"> La gestion du rapport de validation du </w:t>
      </w:r>
      <w:r w:rsidRPr="00D06347">
        <w:rPr>
          <w:color w:val="FF0000"/>
          <w:lang w:eastAsia="fr-FR"/>
        </w:rPr>
        <w:t xml:space="preserve">système informatisé "SSS" de </w:t>
      </w:r>
      <w:r w:rsidR="00174A8D" w:rsidRPr="00D06347">
        <w:rPr>
          <w:color w:val="FF0000"/>
          <w:lang w:eastAsia="fr-FR"/>
        </w:rPr>
        <w:t>statistiques</w:t>
      </w:r>
      <w:r w:rsidRPr="00D06347">
        <w:rPr>
          <w:color w:val="FF0000"/>
          <w:lang w:eastAsia="fr-FR"/>
        </w:rPr>
        <w:t xml:space="preserve"> n'est pas décrite dans un document.</w:t>
      </w:r>
    </w:p>
    <w:p w14:paraId="0A28AD5C" w14:textId="77777777" w:rsidR="00010C61" w:rsidRPr="00D06347" w:rsidRDefault="00010C61" w:rsidP="00010C61">
      <w:pPr>
        <w:rPr>
          <w:color w:val="FF0000"/>
        </w:rPr>
      </w:pPr>
      <w:r w:rsidRPr="00D06347">
        <w:rPr>
          <w:color w:val="FF0000"/>
        </w:rPr>
        <w:sym w:font="Wingdings" w:char="F06F"/>
      </w:r>
      <w:r w:rsidRPr="00D06347">
        <w:rPr>
          <w:color w:val="FF0000"/>
        </w:rPr>
        <w:t xml:space="preserve"> Le rapport de validation couvre les aspects suivants:</w:t>
      </w:r>
    </w:p>
    <w:p w14:paraId="0A28AD5D"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modifications éventuelles du périmètre de validation initialement défini dans le plan de validation,</w:t>
      </w:r>
    </w:p>
    <w:p w14:paraId="0A28AD5E"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un résumé de l'évaluation du fournisseur (si le système n'a pas été développé en interne),</w:t>
      </w:r>
    </w:p>
    <w:p w14:paraId="0A28AD5F"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un résumé des activités de validation (documentation, livrables…),</w:t>
      </w:r>
    </w:p>
    <w:p w14:paraId="0A28AD60"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actions prévues pour la gestion des activités / résultats non conformes,</w:t>
      </w:r>
    </w:p>
    <w:p w14:paraId="0A28AD61" w14:textId="77777777" w:rsidR="00010C61" w:rsidRPr="00D06347" w:rsidRDefault="00010C61" w:rsidP="00010C61">
      <w:pPr>
        <w:pStyle w:val="B1"/>
        <w:ind w:left="567" w:hanging="283"/>
        <w:rPr>
          <w:color w:val="FF0000"/>
          <w:lang w:eastAsia="fr-FR"/>
        </w:rPr>
      </w:pPr>
      <w:r w:rsidRPr="00D06347">
        <w:rPr>
          <w:color w:val="FF0000"/>
          <w:highlight w:val="yellow"/>
        </w:rPr>
        <w:sym w:font="Wingdings" w:char="F06F"/>
      </w:r>
      <w:r w:rsidRPr="00D06347">
        <w:rPr>
          <w:color w:val="FF0000"/>
        </w:rPr>
        <w:t xml:space="preserve"> le statut de validation du système,</w:t>
      </w:r>
    </w:p>
    <w:p w14:paraId="0A28AD62"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actions de formation,</w:t>
      </w:r>
    </w:p>
    <w:p w14:paraId="0A28AD63"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actions pour maintenir l'état validé du système.</w:t>
      </w:r>
    </w:p>
    <w:p w14:paraId="0A28AD64" w14:textId="77777777" w:rsidR="00010C61" w:rsidRPr="00D06347" w:rsidRDefault="00010C61" w:rsidP="004D1F25">
      <w:pPr>
        <w:ind w:firstLine="284"/>
        <w:rPr>
          <w:color w:val="FF0000"/>
        </w:rPr>
      </w:pPr>
      <w:r w:rsidRPr="00D06347">
        <w:rPr>
          <w:color w:val="FF0000"/>
        </w:rPr>
        <w:sym w:font="Wingdings" w:char="F06F"/>
      </w:r>
      <w:r w:rsidRPr="00D06347">
        <w:rPr>
          <w:color w:val="FF0000"/>
        </w:rPr>
        <w:t xml:space="preserve"> Le rapport de validation ne couvre pas les aspects suivants:</w:t>
      </w:r>
    </w:p>
    <w:p w14:paraId="0A28AD65" w14:textId="77777777" w:rsidR="00010C61" w:rsidRPr="00D06347" w:rsidRDefault="00010C61" w:rsidP="00010C61">
      <w:pPr>
        <w:pStyle w:val="B1"/>
        <w:ind w:left="567" w:hanging="283"/>
        <w:rPr>
          <w:color w:val="FF0000"/>
          <w:lang w:eastAsia="fr-FR"/>
        </w:rPr>
      </w:pPr>
    </w:p>
    <w:p w14:paraId="0A28AD66" w14:textId="77777777" w:rsidR="00C418B9" w:rsidRPr="00D06347" w:rsidRDefault="00C418B9" w:rsidP="00C418B9">
      <w:pPr>
        <w:rPr>
          <w:color w:val="FF0000"/>
        </w:rPr>
      </w:pPr>
      <w:r w:rsidRPr="00D06347">
        <w:rPr>
          <w:color w:val="FF0000"/>
          <w:highlight w:val="yellow"/>
        </w:rPr>
        <w:sym w:font="Wingdings" w:char="F06F"/>
      </w:r>
      <w:r w:rsidRPr="00D06347">
        <w:rPr>
          <w:color w:val="FF0000"/>
        </w:rPr>
        <w:t xml:space="preserve"> Le rapport de validation stipule que le système </w:t>
      </w:r>
      <w:r w:rsidRPr="00D06347">
        <w:rPr>
          <w:color w:val="FF0000"/>
          <w:lang w:eastAsia="fr-FR"/>
        </w:rPr>
        <w:t xml:space="preserve">informatisé "SSS" de statistiques </w:t>
      </w:r>
      <w:r w:rsidRPr="00D06347">
        <w:rPr>
          <w:color w:val="FF0000"/>
        </w:rPr>
        <w:t>est validé.</w:t>
      </w:r>
    </w:p>
    <w:p w14:paraId="0A28AD67" w14:textId="77777777" w:rsidR="00C418B9" w:rsidRPr="00D06347" w:rsidRDefault="00C418B9" w:rsidP="004D1F25">
      <w:pPr>
        <w:ind w:left="708"/>
        <w:rPr>
          <w:color w:val="FF0000"/>
          <w:lang w:eastAsia="fr-FR"/>
        </w:rPr>
      </w:pPr>
      <w:r w:rsidRPr="00D06347">
        <w:rPr>
          <w:color w:val="FF0000"/>
        </w:rPr>
        <w:sym w:font="Wingdings" w:char="F06F"/>
      </w:r>
      <w:r w:rsidRPr="00D06347">
        <w:rPr>
          <w:color w:val="FF0000"/>
        </w:rPr>
        <w:t xml:space="preserve"> Le rapport de validation ne stipule pas que le système </w:t>
      </w:r>
      <w:r w:rsidRPr="00D06347">
        <w:rPr>
          <w:color w:val="FF0000"/>
          <w:lang w:eastAsia="fr-FR"/>
        </w:rPr>
        <w:t xml:space="preserve">informatisé "SSS" de statistiques </w:t>
      </w:r>
      <w:r w:rsidRPr="00D06347">
        <w:rPr>
          <w:color w:val="FF0000"/>
        </w:rPr>
        <w:t>n'est pas validé.</w:t>
      </w:r>
    </w:p>
    <w:p w14:paraId="0A28AD68" w14:textId="77777777" w:rsidR="00010C61" w:rsidRPr="00D06347" w:rsidRDefault="00010C61" w:rsidP="00D06347">
      <w:pPr>
        <w:pStyle w:val="Titre3"/>
      </w:pPr>
      <w:r w:rsidRPr="00D06347">
        <w:t>Certificat de validation</w:t>
      </w:r>
    </w:p>
    <w:p w14:paraId="0A28AD69" w14:textId="77777777" w:rsidR="00010C61" w:rsidRPr="00D06347" w:rsidRDefault="00010C61" w:rsidP="00010C61">
      <w:pPr>
        <w:rPr>
          <w:i/>
          <w:color w:val="FF0000"/>
          <w:lang w:eastAsia="fr-FR"/>
        </w:rPr>
      </w:pPr>
      <w:r w:rsidRPr="00D06347">
        <w:rPr>
          <w:color w:val="FF0000"/>
          <w:highlight w:val="yellow"/>
        </w:rPr>
        <w:sym w:font="Wingdings" w:char="F06F"/>
      </w:r>
      <w:r w:rsidRPr="00D06347">
        <w:rPr>
          <w:color w:val="FF0000"/>
        </w:rPr>
        <w:t xml:space="preserve"> </w:t>
      </w:r>
      <w:r w:rsidR="00C418B9" w:rsidRPr="00D06347">
        <w:rPr>
          <w:color w:val="FF0000"/>
        </w:rPr>
        <w:t>Le</w:t>
      </w:r>
      <w:r w:rsidRPr="00D06347">
        <w:rPr>
          <w:color w:val="FF0000"/>
        </w:rPr>
        <w:t xml:space="preserve"> certificat de validation du </w:t>
      </w:r>
      <w:r w:rsidRPr="00D06347">
        <w:rPr>
          <w:color w:val="FF0000"/>
          <w:lang w:eastAsia="fr-FR"/>
        </w:rPr>
        <w:t xml:space="preserve">système informatisé "SSS" de </w:t>
      </w:r>
      <w:r w:rsidR="00174A8D" w:rsidRPr="00D06347">
        <w:rPr>
          <w:color w:val="FF0000"/>
          <w:lang w:eastAsia="fr-FR"/>
        </w:rPr>
        <w:t xml:space="preserve">statistiques </w:t>
      </w:r>
      <w:r w:rsidRPr="00D06347">
        <w:rPr>
          <w:color w:val="FF0000"/>
          <w:lang w:eastAsia="fr-FR"/>
        </w:rPr>
        <w:t xml:space="preserve">est </w:t>
      </w:r>
      <w:r w:rsidR="00C418B9" w:rsidRPr="00D06347">
        <w:rPr>
          <w:color w:val="FF0000"/>
          <w:lang w:eastAsia="fr-FR"/>
        </w:rPr>
        <w:t>documenté par</w:t>
      </w:r>
      <w:r w:rsidRPr="00D06347">
        <w:rPr>
          <w:color w:val="FF0000"/>
          <w:lang w:eastAsia="fr-FR"/>
        </w:rPr>
        <w:t xml:space="preserve"> …</w:t>
      </w:r>
    </w:p>
    <w:p w14:paraId="0A28AD6A" w14:textId="77777777" w:rsidR="00010C61" w:rsidRPr="00D06347" w:rsidRDefault="00010C61" w:rsidP="004D1F25">
      <w:pPr>
        <w:ind w:left="708"/>
        <w:rPr>
          <w:color w:val="FF0000"/>
          <w:lang w:eastAsia="fr-FR"/>
        </w:rPr>
      </w:pPr>
      <w:r w:rsidRPr="00D06347">
        <w:rPr>
          <w:color w:val="FF0000"/>
        </w:rPr>
        <w:sym w:font="Wingdings" w:char="F06F"/>
      </w:r>
      <w:r w:rsidRPr="00D06347">
        <w:rPr>
          <w:color w:val="FF0000"/>
        </w:rPr>
        <w:t xml:space="preserve"> </w:t>
      </w:r>
      <w:r w:rsidR="00C418B9" w:rsidRPr="00D06347">
        <w:rPr>
          <w:color w:val="FF0000"/>
        </w:rPr>
        <w:t>Le</w:t>
      </w:r>
      <w:r w:rsidRPr="00D06347">
        <w:rPr>
          <w:color w:val="FF0000"/>
        </w:rPr>
        <w:t xml:space="preserve"> certificat de validation du </w:t>
      </w:r>
      <w:r w:rsidRPr="00D06347">
        <w:rPr>
          <w:color w:val="FF0000"/>
          <w:lang w:eastAsia="fr-FR"/>
        </w:rPr>
        <w:t xml:space="preserve">système informatisé "SSS" de </w:t>
      </w:r>
      <w:r w:rsidR="00174A8D" w:rsidRPr="00D06347">
        <w:rPr>
          <w:color w:val="FF0000"/>
          <w:lang w:eastAsia="fr-FR"/>
        </w:rPr>
        <w:t>statistiques</w:t>
      </w:r>
      <w:r w:rsidRPr="00D06347">
        <w:rPr>
          <w:color w:val="FF0000"/>
          <w:lang w:eastAsia="fr-FR"/>
        </w:rPr>
        <w:t xml:space="preserve"> n'est pas </w:t>
      </w:r>
      <w:r w:rsidR="00C418B9" w:rsidRPr="00D06347">
        <w:rPr>
          <w:color w:val="FF0000"/>
          <w:lang w:eastAsia="fr-FR"/>
        </w:rPr>
        <w:t>documenté</w:t>
      </w:r>
      <w:r w:rsidRPr="00D06347">
        <w:rPr>
          <w:color w:val="FF0000"/>
          <w:lang w:eastAsia="fr-FR"/>
        </w:rPr>
        <w:t>.</w:t>
      </w:r>
    </w:p>
    <w:p w14:paraId="0A28AD6B" w14:textId="77777777" w:rsidR="00010C61" w:rsidRPr="00D06347" w:rsidRDefault="00010C61" w:rsidP="00D06347">
      <w:pPr>
        <w:pStyle w:val="Titre3"/>
      </w:pPr>
      <w:r w:rsidRPr="00D06347">
        <w:t>Maitrise des modifications ('Change Control')</w:t>
      </w:r>
    </w:p>
    <w:p w14:paraId="0A28AD6C"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pages 48-49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D6D" w14:textId="77777777" w:rsidR="00010C61" w:rsidRPr="00D06347" w:rsidRDefault="00010C61" w:rsidP="00010C61">
      <w:pPr>
        <w:rPr>
          <w:i/>
          <w:color w:val="FF0000"/>
          <w:lang w:eastAsia="fr-FR"/>
        </w:rPr>
      </w:pPr>
      <w:r w:rsidRPr="00D06347">
        <w:rPr>
          <w:color w:val="FF0000"/>
          <w:highlight w:val="yellow"/>
        </w:rPr>
        <w:sym w:font="Wingdings" w:char="F06F"/>
      </w:r>
      <w:r w:rsidRPr="00D06347">
        <w:rPr>
          <w:color w:val="FF0000"/>
        </w:rPr>
        <w:t xml:space="preserve"> La maitrise des modifications apportées au </w:t>
      </w:r>
      <w:r w:rsidRPr="00D06347">
        <w:rPr>
          <w:color w:val="FF0000"/>
          <w:lang w:eastAsia="fr-FR"/>
        </w:rPr>
        <w:t xml:space="preserve">système informatisé "SSS" de </w:t>
      </w:r>
      <w:r w:rsidR="00C418B9" w:rsidRPr="00D06347">
        <w:rPr>
          <w:color w:val="FF0000"/>
          <w:lang w:eastAsia="fr-FR"/>
        </w:rPr>
        <w:t>statistiques</w:t>
      </w:r>
      <w:r w:rsidRPr="00D06347">
        <w:rPr>
          <w:color w:val="FF0000"/>
          <w:lang w:eastAsia="fr-FR"/>
        </w:rPr>
        <w:t xml:space="preserve"> est décrite dans le document …</w:t>
      </w:r>
    </w:p>
    <w:p w14:paraId="0A28AD6E" w14:textId="77777777" w:rsidR="00010C61" w:rsidRPr="00D06347" w:rsidRDefault="00010C61" w:rsidP="004D1F25">
      <w:pPr>
        <w:ind w:left="708"/>
        <w:rPr>
          <w:color w:val="FF0000"/>
          <w:lang w:eastAsia="fr-FR"/>
        </w:rPr>
      </w:pPr>
      <w:r w:rsidRPr="00D06347">
        <w:rPr>
          <w:color w:val="FF0000"/>
        </w:rPr>
        <w:sym w:font="Wingdings" w:char="F06F"/>
      </w:r>
      <w:r w:rsidRPr="00D06347">
        <w:rPr>
          <w:color w:val="FF0000"/>
        </w:rPr>
        <w:t xml:space="preserve"> La maitrise des modifications apportées au </w:t>
      </w:r>
      <w:r w:rsidRPr="00D06347">
        <w:rPr>
          <w:color w:val="FF0000"/>
          <w:lang w:eastAsia="fr-FR"/>
        </w:rPr>
        <w:t xml:space="preserve">système informatisé "SSS" de </w:t>
      </w:r>
      <w:r w:rsidR="00C418B9" w:rsidRPr="00D06347">
        <w:rPr>
          <w:color w:val="FF0000"/>
          <w:lang w:eastAsia="fr-FR"/>
        </w:rPr>
        <w:t xml:space="preserve">statistiques </w:t>
      </w:r>
      <w:r w:rsidRPr="00D06347">
        <w:rPr>
          <w:color w:val="FF0000"/>
          <w:lang w:eastAsia="fr-FR"/>
        </w:rPr>
        <w:t>n'est pas décrite dans un document.</w:t>
      </w:r>
    </w:p>
    <w:p w14:paraId="0A28AD6F" w14:textId="77777777" w:rsidR="00010C61" w:rsidRPr="00D06347" w:rsidRDefault="00010C61" w:rsidP="00010C61">
      <w:pPr>
        <w:rPr>
          <w:color w:val="FF0000"/>
        </w:rPr>
      </w:pPr>
      <w:r w:rsidRPr="00D06347">
        <w:rPr>
          <w:color w:val="FF0000"/>
        </w:rPr>
        <w:sym w:font="Wingdings" w:char="F06F"/>
      </w:r>
      <w:r w:rsidRPr="00D06347">
        <w:rPr>
          <w:color w:val="FF0000"/>
        </w:rPr>
        <w:t xml:space="preserve"> Ce</w:t>
      </w:r>
      <w:r w:rsidR="00C418B9" w:rsidRPr="00D06347">
        <w:rPr>
          <w:color w:val="FF0000"/>
        </w:rPr>
        <w:t>tte</w:t>
      </w:r>
      <w:r w:rsidRPr="00D06347">
        <w:rPr>
          <w:color w:val="FF0000"/>
        </w:rPr>
        <w:t xml:space="preserve"> document</w:t>
      </w:r>
      <w:r w:rsidR="00C418B9" w:rsidRPr="00D06347">
        <w:rPr>
          <w:color w:val="FF0000"/>
        </w:rPr>
        <w:t>ation</w:t>
      </w:r>
      <w:r w:rsidRPr="00D06347">
        <w:rPr>
          <w:color w:val="FF0000"/>
        </w:rPr>
        <w:t xml:space="preserve"> couvre les aspects suivants :</w:t>
      </w:r>
    </w:p>
    <w:p w14:paraId="0A28AD70"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modifications apportées :</w:t>
      </w:r>
    </w:p>
    <w:p w14:paraId="0A28AD71"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aux matériels,</w:t>
      </w:r>
    </w:p>
    <w:p w14:paraId="0A28AD72"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aux logiciels,</w:t>
      </w:r>
    </w:p>
    <w:p w14:paraId="0A28AD73"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à l'environnement opérationnel,</w:t>
      </w:r>
    </w:p>
    <w:p w14:paraId="0A28AD74"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aux procédures associées,</w:t>
      </w:r>
    </w:p>
    <w:p w14:paraId="0A28AD75"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aux rôles et responsabilités,</w:t>
      </w:r>
    </w:p>
    <w:p w14:paraId="0A28AD76"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à la gestion des accès,</w:t>
      </w:r>
    </w:p>
    <w:p w14:paraId="0A28AD77"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aux besoins en formations,</w:t>
      </w:r>
    </w:p>
    <w:p w14:paraId="0A28AD78"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à l'environnement réglementaire,</w:t>
      </w:r>
    </w:p>
    <w:p w14:paraId="0A28AD79"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aux données.</w:t>
      </w:r>
    </w:p>
    <w:p w14:paraId="0A28AD7A"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la documentation des modifications :</w:t>
      </w:r>
    </w:p>
    <w:p w14:paraId="0A28AD7B"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la raison de chaque modification,</w:t>
      </w:r>
    </w:p>
    <w:p w14:paraId="0A28AD7C"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un registre des demandes de modification,</w:t>
      </w:r>
    </w:p>
    <w:p w14:paraId="0A28AD7D"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une analyse de risque et d'impact de chaque modification,</w:t>
      </w:r>
    </w:p>
    <w:p w14:paraId="0A28AD7E"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l'autorisation / le refus de chaque modification,</w:t>
      </w:r>
    </w:p>
    <w:p w14:paraId="0A28AD7F"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les développements induits par une modification approuvée,</w:t>
      </w:r>
    </w:p>
    <w:p w14:paraId="0A28AD80"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les tests de chaque modification approuvée, avant mise en production.</w:t>
      </w:r>
    </w:p>
    <w:p w14:paraId="0A28AD81"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formations à prévoir</w:t>
      </w:r>
    </w:p>
    <w:p w14:paraId="0A28AD82" w14:textId="77777777" w:rsidR="00010C61" w:rsidRPr="00D06347" w:rsidRDefault="00010C61" w:rsidP="00010C61">
      <w:pPr>
        <w:pStyle w:val="B1"/>
        <w:ind w:left="567" w:hanging="283"/>
        <w:rPr>
          <w:color w:val="FF0000"/>
          <w:lang w:eastAsia="fr-FR"/>
        </w:rPr>
      </w:pPr>
      <w:r w:rsidRPr="00D06347">
        <w:rPr>
          <w:color w:val="FF0000"/>
        </w:rPr>
        <w:sym w:font="Wingdings" w:char="F06F"/>
      </w:r>
      <w:r w:rsidRPr="00D06347">
        <w:rPr>
          <w:color w:val="FF0000"/>
        </w:rPr>
        <w:t xml:space="preserve"> les mises à jour de documentation à prévoir</w:t>
      </w:r>
    </w:p>
    <w:p w14:paraId="7382E562" w14:textId="77777777" w:rsidR="004D1F25" w:rsidRPr="00D06347" w:rsidRDefault="004D1F25" w:rsidP="004D1F25">
      <w:pPr>
        <w:ind w:firstLine="284"/>
        <w:rPr>
          <w:color w:val="FF0000"/>
        </w:rPr>
      </w:pPr>
    </w:p>
    <w:p w14:paraId="0A28AD83" w14:textId="77777777" w:rsidR="00010C61" w:rsidRPr="00D06347" w:rsidRDefault="00010C61" w:rsidP="004D1F25">
      <w:pPr>
        <w:ind w:firstLine="284"/>
        <w:rPr>
          <w:color w:val="FF0000"/>
        </w:rPr>
      </w:pPr>
      <w:r w:rsidRPr="00D06347">
        <w:rPr>
          <w:color w:val="FF0000"/>
        </w:rPr>
        <w:sym w:font="Wingdings" w:char="F06F"/>
      </w:r>
      <w:r w:rsidRPr="00D06347">
        <w:rPr>
          <w:color w:val="FF0000"/>
        </w:rPr>
        <w:t xml:space="preserve"> Ce</w:t>
      </w:r>
      <w:r w:rsidR="00C418B9" w:rsidRPr="00D06347">
        <w:rPr>
          <w:color w:val="FF0000"/>
        </w:rPr>
        <w:t>tte</w:t>
      </w:r>
      <w:r w:rsidRPr="00D06347">
        <w:rPr>
          <w:color w:val="FF0000"/>
        </w:rPr>
        <w:t xml:space="preserve"> document</w:t>
      </w:r>
      <w:r w:rsidR="00C418B9" w:rsidRPr="00D06347">
        <w:rPr>
          <w:color w:val="FF0000"/>
        </w:rPr>
        <w:t>ation</w:t>
      </w:r>
      <w:r w:rsidRPr="00D06347">
        <w:rPr>
          <w:color w:val="FF0000"/>
        </w:rPr>
        <w:t xml:space="preserve"> ne couvre pas les aspects suivants :</w:t>
      </w:r>
    </w:p>
    <w:p w14:paraId="0A28AD84" w14:textId="77777777" w:rsidR="00010C61" w:rsidRPr="00D06347" w:rsidRDefault="00010C61" w:rsidP="00010C61">
      <w:pPr>
        <w:pStyle w:val="B1"/>
        <w:ind w:left="567" w:hanging="283"/>
        <w:rPr>
          <w:color w:val="FF0000"/>
          <w:lang w:eastAsia="fr-FR"/>
        </w:rPr>
      </w:pPr>
    </w:p>
    <w:p w14:paraId="0A28AD85" w14:textId="77777777" w:rsidR="00010C61" w:rsidRPr="00D06347" w:rsidRDefault="00010C61" w:rsidP="00D06347">
      <w:pPr>
        <w:pStyle w:val="Titre3"/>
      </w:pPr>
      <w:r w:rsidRPr="00D06347">
        <w:t>Documentation complémentaire pour les systèmes non développés en interne</w:t>
      </w:r>
    </w:p>
    <w:p w14:paraId="0A28AD86"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page 42-46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D87" w14:textId="77777777" w:rsidR="00010C61" w:rsidRPr="00D06347" w:rsidRDefault="00010C61" w:rsidP="00010C61">
      <w:pPr>
        <w:rPr>
          <w:color w:val="FF0000"/>
        </w:rPr>
      </w:pPr>
      <w:r w:rsidRPr="00D06347">
        <w:rPr>
          <w:color w:val="FF0000"/>
        </w:rPr>
        <w:sym w:font="Wingdings" w:char="F06F"/>
      </w:r>
      <w:r w:rsidRPr="00D06347">
        <w:rPr>
          <w:color w:val="FF0000"/>
        </w:rPr>
        <w:t xml:space="preserve"> </w:t>
      </w:r>
      <w:smartTag w:uri="urn:schemas-microsoft-com:office:smarttags" w:element="PersonName">
        <w:smartTagPr>
          <w:attr w:name="ProductID" w:val="La SOCIETE XXX"/>
        </w:smartTagPr>
        <w:r w:rsidRPr="00D06347">
          <w:rPr>
            <w:color w:val="FF0000"/>
          </w:rPr>
          <w:t>La SOCIETE XXX</w:t>
        </w:r>
      </w:smartTag>
      <w:r w:rsidRPr="00D06347">
        <w:rPr>
          <w:color w:val="FF0000"/>
        </w:rPr>
        <w:t xml:space="preserve"> a réalisé un audit de la documentation de validation du fournisseur du système </w:t>
      </w:r>
      <w:r w:rsidRPr="00D06347">
        <w:rPr>
          <w:color w:val="FF0000"/>
          <w:lang w:eastAsia="fr-FR"/>
        </w:rPr>
        <w:t xml:space="preserve">informatisé "SSS" de </w:t>
      </w:r>
      <w:r w:rsidR="00C418B9" w:rsidRPr="00D06347">
        <w:rPr>
          <w:color w:val="FF0000"/>
          <w:lang w:eastAsia="fr-FR"/>
        </w:rPr>
        <w:t>statistiques</w:t>
      </w:r>
      <w:r w:rsidRPr="00D06347">
        <w:rPr>
          <w:color w:val="FF0000"/>
        </w:rPr>
        <w:t>.</w:t>
      </w:r>
    </w:p>
    <w:p w14:paraId="0A28AD88" w14:textId="77777777" w:rsidR="00010C61" w:rsidRPr="00D06347" w:rsidRDefault="00010C61" w:rsidP="004D1F25">
      <w:pPr>
        <w:ind w:left="708"/>
        <w:rPr>
          <w:color w:val="FF0000"/>
        </w:rPr>
      </w:pPr>
      <w:r w:rsidRPr="00D06347">
        <w:rPr>
          <w:color w:val="FF0000"/>
        </w:rPr>
        <w:sym w:font="Wingdings" w:char="F06F"/>
      </w:r>
      <w:r w:rsidRPr="00D06347">
        <w:rPr>
          <w:color w:val="FF0000"/>
        </w:rPr>
        <w:t xml:space="preserve"> </w:t>
      </w:r>
      <w:smartTag w:uri="urn:schemas-microsoft-com:office:smarttags" w:element="PersonName">
        <w:smartTagPr>
          <w:attr w:name="ProductID" w:val="La SOCIETE XXX"/>
        </w:smartTagPr>
        <w:r w:rsidRPr="00D06347">
          <w:rPr>
            <w:color w:val="FF0000"/>
          </w:rPr>
          <w:t>La SOCIETE XXX</w:t>
        </w:r>
      </w:smartTag>
      <w:r w:rsidRPr="00D06347">
        <w:rPr>
          <w:color w:val="FF0000"/>
        </w:rPr>
        <w:t xml:space="preserve"> n'a pas réalisé d'audit de la documentation de validation du fournisseur du système </w:t>
      </w:r>
      <w:r w:rsidRPr="00D06347">
        <w:rPr>
          <w:color w:val="FF0000"/>
          <w:lang w:eastAsia="fr-FR"/>
        </w:rPr>
        <w:t xml:space="preserve">informatisé "SSS" de </w:t>
      </w:r>
      <w:r w:rsidR="00C418B9" w:rsidRPr="00D06347">
        <w:rPr>
          <w:color w:val="FF0000"/>
          <w:lang w:eastAsia="fr-FR"/>
        </w:rPr>
        <w:t>statistiques</w:t>
      </w:r>
      <w:r w:rsidRPr="00D06347">
        <w:rPr>
          <w:color w:val="FF0000"/>
        </w:rPr>
        <w:t>.</w:t>
      </w:r>
    </w:p>
    <w:p w14:paraId="0A28AD89"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w:t>
      </w:r>
      <w:smartTag w:uri="urn:schemas-microsoft-com:office:smarttags" w:element="PersonName">
        <w:smartTagPr>
          <w:attr w:name="ProductID" w:val="La SOCIETE XXX"/>
        </w:smartTagPr>
        <w:r w:rsidRPr="00D06347">
          <w:rPr>
            <w:color w:val="FF0000"/>
          </w:rPr>
          <w:t>La SOCIETE XXX</w:t>
        </w:r>
      </w:smartTag>
      <w:r w:rsidRPr="00D06347">
        <w:rPr>
          <w:color w:val="FF0000"/>
        </w:rPr>
        <w:t xml:space="preserve"> dispose d'un résumé du rapport de validation du fournisseur pour le système </w:t>
      </w:r>
      <w:r w:rsidRPr="00D06347">
        <w:rPr>
          <w:color w:val="FF0000"/>
          <w:lang w:eastAsia="fr-FR"/>
        </w:rPr>
        <w:t xml:space="preserve">informatisé "SSS" de </w:t>
      </w:r>
      <w:r w:rsidR="00C418B9" w:rsidRPr="00D06347">
        <w:rPr>
          <w:color w:val="FF0000"/>
          <w:lang w:eastAsia="fr-FR"/>
        </w:rPr>
        <w:t>statistiques</w:t>
      </w:r>
      <w:r w:rsidRPr="00D06347">
        <w:rPr>
          <w:color w:val="FF0000"/>
        </w:rPr>
        <w:t>.</w:t>
      </w:r>
    </w:p>
    <w:p w14:paraId="0A28AD8A" w14:textId="77777777" w:rsidR="00010C61" w:rsidRPr="00D06347" w:rsidRDefault="00010C61" w:rsidP="004D1F25">
      <w:pPr>
        <w:ind w:left="708"/>
        <w:rPr>
          <w:color w:val="FF0000"/>
        </w:rPr>
      </w:pPr>
      <w:r w:rsidRPr="00D06347">
        <w:rPr>
          <w:color w:val="FF0000"/>
        </w:rPr>
        <w:sym w:font="Wingdings" w:char="F06F"/>
      </w:r>
      <w:r w:rsidRPr="00D06347">
        <w:rPr>
          <w:color w:val="FF0000"/>
        </w:rPr>
        <w:t xml:space="preserve"> </w:t>
      </w:r>
      <w:smartTag w:uri="urn:schemas-microsoft-com:office:smarttags" w:element="PersonName">
        <w:smartTagPr>
          <w:attr w:name="ProductID" w:val="La SOCIETE XXX"/>
        </w:smartTagPr>
        <w:r w:rsidRPr="00D06347">
          <w:rPr>
            <w:color w:val="FF0000"/>
          </w:rPr>
          <w:t>La SOCIETE XXX</w:t>
        </w:r>
      </w:smartTag>
      <w:r w:rsidRPr="00D06347">
        <w:rPr>
          <w:color w:val="FF0000"/>
        </w:rPr>
        <w:t xml:space="preserve"> ne dispose pas d'un résumé du rapport de validation du fournisseur pour le système </w:t>
      </w:r>
      <w:r w:rsidRPr="00D06347">
        <w:rPr>
          <w:color w:val="FF0000"/>
          <w:lang w:eastAsia="fr-FR"/>
        </w:rPr>
        <w:t xml:space="preserve">informatisé "SSS" de </w:t>
      </w:r>
      <w:r w:rsidR="00C418B9" w:rsidRPr="00D06347">
        <w:rPr>
          <w:color w:val="FF0000"/>
          <w:lang w:eastAsia="fr-FR"/>
        </w:rPr>
        <w:t>statistiques</w:t>
      </w:r>
      <w:r w:rsidRPr="00D06347">
        <w:rPr>
          <w:color w:val="FF0000"/>
        </w:rPr>
        <w:t>.</w:t>
      </w:r>
    </w:p>
    <w:p w14:paraId="0A28AD8B"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w:t>
      </w:r>
      <w:smartTag w:uri="urn:schemas-microsoft-com:office:smarttags" w:element="PersonName">
        <w:smartTagPr>
          <w:attr w:name="ProductID" w:val="La SOCIETE XXX"/>
        </w:smartTagPr>
        <w:r w:rsidRPr="00D06347">
          <w:rPr>
            <w:color w:val="FF0000"/>
          </w:rPr>
          <w:t>La SOCIETE XXX</w:t>
        </w:r>
      </w:smartTag>
      <w:r w:rsidRPr="00D06347">
        <w:rPr>
          <w:color w:val="FF0000"/>
        </w:rPr>
        <w:t xml:space="preserve"> dispose d'un certificat de validation du fournisseur pour le système </w:t>
      </w:r>
      <w:r w:rsidRPr="00D06347">
        <w:rPr>
          <w:color w:val="FF0000"/>
          <w:lang w:eastAsia="fr-FR"/>
        </w:rPr>
        <w:t xml:space="preserve">informatisé "SSS" de </w:t>
      </w:r>
      <w:r w:rsidR="00C418B9" w:rsidRPr="00D06347">
        <w:rPr>
          <w:color w:val="FF0000"/>
          <w:lang w:eastAsia="fr-FR"/>
        </w:rPr>
        <w:t>statistiques</w:t>
      </w:r>
      <w:r w:rsidRPr="00D06347">
        <w:rPr>
          <w:color w:val="FF0000"/>
        </w:rPr>
        <w:t>.</w:t>
      </w:r>
    </w:p>
    <w:p w14:paraId="0A28AD8C" w14:textId="77777777" w:rsidR="00010C61" w:rsidRPr="00D06347" w:rsidRDefault="00010C61" w:rsidP="004D1F25">
      <w:pPr>
        <w:ind w:left="576"/>
        <w:rPr>
          <w:color w:val="FF0000"/>
        </w:rPr>
      </w:pPr>
      <w:r w:rsidRPr="00D06347">
        <w:rPr>
          <w:color w:val="FF0000"/>
        </w:rPr>
        <w:sym w:font="Wingdings" w:char="F06F"/>
      </w:r>
      <w:r w:rsidRPr="00D06347">
        <w:rPr>
          <w:color w:val="FF0000"/>
        </w:rPr>
        <w:t xml:space="preserve"> </w:t>
      </w:r>
      <w:smartTag w:uri="urn:schemas-microsoft-com:office:smarttags" w:element="PersonName">
        <w:smartTagPr>
          <w:attr w:name="ProductID" w:val="La SOCIETE XXX"/>
        </w:smartTagPr>
        <w:r w:rsidRPr="00D06347">
          <w:rPr>
            <w:color w:val="FF0000"/>
          </w:rPr>
          <w:t>La SOCIETE XXX</w:t>
        </w:r>
      </w:smartTag>
      <w:r w:rsidRPr="00D06347">
        <w:rPr>
          <w:color w:val="FF0000"/>
        </w:rPr>
        <w:t xml:space="preserve"> ne dispose pas d'un certificat de validation du fournisseur pour le système </w:t>
      </w:r>
      <w:r w:rsidRPr="00D06347">
        <w:rPr>
          <w:color w:val="FF0000"/>
          <w:lang w:eastAsia="fr-FR"/>
        </w:rPr>
        <w:t xml:space="preserve">informatisé "SSS" de </w:t>
      </w:r>
      <w:r w:rsidR="00C418B9" w:rsidRPr="00D06347">
        <w:rPr>
          <w:color w:val="FF0000"/>
          <w:lang w:eastAsia="fr-FR"/>
        </w:rPr>
        <w:t>statistiques</w:t>
      </w:r>
      <w:r w:rsidRPr="00D06347">
        <w:rPr>
          <w:color w:val="FF0000"/>
        </w:rPr>
        <w:t>.</w:t>
      </w:r>
    </w:p>
    <w:p w14:paraId="0A28AD8D" w14:textId="77777777" w:rsidR="00010C61" w:rsidRPr="00D06347" w:rsidRDefault="00010C61" w:rsidP="00D06347">
      <w:pPr>
        <w:pStyle w:val="Titre2"/>
      </w:pPr>
      <w:bookmarkStart w:id="69" w:name="_Toc412030325"/>
      <w:r w:rsidRPr="00D06347">
        <w:t>Gestion des modifications "Change Management"</w:t>
      </w:r>
      <w:bookmarkEnd w:id="69"/>
    </w:p>
    <w:p w14:paraId="0A28AD8E"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pages 48-49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D8F"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La gestion des modifications apportées aux systèmes informatisés de </w:t>
      </w:r>
      <w:r w:rsidR="00291064" w:rsidRPr="00D06347">
        <w:rPr>
          <w:color w:val="FF0000"/>
          <w:lang w:eastAsia="fr-FR"/>
        </w:rPr>
        <w:t>statistiques</w:t>
      </w:r>
      <w:r w:rsidRPr="00D06347">
        <w:rPr>
          <w:color w:val="FF0000"/>
        </w:rPr>
        <w:t xml:space="preserve"> est décrite dans la procédure …</w:t>
      </w:r>
    </w:p>
    <w:p w14:paraId="0A28AD90" w14:textId="77777777" w:rsidR="00010C61" w:rsidRPr="00D06347" w:rsidRDefault="00010C61" w:rsidP="00010C61">
      <w:pPr>
        <w:rPr>
          <w:color w:val="FF0000"/>
        </w:rPr>
      </w:pPr>
      <w:r w:rsidRPr="00D06347">
        <w:rPr>
          <w:color w:val="FF0000"/>
        </w:rPr>
        <w:sym w:font="Wingdings" w:char="F06F"/>
      </w:r>
      <w:r w:rsidRPr="00D06347">
        <w:rPr>
          <w:color w:val="FF0000"/>
        </w:rPr>
        <w:t xml:space="preserve"> La gestion des modifications apportées aux systèmes informatisés de </w:t>
      </w:r>
      <w:r w:rsidR="00291064" w:rsidRPr="00D06347">
        <w:rPr>
          <w:color w:val="FF0000"/>
          <w:lang w:eastAsia="fr-FR"/>
        </w:rPr>
        <w:t>statistiques</w:t>
      </w:r>
      <w:r w:rsidR="00291064" w:rsidRPr="00D06347">
        <w:rPr>
          <w:color w:val="FF0000"/>
        </w:rPr>
        <w:t xml:space="preserve"> </w:t>
      </w:r>
      <w:r w:rsidRPr="00D06347">
        <w:rPr>
          <w:color w:val="FF0000"/>
        </w:rPr>
        <w:t>n'est pas décrite dans une procédure.</w:t>
      </w:r>
    </w:p>
    <w:p w14:paraId="0A28AD91" w14:textId="77777777" w:rsidR="00010C61" w:rsidRPr="00D06347" w:rsidRDefault="00010C61" w:rsidP="00010C61">
      <w:pPr>
        <w:rPr>
          <w:color w:val="FF0000"/>
        </w:rPr>
      </w:pPr>
      <w:r w:rsidRPr="00D06347">
        <w:rPr>
          <w:color w:val="FF0000"/>
          <w:highlight w:val="yellow"/>
        </w:rPr>
        <w:sym w:font="Wingdings" w:char="F06F"/>
      </w:r>
      <w:r w:rsidRPr="00D06347">
        <w:rPr>
          <w:color w:val="FF0000"/>
        </w:rPr>
        <w:t xml:space="preserve"> Cette procédure couvre les aspects suivants :</w:t>
      </w:r>
    </w:p>
    <w:p w14:paraId="0A28AD92" w14:textId="77777777" w:rsidR="00010C61" w:rsidRPr="00D06347" w:rsidRDefault="00010C61" w:rsidP="00010C61">
      <w:pPr>
        <w:pStyle w:val="B1"/>
        <w:ind w:left="567" w:hanging="283"/>
        <w:rPr>
          <w:color w:val="FF0000"/>
          <w:lang w:eastAsia="fr-FR"/>
        </w:rPr>
      </w:pPr>
      <w:r w:rsidRPr="00D06347">
        <w:rPr>
          <w:color w:val="FF0000"/>
          <w:highlight w:val="yellow"/>
        </w:rPr>
        <w:sym w:font="Wingdings" w:char="F06F"/>
      </w:r>
      <w:r w:rsidRPr="00D06347">
        <w:rPr>
          <w:color w:val="FF0000"/>
        </w:rPr>
        <w:t xml:space="preserve"> le contrôle des modifications ('Change Control'),</w:t>
      </w:r>
    </w:p>
    <w:p w14:paraId="0A28AD93" w14:textId="77777777" w:rsidR="00010C61" w:rsidRPr="00D06347" w:rsidRDefault="00010C61" w:rsidP="00010C61">
      <w:pPr>
        <w:pStyle w:val="B1"/>
        <w:ind w:left="567" w:hanging="283"/>
        <w:rPr>
          <w:color w:val="FF0000"/>
          <w:lang w:eastAsia="fr-FR"/>
        </w:rPr>
      </w:pPr>
      <w:r w:rsidRPr="00D06347">
        <w:rPr>
          <w:color w:val="FF0000"/>
          <w:highlight w:val="yellow"/>
        </w:rPr>
        <w:sym w:font="Wingdings" w:char="F06F"/>
      </w:r>
      <w:r w:rsidRPr="00D06347">
        <w:rPr>
          <w:color w:val="FF0000"/>
        </w:rPr>
        <w:t xml:space="preserve"> la gestion de la configuration du système,</w:t>
      </w:r>
    </w:p>
    <w:p w14:paraId="0A28AD94" w14:textId="77777777" w:rsidR="00010C61" w:rsidRPr="00D06347" w:rsidRDefault="00010C61" w:rsidP="00010C61">
      <w:pPr>
        <w:pStyle w:val="B1"/>
        <w:ind w:left="567" w:hanging="283"/>
        <w:rPr>
          <w:color w:val="FF0000"/>
          <w:lang w:eastAsia="fr-FR"/>
        </w:rPr>
      </w:pPr>
      <w:r w:rsidRPr="00D06347">
        <w:rPr>
          <w:color w:val="FF0000"/>
          <w:highlight w:val="yellow"/>
        </w:rPr>
        <w:sym w:font="Wingdings" w:char="F06F"/>
      </w:r>
      <w:r w:rsidRPr="00D06347">
        <w:rPr>
          <w:color w:val="FF0000"/>
        </w:rPr>
        <w:t xml:space="preserve"> le contrôle des versions du système,</w:t>
      </w:r>
    </w:p>
    <w:p w14:paraId="0A28AD95" w14:textId="77777777" w:rsidR="00010C61" w:rsidRPr="00D06347" w:rsidRDefault="00010C61" w:rsidP="00010C61">
      <w:pPr>
        <w:pStyle w:val="B1"/>
        <w:ind w:left="567" w:hanging="283"/>
        <w:rPr>
          <w:color w:val="FF0000"/>
          <w:lang w:eastAsia="fr-FR"/>
        </w:rPr>
      </w:pPr>
      <w:r w:rsidRPr="00D06347">
        <w:rPr>
          <w:color w:val="FF0000"/>
          <w:highlight w:val="yellow"/>
        </w:rPr>
        <w:sym w:font="Wingdings" w:char="F06F"/>
      </w:r>
      <w:r w:rsidRPr="00D06347">
        <w:rPr>
          <w:color w:val="FF0000"/>
        </w:rPr>
        <w:t xml:space="preserve"> la documentation des modifications :</w:t>
      </w:r>
    </w:p>
    <w:p w14:paraId="0A28AD96"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historique des modifications,</w:t>
      </w:r>
    </w:p>
    <w:p w14:paraId="0A28AD97"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analyse de risque,</w:t>
      </w:r>
    </w:p>
    <w:p w14:paraId="0A28AD98"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analyse d'impact,</w:t>
      </w:r>
    </w:p>
    <w:p w14:paraId="0A28AD99" w14:textId="77777777" w:rsidR="00010C61" w:rsidRPr="00D06347" w:rsidRDefault="00010C61" w:rsidP="00010C61">
      <w:pPr>
        <w:pStyle w:val="B2"/>
        <w:tabs>
          <w:tab w:val="num" w:pos="850"/>
        </w:tabs>
        <w:ind w:left="850" w:hanging="283"/>
        <w:rPr>
          <w:color w:val="FF0000"/>
          <w:lang w:eastAsia="fr-FR"/>
        </w:rPr>
      </w:pPr>
      <w:r w:rsidRPr="00D06347">
        <w:rPr>
          <w:color w:val="FF0000"/>
        </w:rPr>
        <w:sym w:font="Wingdings" w:char="F06F"/>
      </w:r>
      <w:r w:rsidRPr="00D06347">
        <w:rPr>
          <w:color w:val="FF0000"/>
        </w:rPr>
        <w:t xml:space="preserve"> circuit d'approbation et d'autorisation.</w:t>
      </w:r>
    </w:p>
    <w:p w14:paraId="0A28AD9A" w14:textId="77777777" w:rsidR="00010C61" w:rsidRPr="00D06347" w:rsidRDefault="00010C61" w:rsidP="00010C61">
      <w:pPr>
        <w:rPr>
          <w:color w:val="FF0000"/>
        </w:rPr>
      </w:pPr>
      <w:r w:rsidRPr="00D06347">
        <w:rPr>
          <w:color w:val="FF0000"/>
        </w:rPr>
        <w:sym w:font="Wingdings" w:char="F06F"/>
      </w:r>
      <w:r w:rsidRPr="00D06347">
        <w:rPr>
          <w:color w:val="FF0000"/>
        </w:rPr>
        <w:t xml:space="preserve"> Cette procédure ne couvre pas les aspects suivants:</w:t>
      </w:r>
    </w:p>
    <w:p w14:paraId="0A28AD9B" w14:textId="77777777" w:rsidR="00974D5A" w:rsidRPr="00D06347" w:rsidRDefault="00974D5A" w:rsidP="00974D5A">
      <w:pPr>
        <w:pStyle w:val="B1"/>
        <w:rPr>
          <w:color w:val="FF0000"/>
        </w:rPr>
      </w:pPr>
    </w:p>
    <w:p w14:paraId="0A28AD9C" w14:textId="77777777" w:rsidR="00010C61" w:rsidRPr="00D06347" w:rsidRDefault="00010C61" w:rsidP="00D06347">
      <w:pPr>
        <w:pStyle w:val="Titre2"/>
      </w:pPr>
      <w:bookmarkStart w:id="70" w:name="_Toc412030326"/>
      <w:r w:rsidRPr="00D06347">
        <w:t>Sécurité</w:t>
      </w:r>
      <w:bookmarkEnd w:id="70"/>
    </w:p>
    <w:p w14:paraId="0A28AD9D" w14:textId="77777777" w:rsidR="00010C61" w:rsidRPr="00D06347" w:rsidRDefault="00010C61" w:rsidP="00010C61">
      <w:pPr>
        <w:pStyle w:val="StyleProposalB1Italique"/>
        <w:rPr>
          <w:color w:val="FF0000"/>
          <w:lang w:val="en-GB"/>
        </w:rPr>
      </w:pPr>
      <w:r w:rsidRPr="00D06347">
        <w:rPr>
          <w:color w:val="FF0000"/>
          <w:highlight w:val="lightGray"/>
          <w:lang w:val="en-GB"/>
        </w:rPr>
        <w:t xml:space="preserve">+ pages 20-21 </w:t>
      </w:r>
      <w:r w:rsidRPr="00D06347">
        <w:rPr>
          <w:color w:val="FF0000"/>
          <w:lang w:val="en-GB"/>
        </w:rPr>
        <w:t>(Computerised systems validation in Clinical Research, a practical guide, 2</w:t>
      </w:r>
      <w:r w:rsidRPr="00D06347">
        <w:rPr>
          <w:color w:val="FF0000"/>
          <w:vertAlign w:val="superscript"/>
          <w:lang w:val="en-GB"/>
        </w:rPr>
        <w:t>nd</w:t>
      </w:r>
      <w:r w:rsidRPr="00D06347">
        <w:rPr>
          <w:color w:val="FF0000"/>
          <w:lang w:val="en-GB"/>
        </w:rPr>
        <w:t xml:space="preserve"> edition, February 2004, CR-CSV Working Party)</w:t>
      </w:r>
    </w:p>
    <w:p w14:paraId="0A28AD9E" w14:textId="77777777" w:rsidR="00010C61" w:rsidRPr="00D06347" w:rsidRDefault="00010C61" w:rsidP="00010C61">
      <w:pPr>
        <w:rPr>
          <w:color w:val="FF0000"/>
        </w:rPr>
      </w:pPr>
      <w:r w:rsidRPr="00D06347">
        <w:rPr>
          <w:color w:val="FF0000"/>
        </w:rPr>
        <w:sym w:font="Wingdings" w:char="F06F"/>
      </w:r>
      <w:r w:rsidRPr="00D06347">
        <w:rPr>
          <w:color w:val="FF0000"/>
        </w:rPr>
        <w:t xml:space="preserve"> La politique de sécurité des systèmes informatisés de </w:t>
      </w:r>
      <w:r w:rsidR="00291064" w:rsidRPr="00D06347">
        <w:rPr>
          <w:color w:val="FF0000"/>
          <w:lang w:eastAsia="fr-FR"/>
        </w:rPr>
        <w:t>statistiques</w:t>
      </w:r>
      <w:r w:rsidR="00291064" w:rsidRPr="00D06347">
        <w:rPr>
          <w:color w:val="FF0000"/>
        </w:rPr>
        <w:t xml:space="preserve"> </w:t>
      </w:r>
      <w:r w:rsidRPr="00D06347">
        <w:rPr>
          <w:color w:val="FF0000"/>
        </w:rPr>
        <w:t>est décrite dans le document…</w:t>
      </w:r>
    </w:p>
    <w:p w14:paraId="0A28AD9F" w14:textId="77777777" w:rsidR="00010C61" w:rsidRPr="00D06347" w:rsidRDefault="00010C61" w:rsidP="008C4AEB">
      <w:pPr>
        <w:ind w:left="708"/>
        <w:rPr>
          <w:color w:val="FF0000"/>
        </w:rPr>
      </w:pPr>
      <w:r w:rsidRPr="00D06347">
        <w:rPr>
          <w:color w:val="FF0000"/>
        </w:rPr>
        <w:sym w:font="Wingdings" w:char="F06F"/>
      </w:r>
      <w:r w:rsidRPr="00D06347">
        <w:rPr>
          <w:color w:val="FF0000"/>
        </w:rPr>
        <w:t xml:space="preserve"> La politique de sécurité des systèmes informatisés de </w:t>
      </w:r>
      <w:r w:rsidR="00291064" w:rsidRPr="00D06347">
        <w:rPr>
          <w:color w:val="FF0000"/>
          <w:lang w:eastAsia="fr-FR"/>
        </w:rPr>
        <w:t>statistiques</w:t>
      </w:r>
      <w:r w:rsidR="00291064" w:rsidRPr="00D06347">
        <w:rPr>
          <w:color w:val="FF0000"/>
        </w:rPr>
        <w:t xml:space="preserve"> </w:t>
      </w:r>
      <w:r w:rsidRPr="00D06347">
        <w:rPr>
          <w:color w:val="FF0000"/>
        </w:rPr>
        <w:t>n'est pas décrite dans un document.</w:t>
      </w:r>
    </w:p>
    <w:p w14:paraId="0A28ADA0" w14:textId="77777777" w:rsidR="00010C61" w:rsidRPr="00D06347" w:rsidRDefault="00010C61" w:rsidP="00010C61">
      <w:pPr>
        <w:rPr>
          <w:color w:val="FF0000"/>
        </w:rPr>
      </w:pPr>
    </w:p>
    <w:p w14:paraId="0A28ADA1" w14:textId="77777777" w:rsidR="00010C61" w:rsidRPr="00D06347" w:rsidRDefault="00010C61" w:rsidP="00010C61">
      <w:pPr>
        <w:rPr>
          <w:color w:val="FF0000"/>
        </w:rPr>
      </w:pPr>
      <w:r w:rsidRPr="00D06347">
        <w:rPr>
          <w:color w:val="FF0000"/>
        </w:rPr>
        <w:sym w:font="Wingdings" w:char="F06F"/>
      </w:r>
      <w:r w:rsidRPr="00D06347">
        <w:rPr>
          <w:color w:val="FF0000"/>
        </w:rPr>
        <w:t xml:space="preserve"> La sécurité appliquée aux systèmes informatisés de </w:t>
      </w:r>
      <w:r w:rsidR="00291064" w:rsidRPr="00D06347">
        <w:rPr>
          <w:color w:val="FF0000"/>
          <w:lang w:eastAsia="fr-FR"/>
        </w:rPr>
        <w:t>statistiques</w:t>
      </w:r>
      <w:r w:rsidR="00291064" w:rsidRPr="00D06347">
        <w:rPr>
          <w:color w:val="FF0000"/>
        </w:rPr>
        <w:t xml:space="preserve"> </w:t>
      </w:r>
      <w:r w:rsidRPr="00D06347">
        <w:rPr>
          <w:color w:val="FF0000"/>
        </w:rPr>
        <w:t>est décrite dans la procédure…</w:t>
      </w:r>
    </w:p>
    <w:p w14:paraId="0A28ADA2" w14:textId="77777777" w:rsidR="00010C61" w:rsidRPr="00D06347" w:rsidRDefault="00010C61" w:rsidP="008C4AEB">
      <w:pPr>
        <w:ind w:left="708"/>
        <w:rPr>
          <w:color w:val="FF0000"/>
        </w:rPr>
      </w:pPr>
      <w:r w:rsidRPr="00D06347">
        <w:rPr>
          <w:color w:val="FF0000"/>
        </w:rPr>
        <w:sym w:font="Wingdings" w:char="F06F"/>
      </w:r>
      <w:r w:rsidRPr="00D06347">
        <w:rPr>
          <w:color w:val="FF0000"/>
        </w:rPr>
        <w:t xml:space="preserve"> La sécurité appliquée aux systèmes informatisés de </w:t>
      </w:r>
      <w:r w:rsidR="00291064" w:rsidRPr="00D06347">
        <w:rPr>
          <w:color w:val="FF0000"/>
          <w:lang w:eastAsia="fr-FR"/>
        </w:rPr>
        <w:t>statistiques</w:t>
      </w:r>
      <w:r w:rsidR="00291064" w:rsidRPr="00D06347">
        <w:rPr>
          <w:color w:val="FF0000"/>
        </w:rPr>
        <w:t xml:space="preserve"> </w:t>
      </w:r>
      <w:r w:rsidRPr="00D06347">
        <w:rPr>
          <w:color w:val="FF0000"/>
        </w:rPr>
        <w:t>n'est pas décrite dans une procédure.</w:t>
      </w:r>
    </w:p>
    <w:p w14:paraId="0A28ADA3" w14:textId="77777777" w:rsidR="00010C61" w:rsidRPr="00D06347" w:rsidRDefault="00010C61" w:rsidP="00010C61">
      <w:pPr>
        <w:rPr>
          <w:color w:val="FF0000"/>
        </w:rPr>
      </w:pPr>
      <w:r w:rsidRPr="00D06347">
        <w:rPr>
          <w:color w:val="FF0000"/>
        </w:rPr>
        <w:sym w:font="Wingdings" w:char="F06F"/>
      </w:r>
      <w:r w:rsidRPr="00D06347">
        <w:rPr>
          <w:color w:val="FF0000"/>
        </w:rPr>
        <w:t xml:space="preserve"> Cette procédure couvre les aspects suivants:</w:t>
      </w:r>
    </w:p>
    <w:p w14:paraId="0A28ADA4"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sécurité physique,</w:t>
      </w:r>
    </w:p>
    <w:p w14:paraId="0A28ADA5"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sécurité logique,</w:t>
      </w:r>
    </w:p>
    <w:p w14:paraId="0A28ADA6"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gestion des incidents liés à la sécurité,</w:t>
      </w:r>
    </w:p>
    <w:p w14:paraId="0A28ADA7"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sauvegarde et restauration,</w:t>
      </w:r>
    </w:p>
    <w:p w14:paraId="0A28ADA8"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archivage,</w:t>
      </w:r>
    </w:p>
    <w:p w14:paraId="0A28ADA9" w14:textId="77777777" w:rsidR="00010C61" w:rsidRPr="00D06347" w:rsidRDefault="00010C61" w:rsidP="00010C61">
      <w:pPr>
        <w:pStyle w:val="B1"/>
        <w:ind w:left="567" w:hanging="283"/>
        <w:rPr>
          <w:color w:val="FF0000"/>
        </w:rPr>
      </w:pPr>
      <w:r w:rsidRPr="00D06347">
        <w:rPr>
          <w:color w:val="FF0000"/>
        </w:rPr>
        <w:sym w:font="Wingdings" w:char="F06F"/>
      </w:r>
      <w:r w:rsidRPr="00D06347">
        <w:rPr>
          <w:color w:val="FF0000"/>
        </w:rPr>
        <w:t xml:space="preserve"> continuité d'activité.</w:t>
      </w:r>
    </w:p>
    <w:p w14:paraId="0A28ADAA" w14:textId="77777777" w:rsidR="00010C61" w:rsidRPr="00D06347" w:rsidRDefault="00010C61" w:rsidP="00010C61">
      <w:pPr>
        <w:rPr>
          <w:color w:val="FF0000"/>
        </w:rPr>
      </w:pPr>
      <w:r w:rsidRPr="00D06347">
        <w:rPr>
          <w:color w:val="FF0000"/>
        </w:rPr>
        <w:sym w:font="Wingdings" w:char="F06F"/>
      </w:r>
      <w:r w:rsidRPr="00D06347">
        <w:rPr>
          <w:color w:val="FF0000"/>
        </w:rPr>
        <w:t xml:space="preserve"> Cette procédure ne couvre pas les aspects suivants:</w:t>
      </w:r>
    </w:p>
    <w:p w14:paraId="0A28ADAB" w14:textId="77777777" w:rsidR="00010C61" w:rsidRPr="00D06347" w:rsidRDefault="00010C61" w:rsidP="00010C61">
      <w:pPr>
        <w:pStyle w:val="B1"/>
        <w:ind w:left="567" w:hanging="283"/>
        <w:rPr>
          <w:color w:val="FF0000"/>
        </w:rPr>
      </w:pPr>
      <w:r w:rsidRPr="00D06347">
        <w:rPr>
          <w:color w:val="FF0000"/>
        </w:rPr>
        <w:sym w:font="Wingdings" w:char="F06F"/>
      </w:r>
    </w:p>
    <w:p w14:paraId="0A28ADAC" w14:textId="77777777" w:rsidR="00010C61" w:rsidRPr="00D06347" w:rsidRDefault="00010C61" w:rsidP="00010C61">
      <w:pPr>
        <w:rPr>
          <w:color w:val="FF0000"/>
        </w:rPr>
      </w:pPr>
    </w:p>
    <w:p w14:paraId="0A28ADAD" w14:textId="77777777" w:rsidR="00010C61" w:rsidRPr="00D06347" w:rsidRDefault="00010C61" w:rsidP="00010C61">
      <w:pPr>
        <w:rPr>
          <w:color w:val="FF0000"/>
        </w:rPr>
      </w:pPr>
      <w:r w:rsidRPr="00D06347">
        <w:rPr>
          <w:color w:val="FF0000"/>
        </w:rPr>
        <w:t xml:space="preserve">Si il est nécessaire de détailler davantage les différents points de sécurité, se référer au chapitre "Sécurité" de la </w:t>
      </w:r>
      <w:hyperlink r:id="rId11" w:history="1">
        <w:r w:rsidRPr="00D06347">
          <w:rPr>
            <w:rStyle w:val="Lienhypertexte"/>
            <w:color w:val="FF0000"/>
          </w:rPr>
          <w:t>check-list d'audit de validation de systèmes informatisés</w:t>
        </w:r>
      </w:hyperlink>
      <w:r w:rsidRPr="00D06347">
        <w:rPr>
          <w:color w:val="FF0000"/>
        </w:rPr>
        <w:t>.</w:t>
      </w:r>
    </w:p>
    <w:p w14:paraId="0A28ADAE" w14:textId="77777777" w:rsidR="00547B5F" w:rsidRDefault="00547B5F" w:rsidP="00547B5F"/>
    <w:p w14:paraId="0A28ADAF" w14:textId="7D49F898" w:rsidR="00547B5F" w:rsidRDefault="00547B5F" w:rsidP="00547B5F">
      <w:pPr>
        <w:jc w:val="center"/>
      </w:pPr>
      <w:r>
        <w:t>_____</w:t>
      </w:r>
    </w:p>
    <w:sectPr w:rsidR="00547B5F" w:rsidSect="006E0375">
      <w:headerReference w:type="default" r:id="rId12"/>
      <w:footerReference w:type="default" r:id="rId13"/>
      <w:headerReference w:type="first" r:id="rId14"/>
      <w:footerReference w:type="first" r:id="rId15"/>
      <w:pgSz w:w="11906" w:h="16838" w:code="9"/>
      <w:pgMar w:top="2249" w:right="1134" w:bottom="1418" w:left="3686" w:header="851" w:footer="51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60260" w14:textId="77777777" w:rsidR="00D06347" w:rsidRDefault="00D06347">
      <w:r>
        <w:separator/>
      </w:r>
    </w:p>
  </w:endnote>
  <w:endnote w:type="continuationSeparator" w:id="0">
    <w:p w14:paraId="09CD0E30" w14:textId="77777777" w:rsidR="00D06347" w:rsidRDefault="00D06347">
      <w:r>
        <w:continuationSeparator/>
      </w:r>
    </w:p>
  </w:endnote>
  <w:endnote w:type="continuationNotice" w:id="1">
    <w:p w14:paraId="6ED0DB12" w14:textId="77777777" w:rsidR="00D06347" w:rsidRDefault="00D0634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20000287" w:usb1="00000000"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ADB7" w14:textId="33C17724" w:rsidR="00D06347" w:rsidRDefault="00D06347" w:rsidP="00547B5F">
    <w:pPr>
      <w:pStyle w:val="Pieddepage"/>
    </w:pPr>
    <w:r>
      <w:t xml:space="preserve">Sunnikan Consulting / </w:t>
    </w:r>
    <w:r w:rsidR="00F4768F">
      <w:fldChar w:fldCharType="begin"/>
    </w:r>
    <w:r w:rsidR="00F4768F">
      <w:instrText xml:space="preserve"> FILENAME  \* MERGEFORMAT </w:instrText>
    </w:r>
    <w:r w:rsidR="00F4768F">
      <w:fldChar w:fldCharType="separate"/>
    </w:r>
    <w:r>
      <w:t>A_Statistiques_CL.doc</w:t>
    </w:r>
    <w:r w:rsidR="00F4768F">
      <w:fldChar w:fldCharType="end"/>
    </w:r>
    <w:r>
      <w:t xml:space="preserve">  / Page </w:t>
    </w:r>
    <w:r>
      <w:fldChar w:fldCharType="begin"/>
    </w:r>
    <w:r>
      <w:instrText xml:space="preserve"> PAGE  \* MERGEFORMAT </w:instrText>
    </w:r>
    <w:r>
      <w:fldChar w:fldCharType="separate"/>
    </w:r>
    <w:r w:rsidR="00127ED8">
      <w:t>20</w:t>
    </w:r>
    <w:r>
      <w:fldChar w:fldCharType="end"/>
    </w:r>
    <w:r>
      <w:t>/</w:t>
    </w:r>
    <w:r w:rsidR="00F4768F">
      <w:fldChar w:fldCharType="begin"/>
    </w:r>
    <w:r w:rsidR="00F4768F">
      <w:instrText xml:space="preserve"> NUMPAGES  \* MERGEFORMAT </w:instrText>
    </w:r>
    <w:r w:rsidR="00F4768F">
      <w:fldChar w:fldCharType="separate"/>
    </w:r>
    <w:r w:rsidR="00127ED8">
      <w:t>39</w:t>
    </w:r>
    <w:r w:rsidR="00F4768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89" w:type="dxa"/>
      <w:tblInd w:w="-1310" w:type="dxa"/>
      <w:tblLook w:val="04A0" w:firstRow="1" w:lastRow="0" w:firstColumn="1" w:lastColumn="0" w:noHBand="0" w:noVBand="1"/>
    </w:tblPr>
    <w:tblGrid>
      <w:gridCol w:w="3119"/>
      <w:gridCol w:w="2609"/>
      <w:gridCol w:w="3261"/>
    </w:tblGrid>
    <w:tr w:rsidR="00D06347" w14:paraId="681E8579" w14:textId="77777777" w:rsidTr="00A7560B">
      <w:tc>
        <w:tcPr>
          <w:tcW w:w="3119" w:type="dxa"/>
          <w:hideMark/>
        </w:tcPr>
        <w:p w14:paraId="2F6E4594" w14:textId="77777777" w:rsidR="00D06347" w:rsidRDefault="00D06347" w:rsidP="00A7560B">
          <w:pPr>
            <w:spacing w:before="0"/>
            <w:rPr>
              <w:color w:val="1188CA"/>
              <w:sz w:val="17"/>
              <w:szCs w:val="17"/>
            </w:rPr>
          </w:pPr>
          <w:r>
            <w:rPr>
              <w:color w:val="1188CA"/>
              <w:sz w:val="17"/>
              <w:szCs w:val="17"/>
            </w:rPr>
            <w:t>Sunnikan Consulting</w:t>
          </w:r>
        </w:p>
        <w:p w14:paraId="347003B3" w14:textId="3B388ED5" w:rsidR="00D06347" w:rsidRDefault="00D06347" w:rsidP="00A7560B">
          <w:pPr>
            <w:spacing w:before="0"/>
            <w:jc w:val="left"/>
            <w:rPr>
              <w:color w:val="1188CA"/>
              <w:sz w:val="17"/>
              <w:szCs w:val="17"/>
            </w:rPr>
          </w:pPr>
          <w:r>
            <w:rPr>
              <w:color w:val="1188CA"/>
              <w:sz w:val="17"/>
              <w:szCs w:val="17"/>
            </w:rPr>
            <w:t>231 rue La Fontaine</w:t>
          </w:r>
          <w:r>
            <w:rPr>
              <w:color w:val="1188CA"/>
              <w:sz w:val="17"/>
              <w:szCs w:val="17"/>
            </w:rPr>
            <w:br/>
            <w:t xml:space="preserve">94120 </w:t>
          </w:r>
          <w:r w:rsidR="000B2CF8">
            <w:rPr>
              <w:color w:val="1188CA"/>
              <w:sz w:val="17"/>
              <w:szCs w:val="17"/>
            </w:rPr>
            <w:t>Fontenay-sous-Bois</w:t>
          </w:r>
          <w:r>
            <w:rPr>
              <w:color w:val="1188CA"/>
              <w:sz w:val="17"/>
              <w:szCs w:val="17"/>
            </w:rPr>
            <w:t>, France</w:t>
          </w:r>
        </w:p>
      </w:tc>
      <w:tc>
        <w:tcPr>
          <w:tcW w:w="2609" w:type="dxa"/>
          <w:hideMark/>
        </w:tcPr>
        <w:p w14:paraId="484AC810" w14:textId="77777777" w:rsidR="00D06347" w:rsidRDefault="00D06347" w:rsidP="00A7560B">
          <w:pPr>
            <w:spacing w:before="0"/>
            <w:rPr>
              <w:color w:val="1188CA"/>
              <w:sz w:val="17"/>
              <w:szCs w:val="17"/>
            </w:rPr>
          </w:pPr>
          <w:r>
            <w:rPr>
              <w:color w:val="1188CA"/>
              <w:sz w:val="17"/>
              <w:szCs w:val="17"/>
            </w:rPr>
            <w:t>+33 (0)1 55 97 13 13</w:t>
          </w:r>
        </w:p>
        <w:p w14:paraId="77E9E613" w14:textId="4DAC16A2" w:rsidR="00D06347" w:rsidRDefault="00D06347" w:rsidP="00A7560B">
          <w:pPr>
            <w:spacing w:before="0"/>
            <w:rPr>
              <w:color w:val="1188CA"/>
              <w:sz w:val="17"/>
              <w:szCs w:val="17"/>
            </w:rPr>
          </w:pPr>
          <w:r w:rsidRPr="00A7560B">
            <w:rPr>
              <w:color w:val="1188CA"/>
              <w:sz w:val="17"/>
              <w:szCs w:val="17"/>
            </w:rPr>
            <w:t>contact@sunnikan.com</w:t>
          </w:r>
          <w:r>
            <w:rPr>
              <w:color w:val="1188CA"/>
              <w:sz w:val="17"/>
              <w:szCs w:val="17"/>
            </w:rPr>
            <w:br/>
            <w:t>www.sunnikan.com</w:t>
          </w:r>
        </w:p>
      </w:tc>
      <w:tc>
        <w:tcPr>
          <w:tcW w:w="3261" w:type="dxa"/>
          <w:hideMark/>
        </w:tcPr>
        <w:p w14:paraId="632C660E" w14:textId="77777777" w:rsidR="00D06347" w:rsidRDefault="00D06347" w:rsidP="00A7560B">
          <w:pPr>
            <w:spacing w:before="0"/>
            <w:rPr>
              <w:color w:val="1188CA"/>
              <w:sz w:val="17"/>
              <w:szCs w:val="17"/>
            </w:rPr>
          </w:pPr>
          <w:r>
            <w:rPr>
              <w:color w:val="1188CA"/>
              <w:sz w:val="17"/>
              <w:szCs w:val="17"/>
            </w:rPr>
            <w:t>Sunnikan Consulting</w:t>
          </w:r>
        </w:p>
        <w:p w14:paraId="39540A5E" w14:textId="4C7A3DF9" w:rsidR="00D06347" w:rsidRDefault="00D06347" w:rsidP="00A7560B">
          <w:pPr>
            <w:spacing w:before="0"/>
            <w:jc w:val="left"/>
            <w:rPr>
              <w:color w:val="1188CA"/>
              <w:sz w:val="17"/>
              <w:szCs w:val="17"/>
            </w:rPr>
          </w:pPr>
          <w:r>
            <w:rPr>
              <w:color w:val="1188CA"/>
              <w:sz w:val="17"/>
              <w:szCs w:val="17"/>
            </w:rPr>
            <w:t>SA</w:t>
          </w:r>
          <w:r w:rsidR="00F4768F">
            <w:rPr>
              <w:color w:val="1188CA"/>
              <w:sz w:val="17"/>
              <w:szCs w:val="17"/>
            </w:rPr>
            <w:t>S</w:t>
          </w:r>
          <w:r>
            <w:rPr>
              <w:color w:val="1188CA"/>
              <w:sz w:val="17"/>
              <w:szCs w:val="17"/>
            </w:rPr>
            <w:t xml:space="preserve"> au capital de 100 000 €</w:t>
          </w:r>
          <w:r>
            <w:rPr>
              <w:color w:val="1188CA"/>
              <w:sz w:val="17"/>
              <w:szCs w:val="17"/>
            </w:rPr>
            <w:br/>
            <w:t>RCS Créteil B 409 032 240 APE 7490B</w:t>
          </w:r>
        </w:p>
      </w:tc>
    </w:tr>
  </w:tbl>
  <w:p w14:paraId="1FD52735" w14:textId="77777777" w:rsidR="00D06347" w:rsidRDefault="00D06347" w:rsidP="006C0B9D">
    <w:pPr>
      <w:pStyle w:val="Pieddepage"/>
      <w:tabs>
        <w:tab w:val="right" w:pos="9639"/>
      </w:tabs>
    </w:pPr>
  </w:p>
  <w:p w14:paraId="0F40552E" w14:textId="18D6060F" w:rsidR="00D06347" w:rsidRDefault="00D06347" w:rsidP="006C0B9D">
    <w:pPr>
      <w:pStyle w:val="Pieddepage"/>
      <w:tabs>
        <w:tab w:val="right" w:pos="9639"/>
      </w:tabs>
    </w:pPr>
    <w:r>
      <w:t xml:space="preserve">Sunnikan Consulting / </w:t>
    </w:r>
    <w:r w:rsidR="00F4768F">
      <w:fldChar w:fldCharType="begin"/>
    </w:r>
    <w:r w:rsidR="00F4768F">
      <w:instrText xml:space="preserve"> FILENAME  \* MERGEFORMAT </w:instrText>
    </w:r>
    <w:r w:rsidR="00F4768F">
      <w:fldChar w:fldCharType="separate"/>
    </w:r>
    <w:r>
      <w:t>A_DataManagement_CL_Fr.docx</w:t>
    </w:r>
    <w:r w:rsidR="00F4768F">
      <w:fldChar w:fldCharType="end"/>
    </w:r>
    <w:r>
      <w:t xml:space="preserve"> / Page </w:t>
    </w:r>
    <w:r>
      <w:fldChar w:fldCharType="begin"/>
    </w:r>
    <w:r>
      <w:instrText xml:space="preserve"> PAGE  \* MERGEFORMAT </w:instrText>
    </w:r>
    <w:r>
      <w:fldChar w:fldCharType="separate"/>
    </w:r>
    <w:r w:rsidR="00AD0C2A">
      <w:t>1</w:t>
    </w:r>
    <w:r>
      <w:fldChar w:fldCharType="end"/>
    </w:r>
    <w:r>
      <w:t>/</w:t>
    </w:r>
    <w:r w:rsidR="00F4768F">
      <w:fldChar w:fldCharType="begin"/>
    </w:r>
    <w:r w:rsidR="00F4768F">
      <w:instrText xml:space="preserve"> NUMPAGES  \* MERGEFORMAT </w:instrText>
    </w:r>
    <w:r w:rsidR="00F4768F">
      <w:fldChar w:fldCharType="separate"/>
    </w:r>
    <w:r w:rsidR="00AD0C2A">
      <w:t>39</w:t>
    </w:r>
    <w:r w:rsidR="00F4768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DDF73" w14:textId="77777777" w:rsidR="00D06347" w:rsidRDefault="00D06347">
      <w:r>
        <w:separator/>
      </w:r>
    </w:p>
  </w:footnote>
  <w:footnote w:type="continuationSeparator" w:id="0">
    <w:p w14:paraId="1668056B" w14:textId="77777777" w:rsidR="00D06347" w:rsidRDefault="00D06347">
      <w:r>
        <w:continuationSeparator/>
      </w:r>
    </w:p>
  </w:footnote>
  <w:footnote w:type="continuationNotice" w:id="1">
    <w:p w14:paraId="5B055081" w14:textId="77777777" w:rsidR="00D06347" w:rsidRDefault="00D0634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ADB6" w14:textId="77777777" w:rsidR="00D06347" w:rsidRDefault="00D06347" w:rsidP="00487595">
    <w:pPr>
      <w:pStyle w:val="En-tte"/>
      <w:ind w:left="-2268"/>
    </w:pPr>
    <w:r>
      <w:rPr>
        <w:noProof/>
        <w:lang w:eastAsia="fr-FR"/>
      </w:rPr>
      <w:drawing>
        <wp:inline distT="0" distB="0" distL="0" distR="0" wp14:anchorId="089F26A0" wp14:editId="2249FBAA">
          <wp:extent cx="1450340" cy="341630"/>
          <wp:effectExtent l="0" t="0" r="0" b="127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ADB8" w14:textId="399308F0" w:rsidR="00D06347" w:rsidRPr="006C0B9D" w:rsidRDefault="00D06347" w:rsidP="006C0B9D">
    <w:pPr>
      <w:pStyle w:val="En-tte"/>
      <w:ind w:left="-2268"/>
    </w:pPr>
    <w:r>
      <w:rPr>
        <w:noProof/>
        <w:lang w:eastAsia="fr-FR"/>
      </w:rPr>
      <w:drawing>
        <wp:inline distT="0" distB="0" distL="0" distR="0" wp14:anchorId="1A6A23BB" wp14:editId="74E969F6">
          <wp:extent cx="1567815" cy="432435"/>
          <wp:effectExtent l="0" t="0" r="0" b="5715"/>
          <wp:docPr id="8" name="Image 8"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37" type="#_x0000_t75" style="width:79pt;height:1in" o:bullet="t">
        <v:imagedata r:id="rId1" o:title="SC_puce"/>
      </v:shape>
    </w:pict>
  </w:numPicBullet>
  <w:abstractNum w:abstractNumId="0" w15:restartNumberingAfterBreak="0">
    <w:nsid w:val="FFFFFF7C"/>
    <w:multiLevelType w:val="singleLevel"/>
    <w:tmpl w:val="0F941F3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844AE9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E27A153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222094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2DCA93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AE4A8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F6CA3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3DE6EF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1A2A0882">
      <w:start w:val="1"/>
      <w:numFmt w:val="upperRoman"/>
      <w:pStyle w:val="StyleI"/>
      <w:lvlText w:val="%1."/>
      <w:lvlJc w:val="right"/>
      <w:pPr>
        <w:tabs>
          <w:tab w:val="num" w:pos="720"/>
        </w:tabs>
        <w:ind w:left="720" w:hanging="18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3" w15:restartNumberingAfterBreak="0">
    <w:nsid w:val="0C8452D8"/>
    <w:multiLevelType w:val="hybridMultilevel"/>
    <w:tmpl w:val="22C06614"/>
    <w:lvl w:ilvl="0" w:tplc="1E7010B6">
      <w:start w:val="1"/>
      <w:numFmt w:val="bullet"/>
      <w:pStyle w:val="Question"/>
      <w:lvlText w:val="•"/>
      <w:lvlJc w:val="left"/>
      <w:pPr>
        <w:tabs>
          <w:tab w:val="num" w:pos="851"/>
        </w:tabs>
        <w:ind w:left="851" w:hanging="284"/>
      </w:pPr>
      <w:rPr>
        <w:rFonts w:ascii="Times New Roman" w:hAnsi="Times New Roman" w:cs="Times New Roman" w:hint="default"/>
      </w:rPr>
    </w:lvl>
    <w:lvl w:ilvl="1" w:tplc="81CE3DA2" w:tentative="1">
      <w:start w:val="1"/>
      <w:numFmt w:val="bullet"/>
      <w:lvlText w:val="o"/>
      <w:lvlJc w:val="left"/>
      <w:pPr>
        <w:tabs>
          <w:tab w:val="num" w:pos="1440"/>
        </w:tabs>
        <w:ind w:left="1440" w:hanging="360"/>
      </w:pPr>
      <w:rPr>
        <w:rFonts w:ascii="Courier New" w:hAnsi="Courier New" w:cs="Courier New" w:hint="default"/>
      </w:rPr>
    </w:lvl>
    <w:lvl w:ilvl="2" w:tplc="D0C48D56" w:tentative="1">
      <w:start w:val="1"/>
      <w:numFmt w:val="bullet"/>
      <w:lvlText w:val=""/>
      <w:lvlJc w:val="left"/>
      <w:pPr>
        <w:tabs>
          <w:tab w:val="num" w:pos="2160"/>
        </w:tabs>
        <w:ind w:left="2160" w:hanging="360"/>
      </w:pPr>
      <w:rPr>
        <w:rFonts w:ascii="Wingdings" w:hAnsi="Wingdings" w:hint="default"/>
      </w:rPr>
    </w:lvl>
    <w:lvl w:ilvl="3" w:tplc="911C8636" w:tentative="1">
      <w:start w:val="1"/>
      <w:numFmt w:val="bullet"/>
      <w:lvlText w:val=""/>
      <w:lvlJc w:val="left"/>
      <w:pPr>
        <w:tabs>
          <w:tab w:val="num" w:pos="2880"/>
        </w:tabs>
        <w:ind w:left="2880" w:hanging="360"/>
      </w:pPr>
      <w:rPr>
        <w:rFonts w:ascii="Symbol" w:hAnsi="Symbol" w:hint="default"/>
      </w:rPr>
    </w:lvl>
    <w:lvl w:ilvl="4" w:tplc="55ECBF46" w:tentative="1">
      <w:start w:val="1"/>
      <w:numFmt w:val="bullet"/>
      <w:lvlText w:val="o"/>
      <w:lvlJc w:val="left"/>
      <w:pPr>
        <w:tabs>
          <w:tab w:val="num" w:pos="3600"/>
        </w:tabs>
        <w:ind w:left="3600" w:hanging="360"/>
      </w:pPr>
      <w:rPr>
        <w:rFonts w:ascii="Courier New" w:hAnsi="Courier New" w:cs="Courier New" w:hint="default"/>
      </w:rPr>
    </w:lvl>
    <w:lvl w:ilvl="5" w:tplc="6AA476D2" w:tentative="1">
      <w:start w:val="1"/>
      <w:numFmt w:val="bullet"/>
      <w:lvlText w:val=""/>
      <w:lvlJc w:val="left"/>
      <w:pPr>
        <w:tabs>
          <w:tab w:val="num" w:pos="4320"/>
        </w:tabs>
        <w:ind w:left="4320" w:hanging="360"/>
      </w:pPr>
      <w:rPr>
        <w:rFonts w:ascii="Wingdings" w:hAnsi="Wingdings" w:hint="default"/>
      </w:rPr>
    </w:lvl>
    <w:lvl w:ilvl="6" w:tplc="CBD07632" w:tentative="1">
      <w:start w:val="1"/>
      <w:numFmt w:val="bullet"/>
      <w:lvlText w:val=""/>
      <w:lvlJc w:val="left"/>
      <w:pPr>
        <w:tabs>
          <w:tab w:val="num" w:pos="5040"/>
        </w:tabs>
        <w:ind w:left="5040" w:hanging="360"/>
      </w:pPr>
      <w:rPr>
        <w:rFonts w:ascii="Symbol" w:hAnsi="Symbol" w:hint="default"/>
      </w:rPr>
    </w:lvl>
    <w:lvl w:ilvl="7" w:tplc="E37C9F48" w:tentative="1">
      <w:start w:val="1"/>
      <w:numFmt w:val="bullet"/>
      <w:lvlText w:val="o"/>
      <w:lvlJc w:val="left"/>
      <w:pPr>
        <w:tabs>
          <w:tab w:val="num" w:pos="5760"/>
        </w:tabs>
        <w:ind w:left="5760" w:hanging="360"/>
      </w:pPr>
      <w:rPr>
        <w:rFonts w:ascii="Courier New" w:hAnsi="Courier New" w:cs="Courier New" w:hint="default"/>
      </w:rPr>
    </w:lvl>
    <w:lvl w:ilvl="8" w:tplc="0232B99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1C2D7A"/>
    <w:multiLevelType w:val="hybridMultilevel"/>
    <w:tmpl w:val="A4E0D5B0"/>
    <w:lvl w:ilvl="0" w:tplc="54A22004">
      <w:start w:val="1"/>
      <w:numFmt w:val="upperRoman"/>
      <w:pStyle w:val="StyleI0"/>
      <w:lvlText w:val="%1."/>
      <w:lvlJc w:val="right"/>
      <w:pPr>
        <w:tabs>
          <w:tab w:val="num" w:pos="720"/>
        </w:tabs>
        <w:ind w:left="720" w:hanging="180"/>
      </w:pPr>
    </w:lvl>
    <w:lvl w:ilvl="1" w:tplc="B9A68F94" w:tentative="1">
      <w:start w:val="1"/>
      <w:numFmt w:val="lowerLetter"/>
      <w:lvlText w:val="%2."/>
      <w:lvlJc w:val="left"/>
      <w:pPr>
        <w:tabs>
          <w:tab w:val="num" w:pos="1440"/>
        </w:tabs>
        <w:ind w:left="1440" w:hanging="360"/>
      </w:pPr>
    </w:lvl>
    <w:lvl w:ilvl="2" w:tplc="9932AFB8">
      <w:start w:val="1"/>
      <w:numFmt w:val="lowerRoman"/>
      <w:lvlText w:val="%3."/>
      <w:lvlJc w:val="right"/>
      <w:pPr>
        <w:tabs>
          <w:tab w:val="num" w:pos="2160"/>
        </w:tabs>
        <w:ind w:left="2160" w:hanging="180"/>
      </w:pPr>
    </w:lvl>
    <w:lvl w:ilvl="3" w:tplc="CDB2C36E" w:tentative="1">
      <w:start w:val="1"/>
      <w:numFmt w:val="decimal"/>
      <w:lvlText w:val="%4."/>
      <w:lvlJc w:val="left"/>
      <w:pPr>
        <w:tabs>
          <w:tab w:val="num" w:pos="2880"/>
        </w:tabs>
        <w:ind w:left="2880" w:hanging="360"/>
      </w:pPr>
    </w:lvl>
    <w:lvl w:ilvl="4" w:tplc="F5881A3A" w:tentative="1">
      <w:start w:val="1"/>
      <w:numFmt w:val="lowerLetter"/>
      <w:lvlText w:val="%5."/>
      <w:lvlJc w:val="left"/>
      <w:pPr>
        <w:tabs>
          <w:tab w:val="num" w:pos="3600"/>
        </w:tabs>
        <w:ind w:left="3600" w:hanging="360"/>
      </w:pPr>
    </w:lvl>
    <w:lvl w:ilvl="5" w:tplc="7414AC56" w:tentative="1">
      <w:start w:val="1"/>
      <w:numFmt w:val="lowerRoman"/>
      <w:lvlText w:val="%6."/>
      <w:lvlJc w:val="right"/>
      <w:pPr>
        <w:tabs>
          <w:tab w:val="num" w:pos="4320"/>
        </w:tabs>
        <w:ind w:left="4320" w:hanging="180"/>
      </w:pPr>
    </w:lvl>
    <w:lvl w:ilvl="6" w:tplc="022A7290" w:tentative="1">
      <w:start w:val="1"/>
      <w:numFmt w:val="decimal"/>
      <w:lvlText w:val="%7."/>
      <w:lvlJc w:val="left"/>
      <w:pPr>
        <w:tabs>
          <w:tab w:val="num" w:pos="5040"/>
        </w:tabs>
        <w:ind w:left="5040" w:hanging="360"/>
      </w:pPr>
    </w:lvl>
    <w:lvl w:ilvl="7" w:tplc="6C962D22" w:tentative="1">
      <w:start w:val="1"/>
      <w:numFmt w:val="lowerLetter"/>
      <w:lvlText w:val="%8."/>
      <w:lvlJc w:val="left"/>
      <w:pPr>
        <w:tabs>
          <w:tab w:val="num" w:pos="5760"/>
        </w:tabs>
        <w:ind w:left="5760" w:hanging="360"/>
      </w:pPr>
    </w:lvl>
    <w:lvl w:ilvl="8" w:tplc="E4C63F0C" w:tentative="1">
      <w:start w:val="1"/>
      <w:numFmt w:val="lowerRoman"/>
      <w:lvlText w:val="%9."/>
      <w:lvlJc w:val="right"/>
      <w:pPr>
        <w:tabs>
          <w:tab w:val="num" w:pos="6480"/>
        </w:tabs>
        <w:ind w:left="6480" w:hanging="180"/>
      </w:pPr>
    </w:lvl>
  </w:abstractNum>
  <w:abstractNum w:abstractNumId="15" w15:restartNumberingAfterBreak="0">
    <w:nsid w:val="12253669"/>
    <w:multiLevelType w:val="hybridMultilevel"/>
    <w:tmpl w:val="27A0734C"/>
    <w:lvl w:ilvl="0" w:tplc="69E281D4">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58229CFE">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9B4A63"/>
    <w:multiLevelType w:val="hybridMultilevel"/>
    <w:tmpl w:val="BB2611D8"/>
    <w:lvl w:ilvl="0" w:tplc="F528AC0E">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8" w15:restartNumberingAfterBreak="0">
    <w:nsid w:val="1C59322E"/>
    <w:multiLevelType w:val="hybridMultilevel"/>
    <w:tmpl w:val="931AC468"/>
    <w:lvl w:ilvl="0" w:tplc="1AEC1B74">
      <w:start w:val="1"/>
      <w:numFmt w:val="decimal"/>
      <w:pStyle w:val="Liste1"/>
      <w:lvlText w:val="%1."/>
      <w:lvlJc w:val="left"/>
      <w:pPr>
        <w:tabs>
          <w:tab w:val="num" w:pos="720"/>
        </w:tabs>
        <w:ind w:left="720" w:hanging="360"/>
      </w:pPr>
    </w:lvl>
    <w:lvl w:ilvl="1" w:tplc="8124ADF8" w:tentative="1">
      <w:start w:val="1"/>
      <w:numFmt w:val="lowerLetter"/>
      <w:lvlText w:val="%2."/>
      <w:lvlJc w:val="left"/>
      <w:pPr>
        <w:tabs>
          <w:tab w:val="num" w:pos="1440"/>
        </w:tabs>
        <w:ind w:left="1440" w:hanging="360"/>
      </w:pPr>
    </w:lvl>
    <w:lvl w:ilvl="2" w:tplc="7AA8FB20" w:tentative="1">
      <w:start w:val="1"/>
      <w:numFmt w:val="lowerRoman"/>
      <w:lvlText w:val="%3."/>
      <w:lvlJc w:val="right"/>
      <w:pPr>
        <w:tabs>
          <w:tab w:val="num" w:pos="2160"/>
        </w:tabs>
        <w:ind w:left="2160" w:hanging="180"/>
      </w:pPr>
    </w:lvl>
    <w:lvl w:ilvl="3" w:tplc="BAB2D9CE" w:tentative="1">
      <w:start w:val="1"/>
      <w:numFmt w:val="decimal"/>
      <w:lvlText w:val="%4."/>
      <w:lvlJc w:val="left"/>
      <w:pPr>
        <w:tabs>
          <w:tab w:val="num" w:pos="2880"/>
        </w:tabs>
        <w:ind w:left="2880" w:hanging="360"/>
      </w:pPr>
    </w:lvl>
    <w:lvl w:ilvl="4" w:tplc="2E14010C" w:tentative="1">
      <w:start w:val="1"/>
      <w:numFmt w:val="lowerLetter"/>
      <w:lvlText w:val="%5."/>
      <w:lvlJc w:val="left"/>
      <w:pPr>
        <w:tabs>
          <w:tab w:val="num" w:pos="3600"/>
        </w:tabs>
        <w:ind w:left="3600" w:hanging="360"/>
      </w:pPr>
    </w:lvl>
    <w:lvl w:ilvl="5" w:tplc="68A27FFC" w:tentative="1">
      <w:start w:val="1"/>
      <w:numFmt w:val="lowerRoman"/>
      <w:lvlText w:val="%6."/>
      <w:lvlJc w:val="right"/>
      <w:pPr>
        <w:tabs>
          <w:tab w:val="num" w:pos="4320"/>
        </w:tabs>
        <w:ind w:left="4320" w:hanging="180"/>
      </w:pPr>
    </w:lvl>
    <w:lvl w:ilvl="6" w:tplc="4A04EC5C" w:tentative="1">
      <w:start w:val="1"/>
      <w:numFmt w:val="decimal"/>
      <w:lvlText w:val="%7."/>
      <w:lvlJc w:val="left"/>
      <w:pPr>
        <w:tabs>
          <w:tab w:val="num" w:pos="5040"/>
        </w:tabs>
        <w:ind w:left="5040" w:hanging="360"/>
      </w:pPr>
    </w:lvl>
    <w:lvl w:ilvl="7" w:tplc="11A4089E" w:tentative="1">
      <w:start w:val="1"/>
      <w:numFmt w:val="lowerLetter"/>
      <w:lvlText w:val="%8."/>
      <w:lvlJc w:val="left"/>
      <w:pPr>
        <w:tabs>
          <w:tab w:val="num" w:pos="5760"/>
        </w:tabs>
        <w:ind w:left="5760" w:hanging="360"/>
      </w:pPr>
    </w:lvl>
    <w:lvl w:ilvl="8" w:tplc="09E4AB9C" w:tentative="1">
      <w:start w:val="1"/>
      <w:numFmt w:val="lowerRoman"/>
      <w:lvlText w:val="%9."/>
      <w:lvlJc w:val="right"/>
      <w:pPr>
        <w:tabs>
          <w:tab w:val="num" w:pos="6480"/>
        </w:tabs>
        <w:ind w:left="6480" w:hanging="180"/>
      </w:pPr>
    </w:lvl>
  </w:abstractNum>
  <w:abstractNum w:abstractNumId="19"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0"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70167432"/>
    <w:lvl w:ilvl="0" w:tplc="2220864C">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63109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6C97F14"/>
    <w:multiLevelType w:val="hybridMultilevel"/>
    <w:tmpl w:val="F90243B4"/>
    <w:lvl w:ilvl="0" w:tplc="A09CE93C">
      <w:start w:val="4"/>
      <w:numFmt w:val="bullet"/>
      <w:lvlText w:val="-"/>
      <w:lvlJc w:val="left"/>
      <w:pPr>
        <w:tabs>
          <w:tab w:val="num" w:pos="2061"/>
        </w:tabs>
        <w:ind w:left="2061" w:hanging="360"/>
      </w:pPr>
      <w:rPr>
        <w:rFonts w:ascii="Tw Cen MT" w:eastAsia="Times New Roman" w:hAnsi="Tw Cen MT" w:cs="Times New Roman" w:hint="default"/>
      </w:rPr>
    </w:lvl>
    <w:lvl w:ilvl="1" w:tplc="040C0003" w:tentative="1">
      <w:start w:val="1"/>
      <w:numFmt w:val="bullet"/>
      <w:lvlText w:val="o"/>
      <w:lvlJc w:val="left"/>
      <w:pPr>
        <w:tabs>
          <w:tab w:val="num" w:pos="2781"/>
        </w:tabs>
        <w:ind w:left="2781" w:hanging="360"/>
      </w:pPr>
      <w:rPr>
        <w:rFonts w:ascii="Courier New" w:hAnsi="Courier New" w:cs="Courier New" w:hint="default"/>
      </w:rPr>
    </w:lvl>
    <w:lvl w:ilvl="2" w:tplc="040C0005" w:tentative="1">
      <w:start w:val="1"/>
      <w:numFmt w:val="bullet"/>
      <w:lvlText w:val=""/>
      <w:lvlJc w:val="left"/>
      <w:pPr>
        <w:tabs>
          <w:tab w:val="num" w:pos="3501"/>
        </w:tabs>
        <w:ind w:left="3501" w:hanging="360"/>
      </w:pPr>
      <w:rPr>
        <w:rFonts w:ascii="Wingdings" w:hAnsi="Wingdings" w:hint="default"/>
      </w:rPr>
    </w:lvl>
    <w:lvl w:ilvl="3" w:tplc="040C0001" w:tentative="1">
      <w:start w:val="1"/>
      <w:numFmt w:val="bullet"/>
      <w:lvlText w:val=""/>
      <w:lvlJc w:val="left"/>
      <w:pPr>
        <w:tabs>
          <w:tab w:val="num" w:pos="4221"/>
        </w:tabs>
        <w:ind w:left="4221" w:hanging="360"/>
      </w:pPr>
      <w:rPr>
        <w:rFonts w:ascii="Symbol" w:hAnsi="Symbol" w:hint="default"/>
      </w:rPr>
    </w:lvl>
    <w:lvl w:ilvl="4" w:tplc="040C0003" w:tentative="1">
      <w:start w:val="1"/>
      <w:numFmt w:val="bullet"/>
      <w:lvlText w:val="o"/>
      <w:lvlJc w:val="left"/>
      <w:pPr>
        <w:tabs>
          <w:tab w:val="num" w:pos="4941"/>
        </w:tabs>
        <w:ind w:left="4941" w:hanging="360"/>
      </w:pPr>
      <w:rPr>
        <w:rFonts w:ascii="Courier New" w:hAnsi="Courier New" w:cs="Courier New" w:hint="default"/>
      </w:rPr>
    </w:lvl>
    <w:lvl w:ilvl="5" w:tplc="040C0005" w:tentative="1">
      <w:start w:val="1"/>
      <w:numFmt w:val="bullet"/>
      <w:lvlText w:val=""/>
      <w:lvlJc w:val="left"/>
      <w:pPr>
        <w:tabs>
          <w:tab w:val="num" w:pos="5661"/>
        </w:tabs>
        <w:ind w:left="5661" w:hanging="360"/>
      </w:pPr>
      <w:rPr>
        <w:rFonts w:ascii="Wingdings" w:hAnsi="Wingdings" w:hint="default"/>
      </w:rPr>
    </w:lvl>
    <w:lvl w:ilvl="6" w:tplc="040C0001" w:tentative="1">
      <w:start w:val="1"/>
      <w:numFmt w:val="bullet"/>
      <w:lvlText w:val=""/>
      <w:lvlJc w:val="left"/>
      <w:pPr>
        <w:tabs>
          <w:tab w:val="num" w:pos="6381"/>
        </w:tabs>
        <w:ind w:left="6381" w:hanging="360"/>
      </w:pPr>
      <w:rPr>
        <w:rFonts w:ascii="Symbol" w:hAnsi="Symbol" w:hint="default"/>
      </w:rPr>
    </w:lvl>
    <w:lvl w:ilvl="7" w:tplc="040C0003" w:tentative="1">
      <w:start w:val="1"/>
      <w:numFmt w:val="bullet"/>
      <w:lvlText w:val="o"/>
      <w:lvlJc w:val="left"/>
      <w:pPr>
        <w:tabs>
          <w:tab w:val="num" w:pos="7101"/>
        </w:tabs>
        <w:ind w:left="7101" w:hanging="360"/>
      </w:pPr>
      <w:rPr>
        <w:rFonts w:ascii="Courier New" w:hAnsi="Courier New" w:cs="Courier New" w:hint="default"/>
      </w:rPr>
    </w:lvl>
    <w:lvl w:ilvl="8" w:tplc="040C0005" w:tentative="1">
      <w:start w:val="1"/>
      <w:numFmt w:val="bullet"/>
      <w:lvlText w:val=""/>
      <w:lvlJc w:val="left"/>
      <w:pPr>
        <w:tabs>
          <w:tab w:val="num" w:pos="7821"/>
        </w:tabs>
        <w:ind w:left="7821" w:hanging="360"/>
      </w:pPr>
      <w:rPr>
        <w:rFonts w:ascii="Wingdings" w:hAnsi="Wingdings" w:hint="default"/>
      </w:rPr>
    </w:lvl>
  </w:abstractNum>
  <w:abstractNum w:abstractNumId="26" w15:restartNumberingAfterBreak="0">
    <w:nsid w:val="3C3F0E9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9E5103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50165F"/>
    <w:multiLevelType w:val="hybridMultilevel"/>
    <w:tmpl w:val="4D4238D8"/>
    <w:lvl w:ilvl="0" w:tplc="7EF27716">
      <w:start w:val="1"/>
      <w:numFmt w:val="bullet"/>
      <w:pStyle w:val="B1jaune"/>
      <w:lvlText w:val=""/>
      <w:lvlJc w:val="left"/>
      <w:pPr>
        <w:ind w:left="1080" w:hanging="360"/>
      </w:pPr>
      <w:rPr>
        <w:rFonts w:ascii="Symbol" w:hAnsi="Symbol" w:hint="default"/>
      </w:rPr>
    </w:lvl>
    <w:lvl w:ilvl="1" w:tplc="FE500772">
      <w:start w:val="1"/>
      <w:numFmt w:val="bullet"/>
      <w:lvlText w:val="o"/>
      <w:lvlJc w:val="left"/>
      <w:pPr>
        <w:ind w:left="1800" w:hanging="360"/>
      </w:pPr>
      <w:rPr>
        <w:rFonts w:ascii="Courier New" w:hAnsi="Courier New" w:cs="Courier New" w:hint="default"/>
      </w:rPr>
    </w:lvl>
    <w:lvl w:ilvl="2" w:tplc="0A8C0236" w:tentative="1">
      <w:start w:val="1"/>
      <w:numFmt w:val="bullet"/>
      <w:lvlText w:val=""/>
      <w:lvlJc w:val="left"/>
      <w:pPr>
        <w:ind w:left="2520" w:hanging="360"/>
      </w:pPr>
      <w:rPr>
        <w:rFonts w:ascii="Wingdings" w:hAnsi="Wingdings" w:hint="default"/>
      </w:rPr>
    </w:lvl>
    <w:lvl w:ilvl="3" w:tplc="4E6254E8" w:tentative="1">
      <w:start w:val="1"/>
      <w:numFmt w:val="bullet"/>
      <w:lvlText w:val=""/>
      <w:lvlJc w:val="left"/>
      <w:pPr>
        <w:ind w:left="3240" w:hanging="360"/>
      </w:pPr>
      <w:rPr>
        <w:rFonts w:ascii="Symbol" w:hAnsi="Symbol" w:hint="default"/>
      </w:rPr>
    </w:lvl>
    <w:lvl w:ilvl="4" w:tplc="B1A47BD8" w:tentative="1">
      <w:start w:val="1"/>
      <w:numFmt w:val="bullet"/>
      <w:lvlText w:val="o"/>
      <w:lvlJc w:val="left"/>
      <w:pPr>
        <w:ind w:left="3960" w:hanging="360"/>
      </w:pPr>
      <w:rPr>
        <w:rFonts w:ascii="Courier New" w:hAnsi="Courier New" w:cs="Courier New" w:hint="default"/>
      </w:rPr>
    </w:lvl>
    <w:lvl w:ilvl="5" w:tplc="AE8818BE" w:tentative="1">
      <w:start w:val="1"/>
      <w:numFmt w:val="bullet"/>
      <w:lvlText w:val=""/>
      <w:lvlJc w:val="left"/>
      <w:pPr>
        <w:ind w:left="4680" w:hanging="360"/>
      </w:pPr>
      <w:rPr>
        <w:rFonts w:ascii="Wingdings" w:hAnsi="Wingdings" w:hint="default"/>
      </w:rPr>
    </w:lvl>
    <w:lvl w:ilvl="6" w:tplc="8926E766" w:tentative="1">
      <w:start w:val="1"/>
      <w:numFmt w:val="bullet"/>
      <w:lvlText w:val=""/>
      <w:lvlJc w:val="left"/>
      <w:pPr>
        <w:ind w:left="5400" w:hanging="360"/>
      </w:pPr>
      <w:rPr>
        <w:rFonts w:ascii="Symbol" w:hAnsi="Symbol" w:hint="default"/>
      </w:rPr>
    </w:lvl>
    <w:lvl w:ilvl="7" w:tplc="DA56C332" w:tentative="1">
      <w:start w:val="1"/>
      <w:numFmt w:val="bullet"/>
      <w:lvlText w:val="o"/>
      <w:lvlJc w:val="left"/>
      <w:pPr>
        <w:ind w:left="6120" w:hanging="360"/>
      </w:pPr>
      <w:rPr>
        <w:rFonts w:ascii="Courier New" w:hAnsi="Courier New" w:cs="Courier New" w:hint="default"/>
      </w:rPr>
    </w:lvl>
    <w:lvl w:ilvl="8" w:tplc="D61A2150" w:tentative="1">
      <w:start w:val="1"/>
      <w:numFmt w:val="bullet"/>
      <w:lvlText w:val=""/>
      <w:lvlJc w:val="left"/>
      <w:pPr>
        <w:ind w:left="6840" w:hanging="360"/>
      </w:pPr>
      <w:rPr>
        <w:rFonts w:ascii="Wingdings" w:hAnsi="Wingdings" w:hint="default"/>
      </w:rPr>
    </w:lvl>
  </w:abstractNum>
  <w:abstractNum w:abstractNumId="29" w15:restartNumberingAfterBreak="0">
    <w:nsid w:val="58ED4C55"/>
    <w:multiLevelType w:val="hybridMultilevel"/>
    <w:tmpl w:val="205812F6"/>
    <w:lvl w:ilvl="0" w:tplc="C4C8D2D8">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0"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64BF2EEF"/>
    <w:multiLevelType w:val="hybridMultilevel"/>
    <w:tmpl w:val="C0D42848"/>
    <w:lvl w:ilvl="0" w:tplc="A09CE93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710A63"/>
    <w:multiLevelType w:val="multilevel"/>
    <w:tmpl w:val="BF26AFD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4" w15:restartNumberingAfterBreak="0">
    <w:nsid w:val="73AB3DE8"/>
    <w:multiLevelType w:val="multilevel"/>
    <w:tmpl w:val="68ACF3FE"/>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abstractNumId w:val="34"/>
  </w:num>
  <w:num w:numId="2">
    <w:abstractNumId w:val="31"/>
  </w:num>
  <w:num w:numId="3">
    <w:abstractNumId w:val="28"/>
  </w:num>
  <w:num w:numId="4">
    <w:abstractNumId w:val="15"/>
  </w:num>
  <w:num w:numId="5">
    <w:abstractNumId w:val="16"/>
  </w:num>
  <w:num w:numId="6">
    <w:abstractNumId w:val="7"/>
  </w:num>
  <w:num w:numId="7">
    <w:abstractNumId w:val="32"/>
  </w:num>
  <w:num w:numId="8">
    <w:abstractNumId w:val="24"/>
  </w:num>
  <w:num w:numId="9">
    <w:abstractNumId w:val="18"/>
  </w:num>
  <w:num w:numId="10">
    <w:abstractNumId w:val="13"/>
  </w:num>
  <w:num w:numId="11">
    <w:abstractNumId w:val="19"/>
  </w:num>
  <w:num w:numId="12">
    <w:abstractNumId w:val="22"/>
  </w:num>
  <w:num w:numId="13">
    <w:abstractNumId w:val="14"/>
  </w:num>
  <w:num w:numId="14">
    <w:abstractNumId w:val="12"/>
  </w:num>
  <w:num w:numId="15">
    <w:abstractNumId w:val="30"/>
  </w:num>
  <w:num w:numId="16">
    <w:abstractNumId w:val="25"/>
  </w:num>
  <w:num w:numId="17">
    <w:abstractNumId w:val="8"/>
  </w:num>
  <w:num w:numId="18">
    <w:abstractNumId w:val="3"/>
  </w:num>
  <w:num w:numId="19">
    <w:abstractNumId w:val="2"/>
  </w:num>
  <w:num w:numId="20">
    <w:abstractNumId w:val="1"/>
  </w:num>
  <w:num w:numId="21">
    <w:abstractNumId w:val="0"/>
  </w:num>
  <w:num w:numId="22">
    <w:abstractNumId w:val="6"/>
  </w:num>
  <w:num w:numId="23">
    <w:abstractNumId w:val="5"/>
  </w:num>
  <w:num w:numId="24">
    <w:abstractNumId w:val="4"/>
  </w:num>
  <w:num w:numId="25">
    <w:abstractNumId w:val="21"/>
  </w:num>
  <w:num w:numId="2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7">
    <w:abstractNumId w:val="27"/>
  </w:num>
  <w:num w:numId="28">
    <w:abstractNumId w:val="23"/>
  </w:num>
  <w:num w:numId="29">
    <w:abstractNumId w:val="26"/>
  </w:num>
  <w:num w:numId="30">
    <w:abstractNumId w:val="9"/>
  </w:num>
  <w:num w:numId="31">
    <w:abstractNumId w:val="20"/>
  </w:num>
  <w:num w:numId="3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3">
    <w:abstractNumId w:val="11"/>
  </w:num>
  <w:num w:numId="34">
    <w:abstractNumId w:val="33"/>
  </w:num>
  <w:num w:numId="35">
    <w:abstractNumId w:val="29"/>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linkStyl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A7F"/>
    <w:rsid w:val="00003652"/>
    <w:rsid w:val="000041CC"/>
    <w:rsid w:val="00010C61"/>
    <w:rsid w:val="000248C0"/>
    <w:rsid w:val="0007018A"/>
    <w:rsid w:val="00084B2C"/>
    <w:rsid w:val="000A1850"/>
    <w:rsid w:val="000B2CF8"/>
    <w:rsid w:val="000B495D"/>
    <w:rsid w:val="000C268D"/>
    <w:rsid w:val="000E1018"/>
    <w:rsid w:val="00110142"/>
    <w:rsid w:val="00124965"/>
    <w:rsid w:val="00127ED8"/>
    <w:rsid w:val="00133DCE"/>
    <w:rsid w:val="001463B7"/>
    <w:rsid w:val="0014716D"/>
    <w:rsid w:val="00174A8D"/>
    <w:rsid w:val="00182056"/>
    <w:rsid w:val="001B5835"/>
    <w:rsid w:val="001D0B3D"/>
    <w:rsid w:val="001E52FA"/>
    <w:rsid w:val="001F0DA6"/>
    <w:rsid w:val="001F228F"/>
    <w:rsid w:val="0020285D"/>
    <w:rsid w:val="00226414"/>
    <w:rsid w:val="002271F7"/>
    <w:rsid w:val="00247B51"/>
    <w:rsid w:val="0025177D"/>
    <w:rsid w:val="002627AB"/>
    <w:rsid w:val="00291064"/>
    <w:rsid w:val="002951E8"/>
    <w:rsid w:val="002A09E4"/>
    <w:rsid w:val="002E4961"/>
    <w:rsid w:val="002F67E6"/>
    <w:rsid w:val="00303020"/>
    <w:rsid w:val="00307F69"/>
    <w:rsid w:val="00320003"/>
    <w:rsid w:val="003238A6"/>
    <w:rsid w:val="003330DB"/>
    <w:rsid w:val="00333F53"/>
    <w:rsid w:val="00336660"/>
    <w:rsid w:val="003A568E"/>
    <w:rsid w:val="003A5F24"/>
    <w:rsid w:val="003C021D"/>
    <w:rsid w:val="003E4B17"/>
    <w:rsid w:val="004029A4"/>
    <w:rsid w:val="0040522E"/>
    <w:rsid w:val="00446AFC"/>
    <w:rsid w:val="00450EF7"/>
    <w:rsid w:val="00487595"/>
    <w:rsid w:val="004912E3"/>
    <w:rsid w:val="00495A4D"/>
    <w:rsid w:val="0049649A"/>
    <w:rsid w:val="004B3881"/>
    <w:rsid w:val="004D01F8"/>
    <w:rsid w:val="004D1F25"/>
    <w:rsid w:val="004F22A0"/>
    <w:rsid w:val="004F2F39"/>
    <w:rsid w:val="004F58AC"/>
    <w:rsid w:val="00513013"/>
    <w:rsid w:val="0051377E"/>
    <w:rsid w:val="005407FC"/>
    <w:rsid w:val="00547B5F"/>
    <w:rsid w:val="005726D1"/>
    <w:rsid w:val="00573C0C"/>
    <w:rsid w:val="005743BD"/>
    <w:rsid w:val="00586712"/>
    <w:rsid w:val="00597B0F"/>
    <w:rsid w:val="005A0D22"/>
    <w:rsid w:val="005B4449"/>
    <w:rsid w:val="005E3FC8"/>
    <w:rsid w:val="00600563"/>
    <w:rsid w:val="006127BD"/>
    <w:rsid w:val="0065163B"/>
    <w:rsid w:val="0065553C"/>
    <w:rsid w:val="00666718"/>
    <w:rsid w:val="0067722C"/>
    <w:rsid w:val="0068032B"/>
    <w:rsid w:val="006A2FB1"/>
    <w:rsid w:val="006B02EE"/>
    <w:rsid w:val="006B0939"/>
    <w:rsid w:val="006C0B9D"/>
    <w:rsid w:val="006C0F8B"/>
    <w:rsid w:val="006D013E"/>
    <w:rsid w:val="006E0375"/>
    <w:rsid w:val="006E1F58"/>
    <w:rsid w:val="006E6DB7"/>
    <w:rsid w:val="00720EBD"/>
    <w:rsid w:val="00733ABE"/>
    <w:rsid w:val="00754CD8"/>
    <w:rsid w:val="00766069"/>
    <w:rsid w:val="00776829"/>
    <w:rsid w:val="007A04F4"/>
    <w:rsid w:val="007A73C7"/>
    <w:rsid w:val="007C41CB"/>
    <w:rsid w:val="007C7CAC"/>
    <w:rsid w:val="007D2326"/>
    <w:rsid w:val="007D2AB8"/>
    <w:rsid w:val="007D40B9"/>
    <w:rsid w:val="00811238"/>
    <w:rsid w:val="00822908"/>
    <w:rsid w:val="0084493D"/>
    <w:rsid w:val="00845DB4"/>
    <w:rsid w:val="008576CE"/>
    <w:rsid w:val="00866222"/>
    <w:rsid w:val="008732DF"/>
    <w:rsid w:val="00874B96"/>
    <w:rsid w:val="0088091F"/>
    <w:rsid w:val="00895786"/>
    <w:rsid w:val="008A01E1"/>
    <w:rsid w:val="008A1761"/>
    <w:rsid w:val="008C4AEB"/>
    <w:rsid w:val="008C5256"/>
    <w:rsid w:val="008E1388"/>
    <w:rsid w:val="008F2EF3"/>
    <w:rsid w:val="00933FC5"/>
    <w:rsid w:val="009550BB"/>
    <w:rsid w:val="0096216B"/>
    <w:rsid w:val="00974D5A"/>
    <w:rsid w:val="00975308"/>
    <w:rsid w:val="00993DA8"/>
    <w:rsid w:val="00995782"/>
    <w:rsid w:val="009A3205"/>
    <w:rsid w:val="009B2D66"/>
    <w:rsid w:val="009B5AAD"/>
    <w:rsid w:val="009C4827"/>
    <w:rsid w:val="009E08E0"/>
    <w:rsid w:val="00A07150"/>
    <w:rsid w:val="00A10BBD"/>
    <w:rsid w:val="00A236E5"/>
    <w:rsid w:val="00A35944"/>
    <w:rsid w:val="00A41EA3"/>
    <w:rsid w:val="00A7560B"/>
    <w:rsid w:val="00A829AE"/>
    <w:rsid w:val="00A92DC8"/>
    <w:rsid w:val="00AA33F0"/>
    <w:rsid w:val="00AA6970"/>
    <w:rsid w:val="00AB5371"/>
    <w:rsid w:val="00AC43BB"/>
    <w:rsid w:val="00AD0C2A"/>
    <w:rsid w:val="00AE15A4"/>
    <w:rsid w:val="00AE1C40"/>
    <w:rsid w:val="00AE221F"/>
    <w:rsid w:val="00AF7447"/>
    <w:rsid w:val="00B231E6"/>
    <w:rsid w:val="00B243C0"/>
    <w:rsid w:val="00B24C33"/>
    <w:rsid w:val="00B25110"/>
    <w:rsid w:val="00B343DF"/>
    <w:rsid w:val="00B4074E"/>
    <w:rsid w:val="00B42E5F"/>
    <w:rsid w:val="00B94339"/>
    <w:rsid w:val="00B95398"/>
    <w:rsid w:val="00BA3DC9"/>
    <w:rsid w:val="00BB0DE5"/>
    <w:rsid w:val="00BB29C9"/>
    <w:rsid w:val="00BD29D6"/>
    <w:rsid w:val="00BD73AD"/>
    <w:rsid w:val="00BF05C0"/>
    <w:rsid w:val="00BF684E"/>
    <w:rsid w:val="00C0071A"/>
    <w:rsid w:val="00C0155B"/>
    <w:rsid w:val="00C36F1D"/>
    <w:rsid w:val="00C418B9"/>
    <w:rsid w:val="00C71904"/>
    <w:rsid w:val="00C9013D"/>
    <w:rsid w:val="00C90E0E"/>
    <w:rsid w:val="00CA3B80"/>
    <w:rsid w:val="00CB1B79"/>
    <w:rsid w:val="00CB26E0"/>
    <w:rsid w:val="00CB455A"/>
    <w:rsid w:val="00CB7087"/>
    <w:rsid w:val="00CC41D1"/>
    <w:rsid w:val="00CD015E"/>
    <w:rsid w:val="00CF4D46"/>
    <w:rsid w:val="00D06347"/>
    <w:rsid w:val="00D15324"/>
    <w:rsid w:val="00D17BED"/>
    <w:rsid w:val="00D23BD5"/>
    <w:rsid w:val="00D32B8C"/>
    <w:rsid w:val="00D4264A"/>
    <w:rsid w:val="00D75116"/>
    <w:rsid w:val="00D926D8"/>
    <w:rsid w:val="00DA54AC"/>
    <w:rsid w:val="00DB2EE5"/>
    <w:rsid w:val="00DE3BB5"/>
    <w:rsid w:val="00DF1304"/>
    <w:rsid w:val="00DF22B4"/>
    <w:rsid w:val="00DF7F7B"/>
    <w:rsid w:val="00E03C9B"/>
    <w:rsid w:val="00E04516"/>
    <w:rsid w:val="00E20311"/>
    <w:rsid w:val="00E60984"/>
    <w:rsid w:val="00E61629"/>
    <w:rsid w:val="00E64AEF"/>
    <w:rsid w:val="00E72424"/>
    <w:rsid w:val="00ED0AF2"/>
    <w:rsid w:val="00ED174E"/>
    <w:rsid w:val="00ED178A"/>
    <w:rsid w:val="00EE1498"/>
    <w:rsid w:val="00EE760C"/>
    <w:rsid w:val="00EF1817"/>
    <w:rsid w:val="00F13A4D"/>
    <w:rsid w:val="00F40138"/>
    <w:rsid w:val="00F4768F"/>
    <w:rsid w:val="00F47D47"/>
    <w:rsid w:val="00F51C28"/>
    <w:rsid w:val="00F66A7F"/>
    <w:rsid w:val="00F73FA9"/>
    <w:rsid w:val="00F91916"/>
    <w:rsid w:val="00FC22A7"/>
    <w:rsid w:val="00FC55C8"/>
    <w:rsid w:val="00FD177C"/>
    <w:rsid w:val="00FF75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4:docId w14:val="0A28AAA6"/>
  <w15:docId w15:val="{5729BA9C-58DA-4D33-8BB1-FDFCC61FB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FC8"/>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D06347"/>
    <w:pPr>
      <w:keepNext/>
      <w:numPr>
        <w:numId w:val="34"/>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D06347"/>
    <w:pPr>
      <w:numPr>
        <w:ilvl w:val="1"/>
      </w:numPr>
      <w:spacing w:before="360" w:after="120"/>
      <w:ind w:left="993"/>
      <w:outlineLvl w:val="1"/>
    </w:pPr>
    <w:rPr>
      <w:bCs w:val="0"/>
      <w:iCs/>
      <w:szCs w:val="28"/>
    </w:rPr>
  </w:style>
  <w:style w:type="paragraph" w:styleId="Titre3">
    <w:name w:val="heading 3"/>
    <w:basedOn w:val="Titre2"/>
    <w:next w:val="Normal"/>
    <w:link w:val="Titre3Car"/>
    <w:qFormat/>
    <w:rsid w:val="00D06347"/>
    <w:pPr>
      <w:numPr>
        <w:ilvl w:val="2"/>
      </w:numPr>
      <w:spacing w:after="240"/>
      <w:ind w:left="1701"/>
      <w:outlineLvl w:val="2"/>
    </w:pPr>
    <w:rPr>
      <w:iCs w:val="0"/>
      <w:szCs w:val="20"/>
    </w:rPr>
  </w:style>
  <w:style w:type="paragraph" w:styleId="Titre4">
    <w:name w:val="heading 4"/>
    <w:basedOn w:val="Normal"/>
    <w:next w:val="Normal"/>
    <w:link w:val="Titre4Car"/>
    <w:qFormat/>
    <w:rsid w:val="000E1018"/>
    <w:pPr>
      <w:keepNext/>
      <w:numPr>
        <w:ilvl w:val="3"/>
        <w:numId w:val="34"/>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0E1018"/>
    <w:pPr>
      <w:numPr>
        <w:ilvl w:val="4"/>
        <w:numId w:val="34"/>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0E1018"/>
    <w:pPr>
      <w:numPr>
        <w:ilvl w:val="5"/>
        <w:numId w:val="34"/>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0E1018"/>
    <w:pPr>
      <w:numPr>
        <w:ilvl w:val="6"/>
        <w:numId w:val="34"/>
      </w:numPr>
      <w:outlineLvl w:val="6"/>
    </w:pPr>
    <w:rPr>
      <w:rFonts w:ascii="ITC Franklin Gothic Book" w:hAnsi="ITC Franklin Gothic Book"/>
    </w:rPr>
  </w:style>
  <w:style w:type="paragraph" w:styleId="Titre8">
    <w:name w:val="heading 8"/>
    <w:basedOn w:val="Normal"/>
    <w:next w:val="Normal"/>
    <w:link w:val="Titre8Car"/>
    <w:qFormat/>
    <w:rsid w:val="000E1018"/>
    <w:pPr>
      <w:numPr>
        <w:ilvl w:val="7"/>
        <w:numId w:val="34"/>
      </w:numPr>
      <w:outlineLvl w:val="7"/>
    </w:pPr>
    <w:rPr>
      <w:rFonts w:ascii="ITC Franklin Gothic Book" w:hAnsi="ITC Franklin Gothic Book"/>
      <w:i/>
      <w:iCs/>
    </w:rPr>
  </w:style>
  <w:style w:type="paragraph" w:styleId="Titre9">
    <w:name w:val="heading 9"/>
    <w:basedOn w:val="Normal"/>
    <w:next w:val="Normal"/>
    <w:link w:val="Titre9Car"/>
    <w:qFormat/>
    <w:rsid w:val="000E1018"/>
    <w:pPr>
      <w:numPr>
        <w:ilvl w:val="8"/>
        <w:numId w:val="34"/>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E1018"/>
    <w:pPr>
      <w:tabs>
        <w:tab w:val="center" w:pos="4536"/>
        <w:tab w:val="right" w:pos="9072"/>
      </w:tabs>
      <w:spacing w:before="0"/>
      <w:ind w:left="-1701"/>
    </w:pPr>
  </w:style>
  <w:style w:type="paragraph" w:customStyle="1" w:styleId="2">
    <w:name w:val="2"/>
    <w:basedOn w:val="Normal"/>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ind w:left="576" w:hanging="576"/>
    </w:pPr>
    <w:rPr>
      <w:snapToGrid w:val="0"/>
      <w:lang w:val="en-GB" w:eastAsia="fr-FR"/>
    </w:rPr>
  </w:style>
  <w:style w:type="paragraph" w:customStyle="1" w:styleId="L1">
    <w:name w:val="L1"/>
    <w:basedOn w:val="Normal"/>
    <w:pPr>
      <w:tabs>
        <w:tab w:val="left" w:pos="781"/>
      </w:tabs>
      <w:ind w:left="782" w:hanging="782"/>
    </w:pPr>
    <w:rPr>
      <w:b/>
      <w:snapToGrid w:val="0"/>
      <w:sz w:val="22"/>
      <w:lang w:eastAsia="fr-FR"/>
    </w:rPr>
  </w:style>
  <w:style w:type="paragraph" w:customStyle="1" w:styleId="Normal2">
    <w:name w:val="Normal2"/>
    <w:basedOn w:val="Normal"/>
    <w:rPr>
      <w:snapToGrid w:val="0"/>
      <w:lang w:eastAsia="fr-FR"/>
    </w:rPr>
  </w:style>
  <w:style w:type="paragraph" w:customStyle="1" w:styleId="L2">
    <w:name w:val="L2"/>
    <w:basedOn w:val="Normal"/>
    <w:pPr>
      <w:ind w:left="924" w:hanging="142"/>
    </w:pPr>
    <w:rPr>
      <w:snapToGrid w:val="0"/>
      <w:sz w:val="22"/>
      <w:lang w:eastAsia="fr-FR"/>
    </w:rPr>
  </w:style>
  <w:style w:type="paragraph" w:styleId="Retraitcorpsdetexte">
    <w:name w:val="Body Text Indent"/>
    <w:basedOn w:val="Normal"/>
    <w:link w:val="RetraitcorpsdetexteC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pPr>
    <w:rPr>
      <w:rFonts w:ascii="Univers" w:hAnsi="Univers"/>
      <w:b/>
      <w:lang w:val="en-GB"/>
    </w:rPr>
  </w:style>
  <w:style w:type="paragraph" w:styleId="Titre">
    <w:name w:val="Title"/>
    <w:basedOn w:val="Normal"/>
    <w:next w:val="Normal"/>
    <w:link w:val="TitreCar"/>
    <w:qFormat/>
    <w:rsid w:val="000E1018"/>
    <w:pPr>
      <w:spacing w:before="240" w:after="60"/>
      <w:jc w:val="center"/>
    </w:pPr>
    <w:rPr>
      <w:rFonts w:ascii="Calibri" w:hAnsi="Calibri"/>
      <w:b/>
      <w:kern w:val="28"/>
      <w:sz w:val="32"/>
    </w:rPr>
  </w:style>
  <w:style w:type="paragraph" w:styleId="TM1">
    <w:name w:val="toc 1"/>
    <w:basedOn w:val="Normal"/>
    <w:next w:val="Normal"/>
    <w:autoRedefine/>
    <w:uiPriority w:val="39"/>
    <w:rsid w:val="000E1018"/>
    <w:pPr>
      <w:tabs>
        <w:tab w:val="left" w:pos="360"/>
        <w:tab w:val="right" w:leader="dot" w:pos="7927"/>
      </w:tabs>
    </w:pPr>
    <w:rPr>
      <w:noProof/>
    </w:rPr>
  </w:style>
  <w:style w:type="paragraph" w:styleId="TM2">
    <w:name w:val="toc 2"/>
    <w:basedOn w:val="Normal"/>
    <w:next w:val="Normal"/>
    <w:uiPriority w:val="39"/>
    <w:rsid w:val="000E1018"/>
    <w:pPr>
      <w:tabs>
        <w:tab w:val="left" w:pos="720"/>
        <w:tab w:val="right" w:leader="dot" w:pos="7927"/>
      </w:tabs>
      <w:ind w:left="180"/>
    </w:pPr>
    <w:rPr>
      <w:i/>
      <w:iCs/>
      <w:noProof/>
      <w:szCs w:val="20"/>
    </w:rPr>
  </w:style>
  <w:style w:type="paragraph" w:styleId="TM3">
    <w:name w:val="toc 3"/>
    <w:basedOn w:val="Normal"/>
    <w:next w:val="Normal"/>
    <w:uiPriority w:val="39"/>
    <w:rsid w:val="000E1018"/>
    <w:pPr>
      <w:tabs>
        <w:tab w:val="left" w:pos="1080"/>
        <w:tab w:val="right" w:leader="dot" w:pos="7927"/>
      </w:tabs>
      <w:spacing w:before="0"/>
      <w:ind w:left="360"/>
    </w:pPr>
    <w:rPr>
      <w:i/>
      <w:noProof/>
      <w:szCs w:val="20"/>
    </w:rPr>
  </w:style>
  <w:style w:type="paragraph" w:customStyle="1" w:styleId="B1">
    <w:name w:val="B1"/>
    <w:basedOn w:val="Listepuces"/>
    <w:link w:val="B1Car"/>
    <w:qFormat/>
    <w:rsid w:val="000E1018"/>
    <w:pPr>
      <w:numPr>
        <w:numId w:val="31"/>
      </w:numPr>
      <w:tabs>
        <w:tab w:val="left" w:pos="284"/>
      </w:tabs>
      <w:spacing w:before="60" w:after="60"/>
    </w:pPr>
  </w:style>
  <w:style w:type="paragraph" w:customStyle="1" w:styleId="B2">
    <w:name w:val="B2"/>
    <w:basedOn w:val="B1"/>
    <w:link w:val="B2Car"/>
    <w:qFormat/>
    <w:rsid w:val="000E1018"/>
    <w:pPr>
      <w:numPr>
        <w:numId w:val="32"/>
      </w:numPr>
      <w:spacing w:after="0"/>
    </w:pPr>
  </w:style>
  <w:style w:type="paragraph" w:customStyle="1" w:styleId="B3">
    <w:name w:val="B3"/>
    <w:basedOn w:val="B2"/>
    <w:link w:val="B3Car"/>
    <w:qFormat/>
    <w:rsid w:val="000E1018"/>
    <w:pPr>
      <w:numPr>
        <w:numId w:val="33"/>
      </w:numPr>
      <w:adjustRightInd w:val="0"/>
      <w:textAlignment w:val="baseline"/>
    </w:pPr>
  </w:style>
  <w:style w:type="paragraph" w:styleId="Corpsdetexte2">
    <w:name w:val="Body Text 2"/>
    <w:basedOn w:val="Normal"/>
    <w:rsid w:val="00547B5F"/>
    <w:rPr>
      <w:rFonts w:ascii="Times New Roman" w:hAnsi="Times New Roman"/>
      <w:sz w:val="24"/>
    </w:rPr>
  </w:style>
  <w:style w:type="paragraph" w:styleId="Pieddepage">
    <w:name w:val="footer"/>
    <w:basedOn w:val="Normal"/>
    <w:link w:val="PieddepageCar"/>
    <w:unhideWhenUsed/>
    <w:rsid w:val="000E1018"/>
    <w:pPr>
      <w:spacing w:before="0"/>
      <w:ind w:left="-1701"/>
      <w:jc w:val="right"/>
    </w:pPr>
    <w:rPr>
      <w:noProof/>
      <w:sz w:val="16"/>
      <w:lang w:eastAsia="fr-FR"/>
    </w:rPr>
  </w:style>
  <w:style w:type="character" w:styleId="Lienhypertexte">
    <w:name w:val="Hyperlink"/>
    <w:aliases w:val="Lien hypertexte SUN.eVeille"/>
    <w:uiPriority w:val="99"/>
    <w:rsid w:val="00547B5F"/>
    <w:rPr>
      <w:rFonts w:ascii="ITC Franklin Gothic Std Med" w:hAnsi="ITC Franklin Gothic Std Med"/>
      <w:color w:val="auto"/>
      <w:sz w:val="18"/>
      <w:u w:val="single"/>
    </w:rPr>
  </w:style>
  <w:style w:type="paragraph" w:styleId="Explorateurdedocuments">
    <w:name w:val="Document Map"/>
    <w:basedOn w:val="Normal"/>
    <w:rsid w:val="00547B5F"/>
    <w:pPr>
      <w:shd w:val="clear" w:color="auto" w:fill="000080"/>
    </w:pPr>
    <w:rPr>
      <w:rFonts w:ascii="Tahoma" w:hAnsi="Tahoma" w:cs="Tahoma"/>
      <w:szCs w:val="20"/>
    </w:rPr>
  </w:style>
  <w:style w:type="paragraph" w:customStyle="1" w:styleId="Definition">
    <w:name w:val="Definition"/>
    <w:basedOn w:val="Normal"/>
    <w:rsid w:val="00547B5F"/>
    <w:pPr>
      <w:spacing w:before="115"/>
      <w:ind w:left="2880"/>
    </w:pPr>
    <w:rPr>
      <w:noProof/>
    </w:rPr>
  </w:style>
  <w:style w:type="paragraph" w:customStyle="1" w:styleId="S1">
    <w:name w:val="S1"/>
    <w:basedOn w:val="B1"/>
  </w:style>
  <w:style w:type="paragraph" w:customStyle="1" w:styleId="S2">
    <w:name w:val="S2"/>
    <w:basedOn w:val="B2"/>
  </w:style>
  <w:style w:type="paragraph" w:customStyle="1" w:styleId="B4">
    <w:name w:val="B4"/>
    <w:basedOn w:val="B3"/>
    <w:pPr>
      <w:ind w:left="1985"/>
    </w:pPr>
  </w:style>
  <w:style w:type="paragraph" w:customStyle="1" w:styleId="S3">
    <w:name w:val="S3"/>
    <w:basedOn w:val="B3"/>
  </w:style>
  <w:style w:type="paragraph" w:styleId="Commentaire">
    <w:name w:val="annotation text"/>
    <w:basedOn w:val="Normal"/>
    <w:link w:val="CommentaireCar"/>
    <w:semiHidden/>
    <w:unhideWhenUsed/>
    <w:rsid w:val="000E1018"/>
    <w:rPr>
      <w:szCs w:val="20"/>
    </w:rPr>
  </w:style>
  <w:style w:type="paragraph" w:customStyle="1" w:styleId="R2">
    <w:name w:val="R2"/>
    <w:basedOn w:val="Normal"/>
    <w:pPr>
      <w:tabs>
        <w:tab w:val="left" w:pos="1276"/>
      </w:tabs>
      <w:ind w:left="1276" w:hanging="142"/>
    </w:pPr>
    <w:rPr>
      <w:rFonts w:ascii="Univers" w:hAnsi="Univers"/>
    </w:rPr>
  </w:style>
  <w:style w:type="paragraph" w:customStyle="1" w:styleId="Adresse">
    <w:name w:val="Adresse"/>
    <w:basedOn w:val="Normal"/>
    <w:rsid w:val="00547B5F"/>
    <w:pPr>
      <w:tabs>
        <w:tab w:val="left" w:pos="2268"/>
      </w:tabs>
    </w:pPr>
    <w:rPr>
      <w:rFonts w:ascii="Univers" w:hAnsi="Univers"/>
      <w:sz w:val="16"/>
    </w:rPr>
  </w:style>
  <w:style w:type="paragraph" w:customStyle="1" w:styleId="titre40">
    <w:name w:val="titre 4"/>
    <w:basedOn w:val="Normal"/>
    <w:pPr>
      <w:numPr>
        <w:numId w:val="1"/>
      </w:numPr>
      <w:tabs>
        <w:tab w:val="left" w:pos="2268"/>
      </w:tabs>
    </w:pPr>
    <w:rPr>
      <w:rFonts w:ascii="Univers" w:hAnsi="Univers"/>
      <w:color w:val="0000FF"/>
      <w:u w:val="wave"/>
    </w:rPr>
  </w:style>
  <w:style w:type="paragraph" w:styleId="Textedebulles">
    <w:name w:val="Balloon Text"/>
    <w:basedOn w:val="Normal"/>
    <w:link w:val="TextedebullesCar"/>
    <w:uiPriority w:val="99"/>
    <w:unhideWhenUsed/>
    <w:rsid w:val="000E1018"/>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0E1018"/>
    <w:rPr>
      <w:rFonts w:ascii="Tahoma" w:hAnsi="Tahoma" w:cs="Tahoma"/>
      <w:sz w:val="16"/>
      <w:szCs w:val="16"/>
      <w:lang w:eastAsia="en-US"/>
    </w:rPr>
  </w:style>
  <w:style w:type="paragraph" w:customStyle="1" w:styleId="Default">
    <w:name w:val="Default"/>
    <w:rsid w:val="00547B5F"/>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547B5F"/>
    <w:rPr>
      <w:rFonts w:ascii="DMBPAH+CenturyGothic" w:hAnsi="DMBPAH+CenturyGothic" w:cs="Times New Roman"/>
      <w:color w:val="auto"/>
    </w:rPr>
  </w:style>
  <w:style w:type="character" w:styleId="Accentuation">
    <w:name w:val="Emphasis"/>
    <w:qFormat/>
    <w:rsid w:val="00547B5F"/>
    <w:rPr>
      <w:i/>
      <w:iCs/>
    </w:rPr>
  </w:style>
  <w:style w:type="paragraph" w:styleId="Adressedestinataire">
    <w:name w:val="envelope address"/>
    <w:basedOn w:val="Normal"/>
    <w:rsid w:val="00547B5F"/>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547B5F"/>
    <w:rPr>
      <w:rFonts w:ascii="Univers" w:hAnsi="Univers"/>
      <w:b/>
      <w:sz w:val="24"/>
    </w:rPr>
  </w:style>
  <w:style w:type="character" w:styleId="Appelnotedebasdep">
    <w:name w:val="footnote reference"/>
    <w:semiHidden/>
    <w:rsid w:val="00547B5F"/>
    <w:rPr>
      <w:position w:val="6"/>
      <w:sz w:val="16"/>
    </w:rPr>
  </w:style>
  <w:style w:type="paragraph" w:customStyle="1" w:styleId="Article">
    <w:name w:val="Article"/>
    <w:basedOn w:val="Normal"/>
    <w:next w:val="Normal"/>
    <w:rsid w:val="00547B5F"/>
    <w:pPr>
      <w:keepNext/>
      <w:keepLines/>
      <w:spacing w:before="480" w:after="240"/>
      <w:jc w:val="center"/>
    </w:pPr>
    <w:rPr>
      <w:b/>
      <w:sz w:val="24"/>
      <w:lang w:val="en-US"/>
    </w:rPr>
  </w:style>
  <w:style w:type="character" w:customStyle="1" w:styleId="auteur1">
    <w:name w:val="auteur1"/>
    <w:rsid w:val="00547B5F"/>
    <w:rPr>
      <w:color w:val="666666"/>
      <w:sz w:val="17"/>
      <w:szCs w:val="17"/>
    </w:rPr>
  </w:style>
  <w:style w:type="paragraph" w:customStyle="1" w:styleId="b10">
    <w:name w:val="b1"/>
    <w:basedOn w:val="Normal"/>
    <w:rsid w:val="00547B5F"/>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547B5F"/>
    <w:pPr>
      <w:numPr>
        <w:numId w:val="2"/>
      </w:numPr>
    </w:pPr>
    <w:rPr>
      <w:rFonts w:cs="Arial"/>
      <w:szCs w:val="20"/>
    </w:rPr>
  </w:style>
  <w:style w:type="paragraph" w:customStyle="1" w:styleId="StyleMotifTransparenteCouleurpersonnaliseRVB255">
    <w:name w:val="Style Motif : Transparente (Couleur personnalisée(RVB(255"/>
    <w:aliases w:val="255,190)))"/>
    <w:basedOn w:val="Normal"/>
    <w:rsid w:val="00547B5F"/>
    <w:pPr>
      <w:shd w:val="clear" w:color="auto" w:fill="FFFFBE"/>
    </w:pPr>
    <w:rPr>
      <w:szCs w:val="20"/>
    </w:rPr>
  </w:style>
  <w:style w:type="paragraph" w:customStyle="1" w:styleId="B1jaune">
    <w:name w:val="B1jaune"/>
    <w:basedOn w:val="StyleMotifTransparenteCouleurpersonnaliseRVB255"/>
    <w:qFormat/>
    <w:rsid w:val="00547B5F"/>
    <w:pPr>
      <w:numPr>
        <w:numId w:val="3"/>
      </w:numPr>
      <w:tabs>
        <w:tab w:val="left" w:pos="284"/>
      </w:tabs>
    </w:pPr>
  </w:style>
  <w:style w:type="paragraph" w:customStyle="1" w:styleId="bodytext">
    <w:name w:val="bodytext"/>
    <w:basedOn w:val="Normal"/>
    <w:rsid w:val="00547B5F"/>
    <w:pPr>
      <w:spacing w:before="15" w:after="75"/>
      <w:jc w:val="left"/>
    </w:pPr>
    <w:rPr>
      <w:rFonts w:ascii="Arial" w:hAnsi="Arial" w:cs="Arial"/>
      <w:color w:val="333333"/>
      <w:sz w:val="24"/>
      <w:lang w:eastAsia="fr-FR"/>
    </w:rPr>
  </w:style>
  <w:style w:type="paragraph" w:customStyle="1" w:styleId="Centr">
    <w:name w:val="Centré"/>
    <w:basedOn w:val="Normal"/>
    <w:next w:val="Normal"/>
    <w:rsid w:val="00547B5F"/>
    <w:pPr>
      <w:spacing w:before="240"/>
      <w:jc w:val="center"/>
    </w:pPr>
    <w:rPr>
      <w:rFonts w:ascii="Univers" w:hAnsi="Univers"/>
    </w:rPr>
  </w:style>
  <w:style w:type="paragraph" w:customStyle="1" w:styleId="chapo">
    <w:name w:val="chapo"/>
    <w:basedOn w:val="Normal"/>
    <w:rsid w:val="00547B5F"/>
    <w:pPr>
      <w:spacing w:after="75"/>
      <w:jc w:val="left"/>
    </w:pPr>
    <w:rPr>
      <w:rFonts w:ascii="Times New Roman" w:hAnsi="Times New Roman"/>
      <w:color w:val="333333"/>
      <w:sz w:val="17"/>
      <w:szCs w:val="17"/>
      <w:lang w:eastAsia="fr-FR"/>
    </w:rPr>
  </w:style>
  <w:style w:type="character" w:customStyle="1" w:styleId="confheading1">
    <w:name w:val="confheading1"/>
    <w:rsid w:val="00547B5F"/>
    <w:rPr>
      <w:rFonts w:ascii="Verdana" w:hAnsi="Verdana" w:hint="default"/>
      <w:b/>
      <w:bCs/>
      <w:color w:val="3333CC"/>
      <w:sz w:val="18"/>
      <w:szCs w:val="18"/>
    </w:rPr>
  </w:style>
  <w:style w:type="paragraph" w:customStyle="1" w:styleId="Corps">
    <w:name w:val="Corps"/>
    <w:basedOn w:val="Normal"/>
    <w:rsid w:val="00547B5F"/>
    <w:pPr>
      <w:spacing w:before="240"/>
      <w:ind w:right="709"/>
    </w:pPr>
    <w:rPr>
      <w:rFonts w:ascii="Univers" w:hAnsi="Univers"/>
    </w:rPr>
  </w:style>
  <w:style w:type="paragraph" w:customStyle="1" w:styleId="CV1">
    <w:name w:val="CV1"/>
    <w:basedOn w:val="Normal"/>
    <w:rsid w:val="00547B5F"/>
    <w:pPr>
      <w:ind w:left="1134" w:hanging="1134"/>
    </w:pPr>
    <w:rPr>
      <w:rFonts w:ascii="Arial" w:hAnsi="Arial" w:cs="Arial"/>
      <w:b/>
      <w:bCs/>
      <w:lang w:eastAsia="ja-JP"/>
    </w:rPr>
  </w:style>
  <w:style w:type="character" w:customStyle="1" w:styleId="defaultlabelstyle6">
    <w:name w:val="defaultlabelstyle6"/>
    <w:rsid w:val="00547B5F"/>
    <w:rPr>
      <w:rFonts w:ascii="Verdana" w:hAnsi="Verdana" w:hint="default"/>
      <w:color w:val="333333"/>
      <w:sz w:val="18"/>
      <w:szCs w:val="18"/>
    </w:rPr>
  </w:style>
  <w:style w:type="paragraph" w:customStyle="1" w:styleId="Edition">
    <w:name w:val="Edition"/>
    <w:basedOn w:val="Normal"/>
    <w:next w:val="Normal"/>
    <w:rsid w:val="00547B5F"/>
    <w:pPr>
      <w:tabs>
        <w:tab w:val="right" w:pos="10206"/>
      </w:tabs>
      <w:contextualSpacing/>
    </w:pPr>
    <w:rPr>
      <w:sz w:val="48"/>
      <w:szCs w:val="20"/>
    </w:rPr>
  </w:style>
  <w:style w:type="character" w:styleId="lev">
    <w:name w:val="Strong"/>
    <w:qFormat/>
    <w:rsid w:val="00547B5F"/>
    <w:rPr>
      <w:b/>
      <w:bCs/>
    </w:rPr>
  </w:style>
  <w:style w:type="paragraph" w:customStyle="1" w:styleId="Enretrait">
    <w:name w:val="En retrait"/>
    <w:basedOn w:val="Normal"/>
    <w:next w:val="Corps"/>
    <w:rsid w:val="00547B5F"/>
    <w:pPr>
      <w:spacing w:before="240"/>
      <w:ind w:left="709" w:right="709"/>
    </w:pPr>
    <w:rPr>
      <w:rFonts w:ascii="Univers" w:hAnsi="Univers"/>
    </w:rPr>
  </w:style>
  <w:style w:type="table" w:styleId="Grilledutableau">
    <w:name w:val="Table Grid"/>
    <w:basedOn w:val="TableauNormal"/>
    <w:uiPriority w:val="59"/>
    <w:rsid w:val="000E101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1">
    <w:name w:val="En-tête1"/>
    <w:basedOn w:val="Normal"/>
    <w:next w:val="Normal"/>
    <w:rsid w:val="00547B5F"/>
    <w:pPr>
      <w:jc w:val="center"/>
    </w:pPr>
    <w:rPr>
      <w:b/>
      <w:caps/>
      <w:color w:val="0000FF"/>
      <w:sz w:val="28"/>
    </w:rPr>
  </w:style>
  <w:style w:type="paragraph" w:styleId="Index1">
    <w:name w:val="index 1"/>
    <w:basedOn w:val="Normal"/>
    <w:next w:val="Normal"/>
    <w:semiHidden/>
    <w:rsid w:val="00547B5F"/>
    <w:pPr>
      <w:ind w:left="240" w:hanging="240"/>
    </w:pPr>
  </w:style>
  <w:style w:type="paragraph" w:styleId="Index2">
    <w:name w:val="index 2"/>
    <w:basedOn w:val="Normal"/>
    <w:next w:val="Normal"/>
    <w:semiHidden/>
    <w:rsid w:val="00547B5F"/>
    <w:pPr>
      <w:ind w:left="480" w:hanging="240"/>
    </w:pPr>
  </w:style>
  <w:style w:type="paragraph" w:styleId="Index3">
    <w:name w:val="index 3"/>
    <w:basedOn w:val="Normal"/>
    <w:next w:val="Normal"/>
    <w:semiHidden/>
    <w:rsid w:val="00547B5F"/>
    <w:pPr>
      <w:ind w:left="720" w:hanging="240"/>
    </w:pPr>
  </w:style>
  <w:style w:type="paragraph" w:styleId="Index4">
    <w:name w:val="index 4"/>
    <w:basedOn w:val="Normal"/>
    <w:next w:val="Normal"/>
    <w:semiHidden/>
    <w:rsid w:val="00547B5F"/>
    <w:pPr>
      <w:ind w:left="960" w:hanging="240"/>
    </w:pPr>
  </w:style>
  <w:style w:type="paragraph" w:styleId="Index5">
    <w:name w:val="index 5"/>
    <w:basedOn w:val="Normal"/>
    <w:next w:val="Normal"/>
    <w:semiHidden/>
    <w:rsid w:val="00547B5F"/>
    <w:pPr>
      <w:ind w:left="1200" w:hanging="240"/>
    </w:pPr>
  </w:style>
  <w:style w:type="paragraph" w:styleId="Index6">
    <w:name w:val="index 6"/>
    <w:basedOn w:val="Normal"/>
    <w:next w:val="Normal"/>
    <w:semiHidden/>
    <w:rsid w:val="00547B5F"/>
    <w:pPr>
      <w:ind w:left="1440" w:hanging="240"/>
    </w:pPr>
  </w:style>
  <w:style w:type="paragraph" w:styleId="Index7">
    <w:name w:val="index 7"/>
    <w:basedOn w:val="Normal"/>
    <w:next w:val="Normal"/>
    <w:semiHidden/>
    <w:rsid w:val="00547B5F"/>
    <w:pPr>
      <w:ind w:left="1680" w:hanging="240"/>
    </w:pPr>
  </w:style>
  <w:style w:type="paragraph" w:styleId="Index8">
    <w:name w:val="index 8"/>
    <w:basedOn w:val="Normal"/>
    <w:next w:val="Normal"/>
    <w:rsid w:val="00547B5F"/>
    <w:pPr>
      <w:ind w:left="1920" w:hanging="240"/>
    </w:pPr>
  </w:style>
  <w:style w:type="paragraph" w:styleId="Index9">
    <w:name w:val="index 9"/>
    <w:basedOn w:val="Normal"/>
    <w:next w:val="Normal"/>
    <w:rsid w:val="00547B5F"/>
    <w:pPr>
      <w:ind w:left="2160" w:hanging="240"/>
    </w:pPr>
  </w:style>
  <w:style w:type="paragraph" w:styleId="Lgende">
    <w:name w:val="caption"/>
    <w:basedOn w:val="Normal"/>
    <w:next w:val="Normal"/>
    <w:qFormat/>
    <w:rsid w:val="00547B5F"/>
    <w:rPr>
      <w:b/>
      <w:bCs/>
      <w:szCs w:val="20"/>
    </w:rPr>
  </w:style>
  <w:style w:type="paragraph" w:customStyle="1" w:styleId="lienPV0">
    <w:name w:val="lien (PV)"/>
    <w:basedOn w:val="Normal"/>
    <w:rsid w:val="00547B5F"/>
    <w:pPr>
      <w:tabs>
        <w:tab w:val="num" w:pos="1021"/>
      </w:tabs>
      <w:spacing w:before="40"/>
      <w:ind w:left="1021" w:hanging="301"/>
    </w:pPr>
    <w:rPr>
      <w:rFonts w:ascii="Arial Rounded MT Bold" w:hAnsi="Arial Rounded MT Bold" w:cs="Arial"/>
      <w:szCs w:val="20"/>
      <w:lang w:val="en-GB"/>
    </w:rPr>
  </w:style>
  <w:style w:type="character" w:styleId="Lienhypertextesuivivisit">
    <w:name w:val="FollowedHyperlink"/>
    <w:rsid w:val="00547B5F"/>
    <w:rPr>
      <w:color w:val="800080"/>
      <w:u w:val="single"/>
    </w:rPr>
  </w:style>
  <w:style w:type="paragraph" w:customStyle="1" w:styleId="LienHypertexteSUNeVeille">
    <w:name w:val="Lien Hypertexte SUN.eVeille"/>
    <w:basedOn w:val="Normal"/>
    <w:next w:val="Normal"/>
    <w:rsid w:val="00547B5F"/>
    <w:pPr>
      <w:numPr>
        <w:numId w:val="4"/>
      </w:numPr>
      <w:jc w:val="left"/>
    </w:pPr>
  </w:style>
  <w:style w:type="paragraph" w:customStyle="1" w:styleId="LienSeV">
    <w:name w:val="Lien SeV"/>
    <w:basedOn w:val="B1SUNeVeille"/>
    <w:rsid w:val="00547B5F"/>
    <w:pPr>
      <w:numPr>
        <w:numId w:val="5"/>
      </w:numPr>
    </w:pPr>
    <w:rPr>
      <w:rFonts w:ascii="Arial" w:hAnsi="Arial"/>
      <w:color w:val="0000FF"/>
      <w:u w:val="single" w:color="0000FF"/>
    </w:rPr>
  </w:style>
  <w:style w:type="paragraph" w:styleId="Liste">
    <w:name w:val="List"/>
    <w:basedOn w:val="Normal"/>
    <w:next w:val="Corps"/>
    <w:rsid w:val="00547B5F"/>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0E1018"/>
    <w:pPr>
      <w:numPr>
        <w:numId w:val="30"/>
      </w:numPr>
      <w:contextualSpacing/>
    </w:pPr>
  </w:style>
  <w:style w:type="paragraph" w:styleId="Listepuces2">
    <w:name w:val="List Bullet 2"/>
    <w:aliases w:val="Liste à puces B2,B3 SeV"/>
    <w:basedOn w:val="Normal"/>
    <w:rsid w:val="00547B5F"/>
    <w:pPr>
      <w:numPr>
        <w:numId w:val="6"/>
      </w:numPr>
      <w:tabs>
        <w:tab w:val="left" w:pos="1531"/>
      </w:tabs>
    </w:pPr>
    <w:rPr>
      <w:i/>
    </w:rPr>
  </w:style>
  <w:style w:type="paragraph" w:styleId="Listecontinue2">
    <w:name w:val="List Continue 2"/>
    <w:basedOn w:val="Normal"/>
    <w:rsid w:val="00547B5F"/>
    <w:pPr>
      <w:spacing w:after="120"/>
      <w:ind w:left="566"/>
    </w:pPr>
  </w:style>
  <w:style w:type="paragraph" w:styleId="Listecontinue5">
    <w:name w:val="List Continue 5"/>
    <w:basedOn w:val="Normal"/>
    <w:rsid w:val="00547B5F"/>
    <w:pPr>
      <w:spacing w:after="120"/>
      <w:ind w:left="1415"/>
      <w:jc w:val="left"/>
    </w:pPr>
    <w:rPr>
      <w:rFonts w:ascii="Times New Roman" w:hAnsi="Times New Roman"/>
      <w:sz w:val="24"/>
    </w:rPr>
  </w:style>
  <w:style w:type="paragraph" w:customStyle="1" w:styleId="ListeCopie">
    <w:name w:val="ListeCopie"/>
    <w:basedOn w:val="Normal"/>
    <w:next w:val="Normal"/>
    <w:rsid w:val="00547B5F"/>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0E1018"/>
    <w:rPr>
      <w:sz w:val="16"/>
      <w:szCs w:val="16"/>
    </w:rPr>
  </w:style>
  <w:style w:type="paragraph" w:customStyle="1" w:styleId="Mention1">
    <w:name w:val="Mention1"/>
    <w:basedOn w:val="Normal"/>
    <w:rsid w:val="00547B5F"/>
    <w:pPr>
      <w:tabs>
        <w:tab w:val="left" w:pos="851"/>
      </w:tabs>
      <w:spacing w:before="240"/>
      <w:ind w:left="851" w:hanging="850"/>
    </w:pPr>
    <w:rPr>
      <w:rFonts w:ascii="Univers" w:hAnsi="Univers"/>
    </w:rPr>
  </w:style>
  <w:style w:type="character" w:customStyle="1" w:styleId="nl-zi-entete-libelle1">
    <w:name w:val="nl-zi-entete-libelle1"/>
    <w:rsid w:val="00547B5F"/>
    <w:rPr>
      <w:rFonts w:ascii="Verdana" w:hAnsi="Verdana" w:hint="default"/>
      <w:b/>
      <w:bCs/>
      <w:color w:val="000000"/>
      <w:sz w:val="24"/>
      <w:szCs w:val="24"/>
      <w:shd w:val="clear" w:color="auto" w:fill="DADADA"/>
    </w:rPr>
  </w:style>
  <w:style w:type="paragraph" w:customStyle="1" w:styleId="Noir">
    <w:name w:val="Noir"/>
    <w:basedOn w:val="Normal"/>
    <w:next w:val="Normal"/>
    <w:rsid w:val="00547B5F"/>
    <w:pPr>
      <w:shd w:val="clear" w:color="FFFFFF" w:fill="000000"/>
    </w:pPr>
    <w:rPr>
      <w:b/>
    </w:rPr>
  </w:style>
  <w:style w:type="paragraph" w:customStyle="1" w:styleId="NormalPV">
    <w:name w:val="Normal (PV)"/>
    <w:basedOn w:val="Normal"/>
    <w:rsid w:val="00547B5F"/>
    <w:pPr>
      <w:spacing w:after="120"/>
      <w:ind w:left="720"/>
    </w:pPr>
    <w:rPr>
      <w:rFonts w:ascii="Arial" w:hAnsi="Arial"/>
      <w:szCs w:val="20"/>
      <w:lang w:val="en-US"/>
    </w:rPr>
  </w:style>
  <w:style w:type="paragraph" w:styleId="NormalWeb">
    <w:name w:val="Normal (Web)"/>
    <w:basedOn w:val="Normal"/>
    <w:rsid w:val="00547B5F"/>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547B5F"/>
    <w:pPr>
      <w:spacing w:after="120"/>
      <w:ind w:left="1440" w:right="1440"/>
    </w:pPr>
  </w:style>
  <w:style w:type="paragraph" w:styleId="Notedebasdepage">
    <w:name w:val="footnote text"/>
    <w:basedOn w:val="Normal"/>
    <w:link w:val="NotedebasdepageCar"/>
    <w:semiHidden/>
    <w:rsid w:val="00547B5F"/>
    <w:rPr>
      <w:szCs w:val="20"/>
    </w:rPr>
  </w:style>
  <w:style w:type="character" w:customStyle="1" w:styleId="NotedebasdepageCar">
    <w:name w:val="Note de bas de page Car"/>
    <w:link w:val="Notedebasdepage"/>
    <w:semiHidden/>
    <w:rsid w:val="00547B5F"/>
    <w:rPr>
      <w:rFonts w:ascii="ITC Franklin Gothic Std Book" w:hAnsi="ITC Franklin Gothic Std Book"/>
      <w:lang w:eastAsia="en-US"/>
    </w:rPr>
  </w:style>
  <w:style w:type="paragraph" w:styleId="Notedefin">
    <w:name w:val="endnote text"/>
    <w:basedOn w:val="Normal"/>
    <w:link w:val="NotedefinCar"/>
    <w:rsid w:val="00547B5F"/>
    <w:rPr>
      <w:szCs w:val="20"/>
    </w:rPr>
  </w:style>
  <w:style w:type="character" w:customStyle="1" w:styleId="NotedefinCar">
    <w:name w:val="Note de fin Car"/>
    <w:link w:val="Notedefin"/>
    <w:rsid w:val="00547B5F"/>
    <w:rPr>
      <w:rFonts w:ascii="ITC Franklin Gothic Std Book" w:hAnsi="ITC Franklin Gothic Std Book"/>
      <w:lang w:eastAsia="en-US"/>
    </w:rPr>
  </w:style>
  <w:style w:type="character" w:styleId="Numrodeligne">
    <w:name w:val="line number"/>
    <w:basedOn w:val="Policepardfaut"/>
    <w:rsid w:val="00547B5F"/>
  </w:style>
  <w:style w:type="character" w:styleId="Numrodepage">
    <w:name w:val="page number"/>
    <w:basedOn w:val="Policepardfaut"/>
    <w:rsid w:val="00547B5F"/>
  </w:style>
  <w:style w:type="paragraph" w:styleId="Objetducommentaire">
    <w:name w:val="annotation subject"/>
    <w:basedOn w:val="Commentaire"/>
    <w:next w:val="Commentaire"/>
    <w:link w:val="ObjetducommentaireCar"/>
    <w:uiPriority w:val="99"/>
    <w:unhideWhenUsed/>
    <w:rsid w:val="000E1018"/>
    <w:rPr>
      <w:b/>
      <w:bCs/>
    </w:rPr>
  </w:style>
  <w:style w:type="character" w:customStyle="1" w:styleId="CommentaireCar">
    <w:name w:val="Commentaire Car"/>
    <w:basedOn w:val="Policepardfaut"/>
    <w:link w:val="Commentaire"/>
    <w:rsid w:val="000E1018"/>
    <w:rPr>
      <w:rFonts w:asciiTheme="minorHAnsi" w:hAnsiTheme="minorHAnsi"/>
      <w:lang w:eastAsia="en-US"/>
    </w:rPr>
  </w:style>
  <w:style w:type="character" w:customStyle="1" w:styleId="ObjetducommentaireCar">
    <w:name w:val="Objet du commentaire Car"/>
    <w:basedOn w:val="CommentaireCar"/>
    <w:link w:val="Objetducommentaire"/>
    <w:uiPriority w:val="99"/>
    <w:rsid w:val="000E1018"/>
    <w:rPr>
      <w:rFonts w:asciiTheme="minorHAnsi" w:hAnsiTheme="minorHAnsi"/>
      <w:b/>
      <w:bCs/>
      <w:lang w:eastAsia="en-US"/>
    </w:rPr>
  </w:style>
  <w:style w:type="paragraph" w:customStyle="1" w:styleId="pagetitle">
    <w:name w:val="pagetitle"/>
    <w:basedOn w:val="Normal"/>
    <w:rsid w:val="00547B5F"/>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547B5F"/>
    <w:pPr>
      <w:spacing w:before="480" w:after="240"/>
    </w:pPr>
    <w:rPr>
      <w:b/>
      <w:caps/>
      <w:u w:val="single"/>
    </w:rPr>
  </w:style>
  <w:style w:type="paragraph" w:styleId="Paragraphedeliste">
    <w:name w:val="List Paragraph"/>
    <w:basedOn w:val="Normal"/>
    <w:qFormat/>
    <w:rsid w:val="00547B5F"/>
    <w:pPr>
      <w:ind w:left="708"/>
    </w:pPr>
  </w:style>
  <w:style w:type="paragraph" w:customStyle="1" w:styleId="Picesjointes">
    <w:name w:val="Pièces jointes"/>
    <w:basedOn w:val="Normal"/>
    <w:next w:val="Normal"/>
    <w:rsid w:val="00547B5F"/>
    <w:pPr>
      <w:tabs>
        <w:tab w:val="left" w:pos="1418"/>
      </w:tabs>
      <w:spacing w:before="240"/>
      <w:ind w:left="1418" w:hanging="1418"/>
      <w:jc w:val="left"/>
    </w:pPr>
  </w:style>
  <w:style w:type="paragraph" w:customStyle="1" w:styleId="PrestationsSeV">
    <w:name w:val="Prestations SeV"/>
    <w:basedOn w:val="LienSeV"/>
    <w:rsid w:val="00547B5F"/>
    <w:pPr>
      <w:numPr>
        <w:numId w:val="0"/>
      </w:numPr>
      <w:spacing w:line="360" w:lineRule="auto"/>
    </w:pPr>
    <w:rPr>
      <w:i/>
      <w:color w:val="auto"/>
      <w:u w:val="none"/>
    </w:rPr>
  </w:style>
  <w:style w:type="paragraph" w:customStyle="1" w:styleId="Ref">
    <w:name w:val="Ref"/>
    <w:basedOn w:val="Normal"/>
    <w:next w:val="Titre5"/>
    <w:rsid w:val="00547B5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547B5F"/>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547B5F"/>
    <w:rPr>
      <w:rFonts w:ascii="Arial" w:hAnsi="Arial" w:cs="Arial"/>
      <w:sz w:val="18"/>
      <w:szCs w:val="22"/>
      <w:lang w:eastAsia="en-US"/>
    </w:rPr>
  </w:style>
  <w:style w:type="paragraph" w:styleId="Retraitnormal">
    <w:name w:val="Normal Indent"/>
    <w:basedOn w:val="Normal"/>
    <w:rsid w:val="00547B5F"/>
    <w:pPr>
      <w:ind w:left="708"/>
    </w:pPr>
  </w:style>
  <w:style w:type="paragraph" w:customStyle="1" w:styleId="som">
    <w:name w:val="som"/>
    <w:basedOn w:val="Normal"/>
    <w:rsid w:val="00547B5F"/>
    <w:pPr>
      <w:tabs>
        <w:tab w:val="left" w:pos="567"/>
        <w:tab w:val="left" w:pos="993"/>
      </w:tabs>
      <w:spacing w:before="240" w:line="240" w:lineRule="atLeast"/>
      <w:ind w:left="993" w:hanging="993"/>
    </w:pPr>
  </w:style>
  <w:style w:type="paragraph" w:customStyle="1" w:styleId="spip">
    <w:name w:val="spip"/>
    <w:basedOn w:val="Normal"/>
    <w:rsid w:val="00547B5F"/>
    <w:pPr>
      <w:spacing w:before="100" w:beforeAutospacing="1" w:after="100" w:afterAutospacing="1"/>
      <w:jc w:val="left"/>
    </w:pPr>
    <w:rPr>
      <w:rFonts w:ascii="Times New Roman" w:hAnsi="Times New Roman"/>
      <w:sz w:val="24"/>
      <w:lang w:eastAsia="fr-FR"/>
    </w:rPr>
  </w:style>
  <w:style w:type="character" w:customStyle="1" w:styleId="src1">
    <w:name w:val="src1"/>
    <w:rsid w:val="00547B5F"/>
    <w:rPr>
      <w:sz w:val="19"/>
      <w:szCs w:val="19"/>
    </w:rPr>
  </w:style>
  <w:style w:type="paragraph" w:customStyle="1" w:styleId="StyleItaliqueGauche05cm">
    <w:name w:val="Style Italique Gauche :  05 cm"/>
    <w:basedOn w:val="Normal"/>
    <w:rsid w:val="00547B5F"/>
    <w:rPr>
      <w:i/>
      <w:iCs/>
      <w:szCs w:val="20"/>
    </w:rPr>
  </w:style>
  <w:style w:type="paragraph" w:customStyle="1" w:styleId="StyleLienSeV">
    <w:name w:val="Style Lien SeV"/>
    <w:basedOn w:val="LienSeV"/>
    <w:rsid w:val="00547B5F"/>
    <w:pPr>
      <w:widowControl w:val="0"/>
      <w:numPr>
        <w:numId w:val="7"/>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547B5F"/>
    <w:pPr>
      <w:numPr>
        <w:numId w:val="0"/>
      </w:numPr>
    </w:pPr>
    <w:rPr>
      <w:i w:val="0"/>
      <w:iCs/>
    </w:rPr>
  </w:style>
  <w:style w:type="paragraph" w:customStyle="1" w:styleId="StyleNormalSeV14pt">
    <w:name w:val="Style Normal SeV + 14 pt"/>
    <w:basedOn w:val="Normal"/>
    <w:rsid w:val="00547B5F"/>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547B5F"/>
    <w:pPr>
      <w:numPr>
        <w:numId w:val="0"/>
      </w:numPr>
      <w:spacing w:line="600" w:lineRule="exact"/>
    </w:pPr>
    <w:rPr>
      <w:rFonts w:cs="Times New Roman"/>
      <w:szCs w:val="20"/>
    </w:rPr>
  </w:style>
  <w:style w:type="paragraph" w:customStyle="1" w:styleId="StyleTitre1SUNeVeille">
    <w:name w:val="Style Titre 1SUN.eVeille"/>
    <w:basedOn w:val="Titre1"/>
    <w:rsid w:val="00547B5F"/>
    <w:pPr>
      <w:numPr>
        <w:numId w:val="0"/>
      </w:numPr>
      <w:spacing w:after="360"/>
      <w:contextualSpacing/>
    </w:pPr>
    <w:rPr>
      <w:rFonts w:cs="Times New Roman"/>
      <w:szCs w:val="20"/>
    </w:rPr>
  </w:style>
  <w:style w:type="paragraph" w:customStyle="1" w:styleId="StyleTitre2Complexe11pt">
    <w:name w:val="Style Titre 2 + (Complexe) 11 pt"/>
    <w:basedOn w:val="Titre2"/>
    <w:rsid w:val="00547B5F"/>
    <w:pPr>
      <w:numPr>
        <w:ilvl w:val="0"/>
        <w:numId w:val="0"/>
      </w:numPr>
    </w:pPr>
    <w:rPr>
      <w:rFonts w:cs="Times New (W1)"/>
      <w:caps/>
      <w:szCs w:val="22"/>
    </w:rPr>
  </w:style>
  <w:style w:type="paragraph" w:customStyle="1" w:styleId="StyleTitre2">
    <w:name w:val="Style Titre 2"/>
    <w:aliases w:val="Titre 2 SUN.eVeille + Gauche :  0 cm"/>
    <w:basedOn w:val="Titre2"/>
    <w:rsid w:val="00547B5F"/>
    <w:pPr>
      <w:numPr>
        <w:ilvl w:val="0"/>
        <w:numId w:val="0"/>
      </w:numPr>
    </w:pPr>
    <w:rPr>
      <w:rFonts w:cs="Times New Roman"/>
      <w:bCs/>
      <w:iCs w:val="0"/>
      <w:szCs w:val="20"/>
    </w:rPr>
  </w:style>
  <w:style w:type="paragraph" w:customStyle="1" w:styleId="TitreSUNeVeilleRB">
    <w:name w:val="Titre SUN.eVeilleRB"/>
    <w:basedOn w:val="Titre1"/>
    <w:rsid w:val="00547B5F"/>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547B5F"/>
    <w:rPr>
      <w:i/>
      <w:iCs/>
    </w:rPr>
  </w:style>
  <w:style w:type="paragraph" w:customStyle="1" w:styleId="style1">
    <w:name w:val="style1"/>
    <w:basedOn w:val="Normal"/>
    <w:rsid w:val="00547B5F"/>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547B5F"/>
    <w:rPr>
      <w:shd w:val="clear" w:color="auto" w:fill="FFFF00"/>
    </w:rPr>
  </w:style>
  <w:style w:type="paragraph" w:customStyle="1" w:styleId="style2">
    <w:name w:val="style2"/>
    <w:basedOn w:val="Normal"/>
    <w:rsid w:val="00547B5F"/>
    <w:pPr>
      <w:spacing w:before="100" w:beforeAutospacing="1" w:after="100" w:afterAutospacing="1"/>
    </w:pPr>
    <w:rPr>
      <w:rFonts w:cs="Arial"/>
      <w:color w:val="000000"/>
      <w:sz w:val="24"/>
      <w:lang w:eastAsia="fr-FR"/>
    </w:rPr>
  </w:style>
  <w:style w:type="character" w:customStyle="1" w:styleId="style21">
    <w:name w:val="style21"/>
    <w:rsid w:val="00547B5F"/>
    <w:rPr>
      <w:color w:val="000000"/>
    </w:rPr>
  </w:style>
  <w:style w:type="character" w:customStyle="1" w:styleId="style31">
    <w:name w:val="style31"/>
    <w:rsid w:val="00547B5F"/>
    <w:rPr>
      <w:u w:val="single"/>
    </w:rPr>
  </w:style>
  <w:style w:type="paragraph" w:customStyle="1" w:styleId="style5">
    <w:name w:val="style5"/>
    <w:basedOn w:val="Normal"/>
    <w:rsid w:val="00547B5F"/>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547B5F"/>
    <w:rPr>
      <w:rFonts w:ascii="Verdana" w:hAnsi="Verdana" w:hint="default"/>
      <w:b/>
      <w:bCs/>
      <w:i w:val="0"/>
      <w:iCs w:val="0"/>
      <w:smallCaps w:val="0"/>
      <w:sz w:val="13"/>
      <w:szCs w:val="13"/>
    </w:rPr>
  </w:style>
  <w:style w:type="character" w:customStyle="1" w:styleId="t91">
    <w:name w:val="t91"/>
    <w:rsid w:val="00547B5F"/>
    <w:rPr>
      <w:rFonts w:ascii="Arial" w:hAnsi="Arial" w:cs="Arial" w:hint="default"/>
      <w:b w:val="0"/>
      <w:bCs w:val="0"/>
      <w:i w:val="0"/>
      <w:iCs w:val="0"/>
      <w:sz w:val="14"/>
      <w:szCs w:val="14"/>
    </w:rPr>
  </w:style>
  <w:style w:type="paragraph" w:styleId="Tabledesillustrations">
    <w:name w:val="table of figures"/>
    <w:basedOn w:val="Normal"/>
    <w:next w:val="Normal"/>
    <w:rsid w:val="00547B5F"/>
  </w:style>
  <w:style w:type="paragraph" w:styleId="Tabledesrfrencesjuridiques">
    <w:name w:val="table of authorities"/>
    <w:basedOn w:val="Normal"/>
    <w:next w:val="Normal"/>
    <w:rsid w:val="00547B5F"/>
    <w:pPr>
      <w:ind w:left="240" w:hanging="240"/>
    </w:pPr>
  </w:style>
  <w:style w:type="paragraph" w:styleId="Textebrut">
    <w:name w:val="Plain Text"/>
    <w:basedOn w:val="Normal"/>
    <w:link w:val="TextebrutCar"/>
    <w:unhideWhenUsed/>
    <w:rsid w:val="00547B5F"/>
    <w:pPr>
      <w:jc w:val="left"/>
    </w:pPr>
    <w:rPr>
      <w:rFonts w:ascii="Consolas" w:eastAsia="Calibri" w:hAnsi="Consolas"/>
      <w:sz w:val="21"/>
      <w:szCs w:val="21"/>
    </w:rPr>
  </w:style>
  <w:style w:type="character" w:customStyle="1" w:styleId="TextebrutCar">
    <w:name w:val="Texte brut Car"/>
    <w:link w:val="Textebrut"/>
    <w:rsid w:val="00547B5F"/>
    <w:rPr>
      <w:rFonts w:ascii="Consolas" w:eastAsia="Calibri" w:hAnsi="Consolas"/>
      <w:sz w:val="21"/>
      <w:szCs w:val="21"/>
      <w:lang w:eastAsia="en-US"/>
    </w:rPr>
  </w:style>
  <w:style w:type="paragraph" w:styleId="Textedemacro">
    <w:name w:val="macro"/>
    <w:link w:val="TextedemacroCar"/>
    <w:rsid w:val="00547B5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547B5F"/>
    <w:rPr>
      <w:rFonts w:ascii="Courier New" w:hAnsi="Courier New" w:cs="Courier New"/>
      <w:lang w:val="en-US" w:eastAsia="en-US" w:bidi="ar-SA"/>
    </w:rPr>
  </w:style>
  <w:style w:type="paragraph" w:customStyle="1" w:styleId="TH">
    <w:name w:val="TH"/>
    <w:basedOn w:val="Normal"/>
    <w:rsid w:val="00547B5F"/>
    <w:pPr>
      <w:tabs>
        <w:tab w:val="left" w:pos="2835"/>
      </w:tabs>
      <w:ind w:left="2835" w:hanging="1701"/>
    </w:pPr>
  </w:style>
  <w:style w:type="character" w:customStyle="1" w:styleId="title1">
    <w:name w:val="title1"/>
    <w:basedOn w:val="Policepardfaut"/>
    <w:rsid w:val="00547B5F"/>
  </w:style>
  <w:style w:type="character" w:customStyle="1" w:styleId="titlea">
    <w:name w:val="titlea"/>
    <w:basedOn w:val="Policepardfaut"/>
    <w:rsid w:val="00547B5F"/>
  </w:style>
  <w:style w:type="character" w:customStyle="1" w:styleId="titleb">
    <w:name w:val="titleb"/>
    <w:basedOn w:val="Policepardfaut"/>
    <w:rsid w:val="00547B5F"/>
  </w:style>
  <w:style w:type="paragraph" w:customStyle="1" w:styleId="titre0">
    <w:name w:val="titre"/>
    <w:basedOn w:val="Normal"/>
    <w:rsid w:val="00547B5F"/>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semiHidden/>
    <w:rsid w:val="00547B5F"/>
    <w:rPr>
      <w:rFonts w:ascii="Arial" w:hAnsi="Arial" w:cs="Arial"/>
      <w:b/>
      <w:bCs/>
    </w:rPr>
  </w:style>
  <w:style w:type="paragraph" w:styleId="TitreTR">
    <w:name w:val="toa heading"/>
    <w:basedOn w:val="Normal"/>
    <w:next w:val="Normal"/>
    <w:rsid w:val="00547B5F"/>
    <w:rPr>
      <w:rFonts w:ascii="Arial" w:hAnsi="Arial" w:cs="Arial"/>
      <w:b/>
      <w:bCs/>
    </w:rPr>
  </w:style>
  <w:style w:type="numbering" w:customStyle="1" w:styleId="Titres">
    <w:name w:val="Titres"/>
    <w:rsid w:val="00547B5F"/>
    <w:pPr>
      <w:numPr>
        <w:numId w:val="8"/>
      </w:numPr>
    </w:pPr>
  </w:style>
  <w:style w:type="character" w:customStyle="1" w:styleId="titresgrands1">
    <w:name w:val="titresgrands1"/>
    <w:rsid w:val="00547B5F"/>
    <w:rPr>
      <w:rFonts w:ascii="Georgia" w:hAnsi="Georgia" w:hint="default"/>
      <w:b/>
      <w:bCs/>
      <w:color w:val="000000"/>
      <w:sz w:val="21"/>
      <w:szCs w:val="21"/>
    </w:rPr>
  </w:style>
  <w:style w:type="paragraph" w:styleId="TM4">
    <w:name w:val="toc 4"/>
    <w:basedOn w:val="Normal"/>
    <w:next w:val="Normal"/>
    <w:semiHidden/>
    <w:rsid w:val="000E1018"/>
    <w:pPr>
      <w:spacing w:before="0"/>
      <w:ind w:left="540"/>
      <w:jc w:val="left"/>
    </w:pPr>
    <w:rPr>
      <w:rFonts w:ascii="Times New Roman" w:hAnsi="Times New Roman"/>
      <w:szCs w:val="20"/>
    </w:rPr>
  </w:style>
  <w:style w:type="paragraph" w:styleId="TM5">
    <w:name w:val="toc 5"/>
    <w:basedOn w:val="Normal"/>
    <w:next w:val="Normal"/>
    <w:semiHidden/>
    <w:rsid w:val="000E1018"/>
    <w:pPr>
      <w:spacing w:before="0"/>
      <w:ind w:left="720"/>
      <w:jc w:val="left"/>
    </w:pPr>
    <w:rPr>
      <w:rFonts w:ascii="Times New Roman" w:hAnsi="Times New Roman"/>
      <w:szCs w:val="20"/>
    </w:rPr>
  </w:style>
  <w:style w:type="paragraph" w:styleId="TM6">
    <w:name w:val="toc 6"/>
    <w:basedOn w:val="Normal"/>
    <w:next w:val="Normal"/>
    <w:semiHidden/>
    <w:rsid w:val="000E1018"/>
    <w:pPr>
      <w:spacing w:before="0"/>
      <w:ind w:left="900"/>
      <w:jc w:val="left"/>
    </w:pPr>
    <w:rPr>
      <w:rFonts w:ascii="Times New Roman" w:hAnsi="Times New Roman"/>
      <w:szCs w:val="20"/>
    </w:rPr>
  </w:style>
  <w:style w:type="paragraph" w:styleId="TM7">
    <w:name w:val="toc 7"/>
    <w:basedOn w:val="Normal"/>
    <w:next w:val="Normal"/>
    <w:semiHidden/>
    <w:rsid w:val="000E1018"/>
    <w:pPr>
      <w:spacing w:before="0"/>
      <w:ind w:left="1080"/>
      <w:jc w:val="left"/>
    </w:pPr>
    <w:rPr>
      <w:rFonts w:ascii="Times New Roman" w:hAnsi="Times New Roman"/>
      <w:szCs w:val="20"/>
    </w:rPr>
  </w:style>
  <w:style w:type="paragraph" w:styleId="TM8">
    <w:name w:val="toc 8"/>
    <w:basedOn w:val="Normal"/>
    <w:next w:val="Normal"/>
    <w:semiHidden/>
    <w:rsid w:val="000E1018"/>
    <w:pPr>
      <w:spacing w:before="0"/>
      <w:ind w:left="1260"/>
      <w:jc w:val="left"/>
    </w:pPr>
    <w:rPr>
      <w:rFonts w:ascii="Times New Roman" w:hAnsi="Times New Roman"/>
      <w:szCs w:val="20"/>
    </w:rPr>
  </w:style>
  <w:style w:type="paragraph" w:styleId="TM9">
    <w:name w:val="toc 9"/>
    <w:basedOn w:val="Normal"/>
    <w:next w:val="Normal"/>
    <w:rsid w:val="00547B5F"/>
    <w:pPr>
      <w:ind w:left="1920"/>
    </w:pPr>
    <w:rPr>
      <w:szCs w:val="20"/>
    </w:rPr>
  </w:style>
  <w:style w:type="paragraph" w:customStyle="1" w:styleId="TM10">
    <w:name w:val="TM1"/>
    <w:basedOn w:val="TM1"/>
    <w:rsid w:val="00547B5F"/>
  </w:style>
  <w:style w:type="paragraph" w:customStyle="1" w:styleId="TOCBase">
    <w:name w:val="TOC Base"/>
    <w:basedOn w:val="Normal"/>
    <w:rsid w:val="00547B5F"/>
    <w:pPr>
      <w:tabs>
        <w:tab w:val="left" w:pos="-720"/>
        <w:tab w:val="right" w:pos="9400"/>
      </w:tabs>
    </w:pPr>
  </w:style>
  <w:style w:type="paragraph" w:customStyle="1" w:styleId="TOCTitle">
    <w:name w:val="TOCTitle"/>
    <w:basedOn w:val="Normal"/>
    <w:rsid w:val="00547B5F"/>
    <w:pPr>
      <w:tabs>
        <w:tab w:val="left" w:pos="-720"/>
      </w:tabs>
      <w:spacing w:before="960" w:after="480"/>
    </w:pPr>
    <w:rPr>
      <w:rFonts w:ascii="Arial" w:hAnsi="Arial"/>
      <w:b/>
      <w:sz w:val="60"/>
    </w:rPr>
  </w:style>
  <w:style w:type="paragraph" w:customStyle="1" w:styleId="txt9">
    <w:name w:val="txt9"/>
    <w:basedOn w:val="Normal"/>
    <w:rsid w:val="00547B5F"/>
    <w:pPr>
      <w:spacing w:before="100" w:beforeAutospacing="1" w:after="100" w:afterAutospacing="1"/>
      <w:jc w:val="left"/>
    </w:pPr>
    <w:rPr>
      <w:rFonts w:cs="Arial"/>
      <w:color w:val="000080"/>
      <w:szCs w:val="18"/>
      <w:lang w:eastAsia="fr-FR"/>
    </w:rPr>
  </w:style>
  <w:style w:type="paragraph" w:customStyle="1" w:styleId="vert">
    <w:name w:val="vert"/>
    <w:basedOn w:val="Normal"/>
    <w:rsid w:val="00547B5F"/>
    <w:pPr>
      <w:spacing w:after="75"/>
      <w:jc w:val="left"/>
    </w:pPr>
    <w:rPr>
      <w:rFonts w:ascii="Times New Roman" w:hAnsi="Times New Roman"/>
      <w:color w:val="1B921B"/>
      <w:sz w:val="24"/>
      <w:lang w:eastAsia="fr-FR"/>
    </w:rPr>
  </w:style>
  <w:style w:type="character" w:customStyle="1" w:styleId="PolicepardfautDefaultFont">
    <w:name w:val="Police par défaut.Default Font"/>
    <w:rsid w:val="00010C61"/>
    <w:rPr>
      <w:sz w:val="20"/>
    </w:rPr>
  </w:style>
  <w:style w:type="character" w:customStyle="1" w:styleId="PolicepardfautDefaultFont4">
    <w:name w:val="Police par défaut.Default Font4"/>
    <w:rsid w:val="00010C61"/>
    <w:rPr>
      <w:sz w:val="20"/>
    </w:rPr>
  </w:style>
  <w:style w:type="character" w:customStyle="1" w:styleId="PolicepardfautDefaultFont3">
    <w:name w:val="Police par défaut.Default Font3"/>
    <w:rsid w:val="00010C61"/>
    <w:rPr>
      <w:sz w:val="20"/>
    </w:rPr>
  </w:style>
  <w:style w:type="character" w:customStyle="1" w:styleId="PolicepardfautDefaultFont2">
    <w:name w:val="Police par défaut.Default Font2"/>
    <w:rsid w:val="00010C61"/>
    <w:rPr>
      <w:sz w:val="20"/>
    </w:rPr>
  </w:style>
  <w:style w:type="character" w:customStyle="1" w:styleId="PolicepardfautDefaultFont1">
    <w:name w:val="Police par défaut.Default Font1"/>
    <w:rsid w:val="00010C61"/>
    <w:rPr>
      <w:sz w:val="20"/>
    </w:rPr>
  </w:style>
  <w:style w:type="paragraph" w:customStyle="1" w:styleId="Picesjointes1">
    <w:name w:val="Pièces jointes1"/>
    <w:basedOn w:val="Normal"/>
    <w:next w:val="Normal"/>
    <w:rsid w:val="00010C61"/>
    <w:pPr>
      <w:tabs>
        <w:tab w:val="left" w:pos="1418"/>
      </w:tabs>
      <w:spacing w:before="240"/>
      <w:ind w:left="1418" w:hanging="1418"/>
      <w:jc w:val="left"/>
    </w:pPr>
    <w:rPr>
      <w:rFonts w:ascii="Tw Cen MT" w:hAnsi="Tw Cen MT"/>
    </w:rPr>
  </w:style>
  <w:style w:type="paragraph" w:styleId="Corpsdetexte">
    <w:name w:val="Body Text"/>
    <w:basedOn w:val="Normal"/>
    <w:link w:val="CorpsdetexteCar"/>
    <w:uiPriority w:val="99"/>
    <w:unhideWhenUsed/>
    <w:rsid w:val="000E1018"/>
  </w:style>
  <w:style w:type="paragraph" w:customStyle="1" w:styleId="R1">
    <w:name w:val="R1"/>
    <w:basedOn w:val="Normal"/>
    <w:next w:val="Normal"/>
    <w:rsid w:val="00010C61"/>
    <w:pPr>
      <w:tabs>
        <w:tab w:val="left" w:pos="709"/>
      </w:tabs>
      <w:spacing w:before="60"/>
      <w:ind w:left="850" w:hanging="283"/>
    </w:pPr>
    <w:rPr>
      <w:rFonts w:ascii="Tw Cen MT" w:hAnsi="Tw Cen MT"/>
      <w:i/>
      <w:lang w:val="en-US"/>
    </w:rPr>
  </w:style>
  <w:style w:type="paragraph" w:customStyle="1" w:styleId="check-list">
    <w:name w:val="check-list"/>
    <w:basedOn w:val="Normal"/>
    <w:rsid w:val="00010C61"/>
    <w:pPr>
      <w:spacing w:before="60"/>
    </w:pPr>
    <w:rPr>
      <w:rFonts w:ascii="Tw Cen MT" w:hAnsi="Tw Cen MT"/>
    </w:rPr>
  </w:style>
  <w:style w:type="paragraph" w:styleId="Corpsdetexte3">
    <w:name w:val="Body Text 3"/>
    <w:basedOn w:val="Normal"/>
    <w:rsid w:val="00010C61"/>
    <w:rPr>
      <w:rFonts w:ascii="Tw Cen MT" w:hAnsi="Tw Cen MT"/>
      <w:b/>
      <w:i/>
    </w:rPr>
  </w:style>
  <w:style w:type="paragraph" w:customStyle="1" w:styleId="Style10">
    <w:name w:val="Style1"/>
    <w:basedOn w:val="Normal"/>
    <w:rsid w:val="00010C61"/>
    <w:pPr>
      <w:keepNext/>
      <w:spacing w:before="240" w:after="60"/>
      <w:jc w:val="left"/>
      <w:outlineLvl w:val="1"/>
    </w:pPr>
    <w:rPr>
      <w:rFonts w:ascii="Arial Rounded MT Bold" w:hAnsi="Arial Rounded MT Bold" w:cs="Arial"/>
      <w:bCs/>
      <w:iCs/>
      <w:sz w:val="27"/>
      <w:szCs w:val="28"/>
      <w:lang w:val="en-US"/>
    </w:rPr>
  </w:style>
  <w:style w:type="paragraph" w:customStyle="1" w:styleId="Version">
    <w:name w:val="Version"/>
    <w:basedOn w:val="Normal"/>
    <w:rsid w:val="000E1018"/>
    <w:pPr>
      <w:jc w:val="right"/>
    </w:pPr>
    <w:rPr>
      <w:i/>
      <w:caps/>
      <w:noProof/>
      <w:sz w:val="14"/>
      <w:szCs w:val="14"/>
      <w:lang w:val="en-GB"/>
    </w:rPr>
  </w:style>
  <w:style w:type="paragraph" w:customStyle="1" w:styleId="Terme">
    <w:name w:val="Terme"/>
    <w:basedOn w:val="Definition"/>
    <w:rsid w:val="00010C61"/>
    <w:pPr>
      <w:spacing w:before="120"/>
      <w:ind w:left="1134"/>
    </w:pPr>
    <w:rPr>
      <w:rFonts w:ascii="Tw Cen MT" w:eastAsia="MS Mincho" w:hAnsi="Tw Cen MT"/>
      <w:b/>
      <w:caps/>
      <w:noProof w:val="0"/>
      <w:lang w:eastAsia="ja-JP"/>
    </w:rPr>
  </w:style>
  <w:style w:type="paragraph" w:customStyle="1" w:styleId="Archive">
    <w:name w:val="Archive"/>
    <w:basedOn w:val="Normal"/>
    <w:rsid w:val="00010C61"/>
    <w:pPr>
      <w:spacing w:before="60"/>
      <w:jc w:val="center"/>
    </w:pPr>
    <w:rPr>
      <w:rFonts w:ascii="Tw Cen MT" w:hAnsi="Tw Cen MT"/>
      <w:b/>
      <w:bCs/>
      <w:sz w:val="56"/>
    </w:rPr>
  </w:style>
  <w:style w:type="paragraph" w:customStyle="1" w:styleId="c">
    <w:name w:val="c"/>
    <w:basedOn w:val="Normal"/>
    <w:rsid w:val="00010C6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spacing w:before="60"/>
      <w:jc w:val="center"/>
      <w:textAlignment w:val="baseline"/>
    </w:pPr>
    <w:rPr>
      <w:rFonts w:ascii="Tw Cen MT" w:hAnsi="Tw Cen MT"/>
      <w:sz w:val="24"/>
      <w:szCs w:val="20"/>
      <w:u w:val="single"/>
    </w:rPr>
  </w:style>
  <w:style w:type="paragraph" w:customStyle="1" w:styleId="Entte">
    <w:name w:val="Entête"/>
    <w:basedOn w:val="Terme"/>
    <w:rsid w:val="00010C61"/>
    <w:rPr>
      <w:caps w:val="0"/>
      <w:smallCaps/>
      <w:szCs w:val="18"/>
    </w:rPr>
  </w:style>
  <w:style w:type="paragraph" w:customStyle="1" w:styleId="Evidence">
    <w:name w:val="Evidence"/>
    <w:basedOn w:val="Normal"/>
    <w:next w:val="Normal"/>
    <w:rsid w:val="00010C61"/>
    <w:pPr>
      <w:spacing w:before="60"/>
    </w:pPr>
    <w:rPr>
      <w:rFonts w:ascii="Univers" w:hAnsi="Univers"/>
      <w:b/>
      <w:sz w:val="16"/>
      <w:szCs w:val="20"/>
      <w:u w:val="single"/>
    </w:rPr>
  </w:style>
  <w:style w:type="paragraph" w:customStyle="1" w:styleId="Gras">
    <w:name w:val="Gras"/>
    <w:basedOn w:val="Normal"/>
    <w:rsid w:val="00010C61"/>
    <w:pPr>
      <w:spacing w:before="60"/>
    </w:pPr>
    <w:rPr>
      <w:rFonts w:ascii="Tw Cen MT" w:hAnsi="Tw Cen MT"/>
      <w:lang w:val="en-GB"/>
    </w:rPr>
  </w:style>
  <w:style w:type="paragraph" w:customStyle="1" w:styleId="Liste1">
    <w:name w:val="Liste1"/>
    <w:basedOn w:val="Normal"/>
    <w:rsid w:val="00010C61"/>
    <w:pPr>
      <w:numPr>
        <w:numId w:val="9"/>
      </w:numPr>
      <w:tabs>
        <w:tab w:val="left" w:pos="2520"/>
      </w:tabs>
      <w:spacing w:before="60"/>
    </w:pPr>
    <w:rPr>
      <w:rFonts w:ascii="Tw Cen MT" w:hAnsi="Tw Cen MT"/>
    </w:rPr>
  </w:style>
  <w:style w:type="paragraph" w:customStyle="1" w:styleId="NormalCentr0">
    <w:name w:val="Normal_Centré"/>
    <w:basedOn w:val="Normal"/>
    <w:rsid w:val="00010C61"/>
    <w:pPr>
      <w:spacing w:before="60"/>
      <w:jc w:val="center"/>
    </w:pPr>
    <w:rPr>
      <w:rFonts w:ascii="Tw Cen MT" w:hAnsi="Tw Cen MT"/>
      <w:b/>
    </w:rPr>
  </w:style>
  <w:style w:type="paragraph" w:customStyle="1" w:styleId="partie">
    <w:name w:val="partie"/>
    <w:basedOn w:val="Normal"/>
    <w:rsid w:val="00010C61"/>
    <w:pPr>
      <w:spacing w:before="100" w:beforeAutospacing="1" w:after="100" w:afterAutospacing="1"/>
    </w:pPr>
    <w:rPr>
      <w:rFonts w:ascii="Univers" w:eastAsia="Arial Unicode MS" w:hAnsi="Univers" w:cs="Arial Unicode MS"/>
      <w:color w:val="FFFFFF"/>
      <w:sz w:val="24"/>
    </w:rPr>
  </w:style>
  <w:style w:type="paragraph" w:customStyle="1" w:styleId="Proposal">
    <w:name w:val="Proposal"/>
    <w:basedOn w:val="Normal"/>
    <w:rsid w:val="00010C61"/>
    <w:rPr>
      <w:rFonts w:ascii="Tw Cen MT" w:hAnsi="Tw Cen MT"/>
      <w:b/>
    </w:rPr>
  </w:style>
  <w:style w:type="paragraph" w:customStyle="1" w:styleId="ProposalB1">
    <w:name w:val="Proposal B1"/>
    <w:basedOn w:val="Proposal"/>
    <w:rsid w:val="00010C61"/>
    <w:pPr>
      <w:shd w:val="clear" w:color="auto" w:fill="D9D9D9"/>
      <w:spacing w:before="0"/>
    </w:pPr>
    <w:rPr>
      <w:rFonts w:ascii="Verdana Ref" w:hAnsi="Verdana Ref"/>
      <w:b w:val="0"/>
      <w:color w:val="3366FF"/>
      <w:szCs w:val="18"/>
    </w:rPr>
  </w:style>
  <w:style w:type="paragraph" w:customStyle="1" w:styleId="Question">
    <w:name w:val="Question"/>
    <w:basedOn w:val="B1"/>
    <w:rsid w:val="00010C61"/>
    <w:pPr>
      <w:numPr>
        <w:numId w:val="10"/>
      </w:numPr>
      <w:tabs>
        <w:tab w:val="clear" w:pos="851"/>
        <w:tab w:val="num" w:pos="720"/>
      </w:tabs>
      <w:ind w:left="720" w:hanging="360"/>
    </w:pPr>
    <w:rPr>
      <w:rFonts w:ascii="Tw Cen MT" w:hAnsi="Tw Cen MT"/>
      <w:szCs w:val="20"/>
    </w:rPr>
  </w:style>
  <w:style w:type="paragraph" w:customStyle="1" w:styleId="Question2">
    <w:name w:val="Question2"/>
    <w:basedOn w:val="Question"/>
    <w:rsid w:val="00010C61"/>
    <w:pPr>
      <w:numPr>
        <w:numId w:val="0"/>
      </w:numPr>
      <w:tabs>
        <w:tab w:val="num" w:pos="1080"/>
      </w:tabs>
    </w:pPr>
  </w:style>
  <w:style w:type="paragraph" w:styleId="Retraitcorpsdetexte2">
    <w:name w:val="Body Text Indent 2"/>
    <w:basedOn w:val="Normal"/>
    <w:rsid w:val="00010C61"/>
    <w:pPr>
      <w:spacing w:before="60" w:after="120" w:line="480" w:lineRule="auto"/>
      <w:ind w:left="283"/>
    </w:pPr>
    <w:rPr>
      <w:rFonts w:ascii="Tw Cen MT" w:hAnsi="Tw Cen MT"/>
    </w:rPr>
  </w:style>
  <w:style w:type="paragraph" w:customStyle="1" w:styleId="SOPgeneralitesdebut">
    <w:name w:val="SOP_generalites_debut"/>
    <w:basedOn w:val="Normal"/>
    <w:rsid w:val="00010C61"/>
    <w:rPr>
      <w:rFonts w:ascii="Tw Cen MT" w:hAnsi="Tw Cen MT"/>
      <w:vanish/>
      <w:color w:val="993300"/>
    </w:rPr>
  </w:style>
  <w:style w:type="paragraph" w:customStyle="1" w:styleId="SOPgeneralitesfin">
    <w:name w:val="SOP_generalites_fin"/>
    <w:basedOn w:val="SOPgeneralitesdebut"/>
    <w:rsid w:val="00010C61"/>
    <w:rPr>
      <w:color w:val="FF6600"/>
    </w:rPr>
  </w:style>
  <w:style w:type="paragraph" w:customStyle="1" w:styleId="SOPNavHt1">
    <w:name w:val="SOP_NavHt_1"/>
    <w:basedOn w:val="Normal"/>
    <w:rsid w:val="00010C61"/>
    <w:pPr>
      <w:jc w:val="left"/>
    </w:pPr>
    <w:rPr>
      <w:rFonts w:ascii="Arial" w:hAnsi="Arial"/>
      <w:vanish/>
      <w:szCs w:val="20"/>
      <w:lang w:eastAsia="fr-FR"/>
    </w:rPr>
  </w:style>
  <w:style w:type="paragraph" w:customStyle="1" w:styleId="SOPproceduredebut">
    <w:name w:val="SOP_procedure_debut"/>
    <w:basedOn w:val="Normal"/>
    <w:rsid w:val="00010C61"/>
    <w:rPr>
      <w:rFonts w:ascii="Tw Cen MT" w:hAnsi="Tw Cen MT"/>
      <w:vanish/>
      <w:color w:val="000080"/>
    </w:rPr>
  </w:style>
  <w:style w:type="paragraph" w:customStyle="1" w:styleId="SOPprocedurefin">
    <w:name w:val="SOP_procedure_fin"/>
    <w:basedOn w:val="SOPproceduredebut"/>
    <w:rsid w:val="00010C61"/>
  </w:style>
  <w:style w:type="paragraph" w:customStyle="1" w:styleId="StyleAvant6pt">
    <w:name w:val="Style Avant : 6 pt"/>
    <w:basedOn w:val="Normal"/>
    <w:rsid w:val="00010C61"/>
    <w:rPr>
      <w:rFonts w:ascii="Tw Cen MT" w:hAnsi="Tw Cen MT"/>
    </w:rPr>
  </w:style>
  <w:style w:type="paragraph" w:customStyle="1" w:styleId="StyleCommentaireGras">
    <w:name w:val="Style Commentaire + Gras"/>
    <w:basedOn w:val="Commentaire"/>
    <w:rsid w:val="00010C61"/>
    <w:pPr>
      <w:tabs>
        <w:tab w:val="left" w:pos="2520"/>
      </w:tabs>
      <w:spacing w:before="60"/>
    </w:pPr>
    <w:rPr>
      <w:rFonts w:ascii="Univers" w:hAnsi="Univers"/>
      <w:b/>
      <w:bCs/>
      <w:szCs w:val="24"/>
      <w:lang w:eastAsia="fr-FR"/>
    </w:rPr>
  </w:style>
  <w:style w:type="character" w:customStyle="1" w:styleId="StyleCommentaireGrasCar">
    <w:name w:val="Style Commentaire + Gras Car"/>
    <w:rsid w:val="00010C61"/>
    <w:rPr>
      <w:rFonts w:ascii="Verdana" w:hAnsi="Verdana"/>
      <w:b/>
      <w:bCs/>
      <w:szCs w:val="24"/>
      <w:lang w:val="fr-FR" w:eastAsia="fr-FR" w:bidi="ar-SA"/>
    </w:rPr>
  </w:style>
  <w:style w:type="paragraph" w:customStyle="1" w:styleId="StyleTitre512ptNonComplexeGrasNonLatinItaliqueT">
    <w:name w:val="Style Titre 5 + 12 pt Non (Complexe) Gras Non (Latin) Italique T..."/>
    <w:basedOn w:val="Titre5"/>
    <w:rsid w:val="00010C61"/>
    <w:pPr>
      <w:keepNext/>
      <w:numPr>
        <w:ilvl w:val="0"/>
        <w:numId w:val="0"/>
      </w:numPr>
      <w:jc w:val="center"/>
    </w:pPr>
    <w:rPr>
      <w:rFonts w:ascii="Tw Cen MT" w:hAnsi="Tw Cen MT"/>
      <w:i w:val="0"/>
      <w:iCs w:val="0"/>
      <w:sz w:val="24"/>
      <w:szCs w:val="24"/>
      <w:u w:val="single"/>
    </w:rPr>
  </w:style>
  <w:style w:type="paragraph" w:customStyle="1" w:styleId="Style20">
    <w:name w:val="Style2"/>
    <w:basedOn w:val="Titre4"/>
    <w:rsid w:val="00010C61"/>
    <w:pPr>
      <w:numPr>
        <w:ilvl w:val="0"/>
        <w:numId w:val="0"/>
      </w:numPr>
      <w:spacing w:before="480" w:after="120"/>
    </w:pPr>
    <w:rPr>
      <w:rFonts w:ascii="Helvetica" w:hAnsi="Helvetica" w:cs="Times"/>
      <w:bCs w:val="0"/>
      <w:sz w:val="18"/>
      <w:szCs w:val="20"/>
      <w:u w:val="single"/>
      <w:lang w:eastAsia="fr-FR"/>
    </w:rPr>
  </w:style>
  <w:style w:type="paragraph" w:customStyle="1" w:styleId="Style3">
    <w:name w:val="Style3"/>
    <w:basedOn w:val="Titre1"/>
    <w:rsid w:val="00010C61"/>
    <w:pPr>
      <w:pageBreakBefore/>
      <w:numPr>
        <w:numId w:val="0"/>
      </w:numPr>
      <w:spacing w:after="120"/>
    </w:pPr>
    <w:rPr>
      <w:rFonts w:ascii="Helvetica" w:hAnsi="Helvetica" w:cs="Times"/>
      <w:b w:val="0"/>
      <w:bCs w:val="0"/>
      <w:kern w:val="0"/>
      <w:sz w:val="22"/>
      <w:szCs w:val="20"/>
      <w:u w:val="single"/>
    </w:rPr>
  </w:style>
  <w:style w:type="paragraph" w:customStyle="1" w:styleId="tabg0">
    <w:name w:val="tab:g:0"/>
    <w:rsid w:val="00010C61"/>
    <w:pPr>
      <w:overflowPunct w:val="0"/>
      <w:autoSpaceDE w:val="0"/>
      <w:autoSpaceDN w:val="0"/>
      <w:adjustRightInd w:val="0"/>
      <w:spacing w:before="50" w:after="50" w:line="300" w:lineRule="atLeast"/>
      <w:jc w:val="both"/>
      <w:textAlignment w:val="baseline"/>
    </w:pPr>
    <w:rPr>
      <w:rFonts w:ascii="Times" w:hAnsi="Times"/>
      <w:lang w:val="en-GB"/>
    </w:rPr>
  </w:style>
  <w:style w:type="paragraph" w:customStyle="1" w:styleId="titrece">
    <w:name w:val="titre:ce"/>
    <w:rsid w:val="00010C61"/>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010C61"/>
    <w:pPr>
      <w:spacing w:before="120" w:after="120"/>
    </w:pPr>
    <w:rPr>
      <w:rFonts w:ascii="Tw Cen MT" w:hAnsi="Tw Cen MT"/>
      <w:i/>
      <w:iCs/>
      <w:kern w:val="0"/>
      <w:sz w:val="28"/>
      <w:szCs w:val="32"/>
    </w:rPr>
  </w:style>
  <w:style w:type="paragraph" w:customStyle="1" w:styleId="TM90">
    <w:name w:val="TM9"/>
    <w:basedOn w:val="TM1"/>
    <w:rsid w:val="00010C61"/>
    <w:pPr>
      <w:tabs>
        <w:tab w:val="clear" w:pos="360"/>
        <w:tab w:val="left" w:pos="400"/>
        <w:tab w:val="left" w:pos="1134"/>
        <w:tab w:val="right" w:leader="underscore" w:pos="9072"/>
        <w:tab w:val="right" w:leader="dot" w:pos="9912"/>
      </w:tabs>
      <w:ind w:right="1134"/>
    </w:pPr>
    <w:rPr>
      <w:rFonts w:ascii="Tw Cen MT" w:hAnsi="Tw Cen MT"/>
      <w:bCs/>
      <w:i/>
      <w:smallCaps/>
      <w:noProof w:val="0"/>
      <w:color w:val="3366FF"/>
      <w:sz w:val="16"/>
      <w:szCs w:val="28"/>
    </w:rPr>
  </w:style>
  <w:style w:type="paragraph" w:customStyle="1" w:styleId="Version2">
    <w:name w:val="Version2"/>
    <w:basedOn w:val="Normal"/>
    <w:rsid w:val="00010C61"/>
    <w:pPr>
      <w:spacing w:before="60"/>
      <w:jc w:val="right"/>
    </w:pPr>
    <w:rPr>
      <w:rFonts w:ascii="Tw Cen MT" w:hAnsi="Tw Cen MT"/>
      <w:i/>
      <w:caps/>
      <w:noProof/>
      <w:sz w:val="14"/>
      <w:szCs w:val="14"/>
    </w:rPr>
  </w:style>
  <w:style w:type="paragraph" w:customStyle="1" w:styleId="NormalCentre">
    <w:name w:val="NormalCentre"/>
    <w:basedOn w:val="Titre1"/>
    <w:next w:val="Normal"/>
    <w:rsid w:val="00010C61"/>
    <w:pPr>
      <w:numPr>
        <w:numId w:val="0"/>
      </w:numPr>
      <w:spacing w:after="120"/>
    </w:pPr>
    <w:rPr>
      <w:rFonts w:ascii="Helvetica" w:hAnsi="Helvetica" w:cs="Times"/>
      <w:b w:val="0"/>
      <w:bCs w:val="0"/>
      <w:caps/>
      <w:kern w:val="0"/>
      <w:sz w:val="32"/>
      <w:szCs w:val="20"/>
      <w:u w:val="single"/>
    </w:rPr>
  </w:style>
  <w:style w:type="paragraph" w:customStyle="1" w:styleId="Introduction">
    <w:name w:val="Introduction"/>
    <w:basedOn w:val="Titre1"/>
    <w:next w:val="Normal"/>
    <w:rsid w:val="00010C61"/>
    <w:pPr>
      <w:numPr>
        <w:numId w:val="0"/>
      </w:numPr>
      <w:spacing w:after="120"/>
    </w:pPr>
    <w:rPr>
      <w:rFonts w:ascii="Helvetica" w:hAnsi="Helvetica" w:cs="Times"/>
      <w:b w:val="0"/>
      <w:bCs w:val="0"/>
      <w:caps/>
      <w:kern w:val="0"/>
      <w:sz w:val="22"/>
      <w:szCs w:val="20"/>
      <w:u w:val="single"/>
    </w:rPr>
  </w:style>
  <w:style w:type="character" w:customStyle="1" w:styleId="rubriqueCarCar">
    <w:name w:val="rubrique Car Car"/>
    <w:rsid w:val="00010C61"/>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010C61"/>
    <w:rPr>
      <w:rFonts w:ascii="Arial" w:hAnsi="Arial"/>
      <w:sz w:val="20"/>
    </w:rPr>
  </w:style>
  <w:style w:type="paragraph" w:customStyle="1" w:styleId="StyleI">
    <w:name w:val="StyleI"/>
    <w:basedOn w:val="Titre"/>
    <w:rsid w:val="00010C61"/>
    <w:pPr>
      <w:numPr>
        <w:numId w:val="14"/>
      </w:numPr>
      <w:spacing w:before="120" w:after="120"/>
      <w:jc w:val="left"/>
    </w:pPr>
    <w:rPr>
      <w:rFonts w:ascii="Tw Cen MT" w:hAnsi="Tw Cen MT"/>
      <w:kern w:val="0"/>
      <w:sz w:val="22"/>
      <w:szCs w:val="32"/>
    </w:rPr>
  </w:style>
  <w:style w:type="paragraph" w:customStyle="1" w:styleId="StyleI0">
    <w:name w:val="Style I"/>
    <w:basedOn w:val="Normal"/>
    <w:rsid w:val="00010C61"/>
    <w:pPr>
      <w:numPr>
        <w:numId w:val="13"/>
      </w:numPr>
      <w:spacing w:before="60"/>
    </w:pPr>
    <w:rPr>
      <w:rFonts w:ascii="Tw Cen MT" w:hAnsi="Tw Cen MT"/>
      <w:sz w:val="24"/>
      <w:lang w:eastAsia="fr-FR"/>
    </w:rPr>
  </w:style>
  <w:style w:type="numbering" w:customStyle="1" w:styleId="LienPV">
    <w:name w:val="Lien (PV)"/>
    <w:basedOn w:val="Aucuneliste"/>
    <w:rsid w:val="00010C61"/>
    <w:pPr>
      <w:numPr>
        <w:numId w:val="12"/>
      </w:numPr>
    </w:pPr>
  </w:style>
  <w:style w:type="paragraph" w:customStyle="1" w:styleId="resgisterdatePV">
    <w:name w:val="resgister date (PV)"/>
    <w:basedOn w:val="Normal"/>
    <w:rsid w:val="00010C61"/>
    <w:pPr>
      <w:spacing w:after="240"/>
      <w:ind w:left="720"/>
    </w:pPr>
    <w:rPr>
      <w:rFonts w:ascii="Arial Rounded MT Bold" w:hAnsi="Arial Rounded MT Bold"/>
      <w:szCs w:val="20"/>
      <w:lang w:val="en-US"/>
    </w:rPr>
  </w:style>
  <w:style w:type="paragraph" w:customStyle="1" w:styleId="Titre2SANKYO">
    <w:name w:val="Titre2 SANKYO"/>
    <w:basedOn w:val="Normal"/>
    <w:rsid w:val="00010C61"/>
    <w:pPr>
      <w:numPr>
        <w:numId w:val="15"/>
      </w:numPr>
    </w:pPr>
    <w:rPr>
      <w:rFonts w:ascii="Tahoma" w:hAnsi="Tahoma" w:cs="Tahoma"/>
      <w:bCs/>
      <w:iCs/>
      <w:sz w:val="22"/>
      <w:szCs w:val="20"/>
      <w:lang w:eastAsia="fr-FR"/>
    </w:rPr>
  </w:style>
  <w:style w:type="paragraph" w:customStyle="1" w:styleId="B1SeV">
    <w:name w:val="B1SeV"/>
    <w:basedOn w:val="Normal"/>
    <w:rsid w:val="00010C61"/>
    <w:pPr>
      <w:tabs>
        <w:tab w:val="num" w:pos="360"/>
        <w:tab w:val="left" w:pos="960"/>
      </w:tabs>
      <w:spacing w:before="40"/>
    </w:pPr>
    <w:rPr>
      <w:rFonts w:ascii="Arial" w:hAnsi="Arial" w:cs="Arial"/>
      <w:szCs w:val="20"/>
    </w:rPr>
  </w:style>
  <w:style w:type="paragraph" w:customStyle="1" w:styleId="NormalSeV">
    <w:name w:val="Normal SeV"/>
    <w:basedOn w:val="Normal"/>
    <w:rsid w:val="00010C61"/>
    <w:pPr>
      <w:spacing w:before="480" w:after="120"/>
      <w:ind w:left="567"/>
    </w:pPr>
    <w:rPr>
      <w:rFonts w:ascii="Arial" w:hAnsi="Arial"/>
      <w:szCs w:val="20"/>
    </w:rPr>
  </w:style>
  <w:style w:type="paragraph" w:customStyle="1" w:styleId="Titre1SeV">
    <w:name w:val="Titre 1 SeV"/>
    <w:basedOn w:val="Titre1"/>
    <w:next w:val="Normal"/>
    <w:rsid w:val="00010C61"/>
    <w:pPr>
      <w:numPr>
        <w:numId w:val="0"/>
      </w:numPr>
      <w:pBdr>
        <w:bottom w:val="single" w:sz="12" w:space="2" w:color="003366"/>
      </w:pBdr>
      <w:spacing w:after="0" w:line="360" w:lineRule="exact"/>
      <w:ind w:left="567"/>
    </w:pPr>
    <w:rPr>
      <w:rFonts w:ascii="Arial" w:hAnsi="Arial"/>
      <w:color w:val="000080"/>
      <w:sz w:val="30"/>
      <w:u w:val="single"/>
      <w:lang w:eastAsia="en-US"/>
    </w:rPr>
  </w:style>
  <w:style w:type="paragraph" w:customStyle="1" w:styleId="Titre2SeV">
    <w:name w:val="Titre 2 SeV"/>
    <w:basedOn w:val="Titre1SeV"/>
    <w:next w:val="NormalSeV"/>
    <w:rsid w:val="00010C61"/>
    <w:pPr>
      <w:numPr>
        <w:ilvl w:val="1"/>
        <w:numId w:val="11"/>
      </w:numPr>
      <w:pBdr>
        <w:bottom w:val="single" w:sz="8" w:space="1" w:color="003366"/>
      </w:pBdr>
      <w:spacing w:before="360"/>
    </w:pPr>
    <w:rPr>
      <w:b w:val="0"/>
      <w:bCs w:val="0"/>
      <w:iCs/>
      <w:caps/>
      <w:sz w:val="26"/>
      <w:szCs w:val="27"/>
    </w:rPr>
  </w:style>
  <w:style w:type="character" w:customStyle="1" w:styleId="B1Car">
    <w:name w:val="B1 Car"/>
    <w:link w:val="B1"/>
    <w:rsid w:val="000E1018"/>
    <w:rPr>
      <w:rFonts w:asciiTheme="minorHAnsi" w:hAnsiTheme="minorHAnsi"/>
      <w:szCs w:val="24"/>
      <w:lang w:eastAsia="en-US"/>
    </w:rPr>
  </w:style>
  <w:style w:type="paragraph" w:customStyle="1" w:styleId="StyleProposalB1Italique">
    <w:name w:val="Style Proposal B1 + Italique"/>
    <w:basedOn w:val="Normal"/>
    <w:link w:val="StyleProposalB1ItaliqueCar"/>
    <w:rsid w:val="00010C61"/>
    <w:pPr>
      <w:widowControl w:val="0"/>
      <w:pBdr>
        <w:top w:val="dashSmallGap" w:sz="4" w:space="1" w:color="auto"/>
        <w:left w:val="dashSmallGap" w:sz="4" w:space="4" w:color="auto"/>
        <w:bottom w:val="dashSmallGap" w:sz="4" w:space="1" w:color="auto"/>
        <w:right w:val="dashSmallGap" w:sz="4" w:space="4" w:color="auto"/>
      </w:pBdr>
      <w:adjustRightInd w:val="0"/>
      <w:spacing w:beforeAutospacing="1" w:after="100" w:afterAutospacing="1"/>
      <w:ind w:left="1701"/>
      <w:jc w:val="left"/>
      <w:textAlignment w:val="baseline"/>
    </w:pPr>
    <w:rPr>
      <w:rFonts w:ascii="Tw Cen MT" w:hAnsi="Tw Cen MT"/>
      <w:i/>
      <w:iCs/>
      <w:color w:val="5F5F5F"/>
      <w:sz w:val="16"/>
      <w:szCs w:val="16"/>
      <w:lang w:eastAsia="fr-FR"/>
    </w:rPr>
  </w:style>
  <w:style w:type="character" w:customStyle="1" w:styleId="StyleProposalB1ItaliqueCar">
    <w:name w:val="Style Proposal B1 + Italique Car"/>
    <w:link w:val="StyleProposalB1Italique"/>
    <w:rsid w:val="00010C61"/>
    <w:rPr>
      <w:rFonts w:ascii="Tw Cen MT" w:hAnsi="Tw Cen MT"/>
      <w:i/>
      <w:iCs/>
      <w:color w:val="5F5F5F"/>
      <w:sz w:val="16"/>
      <w:szCs w:val="16"/>
      <w:lang w:val="fr-FR" w:eastAsia="fr-FR" w:bidi="ar-SA"/>
    </w:rPr>
  </w:style>
  <w:style w:type="character" w:customStyle="1" w:styleId="Titre1Car">
    <w:name w:val="Titre 1 Car"/>
    <w:basedOn w:val="Policepardfaut"/>
    <w:link w:val="Titre1"/>
    <w:rsid w:val="00D06347"/>
    <w:rPr>
      <w:rFonts w:ascii="Calibri" w:hAnsi="Calibri" w:cs="Arial"/>
      <w:b/>
      <w:bCs/>
      <w:kern w:val="32"/>
      <w:szCs w:val="32"/>
    </w:rPr>
  </w:style>
  <w:style w:type="character" w:customStyle="1" w:styleId="B2Car">
    <w:name w:val="B2 Car"/>
    <w:basedOn w:val="B1Car"/>
    <w:link w:val="B2"/>
    <w:rsid w:val="000E1018"/>
    <w:rPr>
      <w:rFonts w:asciiTheme="minorHAnsi" w:hAnsiTheme="minorHAnsi"/>
      <w:szCs w:val="24"/>
      <w:lang w:eastAsia="en-US"/>
    </w:rPr>
  </w:style>
  <w:style w:type="numbering" w:styleId="111111">
    <w:name w:val="Outline List 2"/>
    <w:basedOn w:val="Aucuneliste"/>
    <w:uiPriority w:val="99"/>
    <w:semiHidden/>
    <w:unhideWhenUsed/>
    <w:rsid w:val="00CF4D46"/>
    <w:pPr>
      <w:numPr>
        <w:numId w:val="27"/>
      </w:numPr>
    </w:pPr>
  </w:style>
  <w:style w:type="numbering" w:styleId="1ai">
    <w:name w:val="Outline List 1"/>
    <w:basedOn w:val="Aucuneliste"/>
    <w:uiPriority w:val="99"/>
    <w:semiHidden/>
    <w:unhideWhenUsed/>
    <w:rsid w:val="00CF4D46"/>
    <w:pPr>
      <w:numPr>
        <w:numId w:val="28"/>
      </w:numPr>
    </w:pPr>
  </w:style>
  <w:style w:type="character" w:styleId="AcronymeHTML">
    <w:name w:val="HTML Acronym"/>
    <w:uiPriority w:val="99"/>
    <w:semiHidden/>
    <w:unhideWhenUsed/>
    <w:rsid w:val="00CF4D46"/>
  </w:style>
  <w:style w:type="paragraph" w:styleId="AdresseHTML">
    <w:name w:val="HTML Address"/>
    <w:basedOn w:val="Normal"/>
    <w:link w:val="AdresseHTMLCar"/>
    <w:uiPriority w:val="99"/>
    <w:semiHidden/>
    <w:unhideWhenUsed/>
    <w:rsid w:val="00CF4D46"/>
    <w:rPr>
      <w:i/>
      <w:iCs/>
    </w:rPr>
  </w:style>
  <w:style w:type="character" w:customStyle="1" w:styleId="AdresseHTMLCar">
    <w:name w:val="Adresse HTML Car"/>
    <w:link w:val="AdresseHTML"/>
    <w:uiPriority w:val="99"/>
    <w:semiHidden/>
    <w:rsid w:val="00CF4D46"/>
    <w:rPr>
      <w:rFonts w:ascii="ITC Franklin Gothic Std Book" w:hAnsi="ITC Franklin Gothic Std Book"/>
      <w:i/>
      <w:iCs/>
      <w:sz w:val="18"/>
      <w:szCs w:val="24"/>
      <w:lang w:eastAsia="en-US"/>
    </w:rPr>
  </w:style>
  <w:style w:type="character" w:styleId="Appeldenotedefin">
    <w:name w:val="endnote reference"/>
    <w:uiPriority w:val="99"/>
    <w:semiHidden/>
    <w:unhideWhenUsed/>
    <w:rsid w:val="00CF4D46"/>
    <w:rPr>
      <w:vertAlign w:val="superscript"/>
    </w:rPr>
  </w:style>
  <w:style w:type="numbering" w:styleId="ArticleSection">
    <w:name w:val="Outline List 3"/>
    <w:basedOn w:val="Aucuneliste"/>
    <w:uiPriority w:val="99"/>
    <w:semiHidden/>
    <w:unhideWhenUsed/>
    <w:rsid w:val="00CF4D46"/>
    <w:pPr>
      <w:numPr>
        <w:numId w:val="29"/>
      </w:numPr>
    </w:pPr>
  </w:style>
  <w:style w:type="paragraph" w:styleId="Bibliographie">
    <w:name w:val="Bibliography"/>
    <w:basedOn w:val="Normal"/>
    <w:next w:val="Normal"/>
    <w:uiPriority w:val="37"/>
    <w:semiHidden/>
    <w:unhideWhenUsed/>
    <w:rsid w:val="00CF4D46"/>
  </w:style>
  <w:style w:type="paragraph" w:styleId="Citation">
    <w:name w:val="Quote"/>
    <w:basedOn w:val="Normal"/>
    <w:next w:val="Normal"/>
    <w:link w:val="CitationCar"/>
    <w:uiPriority w:val="29"/>
    <w:rsid w:val="000E1018"/>
    <w:rPr>
      <w:i/>
      <w:iCs/>
      <w:color w:val="000000" w:themeColor="text1"/>
    </w:rPr>
  </w:style>
  <w:style w:type="character" w:customStyle="1" w:styleId="CitationCar">
    <w:name w:val="Citation Car"/>
    <w:basedOn w:val="Policepardfaut"/>
    <w:link w:val="Citation"/>
    <w:uiPriority w:val="29"/>
    <w:rsid w:val="000E1018"/>
    <w:rPr>
      <w:rFonts w:asciiTheme="minorHAnsi" w:hAnsiTheme="minorHAnsi"/>
      <w:i/>
      <w:iCs/>
      <w:color w:val="000000" w:themeColor="text1"/>
      <w:szCs w:val="24"/>
      <w:lang w:eastAsia="en-US"/>
    </w:rPr>
  </w:style>
  <w:style w:type="character" w:styleId="CitationHTML">
    <w:name w:val="HTML Cite"/>
    <w:uiPriority w:val="99"/>
    <w:semiHidden/>
    <w:unhideWhenUsed/>
    <w:rsid w:val="00CF4D46"/>
    <w:rPr>
      <w:i/>
      <w:iCs/>
    </w:rPr>
  </w:style>
  <w:style w:type="paragraph" w:styleId="Citationintense">
    <w:name w:val="Intense Quote"/>
    <w:basedOn w:val="Normal"/>
    <w:next w:val="Normal"/>
    <w:link w:val="CitationintenseCar"/>
    <w:uiPriority w:val="30"/>
    <w:qFormat/>
    <w:rsid w:val="00CF4D4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F4D46"/>
    <w:rPr>
      <w:rFonts w:ascii="ITC Franklin Gothic Std Book" w:hAnsi="ITC Franklin Gothic Std Book"/>
      <w:b/>
      <w:bCs/>
      <w:i/>
      <w:iCs/>
      <w:color w:val="4F81BD"/>
      <w:sz w:val="18"/>
      <w:szCs w:val="24"/>
      <w:lang w:eastAsia="en-US"/>
    </w:rPr>
  </w:style>
  <w:style w:type="character" w:styleId="ClavierHTML">
    <w:name w:val="HTML Keyboard"/>
    <w:uiPriority w:val="99"/>
    <w:semiHidden/>
    <w:unhideWhenUsed/>
    <w:rsid w:val="00CF4D46"/>
    <w:rPr>
      <w:rFonts w:ascii="Courier New" w:hAnsi="Courier New" w:cs="Courier New"/>
      <w:sz w:val="20"/>
      <w:szCs w:val="20"/>
    </w:rPr>
  </w:style>
  <w:style w:type="character" w:styleId="CodeHTML">
    <w:name w:val="HTML Code"/>
    <w:uiPriority w:val="99"/>
    <w:semiHidden/>
    <w:unhideWhenUsed/>
    <w:rsid w:val="00CF4D46"/>
    <w:rPr>
      <w:rFonts w:ascii="Courier New" w:hAnsi="Courier New" w:cs="Courier New"/>
      <w:sz w:val="20"/>
      <w:szCs w:val="20"/>
    </w:rPr>
  </w:style>
  <w:style w:type="table" w:styleId="Colonnesdetableau1">
    <w:name w:val="Table Columns 1"/>
    <w:basedOn w:val="TableauNormal"/>
    <w:uiPriority w:val="99"/>
    <w:semiHidden/>
    <w:unhideWhenUsed/>
    <w:rsid w:val="00CF4D46"/>
    <w:pPr>
      <w:spacing w:line="260" w:lineRule="exact"/>
      <w:ind w:right="-26"/>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F4D46"/>
    <w:pPr>
      <w:spacing w:line="260" w:lineRule="exact"/>
      <w:ind w:right="-26"/>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F4D46"/>
    <w:pPr>
      <w:spacing w:line="260" w:lineRule="exact"/>
      <w:ind w:right="-26"/>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F4D46"/>
    <w:pPr>
      <w:spacing w:line="260" w:lineRule="exact"/>
      <w:ind w:right="-26"/>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F4D46"/>
    <w:pPr>
      <w:spacing w:line="260" w:lineRule="exact"/>
      <w:ind w:right="-26"/>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uiPriority w:val="99"/>
    <w:semiHidden/>
    <w:unhideWhenUsed/>
    <w:rsid w:val="00CF4D46"/>
  </w:style>
  <w:style w:type="character" w:customStyle="1" w:styleId="DateCar">
    <w:name w:val="Date Car"/>
    <w:link w:val="Date"/>
    <w:uiPriority w:val="99"/>
    <w:semiHidden/>
    <w:rsid w:val="00CF4D46"/>
    <w:rPr>
      <w:rFonts w:ascii="ITC Franklin Gothic Std Book" w:hAnsi="ITC Franklin Gothic Std Book"/>
      <w:sz w:val="18"/>
      <w:szCs w:val="24"/>
      <w:lang w:eastAsia="en-US"/>
    </w:rPr>
  </w:style>
  <w:style w:type="character" w:styleId="DfinitionHTML">
    <w:name w:val="HTML Definition"/>
    <w:uiPriority w:val="99"/>
    <w:semiHidden/>
    <w:unhideWhenUsed/>
    <w:rsid w:val="00CF4D46"/>
    <w:rPr>
      <w:i/>
      <w:iCs/>
    </w:rPr>
  </w:style>
  <w:style w:type="table" w:styleId="Effetsdetableau3D1">
    <w:name w:val="Table 3D effects 1"/>
    <w:basedOn w:val="TableauNormal"/>
    <w:uiPriority w:val="99"/>
    <w:semiHidden/>
    <w:unhideWhenUsed/>
    <w:rsid w:val="00CF4D46"/>
    <w:pPr>
      <w:spacing w:line="260" w:lineRule="exact"/>
      <w:ind w:right="-26"/>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F4D46"/>
    <w:pPr>
      <w:spacing w:line="260" w:lineRule="exact"/>
      <w:ind w:right="-26"/>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F4D46"/>
    <w:pPr>
      <w:spacing w:line="260" w:lineRule="exact"/>
      <w:ind w:right="-26"/>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CF4D46"/>
    <w:rPr>
      <w:b/>
      <w:bCs/>
      <w:i/>
      <w:iCs/>
      <w:color w:val="4F81BD"/>
    </w:rPr>
  </w:style>
  <w:style w:type="character" w:styleId="Accentuationlgre">
    <w:name w:val="Subtle Emphasis"/>
    <w:uiPriority w:val="19"/>
    <w:qFormat/>
    <w:rsid w:val="00CF4D46"/>
    <w:rPr>
      <w:i/>
      <w:iCs/>
      <w:color w:val="808080"/>
    </w:rPr>
  </w:style>
  <w:style w:type="paragraph" w:styleId="En-ttedemessage">
    <w:name w:val="Message Header"/>
    <w:basedOn w:val="Normal"/>
    <w:link w:val="En-ttedemessageCar"/>
    <w:uiPriority w:val="99"/>
    <w:semiHidden/>
    <w:unhideWhenUsed/>
    <w:rsid w:val="00CF4D4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CF4D46"/>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CF4D46"/>
    <w:pPr>
      <w:numPr>
        <w:numId w:val="0"/>
      </w:numPr>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CF4D46"/>
    <w:rPr>
      <w:rFonts w:ascii="Courier New" w:hAnsi="Courier New" w:cs="Courier New"/>
    </w:rPr>
  </w:style>
  <w:style w:type="paragraph" w:styleId="Formuledepolitesse">
    <w:name w:val="Closing"/>
    <w:basedOn w:val="Normal"/>
    <w:link w:val="FormuledepolitesseCar"/>
    <w:uiPriority w:val="99"/>
    <w:semiHidden/>
    <w:unhideWhenUsed/>
    <w:rsid w:val="00CF4D46"/>
    <w:pPr>
      <w:ind w:left="4252"/>
    </w:pPr>
  </w:style>
  <w:style w:type="character" w:customStyle="1" w:styleId="FormuledepolitesseCar">
    <w:name w:val="Formule de politesse Car"/>
    <w:link w:val="Formuledepolitesse"/>
    <w:uiPriority w:val="99"/>
    <w:semiHidden/>
    <w:rsid w:val="00CF4D46"/>
    <w:rPr>
      <w:rFonts w:ascii="ITC Franklin Gothic Std Book" w:hAnsi="ITC Franklin Gothic Std Book"/>
      <w:sz w:val="18"/>
      <w:szCs w:val="24"/>
      <w:lang w:eastAsia="en-US"/>
    </w:rPr>
  </w:style>
  <w:style w:type="table" w:styleId="Grilleclaire">
    <w:name w:val="Light Grid"/>
    <w:basedOn w:val="TableauNormal"/>
    <w:uiPriority w:val="62"/>
    <w:rsid w:val="00CF4D4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F4D4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F4D4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F4D4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F4D4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F4D4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F4D4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F4D4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F4D4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F4D4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F4D4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F4D4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F4D4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F4D4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CF4D46"/>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F4D46"/>
    <w:pPr>
      <w:spacing w:line="260" w:lineRule="exact"/>
      <w:ind w:right="-26"/>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F4D46"/>
    <w:pPr>
      <w:spacing w:line="260" w:lineRule="exact"/>
      <w:ind w:right="-26"/>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F4D46"/>
    <w:pPr>
      <w:spacing w:line="260" w:lineRule="exact"/>
      <w:ind w:right="-26"/>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F4D46"/>
    <w:pPr>
      <w:spacing w:line="260" w:lineRule="exact"/>
      <w:ind w:right="-26"/>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F4D46"/>
    <w:pPr>
      <w:spacing w:line="260" w:lineRule="exact"/>
      <w:ind w:right="-26"/>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F4D46"/>
    <w:pPr>
      <w:spacing w:line="260" w:lineRule="exact"/>
      <w:ind w:right="-26"/>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F4D46"/>
    <w:pPr>
      <w:spacing w:line="260" w:lineRule="exact"/>
      <w:ind w:right="-26"/>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F4D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F4D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F4D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F4D4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F4D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F4D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F4D4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F4D4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F4D4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F4D4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F4D4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F4D4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F4D4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F4D4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F4D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F4D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F4D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F4D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F4D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F4D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F4D4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CF4D46"/>
    <w:pPr>
      <w:ind w:left="566" w:hanging="283"/>
      <w:contextualSpacing/>
    </w:pPr>
  </w:style>
  <w:style w:type="paragraph" w:styleId="Liste3">
    <w:name w:val="List 3"/>
    <w:basedOn w:val="Normal"/>
    <w:uiPriority w:val="99"/>
    <w:semiHidden/>
    <w:unhideWhenUsed/>
    <w:rsid w:val="00CF4D46"/>
    <w:pPr>
      <w:ind w:left="849" w:hanging="283"/>
      <w:contextualSpacing/>
    </w:pPr>
  </w:style>
  <w:style w:type="paragraph" w:styleId="Liste4">
    <w:name w:val="List 4"/>
    <w:basedOn w:val="Normal"/>
    <w:uiPriority w:val="99"/>
    <w:semiHidden/>
    <w:unhideWhenUsed/>
    <w:rsid w:val="00CF4D46"/>
    <w:pPr>
      <w:ind w:left="1132" w:hanging="283"/>
      <w:contextualSpacing/>
    </w:pPr>
  </w:style>
  <w:style w:type="paragraph" w:styleId="Liste5">
    <w:name w:val="List 5"/>
    <w:basedOn w:val="Normal"/>
    <w:uiPriority w:val="99"/>
    <w:semiHidden/>
    <w:unhideWhenUsed/>
    <w:rsid w:val="00CF4D46"/>
    <w:pPr>
      <w:ind w:left="1415" w:hanging="283"/>
      <w:contextualSpacing/>
    </w:pPr>
  </w:style>
  <w:style w:type="paragraph" w:styleId="Listenumros">
    <w:name w:val="List Number"/>
    <w:basedOn w:val="Normal"/>
    <w:uiPriority w:val="99"/>
    <w:semiHidden/>
    <w:unhideWhenUsed/>
    <w:rsid w:val="00CF4D46"/>
    <w:pPr>
      <w:numPr>
        <w:numId w:val="17"/>
      </w:numPr>
      <w:contextualSpacing/>
    </w:pPr>
  </w:style>
  <w:style w:type="paragraph" w:styleId="Listenumros2">
    <w:name w:val="List Number 2"/>
    <w:basedOn w:val="Normal"/>
    <w:uiPriority w:val="99"/>
    <w:semiHidden/>
    <w:unhideWhenUsed/>
    <w:rsid w:val="00CF4D46"/>
    <w:pPr>
      <w:numPr>
        <w:numId w:val="18"/>
      </w:numPr>
      <w:contextualSpacing/>
    </w:pPr>
  </w:style>
  <w:style w:type="paragraph" w:styleId="Listenumros3">
    <w:name w:val="List Number 3"/>
    <w:basedOn w:val="Normal"/>
    <w:uiPriority w:val="99"/>
    <w:semiHidden/>
    <w:unhideWhenUsed/>
    <w:rsid w:val="00CF4D46"/>
    <w:pPr>
      <w:numPr>
        <w:numId w:val="19"/>
      </w:numPr>
      <w:contextualSpacing/>
    </w:pPr>
  </w:style>
  <w:style w:type="paragraph" w:styleId="Listenumros4">
    <w:name w:val="List Number 4"/>
    <w:basedOn w:val="Normal"/>
    <w:uiPriority w:val="99"/>
    <w:semiHidden/>
    <w:unhideWhenUsed/>
    <w:rsid w:val="00CF4D46"/>
    <w:pPr>
      <w:numPr>
        <w:numId w:val="20"/>
      </w:numPr>
      <w:contextualSpacing/>
    </w:pPr>
  </w:style>
  <w:style w:type="paragraph" w:styleId="Listenumros5">
    <w:name w:val="List Number 5"/>
    <w:basedOn w:val="Normal"/>
    <w:uiPriority w:val="99"/>
    <w:semiHidden/>
    <w:unhideWhenUsed/>
    <w:rsid w:val="00CF4D46"/>
    <w:pPr>
      <w:numPr>
        <w:numId w:val="21"/>
      </w:numPr>
      <w:contextualSpacing/>
    </w:pPr>
  </w:style>
  <w:style w:type="paragraph" w:styleId="Listepuces3">
    <w:name w:val="List Bullet 3"/>
    <w:basedOn w:val="Normal"/>
    <w:uiPriority w:val="99"/>
    <w:semiHidden/>
    <w:unhideWhenUsed/>
    <w:rsid w:val="00CF4D46"/>
    <w:pPr>
      <w:numPr>
        <w:numId w:val="22"/>
      </w:numPr>
      <w:contextualSpacing/>
    </w:pPr>
  </w:style>
  <w:style w:type="paragraph" w:styleId="Listepuces4">
    <w:name w:val="List Bullet 4"/>
    <w:basedOn w:val="Normal"/>
    <w:uiPriority w:val="99"/>
    <w:semiHidden/>
    <w:unhideWhenUsed/>
    <w:rsid w:val="00CF4D46"/>
    <w:pPr>
      <w:numPr>
        <w:numId w:val="23"/>
      </w:numPr>
      <w:contextualSpacing/>
    </w:pPr>
  </w:style>
  <w:style w:type="paragraph" w:styleId="Listepuces5">
    <w:name w:val="List Bullet 5"/>
    <w:basedOn w:val="Normal"/>
    <w:uiPriority w:val="99"/>
    <w:semiHidden/>
    <w:unhideWhenUsed/>
    <w:rsid w:val="00CF4D46"/>
    <w:pPr>
      <w:numPr>
        <w:numId w:val="24"/>
      </w:numPr>
      <w:contextualSpacing/>
    </w:pPr>
  </w:style>
  <w:style w:type="table" w:styleId="Listeclaire">
    <w:name w:val="Light List"/>
    <w:basedOn w:val="TableauNormal"/>
    <w:uiPriority w:val="61"/>
    <w:rsid w:val="00CF4D4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F4D4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F4D4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F4D4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F4D4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F4D4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F4D4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CF4D46"/>
    <w:pPr>
      <w:spacing w:after="120"/>
      <w:ind w:left="283"/>
      <w:contextualSpacing/>
    </w:pPr>
  </w:style>
  <w:style w:type="paragraph" w:styleId="Listecontinue3">
    <w:name w:val="List Continue 3"/>
    <w:basedOn w:val="Normal"/>
    <w:uiPriority w:val="99"/>
    <w:semiHidden/>
    <w:unhideWhenUsed/>
    <w:rsid w:val="00CF4D46"/>
    <w:pPr>
      <w:spacing w:after="120"/>
      <w:ind w:left="849"/>
      <w:contextualSpacing/>
    </w:pPr>
  </w:style>
  <w:style w:type="paragraph" w:styleId="Listecontinue4">
    <w:name w:val="List Continue 4"/>
    <w:basedOn w:val="Normal"/>
    <w:uiPriority w:val="99"/>
    <w:semiHidden/>
    <w:unhideWhenUsed/>
    <w:rsid w:val="00CF4D46"/>
    <w:pPr>
      <w:spacing w:after="120"/>
      <w:ind w:left="1132"/>
      <w:contextualSpacing/>
    </w:pPr>
  </w:style>
  <w:style w:type="table" w:styleId="Listecouleur">
    <w:name w:val="Colorful List"/>
    <w:basedOn w:val="TableauNormal"/>
    <w:uiPriority w:val="72"/>
    <w:rsid w:val="00CF4D4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F4D4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F4D4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F4D4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F4D4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F4D4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F4D4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F4D4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F4D4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F4D4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F4D4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F4D4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F4D4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F4D4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F4D4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F4D4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F4D4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F4D4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F4D4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F4D4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F4D4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F4D4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F4D4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F4D4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F4D4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F4D4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F4D4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F4D4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CF4D46"/>
    <w:rPr>
      <w:rFonts w:ascii="Courier New" w:hAnsi="Courier New" w:cs="Courier New"/>
      <w:sz w:val="20"/>
      <w:szCs w:val="20"/>
    </w:rPr>
  </w:style>
  <w:style w:type="table" w:styleId="Ombrageclair">
    <w:name w:val="Light Shading"/>
    <w:basedOn w:val="TableauNormal"/>
    <w:uiPriority w:val="60"/>
    <w:rsid w:val="00CF4D4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CF4D46"/>
    <w:rPr>
      <w:rFonts w:ascii="Courier New" w:hAnsi="Courier New" w:cs="Courier New"/>
      <w:szCs w:val="20"/>
    </w:rPr>
  </w:style>
  <w:style w:type="character" w:customStyle="1" w:styleId="PrformatHTMLCar">
    <w:name w:val="Préformaté HTML Car"/>
    <w:link w:val="PrformatHTML"/>
    <w:uiPriority w:val="99"/>
    <w:semiHidden/>
    <w:rsid w:val="00CF4D46"/>
    <w:rPr>
      <w:rFonts w:ascii="Courier New" w:hAnsi="Courier New" w:cs="Courier New"/>
      <w:lang w:eastAsia="en-US"/>
    </w:rPr>
  </w:style>
  <w:style w:type="character" w:styleId="Rfrenceintense">
    <w:name w:val="Intense Reference"/>
    <w:uiPriority w:val="32"/>
    <w:qFormat/>
    <w:rsid w:val="00CF4D46"/>
    <w:rPr>
      <w:b/>
      <w:bCs/>
      <w:smallCaps/>
      <w:color w:val="C0504D"/>
      <w:spacing w:val="5"/>
      <w:u w:val="single"/>
    </w:rPr>
  </w:style>
  <w:style w:type="character" w:styleId="Rfrencelgre">
    <w:name w:val="Subtle Reference"/>
    <w:uiPriority w:val="31"/>
    <w:qFormat/>
    <w:rsid w:val="00CF4D46"/>
    <w:rPr>
      <w:smallCaps/>
      <w:color w:val="C0504D"/>
      <w:u w:val="single"/>
    </w:rPr>
  </w:style>
  <w:style w:type="paragraph" w:styleId="Retrait1religne">
    <w:name w:val="Body Text First Indent"/>
    <w:basedOn w:val="Corpsdetexte"/>
    <w:link w:val="Retrait1religneCar"/>
    <w:uiPriority w:val="99"/>
    <w:semiHidden/>
    <w:unhideWhenUsed/>
    <w:rsid w:val="00CF4D46"/>
    <w:pPr>
      <w:spacing w:after="120" w:line="260" w:lineRule="exact"/>
      <w:ind w:right="-26" w:firstLine="210"/>
    </w:pPr>
    <w:rPr>
      <w:rFonts w:ascii="ITC Franklin Gothic Std Book" w:hAnsi="ITC Franklin Gothic Std Book"/>
    </w:rPr>
  </w:style>
  <w:style w:type="character" w:customStyle="1" w:styleId="CorpsdetexteCar">
    <w:name w:val="Corps de texte Car"/>
    <w:basedOn w:val="Policepardfaut"/>
    <w:link w:val="Corpsdetexte"/>
    <w:uiPriority w:val="99"/>
    <w:rsid w:val="000E1018"/>
    <w:rPr>
      <w:rFonts w:asciiTheme="minorHAnsi" w:hAnsiTheme="minorHAnsi"/>
      <w:szCs w:val="24"/>
      <w:lang w:eastAsia="en-US"/>
    </w:rPr>
  </w:style>
  <w:style w:type="character" w:customStyle="1" w:styleId="Retrait1religneCar">
    <w:name w:val="Retrait 1re ligne Car"/>
    <w:link w:val="Retrait1religne"/>
    <w:uiPriority w:val="99"/>
    <w:semiHidden/>
    <w:rsid w:val="00CF4D46"/>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uiPriority w:val="99"/>
    <w:semiHidden/>
    <w:unhideWhenUsed/>
    <w:rsid w:val="00CF4D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20"/>
      <w:ind w:left="283" w:firstLine="210"/>
    </w:pPr>
    <w:rPr>
      <w:rFonts w:ascii="ITC Franklin Gothic Std Book" w:hAnsi="ITC Franklin Gothic Std Book"/>
      <w:b w:val="0"/>
      <w:lang w:val="fr-FR"/>
    </w:rPr>
  </w:style>
  <w:style w:type="character" w:customStyle="1" w:styleId="RetraitcorpsdetexteCar">
    <w:name w:val="Retrait corps de texte Car"/>
    <w:link w:val="Retraitcorpsdetexte"/>
    <w:semiHidden/>
    <w:rsid w:val="00CF4D46"/>
    <w:rPr>
      <w:rFonts w:ascii="Univers" w:hAnsi="Univers"/>
      <w:b/>
      <w:sz w:val="18"/>
      <w:szCs w:val="24"/>
      <w:lang w:val="en-GB" w:eastAsia="en-US"/>
    </w:rPr>
  </w:style>
  <w:style w:type="character" w:customStyle="1" w:styleId="Retraitcorpset1religCar">
    <w:name w:val="Retrait corps et 1re lig. Car"/>
    <w:link w:val="Retraitcorpset1relig"/>
    <w:uiPriority w:val="99"/>
    <w:semiHidden/>
    <w:rsid w:val="00CF4D46"/>
    <w:rPr>
      <w:rFonts w:ascii="ITC Franklin Gothic Std Book" w:hAnsi="ITC Franklin Gothic Std Book"/>
      <w:b w:val="0"/>
      <w:sz w:val="18"/>
      <w:szCs w:val="24"/>
      <w:lang w:val="en-GB" w:eastAsia="en-US"/>
    </w:rPr>
  </w:style>
  <w:style w:type="paragraph" w:styleId="Salutations">
    <w:name w:val="Salutation"/>
    <w:basedOn w:val="Normal"/>
    <w:next w:val="Normal"/>
    <w:link w:val="SalutationsCar"/>
    <w:uiPriority w:val="99"/>
    <w:semiHidden/>
    <w:unhideWhenUsed/>
    <w:rsid w:val="00CF4D46"/>
  </w:style>
  <w:style w:type="character" w:customStyle="1" w:styleId="SalutationsCar">
    <w:name w:val="Salutations Car"/>
    <w:link w:val="Salutations"/>
    <w:uiPriority w:val="99"/>
    <w:semiHidden/>
    <w:rsid w:val="00CF4D46"/>
    <w:rPr>
      <w:rFonts w:ascii="ITC Franklin Gothic Std Book" w:hAnsi="ITC Franklin Gothic Std Book"/>
      <w:sz w:val="18"/>
      <w:szCs w:val="24"/>
      <w:lang w:eastAsia="en-US"/>
    </w:rPr>
  </w:style>
  <w:style w:type="paragraph" w:styleId="Sansinterligne">
    <w:name w:val="No Spacing"/>
    <w:uiPriority w:val="1"/>
    <w:qFormat/>
    <w:rsid w:val="00CF4D46"/>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uiPriority w:val="99"/>
    <w:semiHidden/>
    <w:unhideWhenUsed/>
    <w:rsid w:val="00CF4D46"/>
    <w:pPr>
      <w:ind w:left="4252"/>
    </w:pPr>
  </w:style>
  <w:style w:type="character" w:customStyle="1" w:styleId="SignatureCar">
    <w:name w:val="Signature Car"/>
    <w:link w:val="Signature"/>
    <w:uiPriority w:val="99"/>
    <w:semiHidden/>
    <w:rsid w:val="00CF4D46"/>
    <w:rPr>
      <w:rFonts w:ascii="ITC Franklin Gothic Std Book" w:hAnsi="ITC Franklin Gothic Std Book"/>
      <w:sz w:val="18"/>
      <w:szCs w:val="24"/>
      <w:lang w:eastAsia="en-US"/>
    </w:rPr>
  </w:style>
  <w:style w:type="paragraph" w:styleId="Signaturelectronique">
    <w:name w:val="E-mail Signature"/>
    <w:basedOn w:val="Normal"/>
    <w:link w:val="SignaturelectroniqueCar"/>
    <w:uiPriority w:val="99"/>
    <w:semiHidden/>
    <w:unhideWhenUsed/>
    <w:rsid w:val="00CF4D46"/>
  </w:style>
  <w:style w:type="character" w:customStyle="1" w:styleId="SignaturelectroniqueCar">
    <w:name w:val="Signature électronique Car"/>
    <w:link w:val="Signaturelectronique"/>
    <w:uiPriority w:val="99"/>
    <w:semiHidden/>
    <w:rsid w:val="00CF4D46"/>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0E1018"/>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0E1018"/>
    <w:rPr>
      <w:rFonts w:ascii="Calibri" w:hAnsi="Calibri"/>
      <w:sz w:val="22"/>
      <w:szCs w:val="24"/>
      <w:lang w:eastAsia="en-US"/>
    </w:rPr>
  </w:style>
  <w:style w:type="table" w:styleId="Tableauclassique1">
    <w:name w:val="Table Classic 1"/>
    <w:basedOn w:val="TableauNormal"/>
    <w:uiPriority w:val="99"/>
    <w:semiHidden/>
    <w:unhideWhenUsed/>
    <w:rsid w:val="00CF4D46"/>
    <w:pPr>
      <w:spacing w:line="260" w:lineRule="exact"/>
      <w:ind w:right="-26"/>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F4D46"/>
    <w:pPr>
      <w:spacing w:line="260" w:lineRule="exact"/>
      <w:ind w:right="-26"/>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F4D46"/>
    <w:pPr>
      <w:spacing w:line="260" w:lineRule="exact"/>
      <w:ind w:right="-26"/>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F4D46"/>
    <w:pPr>
      <w:spacing w:line="260" w:lineRule="exact"/>
      <w:ind w:right="-26"/>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F4D46"/>
    <w:pPr>
      <w:spacing w:line="260" w:lineRule="exact"/>
      <w:ind w:right="-26"/>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F4D46"/>
    <w:pPr>
      <w:spacing w:line="260" w:lineRule="exact"/>
      <w:ind w:right="-26"/>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F4D46"/>
    <w:pPr>
      <w:spacing w:line="260" w:lineRule="exact"/>
      <w:ind w:right="-26"/>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CF4D46"/>
    <w:pPr>
      <w:spacing w:line="260" w:lineRule="exact"/>
      <w:ind w:right="-26"/>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F4D46"/>
    <w:pPr>
      <w:spacing w:line="260" w:lineRule="exact"/>
      <w:ind w:right="-26"/>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CF4D46"/>
    <w:pPr>
      <w:spacing w:line="260" w:lineRule="exact"/>
      <w:ind w:right="-26"/>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CF4D46"/>
    <w:pPr>
      <w:spacing w:line="260" w:lineRule="exact"/>
      <w:ind w:right="-26"/>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CF4D46"/>
    <w:pPr>
      <w:spacing w:line="260" w:lineRule="exact"/>
      <w:ind w:right="-26"/>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CF4D46"/>
    <w:pPr>
      <w:spacing w:line="260" w:lineRule="exact"/>
      <w:ind w:right="-26"/>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F4D46"/>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F4D46"/>
    <w:pPr>
      <w:spacing w:line="260" w:lineRule="exact"/>
      <w:ind w:right="-26"/>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F4D46"/>
    <w:pPr>
      <w:spacing w:line="260" w:lineRule="exact"/>
      <w:ind w:right="-26"/>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F4D46"/>
    <w:pPr>
      <w:spacing w:line="260" w:lineRule="exact"/>
      <w:ind w:right="-26"/>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CF4D46"/>
    <w:pPr>
      <w:spacing w:line="260" w:lineRule="exact"/>
      <w:ind w:right="-26"/>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F4D46"/>
    <w:pPr>
      <w:spacing w:line="260" w:lineRule="exact"/>
      <w:ind w:right="-26"/>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CF4D46"/>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CF4D46"/>
    <w:pPr>
      <w:spacing w:line="260" w:lineRule="exact"/>
      <w:ind w:right="-26"/>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CF4D46"/>
    <w:pPr>
      <w:spacing w:line="260" w:lineRule="exact"/>
      <w:ind w:right="-26"/>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CF4D46"/>
    <w:pPr>
      <w:spacing w:line="260" w:lineRule="exact"/>
      <w:ind w:right="-26"/>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CF4D46"/>
    <w:pPr>
      <w:spacing w:line="260" w:lineRule="exact"/>
      <w:ind w:right="-26"/>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F4D46"/>
    <w:pPr>
      <w:spacing w:line="260" w:lineRule="exact"/>
      <w:ind w:right="-26"/>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F4D46"/>
    <w:pPr>
      <w:spacing w:line="260" w:lineRule="exact"/>
      <w:ind w:right="-26"/>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CF4D46"/>
    <w:rPr>
      <w:color w:val="808080"/>
    </w:rPr>
  </w:style>
  <w:style w:type="table" w:styleId="Thmedutableau">
    <w:name w:val="Table Theme"/>
    <w:basedOn w:val="TableauNormal"/>
    <w:uiPriority w:val="99"/>
    <w:semiHidden/>
    <w:unhideWhenUsed/>
    <w:rsid w:val="00CF4D46"/>
    <w:pPr>
      <w:spacing w:line="260" w:lineRule="exact"/>
      <w:ind w:right="-2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CF4D46"/>
  </w:style>
  <w:style w:type="character" w:customStyle="1" w:styleId="TitredenoteCar">
    <w:name w:val="Titre de note Car"/>
    <w:link w:val="Titredenote"/>
    <w:uiPriority w:val="99"/>
    <w:semiHidden/>
    <w:rsid w:val="00CF4D46"/>
    <w:rPr>
      <w:rFonts w:ascii="ITC Franklin Gothic Std Book" w:hAnsi="ITC Franklin Gothic Std Book"/>
      <w:sz w:val="18"/>
      <w:szCs w:val="24"/>
      <w:lang w:eastAsia="en-US"/>
    </w:rPr>
  </w:style>
  <w:style w:type="character" w:styleId="Titredulivre">
    <w:name w:val="Book Title"/>
    <w:uiPriority w:val="33"/>
    <w:qFormat/>
    <w:rsid w:val="00CF4D46"/>
    <w:rPr>
      <w:b/>
      <w:bCs/>
      <w:smallCaps/>
      <w:spacing w:val="5"/>
    </w:rPr>
  </w:style>
  <w:style w:type="table" w:styleId="Trameclaire-Accent1">
    <w:name w:val="Light Shading Accent 1"/>
    <w:basedOn w:val="TableauNormal"/>
    <w:uiPriority w:val="60"/>
    <w:rsid w:val="00CF4D4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F4D4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F4D4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F4D4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F4D4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F4D4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F4D4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F4D4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F4D4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F4D4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F4D4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F4D4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F4D4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F4D4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F4D4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F4D4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F4D4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F4D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F4D4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F4D4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F4D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F4D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F4D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F4D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F4D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F4D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F4D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CF4D46"/>
    <w:rPr>
      <w:i/>
      <w:iCs/>
    </w:rPr>
  </w:style>
  <w:style w:type="character" w:customStyle="1" w:styleId="B3Car">
    <w:name w:val="B3 Car"/>
    <w:basedOn w:val="B2Car"/>
    <w:link w:val="B3"/>
    <w:rsid w:val="000E1018"/>
    <w:rPr>
      <w:rFonts w:asciiTheme="minorHAnsi" w:hAnsiTheme="minorHAnsi"/>
      <w:szCs w:val="24"/>
      <w:lang w:eastAsia="en-US"/>
    </w:rPr>
  </w:style>
  <w:style w:type="character" w:customStyle="1" w:styleId="En-tteCar">
    <w:name w:val="En-tête Car"/>
    <w:basedOn w:val="Policepardfaut"/>
    <w:link w:val="En-tte"/>
    <w:uiPriority w:val="99"/>
    <w:rsid w:val="000E1018"/>
    <w:rPr>
      <w:rFonts w:asciiTheme="minorHAnsi" w:hAnsiTheme="minorHAnsi"/>
      <w:szCs w:val="24"/>
      <w:lang w:eastAsia="en-US"/>
    </w:rPr>
  </w:style>
  <w:style w:type="character" w:customStyle="1" w:styleId="PieddepageCar">
    <w:name w:val="Pied de page Car"/>
    <w:basedOn w:val="Policepardfaut"/>
    <w:link w:val="Pieddepage"/>
    <w:rsid w:val="000E1018"/>
    <w:rPr>
      <w:rFonts w:asciiTheme="minorHAnsi" w:hAnsiTheme="minorHAnsi"/>
      <w:noProof/>
      <w:sz w:val="16"/>
      <w:szCs w:val="24"/>
    </w:rPr>
  </w:style>
  <w:style w:type="paragraph" w:customStyle="1" w:styleId="Pieddepremirepage">
    <w:name w:val="Pied de première page"/>
    <w:basedOn w:val="Pieddepage"/>
    <w:link w:val="PieddepremirepageCar"/>
    <w:qFormat/>
    <w:rsid w:val="000E1018"/>
    <w:pPr>
      <w:jc w:val="left"/>
    </w:pPr>
    <w:rPr>
      <w:color w:val="1188CA"/>
      <w:szCs w:val="17"/>
    </w:rPr>
  </w:style>
  <w:style w:type="character" w:customStyle="1" w:styleId="PieddepremirepageCar">
    <w:name w:val="Pied de première page Car"/>
    <w:basedOn w:val="PieddepageCar"/>
    <w:link w:val="Pieddepremirepage"/>
    <w:rsid w:val="000E1018"/>
    <w:rPr>
      <w:rFonts w:asciiTheme="minorHAnsi" w:hAnsiTheme="minorHAnsi"/>
      <w:noProof/>
      <w:color w:val="1188CA"/>
      <w:sz w:val="16"/>
      <w:szCs w:val="17"/>
    </w:rPr>
  </w:style>
  <w:style w:type="paragraph" w:customStyle="1" w:styleId="Pieddepremirepage-tableau">
    <w:name w:val="Pied de première page - tableau"/>
    <w:basedOn w:val="Normal"/>
    <w:qFormat/>
    <w:rsid w:val="000E1018"/>
    <w:pPr>
      <w:spacing w:before="0"/>
      <w:ind w:left="57"/>
    </w:pPr>
    <w:rPr>
      <w:color w:val="1188CA"/>
      <w:sz w:val="17"/>
      <w:szCs w:val="17"/>
    </w:rPr>
  </w:style>
  <w:style w:type="character" w:customStyle="1" w:styleId="TitreCar">
    <w:name w:val="Titre Car"/>
    <w:basedOn w:val="Policepardfaut"/>
    <w:link w:val="Titre"/>
    <w:rsid w:val="000E1018"/>
    <w:rPr>
      <w:rFonts w:ascii="Calibri" w:hAnsi="Calibri"/>
      <w:b/>
      <w:kern w:val="28"/>
      <w:sz w:val="32"/>
      <w:szCs w:val="24"/>
      <w:lang w:eastAsia="en-US"/>
    </w:rPr>
  </w:style>
  <w:style w:type="character" w:customStyle="1" w:styleId="Titre2Car">
    <w:name w:val="Titre 2 Car"/>
    <w:basedOn w:val="Policepardfaut"/>
    <w:link w:val="Titre2"/>
    <w:rsid w:val="00D06347"/>
    <w:rPr>
      <w:rFonts w:ascii="Calibri" w:hAnsi="Calibri" w:cs="Arial"/>
      <w:b/>
      <w:iCs/>
      <w:kern w:val="32"/>
      <w:szCs w:val="28"/>
    </w:rPr>
  </w:style>
  <w:style w:type="character" w:customStyle="1" w:styleId="Titre3Car">
    <w:name w:val="Titre 3 Car"/>
    <w:basedOn w:val="Policepardfaut"/>
    <w:link w:val="Titre3"/>
    <w:rsid w:val="00D06347"/>
    <w:rPr>
      <w:rFonts w:ascii="Calibri" w:hAnsi="Calibri" w:cs="Arial"/>
      <w:b/>
      <w:kern w:val="32"/>
    </w:rPr>
  </w:style>
  <w:style w:type="character" w:customStyle="1" w:styleId="Titre4Car">
    <w:name w:val="Titre 4 Car"/>
    <w:basedOn w:val="Policepardfaut"/>
    <w:link w:val="Titre4"/>
    <w:rsid w:val="000E1018"/>
    <w:rPr>
      <w:rFonts w:ascii="ITC Franklin Gothic Book" w:hAnsi="ITC Franklin Gothic Book"/>
      <w:b/>
      <w:bCs/>
      <w:sz w:val="28"/>
      <w:szCs w:val="28"/>
      <w:lang w:eastAsia="en-US"/>
    </w:rPr>
  </w:style>
  <w:style w:type="character" w:customStyle="1" w:styleId="Titre5Car">
    <w:name w:val="Titre 5 Car"/>
    <w:basedOn w:val="Policepardfaut"/>
    <w:link w:val="Titre5"/>
    <w:rsid w:val="000E1018"/>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0E1018"/>
    <w:rPr>
      <w:rFonts w:ascii="ITC Franklin Gothic Book" w:hAnsi="ITC Franklin Gothic Book"/>
      <w:b/>
      <w:bCs/>
      <w:sz w:val="22"/>
      <w:szCs w:val="22"/>
      <w:lang w:eastAsia="en-US"/>
    </w:rPr>
  </w:style>
  <w:style w:type="character" w:customStyle="1" w:styleId="Titre7Car">
    <w:name w:val="Titre 7 Car"/>
    <w:basedOn w:val="Policepardfaut"/>
    <w:link w:val="Titre7"/>
    <w:rsid w:val="000E1018"/>
    <w:rPr>
      <w:rFonts w:ascii="ITC Franklin Gothic Book" w:hAnsi="ITC Franklin Gothic Book"/>
      <w:szCs w:val="24"/>
      <w:lang w:eastAsia="en-US"/>
    </w:rPr>
  </w:style>
  <w:style w:type="character" w:customStyle="1" w:styleId="Titre8Car">
    <w:name w:val="Titre 8 Car"/>
    <w:basedOn w:val="Policepardfaut"/>
    <w:link w:val="Titre8"/>
    <w:rsid w:val="000E1018"/>
    <w:rPr>
      <w:rFonts w:ascii="ITC Franklin Gothic Book" w:hAnsi="ITC Franklin Gothic Book"/>
      <w:i/>
      <w:iCs/>
      <w:szCs w:val="24"/>
      <w:lang w:eastAsia="en-US"/>
    </w:rPr>
  </w:style>
  <w:style w:type="character" w:customStyle="1" w:styleId="Titre9Car">
    <w:name w:val="Titre 9 Car"/>
    <w:basedOn w:val="Policepardfaut"/>
    <w:link w:val="Titre9"/>
    <w:rsid w:val="000E1018"/>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861933">
      <w:bodyDiv w:val="1"/>
      <w:marLeft w:val="0"/>
      <w:marRight w:val="0"/>
      <w:marTop w:val="0"/>
      <w:marBottom w:val="0"/>
      <w:divBdr>
        <w:top w:val="none" w:sz="0" w:space="0" w:color="auto"/>
        <w:left w:val="none" w:sz="0" w:space="0" w:color="auto"/>
        <w:bottom w:val="none" w:sz="0" w:space="0" w:color="auto"/>
        <w:right w:val="none" w:sz="0" w:space="0" w:color="auto"/>
      </w:divBdr>
      <w:divsChild>
        <w:div w:id="266935022">
          <w:marLeft w:val="547"/>
          <w:marRight w:val="0"/>
          <w:marTop w:val="86"/>
          <w:marBottom w:val="0"/>
          <w:divBdr>
            <w:top w:val="none" w:sz="0" w:space="0" w:color="auto"/>
            <w:left w:val="none" w:sz="0" w:space="0" w:color="auto"/>
            <w:bottom w:val="none" w:sz="0" w:space="0" w:color="auto"/>
            <w:right w:val="none" w:sz="0" w:space="0" w:color="auto"/>
          </w:divBdr>
        </w:div>
        <w:div w:id="68431463">
          <w:marLeft w:val="547"/>
          <w:marRight w:val="0"/>
          <w:marTop w:val="86"/>
          <w:marBottom w:val="0"/>
          <w:divBdr>
            <w:top w:val="none" w:sz="0" w:space="0" w:color="auto"/>
            <w:left w:val="none" w:sz="0" w:space="0" w:color="auto"/>
            <w:bottom w:val="none" w:sz="0" w:space="0" w:color="auto"/>
            <w:right w:val="none" w:sz="0" w:space="0" w:color="auto"/>
          </w:divBdr>
        </w:div>
        <w:div w:id="1003319406">
          <w:marLeft w:val="547"/>
          <w:marRight w:val="0"/>
          <w:marTop w:val="86"/>
          <w:marBottom w:val="0"/>
          <w:divBdr>
            <w:top w:val="none" w:sz="0" w:space="0" w:color="auto"/>
            <w:left w:val="none" w:sz="0" w:space="0" w:color="auto"/>
            <w:bottom w:val="none" w:sz="0" w:space="0" w:color="auto"/>
            <w:right w:val="none" w:sz="0" w:space="0" w:color="auto"/>
          </w:divBdr>
        </w:div>
        <w:div w:id="1764035329">
          <w:marLeft w:val="547"/>
          <w:marRight w:val="0"/>
          <w:marTop w:val="86"/>
          <w:marBottom w:val="0"/>
          <w:divBdr>
            <w:top w:val="none" w:sz="0" w:space="0" w:color="auto"/>
            <w:left w:val="none" w:sz="0" w:space="0" w:color="auto"/>
            <w:bottom w:val="none" w:sz="0" w:space="0" w:color="auto"/>
            <w:right w:val="none" w:sz="0" w:space="0" w:color="auto"/>
          </w:divBdr>
        </w:div>
        <w:div w:id="1652950922">
          <w:marLeft w:val="547"/>
          <w:marRight w:val="0"/>
          <w:marTop w:val="86"/>
          <w:marBottom w:val="0"/>
          <w:divBdr>
            <w:top w:val="none" w:sz="0" w:space="0" w:color="auto"/>
            <w:left w:val="none" w:sz="0" w:space="0" w:color="auto"/>
            <w:bottom w:val="none" w:sz="0" w:space="0" w:color="auto"/>
            <w:right w:val="none" w:sz="0" w:space="0" w:color="auto"/>
          </w:divBdr>
        </w:div>
        <w:div w:id="795411946">
          <w:marLeft w:val="1166"/>
          <w:marRight w:val="0"/>
          <w:marTop w:val="86"/>
          <w:marBottom w:val="0"/>
          <w:divBdr>
            <w:top w:val="none" w:sz="0" w:space="0" w:color="auto"/>
            <w:left w:val="none" w:sz="0" w:space="0" w:color="auto"/>
            <w:bottom w:val="none" w:sz="0" w:space="0" w:color="auto"/>
            <w:right w:val="none" w:sz="0" w:space="0" w:color="auto"/>
          </w:divBdr>
        </w:div>
        <w:div w:id="1371416324">
          <w:marLeft w:val="547"/>
          <w:marRight w:val="0"/>
          <w:marTop w:val="86"/>
          <w:marBottom w:val="0"/>
          <w:divBdr>
            <w:top w:val="none" w:sz="0" w:space="0" w:color="auto"/>
            <w:left w:val="none" w:sz="0" w:space="0" w:color="auto"/>
            <w:bottom w:val="none" w:sz="0" w:space="0" w:color="auto"/>
            <w:right w:val="none" w:sz="0" w:space="0" w:color="auto"/>
          </w:divBdr>
        </w:div>
        <w:div w:id="758714101">
          <w:marLeft w:val="1166"/>
          <w:marRight w:val="0"/>
          <w:marTop w:val="86"/>
          <w:marBottom w:val="0"/>
          <w:divBdr>
            <w:top w:val="none" w:sz="0" w:space="0" w:color="auto"/>
            <w:left w:val="none" w:sz="0" w:space="0" w:color="auto"/>
            <w:bottom w:val="none" w:sz="0" w:space="0" w:color="auto"/>
            <w:right w:val="none" w:sz="0" w:space="0" w:color="auto"/>
          </w:divBdr>
        </w:div>
        <w:div w:id="1515536636">
          <w:marLeft w:val="1166"/>
          <w:marRight w:val="0"/>
          <w:marTop w:val="86"/>
          <w:marBottom w:val="0"/>
          <w:divBdr>
            <w:top w:val="none" w:sz="0" w:space="0" w:color="auto"/>
            <w:left w:val="none" w:sz="0" w:space="0" w:color="auto"/>
            <w:bottom w:val="none" w:sz="0" w:space="0" w:color="auto"/>
            <w:right w:val="none" w:sz="0" w:space="0" w:color="auto"/>
          </w:divBdr>
        </w:div>
        <w:div w:id="57485590">
          <w:marLeft w:val="1166"/>
          <w:marRight w:val="0"/>
          <w:marTop w:val="86"/>
          <w:marBottom w:val="0"/>
          <w:divBdr>
            <w:top w:val="none" w:sz="0" w:space="0" w:color="auto"/>
            <w:left w:val="none" w:sz="0" w:space="0" w:color="auto"/>
            <w:bottom w:val="none" w:sz="0" w:space="0" w:color="auto"/>
            <w:right w:val="none" w:sz="0" w:space="0" w:color="auto"/>
          </w:divBdr>
        </w:div>
        <w:div w:id="1690596091">
          <w:marLeft w:val="547"/>
          <w:marRight w:val="0"/>
          <w:marTop w:val="86"/>
          <w:marBottom w:val="0"/>
          <w:divBdr>
            <w:top w:val="none" w:sz="0" w:space="0" w:color="auto"/>
            <w:left w:val="none" w:sz="0" w:space="0" w:color="auto"/>
            <w:bottom w:val="none" w:sz="0" w:space="0" w:color="auto"/>
            <w:right w:val="none" w:sz="0" w:space="0" w:color="auto"/>
          </w:divBdr>
        </w:div>
        <w:div w:id="521865775">
          <w:marLeft w:val="1166"/>
          <w:marRight w:val="0"/>
          <w:marTop w:val="86"/>
          <w:marBottom w:val="0"/>
          <w:divBdr>
            <w:top w:val="none" w:sz="0" w:space="0" w:color="auto"/>
            <w:left w:val="none" w:sz="0" w:space="0" w:color="auto"/>
            <w:bottom w:val="none" w:sz="0" w:space="0" w:color="auto"/>
            <w:right w:val="none" w:sz="0" w:space="0" w:color="auto"/>
          </w:divBdr>
        </w:div>
        <w:div w:id="634063926">
          <w:marLeft w:val="1166"/>
          <w:marRight w:val="0"/>
          <w:marTop w:val="86"/>
          <w:marBottom w:val="0"/>
          <w:divBdr>
            <w:top w:val="none" w:sz="0" w:space="0" w:color="auto"/>
            <w:left w:val="none" w:sz="0" w:space="0" w:color="auto"/>
            <w:bottom w:val="none" w:sz="0" w:space="0" w:color="auto"/>
            <w:right w:val="none" w:sz="0" w:space="0" w:color="auto"/>
          </w:divBdr>
        </w:div>
        <w:div w:id="353773725">
          <w:marLeft w:val="1166"/>
          <w:marRight w:val="0"/>
          <w:marTop w:val="86"/>
          <w:marBottom w:val="0"/>
          <w:divBdr>
            <w:top w:val="none" w:sz="0" w:space="0" w:color="auto"/>
            <w:left w:val="none" w:sz="0" w:space="0" w:color="auto"/>
            <w:bottom w:val="none" w:sz="0" w:space="0" w:color="auto"/>
            <w:right w:val="none" w:sz="0" w:space="0" w:color="auto"/>
          </w:divBdr>
        </w:div>
      </w:divsChild>
    </w:div>
    <w:div w:id="905453727">
      <w:bodyDiv w:val="1"/>
      <w:marLeft w:val="0"/>
      <w:marRight w:val="0"/>
      <w:marTop w:val="0"/>
      <w:marBottom w:val="0"/>
      <w:divBdr>
        <w:top w:val="none" w:sz="0" w:space="0" w:color="auto"/>
        <w:left w:val="none" w:sz="0" w:space="0" w:color="auto"/>
        <w:bottom w:val="none" w:sz="0" w:space="0" w:color="auto"/>
        <w:right w:val="none" w:sz="0" w:space="0" w:color="auto"/>
      </w:divBdr>
    </w:div>
    <w:div w:id="1027023815">
      <w:bodyDiv w:val="1"/>
      <w:marLeft w:val="0"/>
      <w:marRight w:val="0"/>
      <w:marTop w:val="0"/>
      <w:marBottom w:val="0"/>
      <w:divBdr>
        <w:top w:val="none" w:sz="0" w:space="0" w:color="auto"/>
        <w:left w:val="none" w:sz="0" w:space="0" w:color="auto"/>
        <w:bottom w:val="none" w:sz="0" w:space="0" w:color="auto"/>
        <w:right w:val="none" w:sz="0" w:space="0" w:color="auto"/>
      </w:divBdr>
    </w:div>
    <w:div w:id="1153719802">
      <w:bodyDiv w:val="1"/>
      <w:marLeft w:val="107"/>
      <w:marRight w:val="107"/>
      <w:marTop w:val="161"/>
      <w:marBottom w:val="161"/>
      <w:divBdr>
        <w:top w:val="none" w:sz="0" w:space="0" w:color="auto"/>
        <w:left w:val="none" w:sz="0" w:space="0" w:color="auto"/>
        <w:bottom w:val="none" w:sz="0" w:space="0" w:color="auto"/>
        <w:right w:val="none" w:sz="0" w:space="0" w:color="auto"/>
      </w:divBdr>
    </w:div>
    <w:div w:id="1908177380">
      <w:bodyDiv w:val="1"/>
      <w:marLeft w:val="0"/>
      <w:marRight w:val="0"/>
      <w:marTop w:val="0"/>
      <w:marBottom w:val="0"/>
      <w:divBdr>
        <w:top w:val="none" w:sz="0" w:space="0" w:color="auto"/>
        <w:left w:val="none" w:sz="0" w:space="0" w:color="auto"/>
        <w:bottom w:val="none" w:sz="0" w:space="0" w:color="auto"/>
        <w:right w:val="none" w:sz="0" w:space="0" w:color="auto"/>
      </w:divBdr>
      <w:divsChild>
        <w:div w:id="341471906">
          <w:marLeft w:val="547"/>
          <w:marRight w:val="0"/>
          <w:marTop w:val="86"/>
          <w:marBottom w:val="0"/>
          <w:divBdr>
            <w:top w:val="none" w:sz="0" w:space="0" w:color="auto"/>
            <w:left w:val="none" w:sz="0" w:space="0" w:color="auto"/>
            <w:bottom w:val="none" w:sz="0" w:space="0" w:color="auto"/>
            <w:right w:val="none" w:sz="0" w:space="0" w:color="auto"/>
          </w:divBdr>
        </w:div>
        <w:div w:id="816804744">
          <w:marLeft w:val="547"/>
          <w:marRight w:val="0"/>
          <w:marTop w:val="86"/>
          <w:marBottom w:val="0"/>
          <w:divBdr>
            <w:top w:val="none" w:sz="0" w:space="0" w:color="auto"/>
            <w:left w:val="none" w:sz="0" w:space="0" w:color="auto"/>
            <w:bottom w:val="none" w:sz="0" w:space="0" w:color="auto"/>
            <w:right w:val="none" w:sz="0" w:space="0" w:color="auto"/>
          </w:divBdr>
        </w:div>
        <w:div w:id="16003464">
          <w:marLeft w:val="547"/>
          <w:marRight w:val="0"/>
          <w:marTop w:val="86"/>
          <w:marBottom w:val="0"/>
          <w:divBdr>
            <w:top w:val="none" w:sz="0" w:space="0" w:color="auto"/>
            <w:left w:val="none" w:sz="0" w:space="0" w:color="auto"/>
            <w:bottom w:val="none" w:sz="0" w:space="0" w:color="auto"/>
            <w:right w:val="none" w:sz="0" w:space="0" w:color="auto"/>
          </w:divBdr>
        </w:div>
        <w:div w:id="634063194">
          <w:marLeft w:val="547"/>
          <w:marRight w:val="0"/>
          <w:marTop w:val="86"/>
          <w:marBottom w:val="0"/>
          <w:divBdr>
            <w:top w:val="none" w:sz="0" w:space="0" w:color="auto"/>
            <w:left w:val="none" w:sz="0" w:space="0" w:color="auto"/>
            <w:bottom w:val="none" w:sz="0" w:space="0" w:color="auto"/>
            <w:right w:val="none" w:sz="0" w:space="0" w:color="auto"/>
          </w:divBdr>
        </w:div>
        <w:div w:id="637304172">
          <w:marLeft w:val="547"/>
          <w:marRight w:val="0"/>
          <w:marTop w:val="86"/>
          <w:marBottom w:val="0"/>
          <w:divBdr>
            <w:top w:val="none" w:sz="0" w:space="0" w:color="auto"/>
            <w:left w:val="none" w:sz="0" w:space="0" w:color="auto"/>
            <w:bottom w:val="none" w:sz="0" w:space="0" w:color="auto"/>
            <w:right w:val="none" w:sz="0" w:space="0" w:color="auto"/>
          </w:divBdr>
        </w:div>
        <w:div w:id="1382287321">
          <w:marLeft w:val="1166"/>
          <w:marRight w:val="0"/>
          <w:marTop w:val="86"/>
          <w:marBottom w:val="0"/>
          <w:divBdr>
            <w:top w:val="none" w:sz="0" w:space="0" w:color="auto"/>
            <w:left w:val="none" w:sz="0" w:space="0" w:color="auto"/>
            <w:bottom w:val="none" w:sz="0" w:space="0" w:color="auto"/>
            <w:right w:val="none" w:sz="0" w:space="0" w:color="auto"/>
          </w:divBdr>
        </w:div>
        <w:div w:id="1440679449">
          <w:marLeft w:val="547"/>
          <w:marRight w:val="0"/>
          <w:marTop w:val="86"/>
          <w:marBottom w:val="0"/>
          <w:divBdr>
            <w:top w:val="none" w:sz="0" w:space="0" w:color="auto"/>
            <w:left w:val="none" w:sz="0" w:space="0" w:color="auto"/>
            <w:bottom w:val="none" w:sz="0" w:space="0" w:color="auto"/>
            <w:right w:val="none" w:sz="0" w:space="0" w:color="auto"/>
          </w:divBdr>
        </w:div>
        <w:div w:id="702635673">
          <w:marLeft w:val="1166"/>
          <w:marRight w:val="0"/>
          <w:marTop w:val="86"/>
          <w:marBottom w:val="0"/>
          <w:divBdr>
            <w:top w:val="none" w:sz="0" w:space="0" w:color="auto"/>
            <w:left w:val="none" w:sz="0" w:space="0" w:color="auto"/>
            <w:bottom w:val="none" w:sz="0" w:space="0" w:color="auto"/>
            <w:right w:val="none" w:sz="0" w:space="0" w:color="auto"/>
          </w:divBdr>
        </w:div>
        <w:div w:id="8871863">
          <w:marLeft w:val="1166"/>
          <w:marRight w:val="0"/>
          <w:marTop w:val="86"/>
          <w:marBottom w:val="0"/>
          <w:divBdr>
            <w:top w:val="none" w:sz="0" w:space="0" w:color="auto"/>
            <w:left w:val="none" w:sz="0" w:space="0" w:color="auto"/>
            <w:bottom w:val="none" w:sz="0" w:space="0" w:color="auto"/>
            <w:right w:val="none" w:sz="0" w:space="0" w:color="auto"/>
          </w:divBdr>
        </w:div>
        <w:div w:id="1620182097">
          <w:marLeft w:val="1166"/>
          <w:marRight w:val="0"/>
          <w:marTop w:val="86"/>
          <w:marBottom w:val="0"/>
          <w:divBdr>
            <w:top w:val="none" w:sz="0" w:space="0" w:color="auto"/>
            <w:left w:val="none" w:sz="0" w:space="0" w:color="auto"/>
            <w:bottom w:val="none" w:sz="0" w:space="0" w:color="auto"/>
            <w:right w:val="none" w:sz="0" w:space="0" w:color="auto"/>
          </w:divBdr>
        </w:div>
        <w:div w:id="2016767042">
          <w:marLeft w:val="547"/>
          <w:marRight w:val="0"/>
          <w:marTop w:val="86"/>
          <w:marBottom w:val="0"/>
          <w:divBdr>
            <w:top w:val="none" w:sz="0" w:space="0" w:color="auto"/>
            <w:left w:val="none" w:sz="0" w:space="0" w:color="auto"/>
            <w:bottom w:val="none" w:sz="0" w:space="0" w:color="auto"/>
            <w:right w:val="none" w:sz="0" w:space="0" w:color="auto"/>
          </w:divBdr>
        </w:div>
        <w:div w:id="2050300936">
          <w:marLeft w:val="1166"/>
          <w:marRight w:val="0"/>
          <w:marTop w:val="86"/>
          <w:marBottom w:val="0"/>
          <w:divBdr>
            <w:top w:val="none" w:sz="0" w:space="0" w:color="auto"/>
            <w:left w:val="none" w:sz="0" w:space="0" w:color="auto"/>
            <w:bottom w:val="none" w:sz="0" w:space="0" w:color="auto"/>
            <w:right w:val="none" w:sz="0" w:space="0" w:color="auto"/>
          </w:divBdr>
        </w:div>
        <w:div w:id="1308320775">
          <w:marLeft w:val="1166"/>
          <w:marRight w:val="0"/>
          <w:marTop w:val="86"/>
          <w:marBottom w:val="0"/>
          <w:divBdr>
            <w:top w:val="none" w:sz="0" w:space="0" w:color="auto"/>
            <w:left w:val="none" w:sz="0" w:space="0" w:color="auto"/>
            <w:bottom w:val="none" w:sz="0" w:space="0" w:color="auto"/>
            <w:right w:val="none" w:sz="0" w:space="0" w:color="auto"/>
          </w:divBdr>
        </w:div>
        <w:div w:id="1828860411">
          <w:marLeft w:val="1166"/>
          <w:marRight w:val="0"/>
          <w:marTop w:val="86"/>
          <w:marBottom w:val="0"/>
          <w:divBdr>
            <w:top w:val="none" w:sz="0" w:space="0" w:color="auto"/>
            <w:left w:val="none" w:sz="0" w:space="0" w:color="auto"/>
            <w:bottom w:val="none" w:sz="0" w:space="0" w:color="auto"/>
            <w:right w:val="none" w:sz="0" w:space="0" w:color="auto"/>
          </w:divBdr>
        </w:div>
      </w:divsChild>
    </w:div>
    <w:div w:id="2039306996">
      <w:bodyDiv w:val="1"/>
      <w:marLeft w:val="0"/>
      <w:marRight w:val="0"/>
      <w:marTop w:val="0"/>
      <w:marBottom w:val="0"/>
      <w:divBdr>
        <w:top w:val="none" w:sz="0" w:space="0" w:color="auto"/>
        <w:left w:val="none" w:sz="0" w:space="0" w:color="auto"/>
        <w:bottom w:val="none" w:sz="0" w:space="0" w:color="auto"/>
        <w:right w:val="none" w:sz="0" w:space="0" w:color="auto"/>
      </w:divBdr>
      <w:divsChild>
        <w:div w:id="1556894296">
          <w:marLeft w:val="547"/>
          <w:marRight w:val="0"/>
          <w:marTop w:val="86"/>
          <w:marBottom w:val="0"/>
          <w:divBdr>
            <w:top w:val="none" w:sz="0" w:space="0" w:color="auto"/>
            <w:left w:val="none" w:sz="0" w:space="0" w:color="auto"/>
            <w:bottom w:val="none" w:sz="0" w:space="0" w:color="auto"/>
            <w:right w:val="none" w:sz="0" w:space="0" w:color="auto"/>
          </w:divBdr>
        </w:div>
        <w:div w:id="289242070">
          <w:marLeft w:val="1166"/>
          <w:marRight w:val="0"/>
          <w:marTop w:val="86"/>
          <w:marBottom w:val="0"/>
          <w:divBdr>
            <w:top w:val="none" w:sz="0" w:space="0" w:color="auto"/>
            <w:left w:val="none" w:sz="0" w:space="0" w:color="auto"/>
            <w:bottom w:val="none" w:sz="0" w:space="0" w:color="auto"/>
            <w:right w:val="none" w:sz="0" w:space="0" w:color="auto"/>
          </w:divBdr>
        </w:div>
        <w:div w:id="1601722274">
          <w:marLeft w:val="1166"/>
          <w:marRight w:val="0"/>
          <w:marTop w:val="86"/>
          <w:marBottom w:val="0"/>
          <w:divBdr>
            <w:top w:val="none" w:sz="0" w:space="0" w:color="auto"/>
            <w:left w:val="none" w:sz="0" w:space="0" w:color="auto"/>
            <w:bottom w:val="none" w:sz="0" w:space="0" w:color="auto"/>
            <w:right w:val="none" w:sz="0" w:space="0" w:color="auto"/>
          </w:divBdr>
        </w:div>
        <w:div w:id="1672292519">
          <w:marLeft w:val="1166"/>
          <w:marRight w:val="0"/>
          <w:marTop w:val="86"/>
          <w:marBottom w:val="0"/>
          <w:divBdr>
            <w:top w:val="none" w:sz="0" w:space="0" w:color="auto"/>
            <w:left w:val="none" w:sz="0" w:space="0" w:color="auto"/>
            <w:bottom w:val="none" w:sz="0" w:space="0" w:color="auto"/>
            <w:right w:val="none" w:sz="0" w:space="0" w:color="auto"/>
          </w:divBdr>
        </w:div>
        <w:div w:id="1780446156">
          <w:marLeft w:val="1166"/>
          <w:marRight w:val="0"/>
          <w:marTop w:val="86"/>
          <w:marBottom w:val="0"/>
          <w:divBdr>
            <w:top w:val="none" w:sz="0" w:space="0" w:color="auto"/>
            <w:left w:val="none" w:sz="0" w:space="0" w:color="auto"/>
            <w:bottom w:val="none" w:sz="0" w:space="0" w:color="auto"/>
            <w:right w:val="none" w:sz="0" w:space="0" w:color="auto"/>
          </w:divBdr>
        </w:div>
      </w:divsChild>
    </w:div>
    <w:div w:id="213366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com/Reglementation/France/Decret_2007_451_CNIL.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ntranet.sunnikan.com/Reglementation/France/Loi_1978_17_I&amp;L_modifiee_2004.ht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sunnikan.com/04_Methodologie_Missions/meth_audit/A_VSI_CL_Fr.doc.bak.ba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log"/><Relationship Id="rId4" Type="http://schemas.openxmlformats.org/officeDocument/2006/relationships/webSettings" Target="webSettings.xml"/><Relationship Id="rId9" Type="http://schemas.openxmlformats.org/officeDocument/2006/relationships/hyperlink" Target="http://intranet.sunnikan.com/Reglementation/Europe/Directive_1995_46_CE_F.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InetPub\wwwroot\SUNNIKAN_Interne\4_Methodologie_Missions\Meth_Audit\nouvelles%20CL\CHECKLIST.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CHECKLIST.dot</Template>
  <TotalTime>0</TotalTime>
  <Pages>13</Pages>
  <Words>10757</Words>
  <Characters>62608</Characters>
  <Application>Microsoft Office Word</Application>
  <DocSecurity>0</DocSecurity>
  <Lines>2845</Lines>
  <Paragraphs>824</Paragraphs>
  <ScaleCrop>false</ScaleCrop>
  <HeadingPairs>
    <vt:vector size="2" baseType="variant">
      <vt:variant>
        <vt:lpstr>Titre</vt:lpstr>
      </vt:variant>
      <vt:variant>
        <vt:i4>1</vt:i4>
      </vt:variant>
    </vt:vector>
  </HeadingPairs>
  <TitlesOfParts>
    <vt:vector size="1" baseType="lpstr">
      <vt:lpstr>Audit d'étude : Statistiques</vt:lpstr>
    </vt:vector>
  </TitlesOfParts>
  <Company>Client</Company>
  <LinksUpToDate>false</LinksUpToDate>
  <CharactersWithSpaces>72541</CharactersWithSpaces>
  <SharedDoc>false</SharedDoc>
  <HLinks>
    <vt:vector size="12" baseType="variant">
      <vt:variant>
        <vt:i4>6619180</vt:i4>
      </vt:variant>
      <vt:variant>
        <vt:i4>3</vt:i4>
      </vt:variant>
      <vt:variant>
        <vt:i4>0</vt:i4>
      </vt:variant>
      <vt:variant>
        <vt:i4>5</vt:i4>
      </vt:variant>
      <vt:variant>
        <vt:lpwstr>http://interne.sunnikan.com/04_Methodologie_Missions/meth_audit/A_VSI_CL_Fr.doc.bak.bak</vt:lpwstr>
      </vt:variant>
      <vt:variant>
        <vt:lpwstr/>
      </vt:variant>
      <vt:variant>
        <vt:i4>5767272</vt:i4>
      </vt:variant>
      <vt:variant>
        <vt:i4>39479</vt:i4>
      </vt:variant>
      <vt:variant>
        <vt:i4>1025</vt:i4>
      </vt:variant>
      <vt:variant>
        <vt:i4>1</vt:i4>
      </vt:variant>
      <vt:variant>
        <vt:lpwstr>http://intranet.sunnikan.com/images/Icone_WORLD.gif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d'étude : Statistiques</dc:title>
  <dc:subject/>
  <dc:creator>Sunnikan Consulting</dc:creator>
  <cp:keywords/>
  <cp:lastModifiedBy>Soazic BARON</cp:lastModifiedBy>
  <cp:revision>61</cp:revision>
  <dcterms:created xsi:type="dcterms:W3CDTF">2012-08-30T09:23:00Z</dcterms:created>
  <dcterms:modified xsi:type="dcterms:W3CDTF">2022-08-05T09:50:00Z</dcterms:modified>
</cp:coreProperties>
</file>