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67E2" w14:textId="550F6131" w:rsidR="00A70B13" w:rsidRPr="00EE4A4D" w:rsidRDefault="006C5D50" w:rsidP="00A70B13">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EE4A4D">
        <w:rPr>
          <w:rFonts w:asciiTheme="minorHAnsi" w:hAnsiTheme="minorHAnsi" w:cstheme="minorHAnsi"/>
        </w:rPr>
        <w:t>Checklist</w:t>
      </w:r>
      <w:r w:rsidR="009977E3" w:rsidRPr="00EE4A4D">
        <w:rPr>
          <w:rFonts w:asciiTheme="minorHAnsi" w:hAnsiTheme="minorHAnsi" w:cstheme="minorHAnsi"/>
        </w:rPr>
        <w:t xml:space="preserve"> </w:t>
      </w:r>
      <w:r w:rsidR="00213237" w:rsidRPr="00EE4A4D">
        <w:rPr>
          <w:rFonts w:asciiTheme="minorHAnsi" w:hAnsiTheme="minorHAnsi" w:cstheme="minorHAnsi"/>
        </w:rPr>
        <w:br/>
        <w:t xml:space="preserve">Recherches </w:t>
      </w:r>
      <w:r w:rsidR="009977E3" w:rsidRPr="00EE4A4D">
        <w:rPr>
          <w:rFonts w:asciiTheme="minorHAnsi" w:hAnsiTheme="minorHAnsi" w:cstheme="minorHAnsi"/>
        </w:rPr>
        <w:t>portant</w:t>
      </w:r>
      <w:r w:rsidR="00213237" w:rsidRPr="00EE4A4D">
        <w:rPr>
          <w:rFonts w:asciiTheme="minorHAnsi" w:hAnsiTheme="minorHAnsi" w:cstheme="minorHAnsi"/>
        </w:rPr>
        <w:t xml:space="preserve"> </w:t>
      </w:r>
      <w:r w:rsidR="009977E3" w:rsidRPr="00EE4A4D">
        <w:rPr>
          <w:rFonts w:asciiTheme="minorHAnsi" w:hAnsiTheme="minorHAnsi" w:cstheme="minorHAnsi"/>
        </w:rPr>
        <w:t>sur les données du SDNS</w:t>
      </w:r>
      <w:r w:rsidR="00A70B13" w:rsidRPr="00EE4A4D">
        <w:rPr>
          <w:rFonts w:asciiTheme="minorHAnsi" w:hAnsiTheme="minorHAnsi" w:cstheme="minorHAnsi"/>
        </w:rPr>
        <w:br/>
      </w:r>
      <w:commentRangeStart w:id="7"/>
      <w:commentRangeStart w:id="8"/>
      <w:r w:rsidR="00A70B13" w:rsidRPr="00EE4A4D">
        <w:rPr>
          <w:rFonts w:asciiTheme="minorHAnsi" w:hAnsiTheme="minorHAnsi" w:cstheme="minorHAnsi"/>
        </w:rPr>
        <w:t>(Audit MR-006)</w:t>
      </w:r>
      <w:commentRangeEnd w:id="8"/>
      <w:r w:rsidR="006F6052" w:rsidRPr="00EE4A4D">
        <w:rPr>
          <w:rStyle w:val="Marquedecommentaire"/>
          <w:rFonts w:asciiTheme="minorHAnsi" w:hAnsiTheme="minorHAnsi" w:cstheme="minorHAnsi"/>
          <w:sz w:val="32"/>
          <w:szCs w:val="24"/>
        </w:rPr>
        <w:commentReference w:id="8"/>
      </w:r>
      <w:commentRangeEnd w:id="7"/>
      <w:r w:rsidR="00693BB7" w:rsidRPr="00EE4A4D">
        <w:rPr>
          <w:rStyle w:val="Marquedecommentaire"/>
          <w:rFonts w:asciiTheme="minorHAnsi" w:hAnsiTheme="minorHAnsi" w:cstheme="minorHAnsi"/>
          <w:sz w:val="32"/>
          <w:szCs w:val="24"/>
        </w:rPr>
        <w:commentReference w:id="7"/>
      </w:r>
    </w:p>
    <w:p w14:paraId="25548D5A" w14:textId="47A0C738" w:rsidR="00E12989" w:rsidRPr="00EE4A4D" w:rsidRDefault="006C5D50" w:rsidP="006C5D50">
      <w:pPr>
        <w:rPr>
          <w:rFonts w:cstheme="minorHAnsi"/>
        </w:rPr>
      </w:pPr>
      <w:bookmarkStart w:id="9" w:name="_Hlk514363837"/>
      <w:r w:rsidRPr="00EE4A4D">
        <w:rPr>
          <w:rFonts w:cstheme="minorHAnsi"/>
          <w:highlight w:val="yellow"/>
        </w:rPr>
        <w:t>À utiliser avec la CL audit System</w:t>
      </w:r>
    </w:p>
    <w:bookmarkEnd w:id="9"/>
    <w:p w14:paraId="691FBEDD" w14:textId="77777777" w:rsidR="006C5D50" w:rsidRPr="00EE4A4D" w:rsidRDefault="006C5D50" w:rsidP="006C5D50">
      <w:pPr>
        <w:rPr>
          <w:rFonts w:cstheme="minorHAnsi"/>
        </w:rPr>
      </w:pPr>
    </w:p>
    <w:p w14:paraId="25548D5B" w14:textId="77777777" w:rsidR="00E9637E" w:rsidRPr="00EE4A4D" w:rsidRDefault="008B1043" w:rsidP="00E9637E">
      <w:pPr>
        <w:spacing w:before="0"/>
        <w:jc w:val="center"/>
        <w:rPr>
          <w:rFonts w:cstheme="minorHAnsi"/>
          <w:b/>
          <w:sz w:val="22"/>
        </w:rPr>
      </w:pPr>
      <w:r w:rsidRPr="00EE4A4D">
        <w:rPr>
          <w:rFonts w:cstheme="minorHAnsi"/>
          <w:b/>
          <w:sz w:val="22"/>
        </w:rPr>
        <w:t>Table des matières</w:t>
      </w:r>
    </w:p>
    <w:p w14:paraId="25548D5C" w14:textId="77777777" w:rsidR="00E9637E" w:rsidRPr="00EE4A4D" w:rsidRDefault="00E9637E" w:rsidP="00E9637E">
      <w:pPr>
        <w:spacing w:before="0"/>
        <w:jc w:val="center"/>
        <w:rPr>
          <w:rFonts w:cstheme="minorHAnsi"/>
          <w:b/>
          <w:sz w:val="22"/>
        </w:rPr>
      </w:pPr>
    </w:p>
    <w:p w14:paraId="35790032" w14:textId="706BCAA0" w:rsidR="00FA16B1" w:rsidRDefault="001C464F">
      <w:pPr>
        <w:pStyle w:val="TM1"/>
        <w:rPr>
          <w:rFonts w:eastAsiaTheme="minorEastAsia" w:cstheme="minorBidi"/>
          <w:sz w:val="22"/>
          <w:szCs w:val="22"/>
          <w:lang w:eastAsia="fr-FR"/>
        </w:rPr>
      </w:pPr>
      <w:r w:rsidRPr="00EE4A4D">
        <w:rPr>
          <w:rFonts w:cstheme="minorHAnsi"/>
          <w:b/>
          <w:noProof w:val="0"/>
          <w:sz w:val="22"/>
        </w:rPr>
        <w:fldChar w:fldCharType="begin"/>
      </w:r>
      <w:r w:rsidRPr="00EE4A4D">
        <w:rPr>
          <w:rFonts w:cstheme="minorHAnsi"/>
          <w:b/>
          <w:noProof w:val="0"/>
          <w:sz w:val="22"/>
        </w:rPr>
        <w:instrText xml:space="preserve"> TOC \o "1-3" \h \z \u </w:instrText>
      </w:r>
      <w:r w:rsidRPr="00EE4A4D">
        <w:rPr>
          <w:rFonts w:cstheme="minorHAnsi"/>
          <w:b/>
          <w:noProof w:val="0"/>
          <w:sz w:val="22"/>
        </w:rPr>
        <w:fldChar w:fldCharType="separate"/>
      </w:r>
      <w:hyperlink w:anchor="_Toc58415569" w:history="1">
        <w:r w:rsidR="00FA16B1" w:rsidRPr="002224C4">
          <w:rPr>
            <w:rStyle w:val="Lienhypertexte"/>
            <w:rFonts w:cstheme="minorHAnsi"/>
          </w:rPr>
          <w:t>1</w:t>
        </w:r>
        <w:r w:rsidR="00FA16B1">
          <w:rPr>
            <w:rFonts w:eastAsiaTheme="minorEastAsia" w:cstheme="minorBidi"/>
            <w:sz w:val="22"/>
            <w:szCs w:val="22"/>
            <w:lang w:eastAsia="fr-FR"/>
          </w:rPr>
          <w:tab/>
        </w:r>
        <w:r w:rsidR="00FA16B1" w:rsidRPr="002224C4">
          <w:rPr>
            <w:rStyle w:val="Lienhypertexte"/>
            <w:rFonts w:cstheme="minorHAnsi"/>
          </w:rPr>
          <w:t>Référentiels</w:t>
        </w:r>
        <w:r w:rsidR="00FA16B1">
          <w:rPr>
            <w:webHidden/>
          </w:rPr>
          <w:tab/>
        </w:r>
        <w:r w:rsidR="00FA16B1">
          <w:rPr>
            <w:webHidden/>
          </w:rPr>
          <w:fldChar w:fldCharType="begin"/>
        </w:r>
        <w:r w:rsidR="00FA16B1">
          <w:rPr>
            <w:webHidden/>
          </w:rPr>
          <w:instrText xml:space="preserve"> PAGEREF _Toc58415569 \h </w:instrText>
        </w:r>
        <w:r w:rsidR="00FA16B1">
          <w:rPr>
            <w:webHidden/>
          </w:rPr>
        </w:r>
        <w:r w:rsidR="00FA16B1">
          <w:rPr>
            <w:webHidden/>
          </w:rPr>
          <w:fldChar w:fldCharType="separate"/>
        </w:r>
        <w:r w:rsidR="00FA16B1">
          <w:rPr>
            <w:webHidden/>
          </w:rPr>
          <w:t>2</w:t>
        </w:r>
        <w:r w:rsidR="00FA16B1">
          <w:rPr>
            <w:webHidden/>
          </w:rPr>
          <w:fldChar w:fldCharType="end"/>
        </w:r>
      </w:hyperlink>
    </w:p>
    <w:p w14:paraId="7E09518E" w14:textId="7653695A" w:rsidR="00FA16B1" w:rsidRDefault="00FA16B1">
      <w:pPr>
        <w:pStyle w:val="TM1"/>
        <w:rPr>
          <w:rFonts w:eastAsiaTheme="minorEastAsia" w:cstheme="minorBidi"/>
          <w:sz w:val="22"/>
          <w:szCs w:val="22"/>
          <w:lang w:eastAsia="fr-FR"/>
        </w:rPr>
      </w:pPr>
      <w:hyperlink w:anchor="_Toc58415570" w:history="1">
        <w:r w:rsidRPr="002224C4">
          <w:rPr>
            <w:rStyle w:val="Lienhypertexte"/>
            <w:rFonts w:cstheme="minorHAnsi"/>
          </w:rPr>
          <w:t>2</w:t>
        </w:r>
        <w:r>
          <w:rPr>
            <w:rFonts w:eastAsiaTheme="minorEastAsia" w:cstheme="minorBidi"/>
            <w:sz w:val="22"/>
            <w:szCs w:val="22"/>
            <w:lang w:eastAsia="fr-FR"/>
          </w:rPr>
          <w:tab/>
        </w:r>
        <w:r w:rsidRPr="002224C4">
          <w:rPr>
            <w:rStyle w:val="Lienhypertexte"/>
            <w:rFonts w:cstheme="minorHAnsi"/>
          </w:rPr>
          <w:t>Introduction</w:t>
        </w:r>
        <w:r>
          <w:rPr>
            <w:webHidden/>
          </w:rPr>
          <w:tab/>
        </w:r>
        <w:r>
          <w:rPr>
            <w:webHidden/>
          </w:rPr>
          <w:fldChar w:fldCharType="begin"/>
        </w:r>
        <w:r>
          <w:rPr>
            <w:webHidden/>
          </w:rPr>
          <w:instrText xml:space="preserve"> PAGEREF _Toc58415570 \h </w:instrText>
        </w:r>
        <w:r>
          <w:rPr>
            <w:webHidden/>
          </w:rPr>
        </w:r>
        <w:r>
          <w:rPr>
            <w:webHidden/>
          </w:rPr>
          <w:fldChar w:fldCharType="separate"/>
        </w:r>
        <w:r>
          <w:rPr>
            <w:webHidden/>
          </w:rPr>
          <w:t>2</w:t>
        </w:r>
        <w:r>
          <w:rPr>
            <w:webHidden/>
          </w:rPr>
          <w:fldChar w:fldCharType="end"/>
        </w:r>
      </w:hyperlink>
    </w:p>
    <w:p w14:paraId="468ABB28" w14:textId="1BBA18CF" w:rsidR="00FA16B1" w:rsidRDefault="00FA16B1">
      <w:pPr>
        <w:pStyle w:val="TM1"/>
        <w:rPr>
          <w:rFonts w:eastAsiaTheme="minorEastAsia" w:cstheme="minorBidi"/>
          <w:sz w:val="22"/>
          <w:szCs w:val="22"/>
          <w:lang w:eastAsia="fr-FR"/>
        </w:rPr>
      </w:pPr>
      <w:hyperlink w:anchor="_Toc58415571" w:history="1">
        <w:r w:rsidRPr="002224C4">
          <w:rPr>
            <w:rStyle w:val="Lienhypertexte"/>
            <w:rFonts w:cstheme="minorHAnsi"/>
          </w:rPr>
          <w:t>3</w:t>
        </w:r>
        <w:r>
          <w:rPr>
            <w:rFonts w:eastAsiaTheme="minorEastAsia" w:cstheme="minorBidi"/>
            <w:sz w:val="22"/>
            <w:szCs w:val="22"/>
            <w:lang w:eastAsia="fr-FR"/>
          </w:rPr>
          <w:tab/>
        </w:r>
        <w:r w:rsidRPr="002224C4">
          <w:rPr>
            <w:rStyle w:val="Lienhypertexte"/>
            <w:rFonts w:cstheme="minorHAnsi"/>
          </w:rPr>
          <w:t>Contexte de l'audit</w:t>
        </w:r>
        <w:r>
          <w:rPr>
            <w:webHidden/>
          </w:rPr>
          <w:tab/>
        </w:r>
        <w:r>
          <w:rPr>
            <w:webHidden/>
          </w:rPr>
          <w:fldChar w:fldCharType="begin"/>
        </w:r>
        <w:r>
          <w:rPr>
            <w:webHidden/>
          </w:rPr>
          <w:instrText xml:space="preserve"> PAGEREF _Toc58415571 \h </w:instrText>
        </w:r>
        <w:r>
          <w:rPr>
            <w:webHidden/>
          </w:rPr>
        </w:r>
        <w:r>
          <w:rPr>
            <w:webHidden/>
          </w:rPr>
          <w:fldChar w:fldCharType="separate"/>
        </w:r>
        <w:r>
          <w:rPr>
            <w:webHidden/>
          </w:rPr>
          <w:t>3</w:t>
        </w:r>
        <w:r>
          <w:rPr>
            <w:webHidden/>
          </w:rPr>
          <w:fldChar w:fldCharType="end"/>
        </w:r>
      </w:hyperlink>
    </w:p>
    <w:p w14:paraId="533AD010" w14:textId="412E690E" w:rsidR="00FA16B1" w:rsidRDefault="00FA16B1">
      <w:pPr>
        <w:pStyle w:val="TM1"/>
        <w:rPr>
          <w:rFonts w:eastAsiaTheme="minorEastAsia" w:cstheme="minorBidi"/>
          <w:sz w:val="22"/>
          <w:szCs w:val="22"/>
          <w:lang w:eastAsia="fr-FR"/>
        </w:rPr>
      </w:pPr>
      <w:hyperlink w:anchor="_Toc58415572" w:history="1">
        <w:r w:rsidRPr="002224C4">
          <w:rPr>
            <w:rStyle w:val="Lienhypertexte"/>
            <w:rFonts w:cstheme="minorHAnsi"/>
          </w:rPr>
          <w:t>4</w:t>
        </w:r>
        <w:r>
          <w:rPr>
            <w:rFonts w:eastAsiaTheme="minorEastAsia" w:cstheme="minorBidi"/>
            <w:sz w:val="22"/>
            <w:szCs w:val="22"/>
            <w:lang w:eastAsia="fr-FR"/>
          </w:rPr>
          <w:tab/>
        </w:r>
        <w:r w:rsidRPr="002224C4">
          <w:rPr>
            <w:rStyle w:val="Lienhypertexte"/>
            <w:rFonts w:cstheme="minorHAnsi"/>
          </w:rPr>
          <w:t>Études concernées</w:t>
        </w:r>
        <w:r>
          <w:rPr>
            <w:webHidden/>
          </w:rPr>
          <w:tab/>
        </w:r>
        <w:r>
          <w:rPr>
            <w:webHidden/>
          </w:rPr>
          <w:fldChar w:fldCharType="begin"/>
        </w:r>
        <w:r>
          <w:rPr>
            <w:webHidden/>
          </w:rPr>
          <w:instrText xml:space="preserve"> PAGEREF _Toc58415572 \h </w:instrText>
        </w:r>
        <w:r>
          <w:rPr>
            <w:webHidden/>
          </w:rPr>
        </w:r>
        <w:r>
          <w:rPr>
            <w:webHidden/>
          </w:rPr>
          <w:fldChar w:fldCharType="separate"/>
        </w:r>
        <w:r>
          <w:rPr>
            <w:webHidden/>
          </w:rPr>
          <w:t>3</w:t>
        </w:r>
        <w:r>
          <w:rPr>
            <w:webHidden/>
          </w:rPr>
          <w:fldChar w:fldCharType="end"/>
        </w:r>
      </w:hyperlink>
    </w:p>
    <w:p w14:paraId="124CCA2F" w14:textId="3752635A" w:rsidR="00FA16B1" w:rsidRDefault="00FA16B1">
      <w:pPr>
        <w:pStyle w:val="TM1"/>
        <w:rPr>
          <w:rFonts w:eastAsiaTheme="minorEastAsia" w:cstheme="minorBidi"/>
          <w:sz w:val="22"/>
          <w:szCs w:val="22"/>
          <w:lang w:eastAsia="fr-FR"/>
        </w:rPr>
      </w:pPr>
      <w:hyperlink w:anchor="_Toc58415573" w:history="1">
        <w:r w:rsidRPr="002224C4">
          <w:rPr>
            <w:rStyle w:val="Lienhypertexte"/>
            <w:rFonts w:cstheme="minorHAnsi"/>
          </w:rPr>
          <w:t>5</w:t>
        </w:r>
        <w:r>
          <w:rPr>
            <w:rFonts w:eastAsiaTheme="minorEastAsia" w:cstheme="minorBidi"/>
            <w:sz w:val="22"/>
            <w:szCs w:val="22"/>
            <w:lang w:eastAsia="fr-FR"/>
          </w:rPr>
          <w:tab/>
        </w:r>
        <w:r w:rsidRPr="002224C4">
          <w:rPr>
            <w:rStyle w:val="Lienhypertexte"/>
            <w:rFonts w:cstheme="minorHAnsi"/>
          </w:rPr>
          <w:t>Le Laboratoire de Recherche / Bureau d'Études</w:t>
        </w:r>
        <w:r>
          <w:rPr>
            <w:webHidden/>
          </w:rPr>
          <w:tab/>
        </w:r>
        <w:r>
          <w:rPr>
            <w:webHidden/>
          </w:rPr>
          <w:fldChar w:fldCharType="begin"/>
        </w:r>
        <w:r>
          <w:rPr>
            <w:webHidden/>
          </w:rPr>
          <w:instrText xml:space="preserve"> PAGEREF _Toc58415573 \h </w:instrText>
        </w:r>
        <w:r>
          <w:rPr>
            <w:webHidden/>
          </w:rPr>
        </w:r>
        <w:r>
          <w:rPr>
            <w:webHidden/>
          </w:rPr>
          <w:fldChar w:fldCharType="separate"/>
        </w:r>
        <w:r>
          <w:rPr>
            <w:webHidden/>
          </w:rPr>
          <w:t>4</w:t>
        </w:r>
        <w:r>
          <w:rPr>
            <w:webHidden/>
          </w:rPr>
          <w:fldChar w:fldCharType="end"/>
        </w:r>
      </w:hyperlink>
    </w:p>
    <w:p w14:paraId="26F534C8" w14:textId="04556C52" w:rsidR="00FA16B1" w:rsidRDefault="00FA16B1">
      <w:pPr>
        <w:pStyle w:val="TM2"/>
        <w:rPr>
          <w:rFonts w:eastAsiaTheme="minorEastAsia" w:cstheme="minorBidi"/>
          <w:i w:val="0"/>
          <w:iCs w:val="0"/>
          <w:sz w:val="22"/>
          <w:szCs w:val="22"/>
          <w:lang w:eastAsia="fr-FR"/>
        </w:rPr>
      </w:pPr>
      <w:hyperlink w:anchor="_Toc58415574" w:history="1">
        <w:r w:rsidRPr="002224C4">
          <w:rPr>
            <w:rStyle w:val="Lienhypertexte"/>
            <w:rFonts w:cstheme="minorHAnsi"/>
          </w:rPr>
          <w:t>5.1</w:t>
        </w:r>
        <w:r>
          <w:rPr>
            <w:rFonts w:eastAsiaTheme="minorEastAsia" w:cstheme="minorBidi"/>
            <w:i w:val="0"/>
            <w:iCs w:val="0"/>
            <w:sz w:val="22"/>
            <w:szCs w:val="22"/>
            <w:lang w:eastAsia="fr-FR"/>
          </w:rPr>
          <w:tab/>
        </w:r>
        <w:r w:rsidRPr="002224C4">
          <w:rPr>
            <w:rStyle w:val="Lienhypertexte"/>
            <w:rFonts w:cstheme="minorHAnsi"/>
          </w:rPr>
          <w:t>Engagement de Conformité au Référentiel</w:t>
        </w:r>
        <w:r>
          <w:rPr>
            <w:webHidden/>
          </w:rPr>
          <w:tab/>
        </w:r>
        <w:r>
          <w:rPr>
            <w:webHidden/>
          </w:rPr>
          <w:fldChar w:fldCharType="begin"/>
        </w:r>
        <w:r>
          <w:rPr>
            <w:webHidden/>
          </w:rPr>
          <w:instrText xml:space="preserve"> PAGEREF _Toc58415574 \h </w:instrText>
        </w:r>
        <w:r>
          <w:rPr>
            <w:webHidden/>
          </w:rPr>
        </w:r>
        <w:r>
          <w:rPr>
            <w:webHidden/>
          </w:rPr>
          <w:fldChar w:fldCharType="separate"/>
        </w:r>
        <w:r>
          <w:rPr>
            <w:webHidden/>
          </w:rPr>
          <w:t>4</w:t>
        </w:r>
        <w:r>
          <w:rPr>
            <w:webHidden/>
          </w:rPr>
          <w:fldChar w:fldCharType="end"/>
        </w:r>
      </w:hyperlink>
    </w:p>
    <w:p w14:paraId="27F6AFFA" w14:textId="2F775687" w:rsidR="00FA16B1" w:rsidRDefault="00FA16B1">
      <w:pPr>
        <w:pStyle w:val="TM2"/>
        <w:rPr>
          <w:rFonts w:eastAsiaTheme="minorEastAsia" w:cstheme="minorBidi"/>
          <w:i w:val="0"/>
          <w:iCs w:val="0"/>
          <w:sz w:val="22"/>
          <w:szCs w:val="22"/>
          <w:lang w:eastAsia="fr-FR"/>
        </w:rPr>
      </w:pPr>
      <w:hyperlink w:anchor="_Toc58415575" w:history="1">
        <w:r w:rsidRPr="002224C4">
          <w:rPr>
            <w:rStyle w:val="Lienhypertexte"/>
            <w:rFonts w:cstheme="minorHAnsi"/>
          </w:rPr>
          <w:t>5.2</w:t>
        </w:r>
        <w:r>
          <w:rPr>
            <w:rFonts w:eastAsiaTheme="minorEastAsia" w:cstheme="minorBidi"/>
            <w:i w:val="0"/>
            <w:iCs w:val="0"/>
            <w:sz w:val="22"/>
            <w:szCs w:val="22"/>
            <w:lang w:eastAsia="fr-FR"/>
          </w:rPr>
          <w:tab/>
        </w:r>
        <w:r w:rsidRPr="002224C4">
          <w:rPr>
            <w:rStyle w:val="Lienhypertexte"/>
            <w:rFonts w:cstheme="minorHAnsi"/>
          </w:rPr>
          <w:t>Qualification et formation du Personnel du Laboratoire de Recherche</w:t>
        </w:r>
        <w:r>
          <w:rPr>
            <w:webHidden/>
          </w:rPr>
          <w:tab/>
        </w:r>
        <w:r>
          <w:rPr>
            <w:webHidden/>
          </w:rPr>
          <w:fldChar w:fldCharType="begin"/>
        </w:r>
        <w:r>
          <w:rPr>
            <w:webHidden/>
          </w:rPr>
          <w:instrText xml:space="preserve"> PAGEREF _Toc58415575 \h </w:instrText>
        </w:r>
        <w:r>
          <w:rPr>
            <w:webHidden/>
          </w:rPr>
        </w:r>
        <w:r>
          <w:rPr>
            <w:webHidden/>
          </w:rPr>
          <w:fldChar w:fldCharType="separate"/>
        </w:r>
        <w:r>
          <w:rPr>
            <w:webHidden/>
          </w:rPr>
          <w:t>4</w:t>
        </w:r>
        <w:r>
          <w:rPr>
            <w:webHidden/>
          </w:rPr>
          <w:fldChar w:fldCharType="end"/>
        </w:r>
      </w:hyperlink>
    </w:p>
    <w:p w14:paraId="3DC9E30F" w14:textId="0A769632" w:rsidR="00FA16B1" w:rsidRDefault="00FA16B1">
      <w:pPr>
        <w:pStyle w:val="TM1"/>
        <w:rPr>
          <w:rFonts w:eastAsiaTheme="minorEastAsia" w:cstheme="minorBidi"/>
          <w:sz w:val="22"/>
          <w:szCs w:val="22"/>
          <w:lang w:eastAsia="fr-FR"/>
        </w:rPr>
      </w:pPr>
      <w:hyperlink w:anchor="_Toc58415576" w:history="1">
        <w:r w:rsidRPr="002224C4">
          <w:rPr>
            <w:rStyle w:val="Lienhypertexte"/>
            <w:rFonts w:cstheme="minorHAnsi"/>
          </w:rPr>
          <w:t>6</w:t>
        </w:r>
        <w:r>
          <w:rPr>
            <w:rFonts w:eastAsiaTheme="minorEastAsia" w:cstheme="minorBidi"/>
            <w:sz w:val="22"/>
            <w:szCs w:val="22"/>
            <w:lang w:eastAsia="fr-FR"/>
          </w:rPr>
          <w:tab/>
        </w:r>
        <w:r w:rsidRPr="002224C4">
          <w:rPr>
            <w:rStyle w:val="Lienhypertexte"/>
            <w:rFonts w:cstheme="minorHAnsi"/>
          </w:rPr>
          <w:t>Contractualisation des études</w:t>
        </w:r>
        <w:r>
          <w:rPr>
            <w:webHidden/>
          </w:rPr>
          <w:tab/>
        </w:r>
        <w:r>
          <w:rPr>
            <w:webHidden/>
          </w:rPr>
          <w:fldChar w:fldCharType="begin"/>
        </w:r>
        <w:r>
          <w:rPr>
            <w:webHidden/>
          </w:rPr>
          <w:instrText xml:space="preserve"> PAGEREF _Toc58415576 \h </w:instrText>
        </w:r>
        <w:r>
          <w:rPr>
            <w:webHidden/>
          </w:rPr>
        </w:r>
        <w:r>
          <w:rPr>
            <w:webHidden/>
          </w:rPr>
          <w:fldChar w:fldCharType="separate"/>
        </w:r>
        <w:r>
          <w:rPr>
            <w:webHidden/>
          </w:rPr>
          <w:t>5</w:t>
        </w:r>
        <w:r>
          <w:rPr>
            <w:webHidden/>
          </w:rPr>
          <w:fldChar w:fldCharType="end"/>
        </w:r>
      </w:hyperlink>
    </w:p>
    <w:p w14:paraId="05189D1B" w14:textId="5FB7604D" w:rsidR="00FA16B1" w:rsidRDefault="00FA16B1">
      <w:pPr>
        <w:pStyle w:val="TM1"/>
        <w:rPr>
          <w:rFonts w:eastAsiaTheme="minorEastAsia" w:cstheme="minorBidi"/>
          <w:sz w:val="22"/>
          <w:szCs w:val="22"/>
          <w:lang w:eastAsia="fr-FR"/>
        </w:rPr>
      </w:pPr>
      <w:hyperlink w:anchor="_Toc58415577" w:history="1">
        <w:r w:rsidRPr="002224C4">
          <w:rPr>
            <w:rStyle w:val="Lienhypertexte"/>
            <w:rFonts w:cstheme="minorHAnsi"/>
          </w:rPr>
          <w:t>7</w:t>
        </w:r>
        <w:r>
          <w:rPr>
            <w:rFonts w:eastAsiaTheme="minorEastAsia" w:cstheme="minorBidi"/>
            <w:sz w:val="22"/>
            <w:szCs w:val="22"/>
            <w:lang w:eastAsia="fr-FR"/>
          </w:rPr>
          <w:tab/>
        </w:r>
        <w:r w:rsidRPr="002224C4">
          <w:rPr>
            <w:rStyle w:val="Lienhypertexte"/>
            <w:rFonts w:cstheme="minorHAnsi"/>
          </w:rPr>
          <w:t>Système qualité</w:t>
        </w:r>
        <w:r>
          <w:rPr>
            <w:webHidden/>
          </w:rPr>
          <w:tab/>
        </w:r>
        <w:r>
          <w:rPr>
            <w:webHidden/>
          </w:rPr>
          <w:fldChar w:fldCharType="begin"/>
        </w:r>
        <w:r>
          <w:rPr>
            <w:webHidden/>
          </w:rPr>
          <w:instrText xml:space="preserve"> PAGEREF _Toc58415577 \h </w:instrText>
        </w:r>
        <w:r>
          <w:rPr>
            <w:webHidden/>
          </w:rPr>
        </w:r>
        <w:r>
          <w:rPr>
            <w:webHidden/>
          </w:rPr>
          <w:fldChar w:fldCharType="separate"/>
        </w:r>
        <w:r>
          <w:rPr>
            <w:webHidden/>
          </w:rPr>
          <w:t>5</w:t>
        </w:r>
        <w:r>
          <w:rPr>
            <w:webHidden/>
          </w:rPr>
          <w:fldChar w:fldCharType="end"/>
        </w:r>
      </w:hyperlink>
    </w:p>
    <w:p w14:paraId="1C4FC271" w14:textId="7D3B2EE3" w:rsidR="00FA16B1" w:rsidRDefault="00FA16B1">
      <w:pPr>
        <w:pStyle w:val="TM1"/>
        <w:rPr>
          <w:rFonts w:eastAsiaTheme="minorEastAsia" w:cstheme="minorBidi"/>
          <w:sz w:val="22"/>
          <w:szCs w:val="22"/>
          <w:lang w:eastAsia="fr-FR"/>
        </w:rPr>
      </w:pPr>
      <w:hyperlink w:anchor="_Toc58415578" w:history="1">
        <w:r w:rsidRPr="002224C4">
          <w:rPr>
            <w:rStyle w:val="Lienhypertexte"/>
            <w:rFonts w:cstheme="minorHAnsi"/>
          </w:rPr>
          <w:t>8</w:t>
        </w:r>
        <w:r>
          <w:rPr>
            <w:rFonts w:eastAsiaTheme="minorEastAsia" w:cstheme="minorBidi"/>
            <w:sz w:val="22"/>
            <w:szCs w:val="22"/>
            <w:lang w:eastAsia="fr-FR"/>
          </w:rPr>
          <w:tab/>
        </w:r>
        <w:r w:rsidRPr="002224C4">
          <w:rPr>
            <w:rStyle w:val="Lienhypertexte"/>
            <w:rFonts w:cstheme="minorHAnsi"/>
          </w:rPr>
          <w:t>Gestion de projet</w:t>
        </w:r>
        <w:r>
          <w:rPr>
            <w:webHidden/>
          </w:rPr>
          <w:tab/>
        </w:r>
        <w:r>
          <w:rPr>
            <w:webHidden/>
          </w:rPr>
          <w:fldChar w:fldCharType="begin"/>
        </w:r>
        <w:r>
          <w:rPr>
            <w:webHidden/>
          </w:rPr>
          <w:instrText xml:space="preserve"> PAGEREF _Toc58415578 \h </w:instrText>
        </w:r>
        <w:r>
          <w:rPr>
            <w:webHidden/>
          </w:rPr>
        </w:r>
        <w:r>
          <w:rPr>
            <w:webHidden/>
          </w:rPr>
          <w:fldChar w:fldCharType="separate"/>
        </w:r>
        <w:r>
          <w:rPr>
            <w:webHidden/>
          </w:rPr>
          <w:t>5</w:t>
        </w:r>
        <w:r>
          <w:rPr>
            <w:webHidden/>
          </w:rPr>
          <w:fldChar w:fldCharType="end"/>
        </w:r>
      </w:hyperlink>
    </w:p>
    <w:p w14:paraId="3AE33448" w14:textId="00558B3B" w:rsidR="00FA16B1" w:rsidRDefault="00FA16B1">
      <w:pPr>
        <w:pStyle w:val="TM1"/>
        <w:rPr>
          <w:rFonts w:eastAsiaTheme="minorEastAsia" w:cstheme="minorBidi"/>
          <w:sz w:val="22"/>
          <w:szCs w:val="22"/>
          <w:lang w:eastAsia="fr-FR"/>
        </w:rPr>
      </w:pPr>
      <w:hyperlink w:anchor="_Toc58415579" w:history="1">
        <w:r w:rsidRPr="002224C4">
          <w:rPr>
            <w:rStyle w:val="Lienhypertexte"/>
            <w:rFonts w:cstheme="minorHAnsi"/>
          </w:rPr>
          <w:t>9</w:t>
        </w:r>
        <w:r>
          <w:rPr>
            <w:rFonts w:eastAsiaTheme="minorEastAsia" w:cstheme="minorBidi"/>
            <w:sz w:val="22"/>
            <w:szCs w:val="22"/>
            <w:lang w:eastAsia="fr-FR"/>
          </w:rPr>
          <w:tab/>
        </w:r>
        <w:r w:rsidRPr="002224C4">
          <w:rPr>
            <w:rStyle w:val="Lienhypertexte"/>
            <w:rFonts w:cstheme="minorHAnsi"/>
          </w:rPr>
          <w:t>Comité Scientifique</w:t>
        </w:r>
        <w:r>
          <w:rPr>
            <w:webHidden/>
          </w:rPr>
          <w:tab/>
        </w:r>
        <w:r>
          <w:rPr>
            <w:webHidden/>
          </w:rPr>
          <w:fldChar w:fldCharType="begin"/>
        </w:r>
        <w:r>
          <w:rPr>
            <w:webHidden/>
          </w:rPr>
          <w:instrText xml:space="preserve"> PAGEREF _Toc58415579 \h </w:instrText>
        </w:r>
        <w:r>
          <w:rPr>
            <w:webHidden/>
          </w:rPr>
        </w:r>
        <w:r>
          <w:rPr>
            <w:webHidden/>
          </w:rPr>
          <w:fldChar w:fldCharType="separate"/>
        </w:r>
        <w:r>
          <w:rPr>
            <w:webHidden/>
          </w:rPr>
          <w:t>5</w:t>
        </w:r>
        <w:r>
          <w:rPr>
            <w:webHidden/>
          </w:rPr>
          <w:fldChar w:fldCharType="end"/>
        </w:r>
      </w:hyperlink>
    </w:p>
    <w:p w14:paraId="39596FB8" w14:textId="4770FDDA" w:rsidR="00FA16B1" w:rsidRDefault="00FA16B1">
      <w:pPr>
        <w:pStyle w:val="TM1"/>
        <w:rPr>
          <w:rFonts w:eastAsiaTheme="minorEastAsia" w:cstheme="minorBidi"/>
          <w:sz w:val="22"/>
          <w:szCs w:val="22"/>
          <w:lang w:eastAsia="fr-FR"/>
        </w:rPr>
      </w:pPr>
      <w:hyperlink w:anchor="_Toc58415580" w:history="1">
        <w:r w:rsidRPr="002224C4">
          <w:rPr>
            <w:rStyle w:val="Lienhypertexte"/>
            <w:rFonts w:cstheme="minorHAnsi"/>
          </w:rPr>
          <w:t>10</w:t>
        </w:r>
        <w:r>
          <w:rPr>
            <w:rFonts w:eastAsiaTheme="minorEastAsia" w:cstheme="minorBidi"/>
            <w:sz w:val="22"/>
            <w:szCs w:val="22"/>
            <w:lang w:eastAsia="fr-FR"/>
          </w:rPr>
          <w:tab/>
        </w:r>
        <w:r w:rsidRPr="002224C4">
          <w:rPr>
            <w:rStyle w:val="Lienhypertexte"/>
            <w:rFonts w:cstheme="minorHAnsi"/>
          </w:rPr>
          <w:t>Protocole de l'étude</w:t>
        </w:r>
        <w:r>
          <w:rPr>
            <w:webHidden/>
          </w:rPr>
          <w:tab/>
        </w:r>
        <w:r>
          <w:rPr>
            <w:webHidden/>
          </w:rPr>
          <w:fldChar w:fldCharType="begin"/>
        </w:r>
        <w:r>
          <w:rPr>
            <w:webHidden/>
          </w:rPr>
          <w:instrText xml:space="preserve"> PAGEREF _Toc58415580 \h </w:instrText>
        </w:r>
        <w:r>
          <w:rPr>
            <w:webHidden/>
          </w:rPr>
        </w:r>
        <w:r>
          <w:rPr>
            <w:webHidden/>
          </w:rPr>
          <w:fldChar w:fldCharType="separate"/>
        </w:r>
        <w:r>
          <w:rPr>
            <w:webHidden/>
          </w:rPr>
          <w:t>5</w:t>
        </w:r>
        <w:r>
          <w:rPr>
            <w:webHidden/>
          </w:rPr>
          <w:fldChar w:fldCharType="end"/>
        </w:r>
      </w:hyperlink>
    </w:p>
    <w:p w14:paraId="371FBD36" w14:textId="7406565A" w:rsidR="00FA16B1" w:rsidRDefault="00FA16B1">
      <w:pPr>
        <w:pStyle w:val="TM1"/>
        <w:rPr>
          <w:rFonts w:eastAsiaTheme="minorEastAsia" w:cstheme="minorBidi"/>
          <w:sz w:val="22"/>
          <w:szCs w:val="22"/>
          <w:lang w:eastAsia="fr-FR"/>
        </w:rPr>
      </w:pPr>
      <w:hyperlink w:anchor="_Toc58415581" w:history="1">
        <w:r w:rsidRPr="002224C4">
          <w:rPr>
            <w:rStyle w:val="Lienhypertexte"/>
            <w:rFonts w:cstheme="minorHAnsi"/>
          </w:rPr>
          <w:t>11</w:t>
        </w:r>
        <w:r>
          <w:rPr>
            <w:rFonts w:eastAsiaTheme="minorEastAsia" w:cstheme="minorBidi"/>
            <w:sz w:val="22"/>
            <w:szCs w:val="22"/>
            <w:lang w:eastAsia="fr-FR"/>
          </w:rPr>
          <w:tab/>
        </w:r>
        <w:r w:rsidRPr="002224C4">
          <w:rPr>
            <w:rStyle w:val="Lienhypertexte"/>
            <w:rFonts w:cstheme="minorHAnsi"/>
          </w:rPr>
          <w:t>Plan d'analyse</w:t>
        </w:r>
        <w:r>
          <w:rPr>
            <w:webHidden/>
          </w:rPr>
          <w:tab/>
        </w:r>
        <w:r>
          <w:rPr>
            <w:webHidden/>
          </w:rPr>
          <w:fldChar w:fldCharType="begin"/>
        </w:r>
        <w:r>
          <w:rPr>
            <w:webHidden/>
          </w:rPr>
          <w:instrText xml:space="preserve"> PAGEREF _Toc58415581 \h </w:instrText>
        </w:r>
        <w:r>
          <w:rPr>
            <w:webHidden/>
          </w:rPr>
        </w:r>
        <w:r>
          <w:rPr>
            <w:webHidden/>
          </w:rPr>
          <w:fldChar w:fldCharType="separate"/>
        </w:r>
        <w:r>
          <w:rPr>
            <w:webHidden/>
          </w:rPr>
          <w:t>6</w:t>
        </w:r>
        <w:r>
          <w:rPr>
            <w:webHidden/>
          </w:rPr>
          <w:fldChar w:fldCharType="end"/>
        </w:r>
      </w:hyperlink>
    </w:p>
    <w:p w14:paraId="57AA9283" w14:textId="515B2F5B" w:rsidR="00FA16B1" w:rsidRDefault="00FA16B1">
      <w:pPr>
        <w:pStyle w:val="TM1"/>
        <w:rPr>
          <w:rFonts w:eastAsiaTheme="minorEastAsia" w:cstheme="minorBidi"/>
          <w:sz w:val="22"/>
          <w:szCs w:val="22"/>
          <w:lang w:eastAsia="fr-FR"/>
        </w:rPr>
      </w:pPr>
      <w:hyperlink w:anchor="_Toc58415582" w:history="1">
        <w:r w:rsidRPr="002224C4">
          <w:rPr>
            <w:rStyle w:val="Lienhypertexte"/>
            <w:rFonts w:cstheme="minorHAnsi"/>
          </w:rPr>
          <w:t>12</w:t>
        </w:r>
        <w:r>
          <w:rPr>
            <w:rFonts w:eastAsiaTheme="minorEastAsia" w:cstheme="minorBidi"/>
            <w:sz w:val="22"/>
            <w:szCs w:val="22"/>
            <w:lang w:eastAsia="fr-FR"/>
          </w:rPr>
          <w:tab/>
        </w:r>
        <w:r w:rsidRPr="002224C4">
          <w:rPr>
            <w:rStyle w:val="Lienhypertexte"/>
            <w:rFonts w:cstheme="minorHAnsi"/>
          </w:rPr>
          <w:t>Démarches réglementaires</w:t>
        </w:r>
        <w:r>
          <w:rPr>
            <w:webHidden/>
          </w:rPr>
          <w:tab/>
        </w:r>
        <w:r>
          <w:rPr>
            <w:webHidden/>
          </w:rPr>
          <w:fldChar w:fldCharType="begin"/>
        </w:r>
        <w:r>
          <w:rPr>
            <w:webHidden/>
          </w:rPr>
          <w:instrText xml:space="preserve"> PAGEREF _Toc58415582 \h </w:instrText>
        </w:r>
        <w:r>
          <w:rPr>
            <w:webHidden/>
          </w:rPr>
        </w:r>
        <w:r>
          <w:rPr>
            <w:webHidden/>
          </w:rPr>
          <w:fldChar w:fldCharType="separate"/>
        </w:r>
        <w:r>
          <w:rPr>
            <w:webHidden/>
          </w:rPr>
          <w:t>6</w:t>
        </w:r>
        <w:r>
          <w:rPr>
            <w:webHidden/>
          </w:rPr>
          <w:fldChar w:fldCharType="end"/>
        </w:r>
      </w:hyperlink>
    </w:p>
    <w:p w14:paraId="45C399E2" w14:textId="6EC867A9" w:rsidR="00FA16B1" w:rsidRDefault="00FA16B1">
      <w:pPr>
        <w:pStyle w:val="TM2"/>
        <w:rPr>
          <w:rFonts w:eastAsiaTheme="minorEastAsia" w:cstheme="minorBidi"/>
          <w:i w:val="0"/>
          <w:iCs w:val="0"/>
          <w:sz w:val="22"/>
          <w:szCs w:val="22"/>
          <w:lang w:eastAsia="fr-FR"/>
        </w:rPr>
      </w:pPr>
      <w:hyperlink w:anchor="_Toc58415583" w:history="1">
        <w:r w:rsidRPr="002224C4">
          <w:rPr>
            <w:rStyle w:val="Lienhypertexte"/>
            <w:rFonts w:cstheme="minorHAnsi"/>
          </w:rPr>
          <w:t>12.1</w:t>
        </w:r>
        <w:r>
          <w:rPr>
            <w:rFonts w:eastAsiaTheme="minorEastAsia" w:cstheme="minorBidi"/>
            <w:i w:val="0"/>
            <w:iCs w:val="0"/>
            <w:sz w:val="22"/>
            <w:szCs w:val="22"/>
            <w:lang w:eastAsia="fr-FR"/>
          </w:rPr>
          <w:tab/>
        </w:r>
        <w:r w:rsidRPr="002224C4">
          <w:rPr>
            <w:rStyle w:val="Lienhypertexte"/>
            <w:rFonts w:cstheme="minorHAnsi"/>
          </w:rPr>
          <w:t>Mise en place du système fils</w:t>
        </w:r>
        <w:r>
          <w:rPr>
            <w:webHidden/>
          </w:rPr>
          <w:tab/>
        </w:r>
        <w:r>
          <w:rPr>
            <w:webHidden/>
          </w:rPr>
          <w:fldChar w:fldCharType="begin"/>
        </w:r>
        <w:r>
          <w:rPr>
            <w:webHidden/>
          </w:rPr>
          <w:instrText xml:space="preserve"> PAGEREF _Toc58415583 \h </w:instrText>
        </w:r>
        <w:r>
          <w:rPr>
            <w:webHidden/>
          </w:rPr>
        </w:r>
        <w:r>
          <w:rPr>
            <w:webHidden/>
          </w:rPr>
          <w:fldChar w:fldCharType="separate"/>
        </w:r>
        <w:r>
          <w:rPr>
            <w:webHidden/>
          </w:rPr>
          <w:t>7</w:t>
        </w:r>
        <w:r>
          <w:rPr>
            <w:webHidden/>
          </w:rPr>
          <w:fldChar w:fldCharType="end"/>
        </w:r>
      </w:hyperlink>
    </w:p>
    <w:p w14:paraId="7BF35B53" w14:textId="43BFF8EA" w:rsidR="00FA16B1" w:rsidRDefault="00FA16B1">
      <w:pPr>
        <w:pStyle w:val="TM2"/>
        <w:rPr>
          <w:rFonts w:eastAsiaTheme="minorEastAsia" w:cstheme="minorBidi"/>
          <w:i w:val="0"/>
          <w:iCs w:val="0"/>
          <w:sz w:val="22"/>
          <w:szCs w:val="22"/>
          <w:lang w:eastAsia="fr-FR"/>
        </w:rPr>
      </w:pPr>
      <w:hyperlink w:anchor="_Toc58415584" w:history="1">
        <w:r w:rsidRPr="002224C4">
          <w:rPr>
            <w:rStyle w:val="Lienhypertexte"/>
            <w:rFonts w:cstheme="minorHAnsi"/>
          </w:rPr>
          <w:t>12.2</w:t>
        </w:r>
        <w:r>
          <w:rPr>
            <w:rFonts w:eastAsiaTheme="minorEastAsia" w:cstheme="minorBidi"/>
            <w:i w:val="0"/>
            <w:iCs w:val="0"/>
            <w:sz w:val="22"/>
            <w:szCs w:val="22"/>
            <w:lang w:eastAsia="fr-FR"/>
          </w:rPr>
          <w:tab/>
        </w:r>
        <w:r w:rsidRPr="002224C4">
          <w:rPr>
            <w:rStyle w:val="Lienhypertexte"/>
            <w:rFonts w:cstheme="minorHAnsi"/>
          </w:rPr>
          <w:t>Pour un projet donné</w:t>
        </w:r>
        <w:r>
          <w:rPr>
            <w:webHidden/>
          </w:rPr>
          <w:tab/>
        </w:r>
        <w:r>
          <w:rPr>
            <w:webHidden/>
          </w:rPr>
          <w:fldChar w:fldCharType="begin"/>
        </w:r>
        <w:r>
          <w:rPr>
            <w:webHidden/>
          </w:rPr>
          <w:instrText xml:space="preserve"> PAGEREF _Toc58415584 \h </w:instrText>
        </w:r>
        <w:r>
          <w:rPr>
            <w:webHidden/>
          </w:rPr>
        </w:r>
        <w:r>
          <w:rPr>
            <w:webHidden/>
          </w:rPr>
          <w:fldChar w:fldCharType="separate"/>
        </w:r>
        <w:r>
          <w:rPr>
            <w:webHidden/>
          </w:rPr>
          <w:t>8</w:t>
        </w:r>
        <w:r>
          <w:rPr>
            <w:webHidden/>
          </w:rPr>
          <w:fldChar w:fldCharType="end"/>
        </w:r>
      </w:hyperlink>
    </w:p>
    <w:p w14:paraId="42037264" w14:textId="0E3B72FB" w:rsidR="00FA16B1" w:rsidRDefault="00FA16B1">
      <w:pPr>
        <w:pStyle w:val="TM1"/>
        <w:rPr>
          <w:rFonts w:eastAsiaTheme="minorEastAsia" w:cstheme="minorBidi"/>
          <w:sz w:val="22"/>
          <w:szCs w:val="22"/>
          <w:lang w:eastAsia="fr-FR"/>
        </w:rPr>
      </w:pPr>
      <w:hyperlink w:anchor="_Toc58415585" w:history="1">
        <w:r w:rsidRPr="002224C4">
          <w:rPr>
            <w:rStyle w:val="Lienhypertexte"/>
            <w:rFonts w:cstheme="minorHAnsi"/>
          </w:rPr>
          <w:t>13</w:t>
        </w:r>
        <w:r>
          <w:rPr>
            <w:rFonts w:eastAsiaTheme="minorEastAsia" w:cstheme="minorBidi"/>
            <w:sz w:val="22"/>
            <w:szCs w:val="22"/>
            <w:lang w:eastAsia="fr-FR"/>
          </w:rPr>
          <w:tab/>
        </w:r>
        <w:r w:rsidRPr="002224C4">
          <w:rPr>
            <w:rStyle w:val="Lienhypertexte"/>
            <w:rFonts w:cstheme="minorHAnsi"/>
          </w:rPr>
          <w:t>Conventions avec la CNAM ou avec l'ATIH</w:t>
        </w:r>
        <w:r>
          <w:rPr>
            <w:webHidden/>
          </w:rPr>
          <w:tab/>
        </w:r>
        <w:r>
          <w:rPr>
            <w:webHidden/>
          </w:rPr>
          <w:fldChar w:fldCharType="begin"/>
        </w:r>
        <w:r>
          <w:rPr>
            <w:webHidden/>
          </w:rPr>
          <w:instrText xml:space="preserve"> PAGEREF _Toc58415585 \h </w:instrText>
        </w:r>
        <w:r>
          <w:rPr>
            <w:webHidden/>
          </w:rPr>
        </w:r>
        <w:r>
          <w:rPr>
            <w:webHidden/>
          </w:rPr>
          <w:fldChar w:fldCharType="separate"/>
        </w:r>
        <w:r>
          <w:rPr>
            <w:webHidden/>
          </w:rPr>
          <w:t>8</w:t>
        </w:r>
        <w:r>
          <w:rPr>
            <w:webHidden/>
          </w:rPr>
          <w:fldChar w:fldCharType="end"/>
        </w:r>
      </w:hyperlink>
    </w:p>
    <w:p w14:paraId="19484E42" w14:textId="4A102317" w:rsidR="00FA16B1" w:rsidRDefault="00FA16B1">
      <w:pPr>
        <w:pStyle w:val="TM1"/>
        <w:rPr>
          <w:rFonts w:eastAsiaTheme="minorEastAsia" w:cstheme="minorBidi"/>
          <w:sz w:val="22"/>
          <w:szCs w:val="22"/>
          <w:lang w:eastAsia="fr-FR"/>
        </w:rPr>
      </w:pPr>
      <w:hyperlink w:anchor="_Toc58415586" w:history="1">
        <w:r w:rsidRPr="002224C4">
          <w:rPr>
            <w:rStyle w:val="Lienhypertexte"/>
            <w:rFonts w:cstheme="minorHAnsi"/>
          </w:rPr>
          <w:t>14</w:t>
        </w:r>
        <w:r>
          <w:rPr>
            <w:rFonts w:eastAsiaTheme="minorEastAsia" w:cstheme="minorBidi"/>
            <w:sz w:val="22"/>
            <w:szCs w:val="22"/>
            <w:lang w:eastAsia="fr-FR"/>
          </w:rPr>
          <w:tab/>
        </w:r>
        <w:r w:rsidRPr="002224C4">
          <w:rPr>
            <w:rStyle w:val="Lienhypertexte"/>
            <w:rFonts w:cstheme="minorHAnsi"/>
          </w:rPr>
          <w:t>Accès aux données et data management</w:t>
        </w:r>
        <w:r>
          <w:rPr>
            <w:webHidden/>
          </w:rPr>
          <w:tab/>
        </w:r>
        <w:r>
          <w:rPr>
            <w:webHidden/>
          </w:rPr>
          <w:fldChar w:fldCharType="begin"/>
        </w:r>
        <w:r>
          <w:rPr>
            <w:webHidden/>
          </w:rPr>
          <w:instrText xml:space="preserve"> PAGEREF _Toc58415586 \h </w:instrText>
        </w:r>
        <w:r>
          <w:rPr>
            <w:webHidden/>
          </w:rPr>
        </w:r>
        <w:r>
          <w:rPr>
            <w:webHidden/>
          </w:rPr>
          <w:fldChar w:fldCharType="separate"/>
        </w:r>
        <w:r>
          <w:rPr>
            <w:webHidden/>
          </w:rPr>
          <w:t>8</w:t>
        </w:r>
        <w:r>
          <w:rPr>
            <w:webHidden/>
          </w:rPr>
          <w:fldChar w:fldCharType="end"/>
        </w:r>
      </w:hyperlink>
    </w:p>
    <w:p w14:paraId="05EEEAFC" w14:textId="210D21EF" w:rsidR="00FA16B1" w:rsidRDefault="00FA16B1">
      <w:pPr>
        <w:pStyle w:val="TM1"/>
        <w:rPr>
          <w:rFonts w:eastAsiaTheme="minorEastAsia" w:cstheme="minorBidi"/>
          <w:sz w:val="22"/>
          <w:szCs w:val="22"/>
          <w:lang w:eastAsia="fr-FR"/>
        </w:rPr>
      </w:pPr>
      <w:hyperlink w:anchor="_Toc58415587" w:history="1">
        <w:r w:rsidRPr="002224C4">
          <w:rPr>
            <w:rStyle w:val="Lienhypertexte"/>
            <w:rFonts w:cstheme="minorHAnsi"/>
          </w:rPr>
          <w:t>15</w:t>
        </w:r>
        <w:r>
          <w:rPr>
            <w:rFonts w:eastAsiaTheme="minorEastAsia" w:cstheme="minorBidi"/>
            <w:sz w:val="22"/>
            <w:szCs w:val="22"/>
            <w:lang w:eastAsia="fr-FR"/>
          </w:rPr>
          <w:tab/>
        </w:r>
        <w:r w:rsidRPr="002224C4">
          <w:rPr>
            <w:rStyle w:val="Lienhypertexte"/>
            <w:rFonts w:cstheme="minorHAnsi"/>
          </w:rPr>
          <w:t>Rapport, résultats communication et publications</w:t>
        </w:r>
        <w:r>
          <w:rPr>
            <w:webHidden/>
          </w:rPr>
          <w:tab/>
        </w:r>
        <w:r>
          <w:rPr>
            <w:webHidden/>
          </w:rPr>
          <w:fldChar w:fldCharType="begin"/>
        </w:r>
        <w:r>
          <w:rPr>
            <w:webHidden/>
          </w:rPr>
          <w:instrText xml:space="preserve"> PAGEREF _Toc58415587 \h </w:instrText>
        </w:r>
        <w:r>
          <w:rPr>
            <w:webHidden/>
          </w:rPr>
        </w:r>
        <w:r>
          <w:rPr>
            <w:webHidden/>
          </w:rPr>
          <w:fldChar w:fldCharType="separate"/>
        </w:r>
        <w:r>
          <w:rPr>
            <w:webHidden/>
          </w:rPr>
          <w:t>10</w:t>
        </w:r>
        <w:r>
          <w:rPr>
            <w:webHidden/>
          </w:rPr>
          <w:fldChar w:fldCharType="end"/>
        </w:r>
      </w:hyperlink>
    </w:p>
    <w:p w14:paraId="39B97115" w14:textId="1B1D28D7" w:rsidR="00FA16B1" w:rsidRDefault="00FA16B1">
      <w:pPr>
        <w:pStyle w:val="TM1"/>
        <w:rPr>
          <w:rFonts w:eastAsiaTheme="minorEastAsia" w:cstheme="minorBidi"/>
          <w:sz w:val="22"/>
          <w:szCs w:val="22"/>
          <w:lang w:eastAsia="fr-FR"/>
        </w:rPr>
      </w:pPr>
      <w:hyperlink w:anchor="_Toc58415588" w:history="1">
        <w:r w:rsidRPr="002224C4">
          <w:rPr>
            <w:rStyle w:val="Lienhypertexte"/>
            <w:rFonts w:cstheme="minorHAnsi"/>
          </w:rPr>
          <w:t>16</w:t>
        </w:r>
        <w:r>
          <w:rPr>
            <w:rFonts w:eastAsiaTheme="minorEastAsia" w:cstheme="minorBidi"/>
            <w:sz w:val="22"/>
            <w:szCs w:val="22"/>
            <w:lang w:eastAsia="fr-FR"/>
          </w:rPr>
          <w:tab/>
        </w:r>
        <w:r w:rsidRPr="002224C4">
          <w:rPr>
            <w:rStyle w:val="Lienhypertexte"/>
            <w:rFonts w:cstheme="minorHAnsi"/>
          </w:rPr>
          <w:t>Prise en compte du référentiel de sécurité du SNDS</w:t>
        </w:r>
        <w:r>
          <w:rPr>
            <w:webHidden/>
          </w:rPr>
          <w:tab/>
        </w:r>
        <w:r>
          <w:rPr>
            <w:webHidden/>
          </w:rPr>
          <w:fldChar w:fldCharType="begin"/>
        </w:r>
        <w:r>
          <w:rPr>
            <w:webHidden/>
          </w:rPr>
          <w:instrText xml:space="preserve"> PAGEREF _Toc58415588 \h </w:instrText>
        </w:r>
        <w:r>
          <w:rPr>
            <w:webHidden/>
          </w:rPr>
        </w:r>
        <w:r>
          <w:rPr>
            <w:webHidden/>
          </w:rPr>
          <w:fldChar w:fldCharType="separate"/>
        </w:r>
        <w:r>
          <w:rPr>
            <w:webHidden/>
          </w:rPr>
          <w:t>10</w:t>
        </w:r>
        <w:r>
          <w:rPr>
            <w:webHidden/>
          </w:rPr>
          <w:fldChar w:fldCharType="end"/>
        </w:r>
      </w:hyperlink>
    </w:p>
    <w:p w14:paraId="1A33FA90" w14:textId="6C1EFCCE" w:rsidR="00FA16B1" w:rsidRDefault="00FA16B1">
      <w:pPr>
        <w:pStyle w:val="TM1"/>
        <w:rPr>
          <w:rFonts w:eastAsiaTheme="minorEastAsia" w:cstheme="minorBidi"/>
          <w:sz w:val="22"/>
          <w:szCs w:val="22"/>
          <w:lang w:eastAsia="fr-FR"/>
        </w:rPr>
      </w:pPr>
      <w:hyperlink w:anchor="_Toc58415589" w:history="1">
        <w:r w:rsidRPr="002224C4">
          <w:rPr>
            <w:rStyle w:val="Lienhypertexte"/>
            <w:rFonts w:cstheme="minorHAnsi"/>
          </w:rPr>
          <w:t>17</w:t>
        </w:r>
        <w:r>
          <w:rPr>
            <w:rFonts w:eastAsiaTheme="minorEastAsia" w:cstheme="minorBidi"/>
            <w:sz w:val="22"/>
            <w:szCs w:val="22"/>
            <w:lang w:eastAsia="fr-FR"/>
          </w:rPr>
          <w:tab/>
        </w:r>
        <w:r w:rsidRPr="002224C4">
          <w:rPr>
            <w:rStyle w:val="Lienhypertexte"/>
            <w:rFonts w:cstheme="minorHAnsi"/>
          </w:rPr>
          <w:t>SNDS security standard consideration</w:t>
        </w:r>
        <w:r>
          <w:rPr>
            <w:webHidden/>
          </w:rPr>
          <w:tab/>
        </w:r>
        <w:r>
          <w:rPr>
            <w:webHidden/>
          </w:rPr>
          <w:fldChar w:fldCharType="begin"/>
        </w:r>
        <w:r>
          <w:rPr>
            <w:webHidden/>
          </w:rPr>
          <w:instrText xml:space="preserve"> PAGEREF _Toc58415589 \h </w:instrText>
        </w:r>
        <w:r>
          <w:rPr>
            <w:webHidden/>
          </w:rPr>
        </w:r>
        <w:r>
          <w:rPr>
            <w:webHidden/>
          </w:rPr>
          <w:fldChar w:fldCharType="separate"/>
        </w:r>
        <w:r>
          <w:rPr>
            <w:webHidden/>
          </w:rPr>
          <w:t>10</w:t>
        </w:r>
        <w:r>
          <w:rPr>
            <w:webHidden/>
          </w:rPr>
          <w:fldChar w:fldCharType="end"/>
        </w:r>
      </w:hyperlink>
    </w:p>
    <w:p w14:paraId="5720282C" w14:textId="77ADC06E" w:rsidR="00FA16B1" w:rsidRDefault="00FA16B1">
      <w:pPr>
        <w:pStyle w:val="TM1"/>
        <w:rPr>
          <w:rFonts w:eastAsiaTheme="minorEastAsia" w:cstheme="minorBidi"/>
          <w:sz w:val="22"/>
          <w:szCs w:val="22"/>
          <w:lang w:eastAsia="fr-FR"/>
        </w:rPr>
      </w:pPr>
      <w:hyperlink w:anchor="_Toc58415590" w:history="1">
        <w:r w:rsidRPr="002224C4">
          <w:rPr>
            <w:rStyle w:val="Lienhypertexte"/>
            <w:rFonts w:cstheme="minorHAnsi"/>
          </w:rPr>
          <w:t>18</w:t>
        </w:r>
        <w:r>
          <w:rPr>
            <w:rFonts w:eastAsiaTheme="minorEastAsia" w:cstheme="minorBidi"/>
            <w:sz w:val="22"/>
            <w:szCs w:val="22"/>
            <w:lang w:eastAsia="fr-FR"/>
          </w:rPr>
          <w:tab/>
        </w:r>
        <w:r w:rsidRPr="002224C4">
          <w:rPr>
            <w:rStyle w:val="Lienhypertexte"/>
            <w:rFonts w:cstheme="minorHAnsi"/>
          </w:rPr>
          <w:t>Homologation du système fils</w:t>
        </w:r>
        <w:r>
          <w:rPr>
            <w:webHidden/>
          </w:rPr>
          <w:tab/>
        </w:r>
        <w:r>
          <w:rPr>
            <w:webHidden/>
          </w:rPr>
          <w:fldChar w:fldCharType="begin"/>
        </w:r>
        <w:r>
          <w:rPr>
            <w:webHidden/>
          </w:rPr>
          <w:instrText xml:space="preserve"> PAGEREF _Toc58415590 \h </w:instrText>
        </w:r>
        <w:r>
          <w:rPr>
            <w:webHidden/>
          </w:rPr>
        </w:r>
        <w:r>
          <w:rPr>
            <w:webHidden/>
          </w:rPr>
          <w:fldChar w:fldCharType="separate"/>
        </w:r>
        <w:r>
          <w:rPr>
            <w:webHidden/>
          </w:rPr>
          <w:t>11</w:t>
        </w:r>
        <w:r>
          <w:rPr>
            <w:webHidden/>
          </w:rPr>
          <w:fldChar w:fldCharType="end"/>
        </w:r>
      </w:hyperlink>
    </w:p>
    <w:p w14:paraId="58ABD4B0" w14:textId="07B2133A" w:rsidR="00DF60CD" w:rsidRDefault="001C464F" w:rsidP="006C59F2">
      <w:pPr>
        <w:pStyle w:val="TM1"/>
        <w:rPr>
          <w:rFonts w:cstheme="minorHAnsi"/>
          <w:b/>
          <w:noProof w:val="0"/>
          <w:sz w:val="22"/>
        </w:rPr>
      </w:pPr>
      <w:r w:rsidRPr="00EE4A4D">
        <w:rPr>
          <w:rFonts w:cstheme="minorHAnsi"/>
          <w:b/>
          <w:noProof w:val="0"/>
          <w:sz w:val="22"/>
        </w:rPr>
        <w:fldChar w:fldCharType="end"/>
      </w:r>
    </w:p>
    <w:p w14:paraId="732817A0" w14:textId="6AF83C87" w:rsidR="00DF60CD" w:rsidRPr="00DF60CD" w:rsidRDefault="00DF60CD" w:rsidP="006C59F2">
      <w:pPr>
        <w:pStyle w:val="TM1"/>
        <w:rPr>
          <w:rFonts w:cstheme="minorHAnsi"/>
          <w:b/>
          <w:i/>
          <w:iCs/>
          <w:noProof w:val="0"/>
          <w:sz w:val="22"/>
        </w:rPr>
      </w:pPr>
      <w:r w:rsidRPr="00DF60CD">
        <w:rPr>
          <w:rFonts w:cstheme="minorHAnsi"/>
          <w:b/>
          <w:i/>
          <w:iCs/>
          <w:noProof w:val="0"/>
          <w:sz w:val="22"/>
        </w:rPr>
        <w:t xml:space="preserve">Modifications concernant la déclaration publique d'intérêt à ajouter </w:t>
      </w:r>
    </w:p>
    <w:p w14:paraId="6D99AB74" w14:textId="46537053" w:rsidR="00DF60CD" w:rsidRPr="00DF60CD" w:rsidRDefault="00DF60CD" w:rsidP="00DF60CD">
      <w:pPr>
        <w:pStyle w:val="B1"/>
        <w:rPr>
          <w:i/>
          <w:iCs/>
        </w:rPr>
      </w:pPr>
      <w:r w:rsidRPr="00DF60CD">
        <w:rPr>
          <w:i/>
          <w:iCs/>
        </w:rPr>
        <w:t>N'est disponible que si un projet est en cours (ne sera pas accessible si audit de qualification</w:t>
      </w:r>
    </w:p>
    <w:p w14:paraId="1CDD9A18" w14:textId="77777777" w:rsidR="00DF60CD" w:rsidRDefault="00DF60CD" w:rsidP="006C59F2">
      <w:pPr>
        <w:pStyle w:val="TM1"/>
        <w:rPr>
          <w:rFonts w:cstheme="minorHAnsi"/>
          <w:b/>
          <w:noProof w:val="0"/>
          <w:sz w:val="22"/>
        </w:rPr>
      </w:pPr>
    </w:p>
    <w:p w14:paraId="25548D8C" w14:textId="641F3914" w:rsidR="00AC2D92" w:rsidRPr="00EE4A4D" w:rsidRDefault="00AC2D92" w:rsidP="006C59F2">
      <w:pPr>
        <w:pStyle w:val="TM1"/>
        <w:rPr>
          <w:rFonts w:cstheme="minorHAnsi"/>
          <w:lang w:eastAsia="fr-FR"/>
        </w:rPr>
      </w:pPr>
      <w:r w:rsidRPr="00EE4A4D">
        <w:rPr>
          <w:rFonts w:cstheme="minorHAnsi"/>
          <w:lang w:eastAsia="fr-FR"/>
        </w:rPr>
        <w:br w:type="page"/>
      </w:r>
    </w:p>
    <w:p w14:paraId="109CD5EC" w14:textId="12C221FA" w:rsidR="009977E3" w:rsidRPr="00EE4A4D" w:rsidRDefault="009977E3" w:rsidP="006C5D50">
      <w:pPr>
        <w:pStyle w:val="Titre1"/>
        <w:rPr>
          <w:rFonts w:asciiTheme="minorHAnsi" w:hAnsiTheme="minorHAnsi" w:cstheme="minorHAnsi"/>
        </w:rPr>
      </w:pPr>
      <w:bookmarkStart w:id="10" w:name="_Toc58415569"/>
      <w:bookmarkEnd w:id="0"/>
      <w:bookmarkEnd w:id="1"/>
      <w:bookmarkEnd w:id="2"/>
      <w:bookmarkEnd w:id="3"/>
      <w:bookmarkEnd w:id="4"/>
      <w:bookmarkEnd w:id="5"/>
      <w:bookmarkEnd w:id="6"/>
      <w:r w:rsidRPr="00EE4A4D">
        <w:rPr>
          <w:rFonts w:asciiTheme="minorHAnsi" w:hAnsiTheme="minorHAnsi" w:cstheme="minorHAnsi"/>
        </w:rPr>
        <w:lastRenderedPageBreak/>
        <w:t>Référentiels</w:t>
      </w:r>
      <w:bookmarkEnd w:id="10"/>
    </w:p>
    <w:tbl>
      <w:tblPr>
        <w:tblStyle w:val="Grilledutableau"/>
        <w:tblW w:w="0" w:type="auto"/>
        <w:tblLook w:val="04A0" w:firstRow="1" w:lastRow="0" w:firstColumn="1" w:lastColumn="0" w:noHBand="0" w:noVBand="1"/>
      </w:tblPr>
      <w:tblGrid>
        <w:gridCol w:w="7077"/>
      </w:tblGrid>
      <w:tr w:rsidR="009977E3" w:rsidRPr="00EE4A4D" w14:paraId="424ABBD0" w14:textId="77777777" w:rsidTr="009977E3">
        <w:tc>
          <w:tcPr>
            <w:tcW w:w="7077" w:type="dxa"/>
          </w:tcPr>
          <w:p w14:paraId="54907A4A" w14:textId="2D3735DA" w:rsidR="009977E3" w:rsidRPr="00EE4A4D" w:rsidRDefault="009977E3" w:rsidP="009977E3">
            <w:pPr>
              <w:pStyle w:val="B1"/>
              <w:rPr>
                <w:rFonts w:cstheme="minorHAnsi"/>
              </w:rPr>
            </w:pPr>
            <w:r w:rsidRPr="00EE4A4D">
              <w:rPr>
                <w:rFonts w:cstheme="minorHAnsi"/>
              </w:rPr>
              <w:t>MR-006</w:t>
            </w:r>
            <w:r w:rsidR="00A70B13" w:rsidRPr="00EE4A4D">
              <w:rPr>
                <w:rFonts w:cstheme="minorHAnsi"/>
              </w:rPr>
              <w:t>, V1 - Délibération no 2018-257 du 7 juin 2018 portant homologation d’une méthodologie de référence relative aux traitements de données nécessitant l’accès pour le compte des personnes produisant ou commercialisant des produits mentionnés au II de l’article L. 5311-1 du code de la santé publique aux données du PMSI centralisées et mises à disposition par l’ATIH par l’intermédiaire d’une solution sécurisée (MR 006)</w:t>
            </w:r>
          </w:p>
          <w:p w14:paraId="396020B4" w14:textId="31B01714" w:rsidR="00A70B13" w:rsidRPr="00EE4A4D" w:rsidRDefault="00A70B13" w:rsidP="00A70B13">
            <w:pPr>
              <w:pStyle w:val="B1"/>
              <w:rPr>
                <w:rFonts w:cstheme="minorHAnsi"/>
              </w:rPr>
            </w:pPr>
            <w:r w:rsidRPr="00EE4A4D">
              <w:rPr>
                <w:rFonts w:cstheme="minorHAnsi"/>
              </w:rPr>
              <w:t>Loi n°</w:t>
            </w:r>
            <w:r w:rsidRPr="00EE4A4D">
              <w:rPr>
                <w:rFonts w:cstheme="minorHAnsi"/>
                <w:sz w:val="12"/>
                <w:szCs w:val="12"/>
              </w:rPr>
              <w:t xml:space="preserve"> </w:t>
            </w:r>
            <w:r w:rsidRPr="00EE4A4D">
              <w:rPr>
                <w:rFonts w:cstheme="minorHAnsi"/>
              </w:rPr>
              <w:t>78-17 du 6 janvier 1978 modifiée relative à l’informatique, aux fichiers et aux libertés</w:t>
            </w:r>
          </w:p>
          <w:p w14:paraId="06E69A71" w14:textId="752959CA" w:rsidR="00A70B13" w:rsidRPr="00EE4A4D" w:rsidRDefault="00A70B13" w:rsidP="00A70B13">
            <w:pPr>
              <w:pStyle w:val="B1"/>
              <w:rPr>
                <w:rFonts w:cstheme="minorHAnsi"/>
              </w:rPr>
            </w:pPr>
            <w:r w:rsidRPr="00EE4A4D">
              <w:rPr>
                <w:rFonts w:cstheme="minorHAnsi"/>
              </w:rPr>
              <w:t>Loi n°</w:t>
            </w:r>
            <w:r w:rsidRPr="00EE4A4D">
              <w:rPr>
                <w:rFonts w:cstheme="minorHAnsi"/>
                <w:sz w:val="12"/>
                <w:szCs w:val="12"/>
              </w:rPr>
              <w:t xml:space="preserve"> </w:t>
            </w:r>
            <w:r w:rsidRPr="00EE4A4D">
              <w:rPr>
                <w:rFonts w:cstheme="minorHAnsi"/>
              </w:rPr>
              <w:t>2016-41 du 26 janvier 2016 de modernisation de notre système de santé</w:t>
            </w:r>
          </w:p>
          <w:p w14:paraId="0AA17C6E" w14:textId="55C24CA0" w:rsidR="00A956FB" w:rsidRPr="00A956FB" w:rsidRDefault="00A956FB" w:rsidP="009977E3">
            <w:pPr>
              <w:pStyle w:val="B1"/>
              <w:rPr>
                <w:rFonts w:cstheme="minorHAnsi"/>
                <w:highlight w:val="yellow"/>
              </w:rPr>
            </w:pPr>
            <w:bookmarkStart w:id="11" w:name="_Hlk166494204"/>
            <w:commentRangeStart w:id="12"/>
            <w:r w:rsidRPr="00A956FB">
              <w:rPr>
                <w:rFonts w:cstheme="minorHAnsi"/>
                <w:highlight w:val="yellow"/>
              </w:rPr>
              <w:t xml:space="preserve">Arrêté du 6 mai 2024 </w:t>
            </w:r>
            <w:commentRangeEnd w:id="12"/>
            <w:r w:rsidRPr="00A956FB">
              <w:rPr>
                <w:rStyle w:val="Marquedecommentaire"/>
                <w:rFonts w:cstheme="minorHAnsi"/>
                <w:sz w:val="20"/>
                <w:szCs w:val="24"/>
                <w:highlight w:val="yellow"/>
              </w:rPr>
              <w:commentReference w:id="12"/>
            </w:r>
            <w:r w:rsidRPr="00A956FB">
              <w:rPr>
                <w:rFonts w:cstheme="minorHAnsi"/>
                <w:highlight w:val="yellow"/>
              </w:rPr>
              <w:t>relatif au référentiel de sécurité applicable au Système national des données de santé</w:t>
            </w:r>
          </w:p>
          <w:bookmarkEnd w:id="11"/>
          <w:p w14:paraId="14DD11D0" w14:textId="660C8D9C" w:rsidR="009977E3" w:rsidRPr="00EE4A4D" w:rsidRDefault="009977E3" w:rsidP="009977E3">
            <w:pPr>
              <w:pStyle w:val="B1"/>
              <w:rPr>
                <w:rFonts w:cstheme="minorHAnsi"/>
              </w:rPr>
            </w:pPr>
            <w:r w:rsidRPr="00EE4A4D">
              <w:rPr>
                <w:rFonts w:cstheme="minorHAnsi"/>
              </w:rPr>
              <w:t>Arrêté du 17 juillet 2017 relatif au référentiel déterminant les critères de confidentialité, d'expertise et d'indépendance pour les laboratoires de recherche et bureaux d'études</w:t>
            </w:r>
          </w:p>
          <w:p w14:paraId="3083907C" w14:textId="5F27B7B9" w:rsidR="009977E3" w:rsidRPr="00EE4A4D" w:rsidRDefault="009977E3" w:rsidP="009977E3">
            <w:pPr>
              <w:pStyle w:val="B1"/>
              <w:rPr>
                <w:rFonts w:cstheme="minorHAnsi"/>
              </w:rPr>
            </w:pPr>
            <w:r w:rsidRPr="00EE4A4D">
              <w:rPr>
                <w:rFonts w:cstheme="minorHAnsi"/>
              </w:rPr>
              <w:t>Délibération n° 2019-039 du 11 avril 2019 portant adoption d’un référentiel portant sur la description et les garanties de procédure permettant la mise à disposition en vue de leur traitement de l’échantillon généraliste des bénéficiaires (EGB) et des bases de données thématiques appelées "datamarts" du Système national d’information inter régimes de l’assurance maladie (SNIIRAM), présentant un faible risque d’impact sur la vie privée et abrogeant la délibération n° 2018-134 du 12 avril 2018</w:t>
            </w:r>
          </w:p>
        </w:tc>
      </w:tr>
    </w:tbl>
    <w:p w14:paraId="3C9E293F" w14:textId="6CC6C627" w:rsidR="009977E3" w:rsidRPr="00EE4A4D" w:rsidRDefault="00A70B13" w:rsidP="00A70B13">
      <w:pPr>
        <w:pStyle w:val="Titre1"/>
        <w:rPr>
          <w:rFonts w:asciiTheme="minorHAnsi" w:hAnsiTheme="minorHAnsi" w:cstheme="minorHAnsi"/>
        </w:rPr>
      </w:pPr>
      <w:bookmarkStart w:id="14" w:name="_Toc58415570"/>
      <w:r w:rsidRPr="00EE4A4D">
        <w:rPr>
          <w:rFonts w:asciiTheme="minorHAnsi" w:hAnsiTheme="minorHAnsi" w:cstheme="minorHAnsi"/>
        </w:rPr>
        <w:t>Introduction</w:t>
      </w:r>
      <w:bookmarkEnd w:id="14"/>
    </w:p>
    <w:p w14:paraId="7C3C847E" w14:textId="77777777" w:rsidR="00A70B13" w:rsidRPr="00EE4A4D" w:rsidRDefault="00A70B13" w:rsidP="00A70B13">
      <w:pPr>
        <w:rPr>
          <w:rFonts w:cstheme="minorHAnsi"/>
          <w:i/>
          <w:iCs/>
        </w:rPr>
      </w:pPr>
      <w:r w:rsidRPr="00EE4A4D">
        <w:rPr>
          <w:rFonts w:cstheme="minorHAnsi"/>
        </w:rPr>
        <w:t>"</w:t>
      </w:r>
      <w:r w:rsidRPr="00EE4A4D">
        <w:rPr>
          <w:rFonts w:cstheme="minorHAnsi"/>
          <w:i/>
          <w:iCs/>
        </w:rPr>
        <w:t>Parmi les traitements les plus usuels figurent les traitements réalisés par les personnes produisant ou commercialisant des produits mentionnés au II de l’article L. 5311-1 (ci-après « produits de santé ») du code de la santé publique (ci-après « CSP ») à partir des données centralisées par l’Agence technique de l’information sur l’hospitalisation (ci-après « ATIH »), c’est-à-dire les données du programme de médicalisation des systèmes d’information (ci-après « PMSI »).</w:t>
      </w:r>
    </w:p>
    <w:p w14:paraId="5776FF4C" w14:textId="77777777" w:rsidR="00A70B13" w:rsidRPr="00EE4A4D" w:rsidRDefault="00A70B13" w:rsidP="00A70B13">
      <w:pPr>
        <w:rPr>
          <w:rFonts w:cstheme="minorHAnsi"/>
          <w:i/>
          <w:iCs/>
        </w:rPr>
      </w:pPr>
      <w:r w:rsidRPr="00EE4A4D">
        <w:rPr>
          <w:rFonts w:cstheme="minorHAnsi"/>
          <w:i/>
          <w:iCs/>
        </w:rPr>
        <w:t>Le PMSI consiste en un recueil synthétique et standardisé d’informations administratives et médicales au sein des établissements de santé, publics ou privés, à but lucratif ou à but non lucratif, dont les objectifs principaux sont d’organiser les soins hospitaliers sur le territoire français (planification) et de financer les établissements en fonction de leur activité (tarification à l’activité).</w:t>
      </w:r>
    </w:p>
    <w:p w14:paraId="705703E9" w14:textId="77777777" w:rsidR="00A70B13" w:rsidRPr="00EE4A4D" w:rsidRDefault="00A70B13" w:rsidP="00A70B13">
      <w:pPr>
        <w:rPr>
          <w:rFonts w:cstheme="minorHAnsi"/>
          <w:i/>
          <w:iCs/>
        </w:rPr>
      </w:pPr>
      <w:r w:rsidRPr="00EE4A4D">
        <w:rPr>
          <w:rFonts w:cstheme="minorHAnsi"/>
          <w:i/>
          <w:iCs/>
        </w:rPr>
        <w:t>Régi par les articles L. 6113-7 et L. 6113-8 du CSP, le PMSI a été généralisé dans les années 1990 et est désormais appliqué quel que soit le secteur d’hospitalisation mais avec des modes de recueil différents selon les catégories de prise en charge. Il comporte des données concernant les activités suivantes :</w:t>
      </w:r>
    </w:p>
    <w:p w14:paraId="39E87201" w14:textId="77777777" w:rsidR="00A70B13" w:rsidRPr="00EE4A4D" w:rsidRDefault="00A70B13" w:rsidP="00A70B13">
      <w:pPr>
        <w:pStyle w:val="B1"/>
        <w:rPr>
          <w:rFonts w:cstheme="minorHAnsi"/>
          <w:i/>
          <w:iCs/>
        </w:rPr>
      </w:pPr>
      <w:r w:rsidRPr="00EE4A4D">
        <w:rPr>
          <w:rFonts w:cstheme="minorHAnsi"/>
          <w:i/>
          <w:iCs/>
        </w:rPr>
        <w:t>médecine, chirurgie, obstétrique et odontologie (MCO) ;</w:t>
      </w:r>
    </w:p>
    <w:p w14:paraId="6957E336" w14:textId="77777777" w:rsidR="00A70B13" w:rsidRPr="00EE4A4D" w:rsidRDefault="00A70B13" w:rsidP="00A70B13">
      <w:pPr>
        <w:pStyle w:val="B1"/>
        <w:rPr>
          <w:rFonts w:cstheme="minorHAnsi"/>
          <w:i/>
          <w:iCs/>
        </w:rPr>
      </w:pPr>
      <w:r w:rsidRPr="00EE4A4D">
        <w:rPr>
          <w:rFonts w:cstheme="minorHAnsi"/>
          <w:i/>
          <w:iCs/>
        </w:rPr>
        <w:t>soins de suite et de réadaptation (SSR) ;</w:t>
      </w:r>
    </w:p>
    <w:p w14:paraId="498714CA" w14:textId="77777777" w:rsidR="00A70B13" w:rsidRPr="00EE4A4D" w:rsidRDefault="00A70B13" w:rsidP="00A70B13">
      <w:pPr>
        <w:pStyle w:val="B1"/>
        <w:rPr>
          <w:rFonts w:cstheme="minorHAnsi"/>
          <w:i/>
          <w:iCs/>
        </w:rPr>
      </w:pPr>
      <w:r w:rsidRPr="00EE4A4D">
        <w:rPr>
          <w:rFonts w:cstheme="minorHAnsi"/>
          <w:i/>
          <w:iCs/>
        </w:rPr>
        <w:t>recueil d’information médicalisée en psychiatrie (RIM-P) ;</w:t>
      </w:r>
    </w:p>
    <w:p w14:paraId="6717169A" w14:textId="77777777" w:rsidR="00A70B13" w:rsidRPr="00EE4A4D" w:rsidRDefault="00A70B13" w:rsidP="00A70B13">
      <w:pPr>
        <w:pStyle w:val="B1"/>
        <w:rPr>
          <w:rFonts w:cstheme="minorHAnsi"/>
          <w:i/>
          <w:iCs/>
        </w:rPr>
      </w:pPr>
      <w:r w:rsidRPr="00EE4A4D">
        <w:rPr>
          <w:rFonts w:cstheme="minorHAnsi"/>
          <w:i/>
          <w:iCs/>
        </w:rPr>
        <w:t>hospitalisation à domicile (HAD).</w:t>
      </w:r>
    </w:p>
    <w:p w14:paraId="52537215" w14:textId="2C62C654" w:rsidR="00A70B13" w:rsidRPr="00EE4A4D" w:rsidRDefault="00A70B13" w:rsidP="00A70B13">
      <w:pPr>
        <w:rPr>
          <w:rFonts w:cstheme="minorHAnsi"/>
        </w:rPr>
      </w:pPr>
      <w:r w:rsidRPr="00EE4A4D">
        <w:rPr>
          <w:rFonts w:cstheme="minorHAnsi"/>
          <w:i/>
          <w:iCs/>
        </w:rPr>
        <w:t>Un fichier spécifique permet de relier toutes les données du PMSI concernant un même patient (fichier « ANO »). Ces traitements permettent notamment de préparer les dossiers de discussions avec les autorités et les comités compétents principalement dans le domaine des médicaments et des dispositifs médicaux (mise sur le marché, discussions tarifaires, marquage CE, etc.) et la réalisation d’études en conditions réelles d’utilisation.</w:t>
      </w:r>
      <w:r w:rsidRPr="00EE4A4D">
        <w:rPr>
          <w:rFonts w:cstheme="minorHAnsi"/>
        </w:rPr>
        <w:t>" (MR-006)</w:t>
      </w:r>
    </w:p>
    <w:p w14:paraId="645F4EB1" w14:textId="375AD5C3" w:rsidR="00275EF0" w:rsidRPr="00EE4A4D" w:rsidRDefault="00275EF0" w:rsidP="00A70B13">
      <w:pPr>
        <w:rPr>
          <w:rFonts w:cstheme="minorHAnsi"/>
        </w:rPr>
      </w:pPr>
    </w:p>
    <w:p w14:paraId="32C75E2D" w14:textId="744E83CD" w:rsidR="00275EF0" w:rsidRPr="00EE4A4D" w:rsidRDefault="00275EF0" w:rsidP="00A70B13">
      <w:pPr>
        <w:rPr>
          <w:rFonts w:cstheme="minorHAnsi"/>
        </w:rPr>
      </w:pPr>
    </w:p>
    <w:p w14:paraId="03234EDB" w14:textId="1F6C96D4" w:rsidR="00275EF0" w:rsidRPr="00EE4A4D" w:rsidRDefault="00275EF0" w:rsidP="00A70B13">
      <w:pPr>
        <w:rPr>
          <w:rFonts w:cstheme="minorHAnsi"/>
        </w:rPr>
      </w:pPr>
    </w:p>
    <w:tbl>
      <w:tblPr>
        <w:tblStyle w:val="Grilledutableau"/>
        <w:tblW w:w="9782" w:type="dxa"/>
        <w:tblInd w:w="-1990" w:type="dxa"/>
        <w:tblLook w:val="04A0" w:firstRow="1" w:lastRow="0" w:firstColumn="1" w:lastColumn="0" w:noHBand="0" w:noVBand="1"/>
      </w:tblPr>
      <w:tblGrid>
        <w:gridCol w:w="2694"/>
        <w:gridCol w:w="4536"/>
        <w:gridCol w:w="2552"/>
      </w:tblGrid>
      <w:tr w:rsidR="00275EF0" w:rsidRPr="00EE4A4D" w14:paraId="793B4264" w14:textId="77777777" w:rsidTr="00275EF0">
        <w:trPr>
          <w:trHeight w:val="576"/>
        </w:trPr>
        <w:tc>
          <w:tcPr>
            <w:tcW w:w="2694" w:type="dxa"/>
            <w:shd w:val="clear" w:color="auto" w:fill="DAEEF3" w:themeFill="accent5" w:themeFillTint="33"/>
          </w:tcPr>
          <w:p w14:paraId="7D295B60" w14:textId="77777777" w:rsidR="00275EF0" w:rsidRPr="00EE4A4D" w:rsidRDefault="00275EF0" w:rsidP="00B01809">
            <w:pPr>
              <w:rPr>
                <w:rFonts w:cstheme="minorHAnsi"/>
                <w:b/>
                <w:bCs/>
                <w:lang w:eastAsia="fr-FR"/>
              </w:rPr>
            </w:pPr>
            <w:r w:rsidRPr="00EE4A4D">
              <w:rPr>
                <w:rFonts w:cstheme="minorHAnsi"/>
                <w:b/>
                <w:bCs/>
                <w:lang w:eastAsia="fr-FR"/>
              </w:rPr>
              <w:lastRenderedPageBreak/>
              <w:t>Open data</w:t>
            </w:r>
          </w:p>
          <w:p w14:paraId="36A35C0D" w14:textId="77777777" w:rsidR="00275EF0" w:rsidRPr="00EE4A4D" w:rsidRDefault="00275EF0" w:rsidP="00B01809">
            <w:pPr>
              <w:rPr>
                <w:rFonts w:cstheme="minorHAnsi"/>
                <w:b/>
                <w:bCs/>
                <w:lang w:eastAsia="fr-FR"/>
              </w:rPr>
            </w:pPr>
            <w:r w:rsidRPr="00EE4A4D">
              <w:rPr>
                <w:rFonts w:cstheme="minorHAnsi"/>
                <w:b/>
                <w:bCs/>
                <w:lang w:eastAsia="fr-FR"/>
              </w:rPr>
              <w:t>(études de marché)</w:t>
            </w:r>
          </w:p>
        </w:tc>
        <w:tc>
          <w:tcPr>
            <w:tcW w:w="4536" w:type="dxa"/>
          </w:tcPr>
          <w:p w14:paraId="340F2109" w14:textId="77777777" w:rsidR="00275EF0" w:rsidRPr="00EE4A4D" w:rsidRDefault="00275EF0" w:rsidP="00B01809">
            <w:pPr>
              <w:rPr>
                <w:rFonts w:cstheme="minorHAnsi"/>
                <w:lang w:eastAsia="fr-FR"/>
              </w:rPr>
            </w:pPr>
            <w:r w:rsidRPr="00EE4A4D">
              <w:rPr>
                <w:rFonts w:cstheme="minorHAnsi"/>
                <w:lang w:eastAsia="fr-FR"/>
              </w:rPr>
              <w:t>Données de ville</w:t>
            </w:r>
          </w:p>
          <w:p w14:paraId="43732698" w14:textId="77777777" w:rsidR="00275EF0" w:rsidRPr="00EE4A4D" w:rsidRDefault="00275EF0" w:rsidP="00B01809">
            <w:pPr>
              <w:rPr>
                <w:rFonts w:cstheme="minorHAnsi"/>
                <w:lang w:eastAsia="fr-FR"/>
              </w:rPr>
            </w:pPr>
            <w:r w:rsidRPr="00EE4A4D">
              <w:rPr>
                <w:rFonts w:cstheme="minorHAnsi"/>
                <w:lang w:eastAsia="fr-FR"/>
              </w:rPr>
              <w:t>Données hospit</w:t>
            </w:r>
          </w:p>
        </w:tc>
        <w:tc>
          <w:tcPr>
            <w:tcW w:w="2552" w:type="dxa"/>
          </w:tcPr>
          <w:p w14:paraId="339C6445" w14:textId="77777777" w:rsidR="00275EF0" w:rsidRPr="00EE4A4D" w:rsidRDefault="00275EF0" w:rsidP="00B01809">
            <w:pPr>
              <w:rPr>
                <w:rFonts w:cstheme="minorHAnsi"/>
                <w:lang w:eastAsia="fr-FR"/>
              </w:rPr>
            </w:pPr>
            <w:r w:rsidRPr="00EE4A4D">
              <w:rPr>
                <w:rFonts w:cstheme="minorHAnsi"/>
                <w:lang w:eastAsia="fr-FR"/>
              </w:rPr>
              <w:t>2014-2019</w:t>
            </w:r>
          </w:p>
          <w:p w14:paraId="11BF76BF" w14:textId="77777777" w:rsidR="00275EF0" w:rsidRPr="00EE4A4D" w:rsidRDefault="00275EF0" w:rsidP="00B01809">
            <w:pPr>
              <w:rPr>
                <w:rFonts w:cstheme="minorHAnsi"/>
                <w:lang w:eastAsia="fr-FR"/>
              </w:rPr>
            </w:pPr>
            <w:r w:rsidRPr="00EE4A4D">
              <w:rPr>
                <w:rFonts w:cstheme="minorHAnsi"/>
                <w:lang w:eastAsia="fr-FR"/>
              </w:rPr>
              <w:t>2011-2018</w:t>
            </w:r>
          </w:p>
        </w:tc>
      </w:tr>
      <w:tr w:rsidR="00275EF0" w:rsidRPr="00EE4A4D" w14:paraId="6AA454CC" w14:textId="77777777" w:rsidTr="00275EF0">
        <w:trPr>
          <w:trHeight w:val="876"/>
        </w:trPr>
        <w:tc>
          <w:tcPr>
            <w:tcW w:w="2694" w:type="dxa"/>
            <w:shd w:val="clear" w:color="auto" w:fill="DAEEF3" w:themeFill="accent5" w:themeFillTint="33"/>
          </w:tcPr>
          <w:p w14:paraId="716F01B1" w14:textId="77777777" w:rsidR="00275EF0" w:rsidRPr="00EE4A4D" w:rsidRDefault="00275EF0" w:rsidP="00B01809">
            <w:pPr>
              <w:rPr>
                <w:rFonts w:cstheme="minorHAnsi"/>
                <w:b/>
                <w:bCs/>
                <w:lang w:eastAsia="fr-FR"/>
              </w:rPr>
            </w:pPr>
            <w:r w:rsidRPr="00EE4A4D">
              <w:rPr>
                <w:rFonts w:cstheme="minorHAnsi"/>
                <w:b/>
                <w:bCs/>
                <w:lang w:eastAsia="fr-FR"/>
              </w:rPr>
              <w:t>DCIR</w:t>
            </w:r>
          </w:p>
        </w:tc>
        <w:tc>
          <w:tcPr>
            <w:tcW w:w="4536" w:type="dxa"/>
          </w:tcPr>
          <w:p w14:paraId="4AA0DDCF" w14:textId="77777777" w:rsidR="00275EF0" w:rsidRPr="00EE4A4D" w:rsidRDefault="00275EF0" w:rsidP="00B01809">
            <w:pPr>
              <w:rPr>
                <w:rFonts w:cstheme="minorHAnsi"/>
                <w:lang w:eastAsia="fr-FR"/>
              </w:rPr>
            </w:pPr>
            <w:r w:rsidRPr="00EE4A4D">
              <w:rPr>
                <w:rFonts w:cstheme="minorHAnsi"/>
                <w:lang w:eastAsia="fr-FR"/>
              </w:rPr>
              <w:t xml:space="preserve">Données de ville </w:t>
            </w:r>
          </w:p>
          <w:p w14:paraId="186A2771" w14:textId="77777777" w:rsidR="00275EF0" w:rsidRPr="00EE4A4D" w:rsidRDefault="00275EF0" w:rsidP="00B01809">
            <w:pPr>
              <w:rPr>
                <w:rFonts w:cstheme="minorHAnsi"/>
                <w:lang w:eastAsia="fr-FR"/>
              </w:rPr>
            </w:pPr>
            <w:r w:rsidRPr="00EE4A4D">
              <w:rPr>
                <w:rFonts w:cstheme="minorHAnsi"/>
                <w:lang w:eastAsia="fr-FR"/>
              </w:rPr>
              <w:t>Données hospit</w:t>
            </w:r>
          </w:p>
          <w:p w14:paraId="3B77DA57" w14:textId="77777777" w:rsidR="00275EF0" w:rsidRPr="00EE4A4D" w:rsidRDefault="00275EF0" w:rsidP="00B01809">
            <w:pPr>
              <w:rPr>
                <w:rFonts w:cstheme="minorHAnsi"/>
                <w:lang w:eastAsia="fr-FR"/>
              </w:rPr>
            </w:pPr>
            <w:r w:rsidRPr="00EE4A4D">
              <w:rPr>
                <w:rFonts w:cstheme="minorHAnsi"/>
                <w:lang w:eastAsia="fr-FR"/>
              </w:rPr>
              <w:t>Causes décès</w:t>
            </w:r>
          </w:p>
        </w:tc>
        <w:tc>
          <w:tcPr>
            <w:tcW w:w="2552" w:type="dxa"/>
          </w:tcPr>
          <w:p w14:paraId="00000F9B" w14:textId="77777777" w:rsidR="00275EF0" w:rsidRPr="00EE4A4D" w:rsidRDefault="00275EF0" w:rsidP="00B01809">
            <w:pPr>
              <w:rPr>
                <w:rFonts w:cstheme="minorHAnsi"/>
                <w:lang w:eastAsia="fr-FR"/>
              </w:rPr>
            </w:pPr>
            <w:r w:rsidRPr="00EE4A4D">
              <w:rPr>
                <w:rFonts w:cstheme="minorHAnsi"/>
                <w:lang w:eastAsia="fr-FR"/>
              </w:rPr>
              <w:t>2006-2019</w:t>
            </w:r>
          </w:p>
          <w:p w14:paraId="1D63522D" w14:textId="77777777" w:rsidR="00275EF0" w:rsidRPr="00EE4A4D" w:rsidRDefault="00275EF0" w:rsidP="00B01809">
            <w:pPr>
              <w:rPr>
                <w:rFonts w:cstheme="minorHAnsi"/>
                <w:lang w:eastAsia="fr-FR"/>
              </w:rPr>
            </w:pPr>
            <w:r w:rsidRPr="00EE4A4D">
              <w:rPr>
                <w:rFonts w:cstheme="minorHAnsi"/>
                <w:lang w:eastAsia="fr-FR"/>
              </w:rPr>
              <w:t>2006-2019</w:t>
            </w:r>
          </w:p>
          <w:p w14:paraId="065449EA" w14:textId="77777777" w:rsidR="00275EF0" w:rsidRPr="00EE4A4D" w:rsidRDefault="00275EF0" w:rsidP="00B01809">
            <w:pPr>
              <w:rPr>
                <w:rFonts w:cstheme="minorHAnsi"/>
                <w:lang w:eastAsia="fr-FR"/>
              </w:rPr>
            </w:pPr>
            <w:r w:rsidRPr="00EE4A4D">
              <w:rPr>
                <w:rFonts w:cstheme="minorHAnsi"/>
                <w:lang w:eastAsia="fr-FR"/>
              </w:rPr>
              <w:t>2013-2015</w:t>
            </w:r>
          </w:p>
        </w:tc>
      </w:tr>
      <w:tr w:rsidR="00275EF0" w:rsidRPr="00EE4A4D" w14:paraId="283C4CAE" w14:textId="77777777" w:rsidTr="00275EF0">
        <w:trPr>
          <w:trHeight w:val="576"/>
        </w:trPr>
        <w:tc>
          <w:tcPr>
            <w:tcW w:w="2694" w:type="dxa"/>
            <w:shd w:val="clear" w:color="auto" w:fill="DAEEF3" w:themeFill="accent5" w:themeFillTint="33"/>
          </w:tcPr>
          <w:p w14:paraId="3D55F831" w14:textId="77777777" w:rsidR="00275EF0" w:rsidRPr="00EE4A4D" w:rsidRDefault="00275EF0" w:rsidP="00B01809">
            <w:pPr>
              <w:rPr>
                <w:rFonts w:cstheme="minorHAnsi"/>
                <w:b/>
                <w:bCs/>
                <w:lang w:eastAsia="fr-FR"/>
              </w:rPr>
            </w:pPr>
            <w:r w:rsidRPr="00EE4A4D">
              <w:rPr>
                <w:rFonts w:cstheme="minorHAnsi"/>
                <w:b/>
                <w:bCs/>
                <w:lang w:eastAsia="fr-FR"/>
              </w:rPr>
              <w:t>EGB</w:t>
            </w:r>
          </w:p>
        </w:tc>
        <w:tc>
          <w:tcPr>
            <w:tcW w:w="4536" w:type="dxa"/>
          </w:tcPr>
          <w:p w14:paraId="261F40BA" w14:textId="77777777" w:rsidR="00275EF0" w:rsidRPr="00EE4A4D" w:rsidRDefault="00275EF0" w:rsidP="00B01809">
            <w:pPr>
              <w:rPr>
                <w:rFonts w:cstheme="minorHAnsi"/>
                <w:lang w:eastAsia="fr-FR"/>
              </w:rPr>
            </w:pPr>
            <w:r w:rsidRPr="00EE4A4D">
              <w:rPr>
                <w:rFonts w:cstheme="minorHAnsi"/>
                <w:lang w:eastAsia="fr-FR"/>
              </w:rPr>
              <w:t>Données de ville</w:t>
            </w:r>
          </w:p>
          <w:p w14:paraId="1802D9A4" w14:textId="77777777" w:rsidR="00275EF0" w:rsidRPr="00EE4A4D" w:rsidRDefault="00275EF0" w:rsidP="00B01809">
            <w:pPr>
              <w:rPr>
                <w:rFonts w:cstheme="minorHAnsi"/>
                <w:lang w:eastAsia="fr-FR"/>
              </w:rPr>
            </w:pPr>
            <w:r w:rsidRPr="00EE4A4D">
              <w:rPr>
                <w:rFonts w:cstheme="minorHAnsi"/>
                <w:lang w:eastAsia="fr-FR"/>
              </w:rPr>
              <w:t>Données hospit (que MCO et HAD)</w:t>
            </w:r>
          </w:p>
        </w:tc>
        <w:tc>
          <w:tcPr>
            <w:tcW w:w="2552" w:type="dxa"/>
          </w:tcPr>
          <w:p w14:paraId="406439A7" w14:textId="77777777" w:rsidR="00275EF0" w:rsidRPr="00EE4A4D" w:rsidRDefault="00275EF0" w:rsidP="00B01809">
            <w:pPr>
              <w:rPr>
                <w:rFonts w:cstheme="minorHAnsi"/>
                <w:lang w:eastAsia="fr-FR"/>
              </w:rPr>
            </w:pPr>
            <w:r w:rsidRPr="00EE4A4D">
              <w:rPr>
                <w:rFonts w:cstheme="minorHAnsi"/>
                <w:lang w:eastAsia="fr-FR"/>
              </w:rPr>
              <w:t>2006-2019</w:t>
            </w:r>
          </w:p>
          <w:p w14:paraId="600483AC" w14:textId="77777777" w:rsidR="00275EF0" w:rsidRPr="00EE4A4D" w:rsidRDefault="00275EF0" w:rsidP="00B01809">
            <w:pPr>
              <w:rPr>
                <w:rFonts w:cstheme="minorHAnsi"/>
                <w:lang w:eastAsia="fr-FR"/>
              </w:rPr>
            </w:pPr>
            <w:r w:rsidRPr="00EE4A4D">
              <w:rPr>
                <w:rFonts w:cstheme="minorHAnsi"/>
                <w:lang w:eastAsia="fr-FR"/>
              </w:rPr>
              <w:t>2005-2018</w:t>
            </w:r>
          </w:p>
        </w:tc>
      </w:tr>
      <w:tr w:rsidR="00275EF0" w:rsidRPr="00EE4A4D" w14:paraId="70AFA29F" w14:textId="77777777" w:rsidTr="00275EF0">
        <w:trPr>
          <w:trHeight w:val="528"/>
        </w:trPr>
        <w:tc>
          <w:tcPr>
            <w:tcW w:w="2694" w:type="dxa"/>
            <w:shd w:val="clear" w:color="auto" w:fill="DAEEF3" w:themeFill="accent5" w:themeFillTint="33"/>
          </w:tcPr>
          <w:p w14:paraId="2C5677F8" w14:textId="77777777" w:rsidR="00275EF0" w:rsidRPr="00EE4A4D" w:rsidRDefault="00275EF0" w:rsidP="00B01809">
            <w:pPr>
              <w:rPr>
                <w:rFonts w:cstheme="minorHAnsi"/>
                <w:b/>
                <w:bCs/>
                <w:lang w:eastAsia="fr-FR"/>
              </w:rPr>
            </w:pPr>
            <w:r w:rsidRPr="00EE4A4D">
              <w:rPr>
                <w:rFonts w:cstheme="minorHAnsi"/>
                <w:b/>
                <w:bCs/>
                <w:lang w:eastAsia="fr-FR"/>
              </w:rPr>
              <w:t>PMSI</w:t>
            </w:r>
          </w:p>
        </w:tc>
        <w:tc>
          <w:tcPr>
            <w:tcW w:w="4536" w:type="dxa"/>
          </w:tcPr>
          <w:p w14:paraId="0C4526E2" w14:textId="77777777" w:rsidR="00275EF0" w:rsidRPr="00EE4A4D" w:rsidRDefault="00275EF0" w:rsidP="00B01809">
            <w:pPr>
              <w:rPr>
                <w:rFonts w:cstheme="minorHAnsi"/>
                <w:lang w:eastAsia="fr-FR"/>
              </w:rPr>
            </w:pPr>
            <w:r w:rsidRPr="00EE4A4D">
              <w:rPr>
                <w:rFonts w:cstheme="minorHAnsi"/>
                <w:lang w:eastAsia="fr-FR"/>
              </w:rPr>
              <w:t>Données hospit période de 9 ans + année en cours</w:t>
            </w:r>
          </w:p>
        </w:tc>
        <w:tc>
          <w:tcPr>
            <w:tcW w:w="2552" w:type="dxa"/>
          </w:tcPr>
          <w:p w14:paraId="53F17202" w14:textId="77777777" w:rsidR="00275EF0" w:rsidRPr="00EE4A4D" w:rsidRDefault="00275EF0" w:rsidP="00B01809">
            <w:pPr>
              <w:rPr>
                <w:rFonts w:cstheme="minorHAnsi"/>
                <w:lang w:eastAsia="fr-FR"/>
              </w:rPr>
            </w:pPr>
            <w:r w:rsidRPr="00EE4A4D">
              <w:rPr>
                <w:rFonts w:cstheme="minorHAnsi"/>
                <w:lang w:eastAsia="fr-FR"/>
              </w:rPr>
              <w:t>2010-2019</w:t>
            </w:r>
          </w:p>
        </w:tc>
      </w:tr>
    </w:tbl>
    <w:p w14:paraId="7BCC29D7" w14:textId="77777777" w:rsidR="00275EF0" w:rsidRPr="00EE4A4D" w:rsidRDefault="00275EF0" w:rsidP="00275EF0">
      <w:pPr>
        <w:pStyle w:val="B1"/>
        <w:numPr>
          <w:ilvl w:val="0"/>
          <w:numId w:val="23"/>
        </w:numPr>
        <w:tabs>
          <w:tab w:val="left" w:pos="284"/>
        </w:tabs>
        <w:suppressAutoHyphens/>
        <w:ind w:left="568" w:hanging="284"/>
        <w:rPr>
          <w:rFonts w:cstheme="minorHAnsi"/>
        </w:rPr>
      </w:pPr>
      <w:r w:rsidRPr="00EE4A4D">
        <w:rPr>
          <w:rFonts w:cstheme="minorHAnsi"/>
        </w:rPr>
        <w:t>Donc PMSI pas de données de ville contrairement aux autres</w:t>
      </w:r>
    </w:p>
    <w:p w14:paraId="626E131E" w14:textId="77777777" w:rsidR="00275EF0" w:rsidRPr="00EE4A4D" w:rsidRDefault="00275EF0" w:rsidP="00275EF0">
      <w:pPr>
        <w:pStyle w:val="B1"/>
        <w:numPr>
          <w:ilvl w:val="0"/>
          <w:numId w:val="23"/>
        </w:numPr>
        <w:tabs>
          <w:tab w:val="left" w:pos="284"/>
        </w:tabs>
        <w:suppressAutoHyphens/>
        <w:ind w:left="568" w:hanging="284"/>
        <w:rPr>
          <w:rFonts w:cstheme="minorHAnsi"/>
        </w:rPr>
      </w:pPr>
      <w:r w:rsidRPr="00EE4A4D">
        <w:rPr>
          <w:rFonts w:cstheme="minorHAnsi"/>
        </w:rPr>
        <w:t>Causes de décès que dans le DCIR</w:t>
      </w:r>
    </w:p>
    <w:p w14:paraId="6E4A4F00" w14:textId="4F1D4685" w:rsidR="00275EF0" w:rsidRPr="00EE4A4D" w:rsidRDefault="00275EF0" w:rsidP="00A70B13">
      <w:pPr>
        <w:rPr>
          <w:rFonts w:cstheme="minorHAnsi"/>
        </w:rPr>
      </w:pPr>
    </w:p>
    <w:p w14:paraId="3127309D" w14:textId="77777777" w:rsidR="00275EF0" w:rsidRPr="00EE4A4D" w:rsidRDefault="00275EF0" w:rsidP="00A70B13">
      <w:pPr>
        <w:rPr>
          <w:rFonts w:cstheme="minorHAnsi"/>
        </w:rPr>
      </w:pPr>
    </w:p>
    <w:p w14:paraId="2FF52EC1" w14:textId="18380B78" w:rsidR="00A70B13" w:rsidRPr="00EE4A4D" w:rsidRDefault="00A70B13" w:rsidP="006C5D50">
      <w:pPr>
        <w:pStyle w:val="Titre1"/>
        <w:rPr>
          <w:rFonts w:asciiTheme="minorHAnsi" w:hAnsiTheme="minorHAnsi" w:cstheme="minorHAnsi"/>
        </w:rPr>
      </w:pPr>
      <w:bookmarkStart w:id="15" w:name="_Toc58415571"/>
      <w:r w:rsidRPr="00EE4A4D">
        <w:rPr>
          <w:rFonts w:asciiTheme="minorHAnsi" w:hAnsiTheme="minorHAnsi" w:cstheme="minorHAnsi"/>
        </w:rPr>
        <w:t>Contexte de l'audit</w:t>
      </w:r>
      <w:bookmarkEnd w:id="15"/>
    </w:p>
    <w:p w14:paraId="391CBCFB" w14:textId="691F7451" w:rsidR="00A70B13" w:rsidRPr="00EE4A4D" w:rsidRDefault="00A70B13" w:rsidP="00A70B13">
      <w:pPr>
        <w:rPr>
          <w:rFonts w:cstheme="minorHAnsi"/>
          <w:lang w:eastAsia="fr-FR"/>
        </w:rPr>
      </w:pPr>
      <w:r w:rsidRPr="00EE4A4D">
        <w:rPr>
          <w:rFonts w:cstheme="minorHAnsi"/>
          <w:lang w:eastAsia="fr-FR"/>
        </w:rPr>
        <w:t>LABO PHARMA a demandé la ré</w:t>
      </w:r>
      <w:r w:rsidR="00E848A9" w:rsidRPr="00EE4A4D">
        <w:rPr>
          <w:rFonts w:cstheme="minorHAnsi"/>
          <w:lang w:eastAsia="fr-FR"/>
        </w:rPr>
        <w:t>alisation d'études …</w:t>
      </w:r>
    </w:p>
    <w:p w14:paraId="2AC72440" w14:textId="742898A0" w:rsidR="000E4267" w:rsidRPr="00EE4A4D" w:rsidRDefault="000E4267" w:rsidP="000E4267">
      <w:pPr>
        <w:pStyle w:val="Titre1"/>
        <w:rPr>
          <w:rFonts w:asciiTheme="minorHAnsi" w:hAnsiTheme="minorHAnsi" w:cstheme="minorHAnsi"/>
        </w:rPr>
      </w:pPr>
      <w:bookmarkStart w:id="16" w:name="_Toc58415572"/>
      <w:r w:rsidRPr="00EE4A4D">
        <w:rPr>
          <w:rFonts w:asciiTheme="minorHAnsi" w:hAnsiTheme="minorHAnsi" w:cstheme="minorHAnsi"/>
        </w:rPr>
        <w:t>Études concernées</w:t>
      </w:r>
      <w:bookmarkEnd w:id="16"/>
    </w:p>
    <w:p w14:paraId="3EB3865B" w14:textId="1D5EABCE" w:rsidR="002E27F1" w:rsidRPr="00EE4A4D" w:rsidRDefault="002E27F1" w:rsidP="002E27F1">
      <w:pPr>
        <w:ind w:left="567"/>
        <w:rPr>
          <w:rFonts w:cstheme="minorHAnsi"/>
        </w:rPr>
      </w:pPr>
      <w:r w:rsidRPr="00EE4A4D">
        <w:rPr>
          <w:rFonts w:cstheme="minorHAnsi"/>
        </w:rPr>
        <w:t>"</w:t>
      </w:r>
      <w:r w:rsidRPr="00EE4A4D">
        <w:rPr>
          <w:rFonts w:cstheme="minorHAnsi"/>
          <w:i/>
          <w:iCs/>
        </w:rPr>
        <w:t>étude : recherche n’impliquant pas la personne humaine, étude ou évaluation dans le domaine de la santé ; une étude peut nécessiter la réalisation de plusieurs requêtes dans la base de données mise à disposition par l’ATIH par l’intermédiaire d’une solution sécurisée</w:t>
      </w:r>
      <w:r w:rsidRPr="00EE4A4D">
        <w:rPr>
          <w:rFonts w:cstheme="minorHAnsi"/>
        </w:rPr>
        <w:t>" (MR-006)</w:t>
      </w:r>
    </w:p>
    <w:p w14:paraId="76BE26BB" w14:textId="6C02B3AB" w:rsidR="00E848A9" w:rsidRPr="00EE4A4D" w:rsidRDefault="00E848A9" w:rsidP="00A70B13">
      <w:pPr>
        <w:rPr>
          <w:rFonts w:cstheme="minorHAnsi"/>
          <w:lang w:eastAsia="fr-FR"/>
        </w:rPr>
      </w:pPr>
      <w:r w:rsidRPr="00EE4A4D">
        <w:rPr>
          <w:rFonts w:cstheme="minorHAnsi"/>
          <w:lang w:eastAsia="fr-FR"/>
        </w:rPr>
        <w:t>Les études suivantes sont réalisées / en cours de réalisation :</w:t>
      </w:r>
    </w:p>
    <w:p w14:paraId="7C094D47" w14:textId="0D82CCF6" w:rsidR="002E27F1" w:rsidRPr="00EE4A4D" w:rsidRDefault="002E27F1" w:rsidP="002E27F1">
      <w:pPr>
        <w:rPr>
          <w:rFonts w:cstheme="minorHAnsi"/>
          <w:lang w:eastAsia="fr-FR"/>
        </w:rPr>
      </w:pPr>
      <w:r w:rsidRPr="00EE4A4D">
        <w:rPr>
          <w:rFonts w:cstheme="minorHAnsi"/>
          <w:highlight w:val="yellow"/>
          <w:lang w:eastAsia="fr-FR"/>
        </w:rPr>
        <w:t>cf. Check-list Fichier Excel, onglet "Études MR-006"</w:t>
      </w:r>
    </w:p>
    <w:p w14:paraId="1C738BB7" w14:textId="17C3A554" w:rsidR="00E848A9" w:rsidRPr="00EE4A4D" w:rsidRDefault="00E848A9" w:rsidP="00A70B13">
      <w:pPr>
        <w:rPr>
          <w:rFonts w:cstheme="minorHAnsi"/>
          <w:lang w:eastAsia="fr-FR"/>
        </w:rPr>
      </w:pPr>
    </w:p>
    <w:tbl>
      <w:tblPr>
        <w:tblStyle w:val="Grilledutableau"/>
        <w:tblW w:w="5000" w:type="pct"/>
        <w:tblLook w:val="04A0" w:firstRow="1" w:lastRow="0" w:firstColumn="1" w:lastColumn="0" w:noHBand="0" w:noVBand="1"/>
      </w:tblPr>
      <w:tblGrid>
        <w:gridCol w:w="1551"/>
        <w:gridCol w:w="1550"/>
        <w:gridCol w:w="1599"/>
        <w:gridCol w:w="1569"/>
        <w:gridCol w:w="1375"/>
      </w:tblGrid>
      <w:tr w:rsidR="000E4267" w:rsidRPr="00EE4A4D" w14:paraId="62D5CB6E" w14:textId="77777777" w:rsidTr="00E848A9">
        <w:trPr>
          <w:cantSplit/>
          <w:tblHeader/>
        </w:trPr>
        <w:tc>
          <w:tcPr>
            <w:tcW w:w="1436" w:type="dxa"/>
            <w:shd w:val="clear" w:color="auto" w:fill="FFFFCC"/>
          </w:tcPr>
          <w:p w14:paraId="6B6F34AE" w14:textId="76DD1D3C" w:rsidR="00E779F0" w:rsidRPr="00EE4A4D" w:rsidRDefault="00E779F0" w:rsidP="00E779F0">
            <w:pPr>
              <w:spacing w:before="60" w:after="60"/>
              <w:jc w:val="center"/>
              <w:rPr>
                <w:rFonts w:cstheme="minorHAnsi"/>
                <w:b/>
              </w:rPr>
            </w:pPr>
            <w:r w:rsidRPr="00EE4A4D">
              <w:rPr>
                <w:rFonts w:cstheme="minorHAnsi"/>
                <w:b/>
              </w:rPr>
              <w:t>Ref. Étude</w:t>
            </w:r>
          </w:p>
        </w:tc>
        <w:tc>
          <w:tcPr>
            <w:tcW w:w="1435" w:type="dxa"/>
            <w:shd w:val="clear" w:color="auto" w:fill="FFFFCC"/>
          </w:tcPr>
          <w:p w14:paraId="2444E702" w14:textId="7DF84A8E" w:rsidR="00E779F0" w:rsidRPr="00EE4A4D" w:rsidRDefault="00E779F0" w:rsidP="00E779F0">
            <w:pPr>
              <w:spacing w:before="60" w:after="60"/>
              <w:jc w:val="center"/>
              <w:rPr>
                <w:rFonts w:cstheme="minorHAnsi"/>
                <w:b/>
              </w:rPr>
            </w:pPr>
            <w:r w:rsidRPr="00EE4A4D">
              <w:rPr>
                <w:rFonts w:cstheme="minorHAnsi"/>
                <w:b/>
              </w:rPr>
              <w:t>Titre Étude</w:t>
            </w:r>
          </w:p>
        </w:tc>
        <w:tc>
          <w:tcPr>
            <w:tcW w:w="1480" w:type="dxa"/>
            <w:shd w:val="clear" w:color="auto" w:fill="FFFFCC"/>
          </w:tcPr>
          <w:p w14:paraId="025EEB82" w14:textId="7E2632EF" w:rsidR="00E779F0" w:rsidRPr="00EE4A4D" w:rsidRDefault="00E779F0" w:rsidP="00E779F0">
            <w:pPr>
              <w:spacing w:before="60" w:after="60"/>
              <w:jc w:val="center"/>
              <w:rPr>
                <w:rFonts w:cstheme="minorHAnsi"/>
                <w:b/>
              </w:rPr>
            </w:pPr>
            <w:r w:rsidRPr="00EE4A4D">
              <w:rPr>
                <w:rFonts w:cstheme="minorHAnsi"/>
                <w:b/>
              </w:rPr>
              <w:t>Produit</w:t>
            </w:r>
          </w:p>
        </w:tc>
        <w:tc>
          <w:tcPr>
            <w:tcW w:w="1453" w:type="dxa"/>
            <w:shd w:val="clear" w:color="auto" w:fill="FFFFCC"/>
          </w:tcPr>
          <w:p w14:paraId="0E7D7B0C" w14:textId="33ADA1F7" w:rsidR="00E779F0" w:rsidRPr="00EE4A4D" w:rsidRDefault="00E779F0" w:rsidP="00E779F0">
            <w:pPr>
              <w:spacing w:before="60" w:after="60"/>
              <w:jc w:val="center"/>
              <w:rPr>
                <w:rFonts w:cstheme="minorHAnsi"/>
                <w:b/>
              </w:rPr>
            </w:pPr>
            <w:r w:rsidRPr="00EE4A4D">
              <w:rPr>
                <w:rFonts w:cstheme="minorHAnsi"/>
                <w:b/>
              </w:rPr>
              <w:t>Prestataire</w:t>
            </w:r>
          </w:p>
        </w:tc>
        <w:tc>
          <w:tcPr>
            <w:tcW w:w="1273" w:type="dxa"/>
            <w:shd w:val="clear" w:color="auto" w:fill="FFFFCC"/>
          </w:tcPr>
          <w:p w14:paraId="7EE64443" w14:textId="02232F50" w:rsidR="00E779F0" w:rsidRPr="00EE4A4D" w:rsidRDefault="00E779F0" w:rsidP="00E779F0">
            <w:pPr>
              <w:spacing w:before="60" w:after="60"/>
              <w:jc w:val="center"/>
              <w:rPr>
                <w:rFonts w:cstheme="minorHAnsi"/>
                <w:b/>
              </w:rPr>
            </w:pPr>
            <w:r w:rsidRPr="00EE4A4D">
              <w:rPr>
                <w:rFonts w:cstheme="minorHAnsi"/>
                <w:b/>
              </w:rPr>
              <w:t>Statut*</w:t>
            </w:r>
          </w:p>
        </w:tc>
      </w:tr>
      <w:tr w:rsidR="00E779F0" w:rsidRPr="00EE4A4D" w14:paraId="3A11F14B" w14:textId="77777777" w:rsidTr="00E848A9">
        <w:trPr>
          <w:cantSplit/>
        </w:trPr>
        <w:tc>
          <w:tcPr>
            <w:tcW w:w="1436" w:type="dxa"/>
          </w:tcPr>
          <w:p w14:paraId="3EEA1600" w14:textId="77777777" w:rsidR="00E779F0" w:rsidRPr="00EE4A4D" w:rsidRDefault="00E779F0" w:rsidP="00E779F0">
            <w:pPr>
              <w:spacing w:before="60" w:after="60"/>
              <w:rPr>
                <w:rFonts w:cstheme="minorHAnsi"/>
              </w:rPr>
            </w:pPr>
          </w:p>
        </w:tc>
        <w:tc>
          <w:tcPr>
            <w:tcW w:w="1435" w:type="dxa"/>
          </w:tcPr>
          <w:p w14:paraId="355ACC14" w14:textId="77777777" w:rsidR="00E779F0" w:rsidRPr="00EE4A4D" w:rsidRDefault="00E779F0" w:rsidP="00E779F0">
            <w:pPr>
              <w:spacing w:before="60" w:after="60"/>
              <w:rPr>
                <w:rFonts w:cstheme="minorHAnsi"/>
              </w:rPr>
            </w:pPr>
          </w:p>
        </w:tc>
        <w:tc>
          <w:tcPr>
            <w:tcW w:w="1480" w:type="dxa"/>
          </w:tcPr>
          <w:p w14:paraId="7753D914" w14:textId="77777777" w:rsidR="00E779F0" w:rsidRPr="00EE4A4D" w:rsidRDefault="00E779F0" w:rsidP="00E779F0">
            <w:pPr>
              <w:spacing w:before="60" w:after="60"/>
              <w:rPr>
                <w:rFonts w:cstheme="minorHAnsi"/>
              </w:rPr>
            </w:pPr>
          </w:p>
        </w:tc>
        <w:tc>
          <w:tcPr>
            <w:tcW w:w="1453" w:type="dxa"/>
          </w:tcPr>
          <w:p w14:paraId="66BBCED9" w14:textId="1DBDF4E5" w:rsidR="00E779F0" w:rsidRPr="00EE4A4D" w:rsidRDefault="00E779F0" w:rsidP="00E779F0">
            <w:pPr>
              <w:spacing w:before="60" w:after="60"/>
              <w:rPr>
                <w:rFonts w:cstheme="minorHAnsi"/>
              </w:rPr>
            </w:pPr>
          </w:p>
        </w:tc>
        <w:tc>
          <w:tcPr>
            <w:tcW w:w="1273" w:type="dxa"/>
          </w:tcPr>
          <w:p w14:paraId="4DFB3AF7" w14:textId="77777777" w:rsidR="00E779F0" w:rsidRPr="00EE4A4D" w:rsidRDefault="00E779F0" w:rsidP="00E779F0">
            <w:pPr>
              <w:spacing w:before="60" w:after="60"/>
              <w:rPr>
                <w:rFonts w:cstheme="minorHAnsi"/>
              </w:rPr>
            </w:pPr>
          </w:p>
        </w:tc>
      </w:tr>
      <w:tr w:rsidR="00E779F0" w:rsidRPr="00EE4A4D" w14:paraId="7CDDFAA6" w14:textId="77777777" w:rsidTr="00E848A9">
        <w:trPr>
          <w:cantSplit/>
        </w:trPr>
        <w:tc>
          <w:tcPr>
            <w:tcW w:w="1436" w:type="dxa"/>
          </w:tcPr>
          <w:p w14:paraId="63655837" w14:textId="77777777" w:rsidR="00E779F0" w:rsidRPr="00EE4A4D" w:rsidRDefault="00E779F0" w:rsidP="00E779F0">
            <w:pPr>
              <w:spacing w:before="60" w:after="60"/>
              <w:rPr>
                <w:rFonts w:cstheme="minorHAnsi"/>
              </w:rPr>
            </w:pPr>
          </w:p>
        </w:tc>
        <w:tc>
          <w:tcPr>
            <w:tcW w:w="1435" w:type="dxa"/>
          </w:tcPr>
          <w:p w14:paraId="41F61AAD" w14:textId="77777777" w:rsidR="00E779F0" w:rsidRPr="00EE4A4D" w:rsidRDefault="00E779F0" w:rsidP="00E779F0">
            <w:pPr>
              <w:spacing w:before="60" w:after="60"/>
              <w:rPr>
                <w:rFonts w:cstheme="minorHAnsi"/>
              </w:rPr>
            </w:pPr>
          </w:p>
        </w:tc>
        <w:tc>
          <w:tcPr>
            <w:tcW w:w="1480" w:type="dxa"/>
          </w:tcPr>
          <w:p w14:paraId="196A2E33" w14:textId="77777777" w:rsidR="00E779F0" w:rsidRPr="00EE4A4D" w:rsidRDefault="00E779F0" w:rsidP="00E779F0">
            <w:pPr>
              <w:spacing w:before="60" w:after="60"/>
              <w:rPr>
                <w:rFonts w:cstheme="minorHAnsi"/>
              </w:rPr>
            </w:pPr>
          </w:p>
        </w:tc>
        <w:tc>
          <w:tcPr>
            <w:tcW w:w="1453" w:type="dxa"/>
          </w:tcPr>
          <w:p w14:paraId="197B1BB8" w14:textId="77777777" w:rsidR="00E779F0" w:rsidRPr="00EE4A4D" w:rsidRDefault="00E779F0" w:rsidP="00E779F0">
            <w:pPr>
              <w:spacing w:before="60" w:after="60"/>
              <w:rPr>
                <w:rFonts w:cstheme="minorHAnsi"/>
              </w:rPr>
            </w:pPr>
          </w:p>
        </w:tc>
        <w:tc>
          <w:tcPr>
            <w:tcW w:w="1273" w:type="dxa"/>
          </w:tcPr>
          <w:p w14:paraId="22E3165F" w14:textId="77777777" w:rsidR="00E779F0" w:rsidRPr="00EE4A4D" w:rsidRDefault="00E779F0" w:rsidP="00E779F0">
            <w:pPr>
              <w:spacing w:before="60" w:after="60"/>
              <w:rPr>
                <w:rFonts w:cstheme="minorHAnsi"/>
              </w:rPr>
            </w:pPr>
          </w:p>
        </w:tc>
      </w:tr>
      <w:tr w:rsidR="00E779F0" w:rsidRPr="00EE4A4D" w14:paraId="544F8476" w14:textId="77777777" w:rsidTr="00E848A9">
        <w:trPr>
          <w:cantSplit/>
        </w:trPr>
        <w:tc>
          <w:tcPr>
            <w:tcW w:w="1436" w:type="dxa"/>
          </w:tcPr>
          <w:p w14:paraId="39EDD7A1" w14:textId="77777777" w:rsidR="00E779F0" w:rsidRPr="00EE4A4D" w:rsidRDefault="00E779F0" w:rsidP="00E779F0">
            <w:pPr>
              <w:spacing w:before="60" w:after="60"/>
              <w:rPr>
                <w:rFonts w:cstheme="minorHAnsi"/>
              </w:rPr>
            </w:pPr>
          </w:p>
        </w:tc>
        <w:tc>
          <w:tcPr>
            <w:tcW w:w="1435" w:type="dxa"/>
          </w:tcPr>
          <w:p w14:paraId="74760870" w14:textId="77777777" w:rsidR="00E779F0" w:rsidRPr="00EE4A4D" w:rsidRDefault="00E779F0" w:rsidP="00E779F0">
            <w:pPr>
              <w:spacing w:before="60" w:after="60"/>
              <w:rPr>
                <w:rFonts w:cstheme="minorHAnsi"/>
              </w:rPr>
            </w:pPr>
          </w:p>
        </w:tc>
        <w:tc>
          <w:tcPr>
            <w:tcW w:w="1480" w:type="dxa"/>
          </w:tcPr>
          <w:p w14:paraId="6F2E9F6E" w14:textId="77777777" w:rsidR="00E779F0" w:rsidRPr="00EE4A4D" w:rsidRDefault="00E779F0" w:rsidP="00E779F0">
            <w:pPr>
              <w:spacing w:before="60" w:after="60"/>
              <w:rPr>
                <w:rFonts w:cstheme="minorHAnsi"/>
              </w:rPr>
            </w:pPr>
          </w:p>
        </w:tc>
        <w:tc>
          <w:tcPr>
            <w:tcW w:w="1453" w:type="dxa"/>
          </w:tcPr>
          <w:p w14:paraId="6AA72AC8" w14:textId="77777777" w:rsidR="00E779F0" w:rsidRPr="00EE4A4D" w:rsidRDefault="00E779F0" w:rsidP="00E779F0">
            <w:pPr>
              <w:spacing w:before="60" w:after="60"/>
              <w:rPr>
                <w:rFonts w:cstheme="minorHAnsi"/>
              </w:rPr>
            </w:pPr>
          </w:p>
        </w:tc>
        <w:tc>
          <w:tcPr>
            <w:tcW w:w="1273" w:type="dxa"/>
          </w:tcPr>
          <w:p w14:paraId="2A21232F" w14:textId="77777777" w:rsidR="00E779F0" w:rsidRPr="00EE4A4D" w:rsidRDefault="00E779F0" w:rsidP="00E779F0">
            <w:pPr>
              <w:spacing w:before="60" w:after="60"/>
              <w:rPr>
                <w:rFonts w:cstheme="minorHAnsi"/>
              </w:rPr>
            </w:pPr>
          </w:p>
        </w:tc>
      </w:tr>
      <w:tr w:rsidR="00E779F0" w:rsidRPr="00EE4A4D" w14:paraId="142A41A7" w14:textId="77777777" w:rsidTr="00E848A9">
        <w:trPr>
          <w:cantSplit/>
        </w:trPr>
        <w:tc>
          <w:tcPr>
            <w:tcW w:w="1436" w:type="dxa"/>
          </w:tcPr>
          <w:p w14:paraId="127A71C1" w14:textId="77777777" w:rsidR="00E779F0" w:rsidRPr="00EE4A4D" w:rsidRDefault="00E779F0" w:rsidP="00E779F0">
            <w:pPr>
              <w:spacing w:before="60" w:after="60"/>
              <w:rPr>
                <w:rFonts w:cstheme="minorHAnsi"/>
              </w:rPr>
            </w:pPr>
          </w:p>
        </w:tc>
        <w:tc>
          <w:tcPr>
            <w:tcW w:w="1435" w:type="dxa"/>
          </w:tcPr>
          <w:p w14:paraId="7E6AC0AB" w14:textId="77777777" w:rsidR="00E779F0" w:rsidRPr="00EE4A4D" w:rsidRDefault="00E779F0" w:rsidP="00E779F0">
            <w:pPr>
              <w:spacing w:before="60" w:after="60"/>
              <w:rPr>
                <w:rFonts w:cstheme="minorHAnsi"/>
              </w:rPr>
            </w:pPr>
          </w:p>
        </w:tc>
        <w:tc>
          <w:tcPr>
            <w:tcW w:w="1480" w:type="dxa"/>
          </w:tcPr>
          <w:p w14:paraId="606E4BDE" w14:textId="77777777" w:rsidR="00E779F0" w:rsidRPr="00EE4A4D" w:rsidRDefault="00E779F0" w:rsidP="00E779F0">
            <w:pPr>
              <w:spacing w:before="60" w:after="60"/>
              <w:rPr>
                <w:rFonts w:cstheme="minorHAnsi"/>
              </w:rPr>
            </w:pPr>
          </w:p>
        </w:tc>
        <w:tc>
          <w:tcPr>
            <w:tcW w:w="1453" w:type="dxa"/>
          </w:tcPr>
          <w:p w14:paraId="02616549" w14:textId="1B68C90A" w:rsidR="00E779F0" w:rsidRPr="00EE4A4D" w:rsidRDefault="00E779F0" w:rsidP="00E779F0">
            <w:pPr>
              <w:spacing w:before="60" w:after="60"/>
              <w:rPr>
                <w:rFonts w:cstheme="minorHAnsi"/>
              </w:rPr>
            </w:pPr>
          </w:p>
        </w:tc>
        <w:tc>
          <w:tcPr>
            <w:tcW w:w="1273" w:type="dxa"/>
          </w:tcPr>
          <w:p w14:paraId="6D7748A1" w14:textId="77777777" w:rsidR="00E779F0" w:rsidRPr="00EE4A4D" w:rsidRDefault="00E779F0" w:rsidP="00E779F0">
            <w:pPr>
              <w:spacing w:before="60" w:after="60"/>
              <w:rPr>
                <w:rFonts w:cstheme="minorHAnsi"/>
              </w:rPr>
            </w:pPr>
          </w:p>
        </w:tc>
      </w:tr>
    </w:tbl>
    <w:p w14:paraId="47AA43AF" w14:textId="09F660FF" w:rsidR="00E848A9" w:rsidRPr="00EE4A4D" w:rsidRDefault="00E848A9" w:rsidP="00A70B13">
      <w:pPr>
        <w:rPr>
          <w:rFonts w:cstheme="minorHAnsi"/>
          <w:lang w:eastAsia="fr-FR"/>
        </w:rPr>
      </w:pPr>
      <w:r w:rsidRPr="00EE4A4D">
        <w:rPr>
          <w:rFonts w:cstheme="minorHAnsi"/>
          <w:lang w:eastAsia="fr-FR"/>
        </w:rPr>
        <w:t>* en projet, en cours de réalisation, réalisée, publiée</w:t>
      </w:r>
    </w:p>
    <w:p w14:paraId="4BF3DD12" w14:textId="6574CB7C" w:rsidR="000E4267" w:rsidRPr="00EE4A4D" w:rsidRDefault="000E4267" w:rsidP="00A70B13">
      <w:pPr>
        <w:rPr>
          <w:rFonts w:cstheme="minorHAnsi"/>
          <w:lang w:eastAsia="fr-FR"/>
        </w:rPr>
      </w:pPr>
    </w:p>
    <w:p w14:paraId="4CAF4CFB" w14:textId="39010E57" w:rsidR="000E4267" w:rsidRPr="00EE4A4D" w:rsidRDefault="000E4267" w:rsidP="00A70B13">
      <w:pPr>
        <w:rPr>
          <w:rFonts w:cstheme="minorHAnsi"/>
          <w:lang w:eastAsia="fr-FR"/>
        </w:rPr>
      </w:pPr>
      <w:r w:rsidRPr="00EE4A4D">
        <w:rPr>
          <w:rFonts w:cstheme="minorHAnsi"/>
          <w:lang w:eastAsia="fr-FR"/>
        </w:rPr>
        <w:t>Les intervenants sont :</w:t>
      </w:r>
    </w:p>
    <w:p w14:paraId="788FF878" w14:textId="320B3690" w:rsidR="000E4267" w:rsidRPr="00EE4A4D" w:rsidRDefault="000E4267" w:rsidP="000E4267">
      <w:pPr>
        <w:pStyle w:val="B1"/>
        <w:rPr>
          <w:rFonts w:cstheme="minorHAnsi"/>
        </w:rPr>
      </w:pPr>
      <w:r w:rsidRPr="00EE4A4D">
        <w:rPr>
          <w:rFonts w:cstheme="minorHAnsi"/>
        </w:rPr>
        <w:t>"Promoteur"</w:t>
      </w:r>
    </w:p>
    <w:p w14:paraId="73390A6D" w14:textId="1FBAA903" w:rsidR="000E4267" w:rsidRPr="00EE4A4D" w:rsidRDefault="000E4267" w:rsidP="000E4267">
      <w:pPr>
        <w:pStyle w:val="B1"/>
        <w:rPr>
          <w:rFonts w:cstheme="minorHAnsi"/>
        </w:rPr>
      </w:pPr>
      <w:r w:rsidRPr="00EE4A4D">
        <w:rPr>
          <w:rFonts w:cstheme="minorHAnsi"/>
        </w:rPr>
        <w:t>Prestataire</w:t>
      </w:r>
    </w:p>
    <w:p w14:paraId="56F2881E" w14:textId="34CC0F09" w:rsidR="000E4267" w:rsidRPr="00EE4A4D" w:rsidRDefault="000E4267" w:rsidP="000E4267">
      <w:pPr>
        <w:pStyle w:val="B1"/>
        <w:rPr>
          <w:rFonts w:cstheme="minorHAnsi"/>
        </w:rPr>
      </w:pPr>
      <w:r w:rsidRPr="00EE4A4D">
        <w:rPr>
          <w:rFonts w:cstheme="minorHAnsi"/>
        </w:rPr>
        <w:t>Responsable de Traitement</w:t>
      </w:r>
      <w:r w:rsidR="003329AD" w:rsidRPr="00EE4A4D">
        <w:rPr>
          <w:rFonts w:cstheme="minorHAnsi"/>
        </w:rPr>
        <w:t xml:space="preserve"> : </w:t>
      </w:r>
    </w:p>
    <w:p w14:paraId="51E3147A" w14:textId="19669AF0" w:rsidR="003329AD" w:rsidRPr="00EE4A4D" w:rsidRDefault="003329AD" w:rsidP="003329AD">
      <w:pPr>
        <w:rPr>
          <w:rFonts w:cstheme="minorHAnsi"/>
        </w:rPr>
      </w:pPr>
      <w:r w:rsidRPr="00EE4A4D">
        <w:rPr>
          <w:rFonts w:cstheme="minorHAnsi"/>
        </w:rPr>
        <w:t xml:space="preserve">Conformément à la MR-006, le Responsable de Traitement est </w:t>
      </w:r>
      <w:r w:rsidRPr="00EE4A4D">
        <w:rPr>
          <w:rFonts w:cstheme="minorHAnsi"/>
          <w:color w:val="000000"/>
          <w:sz w:val="22"/>
          <w:szCs w:val="22"/>
        </w:rPr>
        <w:t>les personnes</w:t>
      </w:r>
      <w:r w:rsidRPr="00EE4A4D">
        <w:rPr>
          <w:rFonts w:cstheme="minorHAnsi"/>
          <w:color w:val="000000"/>
          <w:sz w:val="22"/>
          <w:szCs w:val="22"/>
        </w:rPr>
        <w:br/>
        <w:t>produisant ou commercialisant des produits mentionnés au II de l’article L. 5311-1 du CSP.</w:t>
      </w:r>
    </w:p>
    <w:p w14:paraId="69B33AC7" w14:textId="6FD2DC2D" w:rsidR="000E4267" w:rsidRPr="00EE4A4D" w:rsidRDefault="000E4267" w:rsidP="000E4267">
      <w:pPr>
        <w:pStyle w:val="B1"/>
        <w:rPr>
          <w:rFonts w:cstheme="minorHAnsi"/>
        </w:rPr>
      </w:pPr>
      <w:r w:rsidRPr="00EE4A4D">
        <w:rPr>
          <w:rFonts w:cstheme="minorHAnsi"/>
        </w:rPr>
        <w:t>Co-Responsable de Traitement</w:t>
      </w:r>
    </w:p>
    <w:p w14:paraId="0755B066" w14:textId="5C396F84" w:rsidR="000E4267" w:rsidRPr="00EE4A4D" w:rsidRDefault="00611759" w:rsidP="00611759">
      <w:pPr>
        <w:pStyle w:val="B1"/>
        <w:rPr>
          <w:rFonts w:cstheme="minorHAnsi"/>
        </w:rPr>
      </w:pPr>
      <w:r w:rsidRPr="00EE4A4D">
        <w:rPr>
          <w:rFonts w:cstheme="minorHAnsi"/>
        </w:rPr>
        <w:t>laboratoire de recherche/bureau d’études</w:t>
      </w:r>
    </w:p>
    <w:p w14:paraId="76986335" w14:textId="0127BDF3" w:rsidR="001414F5" w:rsidRPr="00EE4A4D" w:rsidRDefault="001414F5" w:rsidP="006C5D50">
      <w:pPr>
        <w:pStyle w:val="Titre1"/>
        <w:rPr>
          <w:rFonts w:asciiTheme="minorHAnsi" w:hAnsiTheme="minorHAnsi" w:cstheme="minorHAnsi"/>
        </w:rPr>
      </w:pPr>
      <w:bookmarkStart w:id="17" w:name="_Toc58415573"/>
      <w:r w:rsidRPr="00EE4A4D">
        <w:rPr>
          <w:rFonts w:asciiTheme="minorHAnsi" w:hAnsiTheme="minorHAnsi" w:cstheme="minorHAnsi"/>
        </w:rPr>
        <w:lastRenderedPageBreak/>
        <w:t xml:space="preserve">Le Laboratoire de </w:t>
      </w:r>
      <w:r w:rsidR="00510C91" w:rsidRPr="00EE4A4D">
        <w:rPr>
          <w:rFonts w:asciiTheme="minorHAnsi" w:hAnsiTheme="minorHAnsi" w:cstheme="minorHAnsi"/>
        </w:rPr>
        <w:t xml:space="preserve">Recherche </w:t>
      </w:r>
      <w:r w:rsidRPr="00EE4A4D">
        <w:rPr>
          <w:rFonts w:asciiTheme="minorHAnsi" w:hAnsiTheme="minorHAnsi" w:cstheme="minorHAnsi"/>
        </w:rPr>
        <w:t>/ Bureau d'</w:t>
      </w:r>
      <w:r w:rsidR="00510C91" w:rsidRPr="00EE4A4D">
        <w:rPr>
          <w:rFonts w:asciiTheme="minorHAnsi" w:hAnsiTheme="minorHAnsi" w:cstheme="minorHAnsi"/>
        </w:rPr>
        <w:t>É</w:t>
      </w:r>
      <w:r w:rsidRPr="00EE4A4D">
        <w:rPr>
          <w:rFonts w:asciiTheme="minorHAnsi" w:hAnsiTheme="minorHAnsi" w:cstheme="minorHAnsi"/>
        </w:rPr>
        <w:t>tudes</w:t>
      </w:r>
      <w:bookmarkEnd w:id="17"/>
    </w:p>
    <w:p w14:paraId="78FEA025" w14:textId="0906BC4A" w:rsidR="001414F5" w:rsidRPr="00EE4A4D" w:rsidRDefault="001414F5" w:rsidP="001414F5">
      <w:pPr>
        <w:rPr>
          <w:rFonts w:cstheme="minorHAnsi"/>
        </w:rPr>
      </w:pPr>
      <w:r w:rsidRPr="00EE4A4D">
        <w:rPr>
          <w:rFonts w:cstheme="minorHAnsi"/>
          <w:lang w:eastAsia="fr-FR"/>
        </w:rPr>
        <w:t>"</w:t>
      </w:r>
      <w:r w:rsidRPr="00EE4A4D">
        <w:rPr>
          <w:rFonts w:cstheme="minorHAnsi"/>
          <w:i/>
          <w:iCs/>
        </w:rPr>
        <w:t>laboratoire de recherche/bureau d’études : responsable de la mise en œuvre du traitement de données et chargé de leur analyse, ayant réalisé un engagement de conformité auprès de la Commission à l’arrêté du 17 juillet 2017 relatif au référentiel déterminant les critères de confidentialité, d’expertise et d’indépendance pour les laboratoires de recherche et bureaux d’études. Il s’agit d’un sous-traitant au sens du RGPD qui, dans le cadre de la présente méthodologie de référence, est seul à pouvoir accéder aux données du PMSI</w:t>
      </w:r>
      <w:r w:rsidRPr="00EE4A4D">
        <w:rPr>
          <w:rFonts w:cstheme="minorHAnsi"/>
        </w:rPr>
        <w:t>" (MR-006)</w:t>
      </w:r>
    </w:p>
    <w:p w14:paraId="5B8AF9DC" w14:textId="77777777" w:rsidR="00867FFA" w:rsidRPr="00EE4A4D" w:rsidRDefault="00867FFA" w:rsidP="00867FFA">
      <w:pPr>
        <w:rPr>
          <w:rFonts w:cstheme="minorHAnsi"/>
        </w:rPr>
      </w:pPr>
      <w:r w:rsidRPr="00EE4A4D">
        <w:rPr>
          <w:rFonts w:cstheme="minorHAnsi"/>
          <w:highlight w:val="yellow"/>
        </w:rPr>
        <w:t>Demander le pourcentage des études SNDS réalisées</w:t>
      </w:r>
    </w:p>
    <w:p w14:paraId="7DA05897" w14:textId="77777777" w:rsidR="00867FFA" w:rsidRPr="00EE4A4D" w:rsidRDefault="00867FFA" w:rsidP="00867FFA">
      <w:pPr>
        <w:pStyle w:val="B1"/>
        <w:rPr>
          <w:rFonts w:cstheme="minorHAnsi"/>
        </w:rPr>
      </w:pPr>
      <w:r w:rsidRPr="00EE4A4D">
        <w:rPr>
          <w:rFonts w:cstheme="minorHAnsi"/>
        </w:rPr>
        <w:t>% ou nombre d'études EGB</w:t>
      </w:r>
    </w:p>
    <w:p w14:paraId="0B7399BC" w14:textId="77777777" w:rsidR="00867FFA" w:rsidRPr="00EE4A4D" w:rsidRDefault="00867FFA" w:rsidP="00867FFA">
      <w:pPr>
        <w:pStyle w:val="B1"/>
        <w:rPr>
          <w:rFonts w:cstheme="minorHAnsi"/>
        </w:rPr>
      </w:pPr>
      <w:r w:rsidRPr="00EE4A4D">
        <w:rPr>
          <w:rFonts w:cstheme="minorHAnsi"/>
        </w:rPr>
        <w:t>% ou nombre d'études PMSI</w:t>
      </w:r>
    </w:p>
    <w:p w14:paraId="6CDD84F4" w14:textId="77777777" w:rsidR="00867FFA" w:rsidRPr="00EE4A4D" w:rsidRDefault="00867FFA" w:rsidP="00867FFA">
      <w:pPr>
        <w:pStyle w:val="B1"/>
        <w:rPr>
          <w:rFonts w:cstheme="minorHAnsi"/>
        </w:rPr>
      </w:pPr>
      <w:r w:rsidRPr="00EE4A4D">
        <w:rPr>
          <w:rFonts w:cstheme="minorHAnsi"/>
        </w:rPr>
        <w:t>% ou nombre d'études SNIIRAM-DCIR</w:t>
      </w:r>
    </w:p>
    <w:p w14:paraId="627212FC" w14:textId="461DFD9F" w:rsidR="001414F5" w:rsidRPr="00EE4A4D" w:rsidRDefault="001414F5" w:rsidP="001414F5">
      <w:pPr>
        <w:rPr>
          <w:rFonts w:cstheme="minorHAnsi"/>
        </w:rPr>
      </w:pPr>
    </w:p>
    <w:p w14:paraId="079789B8" w14:textId="77777777" w:rsidR="00867FFA" w:rsidRPr="00EE4A4D" w:rsidRDefault="00867FFA" w:rsidP="001414F5">
      <w:pPr>
        <w:rPr>
          <w:rFonts w:cstheme="minorHAnsi"/>
        </w:rPr>
      </w:pPr>
    </w:p>
    <w:p w14:paraId="742D6A07" w14:textId="380A5480" w:rsidR="001414F5" w:rsidRPr="00EE4A4D" w:rsidRDefault="001414F5" w:rsidP="001414F5">
      <w:pPr>
        <w:pStyle w:val="Titre2"/>
        <w:rPr>
          <w:rFonts w:asciiTheme="minorHAnsi" w:hAnsiTheme="minorHAnsi" w:cstheme="minorHAnsi"/>
        </w:rPr>
      </w:pPr>
      <w:bookmarkStart w:id="18" w:name="_Toc58415574"/>
      <w:r w:rsidRPr="00EE4A4D">
        <w:rPr>
          <w:rFonts w:asciiTheme="minorHAnsi" w:hAnsiTheme="minorHAnsi" w:cstheme="minorHAnsi"/>
        </w:rPr>
        <w:t xml:space="preserve">Engagement de </w:t>
      </w:r>
      <w:r w:rsidR="00510C91" w:rsidRPr="00EE4A4D">
        <w:rPr>
          <w:rFonts w:asciiTheme="minorHAnsi" w:hAnsiTheme="minorHAnsi" w:cstheme="minorHAnsi"/>
        </w:rPr>
        <w:t xml:space="preserve">Conformité </w:t>
      </w:r>
      <w:r w:rsidRPr="00EE4A4D">
        <w:rPr>
          <w:rFonts w:asciiTheme="minorHAnsi" w:hAnsiTheme="minorHAnsi" w:cstheme="minorHAnsi"/>
        </w:rPr>
        <w:t>au Référentiel</w:t>
      </w:r>
      <w:bookmarkEnd w:id="18"/>
    </w:p>
    <w:p w14:paraId="18198CAD" w14:textId="232076C2" w:rsidR="001414F5" w:rsidRPr="00EE4A4D" w:rsidRDefault="001414F5" w:rsidP="001414F5">
      <w:pPr>
        <w:rPr>
          <w:rFonts w:cstheme="minorHAnsi"/>
        </w:rPr>
      </w:pPr>
      <w:r w:rsidRPr="00EE4A4D">
        <w:rPr>
          <w:rFonts w:cstheme="minorHAnsi"/>
          <w:lang w:eastAsia="fr-FR"/>
        </w:rPr>
        <w:t xml:space="preserve">BUREAU a signé le _ un Engagement de Conformité au </w:t>
      </w:r>
      <w:r w:rsidRPr="00EE4A4D">
        <w:rPr>
          <w:rFonts w:cstheme="minorHAnsi"/>
        </w:rPr>
        <w:t>Référentiel déterminant les critères de confidentialité, d’expertise et d’indépendance pour les laboratoires de recherche et bureaux d’études.</w:t>
      </w:r>
    </w:p>
    <w:p w14:paraId="2F78A54D" w14:textId="76E237C1" w:rsidR="001414F5" w:rsidRPr="00EE4A4D" w:rsidRDefault="001414F5" w:rsidP="001414F5">
      <w:pPr>
        <w:rPr>
          <w:rFonts w:cstheme="minorHAnsi"/>
        </w:rPr>
      </w:pPr>
      <w:r w:rsidRPr="00EE4A4D">
        <w:rPr>
          <w:rFonts w:cstheme="minorHAnsi"/>
        </w:rPr>
        <w:t xml:space="preserve">La documentation relative à la conformité au Référentiel à la date </w:t>
      </w:r>
      <w:r w:rsidR="00510C91" w:rsidRPr="00EE4A4D">
        <w:rPr>
          <w:rFonts w:cstheme="minorHAnsi"/>
        </w:rPr>
        <w:t>de la signature de l'Engagement de Conformité … :</w:t>
      </w:r>
    </w:p>
    <w:p w14:paraId="5F81CBBE" w14:textId="77777777" w:rsidR="00510C91" w:rsidRPr="00EE4A4D" w:rsidRDefault="00510C91" w:rsidP="00510C91">
      <w:pPr>
        <w:pStyle w:val="B1"/>
        <w:rPr>
          <w:rFonts w:cstheme="minorHAnsi"/>
        </w:rPr>
      </w:pPr>
    </w:p>
    <w:p w14:paraId="5FD3A094" w14:textId="6B2684C5" w:rsidR="00510C91" w:rsidRPr="00EE4A4D" w:rsidRDefault="00510C91" w:rsidP="00510C91">
      <w:pPr>
        <w:pStyle w:val="Titre2"/>
        <w:rPr>
          <w:rFonts w:asciiTheme="minorHAnsi" w:hAnsiTheme="minorHAnsi" w:cstheme="minorHAnsi"/>
        </w:rPr>
      </w:pPr>
      <w:bookmarkStart w:id="19" w:name="_Toc58415575"/>
      <w:r w:rsidRPr="00EE4A4D">
        <w:rPr>
          <w:rFonts w:asciiTheme="minorHAnsi" w:hAnsiTheme="minorHAnsi" w:cstheme="minorHAnsi"/>
        </w:rPr>
        <w:t>Qualification et formation du Personnel du Laboratoire de Recherche</w:t>
      </w:r>
      <w:bookmarkEnd w:id="19"/>
    </w:p>
    <w:tbl>
      <w:tblPr>
        <w:tblStyle w:val="Grilledutableau"/>
        <w:tblW w:w="0" w:type="auto"/>
        <w:tblLook w:val="04A0" w:firstRow="1" w:lastRow="0" w:firstColumn="1" w:lastColumn="0" w:noHBand="0" w:noVBand="1"/>
      </w:tblPr>
      <w:tblGrid>
        <w:gridCol w:w="7361"/>
      </w:tblGrid>
      <w:tr w:rsidR="00867FFA" w:rsidRPr="00EE4A4D" w14:paraId="641E7DF0" w14:textId="77777777" w:rsidTr="00B01809">
        <w:tc>
          <w:tcPr>
            <w:tcW w:w="7361" w:type="dxa"/>
            <w:shd w:val="clear" w:color="auto" w:fill="DAEEF3" w:themeFill="accent5" w:themeFillTint="33"/>
          </w:tcPr>
          <w:p w14:paraId="790FB7A0" w14:textId="1BF45AF4" w:rsidR="00867FFA" w:rsidRPr="00EE4A4D" w:rsidRDefault="00867FFA" w:rsidP="00B01809">
            <w:pPr>
              <w:rPr>
                <w:rFonts w:cstheme="minorHAnsi"/>
                <w:lang w:eastAsia="fr-FR"/>
              </w:rPr>
            </w:pPr>
            <w:r w:rsidRPr="00EE4A4D">
              <w:rPr>
                <w:rFonts w:cstheme="minorHAnsi"/>
                <w:lang w:eastAsia="fr-FR"/>
              </w:rPr>
              <w:t>Liste du personnel impliqué dans le projet disponible et à jour?</w:t>
            </w:r>
          </w:p>
          <w:p w14:paraId="6B045F85" w14:textId="77777777" w:rsidR="00867FFA" w:rsidRPr="00EE4A4D" w:rsidRDefault="00867FFA" w:rsidP="00B01809">
            <w:pPr>
              <w:rPr>
                <w:rFonts w:cstheme="minorHAnsi"/>
                <w:lang w:eastAsia="fr-FR"/>
              </w:rPr>
            </w:pPr>
            <w:r w:rsidRPr="00EE4A4D">
              <w:rPr>
                <w:rFonts w:cstheme="minorHAnsi"/>
                <w:lang w:eastAsia="fr-FR"/>
              </w:rPr>
              <w:t>Personnel formé et habilité ?</w:t>
            </w:r>
          </w:p>
          <w:p w14:paraId="21D16ED3" w14:textId="4CA07FF5" w:rsidR="00867FFA" w:rsidRPr="00EE4A4D" w:rsidRDefault="00867FFA" w:rsidP="00867FFA">
            <w:pPr>
              <w:rPr>
                <w:rFonts w:cstheme="minorHAnsi"/>
              </w:rPr>
            </w:pPr>
            <w:r w:rsidRPr="00EE4A4D">
              <w:rPr>
                <w:rFonts w:cstheme="minorHAnsi"/>
              </w:rPr>
              <w:t>Engagement des utilisateurs et information de la traçabilité de leurs actions (acceptation des conditions générales d'utilisation) ?</w:t>
            </w:r>
          </w:p>
          <w:p w14:paraId="7A9551B7" w14:textId="77777777" w:rsidR="00867FFA" w:rsidRPr="00EE4A4D" w:rsidRDefault="00867FFA" w:rsidP="00B01809">
            <w:pPr>
              <w:rPr>
                <w:rFonts w:cstheme="minorHAnsi"/>
                <w:lang w:eastAsia="fr-FR"/>
              </w:rPr>
            </w:pPr>
          </w:p>
          <w:p w14:paraId="4D6CDB1B" w14:textId="75035FE2" w:rsidR="00867FFA" w:rsidRPr="00EE4A4D" w:rsidRDefault="00867FFA" w:rsidP="00B01809">
            <w:pPr>
              <w:rPr>
                <w:rFonts w:cstheme="minorHAnsi"/>
                <w:lang w:eastAsia="fr-FR"/>
              </w:rPr>
            </w:pPr>
            <w:r w:rsidRPr="00EE4A4D">
              <w:rPr>
                <w:rFonts w:cstheme="minorHAnsi"/>
                <w:lang w:eastAsia="fr-FR"/>
              </w:rPr>
              <w:t>"</w:t>
            </w:r>
            <w:r w:rsidRPr="00EE4A4D">
              <w:rPr>
                <w:rFonts w:cstheme="minorHAnsi"/>
                <w:i/>
                <w:iCs/>
                <w:lang w:eastAsia="fr-FR"/>
              </w:rPr>
              <w:t>Les personnes salariées des laboratoires de recherche ou des bureaux d’études ou les prestataires auxquels ils ont recours, accédant aux jeux de données du Système national des données de santé mis à leur disposition doivent avoir suivi une formation spécifique au traitement des données du Système national des données de santé dont le contenu a été validé par le responsable du traitement du Système national des données de santé mentionné au II de l’article L. 1461-1 du code de la santé publique</w:t>
            </w:r>
            <w:r w:rsidRPr="00EE4A4D">
              <w:rPr>
                <w:rFonts w:cstheme="minorHAnsi"/>
                <w:lang w:eastAsia="fr-FR"/>
              </w:rPr>
              <w:t>" (Arrêté du 17 juillet 2017 relatif au référentiel déterminant les critères de confidentialité, d’expertise et d’indépendance pour les laboratoires de recherche et bureaux d’études)</w:t>
            </w:r>
          </w:p>
        </w:tc>
      </w:tr>
    </w:tbl>
    <w:p w14:paraId="3FC0616B" w14:textId="77777777" w:rsidR="00867FFA" w:rsidRPr="00EE4A4D" w:rsidRDefault="00867FFA" w:rsidP="00867FFA">
      <w:pPr>
        <w:rPr>
          <w:rFonts w:cstheme="minorHAnsi"/>
          <w:lang w:eastAsia="fr-FR"/>
        </w:rPr>
      </w:pPr>
    </w:p>
    <w:p w14:paraId="079E14B8" w14:textId="796B8E4B" w:rsidR="00510C91" w:rsidRPr="00EE4A4D" w:rsidRDefault="002E27F1" w:rsidP="00510C91">
      <w:pPr>
        <w:rPr>
          <w:rFonts w:cstheme="minorHAnsi"/>
          <w:lang w:eastAsia="fr-FR"/>
        </w:rPr>
      </w:pPr>
      <w:r w:rsidRPr="00EE4A4D">
        <w:rPr>
          <w:rFonts w:cstheme="minorHAnsi"/>
          <w:highlight w:val="yellow"/>
          <w:lang w:eastAsia="fr-FR"/>
        </w:rPr>
        <w:t>cf. Check-list Fichier Excel, onglet "Personnel"</w:t>
      </w:r>
    </w:p>
    <w:p w14:paraId="5339D411" w14:textId="0585A5FA" w:rsidR="009977E3" w:rsidRPr="00EE4A4D" w:rsidRDefault="009977E3" w:rsidP="009977E3">
      <w:pPr>
        <w:rPr>
          <w:rFonts w:cstheme="minorHAnsi"/>
        </w:rPr>
      </w:pPr>
      <w:bookmarkStart w:id="20" w:name="_Toc300920236"/>
      <w:bookmarkStart w:id="21" w:name="_Toc367108317"/>
      <w:r w:rsidRPr="00EE4A4D">
        <w:rPr>
          <w:rFonts w:cstheme="minorHAnsi"/>
        </w:rPr>
        <w:t>Utilisateu</w:t>
      </w:r>
      <w:r w:rsidR="00213237" w:rsidRPr="00EE4A4D">
        <w:rPr>
          <w:rFonts w:cstheme="minorHAnsi"/>
        </w:rPr>
        <w:t>r</w:t>
      </w:r>
      <w:r w:rsidRPr="00EE4A4D">
        <w:rPr>
          <w:rFonts w:cstheme="minorHAnsi"/>
        </w:rPr>
        <w:t xml:space="preserve"> SNDS</w:t>
      </w:r>
    </w:p>
    <w:p w14:paraId="6C8982BD" w14:textId="77777777" w:rsidR="009977E3" w:rsidRPr="00EE4A4D" w:rsidRDefault="009977E3" w:rsidP="009977E3">
      <w:pPr>
        <w:pStyle w:val="B1"/>
        <w:rPr>
          <w:rFonts w:cstheme="minorHAnsi"/>
        </w:rPr>
      </w:pPr>
      <w:r w:rsidRPr="00EE4A4D">
        <w:rPr>
          <w:rFonts w:cstheme="minorHAnsi"/>
        </w:rPr>
        <w:t>a suivi les formations INDS préalables à l'attribution des droits d'accès</w:t>
      </w:r>
    </w:p>
    <w:p w14:paraId="72698272" w14:textId="77777777" w:rsidR="009977E3" w:rsidRPr="00EE4A4D" w:rsidRDefault="009977E3" w:rsidP="009977E3">
      <w:pPr>
        <w:pStyle w:val="B1"/>
        <w:rPr>
          <w:rFonts w:cstheme="minorHAnsi"/>
        </w:rPr>
      </w:pPr>
      <w:r w:rsidRPr="00EE4A4D">
        <w:rPr>
          <w:rFonts w:cstheme="minorHAnsi"/>
        </w:rPr>
        <w:t>a signé les CGU (Conditions générales d'utilisation) INDS formalisant l'engagement à respecter les conditions d'accès aux données et les conditions d'utilisation du portail et des services associés</w:t>
      </w:r>
    </w:p>
    <w:p w14:paraId="3A12023C" w14:textId="34B0CEDE" w:rsidR="002E27F1" w:rsidRPr="00EE4A4D" w:rsidRDefault="002E27F1" w:rsidP="006C5D50">
      <w:pPr>
        <w:pStyle w:val="Titre1"/>
        <w:rPr>
          <w:rFonts w:asciiTheme="minorHAnsi" w:hAnsiTheme="minorHAnsi" w:cstheme="minorHAnsi"/>
        </w:rPr>
      </w:pPr>
      <w:bookmarkStart w:id="22" w:name="_Toc58415576"/>
      <w:r w:rsidRPr="00EE4A4D">
        <w:rPr>
          <w:rFonts w:asciiTheme="minorHAnsi" w:hAnsiTheme="minorHAnsi" w:cstheme="minorHAnsi"/>
        </w:rPr>
        <w:t>Contractualisation des études</w:t>
      </w:r>
      <w:bookmarkEnd w:id="22"/>
    </w:p>
    <w:p w14:paraId="7DFCF2FC" w14:textId="7414BE75" w:rsidR="002E27F1" w:rsidRPr="00EE4A4D" w:rsidRDefault="00867FFA" w:rsidP="002E27F1">
      <w:pPr>
        <w:rPr>
          <w:rFonts w:cstheme="minorHAnsi"/>
          <w:lang w:eastAsia="fr-FR"/>
        </w:rPr>
      </w:pPr>
      <w:r w:rsidRPr="00EE4A4D">
        <w:rPr>
          <w:rFonts w:cstheme="minorHAnsi"/>
          <w:lang w:eastAsia="fr-FR"/>
        </w:rPr>
        <w:t>Entre le commanditaire de l'étude et le bureau d'étude</w:t>
      </w:r>
    </w:p>
    <w:p w14:paraId="206F33C8" w14:textId="1270BAD4" w:rsidR="00867FFA" w:rsidRPr="00EE4A4D" w:rsidRDefault="00867FFA" w:rsidP="002E27F1">
      <w:pPr>
        <w:rPr>
          <w:rFonts w:cstheme="minorHAnsi"/>
          <w:lang w:eastAsia="fr-FR"/>
        </w:rPr>
      </w:pPr>
      <w:r w:rsidRPr="00EE4A4D">
        <w:rPr>
          <w:rFonts w:cstheme="minorHAnsi"/>
          <w:lang w:eastAsia="fr-FR"/>
        </w:rPr>
        <w:lastRenderedPageBreak/>
        <w:t>Points de contrôle :</w:t>
      </w:r>
    </w:p>
    <w:p w14:paraId="0B0CEA18" w14:textId="77777777" w:rsidR="00867FFA" w:rsidRPr="00EE4A4D" w:rsidRDefault="00867FFA" w:rsidP="00867FFA">
      <w:pPr>
        <w:pStyle w:val="B1"/>
        <w:rPr>
          <w:rFonts w:cstheme="minorHAnsi"/>
        </w:rPr>
      </w:pPr>
      <w:r w:rsidRPr="00EE4A4D">
        <w:rPr>
          <w:rFonts w:cstheme="minorHAnsi"/>
        </w:rPr>
        <w:t>Indépendance du bureau d'étude à discuter demander comment le bureau d'étude arrive à démontrer cette indépendance (% du CA par ex)</w:t>
      </w:r>
    </w:p>
    <w:p w14:paraId="276CE2FE" w14:textId="77777777" w:rsidR="00867FFA" w:rsidRPr="00EE4A4D" w:rsidRDefault="00867FFA" w:rsidP="00867FFA">
      <w:pPr>
        <w:pStyle w:val="B1"/>
        <w:rPr>
          <w:rFonts w:cstheme="minorHAnsi"/>
        </w:rPr>
      </w:pPr>
      <w:r w:rsidRPr="00EE4A4D">
        <w:rPr>
          <w:rFonts w:cstheme="minorHAnsi"/>
        </w:rPr>
        <w:t>Déclaration d'intérêt du bureau d'étude</w:t>
      </w:r>
    </w:p>
    <w:p w14:paraId="09BC0AF2" w14:textId="7E7BB709" w:rsidR="00867FFA" w:rsidRPr="00EE4A4D" w:rsidRDefault="00867FFA" w:rsidP="00867FFA">
      <w:pPr>
        <w:pStyle w:val="B1"/>
        <w:rPr>
          <w:rFonts w:cstheme="minorHAnsi"/>
        </w:rPr>
      </w:pPr>
      <w:r w:rsidRPr="00EE4A4D">
        <w:rPr>
          <w:rFonts w:cstheme="minorHAnsi"/>
        </w:rPr>
        <w:t>Rédaction d’un contrat entre le bureau d’études / commanditaire précisant les finalités de la recherche («motif d'intérêt public») et identifiant les responsables pour chaque étape</w:t>
      </w:r>
    </w:p>
    <w:p w14:paraId="6D9D1F2D" w14:textId="77777777" w:rsidR="00867FFA" w:rsidRPr="00EE4A4D" w:rsidRDefault="00867FFA" w:rsidP="002E27F1">
      <w:pPr>
        <w:rPr>
          <w:rFonts w:cstheme="minorHAnsi"/>
          <w:lang w:eastAsia="fr-FR"/>
        </w:rPr>
      </w:pPr>
    </w:p>
    <w:p w14:paraId="68576A6C" w14:textId="725BCE2E" w:rsidR="009977E3" w:rsidRPr="00EE4A4D" w:rsidRDefault="009977E3" w:rsidP="006C5D50">
      <w:pPr>
        <w:pStyle w:val="Titre1"/>
        <w:rPr>
          <w:rFonts w:asciiTheme="minorHAnsi" w:hAnsiTheme="minorHAnsi" w:cstheme="minorHAnsi"/>
        </w:rPr>
      </w:pPr>
      <w:bookmarkStart w:id="23" w:name="_Toc58415577"/>
      <w:r w:rsidRPr="00EE4A4D">
        <w:rPr>
          <w:rFonts w:asciiTheme="minorHAnsi" w:hAnsiTheme="minorHAnsi" w:cstheme="minorHAnsi"/>
        </w:rPr>
        <w:t>Système qualité</w:t>
      </w:r>
      <w:bookmarkEnd w:id="23"/>
    </w:p>
    <w:p w14:paraId="5992B417" w14:textId="727937F9" w:rsidR="009977E3" w:rsidRPr="00EE4A4D" w:rsidRDefault="009977E3" w:rsidP="009977E3">
      <w:pPr>
        <w:rPr>
          <w:rFonts w:cstheme="minorHAnsi"/>
          <w:lang w:eastAsia="fr-FR"/>
        </w:rPr>
      </w:pPr>
      <w:r w:rsidRPr="00EE4A4D">
        <w:rPr>
          <w:rFonts w:cstheme="minorHAnsi"/>
          <w:lang w:eastAsia="fr-FR"/>
        </w:rPr>
        <w:t>Exist</w:t>
      </w:r>
      <w:r w:rsidR="00213237" w:rsidRPr="00EE4A4D">
        <w:rPr>
          <w:rFonts w:cstheme="minorHAnsi"/>
          <w:lang w:eastAsia="fr-FR"/>
        </w:rPr>
        <w:t>ence</w:t>
      </w:r>
      <w:r w:rsidRPr="00EE4A4D">
        <w:rPr>
          <w:rFonts w:cstheme="minorHAnsi"/>
          <w:lang w:eastAsia="fr-FR"/>
        </w:rPr>
        <w:t xml:space="preserve"> de proc</w:t>
      </w:r>
      <w:r w:rsidR="00213237" w:rsidRPr="00EE4A4D">
        <w:rPr>
          <w:rFonts w:cstheme="minorHAnsi"/>
          <w:lang w:eastAsia="fr-FR"/>
        </w:rPr>
        <w:t>é</w:t>
      </w:r>
      <w:r w:rsidRPr="00EE4A4D">
        <w:rPr>
          <w:rFonts w:cstheme="minorHAnsi"/>
          <w:lang w:eastAsia="fr-FR"/>
        </w:rPr>
        <w:t>dures spécifiques ?</w:t>
      </w:r>
    </w:p>
    <w:p w14:paraId="5A2BC9E4" w14:textId="31189156" w:rsidR="00867FFA" w:rsidRPr="00EE4A4D" w:rsidRDefault="00867FFA" w:rsidP="006C5D50">
      <w:pPr>
        <w:pStyle w:val="Titre1"/>
        <w:rPr>
          <w:rFonts w:asciiTheme="minorHAnsi" w:hAnsiTheme="minorHAnsi" w:cstheme="minorHAnsi"/>
        </w:rPr>
      </w:pPr>
      <w:bookmarkStart w:id="24" w:name="_Toc58415578"/>
      <w:r w:rsidRPr="00EE4A4D">
        <w:rPr>
          <w:rFonts w:asciiTheme="minorHAnsi" w:hAnsiTheme="minorHAnsi" w:cstheme="minorHAnsi"/>
        </w:rPr>
        <w:t>Gestion de projet</w:t>
      </w:r>
      <w:bookmarkEnd w:id="24"/>
    </w:p>
    <w:p w14:paraId="0758308F" w14:textId="5A1CFE48" w:rsidR="00867FFA" w:rsidRPr="00EE4A4D" w:rsidRDefault="00867FFA" w:rsidP="00867FFA">
      <w:pPr>
        <w:rPr>
          <w:rFonts w:cstheme="minorHAnsi"/>
          <w:lang w:eastAsia="fr-FR"/>
        </w:rPr>
      </w:pPr>
      <w:r w:rsidRPr="00EE4A4D">
        <w:rPr>
          <w:rFonts w:cstheme="minorHAnsi"/>
          <w:lang w:eastAsia="fr-FR"/>
        </w:rPr>
        <w:t>Reprendre les éléments de la CL Project management</w:t>
      </w:r>
    </w:p>
    <w:p w14:paraId="2553E5CD" w14:textId="6203082A" w:rsidR="00867FFA" w:rsidRPr="00EE4A4D" w:rsidRDefault="00867FFA" w:rsidP="00867FFA">
      <w:pPr>
        <w:rPr>
          <w:rFonts w:cstheme="minorHAnsi"/>
          <w:lang w:eastAsia="fr-FR"/>
        </w:rPr>
      </w:pPr>
      <w:r w:rsidRPr="00EE4A4D">
        <w:rPr>
          <w:rFonts w:cstheme="minorHAnsi"/>
          <w:lang w:eastAsia="fr-FR"/>
        </w:rPr>
        <w:t>Veiller à aborder les points suivants :</w:t>
      </w:r>
    </w:p>
    <w:p w14:paraId="3845E186" w14:textId="77777777" w:rsidR="00867FFA" w:rsidRPr="00EE4A4D" w:rsidRDefault="00867FFA" w:rsidP="00867FFA">
      <w:pPr>
        <w:pStyle w:val="B1"/>
        <w:rPr>
          <w:rFonts w:cstheme="minorHAnsi"/>
        </w:rPr>
      </w:pPr>
      <w:r w:rsidRPr="00EE4A4D">
        <w:rPr>
          <w:rFonts w:cstheme="minorHAnsi"/>
        </w:rPr>
        <w:t>Réunion de démarrage du projet</w:t>
      </w:r>
    </w:p>
    <w:p w14:paraId="7D9CA80A" w14:textId="20BF3630" w:rsidR="00867FFA" w:rsidRPr="00EE4A4D" w:rsidRDefault="00867FFA" w:rsidP="00816DCA">
      <w:pPr>
        <w:pStyle w:val="B1"/>
        <w:rPr>
          <w:rFonts w:cstheme="minorHAnsi"/>
        </w:rPr>
      </w:pPr>
      <w:r w:rsidRPr="00EE4A4D">
        <w:rPr>
          <w:rFonts w:cstheme="minorHAnsi"/>
        </w:rPr>
        <w:t>Plan de communication ?</w:t>
      </w:r>
      <w:r w:rsidR="00206196" w:rsidRPr="00EE4A4D">
        <w:rPr>
          <w:rFonts w:cstheme="minorHAnsi"/>
        </w:rPr>
        <w:t xml:space="preserve"> </w:t>
      </w:r>
      <w:r w:rsidRPr="00EE4A4D">
        <w:rPr>
          <w:rFonts w:cstheme="minorHAnsi"/>
          <w:color w:val="FF0000"/>
        </w:rPr>
        <w:t>Attention à bien définir un plan de communication (surtout ce qui ne pourra pas être communiqué au demandeur)</w:t>
      </w:r>
    </w:p>
    <w:p w14:paraId="337E8F15" w14:textId="77777777" w:rsidR="00867FFA" w:rsidRPr="00EE4A4D" w:rsidRDefault="00867FFA" w:rsidP="00867FFA">
      <w:pPr>
        <w:pStyle w:val="B1"/>
        <w:rPr>
          <w:rFonts w:cstheme="minorHAnsi"/>
        </w:rPr>
      </w:pPr>
      <w:r w:rsidRPr="00EE4A4D">
        <w:rPr>
          <w:rFonts w:cstheme="minorHAnsi"/>
        </w:rPr>
        <w:t>Réunions périodiques ?</w:t>
      </w:r>
    </w:p>
    <w:p w14:paraId="1943D566" w14:textId="77777777" w:rsidR="00867FFA" w:rsidRPr="00EE4A4D" w:rsidRDefault="00867FFA" w:rsidP="00867FFA">
      <w:pPr>
        <w:pStyle w:val="B1"/>
        <w:rPr>
          <w:rFonts w:cstheme="minorHAnsi"/>
        </w:rPr>
      </w:pPr>
      <w:r w:rsidRPr="00EE4A4D">
        <w:rPr>
          <w:rFonts w:cstheme="minorHAnsi"/>
        </w:rPr>
        <w:t>Change control ?</w:t>
      </w:r>
    </w:p>
    <w:p w14:paraId="5A5E6971" w14:textId="7BBB4110" w:rsidR="00867FFA" w:rsidRPr="00EE4A4D" w:rsidRDefault="00206196" w:rsidP="00867FFA">
      <w:pPr>
        <w:pStyle w:val="B1"/>
        <w:rPr>
          <w:rFonts w:cstheme="minorHAnsi"/>
        </w:rPr>
      </w:pPr>
      <w:r w:rsidRPr="00EE4A4D">
        <w:rPr>
          <w:rFonts w:cstheme="minorHAnsi"/>
        </w:rPr>
        <w:t xml:space="preserve">Gestion </w:t>
      </w:r>
      <w:r w:rsidR="00867FFA" w:rsidRPr="00EE4A4D">
        <w:rPr>
          <w:rFonts w:cstheme="minorHAnsi"/>
        </w:rPr>
        <w:t>des non-conformités ?</w:t>
      </w:r>
    </w:p>
    <w:p w14:paraId="3313649C" w14:textId="4BBD347E" w:rsidR="00867FFA" w:rsidRPr="00EE4A4D" w:rsidRDefault="00867FFA" w:rsidP="00006F05">
      <w:pPr>
        <w:pStyle w:val="B1"/>
        <w:rPr>
          <w:rFonts w:cstheme="minorHAnsi"/>
        </w:rPr>
      </w:pPr>
      <w:r w:rsidRPr="00EE4A4D">
        <w:rPr>
          <w:rFonts w:cstheme="minorHAnsi"/>
        </w:rPr>
        <w:t>Gestion de la documentation de l'étude</w:t>
      </w:r>
    </w:p>
    <w:p w14:paraId="7256700B" w14:textId="77777777" w:rsidR="00867FFA" w:rsidRPr="00EE4A4D" w:rsidRDefault="00867FFA" w:rsidP="00867FFA">
      <w:pPr>
        <w:rPr>
          <w:rFonts w:cstheme="minorHAnsi"/>
          <w:lang w:eastAsia="fr-FR"/>
        </w:rPr>
      </w:pPr>
    </w:p>
    <w:p w14:paraId="39D70A19" w14:textId="0EEAA9F5" w:rsidR="00143075" w:rsidRPr="00EE4A4D" w:rsidRDefault="00143075" w:rsidP="006C5D50">
      <w:pPr>
        <w:pStyle w:val="Titre1"/>
        <w:rPr>
          <w:rFonts w:asciiTheme="minorHAnsi" w:hAnsiTheme="minorHAnsi" w:cstheme="minorHAnsi"/>
        </w:rPr>
      </w:pPr>
      <w:bookmarkStart w:id="25" w:name="_Toc58415579"/>
      <w:r w:rsidRPr="00EE4A4D">
        <w:rPr>
          <w:rFonts w:asciiTheme="minorHAnsi" w:hAnsiTheme="minorHAnsi" w:cstheme="minorHAnsi"/>
        </w:rPr>
        <w:t>Comité Scientifique</w:t>
      </w:r>
      <w:bookmarkEnd w:id="25"/>
    </w:p>
    <w:p w14:paraId="5B86E07D" w14:textId="72CEE83F" w:rsidR="00143075" w:rsidRPr="00EE4A4D" w:rsidRDefault="00143075" w:rsidP="00143075">
      <w:pPr>
        <w:rPr>
          <w:rFonts w:cstheme="minorHAnsi"/>
          <w:lang w:eastAsia="fr-FR"/>
        </w:rPr>
      </w:pPr>
      <w:r w:rsidRPr="00EE4A4D">
        <w:rPr>
          <w:rFonts w:cstheme="minorHAnsi"/>
          <w:lang w:eastAsia="fr-FR"/>
        </w:rPr>
        <w:t>Reco +++ de mettre en place ce type de comité pour ces études</w:t>
      </w:r>
    </w:p>
    <w:p w14:paraId="361028A1" w14:textId="77777777" w:rsidR="00143075" w:rsidRPr="00EE4A4D" w:rsidRDefault="00143075" w:rsidP="00143075">
      <w:pPr>
        <w:rPr>
          <w:rFonts w:cstheme="minorHAnsi"/>
          <w:lang w:eastAsia="fr-FR"/>
        </w:rPr>
      </w:pPr>
    </w:p>
    <w:p w14:paraId="33D0B985" w14:textId="6E6EAE1F" w:rsidR="00143075" w:rsidRPr="00EE4A4D" w:rsidRDefault="00143075" w:rsidP="00143075">
      <w:pPr>
        <w:pStyle w:val="Titre1"/>
        <w:numPr>
          <w:ilvl w:val="0"/>
          <w:numId w:val="24"/>
        </w:numPr>
        <w:ind w:left="567" w:hanging="567"/>
        <w:rPr>
          <w:rFonts w:asciiTheme="minorHAnsi" w:hAnsiTheme="minorHAnsi" w:cstheme="minorHAnsi"/>
        </w:rPr>
      </w:pPr>
      <w:bookmarkStart w:id="26" w:name="_Toc58415580"/>
      <w:r w:rsidRPr="00EE4A4D">
        <w:rPr>
          <w:rFonts w:asciiTheme="minorHAnsi" w:hAnsiTheme="minorHAnsi" w:cstheme="minorHAnsi"/>
        </w:rPr>
        <w:t>Protocole de l'étude</w:t>
      </w:r>
      <w:bookmarkEnd w:id="26"/>
    </w:p>
    <w:tbl>
      <w:tblPr>
        <w:tblStyle w:val="Grilledutableau"/>
        <w:tblW w:w="0" w:type="auto"/>
        <w:tblLook w:val="04A0" w:firstRow="1" w:lastRow="0" w:firstColumn="1" w:lastColumn="0" w:noHBand="0" w:noVBand="1"/>
      </w:tblPr>
      <w:tblGrid>
        <w:gridCol w:w="7361"/>
      </w:tblGrid>
      <w:tr w:rsidR="00143075" w:rsidRPr="00EE4A4D" w14:paraId="361037DD" w14:textId="77777777" w:rsidTr="00B01809">
        <w:tc>
          <w:tcPr>
            <w:tcW w:w="7361" w:type="dxa"/>
            <w:shd w:val="clear" w:color="auto" w:fill="DAEEF3" w:themeFill="accent5" w:themeFillTint="33"/>
          </w:tcPr>
          <w:p w14:paraId="30958105" w14:textId="77777777" w:rsidR="00143075" w:rsidRPr="00EE4A4D" w:rsidRDefault="00143075" w:rsidP="00B01809">
            <w:pPr>
              <w:rPr>
                <w:rFonts w:cstheme="minorHAnsi"/>
                <w:lang w:eastAsia="fr-FR"/>
              </w:rPr>
            </w:pPr>
            <w:r w:rsidRPr="00EE4A4D">
              <w:rPr>
                <w:rFonts w:cstheme="minorHAnsi"/>
                <w:lang w:eastAsia="fr-FR"/>
              </w:rPr>
              <w:t xml:space="preserve">La profondeur historique des données doit être indiquée et justifiée dans le protocole </w:t>
            </w:r>
          </w:p>
          <w:p w14:paraId="0F423137" w14:textId="77777777" w:rsidR="00143075" w:rsidRPr="00EE4A4D" w:rsidRDefault="00143075" w:rsidP="00B01809">
            <w:pPr>
              <w:rPr>
                <w:rFonts w:cstheme="minorHAnsi"/>
                <w:lang w:eastAsia="fr-FR"/>
              </w:rPr>
            </w:pPr>
            <w:r w:rsidRPr="00EE4A4D">
              <w:rPr>
                <w:rFonts w:cstheme="minorHAnsi"/>
                <w:lang w:eastAsia="fr-FR"/>
              </w:rPr>
              <w:t>Généralement la CNIL accepte une profondeur de 5 à 10 ans.</w:t>
            </w:r>
          </w:p>
          <w:p w14:paraId="728366EB" w14:textId="4EBC72A4" w:rsidR="00143075" w:rsidRPr="00EE4A4D" w:rsidRDefault="00143075" w:rsidP="00B01809">
            <w:pPr>
              <w:rPr>
                <w:rFonts w:cstheme="minorHAnsi"/>
                <w:lang w:eastAsia="fr-FR"/>
              </w:rPr>
            </w:pPr>
            <w:r w:rsidRPr="00EE4A4D">
              <w:rPr>
                <w:rFonts w:cstheme="minorHAnsi"/>
                <w:lang w:eastAsia="fr-FR"/>
              </w:rPr>
              <w:t xml:space="preserve">+ </w:t>
            </w:r>
            <w:r w:rsidR="0057536C" w:rsidRPr="00EE4A4D">
              <w:rPr>
                <w:rFonts w:cstheme="minorHAnsi"/>
                <w:lang w:eastAsia="fr-FR"/>
              </w:rPr>
              <w:t xml:space="preserve">études PMSI ==&gt; caractère </w:t>
            </w:r>
            <w:r w:rsidRPr="00EE4A4D">
              <w:rPr>
                <w:rFonts w:cstheme="minorHAnsi"/>
                <w:lang w:eastAsia="fr-FR"/>
              </w:rPr>
              <w:t xml:space="preserve">d'intérêt publique </w:t>
            </w:r>
            <w:r w:rsidR="0057536C" w:rsidRPr="00EE4A4D">
              <w:rPr>
                <w:rFonts w:cstheme="minorHAnsi"/>
                <w:lang w:eastAsia="fr-FR"/>
              </w:rPr>
              <w:t xml:space="preserve">à </w:t>
            </w:r>
            <w:r w:rsidRPr="00EE4A4D">
              <w:rPr>
                <w:rFonts w:cstheme="minorHAnsi"/>
                <w:lang w:eastAsia="fr-FR"/>
              </w:rPr>
              <w:t>mentionne</w:t>
            </w:r>
            <w:r w:rsidR="0057536C" w:rsidRPr="00EE4A4D">
              <w:rPr>
                <w:rFonts w:cstheme="minorHAnsi"/>
                <w:lang w:eastAsia="fr-FR"/>
              </w:rPr>
              <w:t>r</w:t>
            </w:r>
          </w:p>
        </w:tc>
      </w:tr>
    </w:tbl>
    <w:p w14:paraId="271AE07C" w14:textId="77777777" w:rsidR="00143075" w:rsidRPr="00EE4A4D" w:rsidRDefault="00143075" w:rsidP="00143075">
      <w:pPr>
        <w:rPr>
          <w:rFonts w:cstheme="minorHAnsi"/>
          <w:lang w:eastAsia="fr-FR"/>
        </w:rPr>
      </w:pPr>
    </w:p>
    <w:p w14:paraId="6969FC7B" w14:textId="77777777" w:rsidR="00143075" w:rsidRPr="00EE4A4D" w:rsidRDefault="00143075" w:rsidP="00143075">
      <w:pPr>
        <w:ind w:left="567"/>
        <w:rPr>
          <w:rFonts w:cstheme="minorHAnsi"/>
        </w:rPr>
      </w:pPr>
      <w:r w:rsidRPr="00EE4A4D">
        <w:rPr>
          <w:rFonts w:cstheme="minorHAnsi"/>
          <w:i/>
          <w:iCs/>
        </w:rPr>
        <w:t>"protocole : document indiquant notamment la méthodologie de l’étude, l’objectif du traitement des données à caractère personnel, les catégories de personnes concernées par le traitement, l’origine, la nature et la liste des données à caractère personnel utilisées et la liste des justifications de recours à celles-ci, la durée et les modalités d’organisation de l’étude, la méthode d’analyse des données, ainsi que, lorsque les caractéristiques de l’étude l’exigent, la justification du nombre de personnes et la méthode d’observation retenue.</w:t>
      </w:r>
      <w:r w:rsidRPr="00EE4A4D">
        <w:rPr>
          <w:rFonts w:cstheme="minorHAnsi"/>
        </w:rPr>
        <w:t>" (MR-006)</w:t>
      </w:r>
    </w:p>
    <w:p w14:paraId="55B88971" w14:textId="77777777" w:rsidR="00143075" w:rsidRPr="00EE4A4D" w:rsidRDefault="00143075" w:rsidP="00143075">
      <w:pPr>
        <w:rPr>
          <w:rFonts w:cstheme="minorHAnsi"/>
          <w:lang w:eastAsia="fr-FR"/>
        </w:rPr>
      </w:pPr>
      <w:r w:rsidRPr="00EE4A4D">
        <w:rPr>
          <w:rFonts w:cstheme="minorHAnsi"/>
          <w:lang w:eastAsia="fr-FR"/>
        </w:rPr>
        <w:t>Protocol :</w:t>
      </w:r>
    </w:p>
    <w:p w14:paraId="237D8C4F" w14:textId="0EA161D9" w:rsidR="00143075" w:rsidRPr="00EE4A4D" w:rsidRDefault="00143075" w:rsidP="00143075">
      <w:pPr>
        <w:pStyle w:val="B1"/>
        <w:numPr>
          <w:ilvl w:val="0"/>
          <w:numId w:val="35"/>
        </w:numPr>
        <w:tabs>
          <w:tab w:val="left" w:pos="567"/>
        </w:tabs>
        <w:spacing w:after="0"/>
        <w:ind w:left="568" w:hanging="284"/>
        <w:contextualSpacing w:val="0"/>
        <w:rPr>
          <w:rFonts w:cstheme="minorHAnsi"/>
        </w:rPr>
      </w:pPr>
      <w:r w:rsidRPr="00EE4A4D">
        <w:rPr>
          <w:rFonts w:cstheme="minorHAnsi"/>
        </w:rPr>
        <w:t>SOP dédiée?</w:t>
      </w:r>
    </w:p>
    <w:p w14:paraId="227C7C35" w14:textId="690F30D1" w:rsidR="00143075" w:rsidRPr="00EE4A4D" w:rsidRDefault="00143075" w:rsidP="00143075">
      <w:pPr>
        <w:pStyle w:val="B1"/>
        <w:numPr>
          <w:ilvl w:val="0"/>
          <w:numId w:val="35"/>
        </w:numPr>
        <w:tabs>
          <w:tab w:val="left" w:pos="567"/>
        </w:tabs>
        <w:spacing w:after="0"/>
        <w:ind w:left="568" w:hanging="284"/>
        <w:contextualSpacing w:val="0"/>
        <w:rPr>
          <w:rFonts w:cstheme="minorHAnsi"/>
        </w:rPr>
      </w:pPr>
      <w:r w:rsidRPr="00EE4A4D">
        <w:rPr>
          <w:rFonts w:cstheme="minorHAnsi"/>
        </w:rPr>
        <w:t xml:space="preserve">Modèle HDH utilisé </w:t>
      </w:r>
      <w:r w:rsidR="005F4907">
        <w:rPr>
          <w:rFonts w:cstheme="minorHAnsi"/>
        </w:rPr>
        <w:t>(</w:t>
      </w:r>
      <w:hyperlink r:id="rId12" w:history="1">
        <w:r w:rsidR="005F4907" w:rsidRPr="005E0333">
          <w:rPr>
            <w:rStyle w:val="Lienhypertexte"/>
            <w:rFonts w:asciiTheme="minorHAnsi" w:hAnsiTheme="minorHAnsi" w:cstheme="minorHAnsi"/>
            <w:sz w:val="20"/>
          </w:rPr>
          <w:t>https://www.health-data-hub.fr/starter-kit</w:t>
        </w:r>
      </w:hyperlink>
      <w:r w:rsidR="005F4907">
        <w:rPr>
          <w:rFonts w:cstheme="minorHAnsi"/>
        </w:rPr>
        <w:t xml:space="preserve">) </w:t>
      </w:r>
      <w:r w:rsidRPr="00EE4A4D">
        <w:rPr>
          <w:rFonts w:cstheme="minorHAnsi"/>
        </w:rPr>
        <w:t>?</w:t>
      </w:r>
    </w:p>
    <w:p w14:paraId="1CB5B800" w14:textId="77777777" w:rsidR="00143075" w:rsidRPr="00EE4A4D" w:rsidRDefault="00143075" w:rsidP="00143075">
      <w:pPr>
        <w:pStyle w:val="B1"/>
        <w:numPr>
          <w:ilvl w:val="0"/>
          <w:numId w:val="35"/>
        </w:numPr>
        <w:tabs>
          <w:tab w:val="left" w:pos="567"/>
        </w:tabs>
        <w:spacing w:after="0"/>
        <w:ind w:left="568" w:hanging="284"/>
        <w:contextualSpacing w:val="0"/>
        <w:rPr>
          <w:rFonts w:cstheme="minorHAnsi"/>
        </w:rPr>
      </w:pPr>
      <w:r w:rsidRPr="00EE4A4D">
        <w:rPr>
          <w:rFonts w:cstheme="minorHAnsi"/>
        </w:rPr>
        <w:t>Taille de échantillon ? validation des hypothèses ?</w:t>
      </w:r>
    </w:p>
    <w:p w14:paraId="02609B11" w14:textId="76D670C9" w:rsidR="00143075" w:rsidRPr="00EE4A4D" w:rsidRDefault="00143075" w:rsidP="00143075">
      <w:pPr>
        <w:pStyle w:val="B1"/>
        <w:numPr>
          <w:ilvl w:val="0"/>
          <w:numId w:val="35"/>
        </w:numPr>
        <w:tabs>
          <w:tab w:val="left" w:pos="567"/>
        </w:tabs>
        <w:spacing w:after="0"/>
        <w:ind w:left="568" w:hanging="284"/>
        <w:contextualSpacing w:val="0"/>
        <w:rPr>
          <w:rFonts w:cstheme="minorHAnsi"/>
        </w:rPr>
      </w:pPr>
      <w:r w:rsidRPr="00EE4A4D">
        <w:rPr>
          <w:rFonts w:cstheme="minorHAnsi"/>
        </w:rPr>
        <w:lastRenderedPageBreak/>
        <w:t>Revue et approbation du protocole</w:t>
      </w:r>
    </w:p>
    <w:p w14:paraId="436C081B" w14:textId="77777777" w:rsidR="00143075" w:rsidRPr="00EE4A4D" w:rsidRDefault="00143075" w:rsidP="00143075">
      <w:pPr>
        <w:rPr>
          <w:rFonts w:cstheme="minorHAnsi"/>
        </w:rPr>
      </w:pPr>
    </w:p>
    <w:p w14:paraId="3B5AF730" w14:textId="2E16E793" w:rsidR="00143075" w:rsidRPr="00EE4A4D" w:rsidRDefault="00143075" w:rsidP="006C5D50">
      <w:pPr>
        <w:pStyle w:val="Titre1"/>
        <w:rPr>
          <w:rFonts w:asciiTheme="minorHAnsi" w:hAnsiTheme="minorHAnsi" w:cstheme="minorHAnsi"/>
        </w:rPr>
      </w:pPr>
      <w:bookmarkStart w:id="27" w:name="_Toc58415581"/>
      <w:r w:rsidRPr="00EE4A4D">
        <w:rPr>
          <w:rFonts w:asciiTheme="minorHAnsi" w:hAnsiTheme="minorHAnsi" w:cstheme="minorHAnsi"/>
        </w:rPr>
        <w:t>Plan d'analyse</w:t>
      </w:r>
      <w:bookmarkEnd w:id="27"/>
    </w:p>
    <w:p w14:paraId="3FBEB6D0" w14:textId="78E3CCDF" w:rsidR="00143075" w:rsidRPr="00EE4A4D" w:rsidRDefault="00B62649" w:rsidP="00143075">
      <w:pPr>
        <w:rPr>
          <w:rFonts w:cstheme="minorHAnsi"/>
          <w:lang w:eastAsia="fr-FR"/>
        </w:rPr>
      </w:pPr>
      <w:r w:rsidRPr="00EE4A4D">
        <w:rPr>
          <w:rFonts w:cstheme="minorHAnsi"/>
          <w:lang w:eastAsia="fr-FR"/>
        </w:rPr>
        <w:t>SOP dédiée ?</w:t>
      </w:r>
    </w:p>
    <w:p w14:paraId="56377B86" w14:textId="5A1A86F1" w:rsidR="00B62649" w:rsidRPr="00EE4A4D" w:rsidRDefault="00B62649" w:rsidP="00143075">
      <w:pPr>
        <w:rPr>
          <w:rFonts w:cstheme="minorHAnsi"/>
          <w:lang w:eastAsia="fr-FR"/>
        </w:rPr>
      </w:pPr>
      <w:r w:rsidRPr="00EE4A4D">
        <w:rPr>
          <w:rFonts w:cstheme="minorHAnsi"/>
          <w:lang w:eastAsia="fr-FR"/>
        </w:rPr>
        <w:t>Modèle de plan ?</w:t>
      </w:r>
    </w:p>
    <w:p w14:paraId="46B7B799" w14:textId="5D38C302" w:rsidR="00B62649" w:rsidRPr="00EE4A4D" w:rsidRDefault="00B62649" w:rsidP="00143075">
      <w:pPr>
        <w:rPr>
          <w:rFonts w:cstheme="minorHAnsi"/>
          <w:lang w:eastAsia="fr-FR"/>
        </w:rPr>
      </w:pPr>
      <w:r w:rsidRPr="00EE4A4D">
        <w:rPr>
          <w:rFonts w:cstheme="minorHAnsi"/>
          <w:lang w:eastAsia="fr-FR"/>
        </w:rPr>
        <w:t>Validation du plan ?</w:t>
      </w:r>
    </w:p>
    <w:p w14:paraId="250462D3" w14:textId="77777777" w:rsidR="00143075" w:rsidRPr="00EE4A4D" w:rsidRDefault="00143075" w:rsidP="00143075">
      <w:pPr>
        <w:rPr>
          <w:rFonts w:cstheme="minorHAnsi"/>
          <w:lang w:eastAsia="fr-FR"/>
        </w:rPr>
      </w:pPr>
    </w:p>
    <w:p w14:paraId="4FFBB1C4" w14:textId="3E08A79C" w:rsidR="009977E3" w:rsidRPr="00EE4A4D" w:rsidRDefault="009977E3" w:rsidP="006C5D50">
      <w:pPr>
        <w:pStyle w:val="Titre1"/>
        <w:rPr>
          <w:rFonts w:asciiTheme="minorHAnsi" w:hAnsiTheme="minorHAnsi" w:cstheme="minorHAnsi"/>
        </w:rPr>
      </w:pPr>
      <w:bookmarkStart w:id="28" w:name="_Toc58415582"/>
      <w:r w:rsidRPr="00EE4A4D">
        <w:rPr>
          <w:rFonts w:asciiTheme="minorHAnsi" w:hAnsiTheme="minorHAnsi" w:cstheme="minorHAnsi"/>
        </w:rPr>
        <w:t>Démarches réglementaires</w:t>
      </w:r>
      <w:bookmarkEnd w:id="28"/>
    </w:p>
    <w:p w14:paraId="46E462D1" w14:textId="73509231" w:rsidR="00B62649" w:rsidRPr="00EE4A4D" w:rsidRDefault="00B62649" w:rsidP="00B62649">
      <w:pPr>
        <w:rPr>
          <w:rFonts w:cstheme="minorHAnsi"/>
          <w:lang w:eastAsia="fr-FR"/>
        </w:rPr>
      </w:pPr>
    </w:p>
    <w:tbl>
      <w:tblPr>
        <w:tblStyle w:val="Grilledutableau"/>
        <w:tblW w:w="10348" w:type="dxa"/>
        <w:tblInd w:w="-2415" w:type="dxa"/>
        <w:tblLook w:val="04A0" w:firstRow="1" w:lastRow="0" w:firstColumn="1" w:lastColumn="0" w:noHBand="0" w:noVBand="1"/>
      </w:tblPr>
      <w:tblGrid>
        <w:gridCol w:w="2694"/>
        <w:gridCol w:w="7654"/>
      </w:tblGrid>
      <w:tr w:rsidR="00B62649" w:rsidRPr="00EE4A4D" w14:paraId="19D8C683" w14:textId="77777777" w:rsidTr="00B62649">
        <w:tc>
          <w:tcPr>
            <w:tcW w:w="2694" w:type="dxa"/>
          </w:tcPr>
          <w:p w14:paraId="7FAC4EBF" w14:textId="77777777" w:rsidR="00B62649" w:rsidRPr="00EE4A4D" w:rsidRDefault="00B62649" w:rsidP="00B01809">
            <w:pPr>
              <w:rPr>
                <w:rFonts w:cstheme="minorHAnsi"/>
                <w:b/>
                <w:bCs/>
                <w:lang w:eastAsia="fr-FR"/>
              </w:rPr>
            </w:pPr>
            <w:r w:rsidRPr="00EE4A4D">
              <w:rPr>
                <w:rFonts w:cstheme="minorHAnsi"/>
                <w:b/>
                <w:bCs/>
                <w:lang w:eastAsia="fr-FR"/>
              </w:rPr>
              <w:t>Procédure classique</w:t>
            </w:r>
          </w:p>
          <w:p w14:paraId="10560507" w14:textId="77777777" w:rsidR="00B62649" w:rsidRPr="00EE4A4D" w:rsidRDefault="00B62649" w:rsidP="00B01809">
            <w:pPr>
              <w:rPr>
                <w:rFonts w:cstheme="minorHAnsi"/>
                <w:b/>
                <w:bCs/>
                <w:lang w:eastAsia="fr-FR"/>
              </w:rPr>
            </w:pPr>
            <w:r w:rsidRPr="00EE4A4D">
              <w:rPr>
                <w:rFonts w:cstheme="minorHAnsi"/>
                <w:b/>
                <w:bCs/>
                <w:lang w:eastAsia="fr-FR"/>
              </w:rPr>
              <w:t>(EGB ou SNIIRAM-DCIR)</w:t>
            </w:r>
          </w:p>
        </w:tc>
        <w:tc>
          <w:tcPr>
            <w:tcW w:w="7654" w:type="dxa"/>
          </w:tcPr>
          <w:p w14:paraId="4F0B98F6" w14:textId="77777777" w:rsidR="00B62649" w:rsidRPr="00EE4A4D" w:rsidRDefault="00B62649" w:rsidP="00B01809">
            <w:pPr>
              <w:rPr>
                <w:rFonts w:cstheme="minorHAnsi"/>
                <w:lang w:eastAsia="fr-FR"/>
              </w:rPr>
            </w:pPr>
            <w:r w:rsidRPr="00EE4A4D">
              <w:rPr>
                <w:rFonts w:cstheme="minorHAnsi"/>
                <w:lang w:eastAsia="fr-FR"/>
              </w:rPr>
              <w:t>Protocole + synopsis (template HDH à respecter)</w:t>
            </w:r>
          </w:p>
          <w:p w14:paraId="0AF7F0C9" w14:textId="77777777" w:rsidR="00B62649" w:rsidRPr="00EE4A4D" w:rsidRDefault="00B62649" w:rsidP="00B01809">
            <w:pPr>
              <w:rPr>
                <w:rFonts w:cstheme="minorHAnsi"/>
                <w:lang w:eastAsia="fr-FR"/>
              </w:rPr>
            </w:pPr>
            <w:r w:rsidRPr="00EE4A4D">
              <w:rPr>
                <w:rFonts w:cstheme="minorHAnsi"/>
                <w:lang w:eastAsia="fr-FR"/>
              </w:rPr>
              <w:t>Déclaration publique d'intérêt du RT et du respondable de la mise en œuvre du tt</w:t>
            </w:r>
          </w:p>
          <w:p w14:paraId="64DCF335" w14:textId="77777777" w:rsidR="00B62649" w:rsidRPr="00EE4A4D" w:rsidRDefault="00B62649" w:rsidP="00B01809">
            <w:pPr>
              <w:rPr>
                <w:rFonts w:cstheme="minorHAnsi"/>
                <w:lang w:eastAsia="fr-FR"/>
              </w:rPr>
            </w:pPr>
            <w:r w:rsidRPr="00EE4A4D">
              <w:rPr>
                <w:rFonts w:cstheme="minorHAnsi"/>
                <w:lang w:eastAsia="fr-FR"/>
              </w:rPr>
              <w:t>Formulaire d'autorisation CNIL</w:t>
            </w:r>
          </w:p>
          <w:p w14:paraId="0B6B2E32" w14:textId="77777777" w:rsidR="00B62649" w:rsidRPr="00EE4A4D" w:rsidRDefault="00B62649" w:rsidP="00B01809">
            <w:pPr>
              <w:rPr>
                <w:rFonts w:cstheme="minorHAnsi"/>
                <w:lang w:eastAsia="fr-FR"/>
              </w:rPr>
            </w:pPr>
            <w:r w:rsidRPr="00EE4A4D">
              <w:rPr>
                <w:rFonts w:cstheme="minorHAnsi"/>
                <w:lang w:eastAsia="fr-FR"/>
              </w:rPr>
              <w:t xml:space="preserve">+/- liste des financeurs </w:t>
            </w:r>
          </w:p>
          <w:p w14:paraId="29D7E3E5" w14:textId="77777777" w:rsidR="00B62649" w:rsidRPr="00EE4A4D" w:rsidRDefault="00B62649" w:rsidP="00B01809">
            <w:pPr>
              <w:rPr>
                <w:rFonts w:cstheme="minorHAnsi"/>
                <w:lang w:eastAsia="fr-FR"/>
              </w:rPr>
            </w:pPr>
            <w:r w:rsidRPr="00EE4A4D">
              <w:rPr>
                <w:rFonts w:cstheme="minorHAnsi"/>
                <w:lang w:eastAsia="fr-FR"/>
              </w:rPr>
              <w:t>Avis émis par le Comité Scientifique (recommandé)</w:t>
            </w:r>
          </w:p>
          <w:p w14:paraId="5A4E96B7" w14:textId="77777777" w:rsidR="00B62649" w:rsidRPr="00EE4A4D" w:rsidRDefault="00B62649" w:rsidP="00B01809">
            <w:pPr>
              <w:rPr>
                <w:rFonts w:cstheme="minorHAnsi"/>
                <w:lang w:eastAsia="fr-FR"/>
              </w:rPr>
            </w:pPr>
            <w:r w:rsidRPr="00EE4A4D">
              <w:rPr>
                <w:rFonts w:cstheme="minorHAnsi"/>
                <w:lang w:eastAsia="fr-FR"/>
              </w:rPr>
              <w:t>+/- info des patients si appariement</w:t>
            </w:r>
          </w:p>
          <w:p w14:paraId="13F8D21C"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noProof/>
              </w:rPr>
              <mc:AlternateContent>
                <mc:Choice Requires="wps">
                  <w:drawing>
                    <wp:anchor distT="0" distB="0" distL="114300" distR="114300" simplePos="0" relativeHeight="251661315" behindDoc="0" locked="0" layoutInCell="1" allowOverlap="1" wp14:anchorId="4BD40A6F" wp14:editId="20A12DC0">
                      <wp:simplePos x="0" y="0"/>
                      <wp:positionH relativeFrom="column">
                        <wp:posOffset>1871585</wp:posOffset>
                      </wp:positionH>
                      <wp:positionV relativeFrom="paragraph">
                        <wp:posOffset>151633</wp:posOffset>
                      </wp:positionV>
                      <wp:extent cx="879894" cy="349610"/>
                      <wp:effectExtent l="0" t="0" r="15875" b="12700"/>
                      <wp:wrapNone/>
                      <wp:docPr id="4" name="Zone de texte 4"/>
                      <wp:cNvGraphicFramePr/>
                      <a:graphic xmlns:a="http://schemas.openxmlformats.org/drawingml/2006/main">
                        <a:graphicData uri="http://schemas.microsoft.com/office/word/2010/wordprocessingShape">
                          <wps:wsp>
                            <wps:cNvSpPr txBox="1"/>
                            <wps:spPr>
                              <a:xfrm>
                                <a:off x="0" y="0"/>
                                <a:ext cx="879894" cy="349610"/>
                              </a:xfrm>
                              <a:prstGeom prst="rect">
                                <a:avLst/>
                              </a:prstGeom>
                              <a:solidFill>
                                <a:schemeClr val="lt1"/>
                              </a:solidFill>
                              <a:ln w="6350">
                                <a:solidFill>
                                  <a:prstClr val="black"/>
                                </a:solidFill>
                              </a:ln>
                            </wps:spPr>
                            <wps:txbx>
                              <w:txbxContent>
                                <w:p w14:paraId="62D79E9B" w14:textId="77777777" w:rsidR="00B62649" w:rsidRDefault="00B62649" w:rsidP="00B62649">
                                  <w:r>
                                    <w:t>3 mois 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40A6F" id="_x0000_t202" coordsize="21600,21600" o:spt="202" path="m,l,21600r21600,l21600,xe">
                      <v:stroke joinstyle="miter"/>
                      <v:path gradientshapeok="t" o:connecttype="rect"/>
                    </v:shapetype>
                    <v:shape id="Zone de texte 4" o:spid="_x0000_s1026" type="#_x0000_t202" style="position:absolute;left:0;text-align:left;margin-left:147.35pt;margin-top:11.95pt;width:69.3pt;height:27.55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" fillcolor="white [3201]" strokeweight=".5pt">
                      <v:textbox>
                        <w:txbxContent>
                          <w:p w14:paraId="62D79E9B" w14:textId="77777777" w:rsidR="00B62649" w:rsidRDefault="00B62649" w:rsidP="00B62649">
                            <w:r>
                              <w:t>3 mois min</w:t>
                            </w:r>
                          </w:p>
                        </w:txbxContent>
                      </v:textbox>
                    </v:shape>
                  </w:pict>
                </mc:Fallback>
              </mc:AlternateContent>
            </w:r>
            <w:r w:rsidRPr="00EE4A4D">
              <w:rPr>
                <w:rFonts w:cstheme="minorHAnsi"/>
                <w:noProof/>
              </w:rPr>
              <mc:AlternateContent>
                <mc:Choice Requires="wps">
                  <w:drawing>
                    <wp:anchor distT="0" distB="0" distL="114300" distR="114300" simplePos="0" relativeHeight="251660291" behindDoc="0" locked="0" layoutInCell="1" allowOverlap="1" wp14:anchorId="6264E807" wp14:editId="5426471B">
                      <wp:simplePos x="0" y="0"/>
                      <wp:positionH relativeFrom="column">
                        <wp:posOffset>1595539</wp:posOffset>
                      </wp:positionH>
                      <wp:positionV relativeFrom="paragraph">
                        <wp:posOffset>56742</wp:posOffset>
                      </wp:positionV>
                      <wp:extent cx="75613" cy="445123"/>
                      <wp:effectExtent l="0" t="0" r="19685" b="12700"/>
                      <wp:wrapNone/>
                      <wp:docPr id="3" name="Accolade fermante 3"/>
                      <wp:cNvGraphicFramePr/>
                      <a:graphic xmlns:a="http://schemas.openxmlformats.org/drawingml/2006/main">
                        <a:graphicData uri="http://schemas.microsoft.com/office/word/2010/wordprocessingShape">
                          <wps:wsp>
                            <wps:cNvSpPr/>
                            <wps:spPr>
                              <a:xfrm>
                                <a:off x="0" y="0"/>
                                <a:ext cx="75613" cy="445123"/>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7CF1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3" o:spid="_x0000_s1026" type="#_x0000_t88" style="position:absolute;margin-left:125.65pt;margin-top:4.45pt;width:5.95pt;height:35.0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" adj="306" strokecolor="#4579b8 [3044]"/>
                  </w:pict>
                </mc:Fallback>
              </mc:AlternateContent>
            </w:r>
            <w:r w:rsidRPr="00EE4A4D">
              <w:rPr>
                <w:rFonts w:cstheme="minorHAnsi"/>
              </w:rPr>
              <w:t>Avis HDH</w:t>
            </w:r>
          </w:p>
          <w:p w14:paraId="4BA137AA"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Avis CESREES</w:t>
            </w:r>
          </w:p>
          <w:p w14:paraId="02E15725"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Autorisation CNIL</w:t>
            </w:r>
          </w:p>
        </w:tc>
      </w:tr>
      <w:tr w:rsidR="00B62649" w:rsidRPr="00EE4A4D" w14:paraId="5E3FDBE0" w14:textId="77777777" w:rsidTr="00B62649">
        <w:tc>
          <w:tcPr>
            <w:tcW w:w="2694" w:type="dxa"/>
          </w:tcPr>
          <w:p w14:paraId="2C445F8B" w14:textId="77777777" w:rsidR="00B62649" w:rsidRPr="00EE4A4D" w:rsidRDefault="00B62649" w:rsidP="00B01809">
            <w:pPr>
              <w:rPr>
                <w:rFonts w:cstheme="minorHAnsi"/>
                <w:b/>
                <w:bCs/>
                <w:lang w:eastAsia="fr-FR"/>
              </w:rPr>
            </w:pPr>
            <w:r w:rsidRPr="00EE4A4D">
              <w:rPr>
                <w:rFonts w:cstheme="minorHAnsi"/>
                <w:b/>
                <w:bCs/>
                <w:lang w:eastAsia="fr-FR"/>
              </w:rPr>
              <w:t>EGB simplifié</w:t>
            </w:r>
          </w:p>
        </w:tc>
        <w:tc>
          <w:tcPr>
            <w:tcW w:w="7654" w:type="dxa"/>
          </w:tcPr>
          <w:p w14:paraId="56121AB5" w14:textId="77777777" w:rsidR="00B62649" w:rsidRPr="00EE4A4D" w:rsidRDefault="00B62649" w:rsidP="00B01809">
            <w:pPr>
              <w:rPr>
                <w:rFonts w:cstheme="minorHAnsi"/>
                <w:lang w:eastAsia="fr-FR"/>
              </w:rPr>
            </w:pPr>
            <w:r w:rsidRPr="00EE4A4D">
              <w:rPr>
                <w:rFonts w:cstheme="minorHAnsi"/>
                <w:lang w:eastAsia="fr-FR"/>
              </w:rPr>
              <w:t>Procédure suspendue actuellement</w:t>
            </w:r>
          </w:p>
          <w:p w14:paraId="0F9768F9" w14:textId="77777777" w:rsidR="00B62649" w:rsidRPr="00EE4A4D" w:rsidRDefault="00B62649" w:rsidP="00B01809">
            <w:pPr>
              <w:rPr>
                <w:rFonts w:cstheme="minorHAnsi"/>
                <w:lang w:eastAsia="fr-FR"/>
              </w:rPr>
            </w:pPr>
            <w:r w:rsidRPr="00EE4A4D">
              <w:rPr>
                <w:rFonts w:cstheme="minorHAnsi"/>
                <w:lang w:eastAsia="fr-FR"/>
              </w:rPr>
              <w:t>Protocole + synopsis (template HDH à respecter)</w:t>
            </w:r>
          </w:p>
          <w:p w14:paraId="3EA2DC6B" w14:textId="77777777" w:rsidR="00B62649" w:rsidRPr="00EE4A4D" w:rsidRDefault="00B62649" w:rsidP="00B01809">
            <w:pPr>
              <w:rPr>
                <w:rFonts w:cstheme="minorHAnsi"/>
                <w:lang w:eastAsia="fr-FR"/>
              </w:rPr>
            </w:pPr>
            <w:r w:rsidRPr="00EE4A4D">
              <w:rPr>
                <w:rFonts w:cstheme="minorHAnsi"/>
                <w:lang w:eastAsia="fr-FR"/>
              </w:rPr>
              <w:t>Déclaration publique d'intérêt du RT et du responsable de la mise en œuvre du tt</w:t>
            </w:r>
          </w:p>
          <w:p w14:paraId="08EEC50C" w14:textId="77777777" w:rsidR="00B62649" w:rsidRPr="00EE4A4D" w:rsidRDefault="00B62649" w:rsidP="00B01809">
            <w:pPr>
              <w:rPr>
                <w:rFonts w:cstheme="minorHAnsi"/>
                <w:lang w:eastAsia="fr-FR"/>
              </w:rPr>
            </w:pPr>
            <w:r w:rsidRPr="00EE4A4D">
              <w:rPr>
                <w:rFonts w:cstheme="minorHAnsi"/>
                <w:lang w:eastAsia="fr-FR"/>
              </w:rPr>
              <w:t>Pas de demande d'autorisation CNIL</w:t>
            </w:r>
          </w:p>
          <w:p w14:paraId="4B0A1E79" w14:textId="77777777" w:rsidR="00B62649" w:rsidRPr="00EE4A4D" w:rsidRDefault="00B62649" w:rsidP="00B01809">
            <w:pPr>
              <w:rPr>
                <w:rFonts w:cstheme="minorHAnsi"/>
                <w:lang w:eastAsia="fr-FR"/>
              </w:rPr>
            </w:pPr>
            <w:r w:rsidRPr="00EE4A4D">
              <w:rPr>
                <w:rFonts w:cstheme="minorHAnsi"/>
                <w:lang w:eastAsia="fr-FR"/>
              </w:rPr>
              <w:t>Que avis HDH sinon bascule en procédure classique</w:t>
            </w:r>
          </w:p>
        </w:tc>
      </w:tr>
      <w:tr w:rsidR="00B62649" w:rsidRPr="00EE4A4D" w14:paraId="2C1C1165" w14:textId="77777777" w:rsidTr="00B62649">
        <w:tc>
          <w:tcPr>
            <w:tcW w:w="2694" w:type="dxa"/>
          </w:tcPr>
          <w:p w14:paraId="52E30AFF" w14:textId="77777777" w:rsidR="00B62649" w:rsidRPr="00EE4A4D" w:rsidRDefault="00B62649" w:rsidP="00B01809">
            <w:pPr>
              <w:rPr>
                <w:rFonts w:cstheme="minorHAnsi"/>
                <w:b/>
                <w:bCs/>
                <w:lang w:eastAsia="fr-FR"/>
              </w:rPr>
            </w:pPr>
            <w:r w:rsidRPr="00EE4A4D">
              <w:rPr>
                <w:rFonts w:cstheme="minorHAnsi"/>
                <w:b/>
                <w:bCs/>
                <w:lang w:eastAsia="fr-FR"/>
              </w:rPr>
              <w:t>PMSI</w:t>
            </w:r>
          </w:p>
        </w:tc>
        <w:tc>
          <w:tcPr>
            <w:tcW w:w="7654" w:type="dxa"/>
          </w:tcPr>
          <w:p w14:paraId="6B29C4AE" w14:textId="77777777" w:rsidR="00B62649" w:rsidRPr="00EE4A4D" w:rsidRDefault="00B62649" w:rsidP="00B01809">
            <w:pPr>
              <w:rPr>
                <w:rFonts w:cstheme="minorHAnsi"/>
                <w:lang w:eastAsia="fr-FR"/>
              </w:rPr>
            </w:pPr>
            <w:r w:rsidRPr="00EE4A4D">
              <w:rPr>
                <w:rFonts w:cstheme="minorHAnsi"/>
                <w:lang w:eastAsia="fr-FR"/>
              </w:rPr>
              <w:t>MR-006 : Le traitement doit présenter un caractère d’intérêt public et ne doit pas prévoir d’appariement avec une autre base . dans le protocole</w:t>
            </w:r>
          </w:p>
          <w:p w14:paraId="3C6B4491" w14:textId="77777777" w:rsidR="00B62649" w:rsidRPr="00EE4A4D" w:rsidRDefault="00B62649" w:rsidP="00B01809">
            <w:pPr>
              <w:pStyle w:val="Commentaire"/>
              <w:rPr>
                <w:rFonts w:cstheme="minorHAnsi"/>
              </w:rPr>
            </w:pPr>
            <w:r w:rsidRPr="00EE4A4D">
              <w:rPr>
                <w:rFonts w:cstheme="minorHAnsi"/>
              </w:rPr>
              <w:t>Présomption d'intérêt publique :</w:t>
            </w:r>
          </w:p>
          <w:p w14:paraId="7A32442A"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préparation des dossiers de discussions et réunions avec les autorités et comités compétents (CEPS, HAS, etc.)</w:t>
            </w:r>
          </w:p>
          <w:p w14:paraId="756E091F"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études en vie réelle à destination ou à la demande des autorités</w:t>
            </w:r>
          </w:p>
          <w:p w14:paraId="1960F2DC"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ciblage des centres et/ou études de faisabilité</w:t>
            </w:r>
          </w:p>
          <w:p w14:paraId="37519A7E"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études post AMM safety</w:t>
            </w:r>
          </w:p>
          <w:p w14:paraId="50A0B2EF" w14:textId="77777777" w:rsidR="00B62649" w:rsidRPr="00EE4A4D" w:rsidRDefault="00B62649" w:rsidP="00B01809">
            <w:pPr>
              <w:rPr>
                <w:rFonts w:cstheme="minorHAnsi"/>
                <w:lang w:eastAsia="fr-FR"/>
              </w:rPr>
            </w:pPr>
            <w:r w:rsidRPr="00EE4A4D">
              <w:rPr>
                <w:rFonts w:cstheme="minorHAnsi"/>
                <w:lang w:eastAsia="fr-FR"/>
              </w:rPr>
              <w:t>Finalités interdites :</w:t>
            </w:r>
          </w:p>
          <w:p w14:paraId="3FFD4886"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promotion des produits de santé</w:t>
            </w:r>
          </w:p>
          <w:p w14:paraId="72D42461"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exclusion de garanties des contrats d’assurance et modification de cotisations ou primes d’assurance d’un individu ou d’un groupe d’individus</w:t>
            </w:r>
          </w:p>
          <w:p w14:paraId="4F848610" w14:textId="77777777" w:rsidR="00B62649" w:rsidRPr="00EE4A4D" w:rsidRDefault="00B62649" w:rsidP="00B01809">
            <w:pPr>
              <w:rPr>
                <w:rFonts w:cstheme="minorHAnsi"/>
                <w:lang w:eastAsia="fr-FR"/>
              </w:rPr>
            </w:pPr>
            <w:r w:rsidRPr="00EE4A4D">
              <w:rPr>
                <w:rFonts w:cstheme="minorHAnsi"/>
                <w:highlight w:val="yellow"/>
                <w:lang w:eastAsia="fr-FR"/>
              </w:rPr>
              <w:t>Vérification de l'applicabilité de la MR-006 documentée ?</w:t>
            </w:r>
          </w:p>
          <w:p w14:paraId="2A17F226" w14:textId="77777777" w:rsidR="00B62649" w:rsidRPr="00EE4A4D" w:rsidRDefault="00B62649" w:rsidP="00B01809">
            <w:pPr>
              <w:rPr>
                <w:rFonts w:cstheme="minorHAnsi"/>
                <w:lang w:eastAsia="fr-FR"/>
              </w:rPr>
            </w:pPr>
            <w:r w:rsidRPr="00EE4A4D">
              <w:rPr>
                <w:rFonts w:cstheme="minorHAnsi"/>
                <w:lang w:eastAsia="fr-FR"/>
              </w:rPr>
              <w:t>Le RT (NA pour le bureau d'étude)</w:t>
            </w:r>
          </w:p>
          <w:p w14:paraId="73B16994"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adresse un engagement de conformité à la méthodologie de référence à la CNIL</w:t>
            </w:r>
          </w:p>
          <w:p w14:paraId="782C416E"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informe les patients quant à la réutilisation possible de leurs données et aux modalités d’exercice de leurs droits sur son site internet</w:t>
            </w:r>
          </w:p>
          <w:p w14:paraId="54D7241A"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lastRenderedPageBreak/>
              <w:t>tient un registre des activités de traitement</w:t>
            </w:r>
          </w:p>
          <w:p w14:paraId="5C90DF1F"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transmet les résultats au HDH</w:t>
            </w:r>
          </w:p>
          <w:p w14:paraId="3CCC94C2"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fait réaliser un audit externe indépendant (de lui même) sur le respect des finalités dans les 3 ans à compter de l’engagement de conformité à la méthodologie de référence puis tous les 3 ans (finalités et utilisation des données)</w:t>
            </w:r>
          </w:p>
          <w:p w14:paraId="0F73B0EB" w14:textId="77777777" w:rsidR="00B62649" w:rsidRPr="00EE4A4D" w:rsidRDefault="00B62649" w:rsidP="00B01809">
            <w:pPr>
              <w:rPr>
                <w:rFonts w:cstheme="minorHAnsi"/>
                <w:lang w:eastAsia="fr-FR"/>
              </w:rPr>
            </w:pPr>
          </w:p>
          <w:p w14:paraId="6456E410" w14:textId="77777777" w:rsidR="00B62649" w:rsidRPr="00EE4A4D" w:rsidRDefault="00B62649" w:rsidP="00B01809">
            <w:pPr>
              <w:rPr>
                <w:rFonts w:cstheme="minorHAnsi"/>
                <w:lang w:eastAsia="fr-FR"/>
              </w:rPr>
            </w:pPr>
            <w:r w:rsidRPr="00EE4A4D">
              <w:rPr>
                <w:rFonts w:cstheme="minorHAnsi"/>
                <w:lang w:eastAsia="fr-FR"/>
              </w:rPr>
              <w:t>conformité RGPD requise + engagement de conf à MR (1 fois)</w:t>
            </w:r>
          </w:p>
          <w:p w14:paraId="74781898" w14:textId="77777777" w:rsidR="00B62649" w:rsidRPr="00EE4A4D" w:rsidRDefault="00B62649" w:rsidP="00B01809">
            <w:pPr>
              <w:rPr>
                <w:rFonts w:cstheme="minorHAnsi"/>
                <w:highlight w:val="yellow"/>
                <w:lang w:eastAsia="fr-FR"/>
              </w:rPr>
            </w:pPr>
            <w:r w:rsidRPr="00EE4A4D">
              <w:rPr>
                <w:rFonts w:cstheme="minorHAnsi"/>
                <w:highlight w:val="yellow"/>
                <w:lang w:eastAsia="fr-FR"/>
              </w:rPr>
              <w:t>ensuite RT et responsable de mise en Œuvre ==&gt; établissent une convention de droits d'usage des données PMSI avec l'ATIH (1 fois par an)</w:t>
            </w:r>
          </w:p>
          <w:p w14:paraId="3E5476CE" w14:textId="77777777" w:rsidR="00B62649" w:rsidRPr="00EE4A4D" w:rsidRDefault="00B62649" w:rsidP="00B01809">
            <w:pPr>
              <w:rPr>
                <w:rFonts w:cstheme="minorHAnsi"/>
                <w:lang w:eastAsia="fr-FR"/>
              </w:rPr>
            </w:pPr>
            <w:r w:rsidRPr="00EE4A4D">
              <w:rPr>
                <w:rFonts w:cstheme="minorHAnsi"/>
                <w:highlight w:val="yellow"/>
                <w:lang w:eastAsia="fr-FR"/>
              </w:rPr>
              <w:t>le bureau d'étude établit et met à jour une liste des études pour lesquelles il intervient</w:t>
            </w:r>
          </w:p>
          <w:p w14:paraId="495E92C7" w14:textId="77777777" w:rsidR="00B62649" w:rsidRPr="00EE4A4D" w:rsidRDefault="00B62649" w:rsidP="00B01809">
            <w:pPr>
              <w:rPr>
                <w:rFonts w:cstheme="minorHAnsi"/>
                <w:lang w:eastAsia="fr-FR"/>
              </w:rPr>
            </w:pPr>
            <w:r w:rsidRPr="00EE4A4D">
              <w:rPr>
                <w:rFonts w:cstheme="minorHAnsi"/>
                <w:highlight w:val="yellow"/>
                <w:lang w:eastAsia="fr-FR"/>
              </w:rPr>
              <w:t>+ déclaration du projet au HDH (résumé template HDH + protocole +déclaration publique d'intérêt)</w:t>
            </w:r>
          </w:p>
          <w:p w14:paraId="4C31C33E" w14:textId="77777777" w:rsidR="00B62649" w:rsidRPr="00EE4A4D" w:rsidRDefault="00B62649" w:rsidP="00B01809">
            <w:pPr>
              <w:rPr>
                <w:rFonts w:cstheme="minorHAnsi"/>
                <w:lang w:eastAsia="fr-FR"/>
              </w:rPr>
            </w:pPr>
            <w:r w:rsidRPr="00EE4A4D">
              <w:rPr>
                <w:rFonts w:cstheme="minorHAnsi"/>
                <w:lang w:eastAsia="fr-FR"/>
              </w:rPr>
              <w:t>HDH enregistre la déclaration</w:t>
            </w:r>
          </w:p>
        </w:tc>
      </w:tr>
    </w:tbl>
    <w:p w14:paraId="75054CB8" w14:textId="6C4C3DCB" w:rsidR="00B62649" w:rsidRPr="00EE4A4D" w:rsidRDefault="00B62649" w:rsidP="00B62649">
      <w:pPr>
        <w:rPr>
          <w:rFonts w:cstheme="minorHAnsi"/>
          <w:lang w:eastAsia="fr-FR"/>
        </w:rPr>
      </w:pPr>
    </w:p>
    <w:p w14:paraId="0F8BF32C" w14:textId="69E36D63" w:rsidR="009977E3" w:rsidRPr="00EE4A4D" w:rsidRDefault="009977E3" w:rsidP="009977E3">
      <w:pPr>
        <w:pStyle w:val="Titre2"/>
        <w:rPr>
          <w:rFonts w:asciiTheme="minorHAnsi" w:hAnsiTheme="minorHAnsi" w:cstheme="minorHAnsi"/>
        </w:rPr>
      </w:pPr>
      <w:bookmarkStart w:id="29" w:name="_Toc58415583"/>
      <w:r w:rsidRPr="00EE4A4D">
        <w:rPr>
          <w:rFonts w:asciiTheme="minorHAnsi" w:hAnsiTheme="minorHAnsi" w:cstheme="minorHAnsi"/>
        </w:rPr>
        <w:t>Mise en place du système fils</w:t>
      </w:r>
      <w:bookmarkEnd w:id="29"/>
    </w:p>
    <w:p w14:paraId="36C08A82" w14:textId="77777777" w:rsidR="009977E3" w:rsidRPr="00EE4A4D" w:rsidRDefault="009977E3" w:rsidP="009977E3">
      <w:pPr>
        <w:rPr>
          <w:rFonts w:cstheme="minorHAnsi"/>
        </w:rPr>
      </w:pPr>
      <w:r w:rsidRPr="00EE4A4D">
        <w:rPr>
          <w:rFonts w:cstheme="minorHAnsi"/>
          <w:noProof/>
        </w:rPr>
        <w:drawing>
          <wp:anchor distT="0" distB="0" distL="114300" distR="114300" simplePos="0" relativeHeight="251658241" behindDoc="0" locked="0" layoutInCell="1" allowOverlap="1" wp14:anchorId="138E68AF" wp14:editId="06D0BC10">
            <wp:simplePos x="0" y="0"/>
            <wp:positionH relativeFrom="column">
              <wp:posOffset>125730</wp:posOffset>
            </wp:positionH>
            <wp:positionV relativeFrom="paragraph">
              <wp:posOffset>463550</wp:posOffset>
            </wp:positionV>
            <wp:extent cx="6112800" cy="874800"/>
            <wp:effectExtent l="0" t="0" r="2540" b="190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2800" cy="874800"/>
                    </a:xfrm>
                    <a:prstGeom prst="rect">
                      <a:avLst/>
                    </a:prstGeom>
                  </pic:spPr>
                </pic:pic>
              </a:graphicData>
            </a:graphic>
            <wp14:sizeRelH relativeFrom="margin">
              <wp14:pctWidth>0</wp14:pctWidth>
            </wp14:sizeRelH>
            <wp14:sizeRelV relativeFrom="margin">
              <wp14:pctHeight>0</wp14:pctHeight>
            </wp14:sizeRelV>
          </wp:anchor>
        </w:drawing>
      </w:r>
      <w:r w:rsidRPr="00EE4A4D">
        <w:rPr>
          <w:rFonts w:cstheme="minorHAnsi"/>
        </w:rPr>
        <w:t>Autorisation de la CNIL du lieu d'hébergement et d'exploitation des données ???</w:t>
      </w:r>
    </w:p>
    <w:p w14:paraId="54E8570A" w14:textId="77777777" w:rsidR="009977E3" w:rsidRPr="00EE4A4D" w:rsidRDefault="009977E3" w:rsidP="009977E3">
      <w:pPr>
        <w:rPr>
          <w:rFonts w:cstheme="minorHAnsi"/>
          <w:lang w:eastAsia="fr-FR"/>
        </w:rPr>
      </w:pPr>
    </w:p>
    <w:p w14:paraId="4C01C868" w14:textId="1687093F" w:rsidR="009977E3" w:rsidRPr="00EE4A4D" w:rsidRDefault="00213237" w:rsidP="009977E3">
      <w:pPr>
        <w:pStyle w:val="Titre2"/>
        <w:rPr>
          <w:rFonts w:asciiTheme="minorHAnsi" w:hAnsiTheme="minorHAnsi" w:cstheme="minorHAnsi"/>
        </w:rPr>
      </w:pPr>
      <w:bookmarkStart w:id="30" w:name="_Toc58415584"/>
      <w:r w:rsidRPr="00EE4A4D">
        <w:rPr>
          <w:rFonts w:asciiTheme="minorHAnsi" w:hAnsiTheme="minorHAnsi" w:cstheme="minorHAnsi"/>
          <w:noProof/>
        </w:rPr>
        <w:drawing>
          <wp:anchor distT="0" distB="0" distL="114300" distR="114300" simplePos="0" relativeHeight="251658240" behindDoc="0" locked="0" layoutInCell="1" allowOverlap="1" wp14:anchorId="0C4CD9EC" wp14:editId="6520E89C">
            <wp:simplePos x="0" y="0"/>
            <wp:positionH relativeFrom="column">
              <wp:posOffset>-1901190</wp:posOffset>
            </wp:positionH>
            <wp:positionV relativeFrom="paragraph">
              <wp:posOffset>383540</wp:posOffset>
            </wp:positionV>
            <wp:extent cx="6577965" cy="411607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577965" cy="4116070"/>
                    </a:xfrm>
                    <a:prstGeom prst="rect">
                      <a:avLst/>
                    </a:prstGeom>
                  </pic:spPr>
                </pic:pic>
              </a:graphicData>
            </a:graphic>
            <wp14:sizeRelH relativeFrom="margin">
              <wp14:pctWidth>0</wp14:pctWidth>
            </wp14:sizeRelH>
            <wp14:sizeRelV relativeFrom="margin">
              <wp14:pctHeight>0</wp14:pctHeight>
            </wp14:sizeRelV>
          </wp:anchor>
        </w:drawing>
      </w:r>
      <w:r w:rsidR="009977E3" w:rsidRPr="00EE4A4D">
        <w:rPr>
          <w:rFonts w:asciiTheme="minorHAnsi" w:hAnsiTheme="minorHAnsi" w:cstheme="minorHAnsi"/>
        </w:rPr>
        <w:t>Pour un projet donné</w:t>
      </w:r>
      <w:bookmarkEnd w:id="30"/>
    </w:p>
    <w:p w14:paraId="79FCC1EB" w14:textId="5167CF42" w:rsidR="009977E3" w:rsidRPr="00EE4A4D" w:rsidRDefault="009977E3" w:rsidP="009977E3">
      <w:pPr>
        <w:rPr>
          <w:rFonts w:cstheme="minorHAnsi"/>
          <w:lang w:eastAsia="fr-FR"/>
        </w:rPr>
      </w:pPr>
    </w:p>
    <w:p w14:paraId="0E31C73D" w14:textId="7D531FF9" w:rsidR="00B62649" w:rsidRPr="00EE4A4D" w:rsidRDefault="00B62649" w:rsidP="00B62649">
      <w:pPr>
        <w:pStyle w:val="Titre1"/>
        <w:rPr>
          <w:rFonts w:asciiTheme="minorHAnsi" w:hAnsiTheme="minorHAnsi" w:cstheme="minorHAnsi"/>
        </w:rPr>
      </w:pPr>
      <w:bookmarkStart w:id="31" w:name="_Toc58415585"/>
      <w:bookmarkEnd w:id="20"/>
      <w:bookmarkEnd w:id="21"/>
      <w:r w:rsidRPr="00EE4A4D">
        <w:rPr>
          <w:rFonts w:asciiTheme="minorHAnsi" w:hAnsiTheme="minorHAnsi" w:cstheme="minorHAnsi"/>
        </w:rPr>
        <w:lastRenderedPageBreak/>
        <w:t>Conventions avec la CNAM ou avec l'ATIH</w:t>
      </w:r>
      <w:bookmarkEnd w:id="31"/>
    </w:p>
    <w:tbl>
      <w:tblPr>
        <w:tblStyle w:val="Grilledutableau"/>
        <w:tblW w:w="0" w:type="auto"/>
        <w:tblLook w:val="04A0" w:firstRow="1" w:lastRow="0" w:firstColumn="1" w:lastColumn="0" w:noHBand="0" w:noVBand="1"/>
      </w:tblPr>
      <w:tblGrid>
        <w:gridCol w:w="7077"/>
      </w:tblGrid>
      <w:tr w:rsidR="00B62649" w:rsidRPr="005F4907" w14:paraId="38E24484" w14:textId="77777777" w:rsidTr="00B62649">
        <w:tc>
          <w:tcPr>
            <w:tcW w:w="7077" w:type="dxa"/>
            <w:shd w:val="clear" w:color="auto" w:fill="DAEEF3" w:themeFill="accent5" w:themeFillTint="33"/>
          </w:tcPr>
          <w:p w14:paraId="6F0C93FF" w14:textId="77777777" w:rsidR="00B62649" w:rsidRPr="00EE4A4D" w:rsidRDefault="00B62649" w:rsidP="00B01809">
            <w:pPr>
              <w:rPr>
                <w:rFonts w:cstheme="minorHAnsi"/>
                <w:lang w:val="en-GB" w:eastAsia="fr-FR"/>
              </w:rPr>
            </w:pPr>
            <w:r w:rsidRPr="00EE4A4D">
              <w:rPr>
                <w:rFonts w:cstheme="minorHAnsi"/>
                <w:lang w:val="en-GB" w:eastAsia="fr-FR"/>
              </w:rPr>
              <w:t>Access to PMSI data ==&gt; agreement with ATIH (once a year)</w:t>
            </w:r>
          </w:p>
          <w:p w14:paraId="50968111" w14:textId="77777777" w:rsidR="00B62649" w:rsidRPr="00EE4A4D" w:rsidRDefault="00B62649" w:rsidP="00B01809">
            <w:pPr>
              <w:rPr>
                <w:rFonts w:cstheme="minorHAnsi"/>
                <w:lang w:val="en-GB" w:eastAsia="fr-FR"/>
              </w:rPr>
            </w:pPr>
            <w:r w:rsidRPr="00EE4A4D">
              <w:rPr>
                <w:rFonts w:cstheme="minorHAnsi"/>
                <w:lang w:val="en-GB" w:eastAsia="fr-FR"/>
              </w:rPr>
              <w:t>Access to other data ==&gt; agreement with CNAM</w:t>
            </w:r>
          </w:p>
        </w:tc>
      </w:tr>
    </w:tbl>
    <w:p w14:paraId="6849A852" w14:textId="77777777" w:rsidR="00B62649" w:rsidRPr="00EE4A4D" w:rsidRDefault="00B62649" w:rsidP="00B62649">
      <w:pPr>
        <w:rPr>
          <w:rFonts w:cstheme="minorHAnsi"/>
          <w:lang w:eastAsia="fr-FR"/>
        </w:rPr>
      </w:pPr>
      <w:r w:rsidRPr="00EE4A4D">
        <w:rPr>
          <w:rFonts w:cstheme="minorHAnsi"/>
          <w:lang w:eastAsia="fr-FR"/>
        </w:rPr>
        <w:t>Modalités d'expression des besoins pour l'extraction DCIR ?</w:t>
      </w:r>
    </w:p>
    <w:p w14:paraId="6CCB458D" w14:textId="77777777" w:rsidR="00B62649" w:rsidRPr="00EE4A4D" w:rsidRDefault="00B62649" w:rsidP="00B62649">
      <w:pPr>
        <w:rPr>
          <w:rFonts w:cstheme="minorHAnsi"/>
          <w:lang w:eastAsia="fr-FR"/>
        </w:rPr>
      </w:pPr>
      <w:r w:rsidRPr="00EE4A4D">
        <w:rPr>
          <w:rFonts w:cstheme="minorHAnsi"/>
          <w:lang w:eastAsia="fr-FR"/>
        </w:rPr>
        <w:t>Contractualisation (convention tri-partite)</w:t>
      </w:r>
    </w:p>
    <w:p w14:paraId="4D38246A" w14:textId="77777777" w:rsidR="00B62649" w:rsidRPr="00EE4A4D" w:rsidRDefault="00B62649" w:rsidP="00B62649">
      <w:pPr>
        <w:rPr>
          <w:rFonts w:cstheme="minorHAnsi"/>
          <w:lang w:eastAsia="fr-FR"/>
        </w:rPr>
      </w:pPr>
      <w:r w:rsidRPr="00EE4A4D">
        <w:rPr>
          <w:rFonts w:cstheme="minorHAnsi"/>
          <w:highlight w:val="yellow"/>
          <w:lang w:eastAsia="fr-FR"/>
        </w:rPr>
        <w:t>SOP ou instruction ? qui prépare l'expression des besoins et la convention ?</w:t>
      </w:r>
    </w:p>
    <w:p w14:paraId="7DD9C973" w14:textId="77777777" w:rsidR="00B62649" w:rsidRPr="00EE4A4D" w:rsidRDefault="00B62649" w:rsidP="00B62649">
      <w:pPr>
        <w:rPr>
          <w:rFonts w:cstheme="minorHAnsi"/>
          <w:lang w:eastAsia="fr-FR"/>
        </w:rPr>
      </w:pPr>
    </w:p>
    <w:p w14:paraId="271243E7" w14:textId="77777777" w:rsidR="00B62649" w:rsidRPr="00EE4A4D" w:rsidRDefault="00B62649" w:rsidP="00B62649">
      <w:pPr>
        <w:rPr>
          <w:rFonts w:cstheme="minorHAnsi"/>
          <w:lang w:eastAsia="fr-FR"/>
        </w:rPr>
      </w:pPr>
      <w:r w:rsidRPr="00EE4A4D">
        <w:rPr>
          <w:rFonts w:cstheme="minorHAnsi"/>
          <w:lang w:eastAsia="fr-FR"/>
        </w:rPr>
        <w:t>Convention indiquant la liste des personnes autorisées à accéder aux données</w:t>
      </w:r>
    </w:p>
    <w:p w14:paraId="0E57B4E2" w14:textId="55C2E877" w:rsidR="00B62649" w:rsidRPr="00EE4A4D" w:rsidRDefault="00B62649" w:rsidP="00B62649">
      <w:pPr>
        <w:rPr>
          <w:rFonts w:cstheme="minorHAnsi"/>
        </w:rPr>
      </w:pPr>
    </w:p>
    <w:p w14:paraId="315CF712" w14:textId="4790E8B5" w:rsidR="00B62649" w:rsidRPr="00EE4A4D" w:rsidRDefault="00B62649" w:rsidP="00B62649">
      <w:pPr>
        <w:pStyle w:val="Titre1"/>
        <w:rPr>
          <w:rFonts w:asciiTheme="minorHAnsi" w:hAnsiTheme="minorHAnsi" w:cstheme="minorHAnsi"/>
        </w:rPr>
      </w:pPr>
      <w:bookmarkStart w:id="32" w:name="_Toc58415586"/>
      <w:r w:rsidRPr="00EE4A4D">
        <w:rPr>
          <w:rFonts w:asciiTheme="minorHAnsi" w:hAnsiTheme="minorHAnsi" w:cstheme="minorHAnsi"/>
        </w:rPr>
        <w:t>Accès aux données et data management</w:t>
      </w:r>
      <w:bookmarkEnd w:id="32"/>
    </w:p>
    <w:p w14:paraId="02DFC390" w14:textId="77777777" w:rsidR="00B62649" w:rsidRPr="00EE4A4D" w:rsidRDefault="00B62649" w:rsidP="00B62649">
      <w:pPr>
        <w:rPr>
          <w:rFonts w:cstheme="minorHAnsi"/>
          <w:lang w:eastAsia="fr-FR"/>
        </w:rPr>
      </w:pPr>
      <w:r w:rsidRPr="00EE4A4D">
        <w:rPr>
          <w:rFonts w:cstheme="minorHAnsi"/>
          <w:lang w:eastAsia="fr-FR"/>
        </w:rPr>
        <w:t>SOP ?</w:t>
      </w:r>
    </w:p>
    <w:p w14:paraId="5D5E2A8D" w14:textId="5FBC2276" w:rsidR="00B62649" w:rsidRDefault="00B62649" w:rsidP="00B62649">
      <w:pPr>
        <w:rPr>
          <w:rFonts w:cstheme="minorHAnsi"/>
          <w:lang w:eastAsia="fr-FR"/>
        </w:rPr>
      </w:pPr>
      <w:r w:rsidRPr="00EE4A4D">
        <w:rPr>
          <w:rFonts w:cstheme="minorHAnsi"/>
          <w:lang w:eastAsia="fr-FR"/>
        </w:rPr>
        <w:t>Data management plan ?</w:t>
      </w:r>
    </w:p>
    <w:p w14:paraId="4F82F54A" w14:textId="5B04990D" w:rsidR="00FA16B1" w:rsidRPr="00EE4A4D" w:rsidRDefault="00FA16B1" w:rsidP="00B62649">
      <w:pPr>
        <w:rPr>
          <w:rFonts w:cstheme="minorHAnsi"/>
          <w:lang w:eastAsia="fr-FR"/>
        </w:rPr>
      </w:pPr>
      <w:r>
        <w:rPr>
          <w:rFonts w:cstheme="minorHAnsi"/>
          <w:lang w:eastAsia="fr-FR"/>
        </w:rPr>
        <w:t>Rapport de CQ / cleaning des données extraites avant l'analyse stat</w:t>
      </w:r>
    </w:p>
    <w:p w14:paraId="009348C2" w14:textId="77777777" w:rsidR="00B62649" w:rsidRPr="00EE4A4D" w:rsidRDefault="00B62649" w:rsidP="00B62649">
      <w:pPr>
        <w:rPr>
          <w:rFonts w:cstheme="minorHAnsi"/>
          <w:lang w:eastAsia="fr-FR"/>
        </w:rPr>
      </w:pPr>
    </w:p>
    <w:p w14:paraId="2D5AE350"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expression des besoins pour l'extraction DCIR</w:t>
      </w:r>
    </w:p>
    <w:p w14:paraId="12CF4DAE"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contractualisation (convention tri-partite)</w:t>
      </w:r>
    </w:p>
    <w:p w14:paraId="35E3D47B"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extraction des données</w:t>
      </w:r>
    </w:p>
    <w:p w14:paraId="005B40BA"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envoi des token</w:t>
      </w:r>
    </w:p>
    <w:p w14:paraId="47CEC6AF"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activation des token</w:t>
      </w:r>
    </w:p>
    <w:p w14:paraId="62A8FA5F" w14:textId="77777777" w:rsidR="00B62649" w:rsidRPr="00EE4A4D" w:rsidRDefault="00B62649" w:rsidP="00B62649">
      <w:pPr>
        <w:pStyle w:val="B1"/>
        <w:numPr>
          <w:ilvl w:val="0"/>
          <w:numId w:val="45"/>
        </w:numPr>
        <w:tabs>
          <w:tab w:val="left" w:pos="284"/>
        </w:tabs>
        <w:suppressAutoHyphens/>
        <w:rPr>
          <w:rFonts w:cstheme="minorHAnsi"/>
        </w:rPr>
      </w:pPr>
      <w:r w:rsidRPr="00EE4A4D">
        <w:rPr>
          <w:rFonts w:cstheme="minorHAnsi"/>
        </w:rPr>
        <w:t>accès nominatif sur le portail SNDS</w:t>
      </w:r>
    </w:p>
    <w:p w14:paraId="0799EBBA" w14:textId="77777777" w:rsidR="00B62649" w:rsidRPr="00EE4A4D" w:rsidRDefault="00B62649" w:rsidP="00B62649">
      <w:pPr>
        <w:rPr>
          <w:rFonts w:cstheme="minorHAnsi"/>
          <w:highlight w:val="yellow"/>
          <w:lang w:eastAsia="fr-FR"/>
        </w:rPr>
      </w:pPr>
      <w:r w:rsidRPr="00EE4A4D">
        <w:rPr>
          <w:rFonts w:cstheme="minorHAnsi"/>
          <w:highlight w:val="yellow"/>
          <w:lang w:eastAsia="fr-FR"/>
        </w:rPr>
        <w:t>Demander quel système est mis en place au niveau du bureau d'étude :</w:t>
      </w:r>
    </w:p>
    <w:tbl>
      <w:tblPr>
        <w:tblStyle w:val="Grilledutableau"/>
        <w:tblW w:w="0" w:type="auto"/>
        <w:tblLook w:val="04A0" w:firstRow="1" w:lastRow="0" w:firstColumn="1" w:lastColumn="0" w:noHBand="0" w:noVBand="1"/>
      </w:tblPr>
      <w:tblGrid>
        <w:gridCol w:w="2689"/>
        <w:gridCol w:w="4672"/>
      </w:tblGrid>
      <w:tr w:rsidR="00B62649" w:rsidRPr="00EE4A4D" w14:paraId="6EA2CAFC" w14:textId="77777777" w:rsidTr="00B01809">
        <w:tc>
          <w:tcPr>
            <w:tcW w:w="2689" w:type="dxa"/>
            <w:shd w:val="clear" w:color="auto" w:fill="DAEEF3" w:themeFill="accent5" w:themeFillTint="33"/>
          </w:tcPr>
          <w:p w14:paraId="36F4F08C" w14:textId="77777777" w:rsidR="00B62649" w:rsidRPr="00EE4A4D" w:rsidRDefault="00B62649" w:rsidP="00B01809">
            <w:pPr>
              <w:rPr>
                <w:rFonts w:cstheme="minorHAnsi"/>
                <w:b/>
                <w:bCs/>
                <w:lang w:eastAsia="fr-FR"/>
              </w:rPr>
            </w:pPr>
            <w:r w:rsidRPr="00EE4A4D">
              <w:rPr>
                <w:rFonts w:cstheme="minorHAnsi"/>
                <w:b/>
                <w:bCs/>
                <w:lang w:eastAsia="fr-FR"/>
              </w:rPr>
              <w:t>Bureau d'étude habilité par la CNAM</w:t>
            </w:r>
          </w:p>
        </w:tc>
        <w:tc>
          <w:tcPr>
            <w:tcW w:w="4672" w:type="dxa"/>
          </w:tcPr>
          <w:p w14:paraId="6DBD0A9E" w14:textId="77777777" w:rsidR="00B62649" w:rsidRPr="00EE4A4D" w:rsidRDefault="00B62649" w:rsidP="00B01809">
            <w:pPr>
              <w:rPr>
                <w:rFonts w:cstheme="minorHAnsi"/>
                <w:lang w:eastAsia="fr-FR"/>
              </w:rPr>
            </w:pPr>
            <w:r w:rsidRPr="00EE4A4D">
              <w:rPr>
                <w:rFonts w:cstheme="minorHAnsi"/>
                <w:lang w:eastAsia="fr-FR"/>
              </w:rPr>
              <w:t>Système Token ("jeton d'identification" pour authentifier une requête ou une connexion). Peut être donnée pour un serveur.</w:t>
            </w:r>
          </w:p>
          <w:p w14:paraId="084D2E7C" w14:textId="77777777" w:rsidR="00B62649" w:rsidRPr="00EE4A4D" w:rsidRDefault="00B62649" w:rsidP="00B01809">
            <w:pPr>
              <w:rPr>
                <w:rFonts w:cstheme="minorHAnsi"/>
                <w:lang w:eastAsia="fr-FR"/>
              </w:rPr>
            </w:pPr>
            <w:r w:rsidRPr="00EE4A4D">
              <w:rPr>
                <w:rFonts w:cstheme="minorHAnsi"/>
                <w:lang w:eastAsia="fr-FR"/>
              </w:rPr>
              <w:t>Calculette = token physique (activation à distance du token par CNAM)</w:t>
            </w:r>
          </w:p>
          <w:p w14:paraId="13FD11DB" w14:textId="77777777" w:rsidR="00B62649" w:rsidRPr="00EE4A4D" w:rsidRDefault="00B62649" w:rsidP="00B01809">
            <w:pPr>
              <w:rPr>
                <w:rFonts w:cstheme="minorHAnsi"/>
                <w:lang w:eastAsia="fr-FR"/>
              </w:rPr>
            </w:pPr>
            <w:r w:rsidRPr="00EE4A4D">
              <w:rPr>
                <w:rFonts w:cstheme="minorHAnsi"/>
                <w:lang w:eastAsia="fr-FR"/>
              </w:rPr>
              <w:t>Pour accès données EGB et DCIR</w:t>
            </w:r>
          </w:p>
        </w:tc>
      </w:tr>
      <w:tr w:rsidR="00B62649" w:rsidRPr="00EE4A4D" w14:paraId="13EAB6AF" w14:textId="77777777" w:rsidTr="00B01809">
        <w:tc>
          <w:tcPr>
            <w:tcW w:w="2689" w:type="dxa"/>
            <w:shd w:val="clear" w:color="auto" w:fill="DAEEF3" w:themeFill="accent5" w:themeFillTint="33"/>
          </w:tcPr>
          <w:p w14:paraId="765209DF" w14:textId="77777777" w:rsidR="00B62649" w:rsidRPr="00EE4A4D" w:rsidRDefault="00B62649" w:rsidP="00B01809">
            <w:pPr>
              <w:rPr>
                <w:rFonts w:cstheme="minorHAnsi"/>
                <w:b/>
                <w:bCs/>
                <w:lang w:eastAsia="fr-FR"/>
              </w:rPr>
            </w:pPr>
            <w:r w:rsidRPr="00EE4A4D">
              <w:rPr>
                <w:rFonts w:cstheme="minorHAnsi"/>
                <w:b/>
                <w:bCs/>
                <w:lang w:eastAsia="fr-FR"/>
              </w:rPr>
              <w:t>Bureau d'étude habilité par le CASD (Centre d'Accès Sécurisé aux Données)</w:t>
            </w:r>
          </w:p>
        </w:tc>
        <w:tc>
          <w:tcPr>
            <w:tcW w:w="4672" w:type="dxa"/>
          </w:tcPr>
          <w:p w14:paraId="4451B89B" w14:textId="77777777" w:rsidR="00B62649" w:rsidRPr="00EE4A4D" w:rsidRDefault="00B62649" w:rsidP="00B01809">
            <w:pPr>
              <w:rPr>
                <w:rFonts w:cstheme="minorHAnsi"/>
                <w:lang w:eastAsia="fr-FR"/>
              </w:rPr>
            </w:pPr>
            <w:r w:rsidRPr="00EE4A4D">
              <w:rPr>
                <w:rFonts w:cstheme="minorHAnsi"/>
                <w:lang w:eastAsia="fr-FR"/>
              </w:rPr>
              <w:t>Carte personnelle et empreintes digitales</w:t>
            </w:r>
          </w:p>
          <w:p w14:paraId="0E23F13F" w14:textId="77777777" w:rsidR="00B62649" w:rsidRPr="00EE4A4D" w:rsidRDefault="00B62649" w:rsidP="00B01809">
            <w:pPr>
              <w:rPr>
                <w:rFonts w:cstheme="minorHAnsi"/>
                <w:lang w:eastAsia="fr-FR"/>
              </w:rPr>
            </w:pPr>
            <w:r w:rsidRPr="00EE4A4D">
              <w:rPr>
                <w:rFonts w:cstheme="minorHAnsi"/>
                <w:color w:val="FF0000"/>
                <w:lang w:eastAsia="fr-FR"/>
              </w:rPr>
              <w:t>Pour accès données PMSI</w:t>
            </w:r>
          </w:p>
        </w:tc>
      </w:tr>
    </w:tbl>
    <w:p w14:paraId="2E6F2547" w14:textId="77777777" w:rsidR="00B62649" w:rsidRPr="00EE4A4D" w:rsidRDefault="00B62649" w:rsidP="00B62649">
      <w:pPr>
        <w:rPr>
          <w:rFonts w:cstheme="minorHAnsi"/>
          <w:lang w:eastAsia="fr-FR"/>
        </w:rPr>
      </w:pPr>
      <w:r w:rsidRPr="00EE4A4D">
        <w:rPr>
          <w:rFonts w:cstheme="minorHAnsi"/>
          <w:lang w:eastAsia="fr-FR"/>
        </w:rPr>
        <w:t>Au travers de portails sécurisés ou systèmes fils (si oui, homologation système fils ?)</w:t>
      </w:r>
    </w:p>
    <w:p w14:paraId="78F5D621" w14:textId="77777777" w:rsidR="00B62649" w:rsidRPr="00EE4A4D" w:rsidRDefault="00B62649" w:rsidP="00B62649">
      <w:pPr>
        <w:rPr>
          <w:rFonts w:cstheme="minorHAnsi"/>
          <w:lang w:eastAsia="fr-FR"/>
        </w:rPr>
      </w:pPr>
      <w:r w:rsidRPr="00EE4A4D">
        <w:rPr>
          <w:rFonts w:cstheme="minorHAnsi"/>
          <w:lang w:eastAsia="fr-FR"/>
        </w:rPr>
        <w:t>Personnel formé et habilité ?</w:t>
      </w:r>
    </w:p>
    <w:p w14:paraId="0A2498D1"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Engagement des utilisateurs et information de la traçabilité de leurs actions (acceptation des conditions générales d'utilisation)</w:t>
      </w:r>
    </w:p>
    <w:p w14:paraId="390741E6" w14:textId="77777777" w:rsidR="00B62649" w:rsidRPr="00EE4A4D" w:rsidRDefault="00B62649" w:rsidP="00B62649">
      <w:pPr>
        <w:rPr>
          <w:rFonts w:cstheme="minorHAnsi"/>
          <w:lang w:eastAsia="fr-FR"/>
        </w:rPr>
      </w:pPr>
    </w:p>
    <w:p w14:paraId="6677E254" w14:textId="77777777" w:rsidR="00B62649" w:rsidRPr="00EE4A4D" w:rsidRDefault="00B62649" w:rsidP="00B62649">
      <w:pPr>
        <w:rPr>
          <w:rFonts w:cstheme="minorHAnsi"/>
          <w:lang w:eastAsia="fr-FR"/>
        </w:rPr>
      </w:pPr>
      <w:r w:rsidRPr="00EE4A4D">
        <w:rPr>
          <w:rFonts w:cstheme="minorHAnsi"/>
          <w:highlight w:val="yellow"/>
          <w:lang w:eastAsia="fr-FR"/>
        </w:rPr>
        <w:t>Préparation des données, données dérivées ?? programmation ? utilisation de macros ou programmes ? validation de la programmation ???</w:t>
      </w:r>
    </w:p>
    <w:p w14:paraId="20329F30" w14:textId="77777777" w:rsidR="00B62649" w:rsidRPr="00EE4A4D" w:rsidRDefault="00B62649" w:rsidP="00B62649">
      <w:pPr>
        <w:rPr>
          <w:rFonts w:cstheme="minorHAnsi"/>
          <w:lang w:eastAsia="fr-FR"/>
        </w:rPr>
      </w:pPr>
    </w:p>
    <w:p w14:paraId="5111B2C7" w14:textId="77777777" w:rsidR="00B62649" w:rsidRPr="00EE4A4D" w:rsidRDefault="00B62649" w:rsidP="00B62649">
      <w:pPr>
        <w:rPr>
          <w:rFonts w:cstheme="minorHAnsi"/>
          <w:b/>
          <w:bCs/>
          <w:lang w:eastAsia="fr-FR"/>
        </w:rPr>
      </w:pPr>
      <w:r w:rsidRPr="00EE4A4D">
        <w:rPr>
          <w:rFonts w:cstheme="minorHAnsi"/>
          <w:b/>
          <w:bCs/>
          <w:lang w:eastAsia="fr-FR"/>
        </w:rPr>
        <w:t>Analyse :</w:t>
      </w:r>
    </w:p>
    <w:tbl>
      <w:tblPr>
        <w:tblStyle w:val="Grilledutableau"/>
        <w:tblW w:w="0" w:type="auto"/>
        <w:tblLook w:val="04A0" w:firstRow="1" w:lastRow="0" w:firstColumn="1" w:lastColumn="0" w:noHBand="0" w:noVBand="1"/>
      </w:tblPr>
      <w:tblGrid>
        <w:gridCol w:w="7077"/>
      </w:tblGrid>
      <w:tr w:rsidR="00B62649" w:rsidRPr="00EE4A4D" w14:paraId="6EE067F5" w14:textId="77777777" w:rsidTr="00B62649">
        <w:tc>
          <w:tcPr>
            <w:tcW w:w="7077" w:type="dxa"/>
            <w:shd w:val="clear" w:color="auto" w:fill="DAEEF3" w:themeFill="accent5" w:themeFillTint="33"/>
          </w:tcPr>
          <w:p w14:paraId="2F045AEE" w14:textId="77777777" w:rsidR="00B62649" w:rsidRPr="00EE4A4D" w:rsidRDefault="00B62649" w:rsidP="00B01809">
            <w:pPr>
              <w:rPr>
                <w:rFonts w:cstheme="minorHAnsi"/>
                <w:lang w:eastAsia="fr-FR"/>
              </w:rPr>
            </w:pPr>
            <w:r w:rsidRPr="00EE4A4D">
              <w:rPr>
                <w:rFonts w:cstheme="minorHAnsi"/>
                <w:lang w:eastAsia="fr-FR"/>
              </w:rPr>
              <w:t>Utilisation d'algorithmes pour sélection des populations étudiées et identification des événements d'intérêt (ex. comorbidités)</w:t>
            </w:r>
          </w:p>
          <w:p w14:paraId="55211FBF" w14:textId="77777777" w:rsidR="00B62649" w:rsidRPr="00EE4A4D" w:rsidRDefault="00B62649" w:rsidP="00B01809">
            <w:pPr>
              <w:rPr>
                <w:rFonts w:cstheme="minorHAnsi"/>
                <w:lang w:eastAsia="fr-FR"/>
              </w:rPr>
            </w:pPr>
            <w:r w:rsidRPr="00EE4A4D">
              <w:rPr>
                <w:rFonts w:cstheme="minorHAnsi"/>
                <w:lang w:eastAsia="fr-FR"/>
              </w:rPr>
              <w:t>Algorithmie svt basée sur le MCO</w:t>
            </w:r>
          </w:p>
          <w:p w14:paraId="72CBC092" w14:textId="77777777" w:rsidR="00B62649" w:rsidRPr="00EE4A4D" w:rsidRDefault="00B62649" w:rsidP="00B01809">
            <w:pPr>
              <w:rPr>
                <w:rFonts w:cstheme="minorHAnsi"/>
                <w:lang w:eastAsia="fr-FR"/>
              </w:rPr>
            </w:pPr>
          </w:p>
          <w:p w14:paraId="0DA7873F" w14:textId="77777777" w:rsidR="00B62649" w:rsidRPr="00EE4A4D" w:rsidRDefault="00B62649" w:rsidP="00B01809">
            <w:pPr>
              <w:rPr>
                <w:rFonts w:cstheme="minorHAnsi"/>
                <w:lang w:eastAsia="fr-FR"/>
              </w:rPr>
            </w:pPr>
            <w:r w:rsidRPr="00EE4A4D">
              <w:rPr>
                <w:rFonts w:cstheme="minorHAnsi"/>
                <w:lang w:eastAsia="fr-FR"/>
              </w:rPr>
              <w:t>Nomenclature à prendre en compte :</w:t>
            </w:r>
          </w:p>
          <w:p w14:paraId="6EFC2612"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Codes ATC : Anatomique, Thérapeutique et Chimique est utilisé pour classer les médicaments (Sortir une liste de patients qui ont consommé au moins un médicament d’une classe ATC5 précise.)</w:t>
            </w:r>
          </w:p>
          <w:p w14:paraId="5A4D647E"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Codes UCD : code pour les spécialités pharmaceutiques rétrocédées par les pharmacies hospitalières et celles facturées en sus de la tarification à l'activité (TAA)</w:t>
            </w:r>
          </w:p>
          <w:p w14:paraId="66151B99"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Code CIP : Code Identifiant de Présentation (sortir une liste de patients qui ont consommé un médicament précis)</w:t>
            </w:r>
          </w:p>
          <w:p w14:paraId="52D0B704" w14:textId="77777777" w:rsidR="00B62649" w:rsidRPr="00EE4A4D" w:rsidRDefault="00B62649" w:rsidP="00B01809">
            <w:pPr>
              <w:rPr>
                <w:rFonts w:cstheme="minorHAnsi"/>
                <w:lang w:eastAsia="fr-FR"/>
              </w:rPr>
            </w:pPr>
          </w:p>
          <w:p w14:paraId="2C09E6A7" w14:textId="77777777" w:rsidR="00B62649" w:rsidRPr="00EE4A4D" w:rsidRDefault="00B62649" w:rsidP="00B01809">
            <w:pPr>
              <w:rPr>
                <w:rFonts w:cstheme="minorHAnsi"/>
                <w:lang w:eastAsia="fr-FR"/>
              </w:rPr>
            </w:pPr>
            <w:r w:rsidRPr="00EE4A4D">
              <w:rPr>
                <w:rFonts w:cstheme="minorHAnsi"/>
                <w:lang w:eastAsia="fr-FR"/>
              </w:rPr>
              <w:t>Classification internationale des maladies CIM-10 gérée par l'OMS</w:t>
            </w:r>
          </w:p>
          <w:p w14:paraId="12E2521D" w14:textId="77777777" w:rsidR="00B62649" w:rsidRPr="00EE4A4D" w:rsidRDefault="00B62649" w:rsidP="00B01809">
            <w:pPr>
              <w:rPr>
                <w:rFonts w:cstheme="minorHAnsi"/>
                <w:lang w:eastAsia="fr-FR"/>
              </w:rPr>
            </w:pPr>
            <w:r w:rsidRPr="00EE4A4D">
              <w:rPr>
                <w:rFonts w:cstheme="minorHAnsi"/>
                <w:lang w:eastAsia="fr-FR"/>
              </w:rPr>
              <w:t>Seuls les médicaments et DM dispensés en ville et remboursés sont codés dans le SNDS (dans le DCIR et dans EGB)</w:t>
            </w:r>
          </w:p>
          <w:p w14:paraId="0F74D3EB" w14:textId="77777777" w:rsidR="00B62649" w:rsidRPr="00EE4A4D" w:rsidRDefault="00B62649" w:rsidP="00B01809">
            <w:pPr>
              <w:rPr>
                <w:rFonts w:cstheme="minorHAnsi"/>
                <w:lang w:eastAsia="fr-FR"/>
              </w:rPr>
            </w:pPr>
            <w:r w:rsidRPr="00EE4A4D">
              <w:rPr>
                <w:rFonts w:cstheme="minorHAnsi"/>
                <w:lang w:eastAsia="fr-FR"/>
              </w:rPr>
              <w:t>Médicaments dispensés à l'hôpital ne sont pas connus sauf médicaments coûteux T2A dans le PMSI, les ATU et médicaments rétrocédés</w:t>
            </w:r>
          </w:p>
          <w:p w14:paraId="0FF28663" w14:textId="77777777" w:rsidR="00B62649" w:rsidRPr="00EE4A4D" w:rsidRDefault="00B62649" w:rsidP="00B01809">
            <w:pPr>
              <w:rPr>
                <w:rFonts w:cstheme="minorHAnsi"/>
                <w:lang w:eastAsia="fr-FR"/>
              </w:rPr>
            </w:pPr>
          </w:p>
          <w:p w14:paraId="661A374A" w14:textId="77777777" w:rsidR="00B62649" w:rsidRPr="00EE4A4D" w:rsidRDefault="00B62649" w:rsidP="00B01809">
            <w:pPr>
              <w:rPr>
                <w:rFonts w:cstheme="minorHAnsi"/>
                <w:b/>
                <w:bCs/>
                <w:lang w:eastAsia="fr-FR"/>
              </w:rPr>
            </w:pPr>
            <w:r w:rsidRPr="00EE4A4D">
              <w:rPr>
                <w:rFonts w:cstheme="minorHAnsi"/>
                <w:b/>
                <w:bCs/>
                <w:lang w:eastAsia="fr-FR"/>
              </w:rPr>
              <w:t>Sélection de la population et/ou d'un groupe comparateur :</w:t>
            </w:r>
          </w:p>
          <w:p w14:paraId="16C7FBFC" w14:textId="77777777" w:rsidR="00B62649" w:rsidRPr="00EE4A4D" w:rsidRDefault="00B62649" w:rsidP="00B01809">
            <w:pPr>
              <w:rPr>
                <w:rFonts w:cstheme="minorHAnsi"/>
                <w:lang w:eastAsia="fr-FR"/>
              </w:rPr>
            </w:pPr>
            <w:r w:rsidRPr="00EE4A4D">
              <w:rPr>
                <w:rFonts w:cstheme="minorHAnsi"/>
                <w:lang w:eastAsia="fr-FR"/>
              </w:rPr>
              <w:t xml:space="preserve">Méthode descendante : </w:t>
            </w:r>
          </w:p>
          <w:p w14:paraId="111AADD1"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Entrée = disgnostic, acte, médicament. Au fur et à mesure on réduit la population en éliminant des patients</w:t>
            </w:r>
          </w:p>
          <w:p w14:paraId="478AF867" w14:textId="77777777" w:rsidR="00B62649" w:rsidRPr="00EE4A4D" w:rsidRDefault="00B62649" w:rsidP="00B01809">
            <w:pPr>
              <w:rPr>
                <w:rFonts w:cstheme="minorHAnsi"/>
                <w:lang w:eastAsia="fr-FR"/>
              </w:rPr>
            </w:pPr>
            <w:r w:rsidRPr="00EE4A4D">
              <w:rPr>
                <w:rFonts w:cstheme="minorHAnsi"/>
                <w:lang w:eastAsia="fr-FR"/>
              </w:rPr>
              <w:t>Méthode croisée :</w:t>
            </w:r>
          </w:p>
          <w:p w14:paraId="39685A37"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Plusieurs entrées (combinaison de diagnostics / consommations) exclusions des pathologies confondantes inclues</w:t>
            </w:r>
          </w:p>
          <w:p w14:paraId="7359BECD" w14:textId="77777777" w:rsidR="00B62649" w:rsidRPr="00EE4A4D" w:rsidRDefault="00B62649" w:rsidP="00B01809">
            <w:pPr>
              <w:rPr>
                <w:rFonts w:cstheme="minorHAnsi"/>
                <w:lang w:eastAsia="fr-FR"/>
              </w:rPr>
            </w:pPr>
            <w:r w:rsidRPr="00EE4A4D">
              <w:rPr>
                <w:rFonts w:cstheme="minorHAnsi"/>
                <w:lang w:eastAsia="fr-FR"/>
              </w:rPr>
              <w:t>Appariement pour rendre les groupes comparables et score de propension</w:t>
            </w:r>
          </w:p>
          <w:p w14:paraId="54F9C1F9" w14:textId="77777777" w:rsidR="00B62649" w:rsidRPr="00EE4A4D" w:rsidRDefault="00B62649" w:rsidP="00B01809">
            <w:pPr>
              <w:rPr>
                <w:rFonts w:cstheme="minorHAnsi"/>
                <w:b/>
                <w:bCs/>
                <w:lang w:eastAsia="fr-FR"/>
              </w:rPr>
            </w:pPr>
            <w:r w:rsidRPr="00EE4A4D">
              <w:rPr>
                <w:rFonts w:cstheme="minorHAnsi"/>
                <w:b/>
                <w:bCs/>
                <w:lang w:eastAsia="fr-FR"/>
              </w:rPr>
              <w:t>Algorithme:</w:t>
            </w:r>
          </w:p>
          <w:p w14:paraId="0C933EE8" w14:textId="77777777" w:rsidR="00B62649" w:rsidRPr="00EE4A4D" w:rsidRDefault="00B62649" w:rsidP="00B01809">
            <w:pPr>
              <w:rPr>
                <w:rFonts w:cstheme="minorHAnsi"/>
                <w:lang w:eastAsia="fr-FR"/>
              </w:rPr>
            </w:pPr>
            <w:r w:rsidRPr="00EE4A4D">
              <w:rPr>
                <w:rFonts w:cstheme="minorHAnsi"/>
                <w:lang w:eastAsia="fr-FR"/>
              </w:rPr>
              <w:t>Revue biblio</w:t>
            </w:r>
          </w:p>
          <w:p w14:paraId="07E10EC5" w14:textId="77777777" w:rsidR="00B62649" w:rsidRPr="00EE4A4D" w:rsidRDefault="00B62649" w:rsidP="00B01809">
            <w:pPr>
              <w:rPr>
                <w:rFonts w:cstheme="minorHAnsi"/>
                <w:lang w:eastAsia="fr-FR"/>
              </w:rPr>
            </w:pPr>
            <w:r w:rsidRPr="00EE4A4D">
              <w:rPr>
                <w:rFonts w:cstheme="minorHAnsi"/>
                <w:lang w:eastAsia="fr-FR"/>
              </w:rPr>
              <w:t>Carto des pathologies de la CNAM</w:t>
            </w:r>
          </w:p>
          <w:p w14:paraId="60004FCA" w14:textId="77777777" w:rsidR="00B62649" w:rsidRPr="00EE4A4D" w:rsidRDefault="00B62649" w:rsidP="00B01809">
            <w:pPr>
              <w:rPr>
                <w:rFonts w:cstheme="minorHAnsi"/>
                <w:lang w:eastAsia="fr-FR"/>
              </w:rPr>
            </w:pPr>
            <w:r w:rsidRPr="00EE4A4D">
              <w:rPr>
                <w:rFonts w:cstheme="minorHAnsi"/>
                <w:lang w:eastAsia="fr-FR"/>
              </w:rPr>
              <w:t>Algorithmes de l'INCa</w:t>
            </w:r>
          </w:p>
          <w:p w14:paraId="0701E961" w14:textId="77777777" w:rsidR="00B62649" w:rsidRPr="00EE4A4D" w:rsidRDefault="00B62649" w:rsidP="00B01809">
            <w:pPr>
              <w:rPr>
                <w:rFonts w:cstheme="minorHAnsi"/>
                <w:lang w:eastAsia="fr-FR"/>
              </w:rPr>
            </w:pPr>
            <w:r w:rsidRPr="00EE4A4D">
              <w:rPr>
                <w:rFonts w:cstheme="minorHAnsi"/>
                <w:lang w:eastAsia="fr-FR"/>
              </w:rPr>
              <w:t>Réseau REDSIAM (algorithmes accessibles uniquement aux membres)</w:t>
            </w:r>
          </w:p>
          <w:p w14:paraId="6F62DE6A" w14:textId="77777777" w:rsidR="00B62649" w:rsidRPr="00EE4A4D" w:rsidRDefault="00B62649" w:rsidP="00B01809">
            <w:pPr>
              <w:rPr>
                <w:rFonts w:cstheme="minorHAnsi"/>
                <w:lang w:eastAsia="fr-FR"/>
              </w:rPr>
            </w:pPr>
            <w:r w:rsidRPr="00EE4A4D">
              <w:rPr>
                <w:rFonts w:cstheme="minorHAnsi"/>
                <w:lang w:eastAsia="fr-FR"/>
              </w:rPr>
              <w:t>Domaine en dev (fiches pratiques sur le contenu, normalisation algorithmes…)</w:t>
            </w:r>
          </w:p>
          <w:p w14:paraId="3EFB80D8" w14:textId="77777777" w:rsidR="00B62649" w:rsidRPr="00EE4A4D" w:rsidRDefault="00B62649" w:rsidP="00B01809">
            <w:pPr>
              <w:rPr>
                <w:rFonts w:cstheme="minorHAnsi"/>
                <w:lang w:eastAsia="fr-FR"/>
              </w:rPr>
            </w:pPr>
            <w:r w:rsidRPr="00EE4A4D">
              <w:rPr>
                <w:rFonts w:cstheme="minorHAnsi"/>
                <w:lang w:eastAsia="fr-FR"/>
              </w:rPr>
              <w:t>Sélection sur la base d'algorithmes</w:t>
            </w:r>
          </w:p>
          <w:p w14:paraId="518AAD84" w14:textId="77777777" w:rsidR="00B62649" w:rsidRPr="00EE4A4D" w:rsidRDefault="00B62649" w:rsidP="00B01809">
            <w:pPr>
              <w:rPr>
                <w:rFonts w:cstheme="minorHAnsi"/>
                <w:lang w:eastAsia="fr-FR"/>
              </w:rPr>
            </w:pPr>
            <w:r w:rsidRPr="00EE4A4D">
              <w:rPr>
                <w:rFonts w:cstheme="minorHAnsi"/>
                <w:lang w:eastAsia="fr-FR"/>
              </w:rPr>
              <w:t>Validation de l'algorithme</w:t>
            </w:r>
          </w:p>
          <w:p w14:paraId="502F92FE"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Discussion du choix de l'algorithme</w:t>
            </w:r>
          </w:p>
          <w:p w14:paraId="4C2705A5"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Test et discussion avec experts clinicians, DIM</w:t>
            </w:r>
          </w:p>
          <w:p w14:paraId="10106FF3"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Analyse de sensibilité</w:t>
            </w:r>
          </w:p>
          <w:p w14:paraId="61A36B0F" w14:textId="77777777" w:rsidR="00B62649" w:rsidRPr="00EE4A4D" w:rsidRDefault="00B62649" w:rsidP="00B62649">
            <w:pPr>
              <w:pStyle w:val="B1"/>
              <w:numPr>
                <w:ilvl w:val="0"/>
                <w:numId w:val="23"/>
              </w:numPr>
              <w:tabs>
                <w:tab w:val="left" w:pos="284"/>
              </w:tabs>
              <w:suppressAutoHyphens/>
              <w:ind w:left="568" w:hanging="284"/>
              <w:rPr>
                <w:rFonts w:cstheme="minorHAnsi"/>
              </w:rPr>
            </w:pPr>
            <w:r w:rsidRPr="00EE4A4D">
              <w:rPr>
                <w:rFonts w:cstheme="minorHAnsi"/>
              </w:rPr>
              <w:t>Étude de validation (couplage avec une autre base dans laquelle l'info clinique est validée ou indicateurs de performance : sensibilité, spécificité, VPP, VPN)</w:t>
            </w:r>
          </w:p>
          <w:p w14:paraId="554EF79D" w14:textId="77777777" w:rsidR="00B62649" w:rsidRPr="00EE4A4D" w:rsidRDefault="00B62649" w:rsidP="00B01809">
            <w:pPr>
              <w:rPr>
                <w:rFonts w:cstheme="minorHAnsi"/>
                <w:lang w:eastAsia="fr-FR"/>
              </w:rPr>
            </w:pPr>
          </w:p>
          <w:p w14:paraId="517E21B8" w14:textId="77777777" w:rsidR="00B62649" w:rsidRPr="00EE4A4D" w:rsidRDefault="00B62649" w:rsidP="00B01809">
            <w:pPr>
              <w:rPr>
                <w:rFonts w:cstheme="minorHAnsi"/>
                <w:lang w:eastAsia="fr-FR"/>
              </w:rPr>
            </w:pPr>
          </w:p>
        </w:tc>
      </w:tr>
    </w:tbl>
    <w:p w14:paraId="5FA5783D" w14:textId="5E000DC9" w:rsidR="00B62649" w:rsidRPr="00EE4A4D" w:rsidRDefault="00B62649" w:rsidP="002A16DA">
      <w:pPr>
        <w:pStyle w:val="Titre1"/>
        <w:rPr>
          <w:rFonts w:asciiTheme="minorHAnsi" w:hAnsiTheme="minorHAnsi" w:cstheme="minorHAnsi"/>
        </w:rPr>
      </w:pPr>
      <w:bookmarkStart w:id="33" w:name="_Toc45116272"/>
      <w:bookmarkStart w:id="34" w:name="_Toc58415587"/>
      <w:r w:rsidRPr="00EE4A4D">
        <w:rPr>
          <w:rFonts w:asciiTheme="minorHAnsi" w:hAnsiTheme="minorHAnsi" w:cstheme="minorHAnsi"/>
        </w:rPr>
        <w:lastRenderedPageBreak/>
        <w:t>R</w:t>
      </w:r>
      <w:r w:rsidR="002A16DA" w:rsidRPr="00EE4A4D">
        <w:rPr>
          <w:rFonts w:asciiTheme="minorHAnsi" w:hAnsiTheme="minorHAnsi" w:cstheme="minorHAnsi"/>
        </w:rPr>
        <w:t>apport</w:t>
      </w:r>
      <w:r w:rsidRPr="00EE4A4D">
        <w:rPr>
          <w:rFonts w:asciiTheme="minorHAnsi" w:hAnsiTheme="minorHAnsi" w:cstheme="minorHAnsi"/>
        </w:rPr>
        <w:t xml:space="preserve">, </w:t>
      </w:r>
      <w:r w:rsidR="003E2DA0" w:rsidRPr="00EE4A4D">
        <w:rPr>
          <w:rFonts w:asciiTheme="minorHAnsi" w:hAnsiTheme="minorHAnsi" w:cstheme="minorHAnsi"/>
        </w:rPr>
        <w:t>résultats</w:t>
      </w:r>
      <w:r w:rsidR="002A16DA" w:rsidRPr="00EE4A4D">
        <w:rPr>
          <w:rFonts w:asciiTheme="minorHAnsi" w:hAnsiTheme="minorHAnsi" w:cstheme="minorHAnsi"/>
        </w:rPr>
        <w:t xml:space="preserve"> </w:t>
      </w:r>
      <w:r w:rsidRPr="00EE4A4D">
        <w:rPr>
          <w:rFonts w:asciiTheme="minorHAnsi" w:hAnsiTheme="minorHAnsi" w:cstheme="minorHAnsi"/>
        </w:rPr>
        <w:t xml:space="preserve">communication </w:t>
      </w:r>
      <w:r w:rsidR="002A16DA" w:rsidRPr="00EE4A4D">
        <w:rPr>
          <w:rFonts w:asciiTheme="minorHAnsi" w:hAnsiTheme="minorHAnsi" w:cstheme="minorHAnsi"/>
        </w:rPr>
        <w:t xml:space="preserve">et </w:t>
      </w:r>
      <w:r w:rsidRPr="00EE4A4D">
        <w:rPr>
          <w:rFonts w:asciiTheme="minorHAnsi" w:hAnsiTheme="minorHAnsi" w:cstheme="minorHAnsi"/>
        </w:rPr>
        <w:t>publications</w:t>
      </w:r>
      <w:bookmarkEnd w:id="33"/>
      <w:bookmarkEnd w:id="34"/>
    </w:p>
    <w:tbl>
      <w:tblPr>
        <w:tblStyle w:val="Grilledutableau"/>
        <w:tblW w:w="0" w:type="auto"/>
        <w:tblLook w:val="04A0" w:firstRow="1" w:lastRow="0" w:firstColumn="1" w:lastColumn="0" w:noHBand="0" w:noVBand="1"/>
      </w:tblPr>
      <w:tblGrid>
        <w:gridCol w:w="7361"/>
      </w:tblGrid>
      <w:tr w:rsidR="00B62649" w:rsidRPr="00EE4A4D" w14:paraId="258DC4E8" w14:textId="77777777" w:rsidTr="00B01809">
        <w:tc>
          <w:tcPr>
            <w:tcW w:w="7361" w:type="dxa"/>
            <w:shd w:val="clear" w:color="auto" w:fill="DAEEF3" w:themeFill="accent5" w:themeFillTint="33"/>
          </w:tcPr>
          <w:p w14:paraId="6A029758" w14:textId="77777777" w:rsidR="00B62649" w:rsidRPr="00EE4A4D" w:rsidRDefault="00B62649" w:rsidP="00B01809">
            <w:pPr>
              <w:rPr>
                <w:rFonts w:cstheme="minorHAnsi"/>
                <w:lang w:eastAsia="fr-FR"/>
              </w:rPr>
            </w:pPr>
            <w:r w:rsidRPr="00EE4A4D">
              <w:rPr>
                <w:rFonts w:cstheme="minorHAnsi"/>
                <w:lang w:eastAsia="fr-FR"/>
              </w:rPr>
              <w:t>Le laboratoire n’a accès qu’aux statistiques résumées (données agrégées), en aucun cas aux données individuelles++</w:t>
            </w:r>
          </w:p>
          <w:p w14:paraId="00750D59" w14:textId="77777777" w:rsidR="00B62649" w:rsidRPr="00EE4A4D" w:rsidRDefault="00B62649" w:rsidP="00B01809">
            <w:pPr>
              <w:rPr>
                <w:rFonts w:cstheme="minorHAnsi"/>
                <w:lang w:eastAsia="fr-FR"/>
              </w:rPr>
            </w:pPr>
          </w:p>
        </w:tc>
      </w:tr>
    </w:tbl>
    <w:p w14:paraId="4AC7CD40" w14:textId="77777777" w:rsidR="00B62649" w:rsidRPr="00EE4A4D" w:rsidRDefault="00B62649" w:rsidP="00B62649">
      <w:pPr>
        <w:rPr>
          <w:rFonts w:cstheme="minorHAnsi"/>
          <w:lang w:val="en-GB" w:eastAsia="fr-FR"/>
        </w:rPr>
      </w:pPr>
      <w:r w:rsidRPr="00EE4A4D">
        <w:rPr>
          <w:rFonts w:cstheme="minorHAnsi"/>
          <w:lang w:val="en-GB" w:eastAsia="fr-FR"/>
        </w:rPr>
        <w:lastRenderedPageBreak/>
        <w:t>Dedicated SOPs for reports and for publications ?</w:t>
      </w:r>
    </w:p>
    <w:p w14:paraId="6E19F4D7" w14:textId="77777777" w:rsidR="00B62649" w:rsidRPr="00EE4A4D" w:rsidRDefault="00B62649" w:rsidP="00B62649">
      <w:pPr>
        <w:rPr>
          <w:rFonts w:cstheme="minorHAnsi"/>
          <w:lang w:val="en-GB" w:eastAsia="fr-FR"/>
        </w:rPr>
      </w:pPr>
      <w:r w:rsidRPr="00EE4A4D">
        <w:rPr>
          <w:rFonts w:cstheme="minorHAnsi"/>
          <w:lang w:val="en-GB" w:eastAsia="fr-FR"/>
        </w:rPr>
        <w:t>Communication of results to LABO PHARMA ?</w:t>
      </w:r>
    </w:p>
    <w:p w14:paraId="74D2C381" w14:textId="77777777" w:rsidR="00B62649" w:rsidRPr="00EE4A4D" w:rsidRDefault="00B62649" w:rsidP="00B62649">
      <w:pPr>
        <w:rPr>
          <w:rFonts w:cstheme="minorHAnsi"/>
          <w:lang w:eastAsia="fr-FR"/>
        </w:rPr>
      </w:pPr>
      <w:r w:rsidRPr="00EE4A4D">
        <w:rPr>
          <w:rFonts w:cstheme="minorHAnsi"/>
          <w:lang w:eastAsia="fr-FR"/>
        </w:rPr>
        <w:t>Communication des résultats au HDH?</w:t>
      </w:r>
    </w:p>
    <w:p w14:paraId="54A31F2D" w14:textId="77777777" w:rsidR="00B62649" w:rsidRPr="00EE4A4D" w:rsidRDefault="00B62649" w:rsidP="00B62649">
      <w:pPr>
        <w:rPr>
          <w:rFonts w:cstheme="minorHAnsi"/>
          <w:i/>
          <w:iCs/>
          <w:color w:val="4F81BD" w:themeColor="accent1"/>
          <w:lang w:eastAsia="fr-FR"/>
        </w:rPr>
      </w:pPr>
      <w:r w:rsidRPr="00EE4A4D">
        <w:rPr>
          <w:rFonts w:cstheme="minorHAnsi"/>
          <w:i/>
          <w:iCs/>
          <w:color w:val="4F81BD" w:themeColor="accent1"/>
          <w:lang w:eastAsia="fr-FR"/>
        </w:rPr>
        <w:t>Présentation steve consultants : Resultats publics dans les 2 ou 3 ans (à voir si référentiels rég pour ce délai)</w:t>
      </w:r>
    </w:p>
    <w:p w14:paraId="10EFF02B" w14:textId="65B37FC5" w:rsidR="00B62649" w:rsidRPr="00EE4A4D" w:rsidRDefault="00B62649" w:rsidP="00B62649">
      <w:pPr>
        <w:rPr>
          <w:rFonts w:cstheme="minorHAnsi"/>
          <w:lang w:eastAsia="fr-FR"/>
        </w:rPr>
      </w:pPr>
    </w:p>
    <w:p w14:paraId="32399C42" w14:textId="7DFDF166" w:rsidR="003E2DA0" w:rsidRPr="00EE4A4D" w:rsidRDefault="003E2DA0" w:rsidP="003E2DA0">
      <w:pPr>
        <w:pStyle w:val="Titre1"/>
        <w:rPr>
          <w:rFonts w:asciiTheme="minorHAnsi" w:hAnsiTheme="minorHAnsi" w:cstheme="minorHAnsi"/>
        </w:rPr>
      </w:pPr>
      <w:bookmarkStart w:id="35" w:name="_Toc58415588"/>
      <w:r w:rsidRPr="00EE4A4D">
        <w:rPr>
          <w:rFonts w:asciiTheme="minorHAnsi" w:hAnsiTheme="minorHAnsi" w:cstheme="minorHAnsi"/>
        </w:rPr>
        <w:t>Prise en compte du référentiel de sécurité du SNDS</w:t>
      </w:r>
      <w:bookmarkEnd w:id="35"/>
      <w:r w:rsidRPr="00EE4A4D">
        <w:rPr>
          <w:rFonts w:asciiTheme="minorHAnsi" w:hAnsiTheme="minorHAnsi" w:cstheme="minorHAnsi"/>
        </w:rPr>
        <w:t xml:space="preserve"> </w:t>
      </w:r>
    </w:p>
    <w:p w14:paraId="5D5D157A" w14:textId="77777777" w:rsidR="003E2DA0" w:rsidRPr="00EE4A4D" w:rsidRDefault="003E2DA0" w:rsidP="003E2DA0">
      <w:pPr>
        <w:pStyle w:val="Titre1"/>
        <w:spacing w:line="260" w:lineRule="exact"/>
        <w:ind w:left="1134"/>
        <w:rPr>
          <w:rFonts w:asciiTheme="minorHAnsi" w:hAnsiTheme="minorHAnsi" w:cstheme="minorHAnsi"/>
        </w:rPr>
      </w:pPr>
      <w:bookmarkStart w:id="36" w:name="_Toc45116274"/>
      <w:bookmarkStart w:id="37" w:name="_Toc58415589"/>
      <w:r w:rsidRPr="00EE4A4D">
        <w:rPr>
          <w:rFonts w:asciiTheme="minorHAnsi" w:hAnsiTheme="minorHAnsi" w:cstheme="minorHAnsi"/>
        </w:rPr>
        <w:t>SNDS security standard consideration</w:t>
      </w:r>
      <w:bookmarkEnd w:id="36"/>
      <w:bookmarkEnd w:id="37"/>
    </w:p>
    <w:p w14:paraId="570DDFDB" w14:textId="77777777" w:rsidR="003E2DA0" w:rsidRPr="00EE4A4D" w:rsidRDefault="003E2DA0" w:rsidP="003E2DA0">
      <w:pPr>
        <w:rPr>
          <w:rFonts w:cstheme="minorHAnsi"/>
          <w:lang w:eastAsia="fr-FR"/>
        </w:rPr>
      </w:pPr>
      <w:r w:rsidRPr="00EE4A4D">
        <w:rPr>
          <w:rFonts w:cstheme="minorHAnsi"/>
          <w:highlight w:val="yellow"/>
          <w:lang w:eastAsia="fr-FR"/>
        </w:rPr>
        <w:t>Preuve de conformité au référentiel de sécurité SNDS ??? à demander !!</w:t>
      </w:r>
    </w:p>
    <w:p w14:paraId="4A51BC09"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Description des modalités d'audit et de contrôle de la sécurité du système recevant les données par le gestionnaire du système cédant les données</w:t>
      </w:r>
    </w:p>
    <w:p w14:paraId="3CA77931" w14:textId="77777777" w:rsidR="003E2DA0" w:rsidRPr="00EE4A4D" w:rsidRDefault="003E2DA0" w:rsidP="003E2DA0">
      <w:pPr>
        <w:rPr>
          <w:rFonts w:cstheme="minorHAnsi"/>
          <w:lang w:eastAsia="fr-FR"/>
        </w:rPr>
      </w:pPr>
      <w:r w:rsidRPr="00EE4A4D">
        <w:rPr>
          <w:rFonts w:cstheme="minorHAnsi"/>
          <w:lang w:eastAsia="fr-FR"/>
        </w:rPr>
        <w:t>Si accès à des données non anonymes du SNDS, l'environnement d'accès doit respecter les exigences de la politique de sécurité des systèmes d'information des ministères chargés des affaires sociales (PSSI-MCAS).</w:t>
      </w:r>
    </w:p>
    <w:p w14:paraId="7FE1110F" w14:textId="77777777" w:rsidR="003E2DA0" w:rsidRPr="00EE4A4D" w:rsidRDefault="003E2DA0" w:rsidP="003E2DA0">
      <w:pPr>
        <w:rPr>
          <w:rFonts w:cstheme="minorHAnsi"/>
          <w:lang w:eastAsia="fr-FR"/>
        </w:rPr>
      </w:pPr>
      <w:r w:rsidRPr="00EE4A4D">
        <w:rPr>
          <w:rFonts w:cstheme="minorHAnsi"/>
          <w:lang w:eastAsia="fr-FR"/>
        </w:rPr>
        <w:t>Cette exigence peut être imposée par convention si nécessaire.</w:t>
      </w:r>
    </w:p>
    <w:p w14:paraId="7858587E" w14:textId="77777777" w:rsidR="003E2DA0" w:rsidRPr="00EE4A4D" w:rsidRDefault="003E2DA0" w:rsidP="003E2DA0">
      <w:pPr>
        <w:rPr>
          <w:rFonts w:cstheme="minorHAnsi"/>
          <w:lang w:eastAsia="fr-FR"/>
        </w:rPr>
      </w:pPr>
    </w:p>
    <w:p w14:paraId="7047D747" w14:textId="77777777" w:rsidR="003E2DA0" w:rsidRPr="00EE4A4D" w:rsidRDefault="003E2DA0" w:rsidP="003E2DA0">
      <w:pPr>
        <w:rPr>
          <w:rFonts w:cstheme="minorHAnsi"/>
          <w:lang w:eastAsia="fr-FR"/>
        </w:rPr>
      </w:pPr>
      <w:r w:rsidRPr="00EE4A4D">
        <w:rPr>
          <w:rFonts w:cstheme="minorHAnsi"/>
          <w:lang w:eastAsia="fr-FR"/>
        </w:rPr>
        <w:t>Audits internes fonctionnels et techniques du système  (audit de la sécurité des systèmes d'info) ==&gt; pour contrôler l'application du référentiel de sécurité?</w:t>
      </w:r>
    </w:p>
    <w:p w14:paraId="0F1AA23A" w14:textId="77777777" w:rsidR="003E2DA0" w:rsidRPr="00EE4A4D" w:rsidRDefault="003E2DA0" w:rsidP="003E2DA0">
      <w:pPr>
        <w:rPr>
          <w:rFonts w:cstheme="minorHAnsi"/>
          <w:lang w:eastAsia="fr-FR"/>
        </w:rPr>
      </w:pPr>
      <w:r w:rsidRPr="00EE4A4D">
        <w:rPr>
          <w:rFonts w:cstheme="minorHAnsi"/>
          <w:lang w:eastAsia="fr-FR"/>
        </w:rPr>
        <w:t>Contrôles possibles par la CNIL</w:t>
      </w:r>
    </w:p>
    <w:p w14:paraId="0BCE400C" w14:textId="77777777" w:rsidR="003E2DA0" w:rsidRPr="00EE4A4D" w:rsidRDefault="003E2DA0" w:rsidP="003E2DA0">
      <w:pPr>
        <w:rPr>
          <w:rFonts w:cstheme="minorHAnsi"/>
          <w:lang w:eastAsia="fr-FR"/>
        </w:rPr>
      </w:pPr>
      <w:r w:rsidRPr="00EE4A4D">
        <w:rPr>
          <w:rFonts w:cstheme="minorHAnsi"/>
          <w:lang w:eastAsia="fr-FR"/>
        </w:rPr>
        <w:t>Revue annuelle des habilitations</w:t>
      </w:r>
    </w:p>
    <w:p w14:paraId="027BCFF3" w14:textId="77777777" w:rsidR="003E2DA0" w:rsidRPr="00EE4A4D" w:rsidRDefault="003E2DA0" w:rsidP="003E2DA0">
      <w:pPr>
        <w:rPr>
          <w:rFonts w:cstheme="minorHAnsi"/>
          <w:lang w:eastAsia="fr-FR"/>
        </w:rPr>
      </w:pPr>
    </w:p>
    <w:p w14:paraId="62E54A9B" w14:textId="77777777" w:rsidR="003E2DA0" w:rsidRPr="00EE4A4D" w:rsidRDefault="003E2DA0" w:rsidP="003E2DA0">
      <w:pPr>
        <w:rPr>
          <w:rFonts w:cstheme="minorHAnsi"/>
          <w:highlight w:val="yellow"/>
          <w:lang w:eastAsia="fr-FR"/>
        </w:rPr>
      </w:pPr>
      <w:r w:rsidRPr="00EE4A4D">
        <w:rPr>
          <w:rFonts w:cstheme="minorHAnsi"/>
          <w:highlight w:val="yellow"/>
          <w:lang w:eastAsia="fr-FR"/>
        </w:rPr>
        <w:t>Voir si suivi une procédure ou instruction pour homologation (à minima le guide en 9 étapes) ?</w:t>
      </w:r>
    </w:p>
    <w:p w14:paraId="116C1865" w14:textId="77777777" w:rsidR="003E2DA0" w:rsidRPr="00EE4A4D" w:rsidRDefault="003E2DA0" w:rsidP="003E2DA0">
      <w:pPr>
        <w:rPr>
          <w:rFonts w:cstheme="minorHAnsi"/>
          <w:lang w:eastAsia="fr-FR"/>
        </w:rPr>
      </w:pPr>
      <w:r w:rsidRPr="00EE4A4D">
        <w:rPr>
          <w:rFonts w:cstheme="minorHAnsi"/>
          <w:highlight w:val="yellow"/>
          <w:lang w:eastAsia="fr-FR"/>
        </w:rPr>
        <w:t>Audit de sécu avant MEP dossier d'homologation</w:t>
      </w:r>
    </w:p>
    <w:p w14:paraId="7AF09D60" w14:textId="77777777" w:rsidR="003E2DA0" w:rsidRPr="00EE4A4D" w:rsidRDefault="003E2DA0" w:rsidP="003E2DA0">
      <w:pPr>
        <w:rPr>
          <w:rFonts w:cstheme="minorHAnsi"/>
          <w:lang w:eastAsia="fr-FR"/>
        </w:rPr>
      </w:pPr>
      <w:r w:rsidRPr="00EE4A4D">
        <w:rPr>
          <w:rFonts w:cstheme="minorHAnsi"/>
          <w:lang w:eastAsia="fr-FR"/>
        </w:rPr>
        <w:t>Homologation prononcée pour une durée max de 5 ans (reco) avec revue annuelle (analyses de vulnérabilité, audits / contrôles …)</w:t>
      </w:r>
    </w:p>
    <w:p w14:paraId="7BD25F09" w14:textId="77777777" w:rsidR="003E2DA0" w:rsidRPr="00EE4A4D" w:rsidRDefault="003E2DA0" w:rsidP="003E2DA0">
      <w:pPr>
        <w:rPr>
          <w:rFonts w:cstheme="minorHAnsi"/>
          <w:lang w:eastAsia="fr-FR"/>
        </w:rPr>
      </w:pPr>
      <w:r w:rsidRPr="00EE4A4D">
        <w:rPr>
          <w:rFonts w:cstheme="minorHAnsi"/>
          <w:lang w:eastAsia="fr-FR"/>
        </w:rPr>
        <w:t>Dossier d'homologation:</w:t>
      </w:r>
    </w:p>
    <w:p w14:paraId="5094E384"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Stratégie</w:t>
      </w:r>
    </w:p>
    <w:p w14:paraId="7AE9138B"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AnR</w:t>
      </w:r>
    </w:p>
    <w:p w14:paraId="5A9FBE78"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Politique de sécu du SI</w:t>
      </w:r>
    </w:p>
    <w:p w14:paraId="3D5AEEEA"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Référentiels</w:t>
      </w:r>
    </w:p>
    <w:p w14:paraId="648C615F"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Cartographie du système et schéma de l'architecture</w:t>
      </w:r>
    </w:p>
    <w:p w14:paraId="78805598"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 xml:space="preserve">Certif de sécu </w:t>
      </w:r>
    </w:p>
    <w:p w14:paraId="6E60B17C"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Décisions d'homologation des systèmes inter-connectés</w:t>
      </w:r>
    </w:p>
    <w:p w14:paraId="0E85D943"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Rapports d'audit</w:t>
      </w:r>
    </w:p>
    <w:p w14:paraId="3FEC9284"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Tableau de bord des incidents</w:t>
      </w:r>
    </w:p>
    <w:p w14:paraId="71BDAE1D" w14:textId="77777777" w:rsidR="003E2DA0" w:rsidRPr="00EE4A4D" w:rsidRDefault="003E2DA0" w:rsidP="003E2DA0">
      <w:pPr>
        <w:pStyle w:val="B1"/>
        <w:numPr>
          <w:ilvl w:val="0"/>
          <w:numId w:val="23"/>
        </w:numPr>
        <w:tabs>
          <w:tab w:val="left" w:pos="284"/>
        </w:tabs>
        <w:suppressAutoHyphens/>
        <w:ind w:left="568" w:hanging="284"/>
        <w:rPr>
          <w:rFonts w:cstheme="minorHAnsi"/>
        </w:rPr>
      </w:pPr>
      <w:r w:rsidRPr="00EE4A4D">
        <w:rPr>
          <w:rFonts w:cstheme="minorHAnsi"/>
        </w:rPr>
        <w:t>Journal des évolutions</w:t>
      </w:r>
    </w:p>
    <w:p w14:paraId="14CD7869" w14:textId="77777777" w:rsidR="003E2DA0" w:rsidRPr="00EE4A4D" w:rsidRDefault="003E2DA0" w:rsidP="003E2DA0">
      <w:pPr>
        <w:rPr>
          <w:rFonts w:cstheme="minorHAnsi"/>
        </w:rPr>
      </w:pPr>
    </w:p>
    <w:p w14:paraId="299120F3" w14:textId="77777777" w:rsidR="003E2DA0" w:rsidRPr="00EE4A4D" w:rsidRDefault="003E2DA0" w:rsidP="003E2DA0">
      <w:pPr>
        <w:rPr>
          <w:rFonts w:cstheme="minorHAnsi"/>
          <w:lang w:eastAsia="fr-FR"/>
        </w:rPr>
      </w:pPr>
      <w:r w:rsidRPr="00EE4A4D">
        <w:rPr>
          <w:rFonts w:cstheme="minorHAnsi"/>
          <w:lang w:eastAsia="fr-FR"/>
        </w:rPr>
        <w:t>Par le RT (i.e. acceptation des risques résiduels)</w:t>
      </w:r>
    </w:p>
    <w:p w14:paraId="3FA9C4B9" w14:textId="77777777" w:rsidR="003E2DA0" w:rsidRPr="00EE4A4D" w:rsidRDefault="003E2DA0" w:rsidP="003E2DA0">
      <w:pPr>
        <w:rPr>
          <w:rFonts w:cstheme="minorHAnsi"/>
          <w:lang w:eastAsia="fr-FR"/>
        </w:rPr>
      </w:pPr>
      <w:r w:rsidRPr="00EE4A4D">
        <w:rPr>
          <w:rFonts w:cstheme="minorHAnsi"/>
          <w:lang w:eastAsia="fr-FR"/>
        </w:rPr>
        <w:t>AnR préalable requise</w:t>
      </w:r>
    </w:p>
    <w:p w14:paraId="6EECBAC1" w14:textId="77777777" w:rsidR="003E2DA0" w:rsidRPr="00EE4A4D" w:rsidRDefault="003E2DA0" w:rsidP="003E2DA0">
      <w:pPr>
        <w:rPr>
          <w:rFonts w:cstheme="minorHAnsi"/>
          <w:lang w:eastAsia="fr-FR"/>
        </w:rPr>
      </w:pPr>
      <w:r w:rsidRPr="00EE4A4D">
        <w:rPr>
          <w:rFonts w:cstheme="minorHAnsi"/>
          <w:lang w:eastAsia="fr-FR"/>
        </w:rPr>
        <w:t>Les risques résiduels doivent être validés par le RT</w:t>
      </w:r>
    </w:p>
    <w:p w14:paraId="0AC57E3F" w14:textId="77777777" w:rsidR="003E2DA0" w:rsidRPr="00EE4A4D" w:rsidRDefault="003E2DA0" w:rsidP="003E2DA0">
      <w:pPr>
        <w:rPr>
          <w:rFonts w:cstheme="minorHAnsi"/>
          <w:lang w:eastAsia="fr-FR"/>
        </w:rPr>
      </w:pPr>
      <w:r w:rsidRPr="00EE4A4D">
        <w:rPr>
          <w:rFonts w:cstheme="minorHAnsi"/>
          <w:lang w:eastAsia="fr-FR"/>
        </w:rPr>
        <w:lastRenderedPageBreak/>
        <w:t>Attester de l'existence du SI et des mesures de sécurité MEP et accepte risques résiduels</w:t>
      </w:r>
    </w:p>
    <w:p w14:paraId="5588DB60" w14:textId="77777777" w:rsidR="003E2DA0" w:rsidRPr="00EE4A4D" w:rsidRDefault="003E2DA0" w:rsidP="003E2DA0">
      <w:pPr>
        <w:rPr>
          <w:rFonts w:cstheme="minorHAnsi"/>
          <w:lang w:eastAsia="fr-FR"/>
        </w:rPr>
      </w:pPr>
      <w:r w:rsidRPr="00EE4A4D">
        <w:rPr>
          <w:rFonts w:cstheme="minorHAnsi"/>
          <w:lang w:eastAsia="fr-FR"/>
        </w:rPr>
        <w:t>RT homologue</w:t>
      </w:r>
    </w:p>
    <w:p w14:paraId="7E54DD52" w14:textId="77777777" w:rsidR="003E2DA0" w:rsidRPr="00EE4A4D" w:rsidRDefault="003E2DA0" w:rsidP="003E2DA0">
      <w:pPr>
        <w:rPr>
          <w:rFonts w:cstheme="minorHAnsi"/>
          <w:lang w:eastAsia="fr-FR"/>
        </w:rPr>
      </w:pPr>
      <w:r w:rsidRPr="00EE4A4D">
        <w:rPr>
          <w:rFonts w:cstheme="minorHAnsi"/>
          <w:lang w:eastAsia="fr-FR"/>
        </w:rPr>
        <w:t>Gestionnaire formalise AnR</w:t>
      </w:r>
    </w:p>
    <w:p w14:paraId="18BB7EC3" w14:textId="77777777" w:rsidR="003E2DA0" w:rsidRPr="00EE4A4D" w:rsidRDefault="003E2DA0" w:rsidP="003E2DA0">
      <w:pPr>
        <w:rPr>
          <w:rFonts w:cstheme="minorHAnsi"/>
        </w:rPr>
      </w:pPr>
    </w:p>
    <w:p w14:paraId="1222D549" w14:textId="77777777" w:rsidR="003E2DA0" w:rsidRPr="00EE4A4D" w:rsidRDefault="003E2DA0" w:rsidP="003E2DA0">
      <w:pPr>
        <w:rPr>
          <w:rFonts w:cstheme="minorHAnsi"/>
          <w:lang w:eastAsia="fr-FR"/>
        </w:rPr>
      </w:pPr>
    </w:p>
    <w:p w14:paraId="25548E09" w14:textId="6A7193DB" w:rsidR="000C5704" w:rsidRPr="00EE4A4D" w:rsidRDefault="009977E3" w:rsidP="006C5D50">
      <w:pPr>
        <w:pStyle w:val="Titre1"/>
        <w:rPr>
          <w:rFonts w:asciiTheme="minorHAnsi" w:hAnsiTheme="minorHAnsi" w:cstheme="minorHAnsi"/>
        </w:rPr>
      </w:pPr>
      <w:bookmarkStart w:id="38" w:name="_Toc58415590"/>
      <w:r w:rsidRPr="00EE4A4D">
        <w:rPr>
          <w:rFonts w:asciiTheme="minorHAnsi" w:hAnsiTheme="minorHAnsi" w:cstheme="minorHAnsi"/>
        </w:rPr>
        <w:t>Homologation du système fils</w:t>
      </w:r>
      <w:bookmarkEnd w:id="38"/>
    </w:p>
    <w:p w14:paraId="510729BC" w14:textId="77777777" w:rsidR="009977E3" w:rsidRPr="00EE4A4D" w:rsidRDefault="009977E3" w:rsidP="009977E3">
      <w:pPr>
        <w:pStyle w:val="B1"/>
        <w:rPr>
          <w:rFonts w:cstheme="minorHAnsi"/>
        </w:rPr>
      </w:pPr>
      <w:r w:rsidRPr="00EE4A4D">
        <w:rPr>
          <w:rFonts w:cstheme="minorHAnsi"/>
          <w:noProof/>
        </w:rPr>
        <w:drawing>
          <wp:anchor distT="0" distB="0" distL="114300" distR="114300" simplePos="0" relativeHeight="251658242" behindDoc="0" locked="0" layoutInCell="1" allowOverlap="1" wp14:anchorId="440DAFB8" wp14:editId="5C1AEC80">
            <wp:simplePos x="0" y="0"/>
            <wp:positionH relativeFrom="column">
              <wp:posOffset>125730</wp:posOffset>
            </wp:positionH>
            <wp:positionV relativeFrom="paragraph">
              <wp:posOffset>411480</wp:posOffset>
            </wp:positionV>
            <wp:extent cx="4680585" cy="1212215"/>
            <wp:effectExtent l="0" t="0" r="5715" b="698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80585" cy="1212215"/>
                    </a:xfrm>
                    <a:prstGeom prst="rect">
                      <a:avLst/>
                    </a:prstGeom>
                  </pic:spPr>
                </pic:pic>
              </a:graphicData>
            </a:graphic>
          </wp:anchor>
        </w:drawing>
      </w:r>
      <w:r w:rsidRPr="00EE4A4D">
        <w:rPr>
          <w:rFonts w:cstheme="minorHAnsi"/>
        </w:rPr>
        <w:t>Les points suivants sont-ils réalisés par la CRO ? (Arrêté du 22 mars 2017 – référentiel de sécurité)</w:t>
      </w:r>
    </w:p>
    <w:p w14:paraId="1AD8EA17" w14:textId="77777777" w:rsidR="009977E3" w:rsidRPr="00EE4A4D" w:rsidRDefault="009977E3" w:rsidP="009977E3">
      <w:pPr>
        <w:pStyle w:val="B2"/>
        <w:numPr>
          <w:ilvl w:val="0"/>
          <w:numId w:val="0"/>
        </w:numPr>
        <w:ind w:left="1276"/>
        <w:rPr>
          <w:rFonts w:cstheme="minorHAnsi"/>
        </w:rPr>
      </w:pPr>
    </w:p>
    <w:p w14:paraId="0E993133" w14:textId="77777777" w:rsidR="009977E3" w:rsidRPr="00EE4A4D" w:rsidRDefault="009977E3" w:rsidP="009977E3">
      <w:pPr>
        <w:pStyle w:val="B1"/>
        <w:rPr>
          <w:rFonts w:cstheme="minorHAnsi"/>
        </w:rPr>
      </w:pPr>
      <w:r w:rsidRPr="00EE4A4D">
        <w:rPr>
          <w:rFonts w:cstheme="minorHAnsi"/>
          <w:noProof/>
        </w:rPr>
        <w:drawing>
          <wp:anchor distT="0" distB="0" distL="114300" distR="114300" simplePos="0" relativeHeight="251658243" behindDoc="0" locked="0" layoutInCell="1" allowOverlap="1" wp14:anchorId="0FEFCF5B" wp14:editId="7DF29C43">
            <wp:simplePos x="0" y="0"/>
            <wp:positionH relativeFrom="column">
              <wp:posOffset>1905</wp:posOffset>
            </wp:positionH>
            <wp:positionV relativeFrom="paragraph">
              <wp:posOffset>467995</wp:posOffset>
            </wp:positionV>
            <wp:extent cx="4680585" cy="489585"/>
            <wp:effectExtent l="0" t="0" r="5715" b="571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80585" cy="489585"/>
                    </a:xfrm>
                    <a:prstGeom prst="rect">
                      <a:avLst/>
                    </a:prstGeom>
                  </pic:spPr>
                </pic:pic>
              </a:graphicData>
            </a:graphic>
          </wp:anchor>
        </w:drawing>
      </w:r>
      <w:r w:rsidRPr="00EE4A4D">
        <w:rPr>
          <w:rFonts w:cstheme="minorHAnsi"/>
        </w:rPr>
        <w:t>Comment est gérée l'homologation par le RT ? (transmission pour revue des éléments listés ci-avant ???)</w:t>
      </w:r>
    </w:p>
    <w:p w14:paraId="260137E3" w14:textId="77777777" w:rsidR="009977E3" w:rsidRPr="00EE4A4D" w:rsidRDefault="009977E3" w:rsidP="00213237">
      <w:pPr>
        <w:rPr>
          <w:rFonts w:cstheme="minorHAnsi"/>
          <w:lang w:eastAsia="fr-FR"/>
        </w:rPr>
      </w:pPr>
    </w:p>
    <w:p w14:paraId="17C9C873" w14:textId="77777777" w:rsidR="009977E3" w:rsidRPr="00EE4A4D" w:rsidRDefault="009977E3" w:rsidP="009977E3">
      <w:pPr>
        <w:pStyle w:val="B1"/>
        <w:rPr>
          <w:rFonts w:cstheme="minorHAnsi"/>
        </w:rPr>
      </w:pPr>
      <w:r w:rsidRPr="00EE4A4D">
        <w:rPr>
          <w:rFonts w:cstheme="minorHAnsi"/>
        </w:rPr>
        <w:t>SOP couvrant le process d'homologation ? (pour le change control surtout : en cas de changement ad hoc ou dans le cadre du cycle de revue de l'homologation tous les 3 ans)</w:t>
      </w:r>
    </w:p>
    <w:p w14:paraId="255492D8" w14:textId="35499492" w:rsidR="00D47727" w:rsidRPr="00EE4A4D" w:rsidRDefault="009977E3" w:rsidP="009977E3">
      <w:pPr>
        <w:jc w:val="center"/>
        <w:rPr>
          <w:rFonts w:cstheme="minorHAnsi"/>
        </w:rPr>
      </w:pPr>
      <w:r w:rsidRPr="00EE4A4D">
        <w:rPr>
          <w:rFonts w:cstheme="minorHAnsi"/>
        </w:rPr>
        <w:t>_____</w:t>
      </w:r>
    </w:p>
    <w:sectPr w:rsidR="00D47727" w:rsidRPr="00EE4A4D" w:rsidSect="00916D95">
      <w:headerReference w:type="default" r:id="rId17"/>
      <w:footerReference w:type="default" r:id="rId18"/>
      <w:headerReference w:type="first" r:id="rId19"/>
      <w:footerReference w:type="first" r:id="rId20"/>
      <w:endnotePr>
        <w:numFmt w:val="decimal"/>
      </w:endnotePr>
      <w:pgSz w:w="11907" w:h="16840" w:code="9"/>
      <w:pgMar w:top="1389" w:right="851" w:bottom="1134"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David MARCEREUIL" w:date="2023-08-29T10:31:00Z" w:initials="DM">
    <w:p w14:paraId="310B364E" w14:textId="77777777" w:rsidR="006F6052" w:rsidRDefault="006F6052" w:rsidP="00FE2CBD">
      <w:pPr>
        <w:pStyle w:val="Commentaire"/>
        <w:jc w:val="left"/>
      </w:pPr>
      <w:r>
        <w:rPr>
          <w:rStyle w:val="Marquedecommentaire"/>
        </w:rPr>
        <w:annotationRef/>
      </w:r>
      <w:r>
        <w:t>Correspond à un audit MR-006 uniquement si l'étude/ le projet porte sur les données du PMSI</w:t>
      </w:r>
    </w:p>
  </w:comment>
  <w:comment w:id="7" w:author="Lobna Miftah-Alkhair" w:date="2023-10-31T09:34:00Z" w:initials="LMA">
    <w:p w14:paraId="58C0B1BF" w14:textId="77777777" w:rsidR="009958DB" w:rsidRDefault="00693BB7">
      <w:pPr>
        <w:pStyle w:val="Commentaire"/>
      </w:pPr>
      <w:r>
        <w:rPr>
          <w:rStyle w:val="Marquedecommentaire"/>
        </w:rPr>
        <w:annotationRef/>
      </w:r>
      <w:r>
        <w:t>À mettre à jour avec les MR-007 et MR-008</w:t>
      </w:r>
    </w:p>
    <w:p w14:paraId="761BF8CA" w14:textId="756DC5ED" w:rsidR="009958DB" w:rsidRDefault="00645885">
      <w:pPr>
        <w:pStyle w:val="Commentaire"/>
      </w:pPr>
      <w:r>
        <w:t>+ ESND</w:t>
      </w:r>
    </w:p>
  </w:comment>
  <w:comment w:id="12" w:author="Lobna Miftah-Alkhair" w:date="2024-05-13T12:02:00Z" w:initials="LMA">
    <w:p w14:paraId="449512C3" w14:textId="77777777" w:rsidR="00A956FB" w:rsidRDefault="00A956FB">
      <w:pPr>
        <w:pStyle w:val="Commentaire"/>
      </w:pPr>
      <w:r>
        <w:rPr>
          <w:rStyle w:val="Marquedecommentaire"/>
        </w:rPr>
        <w:annotationRef/>
      </w:r>
      <w:bookmarkStart w:id="13" w:name="_Hlk166494195"/>
      <w:r>
        <w:t xml:space="preserve">À capitaliser </w:t>
      </w:r>
    </w:p>
    <w:p w14:paraId="302821E8" w14:textId="12E70991" w:rsidR="00A956FB" w:rsidRDefault="00A956FB">
      <w:pPr>
        <w:pStyle w:val="Commentaire"/>
      </w:pPr>
      <w:r>
        <w:t>Vient renplacer l'arrêté du 22 mars 2017</w:t>
      </w:r>
      <w:bookmarkEnd w:id="1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0B364E" w15:done="0"/>
  <w15:commentEx w15:paraId="761BF8CA" w15:done="0"/>
  <w15:commentEx w15:paraId="302821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984798" w16cex:dateUtc="2023-08-29T08:31:00Z"/>
  <w16cex:commentExtensible w16cex:durableId="488FAA54" w16cex:dateUtc="2023-10-31T08:34:00Z"/>
  <w16cex:commentExtensible w16cex:durableId="455C1F0C" w16cex:dateUtc="2024-05-13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0B364E" w16cid:durableId="28984798"/>
  <w16cid:commentId w16cid:paraId="761BF8CA" w16cid:durableId="488FAA54"/>
  <w16cid:commentId w16cid:paraId="302821E8" w16cid:durableId="455C1F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AE5F8" w14:textId="77777777" w:rsidR="005908F7" w:rsidRDefault="005908F7">
      <w:r>
        <w:separator/>
      </w:r>
    </w:p>
  </w:endnote>
  <w:endnote w:type="continuationSeparator" w:id="0">
    <w:p w14:paraId="5431116A" w14:textId="77777777" w:rsidR="005908F7" w:rsidRDefault="005908F7">
      <w:r>
        <w:continuationSeparator/>
      </w:r>
    </w:p>
  </w:endnote>
  <w:endnote w:type="continuationNotice" w:id="1">
    <w:p w14:paraId="3E460D52" w14:textId="77777777" w:rsidR="005908F7" w:rsidRDefault="005908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Verdan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UniversLTStd-Bold">
    <w:altName w:val="Cambria"/>
    <w:panose1 w:val="00000000000000000000"/>
    <w:charset w:val="00"/>
    <w:family w:val="roman"/>
    <w:notTrueType/>
    <w:pitch w:val="default"/>
  </w:font>
  <w:font w:name="UniversLTSt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92F6" w14:textId="2936E24D" w:rsidR="00A66236" w:rsidRPr="009977E3" w:rsidRDefault="00A66236">
    <w:pPr>
      <w:pStyle w:val="Pieddepage"/>
      <w:tabs>
        <w:tab w:val="right" w:pos="9639"/>
      </w:tabs>
      <w:rPr>
        <w:lang w:val="en-US"/>
      </w:rPr>
    </w:pPr>
    <w:r w:rsidRPr="009977E3">
      <w:rPr>
        <w:lang w:val="en-US"/>
      </w:rPr>
      <w:t xml:space="preserve">Sunnikan Consulting / </w:t>
    </w:r>
    <w:r>
      <w:fldChar w:fldCharType="begin"/>
    </w:r>
    <w:r w:rsidRPr="009977E3">
      <w:rPr>
        <w:lang w:val="en-US"/>
      </w:rPr>
      <w:instrText xml:space="preserve"> FILENAME  \* MERGEFORMAT </w:instrText>
    </w:r>
    <w:r>
      <w:fldChar w:fldCharType="separate"/>
    </w:r>
    <w:r w:rsidRPr="009977E3">
      <w:rPr>
        <w:lang w:val="en-US"/>
      </w:rPr>
      <w:t>A_SNDS_CL_Fr.docx</w:t>
    </w:r>
    <w:r>
      <w:fldChar w:fldCharType="end"/>
    </w:r>
    <w:r w:rsidRPr="009977E3">
      <w:rPr>
        <w:lang w:val="en-US"/>
      </w:rPr>
      <w:t xml:space="preserve"> / Page </w:t>
    </w:r>
    <w:r>
      <w:fldChar w:fldCharType="begin"/>
    </w:r>
    <w:r w:rsidRPr="009977E3">
      <w:rPr>
        <w:lang w:val="en-US"/>
      </w:rPr>
      <w:instrText xml:space="preserve"> PAGE  \* MERGEFORMAT </w:instrText>
    </w:r>
    <w:r>
      <w:fldChar w:fldCharType="separate"/>
    </w:r>
    <w:r w:rsidRPr="009977E3">
      <w:rPr>
        <w:lang w:val="en-US"/>
      </w:rPr>
      <w:t>16</w:t>
    </w:r>
    <w:r>
      <w:fldChar w:fldCharType="end"/>
    </w:r>
    <w:r w:rsidRPr="009977E3">
      <w:rPr>
        <w:lang w:val="en-US"/>
      </w:rPr>
      <w:t>/</w:t>
    </w:r>
    <w:r>
      <w:fldChar w:fldCharType="begin"/>
    </w:r>
    <w:r w:rsidRPr="009977E3">
      <w:rPr>
        <w:lang w:val="en-US"/>
      </w:rPr>
      <w:instrText xml:space="preserve"> NUMPAGES  \* MERGEFORMAT </w:instrText>
    </w:r>
    <w:r>
      <w:fldChar w:fldCharType="separate"/>
    </w:r>
    <w:r w:rsidRPr="009977E3">
      <w:rPr>
        <w:lang w:val="en-US"/>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340C" w14:textId="77777777" w:rsidR="00A66236" w:rsidRDefault="00A66236" w:rsidP="008172FA">
    <w:pPr>
      <w:pStyle w:val="Pieddepage"/>
      <w:tabs>
        <w:tab w:val="right" w:pos="9639"/>
      </w:tabs>
      <w:jc w:val="left"/>
    </w:pPr>
  </w:p>
  <w:p w14:paraId="255492F8" w14:textId="36B6DCFE" w:rsidR="00A66236" w:rsidRPr="009977E3" w:rsidRDefault="00A66236">
    <w:pPr>
      <w:pStyle w:val="Pieddepage"/>
      <w:tabs>
        <w:tab w:val="right" w:pos="9639"/>
      </w:tabs>
      <w:rPr>
        <w:lang w:val="en-US"/>
      </w:rPr>
    </w:pPr>
    <w:r w:rsidRPr="009977E3">
      <w:rPr>
        <w:lang w:val="en-US"/>
      </w:rPr>
      <w:t xml:space="preserve">Sunnikan Consulting / </w:t>
    </w:r>
    <w:r>
      <w:fldChar w:fldCharType="begin"/>
    </w:r>
    <w:r w:rsidRPr="009977E3">
      <w:rPr>
        <w:lang w:val="en-US"/>
      </w:rPr>
      <w:instrText xml:space="preserve"> FILENAME  \* MERGEFORMAT </w:instrText>
    </w:r>
    <w:r>
      <w:fldChar w:fldCharType="separate"/>
    </w:r>
    <w:r w:rsidRPr="009977E3">
      <w:rPr>
        <w:lang w:val="en-US"/>
      </w:rPr>
      <w:t>A_SNDS_CL_Fr.docx</w:t>
    </w:r>
    <w:r>
      <w:fldChar w:fldCharType="end"/>
    </w:r>
    <w:r w:rsidRPr="009977E3">
      <w:rPr>
        <w:lang w:val="en-US"/>
      </w:rPr>
      <w:t xml:space="preserve"> / Page </w:t>
    </w:r>
    <w:r>
      <w:fldChar w:fldCharType="begin"/>
    </w:r>
    <w:r w:rsidRPr="009977E3">
      <w:rPr>
        <w:lang w:val="en-US"/>
      </w:rPr>
      <w:instrText xml:space="preserve"> PAGE  \* MERGEFORMAT </w:instrText>
    </w:r>
    <w:r>
      <w:fldChar w:fldCharType="separate"/>
    </w:r>
    <w:r w:rsidRPr="009977E3">
      <w:rPr>
        <w:lang w:val="en-US"/>
      </w:rPr>
      <w:t>1</w:t>
    </w:r>
    <w:r>
      <w:fldChar w:fldCharType="end"/>
    </w:r>
    <w:r w:rsidRPr="009977E3">
      <w:rPr>
        <w:lang w:val="en-US"/>
      </w:rPr>
      <w:t>/</w:t>
    </w:r>
    <w:r>
      <w:fldChar w:fldCharType="begin"/>
    </w:r>
    <w:r w:rsidRPr="009977E3">
      <w:rPr>
        <w:lang w:val="en-US"/>
      </w:rPr>
      <w:instrText xml:space="preserve"> NUMPAGES  \* MERGEFORMAT </w:instrText>
    </w:r>
    <w:r>
      <w:fldChar w:fldCharType="separate"/>
    </w:r>
    <w:r w:rsidRPr="009977E3">
      <w:rPr>
        <w:lang w:val="en-US"/>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A2B0" w14:textId="77777777" w:rsidR="005908F7" w:rsidRDefault="005908F7">
      <w:r>
        <w:separator/>
      </w:r>
    </w:p>
  </w:footnote>
  <w:footnote w:type="continuationSeparator" w:id="0">
    <w:p w14:paraId="11BF0A65" w14:textId="77777777" w:rsidR="005908F7" w:rsidRDefault="005908F7">
      <w:r>
        <w:continuationSeparator/>
      </w:r>
    </w:p>
  </w:footnote>
  <w:footnote w:type="continuationNotice" w:id="1">
    <w:p w14:paraId="05DBF538" w14:textId="77777777" w:rsidR="005908F7" w:rsidRDefault="005908F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92F4" w14:textId="77777777" w:rsidR="00A66236" w:rsidRPr="00C07FFD" w:rsidRDefault="00A66236" w:rsidP="00C07FFD">
    <w:pPr>
      <w:pStyle w:val="En-tte"/>
      <w:ind w:left="-2268"/>
      <w:rPr>
        <w:noProof/>
        <w:lang w:eastAsia="fr-FR"/>
      </w:rPr>
    </w:pPr>
    <w:r w:rsidRPr="00C07FFD">
      <w:rPr>
        <w:noProof/>
        <w:lang w:eastAsia="fr-FR"/>
      </w:rPr>
      <w:drawing>
        <wp:inline distT="0" distB="0" distL="0" distR="0" wp14:anchorId="255492F9" wp14:editId="255492FA">
          <wp:extent cx="1567815" cy="432435"/>
          <wp:effectExtent l="0" t="0" r="0" b="5715"/>
          <wp:docPr id="14" name="Image 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92F7" w14:textId="77777777" w:rsidR="00A66236" w:rsidRDefault="00A66236" w:rsidP="00C07FFD">
    <w:pPr>
      <w:pStyle w:val="En-tte"/>
      <w:ind w:left="-2268"/>
    </w:pPr>
    <w:r>
      <w:rPr>
        <w:noProof/>
        <w:lang w:eastAsia="fr-FR"/>
      </w:rPr>
      <w:drawing>
        <wp:inline distT="0" distB="0" distL="0" distR="0" wp14:anchorId="255492FB" wp14:editId="255492FC">
          <wp:extent cx="1567815" cy="432435"/>
          <wp:effectExtent l="0" t="0" r="0" b="5715"/>
          <wp:docPr id="15" name="Image 1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73.9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41D2933E"/>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0" w15:restartNumberingAfterBreak="0">
    <w:nsid w:val="28B01E7D"/>
    <w:multiLevelType w:val="hybridMultilevel"/>
    <w:tmpl w:val="4286800C"/>
    <w:lvl w:ilvl="0" w:tplc="F29CEF3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64CF7"/>
    <w:multiLevelType w:val="singleLevel"/>
    <w:tmpl w:val="69069A06"/>
    <w:lvl w:ilvl="0">
      <w:start w:val="1"/>
      <w:numFmt w:val="bullet"/>
      <w:lvlText w:val="•"/>
      <w:lvlJc w:val="left"/>
      <w:pPr>
        <w:tabs>
          <w:tab w:val="num" w:pos="360"/>
        </w:tabs>
        <w:ind w:left="360" w:hanging="360"/>
      </w:pPr>
      <w:rPr>
        <w:rFonts w:ascii="Univers" w:hAnsi="Univer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83919"/>
    <w:multiLevelType w:val="multilevel"/>
    <w:tmpl w:val="040C001F"/>
    <w:styleLink w:val="1111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BA55A19"/>
    <w:multiLevelType w:val="hybridMultilevel"/>
    <w:tmpl w:val="80606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0695017"/>
    <w:multiLevelType w:val="multilevel"/>
    <w:tmpl w:val="040C001D"/>
    <w:styleLink w:val="1ai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31"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3"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710A63"/>
    <w:multiLevelType w:val="multilevel"/>
    <w:tmpl w:val="1D20B74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6" w15:restartNumberingAfterBreak="0">
    <w:nsid w:val="78117CB4"/>
    <w:multiLevelType w:val="multilevel"/>
    <w:tmpl w:val="D4008D94"/>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83148181">
    <w:abstractNumId w:val="13"/>
  </w:num>
  <w:num w:numId="2" w16cid:durableId="1861896999">
    <w:abstractNumId w:val="18"/>
  </w:num>
  <w:num w:numId="3" w16cid:durableId="20473791">
    <w:abstractNumId w:val="32"/>
  </w:num>
  <w:num w:numId="4" w16cid:durableId="534544244">
    <w:abstractNumId w:val="30"/>
  </w:num>
  <w:num w:numId="5" w16cid:durableId="143871255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16cid:durableId="356927270">
    <w:abstractNumId w:val="15"/>
  </w:num>
  <w:num w:numId="7" w16cid:durableId="974916602">
    <w:abstractNumId w:val="17"/>
  </w:num>
  <w:num w:numId="8" w16cid:durableId="512962124">
    <w:abstractNumId w:val="7"/>
  </w:num>
  <w:num w:numId="9" w16cid:durableId="289210523">
    <w:abstractNumId w:val="34"/>
  </w:num>
  <w:num w:numId="10" w16cid:durableId="869876845">
    <w:abstractNumId w:val="25"/>
  </w:num>
  <w:num w:numId="11" w16cid:durableId="1787848997">
    <w:abstractNumId w:val="16"/>
  </w:num>
  <w:num w:numId="12" w16cid:durableId="596182173">
    <w:abstractNumId w:val="28"/>
  </w:num>
  <w:num w:numId="13" w16cid:durableId="1077943011">
    <w:abstractNumId w:val="38"/>
  </w:num>
  <w:num w:numId="14" w16cid:durableId="1476332354">
    <w:abstractNumId w:val="8"/>
  </w:num>
  <w:num w:numId="15" w16cid:durableId="796142574">
    <w:abstractNumId w:val="3"/>
  </w:num>
  <w:num w:numId="16" w16cid:durableId="114445869">
    <w:abstractNumId w:val="2"/>
  </w:num>
  <w:num w:numId="17" w16cid:durableId="1863351819">
    <w:abstractNumId w:val="1"/>
  </w:num>
  <w:num w:numId="18" w16cid:durableId="1150561123">
    <w:abstractNumId w:val="0"/>
  </w:num>
  <w:num w:numId="19" w16cid:durableId="1732266853">
    <w:abstractNumId w:val="6"/>
  </w:num>
  <w:num w:numId="20" w16cid:durableId="1515798247">
    <w:abstractNumId w:val="5"/>
  </w:num>
  <w:num w:numId="21" w16cid:durableId="874006185">
    <w:abstractNumId w:val="4"/>
  </w:num>
  <w:num w:numId="22" w16cid:durableId="284433618">
    <w:abstractNumId w:val="22"/>
  </w:num>
  <w:num w:numId="23" w16cid:durableId="177038548">
    <w:abstractNumId w:val="20"/>
  </w:num>
  <w:num w:numId="24" w16cid:durableId="334890152">
    <w:abstractNumId w:val="35"/>
  </w:num>
  <w:num w:numId="25" w16cid:durableId="1063412099">
    <w:abstractNumId w:val="9"/>
  </w:num>
  <w:num w:numId="26" w16cid:durableId="441726040">
    <w:abstractNumId w:val="20"/>
  </w:num>
  <w:num w:numId="27" w16cid:durableId="157577195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8" w16cid:durableId="271322795">
    <w:abstractNumId w:val="11"/>
  </w:num>
  <w:num w:numId="29" w16cid:durableId="1921788129">
    <w:abstractNumId w:val="35"/>
  </w:num>
  <w:num w:numId="30" w16cid:durableId="56056513">
    <w:abstractNumId w:val="19"/>
  </w:num>
  <w:num w:numId="31" w16cid:durableId="1830249110">
    <w:abstractNumId w:val="23"/>
  </w:num>
  <w:num w:numId="32" w16cid:durableId="572203055">
    <w:abstractNumId w:val="14"/>
  </w:num>
  <w:num w:numId="33" w16cid:durableId="529340313">
    <w:abstractNumId w:val="12"/>
  </w:num>
  <w:num w:numId="34" w16cid:durableId="1927497244">
    <w:abstractNumId w:val="31"/>
  </w:num>
  <w:num w:numId="35" w16cid:durableId="574823759">
    <w:abstractNumId w:val="21"/>
  </w:num>
  <w:num w:numId="36" w16cid:durableId="50425969">
    <w:abstractNumId w:val="37"/>
  </w:num>
  <w:num w:numId="37" w16cid:durableId="937297858">
    <w:abstractNumId w:val="33"/>
  </w:num>
  <w:num w:numId="38" w16cid:durableId="351610369">
    <w:abstractNumId w:val="24"/>
  </w:num>
  <w:num w:numId="39" w16cid:durableId="1662417867">
    <w:abstractNumId w:val="26"/>
  </w:num>
  <w:num w:numId="40" w16cid:durableId="1215854213">
    <w:abstractNumId w:val="29"/>
  </w:num>
  <w:num w:numId="41" w16cid:durableId="1292402500">
    <w:abstractNumId w:val="27"/>
  </w:num>
  <w:num w:numId="42" w16cid:durableId="16063096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42677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72155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9489003">
    <w:abstractNumId w:val="36"/>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ARCEREUIL">
    <w15:presenceInfo w15:providerId="None" w15:userId="David MARCEREUIL"/>
  </w15:person>
  <w15:person w15:author="Lobna Miftah-Alkhair">
    <w15:presenceInfo w15:providerId="None" w15:userId="Lobna Miftah-Alkh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188D"/>
    <w:rsid w:val="00012243"/>
    <w:rsid w:val="00012725"/>
    <w:rsid w:val="00013323"/>
    <w:rsid w:val="0001765D"/>
    <w:rsid w:val="00020832"/>
    <w:rsid w:val="00022638"/>
    <w:rsid w:val="00030CF2"/>
    <w:rsid w:val="00031F10"/>
    <w:rsid w:val="000338E7"/>
    <w:rsid w:val="00035B47"/>
    <w:rsid w:val="00036BB2"/>
    <w:rsid w:val="00042A7F"/>
    <w:rsid w:val="00045C58"/>
    <w:rsid w:val="0004791A"/>
    <w:rsid w:val="00047DCC"/>
    <w:rsid w:val="000508BC"/>
    <w:rsid w:val="00053081"/>
    <w:rsid w:val="0005400F"/>
    <w:rsid w:val="00054C48"/>
    <w:rsid w:val="00062BFB"/>
    <w:rsid w:val="00066A69"/>
    <w:rsid w:val="000703C4"/>
    <w:rsid w:val="00073F14"/>
    <w:rsid w:val="00075261"/>
    <w:rsid w:val="000820D3"/>
    <w:rsid w:val="00086450"/>
    <w:rsid w:val="00095087"/>
    <w:rsid w:val="000950D8"/>
    <w:rsid w:val="00096911"/>
    <w:rsid w:val="00097DED"/>
    <w:rsid w:val="000A07D7"/>
    <w:rsid w:val="000A5C2E"/>
    <w:rsid w:val="000B15DA"/>
    <w:rsid w:val="000B26FA"/>
    <w:rsid w:val="000B3041"/>
    <w:rsid w:val="000B3C50"/>
    <w:rsid w:val="000B43FE"/>
    <w:rsid w:val="000C1AD2"/>
    <w:rsid w:val="000C1C3B"/>
    <w:rsid w:val="000C3135"/>
    <w:rsid w:val="000C5704"/>
    <w:rsid w:val="000C67CC"/>
    <w:rsid w:val="000C6D04"/>
    <w:rsid w:val="000C72AA"/>
    <w:rsid w:val="000D42B1"/>
    <w:rsid w:val="000D5892"/>
    <w:rsid w:val="000D5998"/>
    <w:rsid w:val="000E4267"/>
    <w:rsid w:val="000E61DB"/>
    <w:rsid w:val="000E7F89"/>
    <w:rsid w:val="000F0B6E"/>
    <w:rsid w:val="000F270E"/>
    <w:rsid w:val="000F7B96"/>
    <w:rsid w:val="001029C8"/>
    <w:rsid w:val="00104872"/>
    <w:rsid w:val="001108B3"/>
    <w:rsid w:val="00113D6E"/>
    <w:rsid w:val="00116AD5"/>
    <w:rsid w:val="001235DF"/>
    <w:rsid w:val="001238D7"/>
    <w:rsid w:val="001266B5"/>
    <w:rsid w:val="0013301C"/>
    <w:rsid w:val="00134022"/>
    <w:rsid w:val="00134495"/>
    <w:rsid w:val="001414F5"/>
    <w:rsid w:val="00142B0E"/>
    <w:rsid w:val="00143075"/>
    <w:rsid w:val="00157D97"/>
    <w:rsid w:val="00162312"/>
    <w:rsid w:val="001650AB"/>
    <w:rsid w:val="00166D44"/>
    <w:rsid w:val="00170B91"/>
    <w:rsid w:val="00173AFC"/>
    <w:rsid w:val="001747D2"/>
    <w:rsid w:val="001749C0"/>
    <w:rsid w:val="00176FED"/>
    <w:rsid w:val="00180A7D"/>
    <w:rsid w:val="00181294"/>
    <w:rsid w:val="001836CE"/>
    <w:rsid w:val="00190C3D"/>
    <w:rsid w:val="00193B51"/>
    <w:rsid w:val="001968F1"/>
    <w:rsid w:val="00197EC7"/>
    <w:rsid w:val="001A0909"/>
    <w:rsid w:val="001A1DA1"/>
    <w:rsid w:val="001A2DFC"/>
    <w:rsid w:val="001A4541"/>
    <w:rsid w:val="001B58C1"/>
    <w:rsid w:val="001C2634"/>
    <w:rsid w:val="001C464F"/>
    <w:rsid w:val="001C5735"/>
    <w:rsid w:val="001C5A50"/>
    <w:rsid w:val="001C5DFB"/>
    <w:rsid w:val="001D6A54"/>
    <w:rsid w:val="001E74D1"/>
    <w:rsid w:val="001F4E11"/>
    <w:rsid w:val="001F6762"/>
    <w:rsid w:val="00200ED8"/>
    <w:rsid w:val="00204207"/>
    <w:rsid w:val="00206196"/>
    <w:rsid w:val="00207839"/>
    <w:rsid w:val="002127A7"/>
    <w:rsid w:val="00213237"/>
    <w:rsid w:val="002134E2"/>
    <w:rsid w:val="002159A4"/>
    <w:rsid w:val="00215BAA"/>
    <w:rsid w:val="00216237"/>
    <w:rsid w:val="00217E5A"/>
    <w:rsid w:val="002228E1"/>
    <w:rsid w:val="0022569E"/>
    <w:rsid w:val="00227425"/>
    <w:rsid w:val="0023388B"/>
    <w:rsid w:val="0023653E"/>
    <w:rsid w:val="00237DF7"/>
    <w:rsid w:val="0025075C"/>
    <w:rsid w:val="00251004"/>
    <w:rsid w:val="00261099"/>
    <w:rsid w:val="002618D1"/>
    <w:rsid w:val="00262BAC"/>
    <w:rsid w:val="002635E3"/>
    <w:rsid w:val="002667AF"/>
    <w:rsid w:val="00266BC5"/>
    <w:rsid w:val="00275EF0"/>
    <w:rsid w:val="002767A3"/>
    <w:rsid w:val="00276E2B"/>
    <w:rsid w:val="00277C10"/>
    <w:rsid w:val="00277F6A"/>
    <w:rsid w:val="00282ABF"/>
    <w:rsid w:val="0028565C"/>
    <w:rsid w:val="00286C48"/>
    <w:rsid w:val="00286E40"/>
    <w:rsid w:val="00291FD1"/>
    <w:rsid w:val="002930E5"/>
    <w:rsid w:val="00293234"/>
    <w:rsid w:val="00293A4A"/>
    <w:rsid w:val="00293CA4"/>
    <w:rsid w:val="002A0A81"/>
    <w:rsid w:val="002A1591"/>
    <w:rsid w:val="002A16DA"/>
    <w:rsid w:val="002A38AA"/>
    <w:rsid w:val="002A5A36"/>
    <w:rsid w:val="002A5CDC"/>
    <w:rsid w:val="002B640C"/>
    <w:rsid w:val="002C06C3"/>
    <w:rsid w:val="002D0ED7"/>
    <w:rsid w:val="002E0069"/>
    <w:rsid w:val="002E139A"/>
    <w:rsid w:val="002E27F1"/>
    <w:rsid w:val="002E2B09"/>
    <w:rsid w:val="002E475F"/>
    <w:rsid w:val="002E4F92"/>
    <w:rsid w:val="002F38F4"/>
    <w:rsid w:val="002F3EB3"/>
    <w:rsid w:val="002F5664"/>
    <w:rsid w:val="00300597"/>
    <w:rsid w:val="003008F2"/>
    <w:rsid w:val="00302F35"/>
    <w:rsid w:val="00305134"/>
    <w:rsid w:val="00305B49"/>
    <w:rsid w:val="0031254F"/>
    <w:rsid w:val="003137E5"/>
    <w:rsid w:val="00323DAE"/>
    <w:rsid w:val="00324111"/>
    <w:rsid w:val="003245E0"/>
    <w:rsid w:val="0032499E"/>
    <w:rsid w:val="003311BF"/>
    <w:rsid w:val="003329AD"/>
    <w:rsid w:val="00333CF2"/>
    <w:rsid w:val="003354FF"/>
    <w:rsid w:val="0033558C"/>
    <w:rsid w:val="00335B2E"/>
    <w:rsid w:val="00347E10"/>
    <w:rsid w:val="00351DAB"/>
    <w:rsid w:val="0035328F"/>
    <w:rsid w:val="00360828"/>
    <w:rsid w:val="00367A92"/>
    <w:rsid w:val="0037133D"/>
    <w:rsid w:val="00374E51"/>
    <w:rsid w:val="003810DA"/>
    <w:rsid w:val="003816AD"/>
    <w:rsid w:val="003829FA"/>
    <w:rsid w:val="00384B9F"/>
    <w:rsid w:val="0038508F"/>
    <w:rsid w:val="00387FE0"/>
    <w:rsid w:val="003908A4"/>
    <w:rsid w:val="00391158"/>
    <w:rsid w:val="00391CCA"/>
    <w:rsid w:val="00396F84"/>
    <w:rsid w:val="003A10F8"/>
    <w:rsid w:val="003A2B17"/>
    <w:rsid w:val="003A2C08"/>
    <w:rsid w:val="003A5460"/>
    <w:rsid w:val="003A62DE"/>
    <w:rsid w:val="003A7F42"/>
    <w:rsid w:val="003B0F04"/>
    <w:rsid w:val="003B0F27"/>
    <w:rsid w:val="003B3255"/>
    <w:rsid w:val="003B72E8"/>
    <w:rsid w:val="003C1F3B"/>
    <w:rsid w:val="003C42BE"/>
    <w:rsid w:val="003C5F3B"/>
    <w:rsid w:val="003C634F"/>
    <w:rsid w:val="003C7A72"/>
    <w:rsid w:val="003D0F73"/>
    <w:rsid w:val="003D111A"/>
    <w:rsid w:val="003D69CC"/>
    <w:rsid w:val="003D7866"/>
    <w:rsid w:val="003E0808"/>
    <w:rsid w:val="003E2DA0"/>
    <w:rsid w:val="003E56ED"/>
    <w:rsid w:val="003E675A"/>
    <w:rsid w:val="003E67FF"/>
    <w:rsid w:val="003E72E5"/>
    <w:rsid w:val="00400617"/>
    <w:rsid w:val="004063CC"/>
    <w:rsid w:val="00412611"/>
    <w:rsid w:val="00413712"/>
    <w:rsid w:val="00415433"/>
    <w:rsid w:val="004179FC"/>
    <w:rsid w:val="0042448F"/>
    <w:rsid w:val="00426824"/>
    <w:rsid w:val="00433951"/>
    <w:rsid w:val="00437190"/>
    <w:rsid w:val="00440166"/>
    <w:rsid w:val="004422EC"/>
    <w:rsid w:val="004540B0"/>
    <w:rsid w:val="004559E1"/>
    <w:rsid w:val="00460309"/>
    <w:rsid w:val="004642CA"/>
    <w:rsid w:val="00465305"/>
    <w:rsid w:val="00472477"/>
    <w:rsid w:val="0047377A"/>
    <w:rsid w:val="00474387"/>
    <w:rsid w:val="00474E8F"/>
    <w:rsid w:val="00476614"/>
    <w:rsid w:val="00477F77"/>
    <w:rsid w:val="00492917"/>
    <w:rsid w:val="00493703"/>
    <w:rsid w:val="004B637D"/>
    <w:rsid w:val="004C20E3"/>
    <w:rsid w:val="004C3877"/>
    <w:rsid w:val="004C3E05"/>
    <w:rsid w:val="004C572B"/>
    <w:rsid w:val="004C797E"/>
    <w:rsid w:val="004D0B92"/>
    <w:rsid w:val="004D155F"/>
    <w:rsid w:val="004D3202"/>
    <w:rsid w:val="004D41AD"/>
    <w:rsid w:val="004D765B"/>
    <w:rsid w:val="004D7E8F"/>
    <w:rsid w:val="004E2E9F"/>
    <w:rsid w:val="004E2F16"/>
    <w:rsid w:val="004E32CC"/>
    <w:rsid w:val="004F1048"/>
    <w:rsid w:val="004F3524"/>
    <w:rsid w:val="004F4F13"/>
    <w:rsid w:val="004F6C9C"/>
    <w:rsid w:val="00503225"/>
    <w:rsid w:val="005033D4"/>
    <w:rsid w:val="005061AB"/>
    <w:rsid w:val="00506EF3"/>
    <w:rsid w:val="00507222"/>
    <w:rsid w:val="005104DC"/>
    <w:rsid w:val="00510C91"/>
    <w:rsid w:val="00510FA9"/>
    <w:rsid w:val="00511629"/>
    <w:rsid w:val="00512617"/>
    <w:rsid w:val="0051533E"/>
    <w:rsid w:val="005159BD"/>
    <w:rsid w:val="00522F44"/>
    <w:rsid w:val="005235C7"/>
    <w:rsid w:val="00525FE2"/>
    <w:rsid w:val="00532F57"/>
    <w:rsid w:val="00533078"/>
    <w:rsid w:val="0053322C"/>
    <w:rsid w:val="00537976"/>
    <w:rsid w:val="00542F11"/>
    <w:rsid w:val="0055555E"/>
    <w:rsid w:val="00557267"/>
    <w:rsid w:val="00557C7E"/>
    <w:rsid w:val="00564500"/>
    <w:rsid w:val="0056450A"/>
    <w:rsid w:val="005657FE"/>
    <w:rsid w:val="00565C0F"/>
    <w:rsid w:val="00565E20"/>
    <w:rsid w:val="00571D1C"/>
    <w:rsid w:val="00574817"/>
    <w:rsid w:val="0057536C"/>
    <w:rsid w:val="00577A48"/>
    <w:rsid w:val="005825BD"/>
    <w:rsid w:val="00586C03"/>
    <w:rsid w:val="0058742F"/>
    <w:rsid w:val="00587434"/>
    <w:rsid w:val="005908F7"/>
    <w:rsid w:val="00594485"/>
    <w:rsid w:val="00595523"/>
    <w:rsid w:val="0059682C"/>
    <w:rsid w:val="005A0F88"/>
    <w:rsid w:val="005A1443"/>
    <w:rsid w:val="005A574B"/>
    <w:rsid w:val="005A77F7"/>
    <w:rsid w:val="005C2ECE"/>
    <w:rsid w:val="005D062C"/>
    <w:rsid w:val="005D2156"/>
    <w:rsid w:val="005D34E8"/>
    <w:rsid w:val="005D5CC0"/>
    <w:rsid w:val="005D630F"/>
    <w:rsid w:val="005D7A8F"/>
    <w:rsid w:val="005E0F03"/>
    <w:rsid w:val="005E3E8E"/>
    <w:rsid w:val="005E5147"/>
    <w:rsid w:val="005F0D73"/>
    <w:rsid w:val="005F0F3A"/>
    <w:rsid w:val="005F23E7"/>
    <w:rsid w:val="005F4907"/>
    <w:rsid w:val="005F5B20"/>
    <w:rsid w:val="005F6B6E"/>
    <w:rsid w:val="0061010F"/>
    <w:rsid w:val="006103C6"/>
    <w:rsid w:val="00610A82"/>
    <w:rsid w:val="00611759"/>
    <w:rsid w:val="00616B6C"/>
    <w:rsid w:val="00616EFE"/>
    <w:rsid w:val="00620E60"/>
    <w:rsid w:val="006228E9"/>
    <w:rsid w:val="00624864"/>
    <w:rsid w:val="0062590F"/>
    <w:rsid w:val="00633101"/>
    <w:rsid w:val="00634159"/>
    <w:rsid w:val="00634FBF"/>
    <w:rsid w:val="0064013F"/>
    <w:rsid w:val="00641B65"/>
    <w:rsid w:val="00642B41"/>
    <w:rsid w:val="00645885"/>
    <w:rsid w:val="00651082"/>
    <w:rsid w:val="006511DF"/>
    <w:rsid w:val="0066443C"/>
    <w:rsid w:val="00667253"/>
    <w:rsid w:val="006706B6"/>
    <w:rsid w:val="00676465"/>
    <w:rsid w:val="00687CA9"/>
    <w:rsid w:val="006934CF"/>
    <w:rsid w:val="0069351A"/>
    <w:rsid w:val="00693BB7"/>
    <w:rsid w:val="00695085"/>
    <w:rsid w:val="0069709E"/>
    <w:rsid w:val="006A25B1"/>
    <w:rsid w:val="006A3342"/>
    <w:rsid w:val="006A4832"/>
    <w:rsid w:val="006A7228"/>
    <w:rsid w:val="006B3397"/>
    <w:rsid w:val="006B5A6E"/>
    <w:rsid w:val="006C10B8"/>
    <w:rsid w:val="006C59F2"/>
    <w:rsid w:val="006C5D50"/>
    <w:rsid w:val="006C63CE"/>
    <w:rsid w:val="006C7DA1"/>
    <w:rsid w:val="006E1DA4"/>
    <w:rsid w:val="006E39FE"/>
    <w:rsid w:val="006E447F"/>
    <w:rsid w:val="006E67E8"/>
    <w:rsid w:val="006F2116"/>
    <w:rsid w:val="006F6052"/>
    <w:rsid w:val="006F67EF"/>
    <w:rsid w:val="006F68F3"/>
    <w:rsid w:val="00702603"/>
    <w:rsid w:val="007039FA"/>
    <w:rsid w:val="007055C2"/>
    <w:rsid w:val="007060BC"/>
    <w:rsid w:val="0070736E"/>
    <w:rsid w:val="00711A45"/>
    <w:rsid w:val="00711ACD"/>
    <w:rsid w:val="00713B27"/>
    <w:rsid w:val="0071743A"/>
    <w:rsid w:val="00720604"/>
    <w:rsid w:val="007207E1"/>
    <w:rsid w:val="00721678"/>
    <w:rsid w:val="007218C0"/>
    <w:rsid w:val="0072201C"/>
    <w:rsid w:val="00724805"/>
    <w:rsid w:val="00726C55"/>
    <w:rsid w:val="00732B5E"/>
    <w:rsid w:val="0073325A"/>
    <w:rsid w:val="00742413"/>
    <w:rsid w:val="0074475C"/>
    <w:rsid w:val="007506CE"/>
    <w:rsid w:val="00755BBA"/>
    <w:rsid w:val="00762CF6"/>
    <w:rsid w:val="00765B6B"/>
    <w:rsid w:val="00767A1F"/>
    <w:rsid w:val="0077422C"/>
    <w:rsid w:val="00775D4E"/>
    <w:rsid w:val="007767D1"/>
    <w:rsid w:val="00776929"/>
    <w:rsid w:val="00780610"/>
    <w:rsid w:val="007824C8"/>
    <w:rsid w:val="00784921"/>
    <w:rsid w:val="007850B2"/>
    <w:rsid w:val="00786318"/>
    <w:rsid w:val="00791AEE"/>
    <w:rsid w:val="00791B7B"/>
    <w:rsid w:val="0079686C"/>
    <w:rsid w:val="007A3F74"/>
    <w:rsid w:val="007A69B3"/>
    <w:rsid w:val="007A7205"/>
    <w:rsid w:val="007B0ADD"/>
    <w:rsid w:val="007B32D1"/>
    <w:rsid w:val="007B3B92"/>
    <w:rsid w:val="007B5455"/>
    <w:rsid w:val="007B5BCD"/>
    <w:rsid w:val="007B79C6"/>
    <w:rsid w:val="007C272C"/>
    <w:rsid w:val="007C2920"/>
    <w:rsid w:val="007C6463"/>
    <w:rsid w:val="007C66EC"/>
    <w:rsid w:val="007C7443"/>
    <w:rsid w:val="007D143F"/>
    <w:rsid w:val="007D33DE"/>
    <w:rsid w:val="007D6B3C"/>
    <w:rsid w:val="007D770F"/>
    <w:rsid w:val="007E131E"/>
    <w:rsid w:val="007E3660"/>
    <w:rsid w:val="007E5ECA"/>
    <w:rsid w:val="007E7024"/>
    <w:rsid w:val="007F29BD"/>
    <w:rsid w:val="00801AE5"/>
    <w:rsid w:val="00801C7A"/>
    <w:rsid w:val="00803F2A"/>
    <w:rsid w:val="008040D2"/>
    <w:rsid w:val="008067EE"/>
    <w:rsid w:val="00807F20"/>
    <w:rsid w:val="00810F56"/>
    <w:rsid w:val="008110D2"/>
    <w:rsid w:val="008117DE"/>
    <w:rsid w:val="00812500"/>
    <w:rsid w:val="0081456E"/>
    <w:rsid w:val="008155EF"/>
    <w:rsid w:val="0081603C"/>
    <w:rsid w:val="008172FA"/>
    <w:rsid w:val="00831DCF"/>
    <w:rsid w:val="00833FD3"/>
    <w:rsid w:val="00835921"/>
    <w:rsid w:val="0083747C"/>
    <w:rsid w:val="00843FEE"/>
    <w:rsid w:val="00845534"/>
    <w:rsid w:val="00847A99"/>
    <w:rsid w:val="008503CF"/>
    <w:rsid w:val="0086478D"/>
    <w:rsid w:val="00867FFA"/>
    <w:rsid w:val="00871AB6"/>
    <w:rsid w:val="008739A7"/>
    <w:rsid w:val="00880016"/>
    <w:rsid w:val="008809B1"/>
    <w:rsid w:val="00881A8B"/>
    <w:rsid w:val="0088772E"/>
    <w:rsid w:val="00891D44"/>
    <w:rsid w:val="00892061"/>
    <w:rsid w:val="00895898"/>
    <w:rsid w:val="00895A3C"/>
    <w:rsid w:val="0089635D"/>
    <w:rsid w:val="0089648E"/>
    <w:rsid w:val="008A1C1C"/>
    <w:rsid w:val="008A5ED0"/>
    <w:rsid w:val="008B0484"/>
    <w:rsid w:val="008B1043"/>
    <w:rsid w:val="008B1405"/>
    <w:rsid w:val="008B1E9B"/>
    <w:rsid w:val="008B68AB"/>
    <w:rsid w:val="008C008C"/>
    <w:rsid w:val="008C0E83"/>
    <w:rsid w:val="008C33C0"/>
    <w:rsid w:val="008C5F3D"/>
    <w:rsid w:val="008E4E7C"/>
    <w:rsid w:val="008E676E"/>
    <w:rsid w:val="008E74BB"/>
    <w:rsid w:val="008F17FF"/>
    <w:rsid w:val="008F6BE1"/>
    <w:rsid w:val="0090092F"/>
    <w:rsid w:val="00902234"/>
    <w:rsid w:val="00902F26"/>
    <w:rsid w:val="00906642"/>
    <w:rsid w:val="00906B35"/>
    <w:rsid w:val="009074A8"/>
    <w:rsid w:val="00907645"/>
    <w:rsid w:val="00911712"/>
    <w:rsid w:val="009118DC"/>
    <w:rsid w:val="009146C3"/>
    <w:rsid w:val="00916D95"/>
    <w:rsid w:val="00917117"/>
    <w:rsid w:val="0091774A"/>
    <w:rsid w:val="00917874"/>
    <w:rsid w:val="00921CC3"/>
    <w:rsid w:val="00923852"/>
    <w:rsid w:val="00925116"/>
    <w:rsid w:val="00927AD2"/>
    <w:rsid w:val="00931A20"/>
    <w:rsid w:val="00933DFC"/>
    <w:rsid w:val="0093576E"/>
    <w:rsid w:val="0093584D"/>
    <w:rsid w:val="0093797E"/>
    <w:rsid w:val="00937E74"/>
    <w:rsid w:val="00937EBB"/>
    <w:rsid w:val="00940D9C"/>
    <w:rsid w:val="009440E4"/>
    <w:rsid w:val="00946139"/>
    <w:rsid w:val="0095059F"/>
    <w:rsid w:val="009515BF"/>
    <w:rsid w:val="0095461F"/>
    <w:rsid w:val="009609C8"/>
    <w:rsid w:val="00965BE1"/>
    <w:rsid w:val="00965EF0"/>
    <w:rsid w:val="00966543"/>
    <w:rsid w:val="00966E72"/>
    <w:rsid w:val="009714BC"/>
    <w:rsid w:val="009718C2"/>
    <w:rsid w:val="009754D8"/>
    <w:rsid w:val="00982BC3"/>
    <w:rsid w:val="0098590C"/>
    <w:rsid w:val="0099113D"/>
    <w:rsid w:val="00993FE8"/>
    <w:rsid w:val="009958DB"/>
    <w:rsid w:val="009977E3"/>
    <w:rsid w:val="009A1051"/>
    <w:rsid w:val="009A1BDB"/>
    <w:rsid w:val="009A6D5E"/>
    <w:rsid w:val="009A6FA2"/>
    <w:rsid w:val="009B016A"/>
    <w:rsid w:val="009B0490"/>
    <w:rsid w:val="009B45D9"/>
    <w:rsid w:val="009B4E75"/>
    <w:rsid w:val="009B6350"/>
    <w:rsid w:val="009B78D7"/>
    <w:rsid w:val="009C3376"/>
    <w:rsid w:val="009D0698"/>
    <w:rsid w:val="009D06F2"/>
    <w:rsid w:val="009D13EF"/>
    <w:rsid w:val="009E1B07"/>
    <w:rsid w:val="009E58EE"/>
    <w:rsid w:val="009F5E62"/>
    <w:rsid w:val="009F6727"/>
    <w:rsid w:val="009F6EC1"/>
    <w:rsid w:val="00A03707"/>
    <w:rsid w:val="00A03E1F"/>
    <w:rsid w:val="00A078A5"/>
    <w:rsid w:val="00A10FF7"/>
    <w:rsid w:val="00A13F67"/>
    <w:rsid w:val="00A13F7F"/>
    <w:rsid w:val="00A21493"/>
    <w:rsid w:val="00A22332"/>
    <w:rsid w:val="00A251C5"/>
    <w:rsid w:val="00A25CB6"/>
    <w:rsid w:val="00A32A32"/>
    <w:rsid w:val="00A3338A"/>
    <w:rsid w:val="00A33874"/>
    <w:rsid w:val="00A4361A"/>
    <w:rsid w:val="00A45192"/>
    <w:rsid w:val="00A45702"/>
    <w:rsid w:val="00A51E77"/>
    <w:rsid w:val="00A523A6"/>
    <w:rsid w:val="00A5682E"/>
    <w:rsid w:val="00A65300"/>
    <w:rsid w:val="00A65D27"/>
    <w:rsid w:val="00A66236"/>
    <w:rsid w:val="00A678CD"/>
    <w:rsid w:val="00A70B13"/>
    <w:rsid w:val="00A711EF"/>
    <w:rsid w:val="00A74582"/>
    <w:rsid w:val="00A7568B"/>
    <w:rsid w:val="00A7680A"/>
    <w:rsid w:val="00A76E25"/>
    <w:rsid w:val="00A8065C"/>
    <w:rsid w:val="00A80A7D"/>
    <w:rsid w:val="00A821BA"/>
    <w:rsid w:val="00A841A3"/>
    <w:rsid w:val="00A8770A"/>
    <w:rsid w:val="00A90CC7"/>
    <w:rsid w:val="00A956FB"/>
    <w:rsid w:val="00A96464"/>
    <w:rsid w:val="00AA0503"/>
    <w:rsid w:val="00AA7248"/>
    <w:rsid w:val="00AB13DE"/>
    <w:rsid w:val="00AB5F1C"/>
    <w:rsid w:val="00AC288F"/>
    <w:rsid w:val="00AC2D92"/>
    <w:rsid w:val="00AC3DB7"/>
    <w:rsid w:val="00AC3E43"/>
    <w:rsid w:val="00AC5FB2"/>
    <w:rsid w:val="00AD1D6A"/>
    <w:rsid w:val="00AD2FA7"/>
    <w:rsid w:val="00AD2FE4"/>
    <w:rsid w:val="00AE0182"/>
    <w:rsid w:val="00AE31E2"/>
    <w:rsid w:val="00AE3436"/>
    <w:rsid w:val="00AE34AD"/>
    <w:rsid w:val="00AE66C3"/>
    <w:rsid w:val="00AE7806"/>
    <w:rsid w:val="00AF4ABA"/>
    <w:rsid w:val="00AF7104"/>
    <w:rsid w:val="00B00E2B"/>
    <w:rsid w:val="00B024FE"/>
    <w:rsid w:val="00B07657"/>
    <w:rsid w:val="00B07725"/>
    <w:rsid w:val="00B105E2"/>
    <w:rsid w:val="00B12B25"/>
    <w:rsid w:val="00B1474E"/>
    <w:rsid w:val="00B203B8"/>
    <w:rsid w:val="00B21EAC"/>
    <w:rsid w:val="00B22B8B"/>
    <w:rsid w:val="00B23EB8"/>
    <w:rsid w:val="00B25961"/>
    <w:rsid w:val="00B27C86"/>
    <w:rsid w:val="00B30112"/>
    <w:rsid w:val="00B31D4C"/>
    <w:rsid w:val="00B37550"/>
    <w:rsid w:val="00B40BA4"/>
    <w:rsid w:val="00B413DB"/>
    <w:rsid w:val="00B415F8"/>
    <w:rsid w:val="00B50F33"/>
    <w:rsid w:val="00B522C9"/>
    <w:rsid w:val="00B5655A"/>
    <w:rsid w:val="00B62649"/>
    <w:rsid w:val="00B62D7F"/>
    <w:rsid w:val="00B650DD"/>
    <w:rsid w:val="00B658C3"/>
    <w:rsid w:val="00B65F60"/>
    <w:rsid w:val="00B70D23"/>
    <w:rsid w:val="00B70D52"/>
    <w:rsid w:val="00B70E85"/>
    <w:rsid w:val="00B7275F"/>
    <w:rsid w:val="00B74111"/>
    <w:rsid w:val="00B76254"/>
    <w:rsid w:val="00B762BB"/>
    <w:rsid w:val="00B776A5"/>
    <w:rsid w:val="00B85501"/>
    <w:rsid w:val="00B9058A"/>
    <w:rsid w:val="00B91D84"/>
    <w:rsid w:val="00BA2ADE"/>
    <w:rsid w:val="00BB049F"/>
    <w:rsid w:val="00BB2060"/>
    <w:rsid w:val="00BB3CD3"/>
    <w:rsid w:val="00BC252A"/>
    <w:rsid w:val="00BD0211"/>
    <w:rsid w:val="00BD277E"/>
    <w:rsid w:val="00BE3F1A"/>
    <w:rsid w:val="00BF3A3E"/>
    <w:rsid w:val="00BF4D53"/>
    <w:rsid w:val="00BF6050"/>
    <w:rsid w:val="00BF786E"/>
    <w:rsid w:val="00C03456"/>
    <w:rsid w:val="00C0676C"/>
    <w:rsid w:val="00C07FFD"/>
    <w:rsid w:val="00C12963"/>
    <w:rsid w:val="00C13449"/>
    <w:rsid w:val="00C134E1"/>
    <w:rsid w:val="00C16D84"/>
    <w:rsid w:val="00C2000E"/>
    <w:rsid w:val="00C20357"/>
    <w:rsid w:val="00C218AA"/>
    <w:rsid w:val="00C23EA8"/>
    <w:rsid w:val="00C24062"/>
    <w:rsid w:val="00C254A4"/>
    <w:rsid w:val="00C270A4"/>
    <w:rsid w:val="00C323FC"/>
    <w:rsid w:val="00C36481"/>
    <w:rsid w:val="00C3677D"/>
    <w:rsid w:val="00C41D26"/>
    <w:rsid w:val="00C425D2"/>
    <w:rsid w:val="00C434A8"/>
    <w:rsid w:val="00C452AC"/>
    <w:rsid w:val="00C45BAD"/>
    <w:rsid w:val="00C467D0"/>
    <w:rsid w:val="00C52717"/>
    <w:rsid w:val="00C53D06"/>
    <w:rsid w:val="00C5615D"/>
    <w:rsid w:val="00C63648"/>
    <w:rsid w:val="00C67A38"/>
    <w:rsid w:val="00C71EFD"/>
    <w:rsid w:val="00C73DEB"/>
    <w:rsid w:val="00C7407F"/>
    <w:rsid w:val="00C82EF0"/>
    <w:rsid w:val="00C841F1"/>
    <w:rsid w:val="00C851E9"/>
    <w:rsid w:val="00C96164"/>
    <w:rsid w:val="00C97601"/>
    <w:rsid w:val="00CA62AD"/>
    <w:rsid w:val="00CA6EB1"/>
    <w:rsid w:val="00CB30A1"/>
    <w:rsid w:val="00CC656D"/>
    <w:rsid w:val="00CD0063"/>
    <w:rsid w:val="00CD1137"/>
    <w:rsid w:val="00CD3030"/>
    <w:rsid w:val="00CD45F4"/>
    <w:rsid w:val="00CD53B7"/>
    <w:rsid w:val="00CD5956"/>
    <w:rsid w:val="00CD6D27"/>
    <w:rsid w:val="00CD7D11"/>
    <w:rsid w:val="00CE4B2A"/>
    <w:rsid w:val="00CE6D25"/>
    <w:rsid w:val="00CF1F5D"/>
    <w:rsid w:val="00CF2883"/>
    <w:rsid w:val="00D05674"/>
    <w:rsid w:val="00D06110"/>
    <w:rsid w:val="00D211D6"/>
    <w:rsid w:val="00D24D81"/>
    <w:rsid w:val="00D25DAE"/>
    <w:rsid w:val="00D25EC9"/>
    <w:rsid w:val="00D322CC"/>
    <w:rsid w:val="00D33932"/>
    <w:rsid w:val="00D355D4"/>
    <w:rsid w:val="00D36263"/>
    <w:rsid w:val="00D377C8"/>
    <w:rsid w:val="00D41893"/>
    <w:rsid w:val="00D419C5"/>
    <w:rsid w:val="00D451AC"/>
    <w:rsid w:val="00D45865"/>
    <w:rsid w:val="00D4593E"/>
    <w:rsid w:val="00D47727"/>
    <w:rsid w:val="00D52A55"/>
    <w:rsid w:val="00D53516"/>
    <w:rsid w:val="00D53FD1"/>
    <w:rsid w:val="00D5494A"/>
    <w:rsid w:val="00D549EA"/>
    <w:rsid w:val="00D553BC"/>
    <w:rsid w:val="00D617BA"/>
    <w:rsid w:val="00D61905"/>
    <w:rsid w:val="00D808F2"/>
    <w:rsid w:val="00D874D9"/>
    <w:rsid w:val="00D87753"/>
    <w:rsid w:val="00D909DF"/>
    <w:rsid w:val="00DA09B5"/>
    <w:rsid w:val="00DA25A5"/>
    <w:rsid w:val="00DB06AD"/>
    <w:rsid w:val="00DB07B4"/>
    <w:rsid w:val="00DB47CC"/>
    <w:rsid w:val="00DC0963"/>
    <w:rsid w:val="00DC1BBA"/>
    <w:rsid w:val="00DC211C"/>
    <w:rsid w:val="00DC5422"/>
    <w:rsid w:val="00DC7C1F"/>
    <w:rsid w:val="00DD2C0B"/>
    <w:rsid w:val="00DD6517"/>
    <w:rsid w:val="00DE0A7B"/>
    <w:rsid w:val="00DE0DE2"/>
    <w:rsid w:val="00DF361D"/>
    <w:rsid w:val="00DF5E84"/>
    <w:rsid w:val="00DF60CD"/>
    <w:rsid w:val="00DF70D2"/>
    <w:rsid w:val="00E07F7A"/>
    <w:rsid w:val="00E12989"/>
    <w:rsid w:val="00E15957"/>
    <w:rsid w:val="00E2426C"/>
    <w:rsid w:val="00E35830"/>
    <w:rsid w:val="00E3604A"/>
    <w:rsid w:val="00E375E8"/>
    <w:rsid w:val="00E43E6D"/>
    <w:rsid w:val="00E447F2"/>
    <w:rsid w:val="00E518E8"/>
    <w:rsid w:val="00E53881"/>
    <w:rsid w:val="00E54C0D"/>
    <w:rsid w:val="00E57ED6"/>
    <w:rsid w:val="00E67833"/>
    <w:rsid w:val="00E746CF"/>
    <w:rsid w:val="00E74809"/>
    <w:rsid w:val="00E75E4D"/>
    <w:rsid w:val="00E76E42"/>
    <w:rsid w:val="00E779F0"/>
    <w:rsid w:val="00E80C9F"/>
    <w:rsid w:val="00E827E4"/>
    <w:rsid w:val="00E848A9"/>
    <w:rsid w:val="00E871C9"/>
    <w:rsid w:val="00E91490"/>
    <w:rsid w:val="00E9637E"/>
    <w:rsid w:val="00EA2A77"/>
    <w:rsid w:val="00EA30FA"/>
    <w:rsid w:val="00EA3B65"/>
    <w:rsid w:val="00EA517E"/>
    <w:rsid w:val="00EA58D7"/>
    <w:rsid w:val="00EB07BC"/>
    <w:rsid w:val="00EB2DA5"/>
    <w:rsid w:val="00EB579C"/>
    <w:rsid w:val="00EB7CF5"/>
    <w:rsid w:val="00EC124E"/>
    <w:rsid w:val="00EC5F4C"/>
    <w:rsid w:val="00EC6187"/>
    <w:rsid w:val="00ED1B98"/>
    <w:rsid w:val="00ED59CF"/>
    <w:rsid w:val="00ED6579"/>
    <w:rsid w:val="00ED723D"/>
    <w:rsid w:val="00ED76F1"/>
    <w:rsid w:val="00EE4A4D"/>
    <w:rsid w:val="00EF4D0A"/>
    <w:rsid w:val="00EF6840"/>
    <w:rsid w:val="00F038FA"/>
    <w:rsid w:val="00F0492F"/>
    <w:rsid w:val="00F05119"/>
    <w:rsid w:val="00F07D6A"/>
    <w:rsid w:val="00F31D01"/>
    <w:rsid w:val="00F32441"/>
    <w:rsid w:val="00F3542C"/>
    <w:rsid w:val="00F428F7"/>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0B53"/>
    <w:rsid w:val="00F8327B"/>
    <w:rsid w:val="00F855EF"/>
    <w:rsid w:val="00F90407"/>
    <w:rsid w:val="00F955D0"/>
    <w:rsid w:val="00F960BB"/>
    <w:rsid w:val="00FA13CB"/>
    <w:rsid w:val="00FA16B1"/>
    <w:rsid w:val="00FA1A0D"/>
    <w:rsid w:val="00FA35C7"/>
    <w:rsid w:val="00FA5D71"/>
    <w:rsid w:val="00FC1244"/>
    <w:rsid w:val="00FC4F7D"/>
    <w:rsid w:val="00FC72F0"/>
    <w:rsid w:val="00FC7945"/>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48D21"/>
  <w15:docId w15:val="{B4451F7C-866F-49A8-ACFC-6C1C5F8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7F1"/>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9"/>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687CA9"/>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0C67CC"/>
    <w:pPr>
      <w:numPr>
        <w:ilvl w:val="2"/>
      </w:numPr>
      <w:spacing w:before="240" w:after="60" w:line="260" w:lineRule="exact"/>
      <w:ind w:left="1701"/>
      <w:outlineLvl w:val="2"/>
    </w:pPr>
    <w:rPr>
      <w:iCs w:val="0"/>
      <w:szCs w:val="20"/>
      <w:lang w:val="en-US"/>
    </w:rPr>
  </w:style>
  <w:style w:type="paragraph" w:styleId="Titre4">
    <w:name w:val="heading 4"/>
    <w:basedOn w:val="Normal"/>
    <w:next w:val="Normal"/>
    <w:link w:val="Titre4Car"/>
    <w:qFormat/>
    <w:rsid w:val="00687CA9"/>
    <w:pPr>
      <w:keepNext/>
      <w:numPr>
        <w:ilvl w:val="3"/>
        <w:numId w:val="29"/>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687CA9"/>
    <w:pPr>
      <w:numPr>
        <w:ilvl w:val="4"/>
        <w:numId w:val="29"/>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687CA9"/>
    <w:pPr>
      <w:numPr>
        <w:ilvl w:val="5"/>
        <w:numId w:val="29"/>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687CA9"/>
    <w:pPr>
      <w:numPr>
        <w:ilvl w:val="6"/>
        <w:numId w:val="29"/>
      </w:numPr>
      <w:outlineLvl w:val="6"/>
    </w:pPr>
    <w:rPr>
      <w:rFonts w:ascii="ITC Franklin Gothic Book" w:hAnsi="ITC Franklin Gothic Book"/>
    </w:rPr>
  </w:style>
  <w:style w:type="paragraph" w:styleId="Titre8">
    <w:name w:val="heading 8"/>
    <w:basedOn w:val="Normal"/>
    <w:next w:val="Normal"/>
    <w:link w:val="Titre8Car"/>
    <w:qFormat/>
    <w:rsid w:val="00687CA9"/>
    <w:pPr>
      <w:numPr>
        <w:ilvl w:val="7"/>
        <w:numId w:val="29"/>
      </w:numPr>
      <w:outlineLvl w:val="7"/>
    </w:pPr>
    <w:rPr>
      <w:rFonts w:ascii="ITC Franklin Gothic Book" w:hAnsi="ITC Franklin Gothic Book"/>
      <w:i/>
      <w:iCs/>
    </w:rPr>
  </w:style>
  <w:style w:type="paragraph" w:styleId="Titre9">
    <w:name w:val="heading 9"/>
    <w:basedOn w:val="Normal"/>
    <w:next w:val="Normal"/>
    <w:link w:val="Titre9Car"/>
    <w:qFormat/>
    <w:rsid w:val="00687CA9"/>
    <w:pPr>
      <w:numPr>
        <w:ilvl w:val="8"/>
        <w:numId w:val="2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qFormat/>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8739A7"/>
    <w:pPr>
      <w:numPr>
        <w:numId w:val="26"/>
      </w:numPr>
      <w:spacing w:before="60" w:after="60"/>
      <w:ind w:left="567" w:hanging="283"/>
    </w:pPr>
    <w:rPr>
      <w:lang w:eastAsia="fr-FR"/>
    </w:rPr>
  </w:style>
  <w:style w:type="paragraph" w:customStyle="1" w:styleId="B2">
    <w:name w:val="B2"/>
    <w:basedOn w:val="B1"/>
    <w:link w:val="B2Car"/>
    <w:qFormat/>
    <w:rsid w:val="00E15957"/>
    <w:pPr>
      <w:numPr>
        <w:numId w:val="27"/>
      </w:numPr>
      <w:spacing w:after="0"/>
      <w:ind w:left="851" w:hanging="284"/>
    </w:pPr>
  </w:style>
  <w:style w:type="paragraph" w:customStyle="1" w:styleId="B3">
    <w:name w:val="B3"/>
    <w:basedOn w:val="B2"/>
    <w:link w:val="B3Car"/>
    <w:qFormat/>
    <w:rsid w:val="00687CA9"/>
    <w:pPr>
      <w:numPr>
        <w:numId w:val="28"/>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iPriority w:val="99"/>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autoRedefine/>
    <w:uiPriority w:val="39"/>
    <w:rsid w:val="00E9637E"/>
    <w:pPr>
      <w:tabs>
        <w:tab w:val="left" w:pos="360"/>
        <w:tab w:val="right" w:leader="dot" w:pos="7088"/>
      </w:tabs>
      <w:spacing w:before="60"/>
    </w:pPr>
    <w:rPr>
      <w:noProof/>
    </w:rPr>
  </w:style>
  <w:style w:type="paragraph" w:styleId="TM2">
    <w:name w:val="toc 2"/>
    <w:basedOn w:val="Normal"/>
    <w:next w:val="Normal"/>
    <w:uiPriority w:val="39"/>
    <w:rsid w:val="00E9637E"/>
    <w:pPr>
      <w:tabs>
        <w:tab w:val="left" w:pos="720"/>
        <w:tab w:val="right" w:leader="dot" w:pos="7088"/>
      </w:tabs>
      <w:spacing w:before="0"/>
      <w:ind w:left="181"/>
      <w:contextualSpacing/>
    </w:pPr>
    <w:rPr>
      <w:i/>
      <w:iCs/>
      <w:noProof/>
      <w:szCs w:val="20"/>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link w:val="ExplorateurdedocumentsCar"/>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link w:val="NotedebasdepageCar"/>
    <w:rsid w:val="003D7866"/>
    <w:rPr>
      <w:szCs w:val="20"/>
    </w:rPr>
  </w:style>
  <w:style w:type="character" w:styleId="Appelnotedebasdep">
    <w:name w:val="footnote reference"/>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link w:val="Retraitcorpsdetexte2Car"/>
    <w:rsid w:val="005F6B6E"/>
    <w:pPr>
      <w:spacing w:after="120" w:line="480" w:lineRule="auto"/>
      <w:ind w:left="283"/>
    </w:pPr>
  </w:style>
  <w:style w:type="character" w:customStyle="1" w:styleId="B1Car">
    <w:name w:val="B1 Car"/>
    <w:link w:val="B1"/>
    <w:rsid w:val="008739A7"/>
    <w:rPr>
      <w:rFonts w:asciiTheme="minorHAnsi" w:hAnsiTheme="minorHAnsi"/>
      <w:szCs w:val="2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0">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uiPriority w:val="99"/>
    <w:unhideWhenUsed/>
    <w:rsid w:val="00687CA9"/>
    <w:pPr>
      <w:numPr>
        <w:numId w:val="25"/>
      </w:numPr>
      <w:contextualSpacing/>
    </w:pPr>
  </w:style>
  <w:style w:type="paragraph" w:styleId="Listepuces2">
    <w:name w:val="List Bullet 2"/>
    <w:aliases w:val="Liste à puces B2,B3 SeV"/>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0"/>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E15957"/>
    <w:rPr>
      <w:rFonts w:asciiTheme="minorHAnsi" w:hAnsiTheme="minorHAnsi"/>
      <w:szCs w:val="24"/>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1"/>
      </w:numPr>
    </w:pPr>
  </w:style>
  <w:style w:type="numbering" w:styleId="1ai">
    <w:name w:val="Outline List 1"/>
    <w:basedOn w:val="Aucuneliste"/>
    <w:rsid w:val="00042A7F"/>
    <w:pPr>
      <w:numPr>
        <w:numId w:val="12"/>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3"/>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4"/>
      </w:numPr>
      <w:contextualSpacing/>
    </w:pPr>
  </w:style>
  <w:style w:type="paragraph" w:styleId="Listenumros2">
    <w:name w:val="List Number 2"/>
    <w:basedOn w:val="Normal"/>
    <w:rsid w:val="00042A7F"/>
    <w:pPr>
      <w:numPr>
        <w:numId w:val="15"/>
      </w:numPr>
      <w:contextualSpacing/>
    </w:pPr>
  </w:style>
  <w:style w:type="paragraph" w:styleId="Listenumros3">
    <w:name w:val="List Number 3"/>
    <w:basedOn w:val="Normal"/>
    <w:rsid w:val="00042A7F"/>
    <w:pPr>
      <w:numPr>
        <w:numId w:val="16"/>
      </w:numPr>
      <w:contextualSpacing/>
    </w:pPr>
  </w:style>
  <w:style w:type="paragraph" w:styleId="Listenumros4">
    <w:name w:val="List Number 4"/>
    <w:basedOn w:val="Normal"/>
    <w:rsid w:val="00042A7F"/>
    <w:pPr>
      <w:numPr>
        <w:numId w:val="17"/>
      </w:numPr>
      <w:contextualSpacing/>
    </w:pPr>
  </w:style>
  <w:style w:type="paragraph" w:styleId="Listenumros5">
    <w:name w:val="List Number 5"/>
    <w:basedOn w:val="Normal"/>
    <w:rsid w:val="00042A7F"/>
    <w:pPr>
      <w:numPr>
        <w:numId w:val="18"/>
      </w:numPr>
      <w:contextualSpacing/>
    </w:pPr>
  </w:style>
  <w:style w:type="paragraph" w:styleId="Listepuces3">
    <w:name w:val="List Bullet 3"/>
    <w:basedOn w:val="Normal"/>
    <w:rsid w:val="00042A7F"/>
    <w:pPr>
      <w:numPr>
        <w:numId w:val="19"/>
      </w:numPr>
      <w:contextualSpacing/>
    </w:pPr>
  </w:style>
  <w:style w:type="paragraph" w:styleId="Listepuces4">
    <w:name w:val="List Bullet 4"/>
    <w:basedOn w:val="Normal"/>
    <w:rsid w:val="00042A7F"/>
    <w:pPr>
      <w:numPr>
        <w:numId w:val="20"/>
      </w:numPr>
      <w:contextualSpacing/>
    </w:pPr>
  </w:style>
  <w:style w:type="paragraph" w:styleId="Listepuces5">
    <w:name w:val="List Bullet 5"/>
    <w:basedOn w:val="Normal"/>
    <w:rsid w:val="00042A7F"/>
    <w:pPr>
      <w:numPr>
        <w:numId w:val="21"/>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687CA9"/>
    <w:rPr>
      <w:rFonts w:ascii="Calibri" w:hAnsi="Calibri" w:cs="Arial"/>
      <w:b/>
      <w:iCs/>
      <w:kern w:val="32"/>
      <w:szCs w:val="28"/>
    </w:rPr>
  </w:style>
  <w:style w:type="character" w:customStyle="1" w:styleId="Titre3Car">
    <w:name w:val="Titre 3 Car"/>
    <w:basedOn w:val="Policepardfaut"/>
    <w:link w:val="Titre3"/>
    <w:rsid w:val="000C67CC"/>
    <w:rPr>
      <w:rFonts w:ascii="Calibri" w:hAnsi="Calibri" w:cs="Arial"/>
      <w:b/>
      <w:kern w:val="32"/>
      <w:lang w:val="en-US"/>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character" w:customStyle="1" w:styleId="PolicepardfautDefaultFont">
    <w:name w:val="Police par défaut.Default Font"/>
    <w:rsid w:val="006C59F2"/>
    <w:rPr>
      <w:sz w:val="20"/>
    </w:rPr>
  </w:style>
  <w:style w:type="character" w:customStyle="1" w:styleId="PolicepardfautDefaultFont4">
    <w:name w:val="Police par défaut.Default Font4"/>
    <w:rsid w:val="006C59F2"/>
    <w:rPr>
      <w:sz w:val="20"/>
    </w:rPr>
  </w:style>
  <w:style w:type="character" w:customStyle="1" w:styleId="PolicepardfautDefaultFont3">
    <w:name w:val="Police par défaut.Default Font3"/>
    <w:rsid w:val="006C59F2"/>
    <w:rPr>
      <w:sz w:val="20"/>
    </w:rPr>
  </w:style>
  <w:style w:type="character" w:customStyle="1" w:styleId="PolicepardfautDefaultFont2">
    <w:name w:val="Police par défaut.Default Font2"/>
    <w:rsid w:val="006C59F2"/>
    <w:rPr>
      <w:sz w:val="20"/>
    </w:rPr>
  </w:style>
  <w:style w:type="character" w:customStyle="1" w:styleId="PolicepardfautDefaultFont1">
    <w:name w:val="Police par défaut.Default Font1"/>
    <w:rsid w:val="006C59F2"/>
    <w:rPr>
      <w:sz w:val="20"/>
    </w:rPr>
  </w:style>
  <w:style w:type="paragraph" w:customStyle="1" w:styleId="Picesjointes1">
    <w:name w:val="Pièces jointes1"/>
    <w:basedOn w:val="Normal"/>
    <w:next w:val="Normal"/>
    <w:rsid w:val="006C59F2"/>
    <w:pPr>
      <w:tabs>
        <w:tab w:val="left" w:pos="1418"/>
      </w:tabs>
      <w:spacing w:before="240"/>
      <w:ind w:left="1418" w:hanging="1418"/>
      <w:jc w:val="left"/>
    </w:pPr>
  </w:style>
  <w:style w:type="paragraph" w:customStyle="1" w:styleId="S1">
    <w:name w:val="S1"/>
    <w:basedOn w:val="B1"/>
    <w:rsid w:val="006C59F2"/>
    <w:pPr>
      <w:numPr>
        <w:numId w:val="0"/>
      </w:numPr>
      <w:ind w:left="720" w:hanging="360"/>
    </w:pPr>
  </w:style>
  <w:style w:type="paragraph" w:customStyle="1" w:styleId="S2">
    <w:name w:val="S2"/>
    <w:basedOn w:val="B2"/>
    <w:rsid w:val="006C59F2"/>
    <w:pPr>
      <w:numPr>
        <w:numId w:val="0"/>
      </w:numPr>
      <w:tabs>
        <w:tab w:val="num" w:pos="360"/>
      </w:tabs>
      <w:ind w:left="360" w:hanging="360"/>
    </w:pPr>
  </w:style>
  <w:style w:type="paragraph" w:customStyle="1" w:styleId="B4">
    <w:name w:val="B4"/>
    <w:basedOn w:val="B3"/>
    <w:rsid w:val="006C59F2"/>
    <w:pPr>
      <w:numPr>
        <w:numId w:val="0"/>
      </w:numPr>
      <w:ind w:left="1985" w:hanging="360"/>
    </w:pPr>
  </w:style>
  <w:style w:type="paragraph" w:customStyle="1" w:styleId="S3">
    <w:name w:val="S3"/>
    <w:basedOn w:val="B3"/>
    <w:rsid w:val="006C59F2"/>
    <w:pPr>
      <w:numPr>
        <w:numId w:val="0"/>
      </w:numPr>
      <w:ind w:left="720" w:hanging="360"/>
    </w:pPr>
  </w:style>
  <w:style w:type="paragraph" w:customStyle="1" w:styleId="check-list0">
    <w:name w:val="check-list"/>
    <w:basedOn w:val="Normal"/>
    <w:rsid w:val="006C59F2"/>
  </w:style>
  <w:style w:type="paragraph" w:customStyle="1" w:styleId="NormalCentre">
    <w:name w:val="NormalCentre"/>
    <w:basedOn w:val="Titre1"/>
    <w:next w:val="Normal"/>
    <w:rsid w:val="006C59F2"/>
    <w:pPr>
      <w:numPr>
        <w:numId w:val="0"/>
      </w:numPr>
    </w:pPr>
    <w:rPr>
      <w:caps/>
      <w:kern w:val="28"/>
      <w:sz w:val="32"/>
    </w:rPr>
  </w:style>
  <w:style w:type="paragraph" w:customStyle="1" w:styleId="Introduction">
    <w:name w:val="Introduction"/>
    <w:basedOn w:val="Titre1"/>
    <w:next w:val="Normal"/>
    <w:rsid w:val="006C59F2"/>
    <w:pPr>
      <w:numPr>
        <w:numId w:val="0"/>
      </w:numPr>
    </w:pPr>
    <w:rPr>
      <w:caps/>
      <w:kern w:val="28"/>
      <w:sz w:val="28"/>
    </w:rPr>
  </w:style>
  <w:style w:type="character" w:customStyle="1" w:styleId="rubriqueCarCar">
    <w:name w:val="rubrique Car Car"/>
    <w:rsid w:val="006C59F2"/>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C59F2"/>
    <w:rPr>
      <w:rFonts w:ascii="Arial" w:hAnsi="Arial"/>
      <w:sz w:val="20"/>
    </w:rPr>
  </w:style>
  <w:style w:type="paragraph" w:customStyle="1" w:styleId="StyleI">
    <w:name w:val="StyleI"/>
    <w:basedOn w:val="Titre"/>
    <w:rsid w:val="006C59F2"/>
    <w:pPr>
      <w:numPr>
        <w:numId w:val="33"/>
      </w:numPr>
      <w:jc w:val="left"/>
    </w:pPr>
    <w:rPr>
      <w:sz w:val="22"/>
    </w:rPr>
  </w:style>
  <w:style w:type="paragraph" w:customStyle="1" w:styleId="StyleI0">
    <w:name w:val="Style I"/>
    <w:basedOn w:val="Normal"/>
    <w:rsid w:val="006C59F2"/>
    <w:pPr>
      <w:numPr>
        <w:numId w:val="32"/>
      </w:numPr>
    </w:pPr>
    <w:rPr>
      <w:sz w:val="24"/>
    </w:rPr>
  </w:style>
  <w:style w:type="numbering" w:customStyle="1" w:styleId="LienPV">
    <w:name w:val="Lien (PV)"/>
    <w:basedOn w:val="Aucuneliste"/>
    <w:rsid w:val="006C59F2"/>
    <w:pPr>
      <w:numPr>
        <w:numId w:val="31"/>
      </w:numPr>
    </w:pPr>
  </w:style>
  <w:style w:type="paragraph" w:customStyle="1" w:styleId="resgisterdatePV">
    <w:name w:val="resgister date (PV)"/>
    <w:basedOn w:val="Normal"/>
    <w:rsid w:val="006C59F2"/>
    <w:pPr>
      <w:spacing w:after="240"/>
      <w:ind w:left="720"/>
    </w:pPr>
    <w:rPr>
      <w:rFonts w:ascii="Arial Rounded MT Bold" w:hAnsi="Arial Rounded MT Bold"/>
      <w:szCs w:val="20"/>
      <w:lang w:val="en-US"/>
    </w:rPr>
  </w:style>
  <w:style w:type="paragraph" w:customStyle="1" w:styleId="Titre2SANKYO">
    <w:name w:val="Titre2 SANKYO"/>
    <w:basedOn w:val="Normal"/>
    <w:rsid w:val="006C59F2"/>
    <w:pPr>
      <w:numPr>
        <w:numId w:val="34"/>
      </w:numPr>
      <w:spacing w:before="0"/>
    </w:pPr>
    <w:rPr>
      <w:rFonts w:ascii="Tahoma" w:hAnsi="Tahoma" w:cs="Tahoma"/>
      <w:bCs/>
      <w:iCs/>
      <w:sz w:val="22"/>
      <w:szCs w:val="20"/>
    </w:rPr>
  </w:style>
  <w:style w:type="paragraph" w:customStyle="1" w:styleId="B1SeV">
    <w:name w:val="B1SeV"/>
    <w:basedOn w:val="Normal"/>
    <w:rsid w:val="006C59F2"/>
    <w:pPr>
      <w:tabs>
        <w:tab w:val="num" w:pos="360"/>
        <w:tab w:val="left" w:pos="960"/>
      </w:tabs>
      <w:spacing w:before="40"/>
    </w:pPr>
    <w:rPr>
      <w:rFonts w:ascii="Arial" w:hAnsi="Arial" w:cs="Arial"/>
      <w:szCs w:val="20"/>
    </w:rPr>
  </w:style>
  <w:style w:type="paragraph" w:customStyle="1" w:styleId="NormalSeV">
    <w:name w:val="Normal SeV"/>
    <w:basedOn w:val="Normal"/>
    <w:rsid w:val="006C59F2"/>
    <w:pPr>
      <w:spacing w:before="480" w:after="120"/>
      <w:ind w:left="567"/>
    </w:pPr>
    <w:rPr>
      <w:rFonts w:ascii="Arial" w:hAnsi="Arial"/>
      <w:szCs w:val="20"/>
    </w:rPr>
  </w:style>
  <w:style w:type="paragraph" w:customStyle="1" w:styleId="Titre1SeV">
    <w:name w:val="Titre 1 SeV"/>
    <w:basedOn w:val="Titre1"/>
    <w:next w:val="Normal"/>
    <w:rsid w:val="006C59F2"/>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6C59F2"/>
    <w:pPr>
      <w:numPr>
        <w:ilvl w:val="1"/>
        <w:numId w:val="30"/>
      </w:numPr>
      <w:pBdr>
        <w:bottom w:val="single" w:sz="8" w:space="1" w:color="003366"/>
      </w:pBdr>
      <w:spacing w:before="360"/>
    </w:pPr>
    <w:rPr>
      <w:b/>
      <w:bCs/>
      <w:iCs/>
      <w:caps/>
      <w:sz w:val="26"/>
      <w:szCs w:val="27"/>
    </w:rPr>
  </w:style>
  <w:style w:type="character" w:customStyle="1" w:styleId="ExplorateurdedocumentsCar">
    <w:name w:val="Explorateur de documents Car"/>
    <w:link w:val="Explorateurdedocuments"/>
    <w:rsid w:val="006C59F2"/>
    <w:rPr>
      <w:rFonts w:ascii="Tahoma" w:hAnsi="Tahoma" w:cs="Tahoma"/>
      <w:shd w:val="clear" w:color="auto" w:fill="000080"/>
      <w:lang w:eastAsia="en-US"/>
    </w:rPr>
  </w:style>
  <w:style w:type="character" w:customStyle="1" w:styleId="NotedebasdepageCar">
    <w:name w:val="Note de bas de page Car"/>
    <w:link w:val="Notedebasdepage"/>
    <w:rsid w:val="006C59F2"/>
    <w:rPr>
      <w:rFonts w:asciiTheme="minorHAnsi" w:hAnsiTheme="minorHAnsi"/>
      <w:lang w:eastAsia="en-US"/>
    </w:rPr>
  </w:style>
  <w:style w:type="paragraph" w:customStyle="1" w:styleId="StyleProposalB1Italique">
    <w:name w:val="Style Proposal B1 + Italique"/>
    <w:basedOn w:val="Normal"/>
    <w:link w:val="StyleProposalB1ItaliqueCar"/>
    <w:rsid w:val="006C59F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rPr>
  </w:style>
  <w:style w:type="character" w:customStyle="1" w:styleId="StyleProposalB1ItaliqueCar">
    <w:name w:val="Style Proposal B1 + Italique Car"/>
    <w:link w:val="StyleProposalB1Italique"/>
    <w:rsid w:val="006C59F2"/>
    <w:rPr>
      <w:rFonts w:asciiTheme="minorHAnsi" w:hAnsiTheme="minorHAnsi"/>
      <w:i/>
      <w:iCs/>
      <w:color w:val="5F5F5F"/>
      <w:sz w:val="16"/>
      <w:szCs w:val="16"/>
      <w:lang w:eastAsia="en-US"/>
    </w:rPr>
  </w:style>
  <w:style w:type="character" w:customStyle="1" w:styleId="B1CarCar">
    <w:name w:val="B1 Car Car"/>
    <w:rsid w:val="006C59F2"/>
    <w:rPr>
      <w:rFonts w:ascii="ITC Franklin Gothic Std Book" w:hAnsi="ITC Franklin Gothic Std Book"/>
      <w:sz w:val="18"/>
      <w:szCs w:val="24"/>
      <w:lang w:eastAsia="en-US"/>
    </w:rPr>
  </w:style>
  <w:style w:type="character" w:customStyle="1" w:styleId="Retraitcorpsdetexte2Car">
    <w:name w:val="Retrait corps de texte 2 Car"/>
    <w:link w:val="Retraitcorpsdetexte2"/>
    <w:rsid w:val="006C59F2"/>
    <w:rPr>
      <w:rFonts w:asciiTheme="minorHAnsi" w:hAnsiTheme="minorHAnsi"/>
      <w:szCs w:val="24"/>
      <w:lang w:eastAsia="en-US"/>
    </w:rPr>
  </w:style>
  <w:style w:type="paragraph" w:customStyle="1" w:styleId="Commentaire1">
    <w:name w:val="Commentaire1"/>
    <w:basedOn w:val="Normal"/>
    <w:semiHidden/>
    <w:rsid w:val="000C5704"/>
    <w:rPr>
      <w:rFonts w:ascii="Univers" w:hAnsi="Univers"/>
    </w:rPr>
  </w:style>
  <w:style w:type="paragraph" w:customStyle="1" w:styleId="Adressedestinataire1">
    <w:name w:val="Adresse destinataire1"/>
    <w:basedOn w:val="Normal"/>
    <w:rsid w:val="000C5704"/>
    <w:pPr>
      <w:framePr w:w="7938" w:h="1985" w:hRule="exact" w:hSpace="141" w:wrap="auto" w:hAnchor="page" w:xAlign="center" w:yAlign="bottom"/>
      <w:ind w:left="2835"/>
    </w:pPr>
    <w:rPr>
      <w:b/>
      <w:sz w:val="40"/>
    </w:rPr>
  </w:style>
  <w:style w:type="paragraph" w:customStyle="1" w:styleId="Adresseexpditeur1">
    <w:name w:val="Adresse expéditeur1"/>
    <w:basedOn w:val="Normal"/>
    <w:rsid w:val="000C5704"/>
    <w:rPr>
      <w:b/>
    </w:rPr>
  </w:style>
  <w:style w:type="character" w:customStyle="1" w:styleId="Marquedecommentaire1">
    <w:name w:val="Marque de commentaire1"/>
    <w:semiHidden/>
    <w:rsid w:val="000C5704"/>
    <w:rPr>
      <w:rFonts w:ascii="Univers" w:hAnsi="Univers"/>
      <w:sz w:val="16"/>
    </w:rPr>
  </w:style>
  <w:style w:type="paragraph" w:customStyle="1" w:styleId="Titre10">
    <w:name w:val="Titre1"/>
    <w:basedOn w:val="Normal"/>
    <w:next w:val="Normal"/>
    <w:rsid w:val="000C5704"/>
    <w:pPr>
      <w:spacing w:after="120"/>
      <w:ind w:left="1134" w:right="1134"/>
      <w:jc w:val="center"/>
    </w:pPr>
    <w:rPr>
      <w:b/>
      <w:caps/>
      <w:sz w:val="32"/>
    </w:rPr>
  </w:style>
  <w:style w:type="character" w:customStyle="1" w:styleId="Titre1Car1">
    <w:name w:val="Titre 1 Car1"/>
    <w:rsid w:val="000C5704"/>
    <w:rPr>
      <w:rFonts w:ascii="Helvetica" w:hAnsi="Helvetica" w:cs="Times"/>
      <w:b/>
      <w:sz w:val="22"/>
      <w:u w:val="single"/>
      <w:lang w:val="fr-FR" w:eastAsia="fr-FR" w:bidi="ar-SA"/>
    </w:rPr>
  </w:style>
  <w:style w:type="character" w:customStyle="1" w:styleId="hps">
    <w:name w:val="hps"/>
    <w:basedOn w:val="Policepardfaut"/>
    <w:rsid w:val="000C5704"/>
  </w:style>
  <w:style w:type="paragraph" w:customStyle="1" w:styleId="cL">
    <w:name w:val="cL"/>
    <w:basedOn w:val="Normal"/>
    <w:rsid w:val="00921CC3"/>
    <w:pPr>
      <w:numPr>
        <w:numId w:val="37"/>
      </w:numPr>
      <w:tabs>
        <w:tab w:val="clear" w:pos="1417"/>
        <w:tab w:val="left" w:pos="355"/>
      </w:tabs>
      <w:autoSpaceDE w:val="0"/>
      <w:autoSpaceDN w:val="0"/>
      <w:adjustRightInd w:val="0"/>
      <w:spacing w:before="0"/>
      <w:ind w:left="355"/>
      <w:jc w:val="left"/>
    </w:pPr>
  </w:style>
  <w:style w:type="numbering" w:customStyle="1" w:styleId="1111112">
    <w:name w:val="1 / 1.1 / 1.1.12"/>
    <w:basedOn w:val="Aucuneliste"/>
    <w:next w:val="111111"/>
    <w:uiPriority w:val="99"/>
    <w:semiHidden/>
    <w:unhideWhenUsed/>
    <w:rsid w:val="00BC252A"/>
    <w:pPr>
      <w:numPr>
        <w:numId w:val="39"/>
      </w:numPr>
    </w:pPr>
  </w:style>
  <w:style w:type="numbering" w:customStyle="1" w:styleId="1ai2">
    <w:name w:val="1 / a / i2"/>
    <w:basedOn w:val="Aucuneliste"/>
    <w:next w:val="1ai"/>
    <w:uiPriority w:val="99"/>
    <w:semiHidden/>
    <w:unhideWhenUsed/>
    <w:rsid w:val="00BC252A"/>
    <w:pPr>
      <w:numPr>
        <w:numId w:val="40"/>
      </w:numPr>
    </w:pPr>
  </w:style>
  <w:style w:type="numbering" w:customStyle="1" w:styleId="Titres2">
    <w:name w:val="Titres2"/>
    <w:rsid w:val="0055555E"/>
  </w:style>
  <w:style w:type="character" w:customStyle="1" w:styleId="fontstyle01">
    <w:name w:val="fontstyle01"/>
    <w:basedOn w:val="Policepardfaut"/>
    <w:rsid w:val="00A70B13"/>
    <w:rPr>
      <w:rFonts w:ascii="UniversLTStd-Bold" w:hAnsi="UniversLTStd-Bold" w:hint="default"/>
      <w:b/>
      <w:bCs/>
      <w:i w:val="0"/>
      <w:iCs w:val="0"/>
      <w:color w:val="5C5D61"/>
      <w:sz w:val="22"/>
      <w:szCs w:val="22"/>
    </w:rPr>
  </w:style>
  <w:style w:type="character" w:customStyle="1" w:styleId="fontstyle21">
    <w:name w:val="fontstyle21"/>
    <w:basedOn w:val="Policepardfaut"/>
    <w:rsid w:val="00A70B13"/>
    <w:rPr>
      <w:rFonts w:ascii="UniversLTStd" w:hAnsi="UniversLTStd" w:hint="default"/>
      <w:b w:val="0"/>
      <w:bCs w:val="0"/>
      <w:i w:val="0"/>
      <w:iCs w:val="0"/>
      <w:color w:val="000000"/>
      <w:sz w:val="16"/>
      <w:szCs w:val="16"/>
    </w:rPr>
  </w:style>
  <w:style w:type="character" w:styleId="Mentionnonrsolue">
    <w:name w:val="Unresolved Mention"/>
    <w:basedOn w:val="Policepardfaut"/>
    <w:uiPriority w:val="99"/>
    <w:semiHidden/>
    <w:unhideWhenUsed/>
    <w:rsid w:val="005F4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1441">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02559291">
      <w:bodyDiv w:val="1"/>
      <w:marLeft w:val="0"/>
      <w:marRight w:val="0"/>
      <w:marTop w:val="0"/>
      <w:marBottom w:val="0"/>
      <w:divBdr>
        <w:top w:val="none" w:sz="0" w:space="0" w:color="auto"/>
        <w:left w:val="none" w:sz="0" w:space="0" w:color="auto"/>
        <w:bottom w:val="none" w:sz="0" w:space="0" w:color="auto"/>
        <w:right w:val="none" w:sz="0" w:space="0" w:color="auto"/>
      </w:divBdr>
    </w:div>
    <w:div w:id="1865903498">
      <w:bodyDiv w:val="1"/>
      <w:marLeft w:val="0"/>
      <w:marRight w:val="0"/>
      <w:marTop w:val="0"/>
      <w:marBottom w:val="0"/>
      <w:divBdr>
        <w:top w:val="none" w:sz="0" w:space="0" w:color="auto"/>
        <w:left w:val="none" w:sz="0" w:space="0" w:color="auto"/>
        <w:bottom w:val="none" w:sz="0" w:space="0" w:color="auto"/>
        <w:right w:val="none" w:sz="0" w:space="0" w:color="auto"/>
      </w:divBdr>
      <w:divsChild>
        <w:div w:id="1527211595">
          <w:marLeft w:val="0"/>
          <w:marRight w:val="0"/>
          <w:marTop w:val="0"/>
          <w:marBottom w:val="0"/>
          <w:divBdr>
            <w:top w:val="single" w:sz="6" w:space="0" w:color="999999"/>
            <w:left w:val="single" w:sz="6" w:space="0" w:color="999999"/>
            <w:bottom w:val="single" w:sz="6" w:space="4" w:color="999999"/>
            <w:right w:val="single" w:sz="6" w:space="0" w:color="999999"/>
          </w:divBdr>
          <w:divsChild>
            <w:div w:id="18529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ealth-data-hub.fr/starter-k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62254-11E1-40D6-B937-8D62989F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3048</Words>
  <Characters>16765</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Data Management Audit Report</vt:lpstr>
    </vt:vector>
  </TitlesOfParts>
  <Company>Client</Company>
  <LinksUpToDate>false</LinksUpToDate>
  <CharactersWithSpaces>19774</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Audit Report</dc:title>
  <dc:subject/>
  <dc:creator>Sunnikan Consulting</dc:creator>
  <cp:keywords/>
  <dc:description/>
  <cp:lastModifiedBy>David MARCEREUIL</cp:lastModifiedBy>
  <cp:revision>30</cp:revision>
  <cp:lastPrinted>2014-08-26T08:16:00Z</cp:lastPrinted>
  <dcterms:created xsi:type="dcterms:W3CDTF">2020-06-03T14:30:00Z</dcterms:created>
  <dcterms:modified xsi:type="dcterms:W3CDTF">2026-06-10T12:38:00Z</dcterms:modified>
</cp:coreProperties>
</file>