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592DDC" w14:textId="4920F3B1" w:rsidR="005B0AC8" w:rsidRPr="000310EF" w:rsidRDefault="00CA380A" w:rsidP="005B0AC8">
      <w:pPr>
        <w:pStyle w:val="Titre"/>
        <w:widowControl w:val="0"/>
        <w:rPr>
          <w:rFonts w:cstheme="minorHAnsi"/>
        </w:rPr>
      </w:pPr>
      <w:bookmarkStart w:id="0" w:name="_GoBack"/>
      <w:r w:rsidRPr="000310EF">
        <w:rPr>
          <w:rFonts w:cstheme="minorHAnsi"/>
        </w:rPr>
        <w:t>PHARMA</w:t>
      </w:r>
      <w:r w:rsidRPr="000310EF">
        <w:rPr>
          <w:rFonts w:cstheme="minorHAnsi"/>
        </w:rPr>
        <w:br/>
        <w:t>Manuel Qualité</w:t>
      </w:r>
    </w:p>
    <w:p w14:paraId="744B9122" w14:textId="430CE493" w:rsidR="00CA380A" w:rsidRPr="000310EF" w:rsidRDefault="00CA380A" w:rsidP="00CA380A">
      <w:pPr>
        <w:pStyle w:val="Version"/>
        <w:rPr>
          <w:rFonts w:cstheme="minorHAnsi"/>
          <w:lang w:val="fr-FR"/>
        </w:rPr>
      </w:pPr>
      <w:r w:rsidRPr="000310EF">
        <w:rPr>
          <w:rFonts w:cstheme="minorHAnsi"/>
          <w:lang w:val="fr-FR"/>
        </w:rPr>
        <w:t>Version du 11 janvier 2015 (GM)</w:t>
      </w:r>
    </w:p>
    <w:p w14:paraId="2FFDA08D" w14:textId="5B19CAEE" w:rsidR="00CA380A" w:rsidRPr="000310EF" w:rsidRDefault="00CA380A" w:rsidP="00CA380A">
      <w:pPr>
        <w:pStyle w:val="Titre1"/>
        <w:rPr>
          <w:rFonts w:cstheme="minorHAnsi"/>
        </w:rPr>
      </w:pPr>
      <w:bookmarkStart w:id="1" w:name="_Toc55374066"/>
      <w:bookmarkStart w:id="2" w:name="_Toc50537184"/>
      <w:r w:rsidRPr="000310EF">
        <w:rPr>
          <w:rFonts w:cstheme="minorHAnsi"/>
        </w:rPr>
        <w:t>PHARMA</w:t>
      </w:r>
    </w:p>
    <w:p w14:paraId="06F45FF0" w14:textId="2579FA03" w:rsidR="00CA380A" w:rsidRPr="000310EF" w:rsidRDefault="00CA380A" w:rsidP="00CA380A">
      <w:pPr>
        <w:pStyle w:val="Titre2"/>
        <w:rPr>
          <w:rFonts w:cstheme="minorHAnsi"/>
        </w:rPr>
      </w:pPr>
      <w:r w:rsidRPr="000310EF">
        <w:rPr>
          <w:rFonts w:cstheme="minorHAnsi"/>
        </w:rPr>
        <w:t>Mission</w:t>
      </w:r>
    </w:p>
    <w:p w14:paraId="792898C7" w14:textId="77777777" w:rsidR="00CA380A" w:rsidRPr="000310EF" w:rsidRDefault="00CA380A" w:rsidP="00CA380A">
      <w:pPr>
        <w:rPr>
          <w:rFonts w:cstheme="minorHAnsi"/>
          <w:lang w:eastAsia="fr-FR"/>
        </w:rPr>
      </w:pPr>
    </w:p>
    <w:p w14:paraId="2F63AFDD" w14:textId="28910464" w:rsidR="00535F35" w:rsidRPr="000310EF" w:rsidRDefault="00535F35" w:rsidP="00CA380A">
      <w:pPr>
        <w:pStyle w:val="Titre2"/>
        <w:rPr>
          <w:rFonts w:cstheme="minorHAnsi"/>
        </w:rPr>
      </w:pPr>
      <w:r w:rsidRPr="000310EF">
        <w:rPr>
          <w:rFonts w:cstheme="minorHAnsi"/>
        </w:rPr>
        <w:t>Présentation</w:t>
      </w:r>
    </w:p>
    <w:p w14:paraId="1E5E73E6" w14:textId="77ADD45D" w:rsidR="00535F35" w:rsidRPr="000310EF" w:rsidRDefault="00535F35" w:rsidP="00535F35">
      <w:pPr>
        <w:rPr>
          <w:rFonts w:cstheme="minorHAnsi"/>
          <w:lang w:eastAsia="fr-FR"/>
        </w:rPr>
      </w:pPr>
      <w:r w:rsidRPr="000310EF">
        <w:rPr>
          <w:rFonts w:cstheme="minorHAnsi"/>
          <w:lang w:eastAsia="fr-FR"/>
        </w:rPr>
        <w:t>[Taille, domaines d'activités et processus, produits et services]</w:t>
      </w:r>
    </w:p>
    <w:p w14:paraId="53791856" w14:textId="62B8F76F" w:rsidR="00CA380A" w:rsidRPr="000310EF" w:rsidRDefault="00CA380A" w:rsidP="00CA380A">
      <w:pPr>
        <w:pStyle w:val="Titre2"/>
        <w:rPr>
          <w:rFonts w:cstheme="minorHAnsi"/>
        </w:rPr>
      </w:pPr>
      <w:r w:rsidRPr="000310EF">
        <w:rPr>
          <w:rFonts w:cstheme="minorHAnsi"/>
        </w:rPr>
        <w:t>Objectifs</w:t>
      </w:r>
      <w:r w:rsidR="00535F35" w:rsidRPr="000310EF">
        <w:rPr>
          <w:rFonts w:cstheme="minorHAnsi"/>
        </w:rPr>
        <w:t xml:space="preserve"> stratégiques</w:t>
      </w:r>
    </w:p>
    <w:p w14:paraId="67A76D83" w14:textId="77777777" w:rsidR="00CA380A" w:rsidRPr="000310EF" w:rsidRDefault="00CA380A" w:rsidP="00CA380A">
      <w:pPr>
        <w:rPr>
          <w:rFonts w:cstheme="minorHAnsi"/>
          <w:lang w:eastAsia="fr-FR"/>
        </w:rPr>
      </w:pPr>
    </w:p>
    <w:p w14:paraId="5B07B7B2" w14:textId="521F09E5" w:rsidR="00CA380A" w:rsidRPr="000310EF" w:rsidRDefault="00CA380A" w:rsidP="00CA380A">
      <w:pPr>
        <w:pStyle w:val="Titre2"/>
        <w:rPr>
          <w:rFonts w:cstheme="minorHAnsi"/>
        </w:rPr>
      </w:pPr>
      <w:r w:rsidRPr="000310EF">
        <w:rPr>
          <w:rFonts w:cstheme="minorHAnsi"/>
        </w:rPr>
        <w:t>Parties prenantes</w:t>
      </w:r>
    </w:p>
    <w:p w14:paraId="7847EAF3" w14:textId="77777777" w:rsidR="00CA380A" w:rsidRPr="000310EF" w:rsidRDefault="00CA380A" w:rsidP="00CA380A">
      <w:pPr>
        <w:rPr>
          <w:rFonts w:cstheme="minorHAnsi"/>
          <w:lang w:eastAsia="fr-FR"/>
        </w:rPr>
      </w:pPr>
    </w:p>
    <w:p w14:paraId="52F93D57" w14:textId="77777777" w:rsidR="00F90E0C" w:rsidRPr="000310EF" w:rsidRDefault="00F90E0C" w:rsidP="00F90E0C">
      <w:pPr>
        <w:pStyle w:val="Titre1"/>
        <w:keepNext w:val="0"/>
        <w:widowControl w:val="0"/>
        <w:rPr>
          <w:rFonts w:cstheme="minorHAnsi"/>
        </w:rPr>
      </w:pPr>
      <w:r w:rsidRPr="000310EF">
        <w:rPr>
          <w:rFonts w:cstheme="minorHAnsi"/>
        </w:rPr>
        <w:t>Domaine d'application du système de management de la qualité</w:t>
      </w:r>
    </w:p>
    <w:p w14:paraId="3EB304BA" w14:textId="77777777" w:rsidR="00F90E0C" w:rsidRPr="000310EF" w:rsidRDefault="00F90E0C" w:rsidP="00F90E0C">
      <w:pPr>
        <w:rPr>
          <w:rFonts w:cstheme="minorHAnsi"/>
          <w:lang w:eastAsia="fr-FR"/>
        </w:rPr>
      </w:pPr>
      <w:r w:rsidRPr="000310EF">
        <w:rPr>
          <w:rFonts w:cstheme="minorHAnsi"/>
          <w:lang w:eastAsia="fr-FR"/>
        </w:rPr>
        <w:t xml:space="preserve">Le domaine d'application du système de management de la </w:t>
      </w:r>
      <w:proofErr w:type="gramStart"/>
      <w:r w:rsidRPr="000310EF">
        <w:rPr>
          <w:rFonts w:cstheme="minorHAnsi"/>
          <w:lang w:eastAsia="fr-FR"/>
        </w:rPr>
        <w:t>qualité  comprend</w:t>
      </w:r>
      <w:proofErr w:type="gramEnd"/>
      <w:r w:rsidRPr="000310EF">
        <w:rPr>
          <w:rFonts w:cstheme="minorHAnsi"/>
          <w:lang w:eastAsia="fr-FR"/>
        </w:rPr>
        <w:t xml:space="preserve"> :</w:t>
      </w:r>
    </w:p>
    <w:p w14:paraId="74C93067" w14:textId="77777777" w:rsidR="00F90E0C" w:rsidRPr="000310EF" w:rsidRDefault="00F90E0C" w:rsidP="009A76AD">
      <w:pPr>
        <w:pStyle w:val="B1"/>
        <w:rPr>
          <w:rFonts w:cstheme="minorHAnsi"/>
          <w:lang w:eastAsia="fr-FR"/>
        </w:rPr>
      </w:pPr>
      <w:r w:rsidRPr="000310EF">
        <w:rPr>
          <w:rFonts w:cstheme="minorHAnsi"/>
          <w:lang w:eastAsia="fr-FR"/>
        </w:rPr>
        <w:t>[</w:t>
      </w:r>
      <w:proofErr w:type="gramStart"/>
      <w:r w:rsidRPr="000310EF">
        <w:rPr>
          <w:rFonts w:cstheme="minorHAnsi"/>
          <w:lang w:eastAsia="fr-FR"/>
        </w:rPr>
        <w:t>services</w:t>
      </w:r>
      <w:proofErr w:type="gramEnd"/>
      <w:r w:rsidRPr="000310EF">
        <w:rPr>
          <w:rFonts w:cstheme="minorHAnsi"/>
          <w:lang w:eastAsia="fr-FR"/>
        </w:rPr>
        <w:t xml:space="preserve"> et produits]</w:t>
      </w:r>
    </w:p>
    <w:p w14:paraId="6552E1A4" w14:textId="77777777" w:rsidR="00F90E0C" w:rsidRPr="000310EF" w:rsidRDefault="00F90E0C" w:rsidP="00F90E0C">
      <w:pPr>
        <w:rPr>
          <w:rFonts w:cstheme="minorHAnsi"/>
          <w:lang w:eastAsia="fr-FR"/>
        </w:rPr>
      </w:pPr>
      <w:r w:rsidRPr="000310EF">
        <w:rPr>
          <w:rFonts w:cstheme="minorHAnsi"/>
          <w:lang w:eastAsia="fr-FR"/>
        </w:rPr>
        <w:t>[Éventuelles exclusions]</w:t>
      </w:r>
    </w:p>
    <w:p w14:paraId="640F53AE" w14:textId="77777777" w:rsidR="00F90E0C" w:rsidRPr="000310EF" w:rsidRDefault="00F90E0C" w:rsidP="005B0AC8">
      <w:pPr>
        <w:pStyle w:val="Titre1"/>
        <w:keepNext w:val="0"/>
        <w:widowControl w:val="0"/>
        <w:rPr>
          <w:rFonts w:cstheme="minorHAnsi"/>
        </w:rPr>
      </w:pPr>
      <w:r w:rsidRPr="000310EF">
        <w:rPr>
          <w:rFonts w:cstheme="minorHAnsi"/>
        </w:rPr>
        <w:t>Leadership</w:t>
      </w:r>
    </w:p>
    <w:p w14:paraId="33592DDE" w14:textId="0F5949BF" w:rsidR="00C61882" w:rsidRPr="000310EF" w:rsidRDefault="00C61882" w:rsidP="00F90E0C">
      <w:pPr>
        <w:pStyle w:val="Titre2"/>
        <w:rPr>
          <w:rFonts w:cstheme="minorHAnsi"/>
        </w:rPr>
      </w:pPr>
      <w:r w:rsidRPr="000310EF">
        <w:rPr>
          <w:rFonts w:cstheme="minorHAnsi"/>
        </w:rPr>
        <w:t>Politique Qualité</w:t>
      </w:r>
    </w:p>
    <w:p w14:paraId="33592DDF" w14:textId="27126E81" w:rsidR="005B0AC8" w:rsidRPr="000310EF" w:rsidRDefault="00F90E0C" w:rsidP="005B0AC8">
      <w:pPr>
        <w:widowControl w:val="0"/>
        <w:rPr>
          <w:rFonts w:cstheme="minorHAnsi"/>
          <w:lang w:eastAsia="fr-FR"/>
        </w:rPr>
      </w:pPr>
      <w:r w:rsidRPr="000310EF">
        <w:rPr>
          <w:rFonts w:cstheme="minorHAnsi"/>
          <w:lang w:eastAsia="fr-FR"/>
        </w:rPr>
        <w:t>La Politique Qualité de PHARMA est la suivante :</w:t>
      </w:r>
    </w:p>
    <w:p w14:paraId="37A74518" w14:textId="1A07C256" w:rsidR="00F90E0C" w:rsidRPr="000310EF" w:rsidRDefault="00957280" w:rsidP="00957280">
      <w:pPr>
        <w:pStyle w:val="B1"/>
        <w:rPr>
          <w:rFonts w:cstheme="minorHAnsi"/>
          <w:lang w:eastAsia="fr-FR"/>
        </w:rPr>
      </w:pPr>
      <w:r w:rsidRPr="000310EF">
        <w:rPr>
          <w:rFonts w:eastAsia="Cambria" w:cstheme="minorHAnsi"/>
          <w:spacing w:val="-20"/>
        </w:rPr>
        <w:t>L</w:t>
      </w:r>
      <w:r w:rsidRPr="000310EF">
        <w:rPr>
          <w:rFonts w:eastAsia="Cambria" w:cstheme="minorHAnsi"/>
          <w:spacing w:val="-12"/>
        </w:rPr>
        <w:t>’</w:t>
      </w:r>
      <w:r w:rsidRPr="000310EF">
        <w:rPr>
          <w:rFonts w:eastAsia="Cambria" w:cstheme="minorHAnsi"/>
          <w:spacing w:val="-1"/>
        </w:rPr>
        <w:t>a</w:t>
      </w:r>
      <w:r w:rsidRPr="000310EF">
        <w:rPr>
          <w:rFonts w:eastAsia="Cambria" w:cstheme="minorHAnsi"/>
        </w:rPr>
        <w:t>do</w:t>
      </w:r>
      <w:r w:rsidRPr="000310EF">
        <w:rPr>
          <w:rFonts w:eastAsia="Cambria" w:cstheme="minorHAnsi"/>
          <w:spacing w:val="1"/>
        </w:rPr>
        <w:t>p</w:t>
      </w:r>
      <w:r w:rsidRPr="000310EF">
        <w:rPr>
          <w:rFonts w:eastAsia="Cambria" w:cstheme="minorHAnsi"/>
          <w:spacing w:val="7"/>
        </w:rPr>
        <w:t>t</w:t>
      </w:r>
      <w:r w:rsidRPr="000310EF">
        <w:rPr>
          <w:rFonts w:eastAsia="Cambria" w:cstheme="minorHAnsi"/>
        </w:rPr>
        <w:t>ion</w:t>
      </w:r>
      <w:r w:rsidRPr="000310EF">
        <w:rPr>
          <w:rFonts w:eastAsia="Cambria" w:cstheme="minorHAnsi"/>
          <w:spacing w:val="1"/>
        </w:rPr>
        <w:t xml:space="preserve"> </w:t>
      </w:r>
      <w:r w:rsidRPr="000310EF">
        <w:rPr>
          <w:rFonts w:eastAsia="Cambria" w:cstheme="minorHAnsi"/>
          <w:spacing w:val="-1"/>
        </w:rPr>
        <w:t>d</w:t>
      </w:r>
      <w:r w:rsidRPr="000310EF">
        <w:rPr>
          <w:rFonts w:eastAsia="Cambria" w:cstheme="minorHAnsi"/>
          <w:spacing w:val="-5"/>
        </w:rPr>
        <w:t>’</w:t>
      </w:r>
      <w:r w:rsidRPr="000310EF">
        <w:rPr>
          <w:rFonts w:eastAsia="Cambria" w:cstheme="minorHAnsi"/>
          <w:spacing w:val="3"/>
        </w:rPr>
        <w:t>u</w:t>
      </w:r>
      <w:r w:rsidRPr="000310EF">
        <w:rPr>
          <w:rFonts w:eastAsia="Cambria" w:cstheme="minorHAnsi"/>
        </w:rPr>
        <w:t>n</w:t>
      </w:r>
      <w:r w:rsidRPr="000310EF">
        <w:rPr>
          <w:rFonts w:eastAsia="Cambria" w:cstheme="minorHAnsi"/>
          <w:spacing w:val="5"/>
        </w:rPr>
        <w:t xml:space="preserve"> s</w:t>
      </w:r>
      <w:r w:rsidRPr="000310EF">
        <w:rPr>
          <w:rFonts w:eastAsia="Cambria" w:cstheme="minorHAnsi"/>
          <w:spacing w:val="2"/>
        </w:rPr>
        <w:t>y</w:t>
      </w:r>
      <w:r w:rsidRPr="000310EF">
        <w:rPr>
          <w:rFonts w:eastAsia="Cambria" w:cstheme="minorHAnsi"/>
          <w:spacing w:val="4"/>
        </w:rPr>
        <w:t>s</w:t>
      </w:r>
      <w:r w:rsidRPr="000310EF">
        <w:rPr>
          <w:rFonts w:eastAsia="Cambria" w:cstheme="minorHAnsi"/>
          <w:spacing w:val="3"/>
        </w:rPr>
        <w:t>t</w:t>
      </w:r>
      <w:r w:rsidRPr="000310EF">
        <w:rPr>
          <w:rFonts w:eastAsia="Cambria" w:cstheme="minorHAnsi"/>
          <w:spacing w:val="-1"/>
        </w:rPr>
        <w:t>è</w:t>
      </w:r>
      <w:r w:rsidRPr="000310EF">
        <w:rPr>
          <w:rFonts w:eastAsia="Cambria" w:cstheme="minorHAnsi"/>
        </w:rPr>
        <w:t>me</w:t>
      </w:r>
      <w:r w:rsidRPr="000310EF">
        <w:rPr>
          <w:rFonts w:eastAsia="Cambria" w:cstheme="minorHAnsi"/>
          <w:spacing w:val="2"/>
        </w:rPr>
        <w:t xml:space="preserve"> </w:t>
      </w:r>
      <w:r w:rsidRPr="000310EF">
        <w:rPr>
          <w:rFonts w:eastAsia="Cambria" w:cstheme="minorHAnsi"/>
        </w:rPr>
        <w:t>de</w:t>
      </w:r>
      <w:r w:rsidRPr="000310EF">
        <w:rPr>
          <w:rFonts w:eastAsia="Cambria" w:cstheme="minorHAnsi"/>
          <w:spacing w:val="5"/>
        </w:rPr>
        <w:t xml:space="preserve"> </w:t>
      </w:r>
      <w:r w:rsidRPr="000310EF">
        <w:rPr>
          <w:rFonts w:eastAsia="Cambria" w:cstheme="minorHAnsi"/>
          <w:spacing w:val="2"/>
        </w:rPr>
        <w:t>m</w:t>
      </w:r>
      <w:r w:rsidRPr="000310EF">
        <w:rPr>
          <w:rFonts w:eastAsia="Cambria" w:cstheme="minorHAnsi"/>
          <w:spacing w:val="4"/>
        </w:rPr>
        <w:t>a</w:t>
      </w:r>
      <w:r w:rsidRPr="000310EF">
        <w:rPr>
          <w:rFonts w:eastAsia="Cambria" w:cstheme="minorHAnsi"/>
          <w:spacing w:val="2"/>
        </w:rPr>
        <w:t>na</w:t>
      </w:r>
      <w:r w:rsidRPr="000310EF">
        <w:rPr>
          <w:rFonts w:eastAsia="Cambria" w:cstheme="minorHAnsi"/>
        </w:rPr>
        <w:t>g</w:t>
      </w:r>
      <w:r w:rsidRPr="000310EF">
        <w:rPr>
          <w:rFonts w:eastAsia="Cambria" w:cstheme="minorHAnsi"/>
          <w:spacing w:val="-1"/>
        </w:rPr>
        <w:t>e</w:t>
      </w:r>
      <w:r w:rsidRPr="000310EF">
        <w:rPr>
          <w:rFonts w:eastAsia="Cambria" w:cstheme="minorHAnsi"/>
        </w:rPr>
        <w:t>m</w:t>
      </w:r>
      <w:r w:rsidRPr="000310EF">
        <w:rPr>
          <w:rFonts w:eastAsia="Cambria" w:cstheme="minorHAnsi"/>
          <w:spacing w:val="-1"/>
        </w:rPr>
        <w:t>en</w:t>
      </w:r>
      <w:r w:rsidRPr="000310EF">
        <w:rPr>
          <w:rFonts w:eastAsia="Cambria" w:cstheme="minorHAnsi"/>
        </w:rPr>
        <w:t>t</w:t>
      </w:r>
      <w:r w:rsidRPr="000310EF">
        <w:rPr>
          <w:rFonts w:eastAsia="Cambria" w:cstheme="minorHAnsi"/>
          <w:spacing w:val="5"/>
        </w:rPr>
        <w:t xml:space="preserve"> </w:t>
      </w:r>
      <w:r w:rsidRPr="000310EF">
        <w:rPr>
          <w:rFonts w:eastAsia="Cambria" w:cstheme="minorHAnsi"/>
        </w:rPr>
        <w:t>de</w:t>
      </w:r>
      <w:r w:rsidRPr="000310EF">
        <w:rPr>
          <w:rFonts w:eastAsia="Cambria" w:cstheme="minorHAnsi"/>
          <w:spacing w:val="5"/>
        </w:rPr>
        <w:t xml:space="preserve"> </w:t>
      </w:r>
      <w:r w:rsidRPr="000310EF">
        <w:rPr>
          <w:rFonts w:eastAsia="Cambria" w:cstheme="minorHAnsi"/>
          <w:spacing w:val="2"/>
        </w:rPr>
        <w:t>l</w:t>
      </w:r>
      <w:r w:rsidRPr="000310EF">
        <w:rPr>
          <w:rFonts w:eastAsia="Cambria" w:cstheme="minorHAnsi"/>
        </w:rPr>
        <w:t>a</w:t>
      </w:r>
      <w:r w:rsidRPr="000310EF">
        <w:rPr>
          <w:rFonts w:eastAsia="Cambria" w:cstheme="minorHAnsi"/>
          <w:spacing w:val="7"/>
        </w:rPr>
        <w:t xml:space="preserve"> </w:t>
      </w:r>
      <w:r w:rsidRPr="000310EF">
        <w:rPr>
          <w:rFonts w:eastAsia="Cambria" w:cstheme="minorHAnsi"/>
          <w:spacing w:val="-1"/>
        </w:rPr>
        <w:t>q</w:t>
      </w:r>
      <w:r w:rsidRPr="000310EF">
        <w:rPr>
          <w:rFonts w:eastAsia="Cambria" w:cstheme="minorHAnsi"/>
          <w:spacing w:val="2"/>
        </w:rPr>
        <w:t>u</w:t>
      </w:r>
      <w:r w:rsidRPr="000310EF">
        <w:rPr>
          <w:rFonts w:eastAsia="Cambria" w:cstheme="minorHAnsi"/>
          <w:spacing w:val="5"/>
        </w:rPr>
        <w:t>a</w:t>
      </w:r>
      <w:r w:rsidRPr="000310EF">
        <w:rPr>
          <w:rFonts w:eastAsia="Cambria" w:cstheme="minorHAnsi"/>
          <w:spacing w:val="3"/>
        </w:rPr>
        <w:t>l</w:t>
      </w:r>
      <w:r w:rsidRPr="000310EF">
        <w:rPr>
          <w:rFonts w:eastAsia="Cambria" w:cstheme="minorHAnsi"/>
        </w:rPr>
        <w:t>i</w:t>
      </w:r>
      <w:r w:rsidRPr="000310EF">
        <w:rPr>
          <w:rFonts w:eastAsia="Cambria" w:cstheme="minorHAnsi"/>
          <w:spacing w:val="3"/>
        </w:rPr>
        <w:t>t</w:t>
      </w:r>
      <w:r w:rsidRPr="000310EF">
        <w:rPr>
          <w:rFonts w:eastAsia="Cambria" w:cstheme="minorHAnsi"/>
        </w:rPr>
        <w:t>é</w:t>
      </w:r>
      <w:r w:rsidRPr="000310EF">
        <w:rPr>
          <w:rFonts w:eastAsia="Cambria" w:cstheme="minorHAnsi"/>
          <w:spacing w:val="5"/>
        </w:rPr>
        <w:t xml:space="preserve"> </w:t>
      </w:r>
      <w:r w:rsidRPr="000310EF">
        <w:rPr>
          <w:rFonts w:eastAsia="Cambria" w:cstheme="minorHAnsi"/>
          <w:spacing w:val="3"/>
        </w:rPr>
        <w:t>r</w:t>
      </w:r>
      <w:r w:rsidRPr="000310EF">
        <w:rPr>
          <w:rFonts w:eastAsia="Cambria" w:cstheme="minorHAnsi"/>
          <w:spacing w:val="-1"/>
        </w:rPr>
        <w:t>e</w:t>
      </w:r>
      <w:r w:rsidRPr="000310EF">
        <w:rPr>
          <w:rFonts w:eastAsia="Cambria" w:cstheme="minorHAnsi"/>
        </w:rPr>
        <w:t>l</w:t>
      </w:r>
      <w:r w:rsidRPr="000310EF">
        <w:rPr>
          <w:rFonts w:eastAsia="Cambria" w:cstheme="minorHAnsi"/>
          <w:spacing w:val="1"/>
        </w:rPr>
        <w:t>è</w:t>
      </w:r>
      <w:r w:rsidRPr="000310EF">
        <w:rPr>
          <w:rFonts w:eastAsia="Cambria" w:cstheme="minorHAnsi"/>
        </w:rPr>
        <w:t>ve</w:t>
      </w:r>
      <w:r w:rsidRPr="000310EF">
        <w:rPr>
          <w:rFonts w:eastAsia="Cambria" w:cstheme="minorHAnsi"/>
          <w:spacing w:val="2"/>
        </w:rPr>
        <w:t xml:space="preserve"> </w:t>
      </w:r>
      <w:r w:rsidRPr="000310EF">
        <w:rPr>
          <w:rFonts w:eastAsia="Cambria" w:cstheme="minorHAnsi"/>
          <w:spacing w:val="-1"/>
        </w:rPr>
        <w:t>d</w:t>
      </w:r>
      <w:r w:rsidRPr="000310EF">
        <w:rPr>
          <w:rFonts w:eastAsia="Cambria" w:cstheme="minorHAnsi"/>
          <w:spacing w:val="-5"/>
        </w:rPr>
        <w:t>’</w:t>
      </w:r>
      <w:r w:rsidRPr="000310EF">
        <w:rPr>
          <w:rFonts w:eastAsia="Cambria" w:cstheme="minorHAnsi"/>
          <w:spacing w:val="3"/>
        </w:rPr>
        <w:t>u</w:t>
      </w:r>
      <w:r w:rsidRPr="000310EF">
        <w:rPr>
          <w:rFonts w:eastAsia="Cambria" w:cstheme="minorHAnsi"/>
        </w:rPr>
        <w:t>ne</w:t>
      </w:r>
      <w:r w:rsidRPr="000310EF">
        <w:rPr>
          <w:rFonts w:eastAsia="Cambria" w:cstheme="minorHAnsi"/>
          <w:spacing w:val="5"/>
        </w:rPr>
        <w:t xml:space="preserve"> </w:t>
      </w:r>
      <w:r w:rsidRPr="000310EF">
        <w:rPr>
          <w:rFonts w:eastAsia="Cambria" w:cstheme="minorHAnsi"/>
        </w:rPr>
        <w:t>d</w:t>
      </w:r>
      <w:r w:rsidRPr="000310EF">
        <w:rPr>
          <w:rFonts w:eastAsia="Cambria" w:cstheme="minorHAnsi"/>
          <w:spacing w:val="2"/>
        </w:rPr>
        <w:t>é</w:t>
      </w:r>
      <w:r w:rsidRPr="000310EF">
        <w:rPr>
          <w:rFonts w:eastAsia="Cambria" w:cstheme="minorHAnsi"/>
          <w:spacing w:val="4"/>
        </w:rPr>
        <w:t>c</w:t>
      </w:r>
      <w:r w:rsidRPr="000310EF">
        <w:rPr>
          <w:rFonts w:eastAsia="Cambria" w:cstheme="minorHAnsi"/>
          <w:spacing w:val="3"/>
        </w:rPr>
        <w:t>i</w:t>
      </w:r>
      <w:r w:rsidRPr="000310EF">
        <w:rPr>
          <w:rFonts w:eastAsia="Cambria" w:cstheme="minorHAnsi"/>
          <w:spacing w:val="2"/>
        </w:rPr>
        <w:t>s</w:t>
      </w:r>
      <w:r w:rsidRPr="000310EF">
        <w:rPr>
          <w:rFonts w:eastAsia="Cambria" w:cstheme="minorHAnsi"/>
        </w:rPr>
        <w:t xml:space="preserve">ion </w:t>
      </w:r>
      <w:r w:rsidRPr="000310EF">
        <w:rPr>
          <w:rFonts w:eastAsia="Cambria" w:cstheme="minorHAnsi"/>
          <w:spacing w:val="4"/>
        </w:rPr>
        <w:t>s</w:t>
      </w:r>
      <w:r w:rsidRPr="000310EF">
        <w:rPr>
          <w:rFonts w:eastAsia="Cambria" w:cstheme="minorHAnsi"/>
          <w:spacing w:val="7"/>
        </w:rPr>
        <w:t>t</w:t>
      </w:r>
      <w:r w:rsidRPr="000310EF">
        <w:rPr>
          <w:rFonts w:eastAsia="Cambria" w:cstheme="minorHAnsi"/>
          <w:spacing w:val="3"/>
        </w:rPr>
        <w:t>r</w:t>
      </w:r>
      <w:r w:rsidRPr="000310EF">
        <w:rPr>
          <w:rFonts w:eastAsia="Cambria" w:cstheme="minorHAnsi"/>
        </w:rPr>
        <w:t>a</w:t>
      </w:r>
      <w:r w:rsidRPr="000310EF">
        <w:rPr>
          <w:rFonts w:eastAsia="Cambria" w:cstheme="minorHAnsi"/>
          <w:spacing w:val="3"/>
        </w:rPr>
        <w:t>t</w:t>
      </w:r>
      <w:r w:rsidRPr="000310EF">
        <w:rPr>
          <w:rFonts w:eastAsia="Cambria" w:cstheme="minorHAnsi"/>
          <w:spacing w:val="1"/>
        </w:rPr>
        <w:t>é</w:t>
      </w:r>
      <w:r w:rsidRPr="000310EF">
        <w:rPr>
          <w:rFonts w:eastAsia="Cambria" w:cstheme="minorHAnsi"/>
          <w:spacing w:val="7"/>
        </w:rPr>
        <w:t>g</w:t>
      </w:r>
      <w:r w:rsidRPr="000310EF">
        <w:rPr>
          <w:rFonts w:eastAsia="Cambria" w:cstheme="minorHAnsi"/>
        </w:rPr>
        <w:t>i</w:t>
      </w:r>
      <w:r w:rsidRPr="000310EF">
        <w:rPr>
          <w:rFonts w:eastAsia="Cambria" w:cstheme="minorHAnsi"/>
          <w:spacing w:val="-1"/>
        </w:rPr>
        <w:t>q</w:t>
      </w:r>
      <w:r w:rsidRPr="000310EF">
        <w:rPr>
          <w:rFonts w:eastAsia="Cambria" w:cstheme="minorHAnsi"/>
        </w:rPr>
        <w:t>ue</w:t>
      </w:r>
      <w:r w:rsidRPr="000310EF">
        <w:rPr>
          <w:rFonts w:eastAsia="Cambria" w:cstheme="minorHAnsi"/>
          <w:spacing w:val="2"/>
        </w:rPr>
        <w:t xml:space="preserve"> </w:t>
      </w:r>
      <w:r w:rsidRPr="000310EF">
        <w:rPr>
          <w:rFonts w:eastAsia="Cambria" w:cstheme="minorHAnsi"/>
        </w:rPr>
        <w:t>de</w:t>
      </w:r>
      <w:r w:rsidRPr="000310EF">
        <w:rPr>
          <w:rFonts w:eastAsia="Cambria" w:cstheme="minorHAnsi"/>
          <w:spacing w:val="5"/>
        </w:rPr>
        <w:t xml:space="preserve"> </w:t>
      </w:r>
      <w:r w:rsidRPr="000310EF">
        <w:rPr>
          <w:rFonts w:eastAsia="Cambria" w:cstheme="minorHAnsi"/>
          <w:spacing w:val="-1"/>
        </w:rPr>
        <w:t>l</w:t>
      </w:r>
      <w:r w:rsidRPr="000310EF">
        <w:rPr>
          <w:rFonts w:eastAsia="Cambria" w:cstheme="minorHAnsi"/>
          <w:spacing w:val="-14"/>
        </w:rPr>
        <w:t>a Direction.</w:t>
      </w:r>
    </w:p>
    <w:p w14:paraId="33592DE0" w14:textId="5433D8C1" w:rsidR="005B0AC8" w:rsidRPr="000310EF" w:rsidRDefault="00F90E0C" w:rsidP="005B0AC8">
      <w:pPr>
        <w:widowControl w:val="0"/>
        <w:rPr>
          <w:rFonts w:cstheme="minorHAnsi"/>
          <w:lang w:eastAsia="fr-FR"/>
        </w:rPr>
      </w:pPr>
      <w:r w:rsidRPr="000310EF">
        <w:rPr>
          <w:rFonts w:cstheme="minorHAnsi"/>
          <w:lang w:eastAsia="fr-FR"/>
        </w:rPr>
        <w:t>La Politique Qualité est communiquée, comprise et appliquée selon les modalités suivantes :</w:t>
      </w:r>
    </w:p>
    <w:p w14:paraId="09261AF7" w14:textId="77777777" w:rsidR="00F90E0C" w:rsidRPr="000310EF" w:rsidRDefault="00F90E0C" w:rsidP="009A76AD">
      <w:pPr>
        <w:pStyle w:val="B1"/>
        <w:rPr>
          <w:rFonts w:cstheme="minorHAnsi"/>
          <w:lang w:eastAsia="fr-FR"/>
        </w:rPr>
      </w:pPr>
    </w:p>
    <w:p w14:paraId="33592DE1" w14:textId="0D6707EA" w:rsidR="005B0AC8" w:rsidRPr="000310EF" w:rsidRDefault="00F90E0C" w:rsidP="00F90E0C">
      <w:pPr>
        <w:pStyle w:val="Titre2"/>
        <w:rPr>
          <w:rFonts w:cstheme="minorHAnsi"/>
        </w:rPr>
      </w:pPr>
      <w:r w:rsidRPr="000310EF">
        <w:rPr>
          <w:rFonts w:cstheme="minorHAnsi"/>
        </w:rPr>
        <w:t>Objectifs Qualité</w:t>
      </w:r>
    </w:p>
    <w:p w14:paraId="6F6EEC2A" w14:textId="60EEE1BC" w:rsidR="00F90E0C" w:rsidRPr="000310EF" w:rsidRDefault="00F90E0C" w:rsidP="00F90E0C">
      <w:pPr>
        <w:rPr>
          <w:rFonts w:cstheme="minorHAnsi"/>
          <w:lang w:eastAsia="fr-FR"/>
        </w:rPr>
      </w:pPr>
      <w:r w:rsidRPr="000310EF">
        <w:rPr>
          <w:rFonts w:cstheme="minorHAnsi"/>
          <w:lang w:eastAsia="fr-FR"/>
        </w:rPr>
        <w:t>Les Objectifs Qualité sont définis dans :</w:t>
      </w:r>
    </w:p>
    <w:p w14:paraId="44A74AD7" w14:textId="6A433C73" w:rsidR="00F90E0C" w:rsidRPr="000310EF" w:rsidRDefault="00F90E0C" w:rsidP="009A76AD">
      <w:pPr>
        <w:pStyle w:val="B1"/>
        <w:rPr>
          <w:rFonts w:cstheme="minorHAnsi"/>
          <w:lang w:eastAsia="fr-FR"/>
        </w:rPr>
      </w:pPr>
      <w:r w:rsidRPr="000310EF">
        <w:rPr>
          <w:rFonts w:cstheme="minorHAnsi"/>
          <w:lang w:eastAsia="fr-FR"/>
        </w:rPr>
        <w:t>[Le Plan Qualité Annuel.]</w:t>
      </w:r>
    </w:p>
    <w:p w14:paraId="33592DE3" w14:textId="77777777" w:rsidR="005B0AC8" w:rsidRPr="000310EF" w:rsidRDefault="005B0AC8" w:rsidP="005B0AC8">
      <w:pPr>
        <w:pStyle w:val="Titre1"/>
        <w:keepNext w:val="0"/>
        <w:widowControl w:val="0"/>
        <w:tabs>
          <w:tab w:val="left" w:pos="7797"/>
        </w:tabs>
        <w:spacing w:before="240" w:after="0"/>
        <w:rPr>
          <w:rFonts w:cstheme="minorHAnsi"/>
        </w:rPr>
      </w:pPr>
      <w:r w:rsidRPr="000310EF">
        <w:rPr>
          <w:rFonts w:cstheme="minorHAnsi"/>
        </w:rPr>
        <w:t>Référentiels applicables</w:t>
      </w:r>
    </w:p>
    <w:p w14:paraId="33592DE4" w14:textId="09FC95A3" w:rsidR="005B0AC8" w:rsidRPr="000310EF" w:rsidRDefault="005B0AC8" w:rsidP="005B0AC8">
      <w:pPr>
        <w:rPr>
          <w:rFonts w:cstheme="minorHAnsi"/>
        </w:rPr>
      </w:pPr>
      <w:r w:rsidRPr="000310EF">
        <w:rPr>
          <w:rFonts w:cstheme="minorHAnsi"/>
        </w:rPr>
        <w:t xml:space="preserve">Les activités de </w:t>
      </w:r>
      <w:r w:rsidR="00CA380A" w:rsidRPr="000310EF">
        <w:rPr>
          <w:rFonts w:cstheme="minorHAnsi"/>
        </w:rPr>
        <w:t xml:space="preserve">PHARMA </w:t>
      </w:r>
      <w:r w:rsidRPr="000310EF">
        <w:rPr>
          <w:rFonts w:cstheme="minorHAnsi"/>
        </w:rPr>
        <w:t>sont réalisées en conformité avec les principaux référentiels suivants :</w:t>
      </w:r>
    </w:p>
    <w:p w14:paraId="33592DE5" w14:textId="77777777" w:rsidR="005B0AC8" w:rsidRPr="000310EF" w:rsidRDefault="005B0AC8" w:rsidP="00CA380A">
      <w:pPr>
        <w:pStyle w:val="Titre2"/>
        <w:rPr>
          <w:rFonts w:cstheme="minorHAnsi"/>
        </w:rPr>
      </w:pPr>
      <w:r w:rsidRPr="000310EF">
        <w:rPr>
          <w:rFonts w:cstheme="minorHAnsi"/>
        </w:rPr>
        <w:t>Référentiels Réglementaires</w:t>
      </w:r>
    </w:p>
    <w:p w14:paraId="33592DE6" w14:textId="77777777" w:rsidR="005B0AC8" w:rsidRPr="000310EF" w:rsidRDefault="005B0AC8" w:rsidP="005B0AC8">
      <w:pPr>
        <w:widowControl w:val="0"/>
        <w:rPr>
          <w:rFonts w:cstheme="minorHAnsi"/>
          <w:lang w:eastAsia="fr-FR"/>
        </w:rPr>
      </w:pPr>
    </w:p>
    <w:p w14:paraId="33592DE9" w14:textId="77777777" w:rsidR="005B0AC8" w:rsidRPr="000310EF" w:rsidRDefault="005B0AC8" w:rsidP="00CA380A">
      <w:pPr>
        <w:pStyle w:val="Titre2"/>
        <w:rPr>
          <w:rFonts w:cstheme="minorHAnsi"/>
        </w:rPr>
      </w:pPr>
      <w:r w:rsidRPr="000310EF">
        <w:rPr>
          <w:rFonts w:cstheme="minorHAnsi"/>
        </w:rPr>
        <w:lastRenderedPageBreak/>
        <w:t>Référentiels Autres</w:t>
      </w:r>
    </w:p>
    <w:bookmarkEnd w:id="1"/>
    <w:bookmarkEnd w:id="2"/>
    <w:p w14:paraId="33592DF1" w14:textId="77777777" w:rsidR="00AF1402" w:rsidRPr="000310EF" w:rsidRDefault="00AF1402" w:rsidP="005B0AC8">
      <w:pPr>
        <w:widowControl w:val="0"/>
        <w:rPr>
          <w:rFonts w:cstheme="minorHAnsi"/>
        </w:rPr>
      </w:pPr>
    </w:p>
    <w:p w14:paraId="33592DF8" w14:textId="1AE7ACA3" w:rsidR="005C0372" w:rsidRPr="000310EF" w:rsidRDefault="00CA380A" w:rsidP="005B0AC8">
      <w:pPr>
        <w:pStyle w:val="Titre1"/>
        <w:keepNext w:val="0"/>
        <w:widowControl w:val="0"/>
        <w:tabs>
          <w:tab w:val="left" w:pos="7797"/>
        </w:tabs>
        <w:spacing w:before="240" w:after="0"/>
        <w:rPr>
          <w:rFonts w:cstheme="minorHAnsi"/>
        </w:rPr>
      </w:pPr>
      <w:r w:rsidRPr="000310EF">
        <w:rPr>
          <w:rFonts w:cstheme="minorHAnsi"/>
        </w:rPr>
        <w:t>Organisation fonctionnelle</w:t>
      </w:r>
    </w:p>
    <w:p w14:paraId="33592DF9" w14:textId="44D6ACF3" w:rsidR="005C0372" w:rsidRPr="000310EF" w:rsidRDefault="005B0AC8" w:rsidP="005B0AC8">
      <w:pPr>
        <w:widowControl w:val="0"/>
        <w:rPr>
          <w:rFonts w:cstheme="minorHAnsi"/>
        </w:rPr>
      </w:pPr>
      <w:r w:rsidRPr="000310EF">
        <w:rPr>
          <w:rFonts w:cstheme="minorHAnsi"/>
        </w:rPr>
        <w:t>L’organisation fonctionnelle de</w:t>
      </w:r>
      <w:r w:rsidR="005C0372" w:rsidRPr="000310EF">
        <w:rPr>
          <w:rFonts w:cstheme="minorHAnsi"/>
        </w:rPr>
        <w:t xml:space="preserve"> </w:t>
      </w:r>
      <w:r w:rsidR="00CF098D" w:rsidRPr="000310EF">
        <w:rPr>
          <w:rFonts w:cstheme="minorHAnsi"/>
        </w:rPr>
        <w:t>PHARMA</w:t>
      </w:r>
      <w:r w:rsidR="005C0372" w:rsidRPr="000310EF">
        <w:rPr>
          <w:rFonts w:cstheme="minorHAnsi"/>
        </w:rPr>
        <w:t xml:space="preserve"> est reflétée par l’organigramme fonctionnel suivant :</w:t>
      </w:r>
    </w:p>
    <w:p w14:paraId="33592DFC" w14:textId="77777777" w:rsidR="00C61882" w:rsidRPr="000310EF" w:rsidRDefault="00C61882" w:rsidP="00CA380A">
      <w:pPr>
        <w:widowControl w:val="0"/>
        <w:jc w:val="center"/>
        <w:rPr>
          <w:rFonts w:cstheme="minorHAnsi"/>
        </w:rPr>
      </w:pPr>
    </w:p>
    <w:p w14:paraId="33592DFD" w14:textId="77777777" w:rsidR="005C0372" w:rsidRPr="000310EF" w:rsidRDefault="00AF1402" w:rsidP="00CA380A">
      <w:pPr>
        <w:pStyle w:val="Titre2"/>
        <w:rPr>
          <w:rFonts w:cstheme="minorHAnsi"/>
        </w:rPr>
      </w:pPr>
      <w:bookmarkStart w:id="3" w:name="_Toc50537185"/>
      <w:bookmarkStart w:id="4" w:name="_Toc55374068"/>
      <w:r w:rsidRPr="000310EF">
        <w:rPr>
          <w:rFonts w:cstheme="minorHAnsi"/>
        </w:rPr>
        <w:t>Direction</w:t>
      </w:r>
    </w:p>
    <w:p w14:paraId="33592DFE" w14:textId="77777777" w:rsidR="00C61882" w:rsidRPr="000310EF" w:rsidRDefault="00DF6960" w:rsidP="005B0AC8">
      <w:pPr>
        <w:widowControl w:val="0"/>
        <w:rPr>
          <w:rFonts w:cstheme="minorHAnsi"/>
        </w:rPr>
      </w:pPr>
      <w:r w:rsidRPr="000310EF">
        <w:rPr>
          <w:rFonts w:cstheme="minorHAnsi"/>
        </w:rPr>
        <w:t>Sa mission :</w:t>
      </w:r>
    </w:p>
    <w:p w14:paraId="33592E00" w14:textId="77777777" w:rsidR="005C0372" w:rsidRPr="000310EF" w:rsidRDefault="005B0AC8" w:rsidP="00CA380A">
      <w:pPr>
        <w:pStyle w:val="Titre2"/>
        <w:rPr>
          <w:rFonts w:cstheme="minorHAnsi"/>
        </w:rPr>
      </w:pPr>
      <w:r w:rsidRPr="000310EF">
        <w:rPr>
          <w:rFonts w:cstheme="minorHAnsi"/>
        </w:rPr>
        <w:t>Département</w:t>
      </w:r>
      <w:r w:rsidR="005C0372" w:rsidRPr="000310EF">
        <w:rPr>
          <w:rFonts w:cstheme="minorHAnsi"/>
        </w:rPr>
        <w:t xml:space="preserve"> 1</w:t>
      </w:r>
    </w:p>
    <w:p w14:paraId="33592E01" w14:textId="77777777" w:rsidR="00DF6960" w:rsidRPr="000310EF" w:rsidRDefault="00DF6960" w:rsidP="005B0AC8">
      <w:pPr>
        <w:widowControl w:val="0"/>
        <w:rPr>
          <w:rFonts w:cstheme="minorHAnsi"/>
        </w:rPr>
      </w:pPr>
      <w:r w:rsidRPr="000310EF">
        <w:rPr>
          <w:rFonts w:cstheme="minorHAnsi"/>
        </w:rPr>
        <w:t>Sa mission :</w:t>
      </w:r>
    </w:p>
    <w:p w14:paraId="33592E03" w14:textId="77777777" w:rsidR="00C61882" w:rsidRPr="000310EF" w:rsidRDefault="00DF6960" w:rsidP="005B0AC8">
      <w:pPr>
        <w:widowControl w:val="0"/>
        <w:rPr>
          <w:rFonts w:cstheme="minorHAnsi"/>
        </w:rPr>
      </w:pPr>
      <w:r w:rsidRPr="000310EF">
        <w:rPr>
          <w:rFonts w:cstheme="minorHAnsi"/>
        </w:rPr>
        <w:t xml:space="preserve">Les principales fonctions : </w:t>
      </w:r>
    </w:p>
    <w:p w14:paraId="33592E05" w14:textId="77777777" w:rsidR="005C0372" w:rsidRPr="000310EF" w:rsidRDefault="005B0AC8" w:rsidP="00CA380A">
      <w:pPr>
        <w:pStyle w:val="Titre2"/>
        <w:rPr>
          <w:rFonts w:cstheme="minorHAnsi"/>
        </w:rPr>
      </w:pPr>
      <w:r w:rsidRPr="000310EF">
        <w:rPr>
          <w:rFonts w:cstheme="minorHAnsi"/>
        </w:rPr>
        <w:t xml:space="preserve">Département </w:t>
      </w:r>
      <w:r w:rsidR="005C0372" w:rsidRPr="000310EF">
        <w:rPr>
          <w:rFonts w:cstheme="minorHAnsi"/>
        </w:rPr>
        <w:t>2</w:t>
      </w:r>
    </w:p>
    <w:p w14:paraId="33592E06" w14:textId="77777777" w:rsidR="00DF6960" w:rsidRPr="000310EF" w:rsidRDefault="00DF6960" w:rsidP="005B0AC8">
      <w:pPr>
        <w:widowControl w:val="0"/>
        <w:rPr>
          <w:rFonts w:cstheme="minorHAnsi"/>
        </w:rPr>
      </w:pPr>
      <w:r w:rsidRPr="000310EF">
        <w:rPr>
          <w:rFonts w:cstheme="minorHAnsi"/>
        </w:rPr>
        <w:t>Sa mission :</w:t>
      </w:r>
    </w:p>
    <w:p w14:paraId="33592E08" w14:textId="77777777" w:rsidR="00DF6960" w:rsidRPr="000310EF" w:rsidRDefault="00DF6960" w:rsidP="005B0AC8">
      <w:pPr>
        <w:widowControl w:val="0"/>
        <w:rPr>
          <w:rFonts w:cstheme="minorHAnsi"/>
        </w:rPr>
      </w:pPr>
      <w:r w:rsidRPr="000310EF">
        <w:rPr>
          <w:rFonts w:cstheme="minorHAnsi"/>
        </w:rPr>
        <w:t xml:space="preserve">Les principales fonctions : </w:t>
      </w:r>
    </w:p>
    <w:p w14:paraId="33592E0D" w14:textId="52B982E3" w:rsidR="00C70FB6" w:rsidRPr="000310EF" w:rsidRDefault="001D2604" w:rsidP="005B0AC8">
      <w:pPr>
        <w:pStyle w:val="Titre1"/>
        <w:keepNext w:val="0"/>
        <w:widowControl w:val="0"/>
        <w:tabs>
          <w:tab w:val="left" w:pos="7797"/>
        </w:tabs>
        <w:spacing w:before="240" w:after="0"/>
        <w:rPr>
          <w:rFonts w:cstheme="minorHAnsi"/>
        </w:rPr>
      </w:pPr>
      <w:bookmarkStart w:id="5" w:name="_Toc55374080"/>
      <w:bookmarkEnd w:id="3"/>
      <w:bookmarkEnd w:id="4"/>
      <w:r w:rsidRPr="000310EF">
        <w:rPr>
          <w:rFonts w:cstheme="minorHAnsi"/>
        </w:rPr>
        <w:t>Compétence, q</w:t>
      </w:r>
      <w:r w:rsidR="00CA380A" w:rsidRPr="000310EF">
        <w:rPr>
          <w:rFonts w:cstheme="minorHAnsi"/>
        </w:rPr>
        <w:t>ualification et formation du p</w:t>
      </w:r>
      <w:r w:rsidR="00C70FB6" w:rsidRPr="000310EF">
        <w:rPr>
          <w:rFonts w:cstheme="minorHAnsi"/>
        </w:rPr>
        <w:t>ersonnel</w:t>
      </w:r>
    </w:p>
    <w:p w14:paraId="33592E12" w14:textId="18F0E9FB" w:rsidR="00AF1402" w:rsidRPr="000310EF" w:rsidRDefault="00CA380A" w:rsidP="00CA380A">
      <w:pPr>
        <w:pStyle w:val="Titre2"/>
        <w:rPr>
          <w:rFonts w:cstheme="minorHAnsi"/>
        </w:rPr>
      </w:pPr>
      <w:r w:rsidRPr="000310EF">
        <w:rPr>
          <w:rFonts w:cstheme="minorHAnsi"/>
        </w:rPr>
        <w:t>Définition des responsabilités</w:t>
      </w:r>
    </w:p>
    <w:p w14:paraId="33592E13" w14:textId="77777777" w:rsidR="00AF1402" w:rsidRPr="000310EF" w:rsidRDefault="00AF1402" w:rsidP="005B0AC8">
      <w:pPr>
        <w:widowControl w:val="0"/>
        <w:rPr>
          <w:rFonts w:cstheme="minorHAnsi"/>
          <w:lang w:eastAsia="fr-FR"/>
        </w:rPr>
      </w:pPr>
    </w:p>
    <w:p w14:paraId="31DF0D37" w14:textId="1A6D004D" w:rsidR="001D2604" w:rsidRPr="000310EF" w:rsidRDefault="001D2604" w:rsidP="00CA380A">
      <w:pPr>
        <w:pStyle w:val="Titre2"/>
        <w:rPr>
          <w:rFonts w:cstheme="minorHAnsi"/>
        </w:rPr>
      </w:pPr>
      <w:r w:rsidRPr="000310EF">
        <w:rPr>
          <w:rFonts w:cstheme="minorHAnsi"/>
        </w:rPr>
        <w:t>Compétence</w:t>
      </w:r>
    </w:p>
    <w:p w14:paraId="1BD6D7EC" w14:textId="1C3520A8" w:rsidR="001D2604" w:rsidRPr="000310EF" w:rsidRDefault="001D2604" w:rsidP="001D2604">
      <w:pPr>
        <w:rPr>
          <w:rFonts w:cstheme="minorHAnsi"/>
        </w:rPr>
      </w:pPr>
      <w:r w:rsidRPr="000310EF">
        <w:rPr>
          <w:rFonts w:cstheme="minorHAnsi"/>
        </w:rPr>
        <w:t>PHARMA :</w:t>
      </w:r>
    </w:p>
    <w:p w14:paraId="1C263DAC" w14:textId="5D3031E5" w:rsidR="001D2604" w:rsidRPr="000310EF" w:rsidRDefault="001D2604" w:rsidP="001D2604">
      <w:pPr>
        <w:pStyle w:val="Paragraphedeliste"/>
        <w:numPr>
          <w:ilvl w:val="0"/>
          <w:numId w:val="21"/>
        </w:numPr>
        <w:rPr>
          <w:rFonts w:cstheme="minorHAnsi"/>
        </w:rPr>
      </w:pPr>
      <w:proofErr w:type="gramStart"/>
      <w:r w:rsidRPr="000310EF">
        <w:rPr>
          <w:rFonts w:cstheme="minorHAnsi"/>
        </w:rPr>
        <w:t>détermine</w:t>
      </w:r>
      <w:proofErr w:type="gramEnd"/>
      <w:r w:rsidRPr="000310EF">
        <w:rPr>
          <w:rFonts w:cstheme="minorHAnsi"/>
        </w:rPr>
        <w:t xml:space="preserve"> les compétences nécessaires de la ou des personnes effectuant, sous son contrôle, un travail qui a une incidence sur les performances en matière de qualité ;</w:t>
      </w:r>
    </w:p>
    <w:p w14:paraId="0218A729" w14:textId="61EB1417" w:rsidR="001D2604" w:rsidRPr="000310EF" w:rsidRDefault="001D2604" w:rsidP="001D2604">
      <w:pPr>
        <w:pStyle w:val="Paragraphedeliste"/>
        <w:numPr>
          <w:ilvl w:val="0"/>
          <w:numId w:val="21"/>
        </w:numPr>
        <w:rPr>
          <w:rFonts w:cstheme="minorHAnsi"/>
        </w:rPr>
      </w:pPr>
      <w:proofErr w:type="gramStart"/>
      <w:r w:rsidRPr="000310EF">
        <w:rPr>
          <w:rFonts w:cstheme="minorHAnsi"/>
        </w:rPr>
        <w:t>s'assure</w:t>
      </w:r>
      <w:proofErr w:type="gramEnd"/>
      <w:r w:rsidRPr="000310EF">
        <w:rPr>
          <w:rFonts w:cstheme="minorHAnsi"/>
        </w:rPr>
        <w:t xml:space="preserve"> que ces personnes sont compétentes sur la base d'une formation initiale ou professionnelle ou d'une expérience appropriées ;</w:t>
      </w:r>
    </w:p>
    <w:p w14:paraId="06D181CD" w14:textId="59640596" w:rsidR="001D2604" w:rsidRPr="000310EF" w:rsidRDefault="001D2604" w:rsidP="001D2604">
      <w:pPr>
        <w:pStyle w:val="Paragraphedeliste"/>
        <w:numPr>
          <w:ilvl w:val="0"/>
          <w:numId w:val="21"/>
        </w:numPr>
        <w:rPr>
          <w:rFonts w:cstheme="minorHAnsi"/>
        </w:rPr>
      </w:pPr>
      <w:proofErr w:type="gramStart"/>
      <w:r w:rsidRPr="000310EF">
        <w:rPr>
          <w:rFonts w:cstheme="minorHAnsi"/>
        </w:rPr>
        <w:t>le</w:t>
      </w:r>
      <w:proofErr w:type="gramEnd"/>
      <w:r w:rsidRPr="000310EF">
        <w:rPr>
          <w:rFonts w:cstheme="minorHAnsi"/>
        </w:rPr>
        <w:t xml:space="preserve"> cas échéant, mène des actions pour acquérir les compétences nécessaires et évaluer l'efficacité de ces actions ;</w:t>
      </w:r>
    </w:p>
    <w:p w14:paraId="2E6D47E7" w14:textId="342EECC4" w:rsidR="001D2604" w:rsidRPr="000310EF" w:rsidRDefault="001D2604" w:rsidP="001D2604">
      <w:pPr>
        <w:pStyle w:val="Paragraphedeliste"/>
        <w:numPr>
          <w:ilvl w:val="0"/>
          <w:numId w:val="21"/>
        </w:numPr>
        <w:rPr>
          <w:rFonts w:cstheme="minorHAnsi"/>
        </w:rPr>
      </w:pPr>
      <w:proofErr w:type="gramStart"/>
      <w:r w:rsidRPr="000310EF">
        <w:rPr>
          <w:rFonts w:cstheme="minorHAnsi"/>
        </w:rPr>
        <w:t>conserve</w:t>
      </w:r>
      <w:proofErr w:type="gramEnd"/>
      <w:r w:rsidRPr="000310EF">
        <w:rPr>
          <w:rFonts w:cstheme="minorHAnsi"/>
        </w:rPr>
        <w:t xml:space="preserve"> des informations documentées appropriées comme preuves de ces compétences.</w:t>
      </w:r>
    </w:p>
    <w:p w14:paraId="550ACD26" w14:textId="316C3CC1" w:rsidR="001D2604" w:rsidRPr="000310EF" w:rsidRDefault="001D2604" w:rsidP="001D2604">
      <w:pPr>
        <w:rPr>
          <w:rFonts w:cstheme="minorHAnsi"/>
          <w:lang w:eastAsia="fr-FR"/>
        </w:rPr>
      </w:pPr>
      <w:r w:rsidRPr="000310EF">
        <w:rPr>
          <w:rFonts w:cstheme="minorHAnsi"/>
        </w:rPr>
        <w:t>NOTE Les actions envisageables peuvent notamment inclure la formation, l’accompagnement ou la réaffectation du personnel actuellement employé ou le recrutement, direct ou en sous-traitance, de personnes compétentes</w:t>
      </w:r>
    </w:p>
    <w:p w14:paraId="33592E14" w14:textId="30235EB0" w:rsidR="00AF1402" w:rsidRPr="000310EF" w:rsidRDefault="00CA380A" w:rsidP="00CA380A">
      <w:pPr>
        <w:pStyle w:val="Titre2"/>
        <w:rPr>
          <w:rFonts w:cstheme="minorHAnsi"/>
        </w:rPr>
      </w:pPr>
      <w:r w:rsidRPr="000310EF">
        <w:rPr>
          <w:rFonts w:cstheme="minorHAnsi"/>
        </w:rPr>
        <w:t>Formation</w:t>
      </w:r>
    </w:p>
    <w:p w14:paraId="33592E15" w14:textId="77777777" w:rsidR="00AF1402" w:rsidRPr="000310EF" w:rsidRDefault="00AF1402" w:rsidP="005B0AC8">
      <w:pPr>
        <w:widowControl w:val="0"/>
        <w:rPr>
          <w:rFonts w:cstheme="minorHAnsi"/>
          <w:lang w:eastAsia="fr-FR"/>
        </w:rPr>
      </w:pPr>
    </w:p>
    <w:p w14:paraId="33592E19" w14:textId="77777777" w:rsidR="00AF1402" w:rsidRPr="000310EF" w:rsidRDefault="00AF1402" w:rsidP="00CA380A">
      <w:pPr>
        <w:pStyle w:val="Titre2"/>
        <w:rPr>
          <w:rFonts w:cstheme="minorHAnsi"/>
        </w:rPr>
      </w:pPr>
      <w:r w:rsidRPr="000310EF">
        <w:rPr>
          <w:rFonts w:cstheme="minorHAnsi"/>
        </w:rPr>
        <w:t>Documentation</w:t>
      </w:r>
    </w:p>
    <w:p w14:paraId="33592E1A" w14:textId="77777777" w:rsidR="00AF1402" w:rsidRPr="000310EF" w:rsidRDefault="00AF1402" w:rsidP="005B0AC8">
      <w:pPr>
        <w:widowControl w:val="0"/>
        <w:rPr>
          <w:rFonts w:cstheme="minorHAnsi"/>
          <w:lang w:eastAsia="fr-FR"/>
        </w:rPr>
      </w:pPr>
    </w:p>
    <w:p w14:paraId="33592E1E" w14:textId="0DD14E6E" w:rsidR="00C70FB6" w:rsidRPr="000310EF" w:rsidRDefault="00535F35" w:rsidP="005B0AC8">
      <w:pPr>
        <w:pStyle w:val="Titre1"/>
        <w:keepNext w:val="0"/>
        <w:widowControl w:val="0"/>
        <w:tabs>
          <w:tab w:val="left" w:pos="7797"/>
        </w:tabs>
        <w:spacing w:before="240" w:after="0"/>
        <w:rPr>
          <w:rFonts w:cstheme="minorHAnsi"/>
        </w:rPr>
      </w:pPr>
      <w:r w:rsidRPr="000310EF">
        <w:rPr>
          <w:rFonts w:cstheme="minorHAnsi"/>
        </w:rPr>
        <w:t>Produits et services</w:t>
      </w:r>
    </w:p>
    <w:p w14:paraId="33592E25" w14:textId="77777777" w:rsidR="00AF1402" w:rsidRPr="000310EF" w:rsidRDefault="00AF1402" w:rsidP="005B0AC8">
      <w:pPr>
        <w:widowControl w:val="0"/>
        <w:rPr>
          <w:rFonts w:cstheme="minorHAnsi"/>
        </w:rPr>
      </w:pPr>
    </w:p>
    <w:p w14:paraId="25F50D26" w14:textId="1A7ED6E5" w:rsidR="004D1559" w:rsidRPr="000310EF" w:rsidRDefault="004D1559" w:rsidP="005B0AC8">
      <w:pPr>
        <w:pStyle w:val="Titre1"/>
        <w:keepNext w:val="0"/>
        <w:widowControl w:val="0"/>
        <w:tabs>
          <w:tab w:val="left" w:pos="7797"/>
        </w:tabs>
        <w:spacing w:before="240" w:after="0"/>
        <w:rPr>
          <w:rFonts w:cstheme="minorHAnsi"/>
        </w:rPr>
      </w:pPr>
      <w:r w:rsidRPr="000310EF">
        <w:rPr>
          <w:rFonts w:cstheme="minorHAnsi"/>
        </w:rPr>
        <w:lastRenderedPageBreak/>
        <w:t>Les processus</w:t>
      </w:r>
    </w:p>
    <w:p w14:paraId="45063728" w14:textId="77777777" w:rsidR="004D1559" w:rsidRPr="000310EF" w:rsidRDefault="004D1559" w:rsidP="004D1559">
      <w:pPr>
        <w:rPr>
          <w:rFonts w:cstheme="minorHAnsi"/>
          <w:lang w:eastAsia="fr-FR"/>
        </w:rPr>
      </w:pPr>
    </w:p>
    <w:p w14:paraId="33592E26" w14:textId="59517B53" w:rsidR="00C70FB6" w:rsidRPr="000310EF" w:rsidRDefault="004D1559" w:rsidP="005B0AC8">
      <w:pPr>
        <w:pStyle w:val="Titre1"/>
        <w:keepNext w:val="0"/>
        <w:widowControl w:val="0"/>
        <w:tabs>
          <w:tab w:val="left" w:pos="7797"/>
        </w:tabs>
        <w:spacing w:before="240" w:after="0"/>
        <w:rPr>
          <w:rFonts w:cstheme="minorHAnsi"/>
        </w:rPr>
      </w:pPr>
      <w:r w:rsidRPr="000310EF">
        <w:rPr>
          <w:rFonts w:cstheme="minorHAnsi"/>
        </w:rPr>
        <w:t>Réalisation des activités opérationnelles</w:t>
      </w:r>
    </w:p>
    <w:p w14:paraId="33592E27" w14:textId="7087AC09" w:rsidR="00C70FB6" w:rsidRPr="000310EF" w:rsidRDefault="004D1559" w:rsidP="00CA380A">
      <w:pPr>
        <w:pStyle w:val="Titre2"/>
        <w:rPr>
          <w:rFonts w:cstheme="minorHAnsi"/>
        </w:rPr>
      </w:pPr>
      <w:r w:rsidRPr="000310EF">
        <w:rPr>
          <w:rFonts w:cstheme="minorHAnsi"/>
        </w:rPr>
        <w:t xml:space="preserve">Planification et maîtrise </w:t>
      </w:r>
      <w:proofErr w:type="spellStart"/>
      <w:r w:rsidRPr="000310EF">
        <w:rPr>
          <w:rFonts w:cstheme="minorHAnsi"/>
        </w:rPr>
        <w:t>opérationnelleS</w:t>
      </w:r>
      <w:proofErr w:type="spellEnd"/>
    </w:p>
    <w:p w14:paraId="1FDFCFA1" w14:textId="77777777" w:rsidR="004D1559" w:rsidRPr="000310EF" w:rsidRDefault="004D1559" w:rsidP="004D1559">
      <w:pPr>
        <w:rPr>
          <w:rFonts w:cstheme="minorHAnsi"/>
          <w:i/>
        </w:rPr>
      </w:pPr>
      <w:r w:rsidRPr="000310EF">
        <w:rPr>
          <w:rFonts w:cstheme="minorHAnsi"/>
          <w:i/>
        </w:rPr>
        <w:t xml:space="preserve">L'organisme doit planifier, mettre en </w:t>
      </w:r>
      <w:proofErr w:type="spellStart"/>
      <w:r w:rsidRPr="000310EF">
        <w:rPr>
          <w:rFonts w:cstheme="minorHAnsi"/>
          <w:i/>
        </w:rPr>
        <w:t>oeuvre</w:t>
      </w:r>
      <w:proofErr w:type="spellEnd"/>
      <w:r w:rsidRPr="000310EF">
        <w:rPr>
          <w:rFonts w:cstheme="minorHAnsi"/>
          <w:i/>
        </w:rPr>
        <w:t xml:space="preserve"> et maîtriser les processus, tels que mentionnés en 4.4, nécessaires à la satisfaction des exigences relatives à la fourniture des produits et services et à la réalisation des actions déterminées en 6.1, en :</w:t>
      </w:r>
    </w:p>
    <w:p w14:paraId="682D1ECA" w14:textId="5EC339D5" w:rsidR="004D1559" w:rsidRPr="000310EF" w:rsidRDefault="004D1559" w:rsidP="004D1559">
      <w:pPr>
        <w:pStyle w:val="Paragraphedeliste"/>
        <w:numPr>
          <w:ilvl w:val="0"/>
          <w:numId w:val="23"/>
        </w:numPr>
        <w:ind w:left="567" w:hanging="283"/>
        <w:rPr>
          <w:rFonts w:cstheme="minorHAnsi"/>
          <w:i/>
          <w:szCs w:val="20"/>
        </w:rPr>
      </w:pPr>
      <w:proofErr w:type="gramStart"/>
      <w:r w:rsidRPr="000310EF">
        <w:rPr>
          <w:rFonts w:cstheme="minorHAnsi"/>
          <w:i/>
          <w:szCs w:val="20"/>
        </w:rPr>
        <w:t>déterminant</w:t>
      </w:r>
      <w:proofErr w:type="gramEnd"/>
      <w:r w:rsidRPr="000310EF">
        <w:rPr>
          <w:rFonts w:cstheme="minorHAnsi"/>
          <w:i/>
          <w:szCs w:val="20"/>
        </w:rPr>
        <w:t xml:space="preserve"> les exigences relatives aux produits et services ;</w:t>
      </w:r>
    </w:p>
    <w:p w14:paraId="26031A47" w14:textId="3C2FA8D2" w:rsidR="004D1559" w:rsidRPr="000310EF" w:rsidRDefault="004D1559" w:rsidP="004D1559">
      <w:pPr>
        <w:pStyle w:val="Paragraphedeliste"/>
        <w:numPr>
          <w:ilvl w:val="0"/>
          <w:numId w:val="23"/>
        </w:numPr>
        <w:ind w:left="567" w:hanging="283"/>
        <w:rPr>
          <w:rFonts w:cstheme="minorHAnsi"/>
          <w:i/>
          <w:szCs w:val="20"/>
        </w:rPr>
      </w:pPr>
      <w:proofErr w:type="gramStart"/>
      <w:r w:rsidRPr="000310EF">
        <w:rPr>
          <w:rFonts w:cstheme="minorHAnsi"/>
          <w:i/>
          <w:szCs w:val="20"/>
        </w:rPr>
        <w:t>établissant</w:t>
      </w:r>
      <w:proofErr w:type="gramEnd"/>
      <w:r w:rsidRPr="000310EF">
        <w:rPr>
          <w:rFonts w:cstheme="minorHAnsi"/>
          <w:i/>
          <w:szCs w:val="20"/>
        </w:rPr>
        <w:t xml:space="preserve"> des critères pour les processus et pour l'acceptation des produits et services ;</w:t>
      </w:r>
    </w:p>
    <w:p w14:paraId="6013E909" w14:textId="52BF24C1" w:rsidR="004D1559" w:rsidRPr="000310EF" w:rsidRDefault="004D1559" w:rsidP="004D1559">
      <w:pPr>
        <w:pStyle w:val="Paragraphedeliste"/>
        <w:numPr>
          <w:ilvl w:val="0"/>
          <w:numId w:val="23"/>
        </w:numPr>
        <w:ind w:left="567" w:hanging="283"/>
        <w:rPr>
          <w:rFonts w:cstheme="minorHAnsi"/>
          <w:i/>
          <w:szCs w:val="20"/>
        </w:rPr>
      </w:pPr>
      <w:proofErr w:type="gramStart"/>
      <w:r w:rsidRPr="000310EF">
        <w:rPr>
          <w:rFonts w:cstheme="minorHAnsi"/>
          <w:i/>
          <w:szCs w:val="20"/>
        </w:rPr>
        <w:t>déterminant</w:t>
      </w:r>
      <w:proofErr w:type="gramEnd"/>
      <w:r w:rsidRPr="000310EF">
        <w:rPr>
          <w:rFonts w:cstheme="minorHAnsi"/>
          <w:i/>
          <w:szCs w:val="20"/>
        </w:rPr>
        <w:t xml:space="preserve"> les ressources nécessaires pour obtenir la conformité aux exigences relatives aux produits et services ;</w:t>
      </w:r>
    </w:p>
    <w:p w14:paraId="76DFF6E7" w14:textId="31D03D69" w:rsidR="004D1559" w:rsidRPr="000310EF" w:rsidRDefault="004D1559" w:rsidP="004D1559">
      <w:pPr>
        <w:pStyle w:val="Paragraphedeliste"/>
        <w:numPr>
          <w:ilvl w:val="0"/>
          <w:numId w:val="23"/>
        </w:numPr>
        <w:ind w:left="567" w:hanging="283"/>
        <w:rPr>
          <w:rFonts w:cstheme="minorHAnsi"/>
          <w:i/>
          <w:szCs w:val="20"/>
        </w:rPr>
      </w:pPr>
      <w:proofErr w:type="gramStart"/>
      <w:r w:rsidRPr="000310EF">
        <w:rPr>
          <w:rFonts w:cstheme="minorHAnsi"/>
          <w:i/>
          <w:szCs w:val="20"/>
        </w:rPr>
        <w:t>mettant</w:t>
      </w:r>
      <w:proofErr w:type="gramEnd"/>
      <w:r w:rsidRPr="000310EF">
        <w:rPr>
          <w:rFonts w:cstheme="minorHAnsi"/>
          <w:i/>
          <w:szCs w:val="20"/>
        </w:rPr>
        <w:t xml:space="preserve"> en </w:t>
      </w:r>
      <w:proofErr w:type="spellStart"/>
      <w:r w:rsidRPr="000310EF">
        <w:rPr>
          <w:rFonts w:cstheme="minorHAnsi"/>
          <w:i/>
          <w:szCs w:val="20"/>
        </w:rPr>
        <w:t>oeuvre</w:t>
      </w:r>
      <w:proofErr w:type="spellEnd"/>
      <w:r w:rsidRPr="000310EF">
        <w:rPr>
          <w:rFonts w:cstheme="minorHAnsi"/>
          <w:i/>
          <w:szCs w:val="20"/>
        </w:rPr>
        <w:t xml:space="preserve"> la maîtrise des processus conformément aux critères ;</w:t>
      </w:r>
    </w:p>
    <w:p w14:paraId="090FE6B2" w14:textId="12418F04" w:rsidR="004D1559" w:rsidRPr="000310EF" w:rsidRDefault="004D1559" w:rsidP="004D1559">
      <w:pPr>
        <w:pStyle w:val="Paragraphedeliste"/>
        <w:numPr>
          <w:ilvl w:val="0"/>
          <w:numId w:val="23"/>
        </w:numPr>
        <w:ind w:left="567" w:hanging="283"/>
        <w:rPr>
          <w:rFonts w:cstheme="minorHAnsi"/>
          <w:i/>
          <w:szCs w:val="20"/>
        </w:rPr>
      </w:pPr>
      <w:proofErr w:type="gramStart"/>
      <w:r w:rsidRPr="000310EF">
        <w:rPr>
          <w:rFonts w:cstheme="minorHAnsi"/>
          <w:i/>
          <w:szCs w:val="20"/>
        </w:rPr>
        <w:t>conservant</w:t>
      </w:r>
      <w:proofErr w:type="gramEnd"/>
      <w:r w:rsidRPr="000310EF">
        <w:rPr>
          <w:rFonts w:cstheme="minorHAnsi"/>
          <w:i/>
          <w:szCs w:val="20"/>
        </w:rPr>
        <w:t xml:space="preserve"> les informations documentées juste nécessaires pour avoir l'assurance que les processus ont été réalisés comme prévu et pour démontrer la conformité des produits et services aux exigences.</w:t>
      </w:r>
    </w:p>
    <w:p w14:paraId="6B1D23C8" w14:textId="0AB3FB5B" w:rsidR="004D1559" w:rsidRPr="000310EF" w:rsidRDefault="004D1559" w:rsidP="004D1559">
      <w:pPr>
        <w:pStyle w:val="Titre2"/>
        <w:rPr>
          <w:rFonts w:cstheme="minorHAnsi"/>
        </w:rPr>
      </w:pPr>
      <w:r w:rsidRPr="000310EF">
        <w:rPr>
          <w:rFonts w:cstheme="minorHAnsi"/>
        </w:rPr>
        <w:t>Revue des exigences relatives aux produits et services</w:t>
      </w:r>
    </w:p>
    <w:p w14:paraId="35BE8071" w14:textId="77777777" w:rsidR="004D1559" w:rsidRPr="000310EF" w:rsidRDefault="004D1559" w:rsidP="004D1559">
      <w:pPr>
        <w:rPr>
          <w:rFonts w:cstheme="minorHAnsi"/>
          <w:lang w:eastAsia="fr-FR"/>
        </w:rPr>
      </w:pPr>
    </w:p>
    <w:p w14:paraId="6852333C" w14:textId="56DE917D" w:rsidR="004D1559" w:rsidRPr="000310EF" w:rsidRDefault="004D1559" w:rsidP="004D1559">
      <w:pPr>
        <w:pStyle w:val="Titre2"/>
        <w:rPr>
          <w:rFonts w:cstheme="minorHAnsi"/>
        </w:rPr>
      </w:pPr>
      <w:r w:rsidRPr="000310EF">
        <w:rPr>
          <w:rFonts w:cstheme="minorHAnsi"/>
        </w:rPr>
        <w:t>Conception et développement</w:t>
      </w:r>
    </w:p>
    <w:p w14:paraId="348469E0" w14:textId="77777777" w:rsidR="004D1559" w:rsidRPr="000310EF" w:rsidRDefault="004D1559" w:rsidP="004D1559">
      <w:pPr>
        <w:rPr>
          <w:rFonts w:cstheme="minorHAnsi"/>
          <w:lang w:eastAsia="fr-FR"/>
        </w:rPr>
      </w:pPr>
    </w:p>
    <w:p w14:paraId="33803D74" w14:textId="067C4D56" w:rsidR="004D1559" w:rsidRPr="000310EF" w:rsidRDefault="004D1559" w:rsidP="004D1559">
      <w:pPr>
        <w:pStyle w:val="Titre2"/>
        <w:rPr>
          <w:rFonts w:cstheme="minorHAnsi"/>
        </w:rPr>
      </w:pPr>
      <w:r w:rsidRPr="000310EF">
        <w:rPr>
          <w:rFonts w:cstheme="minorHAnsi"/>
        </w:rPr>
        <w:t>Maîtrise des produits et services fournis par des prestataires externes</w:t>
      </w:r>
    </w:p>
    <w:p w14:paraId="33592E2C" w14:textId="6016354C" w:rsidR="00C70FB6" w:rsidRPr="000310EF" w:rsidRDefault="00957280" w:rsidP="00957280">
      <w:pPr>
        <w:rPr>
          <w:rFonts w:cstheme="minorHAnsi"/>
        </w:rPr>
      </w:pPr>
      <w:r w:rsidRPr="000310EF">
        <w:rPr>
          <w:rFonts w:cstheme="minorHAnsi"/>
        </w:rPr>
        <w:t>L'organisme doit conserver les informations documentées appropriées concernant les résultats des évaluations, de la surveillance des performances et des réévaluations des prestataires externes.</w:t>
      </w:r>
    </w:p>
    <w:p w14:paraId="33592E3C" w14:textId="77777777" w:rsidR="00136691" w:rsidRPr="000310EF" w:rsidRDefault="00136691" w:rsidP="005B0AC8">
      <w:pPr>
        <w:pStyle w:val="Titre1"/>
        <w:keepNext w:val="0"/>
        <w:widowControl w:val="0"/>
        <w:tabs>
          <w:tab w:val="left" w:pos="7797"/>
        </w:tabs>
        <w:spacing w:before="240" w:after="0"/>
        <w:rPr>
          <w:rFonts w:cstheme="minorHAnsi"/>
        </w:rPr>
      </w:pPr>
      <w:r w:rsidRPr="000310EF">
        <w:rPr>
          <w:rFonts w:cstheme="minorHAnsi"/>
        </w:rPr>
        <w:t>Les processus supports</w:t>
      </w:r>
    </w:p>
    <w:p w14:paraId="33592E3D" w14:textId="77777777" w:rsidR="00136691" w:rsidRPr="000310EF" w:rsidRDefault="00356C28" w:rsidP="00CA380A">
      <w:pPr>
        <w:pStyle w:val="Titre2"/>
        <w:rPr>
          <w:rFonts w:cstheme="minorHAnsi"/>
        </w:rPr>
      </w:pPr>
      <w:r w:rsidRPr="000310EF">
        <w:rPr>
          <w:rFonts w:cstheme="minorHAnsi"/>
        </w:rPr>
        <w:t>Exemple : informatique</w:t>
      </w:r>
    </w:p>
    <w:p w14:paraId="33592E3E" w14:textId="77777777" w:rsidR="00136691" w:rsidRPr="000310EF" w:rsidRDefault="00136691" w:rsidP="005B0AC8">
      <w:pPr>
        <w:widowControl w:val="0"/>
        <w:rPr>
          <w:rFonts w:cstheme="minorHAnsi"/>
        </w:rPr>
      </w:pPr>
    </w:p>
    <w:p w14:paraId="33592E47" w14:textId="77777777" w:rsidR="00C70FB6" w:rsidRPr="000310EF" w:rsidRDefault="007D3EE3" w:rsidP="005B0AC8">
      <w:pPr>
        <w:pStyle w:val="Titre1"/>
        <w:keepNext w:val="0"/>
        <w:widowControl w:val="0"/>
        <w:tabs>
          <w:tab w:val="left" w:pos="7797"/>
        </w:tabs>
        <w:spacing w:before="240" w:after="0"/>
        <w:rPr>
          <w:rFonts w:cstheme="minorHAnsi"/>
        </w:rPr>
      </w:pPr>
      <w:r w:rsidRPr="000310EF">
        <w:rPr>
          <w:rFonts w:cstheme="minorHAnsi"/>
        </w:rPr>
        <w:t>L</w:t>
      </w:r>
      <w:r w:rsidR="00C70FB6" w:rsidRPr="000310EF">
        <w:rPr>
          <w:rFonts w:cstheme="minorHAnsi"/>
        </w:rPr>
        <w:t xml:space="preserve">a maîtrise de la documentation </w:t>
      </w:r>
    </w:p>
    <w:p w14:paraId="33592E48" w14:textId="77777777" w:rsidR="00C70FB6" w:rsidRPr="000310EF" w:rsidRDefault="00C70FB6" w:rsidP="005B0AC8">
      <w:pPr>
        <w:widowControl w:val="0"/>
        <w:rPr>
          <w:rFonts w:cstheme="minorHAnsi"/>
        </w:rPr>
      </w:pPr>
    </w:p>
    <w:p w14:paraId="33592E4D" w14:textId="77777777" w:rsidR="007D3EE3" w:rsidRPr="000310EF" w:rsidRDefault="007D3EE3" w:rsidP="009A76AD">
      <w:pPr>
        <w:pStyle w:val="Titre1"/>
        <w:keepNext w:val="0"/>
        <w:widowControl w:val="0"/>
        <w:numPr>
          <w:ilvl w:val="0"/>
          <w:numId w:val="12"/>
        </w:numPr>
        <w:tabs>
          <w:tab w:val="left" w:pos="7797"/>
        </w:tabs>
        <w:spacing w:before="240" w:after="0"/>
        <w:rPr>
          <w:rFonts w:cstheme="minorHAnsi"/>
        </w:rPr>
      </w:pPr>
      <w:r w:rsidRPr="000310EF">
        <w:rPr>
          <w:rFonts w:cstheme="minorHAnsi"/>
        </w:rPr>
        <w:t>La maîtrise du matériel et des installations</w:t>
      </w:r>
    </w:p>
    <w:p w14:paraId="33592E4E" w14:textId="77777777" w:rsidR="007D3EE3" w:rsidRPr="000310EF" w:rsidRDefault="007D3EE3" w:rsidP="005B0AC8">
      <w:pPr>
        <w:widowControl w:val="0"/>
        <w:rPr>
          <w:rFonts w:cstheme="minorHAnsi"/>
        </w:rPr>
      </w:pPr>
    </w:p>
    <w:p w14:paraId="33592E53" w14:textId="2482C11E" w:rsidR="00136691" w:rsidRPr="000310EF" w:rsidRDefault="00136691" w:rsidP="005B0AC8">
      <w:pPr>
        <w:pStyle w:val="Titre1"/>
        <w:keepNext w:val="0"/>
        <w:widowControl w:val="0"/>
        <w:tabs>
          <w:tab w:val="left" w:pos="7797"/>
        </w:tabs>
        <w:spacing w:before="240" w:after="0"/>
        <w:rPr>
          <w:rFonts w:cstheme="minorHAnsi"/>
        </w:rPr>
      </w:pPr>
      <w:r w:rsidRPr="000310EF">
        <w:rPr>
          <w:rFonts w:cstheme="minorHAnsi"/>
        </w:rPr>
        <w:t xml:space="preserve">Système </w:t>
      </w:r>
      <w:r w:rsidR="00CA380A" w:rsidRPr="000310EF">
        <w:rPr>
          <w:rFonts w:cstheme="minorHAnsi"/>
        </w:rPr>
        <w:t>de Management de la Qualité</w:t>
      </w:r>
    </w:p>
    <w:p w14:paraId="33592E54" w14:textId="6BB6C3A9" w:rsidR="00136691" w:rsidRPr="000310EF" w:rsidRDefault="00653D71" w:rsidP="00CA380A">
      <w:pPr>
        <w:pStyle w:val="Titre2"/>
        <w:rPr>
          <w:rFonts w:cstheme="minorHAnsi"/>
        </w:rPr>
      </w:pPr>
      <w:r w:rsidRPr="000310EF">
        <w:rPr>
          <w:rFonts w:cstheme="minorHAnsi"/>
        </w:rPr>
        <w:t>D</w:t>
      </w:r>
      <w:r w:rsidR="00136691" w:rsidRPr="000310EF">
        <w:rPr>
          <w:rFonts w:cstheme="minorHAnsi"/>
        </w:rPr>
        <w:t>ocuments du système qualité</w:t>
      </w:r>
    </w:p>
    <w:p w14:paraId="33592E55" w14:textId="47376FD1" w:rsidR="00136691" w:rsidRPr="000310EF" w:rsidRDefault="00CF098D" w:rsidP="005B0AC8">
      <w:pPr>
        <w:widowControl w:val="0"/>
        <w:rPr>
          <w:rFonts w:cstheme="minorHAnsi"/>
        </w:rPr>
      </w:pPr>
      <w:r w:rsidRPr="000310EF">
        <w:rPr>
          <w:rFonts w:cstheme="minorHAnsi"/>
        </w:rPr>
        <w:t>PHARMA</w:t>
      </w:r>
      <w:r w:rsidR="00136691" w:rsidRPr="000310EF">
        <w:rPr>
          <w:rFonts w:cstheme="minorHAnsi"/>
        </w:rPr>
        <w:t xml:space="preserve"> gère différents types de documents :</w:t>
      </w:r>
    </w:p>
    <w:p w14:paraId="33592E56" w14:textId="77777777" w:rsidR="00136691" w:rsidRPr="000310EF" w:rsidRDefault="00136691" w:rsidP="00653D71">
      <w:pPr>
        <w:pStyle w:val="B1"/>
        <w:rPr>
          <w:rFonts w:cstheme="minorHAnsi"/>
        </w:rPr>
      </w:pPr>
      <w:proofErr w:type="gramStart"/>
      <w:r w:rsidRPr="000310EF">
        <w:rPr>
          <w:rFonts w:cstheme="minorHAnsi"/>
        </w:rPr>
        <w:t>un</w:t>
      </w:r>
      <w:proofErr w:type="gramEnd"/>
      <w:r w:rsidRPr="000310EF">
        <w:rPr>
          <w:rFonts w:cstheme="minorHAnsi"/>
        </w:rPr>
        <w:t xml:space="preserve"> manuel,</w:t>
      </w:r>
    </w:p>
    <w:p w14:paraId="33592E57" w14:textId="77777777" w:rsidR="00136691" w:rsidRPr="000310EF" w:rsidRDefault="00136691" w:rsidP="00653D71">
      <w:pPr>
        <w:pStyle w:val="B1"/>
        <w:rPr>
          <w:rFonts w:cstheme="minorHAnsi"/>
        </w:rPr>
      </w:pPr>
      <w:proofErr w:type="gramStart"/>
      <w:r w:rsidRPr="000310EF">
        <w:rPr>
          <w:rFonts w:cstheme="minorHAnsi"/>
        </w:rPr>
        <w:t>des</w:t>
      </w:r>
      <w:proofErr w:type="gramEnd"/>
      <w:r w:rsidRPr="000310EF">
        <w:rPr>
          <w:rFonts w:cstheme="minorHAnsi"/>
        </w:rPr>
        <w:t xml:space="preserve"> procédures,</w:t>
      </w:r>
    </w:p>
    <w:p w14:paraId="33592E58" w14:textId="77777777" w:rsidR="00136691" w:rsidRPr="000310EF" w:rsidRDefault="00136691" w:rsidP="00653D71">
      <w:pPr>
        <w:pStyle w:val="B1"/>
        <w:rPr>
          <w:rFonts w:cstheme="minorHAnsi"/>
        </w:rPr>
      </w:pPr>
      <w:proofErr w:type="gramStart"/>
      <w:r w:rsidRPr="000310EF">
        <w:rPr>
          <w:rFonts w:cstheme="minorHAnsi"/>
        </w:rPr>
        <w:t>des</w:t>
      </w:r>
      <w:proofErr w:type="gramEnd"/>
      <w:r w:rsidRPr="000310EF">
        <w:rPr>
          <w:rFonts w:cstheme="minorHAnsi"/>
        </w:rPr>
        <w:t xml:space="preserve"> modes opératoires</w:t>
      </w:r>
    </w:p>
    <w:p w14:paraId="33592E59" w14:textId="77777777" w:rsidR="00136691" w:rsidRPr="000310EF" w:rsidRDefault="00136691" w:rsidP="00653D71">
      <w:pPr>
        <w:pStyle w:val="B1"/>
        <w:rPr>
          <w:rFonts w:cstheme="minorHAnsi"/>
        </w:rPr>
      </w:pPr>
      <w:proofErr w:type="gramStart"/>
      <w:r w:rsidRPr="000310EF">
        <w:rPr>
          <w:rFonts w:cstheme="minorHAnsi"/>
        </w:rPr>
        <w:t>des</w:t>
      </w:r>
      <w:proofErr w:type="gramEnd"/>
      <w:r w:rsidRPr="000310EF">
        <w:rPr>
          <w:rFonts w:cstheme="minorHAnsi"/>
        </w:rPr>
        <w:t xml:space="preserve"> formulaires</w:t>
      </w:r>
    </w:p>
    <w:p w14:paraId="33592E5A" w14:textId="21CA5018" w:rsidR="00136691" w:rsidRPr="000310EF" w:rsidRDefault="00653D71" w:rsidP="00653D71">
      <w:pPr>
        <w:pStyle w:val="Titre2"/>
        <w:rPr>
          <w:rFonts w:cstheme="minorHAnsi"/>
        </w:rPr>
      </w:pPr>
      <w:r w:rsidRPr="000310EF">
        <w:rPr>
          <w:rFonts w:cstheme="minorHAnsi"/>
        </w:rPr>
        <w:lastRenderedPageBreak/>
        <w:t>Gestion des informations documentées</w:t>
      </w:r>
    </w:p>
    <w:p w14:paraId="5D7D0F8C" w14:textId="696F6136" w:rsidR="00653D71" w:rsidRPr="000310EF" w:rsidRDefault="00653D71" w:rsidP="00653D71">
      <w:pPr>
        <w:rPr>
          <w:rFonts w:cstheme="minorHAnsi"/>
          <w:lang w:eastAsia="fr-FR"/>
        </w:rPr>
      </w:pPr>
      <w:r w:rsidRPr="000310EF">
        <w:rPr>
          <w:rFonts w:cstheme="minorHAnsi"/>
          <w:lang w:eastAsia="fr-FR"/>
        </w:rPr>
        <w:t xml:space="preserve">Les informations documentées (SOP, enregistrements) sont </w:t>
      </w:r>
      <w:proofErr w:type="gramStart"/>
      <w:r w:rsidRPr="000310EF">
        <w:rPr>
          <w:rFonts w:cstheme="minorHAnsi"/>
          <w:lang w:eastAsia="fr-FR"/>
        </w:rPr>
        <w:t>gérés</w:t>
      </w:r>
      <w:proofErr w:type="gramEnd"/>
      <w:r w:rsidRPr="000310EF">
        <w:rPr>
          <w:rFonts w:cstheme="minorHAnsi"/>
          <w:lang w:eastAsia="fr-FR"/>
        </w:rPr>
        <w:t xml:space="preserve"> conformément à la procédure "Gestion de la Documentation du Système de Management de la Qualité".</w:t>
      </w:r>
    </w:p>
    <w:p w14:paraId="20C2577C" w14:textId="3B23E21F" w:rsidR="004B1F30" w:rsidRPr="000310EF" w:rsidRDefault="004B1F30" w:rsidP="004B1F30">
      <w:pPr>
        <w:rPr>
          <w:rFonts w:cstheme="minorHAnsi"/>
          <w:lang w:eastAsia="fr-FR"/>
        </w:rPr>
      </w:pPr>
      <w:r w:rsidRPr="000310EF">
        <w:rPr>
          <w:rFonts w:cstheme="minorHAnsi"/>
          <w:lang w:eastAsia="fr-FR"/>
        </w:rPr>
        <w:t>Cette procédure décrit notamment les modalités de gestion :</w:t>
      </w:r>
    </w:p>
    <w:p w14:paraId="0F3CCED9" w14:textId="4A0A73BC" w:rsidR="004B1F30" w:rsidRPr="000310EF" w:rsidRDefault="004B1F30" w:rsidP="004B1F30">
      <w:pPr>
        <w:pStyle w:val="B1"/>
        <w:rPr>
          <w:rFonts w:cstheme="minorHAnsi"/>
        </w:rPr>
      </w:pPr>
      <w:proofErr w:type="gramStart"/>
      <w:r w:rsidRPr="000310EF">
        <w:rPr>
          <w:rFonts w:cstheme="minorHAnsi"/>
          <w:lang w:eastAsia="fr-FR"/>
        </w:rPr>
        <w:t>de</w:t>
      </w:r>
      <w:proofErr w:type="gramEnd"/>
      <w:r w:rsidRPr="000310EF">
        <w:rPr>
          <w:rFonts w:cstheme="minorHAnsi"/>
          <w:lang w:eastAsia="fr-FR"/>
        </w:rPr>
        <w:t xml:space="preserve"> l'identification et la description </w:t>
      </w:r>
      <w:r w:rsidRPr="000310EF">
        <w:rPr>
          <w:rFonts w:cstheme="minorHAnsi"/>
        </w:rPr>
        <w:t>(intitulé, référence, date de version, numéro de version…),</w:t>
      </w:r>
    </w:p>
    <w:p w14:paraId="2AD80B9D" w14:textId="0024230F" w:rsidR="004B1F30" w:rsidRPr="000310EF" w:rsidRDefault="004B1F30" w:rsidP="004B1F30">
      <w:pPr>
        <w:pStyle w:val="B1"/>
        <w:rPr>
          <w:rFonts w:cstheme="minorHAnsi"/>
        </w:rPr>
      </w:pPr>
      <w:proofErr w:type="gramStart"/>
      <w:r w:rsidRPr="000310EF">
        <w:rPr>
          <w:rFonts w:cstheme="minorHAnsi"/>
        </w:rPr>
        <w:t>du</w:t>
      </w:r>
      <w:proofErr w:type="gramEnd"/>
      <w:r w:rsidRPr="000310EF">
        <w:rPr>
          <w:rFonts w:cstheme="minorHAnsi"/>
        </w:rPr>
        <w:t xml:space="preserve"> format (ex : langue, version logicielle, graphiques) et le support (par exemple papier, électronique),</w:t>
      </w:r>
    </w:p>
    <w:p w14:paraId="5AA305D7" w14:textId="605C18F0" w:rsidR="004B1F30" w:rsidRPr="000310EF" w:rsidRDefault="004B1F30" w:rsidP="004B1F30">
      <w:pPr>
        <w:pStyle w:val="B1"/>
        <w:rPr>
          <w:rFonts w:cstheme="minorHAnsi"/>
          <w:lang w:eastAsia="fr-FR"/>
        </w:rPr>
      </w:pPr>
      <w:proofErr w:type="gramStart"/>
      <w:r w:rsidRPr="000310EF">
        <w:rPr>
          <w:rFonts w:cstheme="minorHAnsi"/>
        </w:rPr>
        <w:t>de</w:t>
      </w:r>
      <w:proofErr w:type="gramEnd"/>
      <w:r w:rsidRPr="000310EF">
        <w:rPr>
          <w:rFonts w:cstheme="minorHAnsi"/>
        </w:rPr>
        <w:t xml:space="preserve"> la revue et de l'approbation de la pertinence et de l'adéquation</w:t>
      </w:r>
      <w:r w:rsidR="00C30EBD" w:rsidRPr="000310EF">
        <w:rPr>
          <w:rFonts w:cstheme="minorHAnsi"/>
        </w:rPr>
        <w:t>,</w:t>
      </w:r>
    </w:p>
    <w:p w14:paraId="55275105" w14:textId="4974BC1A" w:rsidR="00C30EBD" w:rsidRPr="000310EF" w:rsidRDefault="00C30EBD" w:rsidP="004B1F30">
      <w:pPr>
        <w:pStyle w:val="B1"/>
        <w:rPr>
          <w:rFonts w:cstheme="minorHAnsi"/>
          <w:lang w:eastAsia="fr-FR"/>
        </w:rPr>
      </w:pPr>
      <w:proofErr w:type="gramStart"/>
      <w:r w:rsidRPr="000310EF">
        <w:rPr>
          <w:rFonts w:cstheme="minorHAnsi"/>
        </w:rPr>
        <w:t>de</w:t>
      </w:r>
      <w:proofErr w:type="gramEnd"/>
      <w:r w:rsidRPr="000310EF">
        <w:rPr>
          <w:rFonts w:cstheme="minorHAnsi"/>
        </w:rPr>
        <w:t xml:space="preserve"> leur disponibilité,</w:t>
      </w:r>
    </w:p>
    <w:p w14:paraId="48358D26" w14:textId="0C709BE4" w:rsidR="00C30EBD" w:rsidRPr="000310EF" w:rsidRDefault="00C30EBD" w:rsidP="004B1F30">
      <w:pPr>
        <w:pStyle w:val="B1"/>
        <w:rPr>
          <w:rFonts w:cstheme="minorHAnsi"/>
          <w:lang w:eastAsia="fr-FR"/>
        </w:rPr>
      </w:pPr>
      <w:proofErr w:type="gramStart"/>
      <w:r w:rsidRPr="000310EF">
        <w:rPr>
          <w:rFonts w:cstheme="minorHAnsi"/>
        </w:rPr>
        <w:t>de</w:t>
      </w:r>
      <w:proofErr w:type="gramEnd"/>
      <w:r w:rsidRPr="000310EF">
        <w:rPr>
          <w:rFonts w:cstheme="minorHAnsi"/>
        </w:rPr>
        <w:t xml:space="preserve"> leur protection (ex : contre toute perte de confidentialité, d'intégrité, d'utilisation inappropriée),</w:t>
      </w:r>
    </w:p>
    <w:p w14:paraId="0320ACF1" w14:textId="5D9B6E73" w:rsidR="00C30EBD" w:rsidRPr="000310EF" w:rsidRDefault="00C30EBD" w:rsidP="00C30EBD">
      <w:pPr>
        <w:pStyle w:val="B1"/>
        <w:rPr>
          <w:rFonts w:cstheme="minorHAnsi"/>
        </w:rPr>
      </w:pPr>
      <w:proofErr w:type="gramStart"/>
      <w:r w:rsidRPr="000310EF">
        <w:rPr>
          <w:rFonts w:cstheme="minorHAnsi"/>
        </w:rPr>
        <w:t>de</w:t>
      </w:r>
      <w:proofErr w:type="gramEnd"/>
      <w:r w:rsidRPr="000310EF">
        <w:rPr>
          <w:rFonts w:cstheme="minorHAnsi"/>
        </w:rPr>
        <w:t xml:space="preserve"> distribution, accès, récupération et utilisation,</w:t>
      </w:r>
    </w:p>
    <w:p w14:paraId="17973F05" w14:textId="4C0E2935" w:rsidR="00C30EBD" w:rsidRPr="000310EF" w:rsidRDefault="00C30EBD" w:rsidP="00C30EBD">
      <w:pPr>
        <w:pStyle w:val="B1"/>
        <w:rPr>
          <w:rFonts w:cstheme="minorHAnsi"/>
        </w:rPr>
      </w:pPr>
      <w:proofErr w:type="gramStart"/>
      <w:r w:rsidRPr="000310EF">
        <w:rPr>
          <w:rFonts w:cstheme="minorHAnsi"/>
        </w:rPr>
        <w:t>de</w:t>
      </w:r>
      <w:proofErr w:type="gramEnd"/>
      <w:r w:rsidRPr="000310EF">
        <w:rPr>
          <w:rFonts w:cstheme="minorHAnsi"/>
        </w:rPr>
        <w:t xml:space="preserve"> stockage et protection, y compris préservation de la lisibilité,</w:t>
      </w:r>
    </w:p>
    <w:p w14:paraId="20594F67" w14:textId="2EA5DB71" w:rsidR="00C30EBD" w:rsidRPr="000310EF" w:rsidRDefault="00C30EBD" w:rsidP="00C30EBD">
      <w:pPr>
        <w:pStyle w:val="B1"/>
        <w:rPr>
          <w:rFonts w:cstheme="minorHAnsi"/>
        </w:rPr>
      </w:pPr>
      <w:proofErr w:type="gramStart"/>
      <w:r w:rsidRPr="000310EF">
        <w:rPr>
          <w:rFonts w:cstheme="minorHAnsi"/>
        </w:rPr>
        <w:t>de</w:t>
      </w:r>
      <w:proofErr w:type="gramEnd"/>
      <w:r w:rsidRPr="000310EF">
        <w:rPr>
          <w:rFonts w:cstheme="minorHAnsi"/>
        </w:rPr>
        <w:t xml:space="preserve"> maîtrise des modifications (par exemple, contrôle des versions),</w:t>
      </w:r>
    </w:p>
    <w:p w14:paraId="1D47EFD2" w14:textId="699B8CD8" w:rsidR="00C30EBD" w:rsidRPr="000310EF" w:rsidRDefault="00C30EBD" w:rsidP="00C30EBD">
      <w:pPr>
        <w:pStyle w:val="B1"/>
        <w:rPr>
          <w:rFonts w:cstheme="minorHAnsi"/>
        </w:rPr>
      </w:pPr>
      <w:proofErr w:type="gramStart"/>
      <w:r w:rsidRPr="000310EF">
        <w:rPr>
          <w:rFonts w:cstheme="minorHAnsi"/>
        </w:rPr>
        <w:t>de</w:t>
      </w:r>
      <w:proofErr w:type="gramEnd"/>
      <w:r w:rsidRPr="000310EF">
        <w:rPr>
          <w:rFonts w:cstheme="minorHAnsi"/>
        </w:rPr>
        <w:t xml:space="preserve"> conservation et élimination.</w:t>
      </w:r>
    </w:p>
    <w:p w14:paraId="59633330" w14:textId="78FAADA2" w:rsidR="00C30EBD" w:rsidRPr="000310EF" w:rsidRDefault="00C30EBD" w:rsidP="00C30EBD">
      <w:pPr>
        <w:rPr>
          <w:rFonts w:cstheme="minorHAnsi"/>
        </w:rPr>
      </w:pPr>
      <w:r w:rsidRPr="000310EF">
        <w:rPr>
          <w:rFonts w:cstheme="minorHAnsi"/>
        </w:rPr>
        <w:t>Les informations documentées d'origine externe jugées nécessaires par PHARMA à la planification et au fonctionnement du système de management de la qualité sont identifiées comme il convient et maîtrisées.</w:t>
      </w:r>
    </w:p>
    <w:p w14:paraId="4DAFAA2E" w14:textId="77777777" w:rsidR="00C30EBD" w:rsidRPr="000310EF" w:rsidRDefault="00C30EBD" w:rsidP="00C30EBD">
      <w:pPr>
        <w:rPr>
          <w:rFonts w:cstheme="minorHAnsi"/>
        </w:rPr>
      </w:pPr>
      <w:r w:rsidRPr="000310EF">
        <w:rPr>
          <w:rFonts w:cstheme="minorHAnsi"/>
        </w:rPr>
        <w:t>NOTE L'accès peut impliquer une décision concernant l'autorisation de consulter les informations documentées uniquement, ou l'autorisation et l'autorité de consulter et modifier les informations documentées.</w:t>
      </w:r>
    </w:p>
    <w:p w14:paraId="33592E5B" w14:textId="77777777" w:rsidR="00136691" w:rsidRPr="000310EF" w:rsidRDefault="00136691" w:rsidP="00CA380A">
      <w:pPr>
        <w:pStyle w:val="Titre2"/>
        <w:rPr>
          <w:rFonts w:cstheme="minorHAnsi"/>
        </w:rPr>
      </w:pPr>
      <w:r w:rsidRPr="000310EF">
        <w:rPr>
          <w:rFonts w:cstheme="minorHAnsi"/>
        </w:rPr>
        <w:t>Modalités de rédaction</w:t>
      </w:r>
    </w:p>
    <w:p w14:paraId="33592E5C" w14:textId="77777777" w:rsidR="00136691" w:rsidRPr="000310EF" w:rsidRDefault="00136691" w:rsidP="005B0AC8">
      <w:pPr>
        <w:widowControl w:val="0"/>
        <w:rPr>
          <w:rFonts w:cstheme="minorHAnsi"/>
        </w:rPr>
      </w:pPr>
    </w:p>
    <w:p w14:paraId="33592E60" w14:textId="77777777" w:rsidR="00136691" w:rsidRPr="000310EF" w:rsidRDefault="00136691" w:rsidP="00CA380A">
      <w:pPr>
        <w:pStyle w:val="Titre2"/>
        <w:rPr>
          <w:rFonts w:cstheme="minorHAnsi"/>
        </w:rPr>
      </w:pPr>
      <w:r w:rsidRPr="000310EF">
        <w:rPr>
          <w:rFonts w:cstheme="minorHAnsi"/>
        </w:rPr>
        <w:t>Mod</w:t>
      </w:r>
      <w:r w:rsidR="00AF1402" w:rsidRPr="000310EF">
        <w:rPr>
          <w:rFonts w:cstheme="minorHAnsi"/>
        </w:rPr>
        <w:t>a</w:t>
      </w:r>
      <w:r w:rsidRPr="000310EF">
        <w:rPr>
          <w:rFonts w:cstheme="minorHAnsi"/>
        </w:rPr>
        <w:t>lités d'accès</w:t>
      </w:r>
    </w:p>
    <w:p w14:paraId="33592E61" w14:textId="77777777" w:rsidR="00136691" w:rsidRPr="000310EF" w:rsidRDefault="00136691" w:rsidP="005B0AC8">
      <w:pPr>
        <w:widowControl w:val="0"/>
        <w:rPr>
          <w:rFonts w:cstheme="minorHAnsi"/>
        </w:rPr>
      </w:pPr>
    </w:p>
    <w:p w14:paraId="33592E64" w14:textId="77777777" w:rsidR="00136691" w:rsidRPr="000310EF" w:rsidRDefault="00136691" w:rsidP="00CA380A">
      <w:pPr>
        <w:pStyle w:val="Titre2"/>
        <w:rPr>
          <w:rFonts w:cstheme="minorHAnsi"/>
        </w:rPr>
      </w:pPr>
      <w:r w:rsidRPr="000310EF">
        <w:rPr>
          <w:rFonts w:cstheme="minorHAnsi"/>
        </w:rPr>
        <w:t>Dérogation à une proc</w:t>
      </w:r>
      <w:r w:rsidR="00462F0D" w:rsidRPr="000310EF">
        <w:rPr>
          <w:rFonts w:cstheme="minorHAnsi"/>
        </w:rPr>
        <w:t>é</w:t>
      </w:r>
      <w:r w:rsidRPr="000310EF">
        <w:rPr>
          <w:rFonts w:cstheme="minorHAnsi"/>
        </w:rPr>
        <w:t>dure / Plan Qualité</w:t>
      </w:r>
    </w:p>
    <w:p w14:paraId="33592E65" w14:textId="77777777" w:rsidR="003E32ED" w:rsidRPr="000310EF" w:rsidRDefault="003E32ED" w:rsidP="005B0AC8">
      <w:pPr>
        <w:widowControl w:val="0"/>
        <w:rPr>
          <w:rFonts w:cstheme="minorHAnsi"/>
          <w:highlight w:val="cyan"/>
        </w:rPr>
      </w:pPr>
    </w:p>
    <w:p w14:paraId="3072EE0E" w14:textId="1D2401C8" w:rsidR="00F90E0C" w:rsidRPr="000310EF" w:rsidRDefault="00F90E0C" w:rsidP="005B0AC8">
      <w:pPr>
        <w:pStyle w:val="Titre1"/>
        <w:keepNext w:val="0"/>
        <w:widowControl w:val="0"/>
        <w:tabs>
          <w:tab w:val="left" w:pos="7797"/>
        </w:tabs>
        <w:spacing w:before="240" w:after="0"/>
        <w:rPr>
          <w:rFonts w:cstheme="minorHAnsi"/>
        </w:rPr>
      </w:pPr>
      <w:r w:rsidRPr="000310EF">
        <w:rPr>
          <w:rFonts w:cstheme="minorHAnsi"/>
        </w:rPr>
        <w:t>Ressources pour la surveillance et la mesure</w:t>
      </w:r>
    </w:p>
    <w:p w14:paraId="2A2C70E8" w14:textId="5E73F307" w:rsidR="009A76AD" w:rsidRPr="000310EF" w:rsidRDefault="009A76AD" w:rsidP="009A76AD">
      <w:pPr>
        <w:rPr>
          <w:rFonts w:cstheme="minorHAnsi"/>
          <w:i/>
        </w:rPr>
      </w:pPr>
      <w:r w:rsidRPr="000310EF">
        <w:rPr>
          <w:rFonts w:cstheme="minorHAnsi"/>
          <w:i/>
        </w:rPr>
        <w:t>"Lorsqu'une surveillance ou une mesure est utilisée pour démontrer la conformité des produits et des services aux exigences spécifiées, l’organisme doit déterminer les ressources nécessaires pour assurer des résultats de surveillance et de mesure valables et fiables.</w:t>
      </w:r>
    </w:p>
    <w:p w14:paraId="05F44E33" w14:textId="77777777" w:rsidR="009A76AD" w:rsidRPr="000310EF" w:rsidRDefault="009A76AD" w:rsidP="009A76AD">
      <w:pPr>
        <w:rPr>
          <w:rFonts w:cstheme="minorHAnsi"/>
          <w:i/>
        </w:rPr>
      </w:pPr>
      <w:r w:rsidRPr="000310EF">
        <w:rPr>
          <w:rFonts w:cstheme="minorHAnsi"/>
          <w:i/>
        </w:rPr>
        <w:t>L'organisme doit s'assurer que les ressources fournies sont :</w:t>
      </w:r>
    </w:p>
    <w:p w14:paraId="0868ACCF" w14:textId="54E367D0" w:rsidR="009A76AD" w:rsidRPr="000310EF" w:rsidRDefault="009A76AD" w:rsidP="009A76AD">
      <w:pPr>
        <w:pStyle w:val="Paragraphedeliste"/>
        <w:numPr>
          <w:ilvl w:val="0"/>
          <w:numId w:val="20"/>
        </w:numPr>
        <w:rPr>
          <w:rFonts w:cstheme="minorHAnsi"/>
          <w:i/>
        </w:rPr>
      </w:pPr>
      <w:proofErr w:type="gramStart"/>
      <w:r w:rsidRPr="000310EF">
        <w:rPr>
          <w:rFonts w:cstheme="minorHAnsi"/>
          <w:i/>
        </w:rPr>
        <w:t>adaptées</w:t>
      </w:r>
      <w:proofErr w:type="gramEnd"/>
      <w:r w:rsidRPr="000310EF">
        <w:rPr>
          <w:rFonts w:cstheme="minorHAnsi"/>
          <w:i/>
        </w:rPr>
        <w:t xml:space="preserve"> au type spécifique d'activités de surveillance et de mesure entreprises ;</w:t>
      </w:r>
    </w:p>
    <w:p w14:paraId="32BA301B" w14:textId="067861E4" w:rsidR="009A76AD" w:rsidRPr="000310EF" w:rsidRDefault="009A76AD" w:rsidP="009A76AD">
      <w:pPr>
        <w:pStyle w:val="Paragraphedeliste"/>
        <w:numPr>
          <w:ilvl w:val="0"/>
          <w:numId w:val="20"/>
        </w:numPr>
        <w:rPr>
          <w:rFonts w:cstheme="minorHAnsi"/>
          <w:i/>
        </w:rPr>
      </w:pPr>
      <w:proofErr w:type="gramStart"/>
      <w:r w:rsidRPr="000310EF">
        <w:rPr>
          <w:rFonts w:cstheme="minorHAnsi"/>
          <w:i/>
        </w:rPr>
        <w:t>maintenues</w:t>
      </w:r>
      <w:proofErr w:type="gramEnd"/>
      <w:r w:rsidRPr="000310EF">
        <w:rPr>
          <w:rFonts w:cstheme="minorHAnsi"/>
          <w:i/>
        </w:rPr>
        <w:t xml:space="preserve"> pour assurer leur adéquation.</w:t>
      </w:r>
    </w:p>
    <w:p w14:paraId="239BC6F5" w14:textId="1440664A" w:rsidR="009A76AD" w:rsidRPr="000310EF" w:rsidRDefault="009A76AD" w:rsidP="009A76AD">
      <w:pPr>
        <w:rPr>
          <w:rFonts w:cstheme="minorHAnsi"/>
          <w:i/>
        </w:rPr>
      </w:pPr>
      <w:r w:rsidRPr="000310EF">
        <w:rPr>
          <w:rFonts w:cstheme="minorHAnsi"/>
          <w:i/>
        </w:rPr>
        <w:t>L'organisme doit conserver les informations documentées appropriées démontrant l'adéquation des ressources pour la surveillance et la mesure."</w:t>
      </w:r>
    </w:p>
    <w:p w14:paraId="0C06B9A9" w14:textId="77777777" w:rsidR="009A76AD" w:rsidRPr="000310EF" w:rsidRDefault="009A76AD" w:rsidP="009A76AD">
      <w:pPr>
        <w:rPr>
          <w:rFonts w:cstheme="minorHAnsi"/>
          <w:i/>
        </w:rPr>
      </w:pPr>
    </w:p>
    <w:p w14:paraId="7FD7916C" w14:textId="25A71CD5" w:rsidR="009A76AD" w:rsidRPr="000310EF" w:rsidRDefault="001D2604" w:rsidP="009A76AD">
      <w:pPr>
        <w:rPr>
          <w:rFonts w:cstheme="minorHAnsi"/>
          <w:i/>
        </w:rPr>
      </w:pPr>
      <w:r w:rsidRPr="000310EF">
        <w:rPr>
          <w:rFonts w:cstheme="minorHAnsi"/>
          <w:i/>
        </w:rPr>
        <w:t>"</w:t>
      </w:r>
      <w:r w:rsidR="009A76AD" w:rsidRPr="000310EF">
        <w:rPr>
          <w:rFonts w:cstheme="minorHAnsi"/>
          <w:i/>
        </w:rPr>
        <w:t>Lorsque la traçabilité de la mesure est une exigence légale ou réglementaire, une attente des clients ou des parties intéressées pertinentes, ou lorsqu'elle est considérée par l'organisme comme un élément essentiel visant à donner confiance dans la validité des résultats de mesure, les instruments de mesure doivent être :</w:t>
      </w:r>
    </w:p>
    <w:p w14:paraId="0BF2DADE" w14:textId="6E86F228" w:rsidR="009A76AD" w:rsidRPr="000310EF" w:rsidRDefault="009A76AD" w:rsidP="009A76AD">
      <w:pPr>
        <w:pStyle w:val="B1"/>
        <w:rPr>
          <w:rFonts w:cstheme="minorHAnsi"/>
          <w:i/>
        </w:rPr>
      </w:pPr>
      <w:proofErr w:type="gramStart"/>
      <w:r w:rsidRPr="000310EF">
        <w:rPr>
          <w:rFonts w:cstheme="minorHAnsi"/>
          <w:i/>
        </w:rPr>
        <w:t>vérifiés</w:t>
      </w:r>
      <w:proofErr w:type="gramEnd"/>
      <w:r w:rsidRPr="000310EF">
        <w:rPr>
          <w:rFonts w:cstheme="minorHAnsi"/>
          <w:i/>
        </w:rPr>
        <w:t xml:space="preserve"> ou étalonnés à intervalles spécifiés, ou avant l'utilisation, par rapport à des étalons de mesure pouvant être reliés à des étalons de mesure internationaux ou nationaux. Lorsque de tels étalons n'existent pas, la référence utilisée pour </w:t>
      </w:r>
      <w:r w:rsidRPr="000310EF">
        <w:rPr>
          <w:rFonts w:cstheme="minorHAnsi"/>
          <w:i/>
        </w:rPr>
        <w:lastRenderedPageBreak/>
        <w:t>l'étalonnage ou la vérification doit être conservée sous forme d'information documentée ;</w:t>
      </w:r>
    </w:p>
    <w:p w14:paraId="7EC32939" w14:textId="3602ECD8" w:rsidR="009A76AD" w:rsidRPr="000310EF" w:rsidRDefault="009A76AD" w:rsidP="009A76AD">
      <w:pPr>
        <w:pStyle w:val="B1"/>
        <w:rPr>
          <w:rFonts w:cstheme="minorHAnsi"/>
          <w:i/>
        </w:rPr>
      </w:pPr>
      <w:proofErr w:type="gramStart"/>
      <w:r w:rsidRPr="000310EF">
        <w:rPr>
          <w:rFonts w:cstheme="minorHAnsi"/>
          <w:i/>
        </w:rPr>
        <w:t>identifiés</w:t>
      </w:r>
      <w:proofErr w:type="gramEnd"/>
      <w:r w:rsidRPr="000310EF">
        <w:rPr>
          <w:rFonts w:cstheme="minorHAnsi"/>
          <w:i/>
        </w:rPr>
        <w:t xml:space="preserve"> afin de pouvoir déterminer la validité de leur étalonnage ;</w:t>
      </w:r>
    </w:p>
    <w:p w14:paraId="790D2E88" w14:textId="1709E9A7" w:rsidR="009A76AD" w:rsidRPr="000310EF" w:rsidRDefault="009A76AD" w:rsidP="009A76AD">
      <w:pPr>
        <w:pStyle w:val="B1"/>
        <w:rPr>
          <w:rFonts w:cstheme="minorHAnsi"/>
          <w:i/>
          <w:lang w:eastAsia="fr-FR"/>
        </w:rPr>
      </w:pPr>
      <w:proofErr w:type="gramStart"/>
      <w:r w:rsidRPr="000310EF">
        <w:rPr>
          <w:rFonts w:cstheme="minorHAnsi"/>
          <w:i/>
        </w:rPr>
        <w:t>protégés</w:t>
      </w:r>
      <w:proofErr w:type="gramEnd"/>
      <w:r w:rsidRPr="000310EF">
        <w:rPr>
          <w:rFonts w:cstheme="minorHAnsi"/>
          <w:i/>
        </w:rPr>
        <w:t xml:space="preserve"> contre les réglages, les dommages ou les détériorations susceptibles d'invalider l'étalonnage et les résultats de mesure ultérieurs.</w:t>
      </w:r>
      <w:r w:rsidR="001D2604" w:rsidRPr="000310EF">
        <w:rPr>
          <w:rFonts w:cstheme="minorHAnsi"/>
          <w:i/>
        </w:rPr>
        <w:t>"</w:t>
      </w:r>
    </w:p>
    <w:p w14:paraId="33592E68" w14:textId="77777777" w:rsidR="00712061" w:rsidRPr="000310EF" w:rsidRDefault="00CB7BDF" w:rsidP="005B0AC8">
      <w:pPr>
        <w:pStyle w:val="Titre1"/>
        <w:keepNext w:val="0"/>
        <w:widowControl w:val="0"/>
        <w:tabs>
          <w:tab w:val="left" w:pos="7797"/>
        </w:tabs>
        <w:spacing w:before="240" w:after="0"/>
        <w:rPr>
          <w:rFonts w:cstheme="minorHAnsi"/>
        </w:rPr>
      </w:pPr>
      <w:r w:rsidRPr="000310EF">
        <w:rPr>
          <w:rFonts w:cstheme="minorHAnsi"/>
        </w:rPr>
        <w:t>L</w:t>
      </w:r>
      <w:r w:rsidR="00712061" w:rsidRPr="000310EF">
        <w:rPr>
          <w:rFonts w:cstheme="minorHAnsi"/>
        </w:rPr>
        <w:t>'amélioration continue</w:t>
      </w:r>
    </w:p>
    <w:p w14:paraId="33592E69" w14:textId="77777777" w:rsidR="00C70FB6" w:rsidRPr="000310EF" w:rsidRDefault="00CB7BDF" w:rsidP="00CA380A">
      <w:pPr>
        <w:pStyle w:val="Titre2"/>
        <w:rPr>
          <w:rFonts w:cstheme="minorHAnsi"/>
        </w:rPr>
      </w:pPr>
      <w:r w:rsidRPr="000310EF">
        <w:rPr>
          <w:rFonts w:cstheme="minorHAnsi"/>
        </w:rPr>
        <w:t xml:space="preserve">Le </w:t>
      </w:r>
      <w:r w:rsidR="00C70FB6" w:rsidRPr="000310EF">
        <w:rPr>
          <w:rFonts w:cstheme="minorHAnsi"/>
        </w:rPr>
        <w:t>contrôle qualité</w:t>
      </w:r>
    </w:p>
    <w:p w14:paraId="33592E6F" w14:textId="77777777" w:rsidR="00712061" w:rsidRPr="000310EF" w:rsidRDefault="00712061" w:rsidP="005B0AC8">
      <w:pPr>
        <w:widowControl w:val="0"/>
        <w:rPr>
          <w:rFonts w:cstheme="minorHAnsi"/>
        </w:rPr>
      </w:pPr>
    </w:p>
    <w:p w14:paraId="33592E70" w14:textId="77777777" w:rsidR="00712061" w:rsidRPr="000310EF" w:rsidRDefault="00CB7BDF" w:rsidP="00CA380A">
      <w:pPr>
        <w:pStyle w:val="Titre2"/>
        <w:rPr>
          <w:rFonts w:cstheme="minorHAnsi"/>
        </w:rPr>
      </w:pPr>
      <w:r w:rsidRPr="000310EF">
        <w:rPr>
          <w:rFonts w:cstheme="minorHAnsi"/>
        </w:rPr>
        <w:t>L</w:t>
      </w:r>
      <w:r w:rsidR="00712061" w:rsidRPr="000310EF">
        <w:rPr>
          <w:rFonts w:cstheme="minorHAnsi"/>
        </w:rPr>
        <w:t>es audits</w:t>
      </w:r>
    </w:p>
    <w:p w14:paraId="33592E71" w14:textId="77777777" w:rsidR="00712061" w:rsidRPr="000310EF" w:rsidRDefault="00712061" w:rsidP="005B0AC8">
      <w:pPr>
        <w:widowControl w:val="0"/>
        <w:rPr>
          <w:rFonts w:cstheme="minorHAnsi"/>
        </w:rPr>
      </w:pPr>
    </w:p>
    <w:p w14:paraId="33592E78" w14:textId="77777777" w:rsidR="00712061" w:rsidRPr="000310EF" w:rsidRDefault="00136691" w:rsidP="00CA380A">
      <w:pPr>
        <w:pStyle w:val="Titre2"/>
        <w:rPr>
          <w:rFonts w:cstheme="minorHAnsi"/>
        </w:rPr>
      </w:pPr>
      <w:r w:rsidRPr="000310EF">
        <w:rPr>
          <w:rFonts w:cstheme="minorHAnsi"/>
        </w:rPr>
        <w:t>Autre</w:t>
      </w:r>
      <w:r w:rsidR="00462F0D" w:rsidRPr="000310EF">
        <w:rPr>
          <w:rFonts w:cstheme="minorHAnsi"/>
        </w:rPr>
        <w:t>s</w:t>
      </w:r>
      <w:r w:rsidRPr="000310EF">
        <w:rPr>
          <w:rFonts w:cstheme="minorHAnsi"/>
        </w:rPr>
        <w:t xml:space="preserve"> élément</w:t>
      </w:r>
      <w:r w:rsidR="00462F0D" w:rsidRPr="000310EF">
        <w:rPr>
          <w:rFonts w:cstheme="minorHAnsi"/>
        </w:rPr>
        <w:t>s</w:t>
      </w:r>
      <w:r w:rsidRPr="000310EF">
        <w:rPr>
          <w:rFonts w:cstheme="minorHAnsi"/>
        </w:rPr>
        <w:t xml:space="preserve"> de l'amélioration </w:t>
      </w:r>
      <w:proofErr w:type="gramStart"/>
      <w:r w:rsidRPr="000310EF">
        <w:rPr>
          <w:rFonts w:cstheme="minorHAnsi"/>
        </w:rPr>
        <w:t>continue</w:t>
      </w:r>
      <w:proofErr w:type="gramEnd"/>
    </w:p>
    <w:p w14:paraId="33592E79" w14:textId="77777777" w:rsidR="00712061" w:rsidRPr="000310EF" w:rsidRDefault="00712061" w:rsidP="005B0AC8">
      <w:pPr>
        <w:widowControl w:val="0"/>
        <w:rPr>
          <w:rFonts w:cstheme="minorHAnsi"/>
        </w:rPr>
      </w:pPr>
    </w:p>
    <w:p w14:paraId="021B52F5" w14:textId="45C63B46" w:rsidR="00F90E0C" w:rsidRPr="000310EF" w:rsidRDefault="00F90E0C" w:rsidP="00F90E0C">
      <w:pPr>
        <w:widowControl w:val="0"/>
        <w:jc w:val="center"/>
        <w:rPr>
          <w:rFonts w:cstheme="minorHAnsi"/>
        </w:rPr>
      </w:pPr>
      <w:r w:rsidRPr="000310EF">
        <w:rPr>
          <w:rFonts w:cstheme="minorHAnsi"/>
        </w:rPr>
        <w:t>_____</w:t>
      </w:r>
      <w:bookmarkEnd w:id="0"/>
    </w:p>
    <w:bookmarkEnd w:id="5"/>
    <w:sectPr w:rsidR="00F90E0C" w:rsidRPr="000310EF" w:rsidSect="00CA380A">
      <w:headerReference w:type="default" r:id="rId7"/>
      <w:footerReference w:type="default" r:id="rId8"/>
      <w:pgSz w:w="11906" w:h="16838"/>
      <w:pgMar w:top="1134" w:right="1134" w:bottom="1134" w:left="3402" w:header="284" w:footer="47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592E7F" w14:textId="77777777" w:rsidR="00F3427E" w:rsidRDefault="00F3427E">
      <w:r>
        <w:separator/>
      </w:r>
    </w:p>
  </w:endnote>
  <w:endnote w:type="continuationSeparator" w:id="0">
    <w:p w14:paraId="33592E80" w14:textId="77777777" w:rsidR="00F3427E" w:rsidRDefault="00F342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000247B" w:usb2="00000009" w:usb3="00000000" w:csb0="000001FF" w:csb1="00000000"/>
  </w:font>
  <w:font w:name="ITC Franklin Gothic Book">
    <w:panose1 w:val="020B0504030503020204"/>
    <w:charset w:val="00"/>
    <w:family w:val="swiss"/>
    <w:pitch w:val="variable"/>
    <w:sig w:usb0="00000003" w:usb1="00000000" w:usb2="00000000" w:usb3="00000000" w:csb0="00000001" w:csb1="00000000"/>
  </w:font>
  <w:font w:name="ITC Franklin Gothic Std Med">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Franklin Gothic Book">
    <w:panose1 w:val="020B0503020102020204"/>
    <w:charset w:val="00"/>
    <w:family w:val="swiss"/>
    <w:pitch w:val="variable"/>
    <w:sig w:usb0="00000287" w:usb1="00000000" w:usb2="00000000" w:usb3="00000000" w:csb0="0000009F" w:csb1="00000000"/>
  </w:font>
  <w:font w:name="Franklin Gothic Demi">
    <w:panose1 w:val="020B0703020102020204"/>
    <w:charset w:val="00"/>
    <w:family w:val="swiss"/>
    <w:pitch w:val="variable"/>
    <w:sig w:usb0="00000287" w:usb1="00000000" w:usb2="00000000" w:usb3="00000000" w:csb0="0000009F" w:csb1="00000000"/>
  </w:font>
  <w:font w:name="CCCOCJ+Arial">
    <w:altName w:val="Arial"/>
    <w:charset w:val="00"/>
    <w:family w:val="swiss"/>
    <w:pitch w:val="default"/>
  </w:font>
  <w:font w:name="DMBPAH+CenturyGothic">
    <w:altName w:val="Century Gothic"/>
    <w:charset w:val="00"/>
    <w:family w:val="swiss"/>
    <w:pitch w:val="default"/>
  </w:font>
  <w:font w:name="Verdana">
    <w:panose1 w:val="020B0604030504040204"/>
    <w:charset w:val="00"/>
    <w:family w:val="swiss"/>
    <w:pitch w:val="variable"/>
    <w:sig w:usb0="A00006FF" w:usb1="4000205B" w:usb2="00000010" w:usb3="00000000" w:csb0="0000019F" w:csb1="00000000"/>
  </w:font>
  <w:font w:name="Tw Cen MT">
    <w:panose1 w:val="020B0602020104020603"/>
    <w:charset w:val="00"/>
    <w:family w:val="swiss"/>
    <w:pitch w:val="variable"/>
    <w:sig w:usb0="00000007" w:usb1="00000000" w:usb2="00000000" w:usb3="00000000" w:csb0="00000003" w:csb1="00000000"/>
  </w:font>
  <w:font w:name="Times New (W1)">
    <w:charset w:val="00"/>
    <w:family w:val="roman"/>
    <w:pitch w:val="variable"/>
    <w:sig w:usb0="20007A87" w:usb1="80000000" w:usb2="00000008"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7B05D6" w14:textId="7D01A3A5" w:rsidR="00CA380A" w:rsidRDefault="00CA380A" w:rsidP="00190DE3">
    <w:pPr>
      <w:pStyle w:val="Pieddepage"/>
    </w:pPr>
    <w:r>
      <w:t xml:space="preserve">Sunnikan Consulting / </w:t>
    </w:r>
    <w:fldSimple w:instr=" FILENAME   \* MERGEFORMAT ">
      <w:r>
        <w:t>MQ_ISO_9001_2015_TF.docx</w:t>
      </w:r>
    </w:fldSimple>
    <w:r>
      <w:t xml:space="preserve"> / Imprimé le </w:t>
    </w:r>
    <w:r>
      <w:fldChar w:fldCharType="begin"/>
    </w:r>
    <w:r>
      <w:instrText xml:space="preserve"> DATE  \@ "d MMMM yyyy"  \* MERGEFORMAT </w:instrText>
    </w:r>
    <w:r>
      <w:fldChar w:fldCharType="separate"/>
    </w:r>
    <w:r w:rsidR="000310EF">
      <w:t>12 octobre 2020</w:t>
    </w:r>
    <w:r>
      <w:fldChar w:fldCharType="end"/>
    </w:r>
    <w:r>
      <w:t xml:space="preserve">/ Page </w:t>
    </w:r>
    <w:r>
      <w:fldChar w:fldCharType="begin"/>
    </w:r>
    <w:r>
      <w:instrText xml:space="preserve"> PAGE   \* MERGEFORMAT </w:instrText>
    </w:r>
    <w:r>
      <w:fldChar w:fldCharType="separate"/>
    </w:r>
    <w:r w:rsidR="00A63472">
      <w:t>1</w:t>
    </w:r>
    <w:r>
      <w:fldChar w:fldCharType="end"/>
    </w:r>
    <w:r>
      <w:t>/</w:t>
    </w:r>
    <w:fldSimple w:instr=" NUMPAGES   \* MERGEFORMAT ">
      <w:r w:rsidR="00A63472">
        <w:t>5</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592E7D" w14:textId="77777777" w:rsidR="00F3427E" w:rsidRDefault="00F3427E">
      <w:r>
        <w:separator/>
      </w:r>
    </w:p>
  </w:footnote>
  <w:footnote w:type="continuationSeparator" w:id="0">
    <w:p w14:paraId="33592E7E" w14:textId="77777777" w:rsidR="00F3427E" w:rsidRDefault="00F342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3DA958" w14:textId="5B5793CF" w:rsidR="00CA380A" w:rsidRDefault="00CA380A" w:rsidP="00CA380A">
    <w:pPr>
      <w:pStyle w:val="En-tte"/>
      <w:ind w:left="-2268"/>
    </w:pPr>
    <w:r>
      <w:rPr>
        <w:noProof/>
        <w:lang w:eastAsia="fr-FR"/>
      </w:rPr>
      <w:drawing>
        <wp:inline distT="0" distB="0" distL="0" distR="0" wp14:anchorId="49CE4CB5" wp14:editId="0A6193CC">
          <wp:extent cx="1562100" cy="438150"/>
          <wp:effectExtent l="0" t="0" r="0" b="0"/>
          <wp:docPr id="10" name="Image 10"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2100" cy="4381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8.75pt;height:73.55pt" o:bullet="t">
        <v:imagedata r:id="rId1" o:title="SC_puce"/>
      </v:shape>
    </w:pict>
  </w:numPicBullet>
  <w:abstractNum w:abstractNumId="0" w15:restartNumberingAfterBreak="0">
    <w:nsid w:val="FFFFFF83"/>
    <w:multiLevelType w:val="singleLevel"/>
    <w:tmpl w:val="D9AAF528"/>
    <w:lvl w:ilvl="0">
      <w:start w:val="1"/>
      <w:numFmt w:val="bullet"/>
      <w:pStyle w:val="Listepuces2"/>
      <w:lvlText w:val=""/>
      <w:lvlJc w:val="left"/>
      <w:pPr>
        <w:tabs>
          <w:tab w:val="num" w:pos="301"/>
        </w:tabs>
        <w:ind w:left="301" w:hanging="301"/>
      </w:pPr>
      <w:rPr>
        <w:rFonts w:ascii="Symbol" w:hAnsi="Symbol" w:hint="default"/>
        <w:b w:val="0"/>
        <w:i w:val="0"/>
        <w:caps w:val="0"/>
        <w:strike w:val="0"/>
        <w:dstrike w:val="0"/>
        <w:vanish w:val="0"/>
        <w:color w:val="E3DA29"/>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FFFFFF89"/>
    <w:multiLevelType w:val="singleLevel"/>
    <w:tmpl w:val="3858E6D2"/>
    <w:lvl w:ilvl="0">
      <w:start w:val="1"/>
      <w:numFmt w:val="bullet"/>
      <w:pStyle w:val="Listepuces"/>
      <w:lvlText w:val=""/>
      <w:lvlJc w:val="left"/>
      <w:pPr>
        <w:tabs>
          <w:tab w:val="num" w:pos="360"/>
        </w:tabs>
        <w:ind w:left="360" w:hanging="360"/>
      </w:pPr>
      <w:rPr>
        <w:rFonts w:ascii="Symbol" w:hAnsi="Symbol" w:hint="default"/>
      </w:rPr>
    </w:lvl>
  </w:abstractNum>
  <w:abstractNum w:abstractNumId="2" w15:restartNumberingAfterBreak="0">
    <w:nsid w:val="FFFFFFFE"/>
    <w:multiLevelType w:val="singleLevel"/>
    <w:tmpl w:val="D71C03C8"/>
    <w:lvl w:ilvl="0">
      <w:numFmt w:val="decimal"/>
      <w:pStyle w:val="B2"/>
      <w:lvlText w:val="*"/>
      <w:lvlJc w:val="left"/>
    </w:lvl>
  </w:abstractNum>
  <w:abstractNum w:abstractNumId="3" w15:restartNumberingAfterBreak="0">
    <w:nsid w:val="028E2ED7"/>
    <w:multiLevelType w:val="hybridMultilevel"/>
    <w:tmpl w:val="5F4C64D0"/>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65B7311"/>
    <w:multiLevelType w:val="singleLevel"/>
    <w:tmpl w:val="8B9A2A7E"/>
    <w:lvl w:ilvl="0">
      <w:start w:val="1"/>
      <w:numFmt w:val="bullet"/>
      <w:pStyle w:val="B3"/>
      <w:lvlText w:val="·"/>
      <w:lvlJc w:val="left"/>
      <w:pPr>
        <w:ind w:left="1211" w:hanging="360"/>
      </w:pPr>
      <w:rPr>
        <w:rFonts w:ascii="Univers" w:hAnsi="Univers" w:cs="Times New Roman" w:hint="default"/>
      </w:rPr>
    </w:lvl>
  </w:abstractNum>
  <w:abstractNum w:abstractNumId="5" w15:restartNumberingAfterBreak="0">
    <w:nsid w:val="07D771ED"/>
    <w:multiLevelType w:val="hybridMultilevel"/>
    <w:tmpl w:val="DAD0002E"/>
    <w:lvl w:ilvl="0" w:tplc="46E8A6D6">
      <w:start w:val="1"/>
      <w:numFmt w:val="upperRoman"/>
      <w:pStyle w:val="StyleI"/>
      <w:lvlText w:val="%1."/>
      <w:lvlJc w:val="right"/>
      <w:pPr>
        <w:tabs>
          <w:tab w:val="num" w:pos="720"/>
        </w:tabs>
        <w:ind w:left="720" w:hanging="18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6" w15:restartNumberingAfterBreak="0">
    <w:nsid w:val="0D1C2D7A"/>
    <w:multiLevelType w:val="hybridMultilevel"/>
    <w:tmpl w:val="A4E0D5B0"/>
    <w:lvl w:ilvl="0" w:tplc="69E281D4">
      <w:start w:val="1"/>
      <w:numFmt w:val="upperRoman"/>
      <w:pStyle w:val="StyleI0"/>
      <w:lvlText w:val="%1."/>
      <w:lvlJc w:val="right"/>
      <w:pPr>
        <w:tabs>
          <w:tab w:val="num" w:pos="720"/>
        </w:tabs>
        <w:ind w:left="720" w:hanging="18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7" w15:restartNumberingAfterBreak="0">
    <w:nsid w:val="12253669"/>
    <w:multiLevelType w:val="hybridMultilevel"/>
    <w:tmpl w:val="27A0734C"/>
    <w:lvl w:ilvl="0" w:tplc="1D6CFBB0">
      <w:start w:val="1"/>
      <w:numFmt w:val="bullet"/>
      <w:pStyle w:val="LienHypertexteSUNeVeille"/>
      <w:lvlText w:val=""/>
      <w:lvlJc w:val="left"/>
      <w:pPr>
        <w:tabs>
          <w:tab w:val="num" w:pos="301"/>
        </w:tabs>
        <w:ind w:left="301" w:hanging="301"/>
      </w:pPr>
      <w:rPr>
        <w:rFonts w:ascii="Wingdings" w:hAnsi="Wingdings"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7FF485A"/>
    <w:multiLevelType w:val="hybridMultilevel"/>
    <w:tmpl w:val="F40AD2D6"/>
    <w:lvl w:ilvl="0" w:tplc="DDB88E42">
      <w:start w:val="1"/>
      <w:numFmt w:val="bullet"/>
      <w:pStyle w:val="LienSeV"/>
      <w:lvlText w:val=""/>
      <w:lvlPicBulletId w:val="0"/>
      <w:lvlJc w:val="left"/>
      <w:pPr>
        <w:tabs>
          <w:tab w:val="num" w:pos="1021"/>
        </w:tabs>
        <w:ind w:left="1021" w:hanging="301"/>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D168688">
      <w:start w:val="1"/>
      <w:numFmt w:val="bullet"/>
      <w:lvlText w:val=""/>
      <w:lvlJc w:val="left"/>
      <w:pPr>
        <w:tabs>
          <w:tab w:val="num" w:pos="1440"/>
        </w:tabs>
        <w:ind w:left="1440" w:hanging="360"/>
      </w:pPr>
      <w:rPr>
        <w:rFonts w:ascii="Symbol" w:hAnsi="Symbol" w:hint="default"/>
        <w:color w:val="99CC00"/>
        <w:u w:val="none"/>
      </w:rPr>
    </w:lvl>
    <w:lvl w:ilvl="2" w:tplc="8DBC06FA">
      <w:numFmt w:val="bullet"/>
      <w:lvlText w:val="-"/>
      <w:lvlJc w:val="left"/>
      <w:pPr>
        <w:tabs>
          <w:tab w:val="num" w:pos="2520"/>
        </w:tabs>
        <w:ind w:left="2520" w:hanging="720"/>
      </w:pPr>
      <w:rPr>
        <w:rFonts w:ascii="Arial" w:eastAsia="Times New Roman" w:hAnsi="Arial" w:cs="Arial" w:hint="default"/>
      </w:rPr>
    </w:lvl>
    <w:lvl w:ilvl="3" w:tplc="E3D2B1F0">
      <w:start w:val="1"/>
      <w:numFmt w:val="bullet"/>
      <w:lvlText w:val=""/>
      <w:lvlJc w:val="left"/>
      <w:pPr>
        <w:tabs>
          <w:tab w:val="num" w:pos="2880"/>
        </w:tabs>
        <w:ind w:left="2880" w:hanging="360"/>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A42DE8E" w:tentative="1">
      <w:start w:val="1"/>
      <w:numFmt w:val="bullet"/>
      <w:lvlText w:val="o"/>
      <w:lvlJc w:val="left"/>
      <w:pPr>
        <w:tabs>
          <w:tab w:val="num" w:pos="3600"/>
        </w:tabs>
        <w:ind w:left="3600" w:hanging="360"/>
      </w:pPr>
      <w:rPr>
        <w:rFonts w:ascii="Courier New" w:hAnsi="Courier New" w:cs="Courier New" w:hint="default"/>
      </w:rPr>
    </w:lvl>
    <w:lvl w:ilvl="5" w:tplc="78CCB89A" w:tentative="1">
      <w:start w:val="1"/>
      <w:numFmt w:val="bullet"/>
      <w:lvlText w:val=""/>
      <w:lvlJc w:val="left"/>
      <w:pPr>
        <w:tabs>
          <w:tab w:val="num" w:pos="4320"/>
        </w:tabs>
        <w:ind w:left="4320" w:hanging="360"/>
      </w:pPr>
      <w:rPr>
        <w:rFonts w:ascii="Wingdings" w:hAnsi="Wingdings" w:hint="default"/>
      </w:rPr>
    </w:lvl>
    <w:lvl w:ilvl="6" w:tplc="8C0C09FC" w:tentative="1">
      <w:start w:val="1"/>
      <w:numFmt w:val="bullet"/>
      <w:lvlText w:val=""/>
      <w:lvlJc w:val="left"/>
      <w:pPr>
        <w:tabs>
          <w:tab w:val="num" w:pos="5040"/>
        </w:tabs>
        <w:ind w:left="5040" w:hanging="360"/>
      </w:pPr>
      <w:rPr>
        <w:rFonts w:ascii="Symbol" w:hAnsi="Symbol" w:hint="default"/>
      </w:rPr>
    </w:lvl>
    <w:lvl w:ilvl="7" w:tplc="4E520EB0" w:tentative="1">
      <w:start w:val="1"/>
      <w:numFmt w:val="bullet"/>
      <w:lvlText w:val="o"/>
      <w:lvlJc w:val="left"/>
      <w:pPr>
        <w:tabs>
          <w:tab w:val="num" w:pos="5760"/>
        </w:tabs>
        <w:ind w:left="5760" w:hanging="360"/>
      </w:pPr>
      <w:rPr>
        <w:rFonts w:ascii="Courier New" w:hAnsi="Courier New" w:cs="Courier New" w:hint="default"/>
      </w:rPr>
    </w:lvl>
    <w:lvl w:ilvl="8" w:tplc="DB1A0FAC"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F320B98"/>
    <w:multiLevelType w:val="multilevel"/>
    <w:tmpl w:val="83A02A94"/>
    <w:lvl w:ilvl="0">
      <w:start w:val="7"/>
      <w:numFmt w:val="decimal"/>
      <w:isLgl/>
      <w:lvlText w:val="%1."/>
      <w:lvlJc w:val="left"/>
      <w:pPr>
        <w:tabs>
          <w:tab w:val="num" w:pos="207"/>
        </w:tabs>
        <w:ind w:left="207" w:hanging="567"/>
      </w:pPr>
      <w:rPr>
        <w:rFonts w:hint="default"/>
      </w:rPr>
    </w:lvl>
    <w:lvl w:ilvl="1">
      <w:start w:val="1"/>
      <w:numFmt w:val="decimal"/>
      <w:lvlRestart w:val="0"/>
      <w:pStyle w:val="Titre2SeV"/>
      <w:isLgl/>
      <w:lvlText w:val="%1.%2."/>
      <w:lvlJc w:val="left"/>
      <w:pPr>
        <w:tabs>
          <w:tab w:val="num" w:pos="720"/>
        </w:tabs>
        <w:ind w:left="432" w:hanging="432"/>
      </w:pPr>
      <w:rPr>
        <w:rFonts w:hint="default"/>
        <w:b w:val="0"/>
        <w:i w:val="0"/>
        <w:sz w:val="26"/>
        <w:szCs w:val="26"/>
      </w:rPr>
    </w:lvl>
    <w:lvl w:ilvl="2">
      <w:start w:val="1"/>
      <w:numFmt w:val="decimal"/>
      <w:isLgl/>
      <w:lvlText w:val="%2.%1.%3."/>
      <w:lvlJc w:val="left"/>
      <w:pPr>
        <w:tabs>
          <w:tab w:val="num" w:pos="1908"/>
        </w:tabs>
        <w:ind w:left="1908" w:hanging="850"/>
      </w:pPr>
      <w:rPr>
        <w:rFonts w:hint="default"/>
        <w:b/>
        <w:i w:val="0"/>
        <w:color w:val="ECCD14"/>
        <w:sz w:val="20"/>
        <w:szCs w:val="20"/>
      </w:rPr>
    </w:lvl>
    <w:lvl w:ilvl="3">
      <w:start w:val="1"/>
      <w:numFmt w:val="decimal"/>
      <w:lvlText w:val="%1.%2.%3.%4."/>
      <w:lvlJc w:val="left"/>
      <w:pPr>
        <w:tabs>
          <w:tab w:val="num" w:pos="1368"/>
        </w:tabs>
        <w:ind w:left="1368" w:hanging="648"/>
      </w:pPr>
      <w:rPr>
        <w:rFonts w:hint="default"/>
      </w:rPr>
    </w:lvl>
    <w:lvl w:ilvl="4">
      <w:start w:val="1"/>
      <w:numFmt w:val="decimal"/>
      <w:lvlText w:val="%1.%2.%3.%4.%5."/>
      <w:lvlJc w:val="left"/>
      <w:pPr>
        <w:tabs>
          <w:tab w:val="num" w:pos="1872"/>
        </w:tabs>
        <w:ind w:left="1872" w:hanging="792"/>
      </w:pPr>
      <w:rPr>
        <w:rFonts w:hint="default"/>
      </w:rPr>
    </w:lvl>
    <w:lvl w:ilvl="5">
      <w:start w:val="1"/>
      <w:numFmt w:val="decimal"/>
      <w:lvlText w:val="%1.%2.%3.%4.%5.%6."/>
      <w:lvlJc w:val="left"/>
      <w:pPr>
        <w:tabs>
          <w:tab w:val="num" w:pos="2376"/>
        </w:tabs>
        <w:ind w:left="2376" w:hanging="936"/>
      </w:pPr>
      <w:rPr>
        <w:rFonts w:hint="default"/>
      </w:rPr>
    </w:lvl>
    <w:lvl w:ilvl="6">
      <w:start w:val="1"/>
      <w:numFmt w:val="decimal"/>
      <w:lvlText w:val="%1.%2.%3.%4.%5.%6.%7."/>
      <w:lvlJc w:val="left"/>
      <w:pPr>
        <w:tabs>
          <w:tab w:val="num" w:pos="2880"/>
        </w:tabs>
        <w:ind w:left="2880" w:hanging="1080"/>
      </w:pPr>
      <w:rPr>
        <w:rFonts w:hint="default"/>
      </w:rPr>
    </w:lvl>
    <w:lvl w:ilvl="7">
      <w:start w:val="1"/>
      <w:numFmt w:val="decimal"/>
      <w:isLgl/>
      <w:lvlText w:val="%1.%2.%3.%4.%5.%6.%7.%8."/>
      <w:lvlJc w:val="left"/>
      <w:pPr>
        <w:tabs>
          <w:tab w:val="num" w:pos="3384"/>
        </w:tabs>
        <w:ind w:left="3384" w:hanging="1224"/>
      </w:pPr>
      <w:rPr>
        <w:rFonts w:hint="default"/>
      </w:rPr>
    </w:lvl>
    <w:lvl w:ilvl="8">
      <w:start w:val="1"/>
      <w:numFmt w:val="decimal"/>
      <w:lvlText w:val="%1.%2.%3.%4.%5.%6.%7.%8.%9."/>
      <w:lvlJc w:val="left"/>
      <w:pPr>
        <w:tabs>
          <w:tab w:val="num" w:pos="3960"/>
        </w:tabs>
        <w:ind w:left="3960" w:hanging="1440"/>
      </w:pPr>
      <w:rPr>
        <w:rFonts w:hint="default"/>
      </w:rPr>
    </w:lvl>
  </w:abstractNum>
  <w:abstractNum w:abstractNumId="10" w15:restartNumberingAfterBreak="0">
    <w:nsid w:val="28B01E7D"/>
    <w:multiLevelType w:val="hybridMultilevel"/>
    <w:tmpl w:val="A84E4F08"/>
    <w:lvl w:ilvl="0" w:tplc="73DAEFB0">
      <w:start w:val="1"/>
      <w:numFmt w:val="bullet"/>
      <w:pStyle w:val="B1"/>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C8F1EBD"/>
    <w:multiLevelType w:val="multilevel"/>
    <w:tmpl w:val="59E4125C"/>
    <w:styleLink w:val="LienPV"/>
    <w:lvl w:ilvl="0">
      <w:start w:val="1"/>
      <w:numFmt w:val="bullet"/>
      <w:lvlText w:val=""/>
      <w:lvlJc w:val="left"/>
      <w:pPr>
        <w:tabs>
          <w:tab w:val="num" w:pos="2007"/>
        </w:tabs>
        <w:ind w:left="1080" w:hanging="360"/>
      </w:pPr>
      <w:rPr>
        <w:rFonts w:ascii="Arial Black" w:hAnsi="Arial Black"/>
        <w:color w:val="0000FF"/>
        <w:u w:val="single"/>
      </w:rPr>
    </w:lvl>
    <w:lvl w:ilvl="1">
      <w:start w:val="1"/>
      <w:numFmt w:val="bullet"/>
      <w:lvlText w:val=""/>
      <w:lvlJc w:val="left"/>
      <w:pPr>
        <w:tabs>
          <w:tab w:val="num" w:pos="1440"/>
        </w:tabs>
        <w:ind w:left="1440" w:hanging="360"/>
      </w:pPr>
      <w:rPr>
        <w:rFonts w:ascii="Symbol" w:hAnsi="Symbol" w:hint="default"/>
        <w:color w:val="99CC00"/>
        <w:u w:val="none"/>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1F2465D"/>
    <w:multiLevelType w:val="multilevel"/>
    <w:tmpl w:val="5C2A1840"/>
    <w:styleLink w:val="Titres"/>
    <w:lvl w:ilvl="0">
      <w:start w:val="1"/>
      <w:numFmt w:val="decimal"/>
      <w:isLgl/>
      <w:lvlText w:val="%1."/>
      <w:lvlJc w:val="left"/>
      <w:pPr>
        <w:tabs>
          <w:tab w:val="num" w:pos="567"/>
        </w:tabs>
        <w:ind w:left="567" w:hanging="567"/>
      </w:pPr>
      <w:rPr>
        <w:rFonts w:hint="default"/>
        <w:u w:val="none"/>
      </w:rPr>
    </w:lvl>
    <w:lvl w:ilvl="1">
      <w:start w:val="1"/>
      <w:numFmt w:val="decimal"/>
      <w:lvlRestart w:val="0"/>
      <w:isLgl/>
      <w:lvlText w:val="%1.%2."/>
      <w:lvlJc w:val="left"/>
      <w:pPr>
        <w:tabs>
          <w:tab w:val="num" w:pos="1287"/>
        </w:tabs>
        <w:ind w:left="567" w:firstLine="0"/>
      </w:pPr>
      <w:rPr>
        <w:rFonts w:hint="default"/>
        <w:u w:val="none"/>
      </w:rPr>
    </w:lvl>
    <w:lvl w:ilvl="2">
      <w:start w:val="1"/>
      <w:numFmt w:val="decimal"/>
      <w:lvlRestart w:val="0"/>
      <w:isLgl/>
      <w:lvlText w:val="%1.%2.%3."/>
      <w:lvlJc w:val="left"/>
      <w:pPr>
        <w:tabs>
          <w:tab w:val="num" w:pos="1854"/>
        </w:tabs>
        <w:ind w:left="567" w:firstLine="567"/>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331265A7"/>
    <w:multiLevelType w:val="hybridMultilevel"/>
    <w:tmpl w:val="5518C9F0"/>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421143FD"/>
    <w:multiLevelType w:val="hybridMultilevel"/>
    <w:tmpl w:val="020E179A"/>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4A50165F"/>
    <w:multiLevelType w:val="hybridMultilevel"/>
    <w:tmpl w:val="4D4238D8"/>
    <w:lvl w:ilvl="0" w:tplc="47C6FB7A">
      <w:start w:val="1"/>
      <w:numFmt w:val="bullet"/>
      <w:pStyle w:val="B1jaune"/>
      <w:lvlText w:val=""/>
      <w:lvlJc w:val="left"/>
      <w:pPr>
        <w:ind w:left="1080" w:hanging="360"/>
      </w:pPr>
      <w:rPr>
        <w:rFonts w:ascii="Symbol" w:hAnsi="Symbol"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6" w15:restartNumberingAfterBreak="0">
    <w:nsid w:val="52100009"/>
    <w:multiLevelType w:val="hybridMultilevel"/>
    <w:tmpl w:val="E11A688A"/>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19B512F"/>
    <w:multiLevelType w:val="multilevel"/>
    <w:tmpl w:val="D4F0A314"/>
    <w:lvl w:ilvl="0">
      <w:start w:val="9"/>
      <w:numFmt w:val="upperRoman"/>
      <w:pStyle w:val="Titre2SANKYO"/>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8" w15:restartNumberingAfterBreak="0">
    <w:nsid w:val="64BF2EEF"/>
    <w:multiLevelType w:val="hybridMultilevel"/>
    <w:tmpl w:val="C0D42848"/>
    <w:lvl w:ilvl="0" w:tplc="3D36C680">
      <w:start w:val="1"/>
      <w:numFmt w:val="bullet"/>
      <w:pStyle w:val="B1SUNeVeille"/>
      <w:lvlText w:val=""/>
      <w:lvlJc w:val="left"/>
      <w:pPr>
        <w:tabs>
          <w:tab w:val="num" w:pos="227"/>
        </w:tabs>
        <w:ind w:left="454" w:hanging="227"/>
      </w:pPr>
      <w:rPr>
        <w:rFonts w:ascii="Symbol" w:hAnsi="Symbol" w:hint="default"/>
        <w:b/>
        <w:i w:val="0"/>
        <w:caps w:val="0"/>
        <w:strike w:val="0"/>
        <w:dstrike w:val="0"/>
        <w:vanish w:val="0"/>
        <w:color w:val="auto"/>
        <w:sz w:val="16"/>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7DC3586">
      <w:start w:val="1"/>
      <w:numFmt w:val="bullet"/>
      <w:lvlText w:val=""/>
      <w:legacy w:legacy="1" w:legacySpace="0" w:legacyIndent="283"/>
      <w:lvlJc w:val="left"/>
      <w:pPr>
        <w:ind w:left="343" w:hanging="283"/>
      </w:pPr>
      <w:rPr>
        <w:rFonts w:ascii="Symbol" w:hAnsi="Symbol" w:hint="default"/>
        <w:b/>
        <w:i w:val="0"/>
        <w:caps w:val="0"/>
        <w:strike w:val="0"/>
        <w:dstrike w:val="0"/>
        <w:vanish w:val="0"/>
        <w:color w:val="E3DA29"/>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E943F46">
      <w:start w:val="1"/>
      <w:numFmt w:val="bullet"/>
      <w:lvlText w:val=""/>
      <w:lvlJc w:val="left"/>
      <w:pPr>
        <w:tabs>
          <w:tab w:val="num" w:pos="1140"/>
        </w:tabs>
        <w:ind w:left="1140" w:hanging="360"/>
      </w:pPr>
      <w:rPr>
        <w:rFonts w:ascii="Wingdings" w:hAnsi="Wingdings" w:hint="default"/>
      </w:rPr>
    </w:lvl>
    <w:lvl w:ilvl="3" w:tplc="BB1E0FF4" w:tentative="1">
      <w:start w:val="1"/>
      <w:numFmt w:val="bullet"/>
      <w:lvlText w:val=""/>
      <w:lvlJc w:val="left"/>
      <w:pPr>
        <w:tabs>
          <w:tab w:val="num" w:pos="1860"/>
        </w:tabs>
        <w:ind w:left="1860" w:hanging="360"/>
      </w:pPr>
      <w:rPr>
        <w:rFonts w:ascii="Symbol" w:hAnsi="Symbol" w:hint="default"/>
      </w:rPr>
    </w:lvl>
    <w:lvl w:ilvl="4" w:tplc="5476A8E8" w:tentative="1">
      <w:start w:val="1"/>
      <w:numFmt w:val="bullet"/>
      <w:lvlText w:val="o"/>
      <w:lvlJc w:val="left"/>
      <w:pPr>
        <w:tabs>
          <w:tab w:val="num" w:pos="2580"/>
        </w:tabs>
        <w:ind w:left="2580" w:hanging="360"/>
      </w:pPr>
      <w:rPr>
        <w:rFonts w:ascii="Courier New" w:hAnsi="Courier New" w:cs="Courier New" w:hint="default"/>
      </w:rPr>
    </w:lvl>
    <w:lvl w:ilvl="5" w:tplc="50AC40D4" w:tentative="1">
      <w:start w:val="1"/>
      <w:numFmt w:val="bullet"/>
      <w:lvlText w:val=""/>
      <w:lvlJc w:val="left"/>
      <w:pPr>
        <w:tabs>
          <w:tab w:val="num" w:pos="3300"/>
        </w:tabs>
        <w:ind w:left="3300" w:hanging="360"/>
      </w:pPr>
      <w:rPr>
        <w:rFonts w:ascii="Wingdings" w:hAnsi="Wingdings" w:hint="default"/>
      </w:rPr>
    </w:lvl>
    <w:lvl w:ilvl="6" w:tplc="73C6E13A" w:tentative="1">
      <w:start w:val="1"/>
      <w:numFmt w:val="bullet"/>
      <w:lvlText w:val=""/>
      <w:lvlJc w:val="left"/>
      <w:pPr>
        <w:tabs>
          <w:tab w:val="num" w:pos="4020"/>
        </w:tabs>
        <w:ind w:left="4020" w:hanging="360"/>
      </w:pPr>
      <w:rPr>
        <w:rFonts w:ascii="Symbol" w:hAnsi="Symbol" w:hint="default"/>
      </w:rPr>
    </w:lvl>
    <w:lvl w:ilvl="7" w:tplc="251AB324" w:tentative="1">
      <w:start w:val="1"/>
      <w:numFmt w:val="bullet"/>
      <w:lvlText w:val="o"/>
      <w:lvlJc w:val="left"/>
      <w:pPr>
        <w:tabs>
          <w:tab w:val="num" w:pos="4740"/>
        </w:tabs>
        <w:ind w:left="4740" w:hanging="360"/>
      </w:pPr>
      <w:rPr>
        <w:rFonts w:ascii="Courier New" w:hAnsi="Courier New" w:cs="Courier New" w:hint="default"/>
      </w:rPr>
    </w:lvl>
    <w:lvl w:ilvl="8" w:tplc="20501506" w:tentative="1">
      <w:start w:val="1"/>
      <w:numFmt w:val="bullet"/>
      <w:lvlText w:val=""/>
      <w:lvlJc w:val="left"/>
      <w:pPr>
        <w:tabs>
          <w:tab w:val="num" w:pos="5460"/>
        </w:tabs>
        <w:ind w:left="5460" w:hanging="360"/>
      </w:pPr>
      <w:rPr>
        <w:rFonts w:ascii="Wingdings" w:hAnsi="Wingdings" w:hint="default"/>
      </w:rPr>
    </w:lvl>
  </w:abstractNum>
  <w:abstractNum w:abstractNumId="19" w15:restartNumberingAfterBreak="0">
    <w:nsid w:val="662C7483"/>
    <w:multiLevelType w:val="multilevel"/>
    <w:tmpl w:val="4E3848C0"/>
    <w:lvl w:ilvl="0">
      <w:start w:val="1"/>
      <w:numFmt w:val="decimal"/>
      <w:pStyle w:val="StyleLienSeV"/>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B710A63"/>
    <w:multiLevelType w:val="multilevel"/>
    <w:tmpl w:val="C5109B26"/>
    <w:lvl w:ilvl="0">
      <w:start w:val="1"/>
      <w:numFmt w:val="decimal"/>
      <w:pStyle w:val="Titre1"/>
      <w:lvlText w:val="%1"/>
      <w:lvlJc w:val="left"/>
      <w:pPr>
        <w:ind w:left="432" w:hanging="432"/>
      </w:pPr>
      <w:rPr>
        <w:rFonts w:hint="default"/>
        <w:u w:val="none"/>
      </w:rPr>
    </w:lvl>
    <w:lvl w:ilvl="1">
      <w:start w:val="1"/>
      <w:numFmt w:val="decimal"/>
      <w:pStyle w:val="Titre2"/>
      <w:lvlText w:val="%1.%2"/>
      <w:lvlJc w:val="left"/>
      <w:pPr>
        <w:ind w:left="576" w:hanging="576"/>
      </w:pPr>
      <w:rPr>
        <w:rFonts w:hint="default"/>
        <w:u w:val="none"/>
      </w:rPr>
    </w:lvl>
    <w:lvl w:ilvl="2">
      <w:start w:val="1"/>
      <w:numFmt w:val="decimal"/>
      <w:pStyle w:val="Titre3"/>
      <w:lvlText w:val="%1.%2.%3"/>
      <w:lvlJc w:val="left"/>
      <w:pPr>
        <w:ind w:left="720" w:hanging="720"/>
      </w:pPr>
      <w:rPr>
        <w:rFonts w:hint="default"/>
        <w:u w:val="none"/>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21" w15:restartNumberingAfterBreak="0">
    <w:nsid w:val="6D5F25A3"/>
    <w:multiLevelType w:val="hybridMultilevel"/>
    <w:tmpl w:val="CE8EA9A6"/>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6"/>
  </w:num>
  <w:num w:numId="2">
    <w:abstractNumId w:val="5"/>
  </w:num>
  <w:num w:numId="3">
    <w:abstractNumId w:val="11"/>
  </w:num>
  <w:num w:numId="4">
    <w:abstractNumId w:val="17"/>
  </w:num>
  <w:num w:numId="5">
    <w:abstractNumId w:val="9"/>
  </w:num>
  <w:num w:numId="6">
    <w:abstractNumId w:val="18"/>
  </w:num>
  <w:num w:numId="7">
    <w:abstractNumId w:val="15"/>
  </w:num>
  <w:num w:numId="8">
    <w:abstractNumId w:val="7"/>
  </w:num>
  <w:num w:numId="9">
    <w:abstractNumId w:val="8"/>
  </w:num>
  <w:num w:numId="10">
    <w:abstractNumId w:val="0"/>
  </w:num>
  <w:num w:numId="11">
    <w:abstractNumId w:val="19"/>
  </w:num>
  <w:num w:numId="12">
    <w:abstractNumId w:val="20"/>
  </w:num>
  <w:num w:numId="13">
    <w:abstractNumId w:val="12"/>
  </w:num>
  <w:num w:numId="14">
    <w:abstractNumId w:val="16"/>
  </w:num>
  <w:num w:numId="15">
    <w:abstractNumId w:val="1"/>
  </w:num>
  <w:num w:numId="16">
    <w:abstractNumId w:val="10"/>
  </w:num>
  <w:num w:numId="17">
    <w:abstractNumId w:val="2"/>
    <w:lvlOverride w:ilvl="0">
      <w:lvl w:ilvl="0">
        <w:start w:val="1"/>
        <w:numFmt w:val="bullet"/>
        <w:pStyle w:val="B2"/>
        <w:lvlText w:val="–"/>
        <w:lvlJc w:val="left"/>
        <w:pPr>
          <w:ind w:left="927" w:hanging="360"/>
        </w:pPr>
        <w:rPr>
          <w:rFonts w:ascii="Univers" w:hAnsi="Univers" w:cs="Times New Roman" w:hint="default"/>
          <w:sz w:val="20"/>
        </w:rPr>
      </w:lvl>
    </w:lvlOverride>
  </w:num>
  <w:num w:numId="18">
    <w:abstractNumId w:val="4"/>
  </w:num>
  <w:num w:numId="19">
    <w:abstractNumId w:val="20"/>
  </w:num>
  <w:num w:numId="20">
    <w:abstractNumId w:val="13"/>
  </w:num>
  <w:num w:numId="21">
    <w:abstractNumId w:val="21"/>
  </w:num>
  <w:num w:numId="22">
    <w:abstractNumId w:val="14"/>
  </w:num>
  <w:num w:numId="23">
    <w:abstractNumId w:val="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0372"/>
    <w:rsid w:val="0000293C"/>
    <w:rsid w:val="00002B61"/>
    <w:rsid w:val="00024735"/>
    <w:rsid w:val="000310EF"/>
    <w:rsid w:val="00057200"/>
    <w:rsid w:val="00064AF5"/>
    <w:rsid w:val="00094D8A"/>
    <w:rsid w:val="000B1CEB"/>
    <w:rsid w:val="000C76E9"/>
    <w:rsid w:val="000F0751"/>
    <w:rsid w:val="00124760"/>
    <w:rsid w:val="00136691"/>
    <w:rsid w:val="0016202D"/>
    <w:rsid w:val="001634E6"/>
    <w:rsid w:val="001A0607"/>
    <w:rsid w:val="001A45A3"/>
    <w:rsid w:val="001C456D"/>
    <w:rsid w:val="001C5410"/>
    <w:rsid w:val="001D1CBC"/>
    <w:rsid w:val="001D2604"/>
    <w:rsid w:val="001D40F6"/>
    <w:rsid w:val="001D755A"/>
    <w:rsid w:val="001E06F0"/>
    <w:rsid w:val="001F4F63"/>
    <w:rsid w:val="00246692"/>
    <w:rsid w:val="00285502"/>
    <w:rsid w:val="002B3B1E"/>
    <w:rsid w:val="002C41C2"/>
    <w:rsid w:val="002D512D"/>
    <w:rsid w:val="002F5C18"/>
    <w:rsid w:val="00315122"/>
    <w:rsid w:val="00333FC4"/>
    <w:rsid w:val="00343F93"/>
    <w:rsid w:val="00354576"/>
    <w:rsid w:val="00356C28"/>
    <w:rsid w:val="003779C2"/>
    <w:rsid w:val="003810D9"/>
    <w:rsid w:val="003B7ACA"/>
    <w:rsid w:val="003D1248"/>
    <w:rsid w:val="003D1705"/>
    <w:rsid w:val="003E32ED"/>
    <w:rsid w:val="003F5C8D"/>
    <w:rsid w:val="0044126B"/>
    <w:rsid w:val="00462F0D"/>
    <w:rsid w:val="00482CE6"/>
    <w:rsid w:val="004950D3"/>
    <w:rsid w:val="004A43AD"/>
    <w:rsid w:val="004B1F30"/>
    <w:rsid w:val="004D039A"/>
    <w:rsid w:val="004D142C"/>
    <w:rsid w:val="004D1559"/>
    <w:rsid w:val="004D1A5D"/>
    <w:rsid w:val="004E3B1C"/>
    <w:rsid w:val="00520028"/>
    <w:rsid w:val="00527489"/>
    <w:rsid w:val="00535F35"/>
    <w:rsid w:val="00554856"/>
    <w:rsid w:val="00562D05"/>
    <w:rsid w:val="005B0AC8"/>
    <w:rsid w:val="005B26A6"/>
    <w:rsid w:val="005C0372"/>
    <w:rsid w:val="005E3E0D"/>
    <w:rsid w:val="005F18FB"/>
    <w:rsid w:val="005F5E99"/>
    <w:rsid w:val="00637A92"/>
    <w:rsid w:val="00644350"/>
    <w:rsid w:val="006529C1"/>
    <w:rsid w:val="00653D71"/>
    <w:rsid w:val="00676347"/>
    <w:rsid w:val="00685817"/>
    <w:rsid w:val="006927AA"/>
    <w:rsid w:val="00692C48"/>
    <w:rsid w:val="00694E41"/>
    <w:rsid w:val="006B6F70"/>
    <w:rsid w:val="00712061"/>
    <w:rsid w:val="00713CFB"/>
    <w:rsid w:val="00727CA3"/>
    <w:rsid w:val="007402BA"/>
    <w:rsid w:val="007455A0"/>
    <w:rsid w:val="007717FF"/>
    <w:rsid w:val="00785BBE"/>
    <w:rsid w:val="007A59A7"/>
    <w:rsid w:val="007B3A56"/>
    <w:rsid w:val="007D3EE3"/>
    <w:rsid w:val="007F3319"/>
    <w:rsid w:val="007F5427"/>
    <w:rsid w:val="007F7A21"/>
    <w:rsid w:val="00811F3F"/>
    <w:rsid w:val="0084142B"/>
    <w:rsid w:val="0085284A"/>
    <w:rsid w:val="00862F5B"/>
    <w:rsid w:val="00867D5E"/>
    <w:rsid w:val="00873970"/>
    <w:rsid w:val="008836EC"/>
    <w:rsid w:val="0089561C"/>
    <w:rsid w:val="008B64FE"/>
    <w:rsid w:val="008E6499"/>
    <w:rsid w:val="008F76A1"/>
    <w:rsid w:val="009110BB"/>
    <w:rsid w:val="0093057C"/>
    <w:rsid w:val="009360AD"/>
    <w:rsid w:val="00957280"/>
    <w:rsid w:val="00960569"/>
    <w:rsid w:val="009A76AD"/>
    <w:rsid w:val="009D2147"/>
    <w:rsid w:val="00A111BF"/>
    <w:rsid w:val="00A143A1"/>
    <w:rsid w:val="00A22043"/>
    <w:rsid w:val="00A35DEE"/>
    <w:rsid w:val="00A37D09"/>
    <w:rsid w:val="00A559D1"/>
    <w:rsid w:val="00A63472"/>
    <w:rsid w:val="00A85458"/>
    <w:rsid w:val="00A92429"/>
    <w:rsid w:val="00A94CFC"/>
    <w:rsid w:val="00AA0E12"/>
    <w:rsid w:val="00AA3C7A"/>
    <w:rsid w:val="00AE48ED"/>
    <w:rsid w:val="00AE74C2"/>
    <w:rsid w:val="00AF1402"/>
    <w:rsid w:val="00AF25A6"/>
    <w:rsid w:val="00B20BA2"/>
    <w:rsid w:val="00B22186"/>
    <w:rsid w:val="00B22997"/>
    <w:rsid w:val="00B256D2"/>
    <w:rsid w:val="00B6073B"/>
    <w:rsid w:val="00B73E5B"/>
    <w:rsid w:val="00B756E3"/>
    <w:rsid w:val="00B85090"/>
    <w:rsid w:val="00B85215"/>
    <w:rsid w:val="00BA11EB"/>
    <w:rsid w:val="00BB148E"/>
    <w:rsid w:val="00BC3BB5"/>
    <w:rsid w:val="00BE57EF"/>
    <w:rsid w:val="00BF040E"/>
    <w:rsid w:val="00C2167F"/>
    <w:rsid w:val="00C241D3"/>
    <w:rsid w:val="00C30EBD"/>
    <w:rsid w:val="00C42EB6"/>
    <w:rsid w:val="00C57C60"/>
    <w:rsid w:val="00C61882"/>
    <w:rsid w:val="00C70FB6"/>
    <w:rsid w:val="00C71B58"/>
    <w:rsid w:val="00C94B54"/>
    <w:rsid w:val="00C96471"/>
    <w:rsid w:val="00CA1B37"/>
    <w:rsid w:val="00CA380A"/>
    <w:rsid w:val="00CB1C09"/>
    <w:rsid w:val="00CB69B1"/>
    <w:rsid w:val="00CB7BDF"/>
    <w:rsid w:val="00CC0448"/>
    <w:rsid w:val="00CE43C4"/>
    <w:rsid w:val="00CF098D"/>
    <w:rsid w:val="00CF7256"/>
    <w:rsid w:val="00D06DD2"/>
    <w:rsid w:val="00D3552A"/>
    <w:rsid w:val="00D4119B"/>
    <w:rsid w:val="00D44DD8"/>
    <w:rsid w:val="00D63ADD"/>
    <w:rsid w:val="00D840D3"/>
    <w:rsid w:val="00D9532F"/>
    <w:rsid w:val="00D95DA3"/>
    <w:rsid w:val="00DD13AD"/>
    <w:rsid w:val="00DF6960"/>
    <w:rsid w:val="00DF7DBF"/>
    <w:rsid w:val="00E06CFB"/>
    <w:rsid w:val="00E2382C"/>
    <w:rsid w:val="00E322BE"/>
    <w:rsid w:val="00E441A4"/>
    <w:rsid w:val="00E50D73"/>
    <w:rsid w:val="00E61E9D"/>
    <w:rsid w:val="00EB2F67"/>
    <w:rsid w:val="00EB64F8"/>
    <w:rsid w:val="00ED7CC7"/>
    <w:rsid w:val="00F25C20"/>
    <w:rsid w:val="00F3427E"/>
    <w:rsid w:val="00F41733"/>
    <w:rsid w:val="00F42A47"/>
    <w:rsid w:val="00F45952"/>
    <w:rsid w:val="00F748E0"/>
    <w:rsid w:val="00F90E0C"/>
    <w:rsid w:val="00F9120E"/>
    <w:rsid w:val="00FB14F4"/>
    <w:rsid w:val="00FD173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3592DDA"/>
  <w15:docId w15:val="{0DA52D7B-8683-4BBF-A41D-611A51A29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A380A"/>
    <w:pPr>
      <w:spacing w:before="120"/>
      <w:jc w:val="both"/>
    </w:pPr>
    <w:rPr>
      <w:rFonts w:asciiTheme="minorHAnsi" w:hAnsiTheme="minorHAnsi"/>
      <w:szCs w:val="24"/>
      <w:lang w:eastAsia="en-US"/>
    </w:rPr>
  </w:style>
  <w:style w:type="paragraph" w:styleId="Titre1">
    <w:name w:val="heading 1"/>
    <w:basedOn w:val="Normal"/>
    <w:next w:val="Normal"/>
    <w:link w:val="Titre1Car"/>
    <w:qFormat/>
    <w:rsid w:val="00CA380A"/>
    <w:pPr>
      <w:keepNext/>
      <w:numPr>
        <w:numId w:val="19"/>
      </w:numPr>
      <w:tabs>
        <w:tab w:val="left" w:pos="567"/>
      </w:tabs>
      <w:spacing w:before="480" w:after="240"/>
      <w:outlineLvl w:val="0"/>
    </w:pPr>
    <w:rPr>
      <w:rFonts w:cs="Arial"/>
      <w:b/>
      <w:bCs/>
      <w:kern w:val="32"/>
      <w:sz w:val="22"/>
      <w:szCs w:val="32"/>
      <w:lang w:eastAsia="fr-FR"/>
    </w:rPr>
  </w:style>
  <w:style w:type="paragraph" w:styleId="Titre2">
    <w:name w:val="heading 2"/>
    <w:basedOn w:val="Titre1"/>
    <w:next w:val="Normal"/>
    <w:link w:val="Titre2Car"/>
    <w:qFormat/>
    <w:rsid w:val="00CA380A"/>
    <w:pPr>
      <w:numPr>
        <w:ilvl w:val="1"/>
      </w:numPr>
      <w:tabs>
        <w:tab w:val="clear" w:pos="567"/>
        <w:tab w:val="left" w:pos="1134"/>
      </w:tabs>
      <w:spacing w:before="360" w:after="120"/>
      <w:ind w:left="1134"/>
      <w:outlineLvl w:val="1"/>
    </w:pPr>
    <w:rPr>
      <w:bCs w:val="0"/>
      <w:iCs/>
      <w:sz w:val="20"/>
      <w:szCs w:val="28"/>
    </w:rPr>
  </w:style>
  <w:style w:type="paragraph" w:styleId="Titre3">
    <w:name w:val="heading 3"/>
    <w:basedOn w:val="Titre2"/>
    <w:next w:val="Normal"/>
    <w:link w:val="Titre3Car"/>
    <w:qFormat/>
    <w:rsid w:val="00CA380A"/>
    <w:pPr>
      <w:numPr>
        <w:ilvl w:val="2"/>
      </w:numPr>
      <w:spacing w:before="240" w:after="60"/>
      <w:outlineLvl w:val="2"/>
    </w:pPr>
    <w:rPr>
      <w:iCs w:val="0"/>
      <w:szCs w:val="20"/>
    </w:rPr>
  </w:style>
  <w:style w:type="paragraph" w:styleId="Titre4">
    <w:name w:val="heading 4"/>
    <w:basedOn w:val="Normal"/>
    <w:next w:val="Normal"/>
    <w:link w:val="Titre4Car"/>
    <w:rsid w:val="00CA380A"/>
    <w:pPr>
      <w:keepNext/>
      <w:numPr>
        <w:ilvl w:val="3"/>
        <w:numId w:val="19"/>
      </w:numPr>
      <w:outlineLvl w:val="3"/>
    </w:pPr>
    <w:rPr>
      <w:rFonts w:ascii="ITC Franklin Gothic Book" w:hAnsi="ITC Franklin Gothic Book"/>
      <w:b/>
      <w:bCs/>
      <w:sz w:val="28"/>
      <w:szCs w:val="28"/>
    </w:rPr>
  </w:style>
  <w:style w:type="paragraph" w:styleId="Titre5">
    <w:name w:val="heading 5"/>
    <w:basedOn w:val="Normal"/>
    <w:next w:val="Normal"/>
    <w:link w:val="Titre5Car"/>
    <w:rsid w:val="00CA380A"/>
    <w:pPr>
      <w:numPr>
        <w:ilvl w:val="4"/>
        <w:numId w:val="19"/>
      </w:numPr>
      <w:outlineLvl w:val="4"/>
    </w:pPr>
    <w:rPr>
      <w:rFonts w:ascii="ITC Franklin Gothic Book" w:hAnsi="ITC Franklin Gothic Book"/>
      <w:b/>
      <w:bCs/>
      <w:i/>
      <w:iCs/>
      <w:sz w:val="26"/>
      <w:szCs w:val="26"/>
    </w:rPr>
  </w:style>
  <w:style w:type="paragraph" w:styleId="Titre6">
    <w:name w:val="heading 6"/>
    <w:basedOn w:val="Normal"/>
    <w:next w:val="Normal"/>
    <w:link w:val="Titre6Car"/>
    <w:rsid w:val="00CA380A"/>
    <w:pPr>
      <w:numPr>
        <w:ilvl w:val="5"/>
        <w:numId w:val="19"/>
      </w:numPr>
      <w:outlineLvl w:val="5"/>
    </w:pPr>
    <w:rPr>
      <w:rFonts w:ascii="ITC Franklin Gothic Book" w:hAnsi="ITC Franklin Gothic Book"/>
      <w:b/>
      <w:bCs/>
      <w:sz w:val="22"/>
      <w:szCs w:val="22"/>
    </w:rPr>
  </w:style>
  <w:style w:type="paragraph" w:styleId="Titre7">
    <w:name w:val="heading 7"/>
    <w:basedOn w:val="Normal"/>
    <w:next w:val="Normal"/>
    <w:link w:val="Titre7Car"/>
    <w:rsid w:val="00CA380A"/>
    <w:pPr>
      <w:numPr>
        <w:ilvl w:val="6"/>
        <w:numId w:val="19"/>
      </w:numPr>
      <w:outlineLvl w:val="6"/>
    </w:pPr>
    <w:rPr>
      <w:rFonts w:ascii="ITC Franklin Gothic Book" w:hAnsi="ITC Franklin Gothic Book"/>
    </w:rPr>
  </w:style>
  <w:style w:type="paragraph" w:styleId="Titre8">
    <w:name w:val="heading 8"/>
    <w:basedOn w:val="Normal"/>
    <w:next w:val="Normal"/>
    <w:link w:val="Titre8Car"/>
    <w:rsid w:val="00CA380A"/>
    <w:pPr>
      <w:numPr>
        <w:ilvl w:val="7"/>
        <w:numId w:val="19"/>
      </w:numPr>
      <w:outlineLvl w:val="7"/>
    </w:pPr>
    <w:rPr>
      <w:rFonts w:ascii="ITC Franklin Gothic Book" w:hAnsi="ITC Franklin Gothic Book"/>
      <w:i/>
      <w:iCs/>
    </w:rPr>
  </w:style>
  <w:style w:type="paragraph" w:styleId="Titre9">
    <w:name w:val="heading 9"/>
    <w:basedOn w:val="Normal"/>
    <w:next w:val="Normal"/>
    <w:link w:val="Titre9Car"/>
    <w:rsid w:val="00CA380A"/>
    <w:pPr>
      <w:numPr>
        <w:ilvl w:val="8"/>
        <w:numId w:val="19"/>
      </w:numPr>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Archive">
    <w:name w:val="Archive"/>
    <w:basedOn w:val="Normal"/>
    <w:rsid w:val="00CE43C4"/>
    <w:pPr>
      <w:jc w:val="center"/>
    </w:pPr>
    <w:rPr>
      <w:b/>
      <w:bCs/>
      <w:sz w:val="56"/>
    </w:rPr>
  </w:style>
  <w:style w:type="paragraph" w:customStyle="1" w:styleId="B1">
    <w:name w:val="B1"/>
    <w:basedOn w:val="Listepuces"/>
    <w:link w:val="B1Car"/>
    <w:qFormat/>
    <w:rsid w:val="009A76AD"/>
    <w:pPr>
      <w:numPr>
        <w:numId w:val="16"/>
      </w:numPr>
      <w:spacing w:before="60" w:after="60"/>
      <w:ind w:left="567" w:hanging="283"/>
    </w:pPr>
  </w:style>
  <w:style w:type="paragraph" w:customStyle="1" w:styleId="B2">
    <w:name w:val="B2"/>
    <w:basedOn w:val="B1"/>
    <w:link w:val="B2Car"/>
    <w:qFormat/>
    <w:rsid w:val="00CA380A"/>
    <w:pPr>
      <w:numPr>
        <w:numId w:val="17"/>
      </w:numPr>
      <w:spacing w:after="0"/>
    </w:pPr>
  </w:style>
  <w:style w:type="paragraph" w:customStyle="1" w:styleId="B3">
    <w:name w:val="B3"/>
    <w:basedOn w:val="B2"/>
    <w:link w:val="B3Car"/>
    <w:qFormat/>
    <w:rsid w:val="00CA380A"/>
    <w:pPr>
      <w:numPr>
        <w:numId w:val="18"/>
      </w:numPr>
      <w:adjustRightInd w:val="0"/>
      <w:textAlignment w:val="baseline"/>
    </w:pPr>
  </w:style>
  <w:style w:type="paragraph" w:customStyle="1" w:styleId="Definition">
    <w:name w:val="Definition"/>
    <w:basedOn w:val="Normal"/>
    <w:rsid w:val="00BE57EF"/>
    <w:pPr>
      <w:spacing w:before="115"/>
      <w:ind w:left="2880"/>
    </w:pPr>
    <w:rPr>
      <w:noProof/>
    </w:rPr>
  </w:style>
  <w:style w:type="character" w:styleId="Lienhypertexte">
    <w:name w:val="Hyperlink"/>
    <w:aliases w:val="Lien hypertexte SUN.eVeille"/>
    <w:rsid w:val="00BE57EF"/>
    <w:rPr>
      <w:rFonts w:ascii="ITC Franklin Gothic Std Med" w:hAnsi="ITC Franklin Gothic Std Med"/>
      <w:color w:val="auto"/>
      <w:sz w:val="18"/>
      <w:u w:val="single"/>
    </w:rPr>
  </w:style>
  <w:style w:type="character" w:styleId="Lienhypertextesuivivisit">
    <w:name w:val="FollowedHyperlink"/>
    <w:rsid w:val="00BE57EF"/>
    <w:rPr>
      <w:color w:val="800080"/>
      <w:u w:val="single"/>
    </w:rPr>
  </w:style>
  <w:style w:type="paragraph" w:customStyle="1" w:styleId="SOPgeneralitesdebut">
    <w:name w:val="SOP_generalites_debut"/>
    <w:basedOn w:val="Normal"/>
    <w:rsid w:val="00CE43C4"/>
    <w:rPr>
      <w:vanish/>
      <w:color w:val="993300"/>
    </w:rPr>
  </w:style>
  <w:style w:type="paragraph" w:customStyle="1" w:styleId="SOPgeneralitesfin">
    <w:name w:val="SOP_generalites_fin"/>
    <w:basedOn w:val="SOPgeneralitesdebut"/>
    <w:rsid w:val="00CE43C4"/>
    <w:rPr>
      <w:color w:val="FF6600"/>
    </w:rPr>
  </w:style>
  <w:style w:type="paragraph" w:customStyle="1" w:styleId="SOPNavHt1">
    <w:name w:val="SOP_NavHt_1"/>
    <w:basedOn w:val="Normal"/>
    <w:rsid w:val="00CE43C4"/>
    <w:pPr>
      <w:jc w:val="left"/>
    </w:pPr>
    <w:rPr>
      <w:rFonts w:ascii="Arial" w:hAnsi="Arial"/>
      <w:vanish/>
      <w:szCs w:val="20"/>
      <w:lang w:eastAsia="fr-FR"/>
    </w:rPr>
  </w:style>
  <w:style w:type="paragraph" w:customStyle="1" w:styleId="SOPproceduredebut">
    <w:name w:val="SOP_procedure_debut"/>
    <w:basedOn w:val="Normal"/>
    <w:rsid w:val="00BE57EF"/>
    <w:pPr>
      <w:spacing w:after="60"/>
    </w:pPr>
    <w:rPr>
      <w:rFonts w:ascii="Arial" w:hAnsi="Arial"/>
      <w:vanish/>
      <w:color w:val="000080"/>
      <w:szCs w:val="18"/>
      <w:lang w:eastAsia="fr-FR"/>
    </w:rPr>
  </w:style>
  <w:style w:type="paragraph" w:customStyle="1" w:styleId="SOPprocedurefin">
    <w:name w:val="SOP_procedure_fin"/>
    <w:basedOn w:val="SOPproceduredebut"/>
    <w:rsid w:val="00CE43C4"/>
  </w:style>
  <w:style w:type="paragraph" w:customStyle="1" w:styleId="Terme">
    <w:name w:val="Terme"/>
    <w:basedOn w:val="Definition"/>
    <w:rsid w:val="00CE43C4"/>
    <w:pPr>
      <w:ind w:left="1134"/>
    </w:pPr>
    <w:rPr>
      <w:rFonts w:eastAsia="MS Mincho"/>
      <w:b/>
      <w:caps/>
      <w:lang w:eastAsia="ja-JP"/>
    </w:rPr>
  </w:style>
  <w:style w:type="paragraph" w:styleId="Titre">
    <w:name w:val="Title"/>
    <w:basedOn w:val="Normal"/>
    <w:next w:val="Normal"/>
    <w:link w:val="TitreCar"/>
    <w:qFormat/>
    <w:rsid w:val="00CA380A"/>
    <w:pPr>
      <w:spacing w:before="240" w:after="60"/>
      <w:jc w:val="center"/>
    </w:pPr>
    <w:rPr>
      <w:b/>
      <w:kern w:val="28"/>
      <w:sz w:val="32"/>
    </w:rPr>
  </w:style>
  <w:style w:type="paragraph" w:customStyle="1" w:styleId="Titresous">
    <w:name w:val="Titre_sous"/>
    <w:basedOn w:val="Titre"/>
    <w:next w:val="Normal"/>
    <w:rsid w:val="00CE43C4"/>
    <w:rPr>
      <w:i/>
      <w:iCs/>
      <w:sz w:val="28"/>
    </w:rPr>
  </w:style>
  <w:style w:type="paragraph" w:styleId="TM1">
    <w:name w:val="toc 1"/>
    <w:basedOn w:val="Normal"/>
    <w:next w:val="Normal"/>
    <w:autoRedefine/>
    <w:uiPriority w:val="39"/>
    <w:rsid w:val="00CA380A"/>
    <w:pPr>
      <w:tabs>
        <w:tab w:val="left" w:pos="360"/>
        <w:tab w:val="right" w:leader="dot" w:pos="9072"/>
      </w:tabs>
    </w:pPr>
    <w:rPr>
      <w:noProof/>
    </w:rPr>
  </w:style>
  <w:style w:type="paragraph" w:styleId="TM2">
    <w:name w:val="toc 2"/>
    <w:basedOn w:val="Normal"/>
    <w:next w:val="Normal"/>
    <w:uiPriority w:val="39"/>
    <w:rsid w:val="00CA380A"/>
    <w:pPr>
      <w:tabs>
        <w:tab w:val="left" w:pos="720"/>
        <w:tab w:val="right" w:leader="dot" w:pos="9072"/>
      </w:tabs>
      <w:ind w:left="180"/>
    </w:pPr>
    <w:rPr>
      <w:i/>
      <w:iCs/>
      <w:noProof/>
      <w:szCs w:val="20"/>
    </w:rPr>
  </w:style>
  <w:style w:type="paragraph" w:styleId="TM3">
    <w:name w:val="toc 3"/>
    <w:basedOn w:val="Normal"/>
    <w:next w:val="Normal"/>
    <w:uiPriority w:val="39"/>
    <w:rsid w:val="00CA380A"/>
    <w:pPr>
      <w:tabs>
        <w:tab w:val="left" w:pos="1080"/>
        <w:tab w:val="right" w:leader="dot" w:pos="9072"/>
      </w:tabs>
      <w:spacing w:before="0"/>
      <w:ind w:left="360"/>
    </w:pPr>
    <w:rPr>
      <w:i/>
      <w:noProof/>
      <w:szCs w:val="20"/>
    </w:rPr>
  </w:style>
  <w:style w:type="paragraph" w:styleId="TM4">
    <w:name w:val="toc 4"/>
    <w:basedOn w:val="Normal"/>
    <w:next w:val="Normal"/>
    <w:semiHidden/>
    <w:rsid w:val="00CA380A"/>
    <w:pPr>
      <w:spacing w:before="0"/>
      <w:ind w:left="540"/>
      <w:jc w:val="left"/>
    </w:pPr>
    <w:rPr>
      <w:rFonts w:ascii="Times New Roman" w:hAnsi="Times New Roman"/>
      <w:szCs w:val="20"/>
    </w:rPr>
  </w:style>
  <w:style w:type="paragraph" w:styleId="TM5">
    <w:name w:val="toc 5"/>
    <w:basedOn w:val="Normal"/>
    <w:next w:val="Normal"/>
    <w:semiHidden/>
    <w:rsid w:val="00CA380A"/>
    <w:pPr>
      <w:spacing w:before="0"/>
      <w:ind w:left="720"/>
      <w:jc w:val="left"/>
    </w:pPr>
    <w:rPr>
      <w:rFonts w:ascii="Times New Roman" w:hAnsi="Times New Roman"/>
      <w:szCs w:val="20"/>
    </w:rPr>
  </w:style>
  <w:style w:type="paragraph" w:styleId="TM6">
    <w:name w:val="toc 6"/>
    <w:basedOn w:val="Normal"/>
    <w:next w:val="Normal"/>
    <w:semiHidden/>
    <w:rsid w:val="00CA380A"/>
    <w:pPr>
      <w:spacing w:before="0"/>
      <w:ind w:left="900"/>
      <w:jc w:val="left"/>
    </w:pPr>
    <w:rPr>
      <w:rFonts w:ascii="Times New Roman" w:hAnsi="Times New Roman"/>
      <w:szCs w:val="20"/>
    </w:rPr>
  </w:style>
  <w:style w:type="paragraph" w:styleId="TM7">
    <w:name w:val="toc 7"/>
    <w:basedOn w:val="Normal"/>
    <w:next w:val="Normal"/>
    <w:semiHidden/>
    <w:rsid w:val="00CA380A"/>
    <w:pPr>
      <w:spacing w:before="0"/>
      <w:ind w:left="1080"/>
      <w:jc w:val="left"/>
    </w:pPr>
    <w:rPr>
      <w:rFonts w:ascii="Times New Roman" w:hAnsi="Times New Roman"/>
      <w:szCs w:val="20"/>
    </w:rPr>
  </w:style>
  <w:style w:type="paragraph" w:styleId="TM8">
    <w:name w:val="toc 8"/>
    <w:basedOn w:val="Normal"/>
    <w:next w:val="Normal"/>
    <w:semiHidden/>
    <w:rsid w:val="00CA380A"/>
    <w:pPr>
      <w:spacing w:before="0"/>
      <w:ind w:left="1260"/>
      <w:jc w:val="left"/>
    </w:pPr>
    <w:rPr>
      <w:rFonts w:ascii="Times New Roman" w:hAnsi="Times New Roman"/>
      <w:szCs w:val="20"/>
    </w:rPr>
  </w:style>
  <w:style w:type="paragraph" w:customStyle="1" w:styleId="Version">
    <w:name w:val="Version"/>
    <w:basedOn w:val="Normal"/>
    <w:rsid w:val="00CA380A"/>
    <w:pPr>
      <w:jc w:val="right"/>
    </w:pPr>
    <w:rPr>
      <w:i/>
      <w:noProof/>
      <w:sz w:val="14"/>
      <w:szCs w:val="14"/>
      <w:lang w:val="en-GB"/>
    </w:rPr>
  </w:style>
  <w:style w:type="paragraph" w:customStyle="1" w:styleId="StyleI">
    <w:name w:val="StyleI"/>
    <w:basedOn w:val="Titre"/>
    <w:rsid w:val="00AA3C7A"/>
    <w:pPr>
      <w:numPr>
        <w:numId w:val="2"/>
      </w:numPr>
      <w:jc w:val="left"/>
    </w:pPr>
    <w:rPr>
      <w:sz w:val="22"/>
    </w:rPr>
  </w:style>
  <w:style w:type="paragraph" w:customStyle="1" w:styleId="StyleI0">
    <w:name w:val="Style I"/>
    <w:basedOn w:val="Normal"/>
    <w:rsid w:val="00AA3C7A"/>
    <w:pPr>
      <w:numPr>
        <w:numId w:val="1"/>
      </w:numPr>
    </w:pPr>
    <w:rPr>
      <w:sz w:val="24"/>
      <w:lang w:eastAsia="fr-FR"/>
    </w:rPr>
  </w:style>
  <w:style w:type="paragraph" w:customStyle="1" w:styleId="Style1">
    <w:name w:val="Style1"/>
    <w:basedOn w:val="Normal"/>
    <w:rsid w:val="00D95DA3"/>
    <w:pPr>
      <w:keepNext/>
      <w:spacing w:before="240" w:after="60"/>
      <w:jc w:val="left"/>
      <w:outlineLvl w:val="1"/>
    </w:pPr>
    <w:rPr>
      <w:rFonts w:ascii="Arial Rounded MT Bold" w:hAnsi="Arial Rounded MT Bold" w:cs="Arial"/>
      <w:bCs/>
      <w:iCs/>
      <w:sz w:val="27"/>
      <w:szCs w:val="28"/>
      <w:lang w:val="en-US"/>
    </w:rPr>
  </w:style>
  <w:style w:type="character" w:styleId="Numrodepage">
    <w:name w:val="page number"/>
    <w:basedOn w:val="Policepardfaut"/>
    <w:rsid w:val="00BE57EF"/>
  </w:style>
  <w:style w:type="numbering" w:customStyle="1" w:styleId="LienPV">
    <w:name w:val="Lien (PV)"/>
    <w:basedOn w:val="Aucuneliste"/>
    <w:rsid w:val="004A43AD"/>
    <w:pPr>
      <w:numPr>
        <w:numId w:val="3"/>
      </w:numPr>
    </w:pPr>
  </w:style>
  <w:style w:type="paragraph" w:customStyle="1" w:styleId="lienPV0">
    <w:name w:val="lien (PV)"/>
    <w:basedOn w:val="Normal"/>
    <w:rsid w:val="00BE57EF"/>
    <w:pPr>
      <w:tabs>
        <w:tab w:val="num" w:pos="1021"/>
      </w:tabs>
      <w:spacing w:before="40"/>
      <w:ind w:left="1021" w:hanging="301"/>
    </w:pPr>
    <w:rPr>
      <w:rFonts w:ascii="Arial Rounded MT Bold" w:hAnsi="Arial Rounded MT Bold" w:cs="Arial"/>
      <w:szCs w:val="20"/>
      <w:lang w:val="en-GB"/>
    </w:rPr>
  </w:style>
  <w:style w:type="paragraph" w:customStyle="1" w:styleId="resgisterdatePV">
    <w:name w:val="resgister date (PV)"/>
    <w:basedOn w:val="Normal"/>
    <w:rsid w:val="004A43AD"/>
    <w:pPr>
      <w:spacing w:after="240"/>
      <w:ind w:left="720"/>
    </w:pPr>
    <w:rPr>
      <w:rFonts w:ascii="Arial Rounded MT Bold" w:hAnsi="Arial Rounded MT Bold"/>
      <w:szCs w:val="20"/>
      <w:lang w:val="en-US"/>
    </w:rPr>
  </w:style>
  <w:style w:type="paragraph" w:customStyle="1" w:styleId="Titre2SANKYO">
    <w:name w:val="Titre2 SANKYO"/>
    <w:basedOn w:val="Normal"/>
    <w:rsid w:val="00094D8A"/>
    <w:pPr>
      <w:numPr>
        <w:numId w:val="4"/>
      </w:numPr>
    </w:pPr>
    <w:rPr>
      <w:rFonts w:ascii="Tahoma" w:hAnsi="Tahoma" w:cs="Tahoma"/>
      <w:bCs/>
      <w:iCs/>
      <w:sz w:val="22"/>
      <w:szCs w:val="20"/>
      <w:lang w:eastAsia="fr-FR"/>
    </w:rPr>
  </w:style>
  <w:style w:type="paragraph" w:customStyle="1" w:styleId="B1SeV">
    <w:name w:val="B1SeV"/>
    <w:basedOn w:val="Normal"/>
    <w:rsid w:val="00024735"/>
    <w:pPr>
      <w:tabs>
        <w:tab w:val="left" w:pos="960"/>
      </w:tabs>
      <w:spacing w:before="40"/>
    </w:pPr>
    <w:rPr>
      <w:rFonts w:ascii="Arial" w:hAnsi="Arial" w:cs="Arial"/>
      <w:szCs w:val="20"/>
    </w:rPr>
  </w:style>
  <w:style w:type="paragraph" w:styleId="Listepuces2">
    <w:name w:val="List Bullet 2"/>
    <w:aliases w:val="Liste à puces B2"/>
    <w:basedOn w:val="Normal"/>
    <w:rsid w:val="00BE57EF"/>
    <w:pPr>
      <w:numPr>
        <w:numId w:val="10"/>
      </w:numPr>
      <w:tabs>
        <w:tab w:val="left" w:pos="1531"/>
      </w:tabs>
    </w:pPr>
    <w:rPr>
      <w:i/>
    </w:rPr>
  </w:style>
  <w:style w:type="paragraph" w:styleId="Listepuces">
    <w:name w:val="List Bullet"/>
    <w:basedOn w:val="Normal"/>
    <w:uiPriority w:val="99"/>
    <w:unhideWhenUsed/>
    <w:rsid w:val="00CA380A"/>
    <w:pPr>
      <w:numPr>
        <w:numId w:val="15"/>
      </w:numPr>
      <w:contextualSpacing/>
    </w:pPr>
  </w:style>
  <w:style w:type="paragraph" w:customStyle="1" w:styleId="NormalSeV">
    <w:name w:val="Normal SeV"/>
    <w:basedOn w:val="Normal"/>
    <w:rsid w:val="00024735"/>
    <w:pPr>
      <w:spacing w:before="480" w:after="120"/>
      <w:ind w:left="567"/>
    </w:pPr>
    <w:rPr>
      <w:rFonts w:ascii="Arial" w:hAnsi="Arial"/>
      <w:szCs w:val="20"/>
    </w:rPr>
  </w:style>
  <w:style w:type="paragraph" w:customStyle="1" w:styleId="Titre1SeV">
    <w:name w:val="Titre 1 SeV"/>
    <w:basedOn w:val="Titre1"/>
    <w:next w:val="Normal"/>
    <w:rsid w:val="00024735"/>
    <w:pPr>
      <w:numPr>
        <w:numId w:val="0"/>
      </w:numPr>
      <w:pBdr>
        <w:bottom w:val="single" w:sz="12" w:space="2" w:color="003366"/>
      </w:pBdr>
      <w:spacing w:after="0" w:line="360" w:lineRule="exact"/>
      <w:ind w:left="567"/>
    </w:pPr>
    <w:rPr>
      <w:rFonts w:ascii="Arial" w:hAnsi="Arial"/>
      <w:b w:val="0"/>
      <w:bCs w:val="0"/>
      <w:color w:val="000080"/>
      <w:sz w:val="30"/>
      <w:lang w:eastAsia="en-US"/>
    </w:rPr>
  </w:style>
  <w:style w:type="paragraph" w:customStyle="1" w:styleId="Titre2SeV">
    <w:name w:val="Titre 2 SeV"/>
    <w:basedOn w:val="Titre1SeV"/>
    <w:next w:val="NormalSeV"/>
    <w:rsid w:val="00C71B58"/>
    <w:pPr>
      <w:numPr>
        <w:ilvl w:val="1"/>
        <w:numId w:val="5"/>
      </w:numPr>
      <w:pBdr>
        <w:bottom w:val="single" w:sz="8" w:space="1" w:color="003366"/>
      </w:pBdr>
      <w:spacing w:before="360"/>
    </w:pPr>
    <w:rPr>
      <w:b/>
      <w:bCs/>
      <w:iCs/>
      <w:caps/>
      <w:sz w:val="26"/>
      <w:szCs w:val="27"/>
    </w:rPr>
  </w:style>
  <w:style w:type="paragraph" w:styleId="En-tte">
    <w:name w:val="header"/>
    <w:basedOn w:val="Normal"/>
    <w:link w:val="En-tteCar"/>
    <w:uiPriority w:val="99"/>
    <w:unhideWhenUsed/>
    <w:rsid w:val="00CA380A"/>
    <w:pPr>
      <w:spacing w:before="0"/>
    </w:pPr>
  </w:style>
  <w:style w:type="table" w:styleId="Grilledutableau">
    <w:name w:val="Table Grid"/>
    <w:basedOn w:val="TableauNormal"/>
    <w:uiPriority w:val="59"/>
    <w:rsid w:val="00CA380A"/>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depage">
    <w:name w:val="footer"/>
    <w:basedOn w:val="Normal"/>
    <w:link w:val="PieddepageCar"/>
    <w:unhideWhenUsed/>
    <w:rsid w:val="00CA380A"/>
    <w:pPr>
      <w:spacing w:before="0"/>
      <w:ind w:left="-1701"/>
      <w:jc w:val="right"/>
    </w:pPr>
    <w:rPr>
      <w:noProof/>
      <w:sz w:val="16"/>
      <w:lang w:eastAsia="fr-FR"/>
    </w:rPr>
  </w:style>
  <w:style w:type="character" w:customStyle="1" w:styleId="Titre1Car">
    <w:name w:val="Titre 1 Car"/>
    <w:basedOn w:val="Policepardfaut"/>
    <w:link w:val="Titre1"/>
    <w:rsid w:val="00CA380A"/>
    <w:rPr>
      <w:rFonts w:asciiTheme="minorHAnsi" w:hAnsiTheme="minorHAnsi" w:cs="Arial"/>
      <w:b/>
      <w:bCs/>
      <w:kern w:val="32"/>
      <w:sz w:val="22"/>
      <w:szCs w:val="32"/>
    </w:rPr>
  </w:style>
  <w:style w:type="character" w:customStyle="1" w:styleId="TextedemacroCar">
    <w:name w:val="Texte de macro Car"/>
    <w:link w:val="Textedemacro"/>
    <w:rsid w:val="00BE57EF"/>
    <w:rPr>
      <w:rFonts w:ascii="Courier New" w:hAnsi="Courier New" w:cs="Courier New"/>
      <w:lang w:val="en-US" w:eastAsia="en-US" w:bidi="ar-SA"/>
    </w:rPr>
  </w:style>
  <w:style w:type="paragraph" w:styleId="Textedemacro">
    <w:name w:val="macro"/>
    <w:link w:val="TextedemacroCar"/>
    <w:rsid w:val="00BE57EF"/>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US" w:eastAsia="en-US"/>
    </w:rPr>
  </w:style>
  <w:style w:type="character" w:customStyle="1" w:styleId="TextedebullesCar">
    <w:name w:val="Texte de bulles Car"/>
    <w:basedOn w:val="Policepardfaut"/>
    <w:link w:val="Textedebulles"/>
    <w:uiPriority w:val="99"/>
    <w:rsid w:val="00CA380A"/>
    <w:rPr>
      <w:rFonts w:ascii="Tahoma" w:hAnsi="Tahoma" w:cs="Tahoma"/>
      <w:sz w:val="16"/>
      <w:szCs w:val="16"/>
      <w:lang w:eastAsia="en-US"/>
    </w:rPr>
  </w:style>
  <w:style w:type="paragraph" w:styleId="Textedebulles">
    <w:name w:val="Balloon Text"/>
    <w:basedOn w:val="Normal"/>
    <w:link w:val="TextedebullesCar"/>
    <w:uiPriority w:val="99"/>
    <w:unhideWhenUsed/>
    <w:rsid w:val="00CA380A"/>
    <w:pPr>
      <w:spacing w:before="0"/>
    </w:pPr>
    <w:rPr>
      <w:rFonts w:ascii="Tahoma" w:hAnsi="Tahoma" w:cs="Tahoma"/>
      <w:sz w:val="16"/>
      <w:szCs w:val="16"/>
    </w:rPr>
  </w:style>
  <w:style w:type="character" w:customStyle="1" w:styleId="TextebrutCar">
    <w:name w:val="Texte brut Car"/>
    <w:link w:val="Textebrut"/>
    <w:rsid w:val="00BE57EF"/>
    <w:rPr>
      <w:rFonts w:ascii="Consolas" w:eastAsia="Calibri" w:hAnsi="Consolas"/>
      <w:sz w:val="21"/>
      <w:szCs w:val="21"/>
      <w:lang w:val="fr-FR" w:eastAsia="en-US" w:bidi="ar-SA"/>
    </w:rPr>
  </w:style>
  <w:style w:type="paragraph" w:styleId="Textebrut">
    <w:name w:val="Plain Text"/>
    <w:basedOn w:val="Normal"/>
    <w:link w:val="TextebrutCar"/>
    <w:unhideWhenUsed/>
    <w:rsid w:val="00BE57EF"/>
    <w:pPr>
      <w:jc w:val="left"/>
    </w:pPr>
    <w:rPr>
      <w:rFonts w:ascii="Consolas" w:eastAsia="Calibri" w:hAnsi="Consolas"/>
      <w:sz w:val="21"/>
      <w:szCs w:val="21"/>
    </w:rPr>
  </w:style>
  <w:style w:type="character" w:customStyle="1" w:styleId="CommentaireCar">
    <w:name w:val="Commentaire Car"/>
    <w:basedOn w:val="Policepardfaut"/>
    <w:link w:val="Commentaire"/>
    <w:uiPriority w:val="99"/>
    <w:semiHidden/>
    <w:rsid w:val="00CA380A"/>
    <w:rPr>
      <w:rFonts w:asciiTheme="minorHAnsi" w:hAnsiTheme="minorHAnsi"/>
      <w:lang w:eastAsia="en-US"/>
    </w:rPr>
  </w:style>
  <w:style w:type="paragraph" w:styleId="Commentaire">
    <w:name w:val="annotation text"/>
    <w:basedOn w:val="Normal"/>
    <w:link w:val="CommentaireCar"/>
    <w:uiPriority w:val="99"/>
    <w:semiHidden/>
    <w:unhideWhenUsed/>
    <w:rsid w:val="00CA380A"/>
    <w:rPr>
      <w:szCs w:val="20"/>
    </w:rPr>
  </w:style>
  <w:style w:type="character" w:customStyle="1" w:styleId="ObjetducommentaireCar">
    <w:name w:val="Objet du commentaire Car"/>
    <w:basedOn w:val="CommentaireCar"/>
    <w:link w:val="Objetducommentaire"/>
    <w:uiPriority w:val="99"/>
    <w:rsid w:val="00CA380A"/>
    <w:rPr>
      <w:rFonts w:asciiTheme="minorHAnsi" w:hAnsiTheme="minorHAnsi"/>
      <w:b/>
      <w:bCs/>
      <w:lang w:eastAsia="en-US"/>
    </w:rPr>
  </w:style>
  <w:style w:type="paragraph" w:styleId="Objetducommentaire">
    <w:name w:val="annotation subject"/>
    <w:basedOn w:val="Commentaire"/>
    <w:next w:val="Commentaire"/>
    <w:link w:val="ObjetducommentaireCar"/>
    <w:uiPriority w:val="99"/>
    <w:unhideWhenUsed/>
    <w:rsid w:val="00CA380A"/>
    <w:rPr>
      <w:b/>
      <w:bCs/>
    </w:rPr>
  </w:style>
  <w:style w:type="character" w:customStyle="1" w:styleId="NotedefinCar">
    <w:name w:val="Note de fin Car"/>
    <w:link w:val="Notedefin"/>
    <w:rsid w:val="00BE57EF"/>
    <w:rPr>
      <w:rFonts w:ascii="Franklin Gothic Book" w:hAnsi="Franklin Gothic Book"/>
      <w:lang w:val="fr-FR" w:eastAsia="en-US" w:bidi="ar-SA"/>
    </w:rPr>
  </w:style>
  <w:style w:type="paragraph" w:styleId="Notedefin">
    <w:name w:val="endnote text"/>
    <w:basedOn w:val="Normal"/>
    <w:link w:val="NotedefinCar"/>
    <w:rsid w:val="00BE57EF"/>
    <w:rPr>
      <w:szCs w:val="20"/>
    </w:rPr>
  </w:style>
  <w:style w:type="character" w:customStyle="1" w:styleId="Corpsdetexte2Car">
    <w:name w:val="Corps de texte 2 Car"/>
    <w:link w:val="Corpsdetexte2"/>
    <w:rsid w:val="00BE57EF"/>
    <w:rPr>
      <w:sz w:val="24"/>
      <w:szCs w:val="24"/>
      <w:lang w:val="fr-FR" w:eastAsia="en-US" w:bidi="ar-SA"/>
    </w:rPr>
  </w:style>
  <w:style w:type="paragraph" w:styleId="Corpsdetexte2">
    <w:name w:val="Body Text 2"/>
    <w:basedOn w:val="Normal"/>
    <w:link w:val="Corpsdetexte2Car"/>
    <w:rsid w:val="00BE57EF"/>
    <w:rPr>
      <w:rFonts w:ascii="Times New Roman" w:hAnsi="Times New Roman"/>
      <w:sz w:val="24"/>
    </w:rPr>
  </w:style>
  <w:style w:type="character" w:customStyle="1" w:styleId="Titre1Car1">
    <w:name w:val="Titre 1 Car1"/>
    <w:rsid w:val="00AF1402"/>
    <w:rPr>
      <w:rFonts w:ascii="Franklin Gothic Demi" w:hAnsi="Franklin Gothic Demi"/>
      <w:bCs/>
      <w:kern w:val="32"/>
      <w:sz w:val="32"/>
      <w:szCs w:val="32"/>
      <w:lang w:val="en-US" w:bidi="ar-SA"/>
    </w:rPr>
  </w:style>
  <w:style w:type="paragraph" w:customStyle="1" w:styleId="Default">
    <w:name w:val="Default"/>
    <w:rsid w:val="00BE57EF"/>
    <w:pPr>
      <w:autoSpaceDE w:val="0"/>
      <w:autoSpaceDN w:val="0"/>
      <w:adjustRightInd w:val="0"/>
    </w:pPr>
    <w:rPr>
      <w:rFonts w:ascii="CCCOCJ+Arial" w:hAnsi="CCCOCJ+Arial" w:cs="CCCOCJ+Arial"/>
      <w:color w:val="000000"/>
      <w:sz w:val="24"/>
      <w:szCs w:val="24"/>
    </w:rPr>
  </w:style>
  <w:style w:type="paragraph" w:customStyle="1" w:styleId="3Header">
    <w:name w:val="3 Header"/>
    <w:basedOn w:val="Default"/>
    <w:next w:val="Default"/>
    <w:rsid w:val="00BE57EF"/>
    <w:rPr>
      <w:rFonts w:ascii="DMBPAH+CenturyGothic" w:hAnsi="DMBPAH+CenturyGothic" w:cs="Times New Roman"/>
      <w:color w:val="auto"/>
    </w:rPr>
  </w:style>
  <w:style w:type="character" w:styleId="Accentuation">
    <w:name w:val="Emphasis"/>
    <w:rsid w:val="00BE57EF"/>
    <w:rPr>
      <w:i/>
      <w:iCs/>
    </w:rPr>
  </w:style>
  <w:style w:type="paragraph" w:customStyle="1" w:styleId="Adresse">
    <w:name w:val="Adresse"/>
    <w:basedOn w:val="Normal"/>
    <w:rsid w:val="00BE57EF"/>
    <w:pPr>
      <w:tabs>
        <w:tab w:val="left" w:pos="2268"/>
      </w:tabs>
    </w:pPr>
    <w:rPr>
      <w:rFonts w:ascii="Univers" w:hAnsi="Univers"/>
      <w:sz w:val="16"/>
    </w:rPr>
  </w:style>
  <w:style w:type="paragraph" w:styleId="Adressedestinataire">
    <w:name w:val="envelope address"/>
    <w:basedOn w:val="Normal"/>
    <w:rsid w:val="00BE57EF"/>
    <w:pPr>
      <w:framePr w:w="7938" w:h="1985" w:hRule="exact" w:hSpace="141" w:wrap="auto" w:hAnchor="page" w:xAlign="center" w:yAlign="bottom"/>
      <w:ind w:left="2835"/>
    </w:pPr>
    <w:rPr>
      <w:rFonts w:ascii="Univers" w:hAnsi="Univers"/>
      <w:b/>
      <w:sz w:val="40"/>
    </w:rPr>
  </w:style>
  <w:style w:type="paragraph" w:styleId="Adresseexpditeur">
    <w:name w:val="envelope return"/>
    <w:basedOn w:val="Normal"/>
    <w:rsid w:val="00BE57EF"/>
    <w:rPr>
      <w:rFonts w:ascii="Univers" w:hAnsi="Univers"/>
      <w:b/>
      <w:sz w:val="24"/>
    </w:rPr>
  </w:style>
  <w:style w:type="character" w:styleId="Appelnotedebasdep">
    <w:name w:val="footnote reference"/>
    <w:semiHidden/>
    <w:rsid w:val="00BE57EF"/>
    <w:rPr>
      <w:position w:val="6"/>
      <w:sz w:val="16"/>
    </w:rPr>
  </w:style>
  <w:style w:type="paragraph" w:customStyle="1" w:styleId="Article">
    <w:name w:val="Article"/>
    <w:basedOn w:val="Normal"/>
    <w:next w:val="Normal"/>
    <w:rsid w:val="00BE57EF"/>
    <w:pPr>
      <w:keepNext/>
      <w:keepLines/>
      <w:spacing w:before="480" w:after="240"/>
      <w:jc w:val="center"/>
    </w:pPr>
    <w:rPr>
      <w:b/>
      <w:sz w:val="24"/>
      <w:lang w:val="en-US"/>
    </w:rPr>
  </w:style>
  <w:style w:type="character" w:customStyle="1" w:styleId="auteur1">
    <w:name w:val="auteur1"/>
    <w:rsid w:val="00BE57EF"/>
    <w:rPr>
      <w:color w:val="666666"/>
      <w:sz w:val="17"/>
      <w:szCs w:val="17"/>
    </w:rPr>
  </w:style>
  <w:style w:type="paragraph" w:customStyle="1" w:styleId="b10">
    <w:name w:val="b1"/>
    <w:basedOn w:val="Normal"/>
    <w:rsid w:val="00BE57EF"/>
    <w:pPr>
      <w:spacing w:before="100" w:beforeAutospacing="1" w:after="100" w:afterAutospacing="1"/>
      <w:jc w:val="left"/>
    </w:pPr>
    <w:rPr>
      <w:rFonts w:ascii="Times New Roman" w:hAnsi="Times New Roman"/>
      <w:sz w:val="24"/>
    </w:rPr>
  </w:style>
  <w:style w:type="character" w:customStyle="1" w:styleId="B1Car">
    <w:name w:val="B1 Car"/>
    <w:link w:val="B1"/>
    <w:rsid w:val="009A76AD"/>
    <w:rPr>
      <w:rFonts w:asciiTheme="minorHAnsi" w:hAnsiTheme="minorHAnsi"/>
      <w:szCs w:val="24"/>
      <w:lang w:eastAsia="en-US"/>
    </w:rPr>
  </w:style>
  <w:style w:type="paragraph" w:customStyle="1" w:styleId="B1SUNeVeille">
    <w:name w:val="B1 SUN.eVeille"/>
    <w:basedOn w:val="Normal"/>
    <w:rsid w:val="00BE57EF"/>
    <w:pPr>
      <w:numPr>
        <w:numId w:val="6"/>
      </w:numPr>
    </w:pPr>
    <w:rPr>
      <w:rFonts w:cs="Arial"/>
      <w:szCs w:val="20"/>
    </w:rPr>
  </w:style>
  <w:style w:type="paragraph" w:customStyle="1" w:styleId="StyleMotifTransparenteCouleurpersonnaliseRVB255">
    <w:name w:val="Style Motif : Transparente (Couleur personnalisée(RVB(255"/>
    <w:aliases w:val="255,190)))"/>
    <w:basedOn w:val="Normal"/>
    <w:rsid w:val="00BE57EF"/>
    <w:pPr>
      <w:shd w:val="clear" w:color="auto" w:fill="FFFFBE"/>
    </w:pPr>
    <w:rPr>
      <w:szCs w:val="20"/>
    </w:rPr>
  </w:style>
  <w:style w:type="paragraph" w:customStyle="1" w:styleId="B1jaune">
    <w:name w:val="B1jaune"/>
    <w:basedOn w:val="StyleMotifTransparenteCouleurpersonnaliseRVB255"/>
    <w:rsid w:val="00BE57EF"/>
    <w:pPr>
      <w:numPr>
        <w:numId w:val="7"/>
      </w:numPr>
      <w:tabs>
        <w:tab w:val="left" w:pos="284"/>
      </w:tabs>
    </w:pPr>
  </w:style>
  <w:style w:type="paragraph" w:customStyle="1" w:styleId="bodytext">
    <w:name w:val="bodytext"/>
    <w:basedOn w:val="Normal"/>
    <w:rsid w:val="00BE57EF"/>
    <w:pPr>
      <w:spacing w:before="15" w:after="75"/>
      <w:jc w:val="left"/>
    </w:pPr>
    <w:rPr>
      <w:rFonts w:ascii="Arial" w:hAnsi="Arial" w:cs="Arial"/>
      <w:color w:val="333333"/>
      <w:sz w:val="24"/>
      <w:lang w:eastAsia="fr-FR"/>
    </w:rPr>
  </w:style>
  <w:style w:type="paragraph" w:customStyle="1" w:styleId="Centr">
    <w:name w:val="Centré"/>
    <w:basedOn w:val="Normal"/>
    <w:next w:val="Normal"/>
    <w:rsid w:val="00BE57EF"/>
    <w:pPr>
      <w:spacing w:before="240"/>
      <w:jc w:val="center"/>
    </w:pPr>
    <w:rPr>
      <w:rFonts w:ascii="Univers" w:hAnsi="Univers"/>
    </w:rPr>
  </w:style>
  <w:style w:type="paragraph" w:customStyle="1" w:styleId="chapo">
    <w:name w:val="chapo"/>
    <w:basedOn w:val="Normal"/>
    <w:rsid w:val="00BE57EF"/>
    <w:pPr>
      <w:spacing w:after="75"/>
      <w:jc w:val="left"/>
    </w:pPr>
    <w:rPr>
      <w:rFonts w:ascii="Times New Roman" w:hAnsi="Times New Roman"/>
      <w:color w:val="333333"/>
      <w:sz w:val="17"/>
      <w:szCs w:val="17"/>
      <w:lang w:eastAsia="fr-FR"/>
    </w:rPr>
  </w:style>
  <w:style w:type="character" w:customStyle="1" w:styleId="confheading1">
    <w:name w:val="confheading1"/>
    <w:rsid w:val="00BE57EF"/>
    <w:rPr>
      <w:rFonts w:ascii="Verdana" w:hAnsi="Verdana" w:hint="default"/>
      <w:b/>
      <w:bCs/>
      <w:color w:val="3333CC"/>
      <w:sz w:val="18"/>
      <w:szCs w:val="18"/>
    </w:rPr>
  </w:style>
  <w:style w:type="paragraph" w:customStyle="1" w:styleId="Corps">
    <w:name w:val="Corps"/>
    <w:basedOn w:val="Normal"/>
    <w:rsid w:val="00BE57EF"/>
    <w:pPr>
      <w:spacing w:before="240"/>
      <w:ind w:right="709"/>
    </w:pPr>
    <w:rPr>
      <w:rFonts w:ascii="Univers" w:hAnsi="Univers"/>
    </w:rPr>
  </w:style>
  <w:style w:type="paragraph" w:customStyle="1" w:styleId="CV1">
    <w:name w:val="CV1"/>
    <w:basedOn w:val="Normal"/>
    <w:rsid w:val="00BE57EF"/>
    <w:pPr>
      <w:ind w:left="1134" w:hanging="1134"/>
    </w:pPr>
    <w:rPr>
      <w:rFonts w:ascii="Arial" w:hAnsi="Arial" w:cs="Arial"/>
      <w:b/>
      <w:bCs/>
      <w:lang w:eastAsia="ja-JP"/>
    </w:rPr>
  </w:style>
  <w:style w:type="character" w:customStyle="1" w:styleId="defaultlabelstyle6">
    <w:name w:val="defaultlabelstyle6"/>
    <w:rsid w:val="00BE57EF"/>
    <w:rPr>
      <w:rFonts w:ascii="Verdana" w:hAnsi="Verdana" w:hint="default"/>
      <w:color w:val="333333"/>
      <w:sz w:val="18"/>
      <w:szCs w:val="18"/>
    </w:rPr>
  </w:style>
  <w:style w:type="paragraph" w:customStyle="1" w:styleId="Edition">
    <w:name w:val="Edition"/>
    <w:basedOn w:val="Normal"/>
    <w:next w:val="Normal"/>
    <w:rsid w:val="00BE57EF"/>
    <w:pPr>
      <w:tabs>
        <w:tab w:val="right" w:pos="10206"/>
      </w:tabs>
      <w:contextualSpacing/>
    </w:pPr>
    <w:rPr>
      <w:sz w:val="48"/>
      <w:szCs w:val="20"/>
    </w:rPr>
  </w:style>
  <w:style w:type="character" w:styleId="lev">
    <w:name w:val="Strong"/>
    <w:rsid w:val="00BE57EF"/>
    <w:rPr>
      <w:b/>
      <w:bCs/>
    </w:rPr>
  </w:style>
  <w:style w:type="paragraph" w:customStyle="1" w:styleId="Enretrait">
    <w:name w:val="En retrait"/>
    <w:basedOn w:val="Normal"/>
    <w:next w:val="Corps"/>
    <w:rsid w:val="00BE57EF"/>
    <w:pPr>
      <w:spacing w:before="240"/>
      <w:ind w:left="709" w:right="709"/>
    </w:pPr>
    <w:rPr>
      <w:rFonts w:ascii="Univers" w:hAnsi="Univers"/>
    </w:rPr>
  </w:style>
  <w:style w:type="paragraph" w:styleId="Explorateurdedocuments">
    <w:name w:val="Document Map"/>
    <w:basedOn w:val="Normal"/>
    <w:rsid w:val="00BE57EF"/>
    <w:pPr>
      <w:shd w:val="clear" w:color="auto" w:fill="000080"/>
    </w:pPr>
    <w:rPr>
      <w:rFonts w:ascii="Tahoma" w:hAnsi="Tahoma" w:cs="Tahoma"/>
      <w:szCs w:val="20"/>
    </w:rPr>
  </w:style>
  <w:style w:type="paragraph" w:customStyle="1" w:styleId="En-tte1">
    <w:name w:val="En-tête1"/>
    <w:basedOn w:val="Normal"/>
    <w:next w:val="Normal"/>
    <w:rsid w:val="00BE57EF"/>
    <w:pPr>
      <w:jc w:val="center"/>
    </w:pPr>
    <w:rPr>
      <w:b/>
      <w:caps/>
      <w:color w:val="0000FF"/>
      <w:sz w:val="28"/>
    </w:rPr>
  </w:style>
  <w:style w:type="paragraph" w:styleId="Index1">
    <w:name w:val="index 1"/>
    <w:basedOn w:val="Normal"/>
    <w:next w:val="Normal"/>
    <w:autoRedefine/>
    <w:semiHidden/>
    <w:rsid w:val="00BE57EF"/>
    <w:pPr>
      <w:ind w:left="240" w:hanging="240"/>
    </w:pPr>
  </w:style>
  <w:style w:type="paragraph" w:styleId="Index2">
    <w:name w:val="index 2"/>
    <w:basedOn w:val="Normal"/>
    <w:next w:val="Normal"/>
    <w:autoRedefine/>
    <w:semiHidden/>
    <w:rsid w:val="00BE57EF"/>
    <w:pPr>
      <w:ind w:left="480" w:hanging="240"/>
    </w:pPr>
  </w:style>
  <w:style w:type="paragraph" w:styleId="Index3">
    <w:name w:val="index 3"/>
    <w:basedOn w:val="Normal"/>
    <w:next w:val="Normal"/>
    <w:autoRedefine/>
    <w:semiHidden/>
    <w:rsid w:val="00BE57EF"/>
    <w:pPr>
      <w:ind w:left="720" w:hanging="240"/>
    </w:pPr>
  </w:style>
  <w:style w:type="paragraph" w:styleId="Index4">
    <w:name w:val="index 4"/>
    <w:basedOn w:val="Normal"/>
    <w:next w:val="Normal"/>
    <w:autoRedefine/>
    <w:semiHidden/>
    <w:rsid w:val="00BE57EF"/>
    <w:pPr>
      <w:ind w:left="960" w:hanging="240"/>
    </w:pPr>
  </w:style>
  <w:style w:type="paragraph" w:styleId="Index5">
    <w:name w:val="index 5"/>
    <w:basedOn w:val="Normal"/>
    <w:next w:val="Normal"/>
    <w:autoRedefine/>
    <w:semiHidden/>
    <w:rsid w:val="00BE57EF"/>
    <w:pPr>
      <w:ind w:left="1200" w:hanging="240"/>
    </w:pPr>
  </w:style>
  <w:style w:type="paragraph" w:styleId="Index6">
    <w:name w:val="index 6"/>
    <w:basedOn w:val="Normal"/>
    <w:next w:val="Normal"/>
    <w:autoRedefine/>
    <w:semiHidden/>
    <w:rsid w:val="00BE57EF"/>
    <w:pPr>
      <w:ind w:left="1440" w:hanging="240"/>
    </w:pPr>
  </w:style>
  <w:style w:type="paragraph" w:styleId="Index7">
    <w:name w:val="index 7"/>
    <w:basedOn w:val="Normal"/>
    <w:next w:val="Normal"/>
    <w:autoRedefine/>
    <w:semiHidden/>
    <w:rsid w:val="00BE57EF"/>
    <w:pPr>
      <w:ind w:left="1680" w:hanging="240"/>
    </w:pPr>
  </w:style>
  <w:style w:type="paragraph" w:styleId="Index8">
    <w:name w:val="index 8"/>
    <w:basedOn w:val="Normal"/>
    <w:next w:val="Normal"/>
    <w:autoRedefine/>
    <w:rsid w:val="00BE57EF"/>
    <w:pPr>
      <w:ind w:left="1920" w:hanging="240"/>
    </w:pPr>
  </w:style>
  <w:style w:type="paragraph" w:styleId="Index9">
    <w:name w:val="index 9"/>
    <w:basedOn w:val="Normal"/>
    <w:next w:val="Normal"/>
    <w:autoRedefine/>
    <w:rsid w:val="00BE57EF"/>
    <w:pPr>
      <w:ind w:left="2160" w:hanging="240"/>
    </w:pPr>
  </w:style>
  <w:style w:type="paragraph" w:styleId="Lgende">
    <w:name w:val="caption"/>
    <w:basedOn w:val="Normal"/>
    <w:next w:val="Normal"/>
    <w:rsid w:val="00BE57EF"/>
    <w:rPr>
      <w:b/>
      <w:bCs/>
      <w:szCs w:val="20"/>
    </w:rPr>
  </w:style>
  <w:style w:type="paragraph" w:customStyle="1" w:styleId="LienHypertexteSUNeVeille">
    <w:name w:val="Lien Hypertexte SUN.eVeille"/>
    <w:basedOn w:val="Normal"/>
    <w:next w:val="Normal"/>
    <w:rsid w:val="00BE57EF"/>
    <w:pPr>
      <w:numPr>
        <w:numId w:val="8"/>
      </w:numPr>
      <w:jc w:val="left"/>
    </w:pPr>
  </w:style>
  <w:style w:type="paragraph" w:customStyle="1" w:styleId="LienSeV">
    <w:name w:val="Lien SeV"/>
    <w:basedOn w:val="B1SUNeVeille"/>
    <w:rsid w:val="00BE57EF"/>
    <w:pPr>
      <w:numPr>
        <w:numId w:val="9"/>
      </w:numPr>
    </w:pPr>
    <w:rPr>
      <w:rFonts w:ascii="Arial" w:hAnsi="Arial"/>
      <w:color w:val="0000FF"/>
      <w:u w:val="single" w:color="0000FF"/>
    </w:rPr>
  </w:style>
  <w:style w:type="paragraph" w:styleId="Liste">
    <w:name w:val="List"/>
    <w:basedOn w:val="Normal"/>
    <w:next w:val="Corps"/>
    <w:rsid w:val="00BE57EF"/>
    <w:pPr>
      <w:tabs>
        <w:tab w:val="decimal" w:pos="284"/>
        <w:tab w:val="left" w:pos="709"/>
      </w:tabs>
      <w:spacing w:before="240"/>
      <w:ind w:left="709" w:right="709" w:hanging="709"/>
    </w:pPr>
    <w:rPr>
      <w:rFonts w:ascii="Univers" w:hAnsi="Univers"/>
    </w:rPr>
  </w:style>
  <w:style w:type="paragraph" w:styleId="Listecontinue2">
    <w:name w:val="List Continue 2"/>
    <w:basedOn w:val="Normal"/>
    <w:rsid w:val="00BE57EF"/>
    <w:pPr>
      <w:spacing w:after="120"/>
      <w:ind w:left="566"/>
    </w:pPr>
  </w:style>
  <w:style w:type="paragraph" w:styleId="Listecontinue5">
    <w:name w:val="List Continue 5"/>
    <w:basedOn w:val="Normal"/>
    <w:rsid w:val="00BE57EF"/>
    <w:pPr>
      <w:spacing w:after="120"/>
      <w:ind w:left="1415"/>
      <w:jc w:val="left"/>
    </w:pPr>
    <w:rPr>
      <w:rFonts w:ascii="Times New Roman" w:hAnsi="Times New Roman"/>
      <w:sz w:val="24"/>
    </w:rPr>
  </w:style>
  <w:style w:type="paragraph" w:customStyle="1" w:styleId="ListeCopie">
    <w:name w:val="ListeCopie"/>
    <w:basedOn w:val="Normal"/>
    <w:next w:val="Normal"/>
    <w:rsid w:val="00BE57EF"/>
    <w:pPr>
      <w:tabs>
        <w:tab w:val="left" w:pos="567"/>
      </w:tabs>
      <w:spacing w:before="240"/>
      <w:ind w:left="567" w:hanging="567"/>
    </w:pPr>
    <w:rPr>
      <w:rFonts w:ascii="Univers" w:hAnsi="Univers"/>
    </w:rPr>
  </w:style>
  <w:style w:type="character" w:styleId="Marquedecommentaire">
    <w:name w:val="annotation reference"/>
    <w:basedOn w:val="Policepardfaut"/>
    <w:uiPriority w:val="99"/>
    <w:semiHidden/>
    <w:unhideWhenUsed/>
    <w:rsid w:val="00CA380A"/>
    <w:rPr>
      <w:sz w:val="16"/>
      <w:szCs w:val="16"/>
    </w:rPr>
  </w:style>
  <w:style w:type="paragraph" w:customStyle="1" w:styleId="Mention1">
    <w:name w:val="Mention1"/>
    <w:basedOn w:val="Normal"/>
    <w:rsid w:val="00BE57EF"/>
    <w:pPr>
      <w:tabs>
        <w:tab w:val="left" w:pos="851"/>
      </w:tabs>
      <w:spacing w:before="240"/>
      <w:ind w:left="851" w:hanging="850"/>
    </w:pPr>
    <w:rPr>
      <w:rFonts w:ascii="Univers" w:hAnsi="Univers"/>
    </w:rPr>
  </w:style>
  <w:style w:type="character" w:customStyle="1" w:styleId="nl-zi-entete-libelle1">
    <w:name w:val="nl-zi-entete-libelle1"/>
    <w:rsid w:val="00BE57EF"/>
    <w:rPr>
      <w:rFonts w:ascii="Verdana" w:hAnsi="Verdana" w:hint="default"/>
      <w:b/>
      <w:bCs/>
      <w:color w:val="000000"/>
      <w:sz w:val="24"/>
      <w:szCs w:val="24"/>
      <w:shd w:val="clear" w:color="auto" w:fill="DADADA"/>
    </w:rPr>
  </w:style>
  <w:style w:type="paragraph" w:customStyle="1" w:styleId="Noir">
    <w:name w:val="Noir"/>
    <w:basedOn w:val="Normal"/>
    <w:next w:val="Normal"/>
    <w:rsid w:val="00BE57EF"/>
    <w:pPr>
      <w:shd w:val="clear" w:color="FFFFFF" w:fill="000000"/>
    </w:pPr>
    <w:rPr>
      <w:b/>
    </w:rPr>
  </w:style>
  <w:style w:type="paragraph" w:customStyle="1" w:styleId="NormalPV">
    <w:name w:val="Normal (PV)"/>
    <w:basedOn w:val="Normal"/>
    <w:rsid w:val="00BE57EF"/>
    <w:pPr>
      <w:spacing w:after="120"/>
      <w:ind w:left="720"/>
    </w:pPr>
    <w:rPr>
      <w:rFonts w:ascii="Arial" w:hAnsi="Arial"/>
      <w:szCs w:val="20"/>
      <w:lang w:val="en-US"/>
    </w:rPr>
  </w:style>
  <w:style w:type="paragraph" w:styleId="NormalWeb">
    <w:name w:val="Normal (Web)"/>
    <w:basedOn w:val="Normal"/>
    <w:rsid w:val="00BE57EF"/>
    <w:pPr>
      <w:spacing w:before="100" w:beforeAutospacing="1" w:after="100" w:afterAutospacing="1"/>
      <w:jc w:val="left"/>
    </w:pPr>
    <w:rPr>
      <w:rFonts w:ascii="Times New Roman" w:hAnsi="Times New Roman"/>
      <w:sz w:val="24"/>
      <w:lang w:eastAsia="fr-FR"/>
    </w:rPr>
  </w:style>
  <w:style w:type="paragraph" w:styleId="Normalcentr">
    <w:name w:val="Block Text"/>
    <w:basedOn w:val="Normal"/>
    <w:rsid w:val="00BE57EF"/>
    <w:pPr>
      <w:spacing w:after="120"/>
      <w:ind w:left="1440" w:right="1440"/>
    </w:pPr>
  </w:style>
  <w:style w:type="paragraph" w:styleId="Notedebasdepage">
    <w:name w:val="footnote text"/>
    <w:basedOn w:val="Normal"/>
    <w:semiHidden/>
    <w:rsid w:val="00BE57EF"/>
    <w:rPr>
      <w:szCs w:val="20"/>
    </w:rPr>
  </w:style>
  <w:style w:type="character" w:styleId="Numrodeligne">
    <w:name w:val="line number"/>
    <w:basedOn w:val="Policepardfaut"/>
    <w:rsid w:val="00BE57EF"/>
  </w:style>
  <w:style w:type="paragraph" w:customStyle="1" w:styleId="pagetitle">
    <w:name w:val="pagetitle"/>
    <w:basedOn w:val="Normal"/>
    <w:rsid w:val="00BE57EF"/>
    <w:pPr>
      <w:spacing w:before="100" w:beforeAutospacing="1" w:after="100" w:afterAutospacing="1"/>
      <w:jc w:val="center"/>
    </w:pPr>
    <w:rPr>
      <w:rFonts w:ascii="Times New Roman" w:hAnsi="Times New Roman"/>
      <w:color w:val="000080"/>
      <w:sz w:val="30"/>
      <w:szCs w:val="30"/>
      <w:lang w:eastAsia="fr-FR"/>
    </w:rPr>
  </w:style>
  <w:style w:type="paragraph" w:customStyle="1" w:styleId="Para">
    <w:name w:val="Para"/>
    <w:basedOn w:val="Normal"/>
    <w:next w:val="Normal"/>
    <w:rsid w:val="00BE57EF"/>
    <w:pPr>
      <w:spacing w:before="480" w:after="240"/>
    </w:pPr>
    <w:rPr>
      <w:b/>
      <w:caps/>
      <w:u w:val="single"/>
    </w:rPr>
  </w:style>
  <w:style w:type="paragraph" w:styleId="Paragraphedeliste">
    <w:name w:val="List Paragraph"/>
    <w:basedOn w:val="Normal"/>
    <w:uiPriority w:val="34"/>
    <w:qFormat/>
    <w:rsid w:val="00BE57EF"/>
    <w:pPr>
      <w:ind w:left="708"/>
    </w:pPr>
  </w:style>
  <w:style w:type="paragraph" w:customStyle="1" w:styleId="Picesjointes">
    <w:name w:val="Pièces jointes"/>
    <w:basedOn w:val="Normal"/>
    <w:next w:val="Normal"/>
    <w:rsid w:val="00BE57EF"/>
    <w:pPr>
      <w:tabs>
        <w:tab w:val="left" w:pos="1418"/>
      </w:tabs>
      <w:spacing w:before="240"/>
      <w:ind w:left="1418" w:hanging="1418"/>
      <w:jc w:val="left"/>
    </w:pPr>
  </w:style>
  <w:style w:type="paragraph" w:customStyle="1" w:styleId="PrestationsSeV">
    <w:name w:val="Prestations SeV"/>
    <w:basedOn w:val="LienSeV"/>
    <w:rsid w:val="00BE57EF"/>
    <w:pPr>
      <w:numPr>
        <w:numId w:val="0"/>
      </w:numPr>
      <w:spacing w:line="360" w:lineRule="auto"/>
    </w:pPr>
    <w:rPr>
      <w:i/>
      <w:color w:val="auto"/>
      <w:u w:val="none"/>
    </w:rPr>
  </w:style>
  <w:style w:type="paragraph" w:customStyle="1" w:styleId="Ref">
    <w:name w:val="Ref"/>
    <w:basedOn w:val="Normal"/>
    <w:next w:val="Titre5"/>
    <w:rsid w:val="00BE57E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lang w:val="en-GB"/>
    </w:rPr>
  </w:style>
  <w:style w:type="paragraph" w:styleId="Retraitcorpsdetexte3">
    <w:name w:val="Body Text Indent 3"/>
    <w:basedOn w:val="Normal"/>
    <w:rsid w:val="00BE57EF"/>
    <w:pPr>
      <w:tabs>
        <w:tab w:val="left" w:pos="0"/>
        <w:tab w:val="left" w:pos="1080"/>
      </w:tabs>
      <w:ind w:left="1410"/>
    </w:pPr>
    <w:rPr>
      <w:rFonts w:ascii="Arial" w:hAnsi="Arial" w:cs="Arial"/>
      <w:szCs w:val="22"/>
    </w:rPr>
  </w:style>
  <w:style w:type="paragraph" w:styleId="Retraitnormal">
    <w:name w:val="Normal Indent"/>
    <w:basedOn w:val="Normal"/>
    <w:rsid w:val="00BE57EF"/>
    <w:pPr>
      <w:ind w:left="708"/>
    </w:pPr>
  </w:style>
  <w:style w:type="paragraph" w:customStyle="1" w:styleId="som">
    <w:name w:val="som"/>
    <w:basedOn w:val="Normal"/>
    <w:rsid w:val="00BE57EF"/>
    <w:pPr>
      <w:tabs>
        <w:tab w:val="left" w:pos="567"/>
        <w:tab w:val="left" w:pos="993"/>
      </w:tabs>
      <w:spacing w:before="240" w:line="240" w:lineRule="atLeast"/>
      <w:ind w:left="993" w:hanging="993"/>
    </w:pPr>
  </w:style>
  <w:style w:type="paragraph" w:customStyle="1" w:styleId="spip">
    <w:name w:val="spip"/>
    <w:basedOn w:val="Normal"/>
    <w:rsid w:val="00BE57EF"/>
    <w:pPr>
      <w:spacing w:before="100" w:beforeAutospacing="1" w:after="100" w:afterAutospacing="1"/>
      <w:jc w:val="left"/>
    </w:pPr>
    <w:rPr>
      <w:rFonts w:ascii="Times New Roman" w:hAnsi="Times New Roman"/>
      <w:sz w:val="24"/>
      <w:lang w:eastAsia="fr-FR"/>
    </w:rPr>
  </w:style>
  <w:style w:type="character" w:customStyle="1" w:styleId="src1">
    <w:name w:val="src1"/>
    <w:rsid w:val="00BE57EF"/>
    <w:rPr>
      <w:sz w:val="19"/>
      <w:szCs w:val="19"/>
    </w:rPr>
  </w:style>
  <w:style w:type="paragraph" w:customStyle="1" w:styleId="StyleItaliqueGauche05cm">
    <w:name w:val="Style Italique Gauche :  05 cm"/>
    <w:basedOn w:val="Normal"/>
    <w:rsid w:val="00BE57EF"/>
    <w:rPr>
      <w:i/>
      <w:iCs/>
      <w:szCs w:val="20"/>
    </w:rPr>
  </w:style>
  <w:style w:type="paragraph" w:customStyle="1" w:styleId="StyleLienSeV">
    <w:name w:val="Style Lien SeV"/>
    <w:basedOn w:val="LienSeV"/>
    <w:rsid w:val="00BE57EF"/>
    <w:pPr>
      <w:widowControl w:val="0"/>
      <w:numPr>
        <w:numId w:val="11"/>
      </w:numPr>
      <w:adjustRightInd w:val="0"/>
      <w:spacing w:line="360" w:lineRule="atLeast"/>
      <w:textAlignment w:val="baseline"/>
    </w:pPr>
    <w:rPr>
      <w:rFonts w:ascii="Tw Cen MT" w:hAnsi="Tw Cen MT"/>
      <w:sz w:val="22"/>
      <w:szCs w:val="22"/>
      <w:lang w:val="en-US"/>
    </w:rPr>
  </w:style>
  <w:style w:type="paragraph" w:customStyle="1" w:styleId="StyleListepuces2">
    <w:name w:val="Style Liste à puces 2"/>
    <w:aliases w:val="Liste à puces B2 + Italique"/>
    <w:basedOn w:val="Listepuces2"/>
    <w:rsid w:val="00BE57EF"/>
    <w:pPr>
      <w:numPr>
        <w:numId w:val="0"/>
      </w:numPr>
    </w:pPr>
    <w:rPr>
      <w:i w:val="0"/>
      <w:iCs/>
    </w:rPr>
  </w:style>
  <w:style w:type="paragraph" w:customStyle="1" w:styleId="StyleNormalSeV14pt">
    <w:name w:val="Style Normal SeV + 14 pt"/>
    <w:basedOn w:val="Normal"/>
    <w:rsid w:val="00BE57EF"/>
    <w:pPr>
      <w:shd w:val="clear" w:color="auto" w:fill="53507C"/>
      <w:spacing w:before="480"/>
    </w:pPr>
    <w:rPr>
      <w:color w:val="FFFFFF"/>
      <w:sz w:val="28"/>
      <w:szCs w:val="20"/>
    </w:rPr>
  </w:style>
  <w:style w:type="paragraph" w:customStyle="1" w:styleId="StyleTitre1">
    <w:name w:val="Style Titre 1"/>
    <w:aliases w:val="Titre SUN.eVeille + Gauche :  381 cm Première ligne..."/>
    <w:basedOn w:val="Titre1"/>
    <w:rsid w:val="00BE57EF"/>
    <w:pPr>
      <w:numPr>
        <w:numId w:val="0"/>
      </w:numPr>
      <w:spacing w:line="600" w:lineRule="exact"/>
    </w:pPr>
    <w:rPr>
      <w:szCs w:val="20"/>
    </w:rPr>
  </w:style>
  <w:style w:type="paragraph" w:customStyle="1" w:styleId="StyleTitre1SUNeVeille">
    <w:name w:val="Style Titre 1SUN.eVeille"/>
    <w:basedOn w:val="Titre1"/>
    <w:rsid w:val="00BE57EF"/>
    <w:pPr>
      <w:numPr>
        <w:numId w:val="0"/>
      </w:numPr>
      <w:spacing w:after="360"/>
      <w:contextualSpacing/>
    </w:pPr>
    <w:rPr>
      <w:sz w:val="20"/>
      <w:szCs w:val="20"/>
    </w:rPr>
  </w:style>
  <w:style w:type="paragraph" w:customStyle="1" w:styleId="StyleTitre2Complexe11pt">
    <w:name w:val="Style Titre 2 + (Complexe) 11 pt"/>
    <w:basedOn w:val="Titre2"/>
    <w:link w:val="StyleTitre2Complexe11ptCar"/>
    <w:rsid w:val="00BE57EF"/>
    <w:pPr>
      <w:numPr>
        <w:ilvl w:val="0"/>
        <w:numId w:val="0"/>
      </w:numPr>
    </w:pPr>
    <w:rPr>
      <w:rFonts w:cs="Times New (W1)"/>
      <w:caps/>
      <w:szCs w:val="22"/>
    </w:rPr>
  </w:style>
  <w:style w:type="character" w:customStyle="1" w:styleId="StyleTitre2Complexe11ptCar">
    <w:name w:val="Style Titre 2 + (Complexe) 11 pt Car"/>
    <w:link w:val="StyleTitre2Complexe11pt"/>
    <w:rsid w:val="00BE57EF"/>
    <w:rPr>
      <w:rFonts w:ascii="Franklin Gothic Demi" w:hAnsi="Franklin Gothic Demi" w:cs="Times New (W1)"/>
      <w:iCs/>
      <w:caps/>
      <w:kern w:val="32"/>
      <w:sz w:val="18"/>
      <w:szCs w:val="22"/>
      <w:lang w:val="fr-FR" w:eastAsia="fr-FR" w:bidi="ar-SA"/>
    </w:rPr>
  </w:style>
  <w:style w:type="paragraph" w:customStyle="1" w:styleId="StyleTitre2">
    <w:name w:val="Style Titre 2"/>
    <w:aliases w:val="Titre 2 SUN.eVeille + Gauche :  0 cm"/>
    <w:basedOn w:val="Titre2"/>
    <w:rsid w:val="00BE57EF"/>
    <w:pPr>
      <w:numPr>
        <w:ilvl w:val="0"/>
        <w:numId w:val="0"/>
      </w:numPr>
    </w:pPr>
    <w:rPr>
      <w:rFonts w:cs="Times New Roman"/>
      <w:bCs/>
      <w:iCs w:val="0"/>
      <w:szCs w:val="20"/>
    </w:rPr>
  </w:style>
  <w:style w:type="paragraph" w:customStyle="1" w:styleId="TitreSUNeVeilleRB">
    <w:name w:val="Titre SUN.eVeilleRB"/>
    <w:basedOn w:val="Titre1"/>
    <w:rsid w:val="00BE57EF"/>
    <w:pPr>
      <w:numPr>
        <w:numId w:val="0"/>
      </w:numPr>
      <w:spacing w:before="120" w:after="120" w:line="600" w:lineRule="exact"/>
    </w:pPr>
    <w:rPr>
      <w:rFonts w:ascii="ITC Franklin Gothic Std Med" w:hAnsi="ITC Franklin Gothic Std Med"/>
      <w:sz w:val="52"/>
    </w:rPr>
  </w:style>
  <w:style w:type="paragraph" w:customStyle="1" w:styleId="StyleTitreSUNeVeilleRBItalique">
    <w:name w:val="Style Titre SUN.eVeilleRB + Italique"/>
    <w:basedOn w:val="TitreSUNeVeilleRB"/>
    <w:rsid w:val="00BE57EF"/>
    <w:rPr>
      <w:i/>
      <w:iCs/>
    </w:rPr>
  </w:style>
  <w:style w:type="paragraph" w:customStyle="1" w:styleId="style10">
    <w:name w:val="style1"/>
    <w:basedOn w:val="Normal"/>
    <w:rsid w:val="00BE57EF"/>
    <w:pPr>
      <w:spacing w:before="100" w:beforeAutospacing="1" w:after="100" w:afterAutospacing="1"/>
      <w:ind w:left="400" w:right="400"/>
    </w:pPr>
    <w:rPr>
      <w:rFonts w:ascii="Verdana" w:hAnsi="Verdana"/>
      <w:color w:val="FF0000"/>
      <w:sz w:val="21"/>
      <w:szCs w:val="21"/>
      <w:lang w:eastAsia="fr-FR"/>
    </w:rPr>
  </w:style>
  <w:style w:type="character" w:customStyle="1" w:styleId="style11">
    <w:name w:val="style11"/>
    <w:rsid w:val="00BE57EF"/>
    <w:rPr>
      <w:shd w:val="clear" w:color="auto" w:fill="FFFF00"/>
    </w:rPr>
  </w:style>
  <w:style w:type="paragraph" w:customStyle="1" w:styleId="style2">
    <w:name w:val="style2"/>
    <w:basedOn w:val="Normal"/>
    <w:rsid w:val="00BE57EF"/>
    <w:pPr>
      <w:spacing w:before="100" w:beforeAutospacing="1" w:after="100" w:afterAutospacing="1"/>
    </w:pPr>
    <w:rPr>
      <w:rFonts w:cs="Arial"/>
      <w:color w:val="000000"/>
      <w:sz w:val="24"/>
      <w:lang w:eastAsia="fr-FR"/>
    </w:rPr>
  </w:style>
  <w:style w:type="character" w:customStyle="1" w:styleId="style21">
    <w:name w:val="style21"/>
    <w:rsid w:val="00BE57EF"/>
    <w:rPr>
      <w:color w:val="000000"/>
    </w:rPr>
  </w:style>
  <w:style w:type="character" w:customStyle="1" w:styleId="style31">
    <w:name w:val="style31"/>
    <w:rsid w:val="00BE57EF"/>
    <w:rPr>
      <w:u w:val="single"/>
    </w:rPr>
  </w:style>
  <w:style w:type="paragraph" w:customStyle="1" w:styleId="style5">
    <w:name w:val="style5"/>
    <w:basedOn w:val="Normal"/>
    <w:rsid w:val="00BE57EF"/>
    <w:pPr>
      <w:spacing w:before="100" w:beforeAutospacing="1" w:after="100" w:afterAutospacing="1"/>
      <w:ind w:left="400" w:right="400"/>
    </w:pPr>
    <w:rPr>
      <w:rFonts w:ascii="Verdana" w:hAnsi="Verdana"/>
      <w:color w:val="00FF00"/>
      <w:sz w:val="21"/>
      <w:szCs w:val="21"/>
      <w:lang w:eastAsia="fr-FR"/>
    </w:rPr>
  </w:style>
  <w:style w:type="character" w:customStyle="1" w:styleId="t10b1">
    <w:name w:val="t10b1"/>
    <w:rsid w:val="00BE57EF"/>
    <w:rPr>
      <w:rFonts w:ascii="Verdana" w:hAnsi="Verdana" w:hint="default"/>
      <w:b/>
      <w:bCs/>
      <w:i w:val="0"/>
      <w:iCs w:val="0"/>
      <w:smallCaps w:val="0"/>
      <w:sz w:val="13"/>
      <w:szCs w:val="13"/>
    </w:rPr>
  </w:style>
  <w:style w:type="character" w:customStyle="1" w:styleId="t91">
    <w:name w:val="t91"/>
    <w:rsid w:val="00BE57EF"/>
    <w:rPr>
      <w:rFonts w:ascii="Arial" w:hAnsi="Arial" w:cs="Arial" w:hint="default"/>
      <w:b w:val="0"/>
      <w:bCs w:val="0"/>
      <w:i w:val="0"/>
      <w:iCs w:val="0"/>
      <w:sz w:val="14"/>
      <w:szCs w:val="14"/>
    </w:rPr>
  </w:style>
  <w:style w:type="paragraph" w:styleId="Tabledesillustrations">
    <w:name w:val="table of figures"/>
    <w:basedOn w:val="Normal"/>
    <w:next w:val="Normal"/>
    <w:rsid w:val="00BE57EF"/>
  </w:style>
  <w:style w:type="paragraph" w:styleId="Tabledesrfrencesjuridiques">
    <w:name w:val="table of authorities"/>
    <w:basedOn w:val="Normal"/>
    <w:next w:val="Normal"/>
    <w:rsid w:val="00BE57EF"/>
    <w:pPr>
      <w:ind w:left="240" w:hanging="240"/>
    </w:pPr>
  </w:style>
  <w:style w:type="paragraph" w:customStyle="1" w:styleId="TH">
    <w:name w:val="TH"/>
    <w:basedOn w:val="Normal"/>
    <w:rsid w:val="00BE57EF"/>
    <w:pPr>
      <w:tabs>
        <w:tab w:val="left" w:pos="2835"/>
      </w:tabs>
      <w:ind w:left="2835" w:hanging="1701"/>
    </w:pPr>
  </w:style>
  <w:style w:type="character" w:customStyle="1" w:styleId="title1">
    <w:name w:val="title1"/>
    <w:basedOn w:val="Policepardfaut"/>
    <w:rsid w:val="00BE57EF"/>
  </w:style>
  <w:style w:type="character" w:customStyle="1" w:styleId="titlea">
    <w:name w:val="titlea"/>
    <w:basedOn w:val="Policepardfaut"/>
    <w:rsid w:val="00BE57EF"/>
  </w:style>
  <w:style w:type="character" w:customStyle="1" w:styleId="titleb">
    <w:name w:val="titleb"/>
    <w:basedOn w:val="Policepardfaut"/>
    <w:rsid w:val="00BE57EF"/>
  </w:style>
  <w:style w:type="paragraph" w:customStyle="1" w:styleId="titre0">
    <w:name w:val="titre"/>
    <w:basedOn w:val="Normal"/>
    <w:rsid w:val="00DD13AD"/>
    <w:pPr>
      <w:widowControl w:val="0"/>
      <w:spacing w:before="100" w:beforeAutospacing="1" w:after="100" w:afterAutospacing="1" w:line="80" w:lineRule="atLeast"/>
      <w:jc w:val="center"/>
    </w:pPr>
    <w:rPr>
      <w:rFonts w:ascii="Verdana" w:hAnsi="Verdana"/>
      <w:b/>
      <w:bCs/>
      <w:color w:val="000000"/>
      <w:sz w:val="32"/>
      <w:szCs w:val="25"/>
      <w:lang w:eastAsia="fr-FR"/>
    </w:rPr>
  </w:style>
  <w:style w:type="paragraph" w:styleId="Titreindex">
    <w:name w:val="index heading"/>
    <w:basedOn w:val="Normal"/>
    <w:next w:val="Index1"/>
    <w:semiHidden/>
    <w:rsid w:val="00BE57EF"/>
    <w:rPr>
      <w:rFonts w:ascii="Arial" w:hAnsi="Arial" w:cs="Arial"/>
      <w:b/>
      <w:bCs/>
    </w:rPr>
  </w:style>
  <w:style w:type="paragraph" w:styleId="TitreTR">
    <w:name w:val="toa heading"/>
    <w:basedOn w:val="Normal"/>
    <w:next w:val="Normal"/>
    <w:rsid w:val="00BE57EF"/>
    <w:rPr>
      <w:rFonts w:ascii="Arial" w:hAnsi="Arial" w:cs="Arial"/>
      <w:b/>
      <w:bCs/>
    </w:rPr>
  </w:style>
  <w:style w:type="numbering" w:customStyle="1" w:styleId="Titres">
    <w:name w:val="Titres"/>
    <w:rsid w:val="00BE57EF"/>
    <w:pPr>
      <w:numPr>
        <w:numId w:val="13"/>
      </w:numPr>
    </w:pPr>
  </w:style>
  <w:style w:type="character" w:customStyle="1" w:styleId="titresgrands1">
    <w:name w:val="titresgrands1"/>
    <w:rsid w:val="00BE57EF"/>
    <w:rPr>
      <w:rFonts w:ascii="Georgia" w:hAnsi="Georgia" w:hint="default"/>
      <w:b/>
      <w:bCs/>
      <w:color w:val="000000"/>
      <w:sz w:val="21"/>
      <w:szCs w:val="21"/>
    </w:rPr>
  </w:style>
  <w:style w:type="paragraph" w:styleId="TM9">
    <w:name w:val="toc 9"/>
    <w:basedOn w:val="Normal"/>
    <w:next w:val="Normal"/>
    <w:autoRedefine/>
    <w:rsid w:val="00BE57EF"/>
    <w:pPr>
      <w:ind w:left="1920"/>
    </w:pPr>
    <w:rPr>
      <w:szCs w:val="20"/>
    </w:rPr>
  </w:style>
  <w:style w:type="paragraph" w:customStyle="1" w:styleId="TM10">
    <w:name w:val="TM1"/>
    <w:basedOn w:val="TM1"/>
    <w:rsid w:val="00BE57EF"/>
  </w:style>
  <w:style w:type="paragraph" w:customStyle="1" w:styleId="TOCBase">
    <w:name w:val="TOC Base"/>
    <w:basedOn w:val="Normal"/>
    <w:rsid w:val="00BE57EF"/>
    <w:pPr>
      <w:tabs>
        <w:tab w:val="left" w:pos="-720"/>
        <w:tab w:val="right" w:pos="9400"/>
      </w:tabs>
    </w:pPr>
  </w:style>
  <w:style w:type="paragraph" w:customStyle="1" w:styleId="TOCTitle">
    <w:name w:val="TOCTitle"/>
    <w:basedOn w:val="Normal"/>
    <w:rsid w:val="00BE57EF"/>
    <w:pPr>
      <w:tabs>
        <w:tab w:val="left" w:pos="-720"/>
      </w:tabs>
      <w:spacing w:before="960" w:after="480"/>
    </w:pPr>
    <w:rPr>
      <w:rFonts w:ascii="Arial" w:hAnsi="Arial"/>
      <w:b/>
      <w:sz w:val="60"/>
    </w:rPr>
  </w:style>
  <w:style w:type="paragraph" w:customStyle="1" w:styleId="txt9">
    <w:name w:val="txt9"/>
    <w:basedOn w:val="Normal"/>
    <w:rsid w:val="00BE57EF"/>
    <w:pPr>
      <w:spacing w:before="100" w:beforeAutospacing="1" w:after="100" w:afterAutospacing="1"/>
      <w:jc w:val="left"/>
    </w:pPr>
    <w:rPr>
      <w:rFonts w:cs="Arial"/>
      <w:color w:val="000080"/>
      <w:szCs w:val="18"/>
      <w:lang w:eastAsia="fr-FR"/>
    </w:rPr>
  </w:style>
  <w:style w:type="paragraph" w:customStyle="1" w:styleId="vert">
    <w:name w:val="vert"/>
    <w:basedOn w:val="Normal"/>
    <w:rsid w:val="00BE57EF"/>
    <w:pPr>
      <w:spacing w:after="75"/>
      <w:jc w:val="left"/>
    </w:pPr>
    <w:rPr>
      <w:rFonts w:ascii="Times New Roman" w:hAnsi="Times New Roman"/>
      <w:color w:val="1B921B"/>
      <w:sz w:val="24"/>
      <w:lang w:eastAsia="fr-FR"/>
    </w:rPr>
  </w:style>
  <w:style w:type="character" w:customStyle="1" w:styleId="B2Car">
    <w:name w:val="B2 Car"/>
    <w:basedOn w:val="B1Car"/>
    <w:link w:val="B2"/>
    <w:rsid w:val="00CA380A"/>
    <w:rPr>
      <w:rFonts w:asciiTheme="minorHAnsi" w:hAnsiTheme="minorHAnsi"/>
      <w:szCs w:val="24"/>
      <w:lang w:eastAsia="en-US"/>
    </w:rPr>
  </w:style>
  <w:style w:type="character" w:customStyle="1" w:styleId="B3Car">
    <w:name w:val="B3 Car"/>
    <w:basedOn w:val="B2Car"/>
    <w:link w:val="B3"/>
    <w:rsid w:val="00CA380A"/>
    <w:rPr>
      <w:rFonts w:asciiTheme="minorHAnsi" w:hAnsiTheme="minorHAnsi"/>
      <w:szCs w:val="24"/>
      <w:lang w:eastAsia="en-US"/>
    </w:rPr>
  </w:style>
  <w:style w:type="paragraph" w:styleId="Citation">
    <w:name w:val="Quote"/>
    <w:basedOn w:val="Normal"/>
    <w:next w:val="Normal"/>
    <w:link w:val="CitationCar"/>
    <w:uiPriority w:val="29"/>
    <w:rsid w:val="00CA380A"/>
    <w:rPr>
      <w:i/>
      <w:iCs/>
      <w:color w:val="000000" w:themeColor="text1"/>
    </w:rPr>
  </w:style>
  <w:style w:type="character" w:customStyle="1" w:styleId="CitationCar">
    <w:name w:val="Citation Car"/>
    <w:basedOn w:val="Policepardfaut"/>
    <w:link w:val="Citation"/>
    <w:uiPriority w:val="29"/>
    <w:rsid w:val="00CA380A"/>
    <w:rPr>
      <w:rFonts w:asciiTheme="minorHAnsi" w:hAnsiTheme="minorHAnsi"/>
      <w:i/>
      <w:iCs/>
      <w:color w:val="000000" w:themeColor="text1"/>
      <w:szCs w:val="24"/>
      <w:lang w:eastAsia="en-US"/>
    </w:rPr>
  </w:style>
  <w:style w:type="paragraph" w:styleId="Corpsdetexte">
    <w:name w:val="Body Text"/>
    <w:basedOn w:val="Normal"/>
    <w:link w:val="CorpsdetexteCar"/>
    <w:uiPriority w:val="99"/>
    <w:unhideWhenUsed/>
    <w:rsid w:val="00CA380A"/>
  </w:style>
  <w:style w:type="character" w:customStyle="1" w:styleId="CorpsdetexteCar">
    <w:name w:val="Corps de texte Car"/>
    <w:basedOn w:val="Policepardfaut"/>
    <w:link w:val="Corpsdetexte"/>
    <w:uiPriority w:val="99"/>
    <w:rsid w:val="00CA380A"/>
    <w:rPr>
      <w:rFonts w:asciiTheme="minorHAnsi" w:hAnsiTheme="minorHAnsi"/>
      <w:szCs w:val="24"/>
      <w:lang w:eastAsia="en-US"/>
    </w:rPr>
  </w:style>
  <w:style w:type="character" w:customStyle="1" w:styleId="En-tteCar">
    <w:name w:val="En-tête Car"/>
    <w:basedOn w:val="Policepardfaut"/>
    <w:link w:val="En-tte"/>
    <w:uiPriority w:val="99"/>
    <w:rsid w:val="00CA380A"/>
    <w:rPr>
      <w:rFonts w:asciiTheme="minorHAnsi" w:hAnsiTheme="minorHAnsi"/>
      <w:szCs w:val="24"/>
      <w:lang w:eastAsia="en-US"/>
    </w:rPr>
  </w:style>
  <w:style w:type="character" w:customStyle="1" w:styleId="PieddepageCar">
    <w:name w:val="Pied de page Car"/>
    <w:basedOn w:val="Policepardfaut"/>
    <w:link w:val="Pieddepage"/>
    <w:rsid w:val="00CA380A"/>
    <w:rPr>
      <w:rFonts w:asciiTheme="minorHAnsi" w:hAnsiTheme="minorHAnsi"/>
      <w:noProof/>
      <w:sz w:val="16"/>
      <w:szCs w:val="24"/>
    </w:rPr>
  </w:style>
  <w:style w:type="paragraph" w:customStyle="1" w:styleId="Pieddepremirepage">
    <w:name w:val="Pied de première page"/>
    <w:basedOn w:val="Pieddepage"/>
    <w:link w:val="PieddepremirepageCar"/>
    <w:rsid w:val="00CA380A"/>
    <w:pPr>
      <w:jc w:val="left"/>
    </w:pPr>
    <w:rPr>
      <w:color w:val="1188CA"/>
      <w:szCs w:val="17"/>
    </w:rPr>
  </w:style>
  <w:style w:type="character" w:customStyle="1" w:styleId="PieddepremirepageCar">
    <w:name w:val="Pied de première page Car"/>
    <w:basedOn w:val="PieddepageCar"/>
    <w:link w:val="Pieddepremirepage"/>
    <w:rsid w:val="00CA380A"/>
    <w:rPr>
      <w:rFonts w:asciiTheme="minorHAnsi" w:hAnsiTheme="minorHAnsi"/>
      <w:noProof/>
      <w:color w:val="1188CA"/>
      <w:sz w:val="16"/>
      <w:szCs w:val="17"/>
    </w:rPr>
  </w:style>
  <w:style w:type="paragraph" w:customStyle="1" w:styleId="Pieddepremirepage-tableau">
    <w:name w:val="Pied de première page - tableau"/>
    <w:basedOn w:val="Normal"/>
    <w:rsid w:val="00CA380A"/>
    <w:pPr>
      <w:spacing w:before="0"/>
      <w:ind w:left="57"/>
    </w:pPr>
    <w:rPr>
      <w:color w:val="1188CA"/>
      <w:sz w:val="17"/>
      <w:szCs w:val="17"/>
    </w:rPr>
  </w:style>
  <w:style w:type="paragraph" w:styleId="Sous-titre">
    <w:name w:val="Subtitle"/>
    <w:basedOn w:val="Normal"/>
    <w:next w:val="Normal"/>
    <w:link w:val="Sous-titreCar"/>
    <w:uiPriority w:val="11"/>
    <w:rsid w:val="00CA380A"/>
    <w:pPr>
      <w:spacing w:before="0" w:after="120"/>
      <w:ind w:right="-26"/>
      <w:jc w:val="center"/>
    </w:pPr>
    <w:rPr>
      <w:rFonts w:ascii="Franklin Gothic Demi" w:hAnsi="Franklin Gothic Demi"/>
      <w:sz w:val="22"/>
    </w:rPr>
  </w:style>
  <w:style w:type="character" w:customStyle="1" w:styleId="Sous-titreCar">
    <w:name w:val="Sous-titre Car"/>
    <w:basedOn w:val="Policepardfaut"/>
    <w:link w:val="Sous-titre"/>
    <w:uiPriority w:val="11"/>
    <w:rsid w:val="00CA380A"/>
    <w:rPr>
      <w:rFonts w:ascii="Franklin Gothic Demi" w:hAnsi="Franklin Gothic Demi"/>
      <w:sz w:val="22"/>
      <w:szCs w:val="24"/>
      <w:lang w:eastAsia="en-US"/>
    </w:rPr>
  </w:style>
  <w:style w:type="table" w:customStyle="1" w:styleId="Sunnikan1">
    <w:name w:val="Sunnikan 1"/>
    <w:basedOn w:val="TableauNormal"/>
    <w:uiPriority w:val="99"/>
    <w:rsid w:val="00CA380A"/>
    <w:pPr>
      <w:spacing w:before="60" w:after="60"/>
      <w:contextualSpacing/>
    </w:pPr>
    <w:rPr>
      <w:rFonts w:ascii="Calibri" w:hAnsi="Calibri"/>
    </w:rPr>
    <w:tblPr>
      <w:tblStyleRowBandSize w:val="1"/>
      <w:tblStyleColBandSize w:val="1"/>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
    <w:trPr>
      <w:cantSplit/>
    </w:trPr>
    <w:tcPr>
      <w:shd w:val="clear" w:color="auto" w:fill="auto"/>
    </w:tcPr>
    <w:tblStylePr w:type="firstRow">
      <w:pPr>
        <w:wordWrap/>
        <w:spacing w:beforeLines="0" w:before="60" w:beforeAutospacing="0" w:afterLines="0" w:after="60" w:afterAutospacing="0"/>
        <w:jc w:val="center"/>
      </w:pPr>
      <w:rPr>
        <w:rFonts w:asciiTheme="minorHAnsi" w:hAnsiTheme="minorHAnsi"/>
        <w:b/>
        <w:sz w:val="20"/>
      </w:rPr>
      <w:tblPr/>
      <w:trPr>
        <w:cantSplit w:val="0"/>
        <w:tblHeader/>
      </w:trPr>
      <w:tcPr>
        <w:shd w:val="clear" w:color="auto" w:fill="FFFFCC"/>
      </w:tcPr>
    </w:tblStylePr>
    <w:tblStylePr w:type="lastRow">
      <w:pPr>
        <w:wordWrap/>
        <w:spacing w:beforeLines="0" w:before="60" w:beforeAutospacing="0" w:afterLines="0" w:after="60" w:afterAutospacing="0"/>
      </w:pPr>
      <w:rPr>
        <w:b/>
      </w:rPr>
      <w:tblPr/>
      <w:tcPr>
        <w:tcBorders>
          <w:top w:val="nil"/>
        </w:tcBorders>
        <w:shd w:val="clear" w:color="auto" w:fill="FFFFCC"/>
      </w:tcPr>
    </w:tblStylePr>
    <w:tblStylePr w:type="firstCol">
      <w:pPr>
        <w:wordWrap/>
        <w:spacing w:beforeLines="0" w:before="60" w:beforeAutospacing="0" w:afterLines="0" w:after="60" w:afterAutospacing="0"/>
      </w:pPr>
      <w:rPr>
        <w:b/>
      </w:rPr>
      <w:tblPr/>
      <w:tcPr>
        <w:shd w:val="clear" w:color="auto" w:fill="FFFFCC"/>
      </w:tcPr>
    </w:tblStylePr>
    <w:tblStylePr w:type="lastCol">
      <w:pPr>
        <w:wordWrap/>
        <w:spacing w:beforeLines="0" w:before="60" w:beforeAutospacing="0" w:afterLines="0" w:after="60" w:afterAutospacing="0"/>
      </w:pPr>
      <w:rPr>
        <w:b/>
      </w:rPr>
      <w:tblPr/>
      <w:tcPr>
        <w:shd w:val="clear" w:color="auto" w:fill="FFFFCC"/>
      </w:tcPr>
    </w:tblStylePr>
    <w:tblStylePr w:type="band1Vert">
      <w:pPr>
        <w:wordWrap/>
        <w:spacing w:beforeLines="0" w:before="60" w:beforeAutospacing="0" w:afterLines="0" w:after="60" w:afterAutospacing="0"/>
      </w:pPr>
    </w:tblStylePr>
    <w:tblStylePr w:type="band2Vert">
      <w:pPr>
        <w:wordWrap/>
        <w:spacing w:beforeLines="0" w:before="60" w:beforeAutospacing="0" w:afterLines="0" w:after="60" w:afterAutospacing="0"/>
      </w:pPr>
    </w:tblStylePr>
    <w:tblStylePr w:type="band1Horz">
      <w:pPr>
        <w:wordWrap/>
        <w:spacing w:beforeLines="0" w:before="60" w:beforeAutospacing="0" w:afterLines="0" w:after="60" w:afterAutospacing="0"/>
      </w:pPr>
    </w:tblStylePr>
    <w:tblStylePr w:type="band2Horz">
      <w:pPr>
        <w:wordWrap/>
        <w:spacing w:beforeLines="0" w:before="60" w:beforeAutospacing="0" w:afterLines="0" w:after="60" w:afterAutospacing="0"/>
      </w:pPr>
    </w:tblStylePr>
    <w:tblStylePr w:type="neCell">
      <w:pPr>
        <w:jc w:val="left"/>
      </w:pPr>
      <w:tblPr/>
      <w:tcPr>
        <w:vAlign w:val="top"/>
      </w:tcPr>
    </w:tblStylePr>
    <w:tblStylePr w:type="nwCell">
      <w:pPr>
        <w:wordWrap/>
        <w:spacing w:beforeLines="0" w:before="60" w:beforeAutospacing="0" w:afterLines="0" w:after="60" w:afterAutospacing="0"/>
        <w:jc w:val="left"/>
      </w:pPr>
    </w:tblStylePr>
  </w:style>
  <w:style w:type="table" w:styleId="TableauGrille1Clair-Accentuation1">
    <w:name w:val="Grid Table 1 Light Accent 1"/>
    <w:basedOn w:val="TableauNormal"/>
    <w:uiPriority w:val="46"/>
    <w:rsid w:val="00CA380A"/>
    <w:rPr>
      <w:rFonts w:ascii="Calibri" w:hAnsi="Calibri"/>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TitreCar">
    <w:name w:val="Titre Car"/>
    <w:basedOn w:val="Policepardfaut"/>
    <w:link w:val="Titre"/>
    <w:rsid w:val="00CA380A"/>
    <w:rPr>
      <w:rFonts w:asciiTheme="minorHAnsi" w:hAnsiTheme="minorHAnsi"/>
      <w:b/>
      <w:kern w:val="28"/>
      <w:sz w:val="32"/>
      <w:szCs w:val="24"/>
      <w:lang w:eastAsia="en-US"/>
    </w:rPr>
  </w:style>
  <w:style w:type="character" w:customStyle="1" w:styleId="Titre2Car">
    <w:name w:val="Titre 2 Car"/>
    <w:basedOn w:val="Policepardfaut"/>
    <w:link w:val="Titre2"/>
    <w:rsid w:val="00CA380A"/>
    <w:rPr>
      <w:rFonts w:asciiTheme="minorHAnsi" w:hAnsiTheme="minorHAnsi" w:cs="Arial"/>
      <w:b/>
      <w:iCs/>
      <w:kern w:val="32"/>
      <w:szCs w:val="28"/>
    </w:rPr>
  </w:style>
  <w:style w:type="character" w:customStyle="1" w:styleId="Titre3Car">
    <w:name w:val="Titre 3 Car"/>
    <w:basedOn w:val="Policepardfaut"/>
    <w:link w:val="Titre3"/>
    <w:rsid w:val="00CA380A"/>
    <w:rPr>
      <w:rFonts w:asciiTheme="minorHAnsi" w:hAnsiTheme="minorHAnsi" w:cs="Arial"/>
      <w:b/>
      <w:kern w:val="32"/>
    </w:rPr>
  </w:style>
  <w:style w:type="character" w:customStyle="1" w:styleId="Titre4Car">
    <w:name w:val="Titre 4 Car"/>
    <w:basedOn w:val="Policepardfaut"/>
    <w:link w:val="Titre4"/>
    <w:rsid w:val="00CA380A"/>
    <w:rPr>
      <w:rFonts w:ascii="ITC Franklin Gothic Book" w:hAnsi="ITC Franklin Gothic Book"/>
      <w:b/>
      <w:bCs/>
      <w:sz w:val="28"/>
      <w:szCs w:val="28"/>
      <w:lang w:eastAsia="en-US"/>
    </w:rPr>
  </w:style>
  <w:style w:type="character" w:customStyle="1" w:styleId="Titre5Car">
    <w:name w:val="Titre 5 Car"/>
    <w:basedOn w:val="Policepardfaut"/>
    <w:link w:val="Titre5"/>
    <w:rsid w:val="00CA380A"/>
    <w:rPr>
      <w:rFonts w:ascii="ITC Franklin Gothic Book" w:hAnsi="ITC Franklin Gothic Book"/>
      <w:b/>
      <w:bCs/>
      <w:i/>
      <w:iCs/>
      <w:sz w:val="26"/>
      <w:szCs w:val="26"/>
      <w:lang w:eastAsia="en-US"/>
    </w:rPr>
  </w:style>
  <w:style w:type="character" w:customStyle="1" w:styleId="Titre6Car">
    <w:name w:val="Titre 6 Car"/>
    <w:basedOn w:val="Policepardfaut"/>
    <w:link w:val="Titre6"/>
    <w:rsid w:val="00CA380A"/>
    <w:rPr>
      <w:rFonts w:ascii="ITC Franklin Gothic Book" w:hAnsi="ITC Franklin Gothic Book"/>
      <w:b/>
      <w:bCs/>
      <w:sz w:val="22"/>
      <w:szCs w:val="22"/>
      <w:lang w:eastAsia="en-US"/>
    </w:rPr>
  </w:style>
  <w:style w:type="character" w:customStyle="1" w:styleId="Titre7Car">
    <w:name w:val="Titre 7 Car"/>
    <w:basedOn w:val="Policepardfaut"/>
    <w:link w:val="Titre7"/>
    <w:rsid w:val="00CA380A"/>
    <w:rPr>
      <w:rFonts w:ascii="ITC Franklin Gothic Book" w:hAnsi="ITC Franklin Gothic Book"/>
      <w:szCs w:val="24"/>
      <w:lang w:eastAsia="en-US"/>
    </w:rPr>
  </w:style>
  <w:style w:type="character" w:customStyle="1" w:styleId="Titre8Car">
    <w:name w:val="Titre 8 Car"/>
    <w:basedOn w:val="Policepardfaut"/>
    <w:link w:val="Titre8"/>
    <w:rsid w:val="00CA380A"/>
    <w:rPr>
      <w:rFonts w:ascii="ITC Franklin Gothic Book" w:hAnsi="ITC Franklin Gothic Book"/>
      <w:i/>
      <w:iCs/>
      <w:szCs w:val="24"/>
      <w:lang w:eastAsia="en-US"/>
    </w:rPr>
  </w:style>
  <w:style w:type="character" w:customStyle="1" w:styleId="Titre9Car">
    <w:name w:val="Titre 9 Car"/>
    <w:basedOn w:val="Policepardfaut"/>
    <w:link w:val="Titre9"/>
    <w:rsid w:val="00CA380A"/>
    <w:rPr>
      <w:rFonts w:ascii="Arial" w:hAnsi="Arial" w:cs="Arial"/>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w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959</Words>
  <Characters>5631</Characters>
  <Application>Microsoft Office Word</Application>
  <DocSecurity>0</DocSecurity>
  <Lines>46</Lines>
  <Paragraphs>13</Paragraphs>
  <ScaleCrop>false</ScaleCrop>
  <HeadingPairs>
    <vt:vector size="2" baseType="variant">
      <vt:variant>
        <vt:lpstr>Titre</vt:lpstr>
      </vt:variant>
      <vt:variant>
        <vt:i4>1</vt:i4>
      </vt:variant>
    </vt:vector>
  </HeadingPairs>
  <TitlesOfParts>
    <vt:vector size="1" baseType="lpstr">
      <vt:lpstr>Manuel Qualité</vt:lpstr>
    </vt:vector>
  </TitlesOfParts>
  <Company>SUNNIKAN Consulting</Company>
  <LinksUpToDate>false</LinksUpToDate>
  <CharactersWithSpaces>6577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Manuel Qualité</dc:title>
  <dc:subject/>
  <dc:creator>Pierre JOUBERT</dc:creator>
  <cp:keywords/>
  <dc:description/>
  <cp:lastModifiedBy>Soazic BARON</cp:lastModifiedBy>
  <cp:revision>3</cp:revision>
  <cp:lastPrinted>2008-11-28T08:10:00Z</cp:lastPrinted>
  <dcterms:created xsi:type="dcterms:W3CDTF">2016-01-16T17:41:00Z</dcterms:created>
  <dcterms:modified xsi:type="dcterms:W3CDTF">2020-10-12T13:01:00Z</dcterms:modified>
</cp:coreProperties>
</file>