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695F9" w14:textId="77777777" w:rsidR="004D5C23" w:rsidRDefault="004D5C23" w:rsidP="007824C8">
      <w:pPr>
        <w:pStyle w:val="Titre1"/>
      </w:pPr>
      <w:bookmarkStart w:id="0" w:name="_Toc251586642"/>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bookmarkStart w:id="15" w:name="_GoBack"/>
      <w:bookmarkEnd w:id="15"/>
      <w:r>
        <w:t>Principaux Référentiels</w:t>
      </w:r>
    </w:p>
    <w:p w14:paraId="245695FA" w14:textId="77777777" w:rsidR="004900BD" w:rsidRDefault="004900BD" w:rsidP="00A5521E">
      <w:pPr>
        <w:pStyle w:val="B1"/>
        <w:rPr>
          <w:lang w:eastAsia="fr-FR"/>
        </w:rPr>
      </w:pPr>
      <w:r>
        <w:rPr>
          <w:lang w:eastAsia="fr-FR"/>
        </w:rPr>
        <w:t>Charte de la visite médicale du 22 Décembre 2004 modifiée par les avenants du 21 juillet 2005 et du 21 juillet 2008</w:t>
      </w:r>
    </w:p>
    <w:p w14:paraId="245695FB" w14:textId="77777777" w:rsidR="00C8568A" w:rsidRDefault="004D1E01" w:rsidP="004D1E01">
      <w:pPr>
        <w:pStyle w:val="B1"/>
        <w:rPr>
          <w:lang w:eastAsia="fr-FR"/>
        </w:rPr>
      </w:pPr>
      <w:r w:rsidRPr="004D1E01">
        <w:rPr>
          <w:lang w:eastAsia="fr-FR"/>
        </w:rPr>
        <w:t>Référentiel de Certification de la visite médicale, Haute Autorité de Santé, Juillet 2009</w:t>
      </w:r>
    </w:p>
    <w:p w14:paraId="245695FC" w14:textId="77777777" w:rsidR="00BE53B3" w:rsidRDefault="004D1E01" w:rsidP="007824C8">
      <w:pPr>
        <w:pStyle w:val="Titre1"/>
      </w:pPr>
      <w:r>
        <w:t>Aspects relatifs à la c</w:t>
      </w:r>
      <w:r w:rsidR="00BE53B3">
        <w:t>ertification de la visite médicale</w:t>
      </w:r>
    </w:p>
    <w:p w14:paraId="245695FD" w14:textId="77777777" w:rsidR="00BE53B3" w:rsidRPr="004D1E01" w:rsidRDefault="00BE53B3" w:rsidP="00BE53B3">
      <w:pPr>
        <w:rPr>
          <w:b/>
          <w:u w:val="single"/>
          <w:lang w:eastAsia="fr-FR"/>
        </w:rPr>
      </w:pPr>
      <w:r w:rsidRPr="004D1E01">
        <w:rPr>
          <w:b/>
          <w:u w:val="single"/>
          <w:lang w:eastAsia="fr-FR"/>
        </w:rPr>
        <w:t xml:space="preserve">Date de la certification : </w:t>
      </w:r>
    </w:p>
    <w:p w14:paraId="245695FE" w14:textId="77777777" w:rsidR="004D1E01" w:rsidRDefault="004D1E01" w:rsidP="004D1E01">
      <w:pPr>
        <w:pStyle w:val="Titre1"/>
      </w:pPr>
      <w:r>
        <w:t>Système Qualité</w:t>
      </w:r>
    </w:p>
    <w:p w14:paraId="245695FF" w14:textId="77777777" w:rsidR="004D1E01" w:rsidRPr="004D1E01" w:rsidRDefault="004D1E01" w:rsidP="004D1E01">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00" w14:textId="77777777" w:rsidR="004D1E01" w:rsidRDefault="004D1E01" w:rsidP="004D1E01">
      <w:pPr>
        <w:pStyle w:val="Paragraphedeliste"/>
        <w:numPr>
          <w:ilvl w:val="0"/>
          <w:numId w:val="28"/>
        </w:numPr>
        <w:rPr>
          <w:i/>
          <w:highlight w:val="lightGray"/>
        </w:rPr>
      </w:pPr>
      <w:r>
        <w:rPr>
          <w:i/>
          <w:highlight w:val="lightGray"/>
        </w:rPr>
        <w:t>Compte-rendu de la dernière revue qualité annuelle</w:t>
      </w:r>
    </w:p>
    <w:p w14:paraId="24569601" w14:textId="77777777" w:rsidR="004D1E01" w:rsidRDefault="004D1E01" w:rsidP="004D1E01">
      <w:pPr>
        <w:pStyle w:val="Paragraphedeliste"/>
        <w:numPr>
          <w:ilvl w:val="0"/>
          <w:numId w:val="28"/>
        </w:numPr>
        <w:rPr>
          <w:i/>
          <w:highlight w:val="lightGray"/>
        </w:rPr>
      </w:pPr>
      <w:r>
        <w:rPr>
          <w:i/>
          <w:highlight w:val="lightGray"/>
        </w:rPr>
        <w:t>Liste des indicateurs</w:t>
      </w:r>
    </w:p>
    <w:p w14:paraId="24569602" w14:textId="77777777" w:rsidR="004D1E01" w:rsidRDefault="004D1E01" w:rsidP="004D1E01">
      <w:pPr>
        <w:pStyle w:val="Paragraphedeliste"/>
        <w:numPr>
          <w:ilvl w:val="0"/>
          <w:numId w:val="28"/>
        </w:numPr>
        <w:rPr>
          <w:i/>
          <w:highlight w:val="lightGray"/>
        </w:rPr>
      </w:pPr>
      <w:r>
        <w:rPr>
          <w:i/>
          <w:highlight w:val="lightGray"/>
        </w:rPr>
        <w:t>Dernières mesures des indicateurs si certains indicateurs concernent la formation</w:t>
      </w:r>
    </w:p>
    <w:p w14:paraId="24569603" w14:textId="77777777" w:rsidR="004D1E01" w:rsidRPr="004D1E01" w:rsidRDefault="004D1E01" w:rsidP="004D1E01">
      <w:pPr>
        <w:rPr>
          <w:lang w:eastAsia="fr-FR"/>
        </w:rPr>
      </w:pPr>
    </w:p>
    <w:p w14:paraId="24569604" w14:textId="77777777" w:rsidR="00BE53B3" w:rsidRPr="004D1E01" w:rsidRDefault="00BE53B3" w:rsidP="00BE53B3">
      <w:pPr>
        <w:rPr>
          <w:b/>
          <w:u w:val="single"/>
          <w:lang w:eastAsia="fr-FR"/>
        </w:rPr>
      </w:pPr>
      <w:r w:rsidRPr="004D1E01">
        <w:rPr>
          <w:b/>
          <w:u w:val="single"/>
          <w:lang w:eastAsia="fr-FR"/>
        </w:rPr>
        <w:t xml:space="preserve">Date de la dernière revue qualité annuelle </w:t>
      </w:r>
      <w:r w:rsidR="004D1E01" w:rsidRPr="004D1E01">
        <w:rPr>
          <w:b/>
          <w:u w:val="single"/>
          <w:lang w:eastAsia="fr-FR"/>
        </w:rPr>
        <w:t>:</w:t>
      </w:r>
    </w:p>
    <w:p w14:paraId="24569605" w14:textId="77777777" w:rsidR="004D1E01" w:rsidRPr="004D1E01" w:rsidRDefault="004D1E01" w:rsidP="00BE53B3">
      <w:pPr>
        <w:rPr>
          <w:lang w:eastAsia="fr-FR"/>
        </w:rPr>
      </w:pPr>
      <w:r w:rsidRPr="004D1E01">
        <w:rPr>
          <w:lang w:eastAsia="fr-FR"/>
        </w:rPr>
        <w:t>Commentaire / formation des VM</w:t>
      </w:r>
    </w:p>
    <w:p w14:paraId="24569606" w14:textId="77777777" w:rsidR="004D1E01" w:rsidRDefault="004D1E01" w:rsidP="00BE53B3">
      <w:pPr>
        <w:rPr>
          <w:b/>
          <w:lang w:eastAsia="fr-FR"/>
        </w:rPr>
      </w:pPr>
    </w:p>
    <w:p w14:paraId="24569607" w14:textId="77777777" w:rsidR="004D1E01" w:rsidRPr="00BE53B3" w:rsidRDefault="004D1E01" w:rsidP="00BE53B3">
      <w:pPr>
        <w:rPr>
          <w:b/>
          <w:lang w:eastAsia="fr-FR"/>
        </w:rPr>
      </w:pPr>
    </w:p>
    <w:p w14:paraId="24569608" w14:textId="77777777" w:rsidR="00BE53B3" w:rsidRPr="004D1E01" w:rsidRDefault="00BE53B3" w:rsidP="00BE53B3">
      <w:pPr>
        <w:rPr>
          <w:b/>
          <w:u w:val="single"/>
          <w:lang w:eastAsia="fr-FR"/>
        </w:rPr>
      </w:pPr>
      <w:r w:rsidRPr="004D1E01">
        <w:rPr>
          <w:b/>
          <w:u w:val="single"/>
          <w:lang w:eastAsia="fr-FR"/>
        </w:rPr>
        <w:t>Existence d'indicateurs sur le sujet de la formation des visiteurs médicaux :</w:t>
      </w:r>
    </w:p>
    <w:p w14:paraId="24569609" w14:textId="77777777" w:rsidR="004D1E01" w:rsidRPr="004D1E01" w:rsidRDefault="004D1E01" w:rsidP="00BE53B3">
      <w:pPr>
        <w:rPr>
          <w:lang w:eastAsia="fr-FR"/>
        </w:rPr>
      </w:pPr>
      <w:r w:rsidRPr="004D1E01">
        <w:rPr>
          <w:lang w:eastAsia="fr-FR"/>
        </w:rPr>
        <w:t>Lequel ? mesures</w:t>
      </w:r>
      <w:r>
        <w:rPr>
          <w:lang w:eastAsia="fr-FR"/>
        </w:rPr>
        <w:t xml:space="preserve"> / formation des VM</w:t>
      </w:r>
    </w:p>
    <w:bookmarkEnd w:id="0"/>
    <w:p w14:paraId="2456960A" w14:textId="77777777" w:rsidR="00DF46A3" w:rsidRDefault="00DF46A3" w:rsidP="00DF75DA">
      <w:pPr>
        <w:pStyle w:val="Titre1"/>
      </w:pPr>
      <w:r>
        <w:t>Classement de la documentation relative à la formation des VM</w:t>
      </w:r>
    </w:p>
    <w:p w14:paraId="2456960B" w14:textId="77777777" w:rsidR="00DF46A3" w:rsidRDefault="00DF46A3" w:rsidP="00DF46A3">
      <w:pPr>
        <w:rPr>
          <w:lang w:eastAsia="fr-FR"/>
        </w:rPr>
      </w:pPr>
      <w:r>
        <w:rPr>
          <w:lang w:eastAsia="fr-FR"/>
        </w:rPr>
        <w:t>La documentation relative à la formation des VM est disponible au ___________.</w:t>
      </w:r>
    </w:p>
    <w:p w14:paraId="2456960C" w14:textId="77777777" w:rsidR="004900BD" w:rsidRDefault="004D1E01" w:rsidP="00DF75DA">
      <w:pPr>
        <w:pStyle w:val="Titre1"/>
      </w:pPr>
      <w:r>
        <w:t>Formation initiale diplômante de visiteur médical</w:t>
      </w:r>
    </w:p>
    <w:p w14:paraId="2456960D" w14:textId="77777777" w:rsidR="004D1E01" w:rsidRPr="004D1E01" w:rsidRDefault="004D1E01" w:rsidP="004900BD">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0E" w14:textId="77777777" w:rsidR="004D1E01" w:rsidRDefault="004D1E01" w:rsidP="004D1E01">
      <w:pPr>
        <w:pStyle w:val="Paragraphedeliste"/>
        <w:numPr>
          <w:ilvl w:val="0"/>
          <w:numId w:val="28"/>
        </w:numPr>
        <w:rPr>
          <w:i/>
          <w:highlight w:val="lightGray"/>
        </w:rPr>
      </w:pPr>
      <w:r w:rsidRPr="004D1E01">
        <w:rPr>
          <w:i/>
          <w:highlight w:val="lightGray"/>
        </w:rPr>
        <w:t>liste des visiteurs médicaux avec leur date d'entrée dans l'entreprise</w:t>
      </w:r>
    </w:p>
    <w:p w14:paraId="2456960F" w14:textId="77777777" w:rsidR="004D1E01" w:rsidRPr="004D1E01" w:rsidRDefault="004D1E01" w:rsidP="004D1E01">
      <w:pPr>
        <w:pStyle w:val="Paragraphedeliste"/>
        <w:numPr>
          <w:ilvl w:val="0"/>
          <w:numId w:val="28"/>
        </w:numPr>
        <w:rPr>
          <w:i/>
          <w:highlight w:val="lightGray"/>
        </w:rPr>
      </w:pPr>
      <w:r>
        <w:rPr>
          <w:i/>
          <w:highlight w:val="lightGray"/>
        </w:rPr>
        <w:t>dossiers individuels RH</w:t>
      </w:r>
      <w:r w:rsidR="000E4ED3">
        <w:rPr>
          <w:i/>
          <w:highlight w:val="lightGray"/>
        </w:rPr>
        <w:t xml:space="preserve"> avec les </w:t>
      </w:r>
      <w:proofErr w:type="spellStart"/>
      <w:r w:rsidR="000E4ED3">
        <w:rPr>
          <w:i/>
          <w:highlight w:val="lightGray"/>
        </w:rPr>
        <w:t>diplomes</w:t>
      </w:r>
      <w:proofErr w:type="spellEnd"/>
      <w:r>
        <w:rPr>
          <w:i/>
          <w:highlight w:val="lightGray"/>
        </w:rPr>
        <w:t xml:space="preserve"> (2 derniers arrivants + 1 au milieu et 1 ancien)</w:t>
      </w:r>
    </w:p>
    <w:p w14:paraId="24569610" w14:textId="77777777" w:rsidR="004900BD" w:rsidRDefault="004900BD" w:rsidP="004900BD">
      <w:r w:rsidRPr="008E676E">
        <w:sym w:font="Wingdings" w:char="F070"/>
      </w:r>
      <w:r>
        <w:t xml:space="preserve"> Les Délégués disposent d'une formation initiale attestée par un diplôme, titre ou un certificat. </w:t>
      </w:r>
    </w:p>
    <w:p w14:paraId="24569611" w14:textId="77777777" w:rsidR="004900BD" w:rsidRDefault="004900BD" w:rsidP="004900BD">
      <w:r w:rsidRPr="008E676E">
        <w:sym w:font="Wingdings" w:char="F070"/>
      </w:r>
      <w:r>
        <w:t xml:space="preserve"> Certains Délégués </w:t>
      </w:r>
      <w:r w:rsidR="004D1E01">
        <w:t xml:space="preserve">ne </w:t>
      </w:r>
      <w:r>
        <w:t xml:space="preserve">disposent </w:t>
      </w:r>
      <w:r w:rsidR="004D1E01">
        <w:t xml:space="preserve">pas </w:t>
      </w:r>
      <w:r>
        <w:t>d'une formation initiale attestée par un diplôme, titre ou un certificat :</w:t>
      </w:r>
    </w:p>
    <w:p w14:paraId="24569612" w14:textId="77777777" w:rsidR="004900BD" w:rsidRDefault="004D1E01" w:rsidP="004900BD">
      <w:pPr>
        <w:pStyle w:val="Paragraphedeliste"/>
        <w:numPr>
          <w:ilvl w:val="0"/>
          <w:numId w:val="27"/>
        </w:numPr>
      </w:pPr>
      <w:r>
        <w:t>xx</w:t>
      </w:r>
    </w:p>
    <w:p w14:paraId="24569613" w14:textId="77777777" w:rsidR="004D1E01" w:rsidRDefault="004D1E01" w:rsidP="004900BD">
      <w:pPr>
        <w:pStyle w:val="Paragraphedeliste"/>
        <w:numPr>
          <w:ilvl w:val="0"/>
          <w:numId w:val="27"/>
        </w:numPr>
      </w:pPr>
      <w:r>
        <w:t>xxx</w:t>
      </w:r>
    </w:p>
    <w:p w14:paraId="24569614" w14:textId="77777777" w:rsidR="004D1E01" w:rsidRDefault="004D1E01" w:rsidP="004900BD">
      <w:pPr>
        <w:pStyle w:val="Paragraphedeliste"/>
        <w:numPr>
          <w:ilvl w:val="0"/>
          <w:numId w:val="27"/>
        </w:numPr>
      </w:pPr>
    </w:p>
    <w:p w14:paraId="24569615" w14:textId="77777777" w:rsidR="004900BD" w:rsidRPr="004900BD" w:rsidRDefault="004900BD" w:rsidP="004900BD">
      <w:pPr>
        <w:pBdr>
          <w:top w:val="single" w:sz="4" w:space="1" w:color="auto"/>
          <w:left w:val="single" w:sz="4" w:space="4" w:color="auto"/>
          <w:bottom w:val="single" w:sz="4" w:space="1" w:color="auto"/>
          <w:right w:val="single" w:sz="4" w:space="4" w:color="auto"/>
        </w:pBdr>
        <w:rPr>
          <w:b/>
        </w:rPr>
      </w:pPr>
      <w:r w:rsidRPr="004900BD">
        <w:rPr>
          <w:b/>
        </w:rPr>
        <w:t>Référentiel</w:t>
      </w:r>
    </w:p>
    <w:p w14:paraId="24569616" w14:textId="77777777" w:rsidR="004900BD" w:rsidRPr="004900BD" w:rsidRDefault="004900BD" w:rsidP="004900BD">
      <w:pPr>
        <w:pBdr>
          <w:top w:val="single" w:sz="4" w:space="1" w:color="auto"/>
          <w:left w:val="single" w:sz="4" w:space="4" w:color="auto"/>
          <w:bottom w:val="single" w:sz="4" w:space="1" w:color="auto"/>
          <w:right w:val="single" w:sz="4" w:space="4" w:color="auto"/>
        </w:pBdr>
        <w:rPr>
          <w:i/>
        </w:rPr>
      </w:pPr>
      <w:r w:rsidRPr="004900BD">
        <w:rPr>
          <w:i/>
        </w:rPr>
        <w:t>"2- La formation du délégué médical sur le médicament présenté</w:t>
      </w:r>
    </w:p>
    <w:p w14:paraId="24569617" w14:textId="77777777" w:rsidR="004900BD" w:rsidRPr="004900BD" w:rsidRDefault="004900BD" w:rsidP="004900BD">
      <w:pPr>
        <w:pBdr>
          <w:top w:val="single" w:sz="4" w:space="1" w:color="auto"/>
          <w:left w:val="single" w:sz="4" w:space="4" w:color="auto"/>
          <w:bottom w:val="single" w:sz="4" w:space="1" w:color="auto"/>
          <w:right w:val="single" w:sz="4" w:space="4" w:color="auto"/>
        </w:pBdr>
        <w:rPr>
          <w:i/>
        </w:rPr>
      </w:pPr>
      <w:r w:rsidRPr="004900BD">
        <w:rPr>
          <w:i/>
        </w:rPr>
        <w:lastRenderedPageBreak/>
        <w:t>a) La formation du délégué médical</w:t>
      </w:r>
    </w:p>
    <w:p w14:paraId="24569618" w14:textId="77777777" w:rsidR="004900BD" w:rsidRDefault="004900BD" w:rsidP="004900BD">
      <w:pPr>
        <w:pBdr>
          <w:top w:val="single" w:sz="4" w:space="1" w:color="auto"/>
          <w:left w:val="single" w:sz="4" w:space="4" w:color="auto"/>
          <w:bottom w:val="single" w:sz="4" w:space="1" w:color="auto"/>
          <w:right w:val="single" w:sz="4" w:space="4" w:color="auto"/>
        </w:pBdr>
      </w:pPr>
      <w:r w:rsidRPr="004900BD">
        <w:rPr>
          <w:i/>
        </w:rPr>
        <w:t>Conformément aux dispositions légales, réglementaires et conventionnelles, le délégué médical bénéficie d’une formation initiale suffisante, attestée par un diplôme, titre ou certificat."</w:t>
      </w:r>
      <w:r>
        <w:t xml:space="preserve"> Charte de la visite médicale</w:t>
      </w:r>
    </w:p>
    <w:p w14:paraId="24569619" w14:textId="77777777" w:rsidR="004D1E01" w:rsidRDefault="004D1E01">
      <w:pPr>
        <w:spacing w:before="0"/>
        <w:jc w:val="left"/>
        <w:rPr>
          <w:rFonts w:ascii="Franklin Gothic Demi" w:hAnsi="Franklin Gothic Demi" w:cs="Arial"/>
          <w:bCs/>
          <w:kern w:val="32"/>
          <w:szCs w:val="32"/>
          <w:lang w:eastAsia="fr-FR"/>
        </w:rPr>
      </w:pPr>
      <w:r>
        <w:br w:type="page"/>
      </w:r>
    </w:p>
    <w:p w14:paraId="2456961A" w14:textId="77777777" w:rsidR="004D1E01" w:rsidRDefault="004D1E01" w:rsidP="004900BD">
      <w:pPr>
        <w:pStyle w:val="Titre1"/>
      </w:pPr>
      <w:r>
        <w:lastRenderedPageBreak/>
        <w:t>Formateurs mandatés par le Pharmacien Responsable</w:t>
      </w:r>
    </w:p>
    <w:p w14:paraId="2456961B" w14:textId="77777777" w:rsidR="00B70B07" w:rsidRPr="004D1E01" w:rsidRDefault="00B70B07" w:rsidP="00B70B07">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1C" w14:textId="77777777" w:rsidR="00B70B07" w:rsidRDefault="00B70B07" w:rsidP="00B70B07">
      <w:pPr>
        <w:pStyle w:val="Paragraphedeliste"/>
        <w:numPr>
          <w:ilvl w:val="0"/>
          <w:numId w:val="28"/>
        </w:numPr>
        <w:rPr>
          <w:i/>
          <w:highlight w:val="lightGray"/>
        </w:rPr>
      </w:pPr>
      <w:r>
        <w:rPr>
          <w:i/>
          <w:highlight w:val="lightGray"/>
        </w:rPr>
        <w:t>Profil des formateurs mandatés (peut être décrit dans une SOP)</w:t>
      </w:r>
    </w:p>
    <w:p w14:paraId="2456961D" w14:textId="77777777" w:rsidR="00B70B07" w:rsidRDefault="00B70B07" w:rsidP="00B70B07">
      <w:pPr>
        <w:pStyle w:val="Paragraphedeliste"/>
        <w:numPr>
          <w:ilvl w:val="0"/>
          <w:numId w:val="28"/>
        </w:numPr>
        <w:rPr>
          <w:i/>
          <w:highlight w:val="lightGray"/>
        </w:rPr>
      </w:pPr>
      <w:r>
        <w:rPr>
          <w:i/>
          <w:highlight w:val="lightGray"/>
        </w:rPr>
        <w:t>Liste des formateurs</w:t>
      </w:r>
    </w:p>
    <w:p w14:paraId="2456961E" w14:textId="77777777" w:rsidR="00B70B07" w:rsidRDefault="00B70B07" w:rsidP="00B70B07">
      <w:pPr>
        <w:pStyle w:val="Paragraphedeliste"/>
        <w:numPr>
          <w:ilvl w:val="0"/>
          <w:numId w:val="28"/>
        </w:numPr>
        <w:rPr>
          <w:i/>
          <w:highlight w:val="lightGray"/>
        </w:rPr>
      </w:pPr>
      <w:r>
        <w:rPr>
          <w:i/>
          <w:highlight w:val="lightGray"/>
        </w:rPr>
        <w:t>Mandats des formateurs</w:t>
      </w:r>
    </w:p>
    <w:p w14:paraId="2456961F" w14:textId="77777777" w:rsidR="00B70B07" w:rsidRDefault="00B70B07" w:rsidP="00B70B07">
      <w:r w:rsidRPr="008E676E">
        <w:sym w:font="Wingdings" w:char="F070"/>
      </w:r>
      <w:r>
        <w:t xml:space="preserve"> Il existe un profil des responsables scientifiques et médicaux décrit dans ________</w:t>
      </w:r>
    </w:p>
    <w:p w14:paraId="24569620" w14:textId="77777777" w:rsidR="00B70B07" w:rsidRDefault="00B70B07" w:rsidP="00B70B07">
      <w:r w:rsidRPr="008E676E">
        <w:sym w:font="Wingdings" w:char="F070"/>
      </w:r>
      <w:r>
        <w:t xml:space="preserve"> Il n'existe pas de description du profil des responsables scientifiques et médicaux.</w:t>
      </w:r>
    </w:p>
    <w:p w14:paraId="24569621" w14:textId="77777777" w:rsidR="00B70B07" w:rsidRDefault="00B70B07" w:rsidP="00B70B07">
      <w:r w:rsidRPr="008E676E">
        <w:sym w:font="Wingdings" w:char="F070"/>
      </w:r>
      <w:r>
        <w:t xml:space="preserve"> Les formateurs ("responsables scientifiques et médicaux") sont mandatés par le Pharmacien Responsable.</w:t>
      </w:r>
    </w:p>
    <w:p w14:paraId="24569622" w14:textId="77777777" w:rsidR="00B70B07" w:rsidRDefault="00B70B07" w:rsidP="00B70B07">
      <w:r w:rsidRPr="008E676E">
        <w:sym w:font="Wingdings" w:char="F070"/>
      </w:r>
      <w:r>
        <w:t xml:space="preserve"> Il existe une liste des formateurs mandatés (mandat intuitu personae).</w:t>
      </w:r>
    </w:p>
    <w:p w14:paraId="24569623" w14:textId="77777777" w:rsidR="00B70B07" w:rsidRDefault="00B70B07" w:rsidP="00B70B07">
      <w:r w:rsidRPr="008E676E">
        <w:sym w:font="Wingdings" w:char="F070"/>
      </w:r>
      <w:r>
        <w:t xml:space="preserve"> Il n'existe pas de liste des formateurs mandatés.</w:t>
      </w:r>
    </w:p>
    <w:p w14:paraId="24569624" w14:textId="77777777" w:rsidR="004900BD" w:rsidRDefault="004900BD" w:rsidP="004900BD">
      <w:pPr>
        <w:pStyle w:val="Titre1"/>
      </w:pPr>
      <w:r>
        <w:t>Formation initiale au sein de l'entreprise</w:t>
      </w:r>
      <w:r w:rsidR="00BE53B3">
        <w:t xml:space="preserve"> (formation d'intégration)</w:t>
      </w:r>
    </w:p>
    <w:p w14:paraId="24569625" w14:textId="77777777" w:rsidR="005C6D9B" w:rsidRPr="005C6D9B" w:rsidRDefault="005C6D9B" w:rsidP="005C6D9B">
      <w:pPr>
        <w:rPr>
          <w:lang w:eastAsia="fr-FR"/>
        </w:rPr>
      </w:pPr>
    </w:p>
    <w:p w14:paraId="24569626" w14:textId="77777777" w:rsidR="004D1E01" w:rsidRPr="004D1E01" w:rsidRDefault="004D1E01" w:rsidP="004D1E01">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27" w14:textId="77777777" w:rsidR="004D1E01" w:rsidRDefault="004D1E01" w:rsidP="004D1E01">
      <w:pPr>
        <w:pStyle w:val="Paragraphedeliste"/>
        <w:numPr>
          <w:ilvl w:val="0"/>
          <w:numId w:val="28"/>
        </w:numPr>
        <w:rPr>
          <w:i/>
          <w:highlight w:val="lightGray"/>
        </w:rPr>
      </w:pPr>
      <w:r>
        <w:rPr>
          <w:i/>
          <w:highlight w:val="lightGray"/>
        </w:rPr>
        <w:t>Dernier programme d'intégration</w:t>
      </w:r>
    </w:p>
    <w:p w14:paraId="24569628" w14:textId="77777777" w:rsidR="004D1E01" w:rsidRDefault="004D1E01" w:rsidP="004D1E01">
      <w:pPr>
        <w:pStyle w:val="Paragraphedeliste"/>
        <w:numPr>
          <w:ilvl w:val="0"/>
          <w:numId w:val="28"/>
        </w:numPr>
        <w:rPr>
          <w:i/>
          <w:highlight w:val="lightGray"/>
        </w:rPr>
      </w:pPr>
      <w:r>
        <w:rPr>
          <w:i/>
          <w:highlight w:val="lightGray"/>
        </w:rPr>
        <w:t>Documentation relative à la validation du programme par le PR</w:t>
      </w:r>
    </w:p>
    <w:p w14:paraId="24569629" w14:textId="77777777" w:rsidR="004D1E01" w:rsidRDefault="004D1E01" w:rsidP="004D1E01">
      <w:pPr>
        <w:pStyle w:val="Paragraphedeliste"/>
        <w:numPr>
          <w:ilvl w:val="0"/>
          <w:numId w:val="28"/>
        </w:numPr>
        <w:rPr>
          <w:i/>
          <w:highlight w:val="lightGray"/>
        </w:rPr>
      </w:pPr>
      <w:r>
        <w:rPr>
          <w:i/>
          <w:highlight w:val="lightGray"/>
        </w:rPr>
        <w:t>Documentation relative à la validation des supports de formation</w:t>
      </w:r>
    </w:p>
    <w:p w14:paraId="2456962A" w14:textId="77777777" w:rsidR="00B70B07" w:rsidRDefault="00B70B07" w:rsidP="004D1E01">
      <w:pPr>
        <w:pStyle w:val="Paragraphedeliste"/>
        <w:numPr>
          <w:ilvl w:val="0"/>
          <w:numId w:val="28"/>
        </w:numPr>
        <w:rPr>
          <w:i/>
          <w:highlight w:val="lightGray"/>
        </w:rPr>
      </w:pPr>
      <w:r>
        <w:rPr>
          <w:i/>
          <w:highlight w:val="lightGray"/>
        </w:rPr>
        <w:t>Enregistrements des dernières formations d'intégration (liste de présence etc.)</w:t>
      </w:r>
    </w:p>
    <w:p w14:paraId="2456962B" w14:textId="77777777" w:rsidR="004D1E01" w:rsidRDefault="004D1E01" w:rsidP="004D1E01">
      <w:r w:rsidRPr="008E676E">
        <w:sym w:font="Wingdings" w:char="F070"/>
      </w:r>
      <w:r w:rsidRPr="007C66EC">
        <w:t xml:space="preserve"> </w:t>
      </w:r>
      <w:r>
        <w:t>Le pharmacien responsable valide le programme et les supports de formation.</w:t>
      </w:r>
    </w:p>
    <w:p w14:paraId="2456962C" w14:textId="77777777" w:rsidR="004D1E01" w:rsidRDefault="004D1E01" w:rsidP="004D1E01">
      <w:r w:rsidRPr="008E676E">
        <w:sym w:font="Wingdings" w:char="F070"/>
      </w:r>
      <w:r w:rsidRPr="007C66EC">
        <w:t xml:space="preserve"> </w:t>
      </w:r>
      <w:r>
        <w:t>Il existe un processus de validation des supports de formation impliquant le Pharmacien Responsable.</w:t>
      </w:r>
    </w:p>
    <w:p w14:paraId="2456962D" w14:textId="77777777" w:rsidR="00B70B07" w:rsidRDefault="00B70B07" w:rsidP="004D1E01">
      <w:r w:rsidRPr="008E676E">
        <w:sym w:font="Wingdings" w:char="F070"/>
      </w:r>
      <w:r w:rsidRPr="007C66EC">
        <w:t xml:space="preserve"> </w:t>
      </w:r>
      <w:r>
        <w:t>Les formations d'intégration sont documentées.</w:t>
      </w:r>
    </w:p>
    <w:p w14:paraId="2456962E" w14:textId="77777777" w:rsidR="00B70B07" w:rsidRDefault="00B70B07" w:rsidP="00B70B07">
      <w:r w:rsidRPr="008E676E">
        <w:sym w:font="Wingdings" w:char="F070"/>
      </w:r>
      <w:r w:rsidRPr="007C66EC">
        <w:t xml:space="preserve"> </w:t>
      </w:r>
      <w:r>
        <w:t>Le processus de formation d'intégration est décrit dans une procédure____.</w:t>
      </w:r>
    </w:p>
    <w:p w14:paraId="2456962F" w14:textId="77777777" w:rsidR="004D1E01" w:rsidRDefault="004D1E01" w:rsidP="004D1E01"/>
    <w:p w14:paraId="24569630" w14:textId="77777777" w:rsidR="004D1E01" w:rsidRPr="004900BD" w:rsidRDefault="004D1E01" w:rsidP="00B70B07">
      <w:pPr>
        <w:pBdr>
          <w:top w:val="single" w:sz="4" w:space="1" w:color="auto"/>
          <w:left w:val="single" w:sz="4" w:space="1" w:color="auto"/>
          <w:bottom w:val="single" w:sz="4" w:space="1" w:color="auto"/>
          <w:right w:val="single" w:sz="4" w:space="1" w:color="auto"/>
        </w:pBdr>
        <w:rPr>
          <w:b/>
        </w:rPr>
      </w:pPr>
      <w:r w:rsidRPr="004900BD">
        <w:rPr>
          <w:b/>
        </w:rPr>
        <w:t>Référentiel</w:t>
      </w:r>
    </w:p>
    <w:p w14:paraId="24569631" w14:textId="77777777" w:rsidR="004D1E01" w:rsidRPr="0045105D" w:rsidRDefault="004D1E01" w:rsidP="00B70B07">
      <w:pPr>
        <w:pBdr>
          <w:top w:val="single" w:sz="4" w:space="1" w:color="auto"/>
          <w:left w:val="single" w:sz="4" w:space="1" w:color="auto"/>
          <w:bottom w:val="single" w:sz="4" w:space="1" w:color="auto"/>
          <w:right w:val="single" w:sz="4" w:space="1" w:color="auto"/>
        </w:pBdr>
        <w:rPr>
          <w:i/>
          <w:lang w:eastAsia="fr-FR"/>
        </w:rPr>
      </w:pPr>
      <w:r w:rsidRPr="0045105D">
        <w:rPr>
          <w:i/>
          <w:lang w:eastAsia="fr-FR"/>
        </w:rPr>
        <w:t>Le pharmacien responsable est garant de la qualité scientifique des informations délivrées au cours de la formation continue, des campagnes promotionnelles, et des informations « produits ».</w:t>
      </w:r>
    </w:p>
    <w:p w14:paraId="24569632" w14:textId="77777777" w:rsidR="004D1E01" w:rsidRDefault="004D1E01" w:rsidP="00B70B07">
      <w:pPr>
        <w:pBdr>
          <w:top w:val="single" w:sz="4" w:space="1" w:color="auto"/>
          <w:left w:val="single" w:sz="4" w:space="1" w:color="auto"/>
          <w:bottom w:val="single" w:sz="4" w:space="1" w:color="auto"/>
          <w:right w:val="single" w:sz="4" w:space="1" w:color="auto"/>
        </w:pBdr>
        <w:rPr>
          <w:i/>
          <w:lang w:eastAsia="fr-FR"/>
        </w:rPr>
      </w:pPr>
      <w:r w:rsidRPr="0045105D">
        <w:rPr>
          <w:i/>
          <w:lang w:eastAsia="fr-FR"/>
        </w:rPr>
        <w:t>À ce titre, il valide les supports de formation « produit » ou à caractère scientifique, en particulier le respect des aspects réglementaires et pharmaco-techniques.</w:t>
      </w:r>
    </w:p>
    <w:p w14:paraId="24569633" w14:textId="77777777" w:rsidR="00B70B07" w:rsidRPr="004900BD" w:rsidRDefault="00B70B07" w:rsidP="00B70B07">
      <w:pPr>
        <w:pBdr>
          <w:top w:val="single" w:sz="4" w:space="1" w:color="auto"/>
          <w:left w:val="single" w:sz="4" w:space="1" w:color="auto"/>
          <w:bottom w:val="single" w:sz="4" w:space="1" w:color="auto"/>
          <w:right w:val="single" w:sz="4" w:space="1" w:color="auto"/>
        </w:pBdr>
        <w:rPr>
          <w:lang w:eastAsia="fr-FR"/>
        </w:rPr>
      </w:pPr>
      <w:r>
        <w:rPr>
          <w:lang w:eastAsia="fr-FR"/>
        </w:rPr>
        <w:t>Référentiel de certification de la visite médicale</w:t>
      </w:r>
    </w:p>
    <w:p w14:paraId="24569634" w14:textId="77777777" w:rsidR="004900BD" w:rsidRDefault="004900BD" w:rsidP="00DF75DA">
      <w:pPr>
        <w:pStyle w:val="Titre1"/>
      </w:pPr>
      <w:r>
        <w:t>Formation continue</w:t>
      </w:r>
      <w:r w:rsidRPr="004900BD">
        <w:t xml:space="preserve"> </w:t>
      </w:r>
      <w:r>
        <w:t>au sein de l'entreprise</w:t>
      </w:r>
      <w:r w:rsidR="00BE53B3">
        <w:t xml:space="preserve"> (actualisation des connaissances, formation propre aux </w:t>
      </w:r>
      <w:r w:rsidR="00467FB4">
        <w:t>campagnes promotionnelles</w:t>
      </w:r>
      <w:r w:rsidR="00BE53B3">
        <w:t>)</w:t>
      </w:r>
    </w:p>
    <w:p w14:paraId="24569635" w14:textId="77777777" w:rsidR="00420D0E" w:rsidRPr="00420D0E" w:rsidRDefault="00420D0E" w:rsidP="00420D0E">
      <w:pPr>
        <w:rPr>
          <w:lang w:eastAsia="fr-FR"/>
        </w:rPr>
      </w:pPr>
    </w:p>
    <w:p w14:paraId="24569636" w14:textId="77777777" w:rsidR="00B70B07" w:rsidRPr="004D1E01" w:rsidRDefault="00B70B07" w:rsidP="00B70B07">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37" w14:textId="77777777" w:rsidR="00B70B07" w:rsidRDefault="00B70B07" w:rsidP="00B70B07">
      <w:pPr>
        <w:pStyle w:val="Paragraphedeliste"/>
        <w:numPr>
          <w:ilvl w:val="0"/>
          <w:numId w:val="28"/>
        </w:numPr>
        <w:rPr>
          <w:i/>
          <w:highlight w:val="lightGray"/>
        </w:rPr>
      </w:pPr>
      <w:r>
        <w:rPr>
          <w:i/>
          <w:highlight w:val="lightGray"/>
        </w:rPr>
        <w:t>Dernier programme lié à une campagne promotionnelle</w:t>
      </w:r>
    </w:p>
    <w:p w14:paraId="24569638" w14:textId="77777777" w:rsidR="00B70B07" w:rsidRDefault="00B70B07" w:rsidP="00B70B07">
      <w:pPr>
        <w:pStyle w:val="Paragraphedeliste"/>
        <w:numPr>
          <w:ilvl w:val="0"/>
          <w:numId w:val="28"/>
        </w:numPr>
        <w:rPr>
          <w:i/>
          <w:highlight w:val="lightGray"/>
        </w:rPr>
      </w:pPr>
      <w:r>
        <w:rPr>
          <w:i/>
          <w:highlight w:val="lightGray"/>
        </w:rPr>
        <w:t>Documentation relative à la validation du programme par le PR</w:t>
      </w:r>
    </w:p>
    <w:p w14:paraId="24569639" w14:textId="77777777" w:rsidR="00B70B07" w:rsidRDefault="00B70B07" w:rsidP="00B70B07">
      <w:pPr>
        <w:pStyle w:val="Paragraphedeliste"/>
        <w:numPr>
          <w:ilvl w:val="0"/>
          <w:numId w:val="28"/>
        </w:numPr>
        <w:rPr>
          <w:i/>
          <w:highlight w:val="lightGray"/>
        </w:rPr>
      </w:pPr>
      <w:r>
        <w:rPr>
          <w:i/>
          <w:highlight w:val="lightGray"/>
        </w:rPr>
        <w:t>Documentation relative à la validation des supports de formation</w:t>
      </w:r>
    </w:p>
    <w:p w14:paraId="2456963A" w14:textId="77777777" w:rsidR="00B70B07" w:rsidRDefault="00B70B07" w:rsidP="00B70B07">
      <w:pPr>
        <w:pStyle w:val="Paragraphedeliste"/>
        <w:numPr>
          <w:ilvl w:val="0"/>
          <w:numId w:val="28"/>
        </w:numPr>
        <w:rPr>
          <w:i/>
          <w:highlight w:val="lightGray"/>
        </w:rPr>
      </w:pPr>
      <w:r>
        <w:rPr>
          <w:i/>
          <w:highlight w:val="lightGray"/>
        </w:rPr>
        <w:t>Enregistrements des dernières formations  (liste de présence etc.)</w:t>
      </w:r>
    </w:p>
    <w:p w14:paraId="2456963B" w14:textId="77777777" w:rsidR="00B70B07" w:rsidRDefault="00B70B07" w:rsidP="00B70B07">
      <w:pPr>
        <w:pStyle w:val="Paragraphedeliste"/>
        <w:numPr>
          <w:ilvl w:val="0"/>
          <w:numId w:val="28"/>
        </w:numPr>
        <w:rPr>
          <w:i/>
          <w:highlight w:val="lightGray"/>
        </w:rPr>
      </w:pPr>
      <w:r>
        <w:rPr>
          <w:i/>
          <w:highlight w:val="lightGray"/>
        </w:rPr>
        <w:t>Programme de mise en situation</w:t>
      </w:r>
    </w:p>
    <w:p w14:paraId="2456963C" w14:textId="77777777" w:rsidR="00B70B07" w:rsidRDefault="00B70B07" w:rsidP="00B70B07">
      <w:pPr>
        <w:pStyle w:val="Paragraphedeliste"/>
        <w:numPr>
          <w:ilvl w:val="0"/>
          <w:numId w:val="28"/>
        </w:numPr>
        <w:rPr>
          <w:i/>
          <w:highlight w:val="lightGray"/>
        </w:rPr>
      </w:pPr>
      <w:r>
        <w:rPr>
          <w:i/>
          <w:highlight w:val="lightGray"/>
        </w:rPr>
        <w:lastRenderedPageBreak/>
        <w:t>Planning</w:t>
      </w:r>
      <w:r w:rsidRPr="00B70B07">
        <w:rPr>
          <w:i/>
          <w:highlight w:val="lightGray"/>
        </w:rPr>
        <w:t xml:space="preserve"> </w:t>
      </w:r>
      <w:r>
        <w:rPr>
          <w:i/>
          <w:highlight w:val="lightGray"/>
        </w:rPr>
        <w:t>de mise en situation</w:t>
      </w:r>
    </w:p>
    <w:p w14:paraId="2456963D" w14:textId="77777777" w:rsidR="00B70B07" w:rsidRDefault="00B70B07" w:rsidP="00B70B07">
      <w:pPr>
        <w:pStyle w:val="Paragraphedeliste"/>
        <w:numPr>
          <w:ilvl w:val="0"/>
          <w:numId w:val="28"/>
        </w:numPr>
        <w:rPr>
          <w:i/>
          <w:highlight w:val="lightGray"/>
        </w:rPr>
      </w:pPr>
      <w:r>
        <w:rPr>
          <w:i/>
          <w:highlight w:val="lightGray"/>
        </w:rPr>
        <w:t>Enregistrements des mises en situation</w:t>
      </w:r>
    </w:p>
    <w:p w14:paraId="2456963E" w14:textId="77777777" w:rsidR="00B70B07" w:rsidRDefault="00B70B07" w:rsidP="00B70B07">
      <w:pPr>
        <w:pStyle w:val="Paragraphedeliste"/>
        <w:numPr>
          <w:ilvl w:val="0"/>
          <w:numId w:val="28"/>
        </w:numPr>
        <w:rPr>
          <w:i/>
          <w:highlight w:val="lightGray"/>
        </w:rPr>
      </w:pPr>
      <w:r>
        <w:rPr>
          <w:i/>
          <w:highlight w:val="lightGray"/>
        </w:rPr>
        <w:t>Transmission de l'évaluation des mises en situation au PR</w:t>
      </w:r>
    </w:p>
    <w:p w14:paraId="2456963F" w14:textId="77777777" w:rsidR="00B70B07" w:rsidRDefault="00B70B07" w:rsidP="00B70B07">
      <w:pPr>
        <w:pStyle w:val="Paragraphedeliste"/>
        <w:numPr>
          <w:ilvl w:val="0"/>
          <w:numId w:val="28"/>
        </w:numPr>
        <w:rPr>
          <w:i/>
          <w:highlight w:val="lightGray"/>
        </w:rPr>
      </w:pPr>
      <w:r>
        <w:rPr>
          <w:i/>
          <w:highlight w:val="lightGray"/>
        </w:rPr>
        <w:t>Actions décidées suite à l'évaluation des mises en situation</w:t>
      </w:r>
    </w:p>
    <w:p w14:paraId="24569640" w14:textId="77777777" w:rsidR="005C6D9B" w:rsidRDefault="005C6D9B" w:rsidP="00B70B07">
      <w:pPr>
        <w:pStyle w:val="Paragraphedeliste"/>
        <w:numPr>
          <w:ilvl w:val="0"/>
          <w:numId w:val="28"/>
        </w:numPr>
        <w:rPr>
          <w:i/>
          <w:highlight w:val="lightGray"/>
        </w:rPr>
      </w:pPr>
      <w:r>
        <w:rPr>
          <w:i/>
          <w:highlight w:val="lightGray"/>
        </w:rPr>
        <w:t>Plan de formation annuel</w:t>
      </w:r>
    </w:p>
    <w:p w14:paraId="24569641" w14:textId="77777777" w:rsidR="004900BD" w:rsidRPr="004900BD" w:rsidRDefault="004900BD" w:rsidP="004900BD">
      <w:pPr>
        <w:pBdr>
          <w:top w:val="single" w:sz="4" w:space="1" w:color="auto"/>
          <w:left w:val="single" w:sz="4" w:space="4" w:color="auto"/>
          <w:bottom w:val="single" w:sz="4" w:space="1" w:color="auto"/>
          <w:right w:val="single" w:sz="4" w:space="4" w:color="auto"/>
        </w:pBdr>
        <w:rPr>
          <w:b/>
          <w:lang w:eastAsia="fr-FR"/>
        </w:rPr>
      </w:pPr>
      <w:r w:rsidRPr="004900BD">
        <w:rPr>
          <w:b/>
          <w:lang w:eastAsia="fr-FR"/>
        </w:rPr>
        <w:t>Référentiel</w:t>
      </w:r>
    </w:p>
    <w:p w14:paraId="24569642" w14:textId="77777777" w:rsidR="004900BD" w:rsidRDefault="004900BD" w:rsidP="004900BD">
      <w:pPr>
        <w:pBdr>
          <w:top w:val="single" w:sz="4" w:space="1" w:color="auto"/>
          <w:left w:val="single" w:sz="4" w:space="4" w:color="auto"/>
          <w:bottom w:val="single" w:sz="4" w:space="1" w:color="auto"/>
          <w:right w:val="single" w:sz="4" w:space="4" w:color="auto"/>
        </w:pBdr>
      </w:pPr>
      <w:r w:rsidRPr="004900BD">
        <w:rPr>
          <w:i/>
          <w:lang w:eastAsia="fr-FR"/>
        </w:rPr>
        <w:t>"Il bénéficie également d’une formation continue visant à l’actualisation de ses connaissances, au maintien et au développement de ses compétences professionnelles."</w:t>
      </w:r>
      <w:r w:rsidRPr="004900BD">
        <w:t xml:space="preserve"> </w:t>
      </w:r>
      <w:r>
        <w:t>Charte de la visite médicale</w:t>
      </w:r>
    </w:p>
    <w:p w14:paraId="24569643" w14:textId="77777777" w:rsidR="00BE53B3" w:rsidRPr="00B70B07" w:rsidRDefault="00B70B07" w:rsidP="00BE53B3">
      <w:pPr>
        <w:pBdr>
          <w:top w:val="single" w:sz="4" w:space="1" w:color="auto"/>
          <w:left w:val="single" w:sz="4" w:space="4" w:color="auto"/>
          <w:bottom w:val="single" w:sz="4" w:space="1" w:color="auto"/>
          <w:right w:val="single" w:sz="4" w:space="4" w:color="auto"/>
        </w:pBdr>
        <w:rPr>
          <w:i/>
          <w:lang w:eastAsia="fr-FR"/>
        </w:rPr>
      </w:pPr>
      <w:r>
        <w:rPr>
          <w:i/>
          <w:lang w:eastAsia="fr-FR"/>
        </w:rPr>
        <w:t>"</w:t>
      </w:r>
      <w:r w:rsidR="00BE53B3" w:rsidRPr="00B70B07">
        <w:rPr>
          <w:i/>
          <w:lang w:eastAsia="fr-FR"/>
        </w:rPr>
        <w:t>EXIGENCE 1 : L'entreprise s'assure des connaissances et des compétences de ses délégués médicaux pour la diffusion d'une information de qualité</w:t>
      </w:r>
      <w:r w:rsidR="00467FB4" w:rsidRPr="00B70B07">
        <w:rPr>
          <w:i/>
          <w:lang w:eastAsia="fr-FR"/>
        </w:rPr>
        <w:t xml:space="preserve"> (…)</w:t>
      </w:r>
    </w:p>
    <w:p w14:paraId="24569644" w14:textId="77777777" w:rsidR="00467FB4" w:rsidRPr="00B70B07" w:rsidRDefault="00467FB4" w:rsidP="00467FB4">
      <w:pPr>
        <w:pBdr>
          <w:top w:val="single" w:sz="4" w:space="1" w:color="auto"/>
          <w:left w:val="single" w:sz="4" w:space="4" w:color="auto"/>
          <w:bottom w:val="single" w:sz="4" w:space="1" w:color="auto"/>
          <w:right w:val="single" w:sz="4" w:space="4" w:color="auto"/>
        </w:pBdr>
        <w:rPr>
          <w:i/>
          <w:lang w:eastAsia="fr-FR"/>
        </w:rPr>
      </w:pPr>
      <w:r w:rsidRPr="00B70B07">
        <w:rPr>
          <w:i/>
          <w:lang w:eastAsia="fr-FR"/>
        </w:rPr>
        <w:t>L'entreprise évalue la qualité de l'information délivrée par les délégués médicaux en s'appuyant sur des mises en situation, placées sous la responsabilité du pharmacien responsable.</w:t>
      </w:r>
      <w:r w:rsidR="00B70B07">
        <w:rPr>
          <w:i/>
          <w:lang w:eastAsia="fr-FR"/>
        </w:rPr>
        <w:t>"</w:t>
      </w:r>
    </w:p>
    <w:p w14:paraId="24569645" w14:textId="77777777" w:rsidR="00B70B07" w:rsidRPr="004900BD" w:rsidRDefault="00B70B07" w:rsidP="00467FB4">
      <w:pPr>
        <w:pBdr>
          <w:top w:val="single" w:sz="4" w:space="1" w:color="auto"/>
          <w:left w:val="single" w:sz="4" w:space="4" w:color="auto"/>
          <w:bottom w:val="single" w:sz="4" w:space="1" w:color="auto"/>
          <w:right w:val="single" w:sz="4" w:space="4" w:color="auto"/>
        </w:pBdr>
        <w:rPr>
          <w:lang w:eastAsia="fr-FR"/>
        </w:rPr>
      </w:pPr>
      <w:r>
        <w:rPr>
          <w:lang w:eastAsia="fr-FR"/>
        </w:rPr>
        <w:t>Référentiel de certification de la visite médicale</w:t>
      </w:r>
    </w:p>
    <w:p w14:paraId="24569646" w14:textId="77777777" w:rsidR="004900BD" w:rsidRDefault="004900BD" w:rsidP="004900BD">
      <w:pPr>
        <w:pStyle w:val="Titre2"/>
      </w:pPr>
      <w:r>
        <w:t>Formation à la présentation orale</w:t>
      </w:r>
    </w:p>
    <w:p w14:paraId="24569647" w14:textId="77777777" w:rsidR="004900BD" w:rsidRDefault="004900BD" w:rsidP="004900BD">
      <w:pPr>
        <w:pStyle w:val="Titre3"/>
      </w:pPr>
      <w:r>
        <w:t>Formation à la présentation orale</w:t>
      </w:r>
    </w:p>
    <w:p w14:paraId="24569648" w14:textId="77777777" w:rsidR="004900BD" w:rsidRDefault="00C8568A" w:rsidP="004900BD">
      <w:r w:rsidRPr="008E676E">
        <w:sym w:font="Wingdings" w:char="F070"/>
      </w:r>
      <w:r>
        <w:t xml:space="preserve"> Il existe une évaluation lors de mise en </w:t>
      </w:r>
      <w:r w:rsidR="0045105D">
        <w:t>situation des délégués médicaux et des modalités d'organisation de cette évaluation.</w:t>
      </w:r>
    </w:p>
    <w:p w14:paraId="24569649" w14:textId="77777777" w:rsidR="0045105D" w:rsidRDefault="0045105D" w:rsidP="004900BD">
      <w:r w:rsidRPr="008E676E">
        <w:sym w:font="Wingdings" w:char="F070"/>
      </w:r>
      <w:r>
        <w:t xml:space="preserve"> Les critères d'évaluation des mises en situation sont établis par le Pharmacien Responsable.</w:t>
      </w:r>
    </w:p>
    <w:p w14:paraId="2456964A" w14:textId="77777777" w:rsidR="0045105D" w:rsidRDefault="0045105D" w:rsidP="004900BD">
      <w:r w:rsidRPr="008E676E">
        <w:sym w:font="Wingdings" w:char="F070"/>
      </w:r>
      <w:r>
        <w:t xml:space="preserve"> La grille d'évaluation porte sur les éléments précis.</w:t>
      </w:r>
    </w:p>
    <w:p w14:paraId="2456964B" w14:textId="77777777" w:rsidR="00C8568A" w:rsidRDefault="00C8568A" w:rsidP="00C8568A">
      <w:r w:rsidRPr="008E676E">
        <w:sym w:font="Wingdings" w:char="F070"/>
      </w:r>
      <w:r>
        <w:t xml:space="preserve"> La documentation de l'évaluation lors de mise en situation des délégués médicaux n'existe pas.</w:t>
      </w:r>
    </w:p>
    <w:p w14:paraId="2456964C" w14:textId="77777777" w:rsidR="0045105D" w:rsidRDefault="0045105D" w:rsidP="00C8568A">
      <w:r w:rsidRPr="008E676E">
        <w:sym w:font="Wingdings" w:char="F070"/>
      </w:r>
      <w:r>
        <w:t xml:space="preserve"> Il existe un système d'actions correctives mis en place en fonction de l'évaluation de la mise en situation.</w:t>
      </w:r>
    </w:p>
    <w:p w14:paraId="2456964D" w14:textId="77777777" w:rsidR="0045105D" w:rsidRDefault="00B70B07" w:rsidP="00C8568A">
      <w:r w:rsidRPr="008E676E">
        <w:sym w:font="Wingdings" w:char="F070"/>
      </w:r>
      <w:r w:rsidR="0045105D">
        <w:t>Il existe un planning, un programme et des résultats de mise en situation.</w:t>
      </w:r>
    </w:p>
    <w:p w14:paraId="2456964E" w14:textId="77777777" w:rsidR="0045105D" w:rsidRDefault="0045105D" w:rsidP="00C8568A">
      <w:r w:rsidRPr="008E676E">
        <w:sym w:font="Wingdings" w:char="F070"/>
      </w:r>
      <w:r>
        <w:t xml:space="preserve"> L'ensemble des résultats d'évaluation est mis à la disposition du Pharmacien Responsable.</w:t>
      </w:r>
    </w:p>
    <w:p w14:paraId="2456964F" w14:textId="77777777" w:rsidR="00B70B07" w:rsidRDefault="00B70B07" w:rsidP="00B70B07">
      <w:r w:rsidRPr="008E676E">
        <w:sym w:font="Wingdings" w:char="F070"/>
      </w:r>
      <w:r>
        <w:t xml:space="preserve"> La documentation de l'évaluation lors de mise en situation des délégués médicaux n'existe pas.</w:t>
      </w:r>
    </w:p>
    <w:p w14:paraId="24569650" w14:textId="77777777" w:rsidR="00B70B07" w:rsidRDefault="00B70B07" w:rsidP="00B70B07">
      <w:r w:rsidRPr="008E676E">
        <w:sym w:font="Wingdings" w:char="F070"/>
      </w:r>
      <w:r>
        <w:t xml:space="preserve"> Il existe un système d'actions correctives mis en place en fonction de l'évaluation de la mise en situation.</w:t>
      </w:r>
    </w:p>
    <w:p w14:paraId="24569651" w14:textId="77777777" w:rsidR="00B70B07" w:rsidRDefault="00B70B07" w:rsidP="00C8568A"/>
    <w:p w14:paraId="24569652" w14:textId="77777777" w:rsidR="004900BD" w:rsidRPr="004900BD" w:rsidRDefault="004900BD" w:rsidP="004900BD">
      <w:pPr>
        <w:pBdr>
          <w:top w:val="single" w:sz="4" w:space="1" w:color="auto"/>
          <w:left w:val="single" w:sz="4" w:space="1" w:color="auto"/>
          <w:bottom w:val="single" w:sz="4" w:space="1" w:color="auto"/>
          <w:right w:val="single" w:sz="4" w:space="1" w:color="auto"/>
        </w:pBdr>
        <w:rPr>
          <w:b/>
          <w:lang w:eastAsia="fr-FR"/>
        </w:rPr>
      </w:pPr>
      <w:r w:rsidRPr="004900BD">
        <w:rPr>
          <w:b/>
          <w:lang w:eastAsia="fr-FR"/>
        </w:rPr>
        <w:t>Référentiel</w:t>
      </w:r>
    </w:p>
    <w:p w14:paraId="24569653" w14:textId="77777777" w:rsidR="004900BD" w:rsidRDefault="004900BD" w:rsidP="004900BD">
      <w:pPr>
        <w:pBdr>
          <w:top w:val="single" w:sz="4" w:space="1" w:color="auto"/>
          <w:left w:val="single" w:sz="4" w:space="1" w:color="auto"/>
          <w:bottom w:val="single" w:sz="4" w:space="1" w:color="auto"/>
          <w:right w:val="single" w:sz="4" w:space="1" w:color="auto"/>
        </w:pBdr>
      </w:pPr>
      <w:r w:rsidRPr="004900BD">
        <w:rPr>
          <w:i/>
          <w:lang w:eastAsia="fr-FR"/>
        </w:rPr>
        <w:t>"L’entreprise s’assure que la présentation orale du délégué médical répond aux exigences fixées par la présente charte par sa mise en situation en présence d’un responsable scientifique et médical mandaté par le pharmacien responsable."</w:t>
      </w:r>
      <w:r w:rsidRPr="004900BD">
        <w:t xml:space="preserve"> </w:t>
      </w:r>
      <w:r>
        <w:t>Charte de la visite médicale</w:t>
      </w:r>
    </w:p>
    <w:p w14:paraId="24569654" w14:textId="77777777" w:rsidR="00C8568A" w:rsidRDefault="00C8568A" w:rsidP="00C8568A">
      <w:pPr>
        <w:pBdr>
          <w:top w:val="single" w:sz="4" w:space="1" w:color="auto"/>
          <w:left w:val="single" w:sz="4" w:space="1" w:color="auto"/>
          <w:bottom w:val="single" w:sz="4" w:space="1" w:color="auto"/>
          <w:right w:val="single" w:sz="4" w:space="1" w:color="auto"/>
        </w:pBdr>
        <w:rPr>
          <w:i/>
          <w:lang w:eastAsia="fr-FR"/>
        </w:rPr>
      </w:pPr>
      <w:r>
        <w:rPr>
          <w:i/>
          <w:lang w:eastAsia="fr-FR"/>
        </w:rPr>
        <w:t xml:space="preserve">Critère 1.1 - </w:t>
      </w:r>
      <w:r w:rsidRPr="00C8568A">
        <w:rPr>
          <w:i/>
          <w:lang w:eastAsia="fr-FR"/>
        </w:rPr>
        <w:t>L'entreprise réalise des séances de formation continue des délégués médicaux</w:t>
      </w:r>
      <w:r>
        <w:rPr>
          <w:i/>
          <w:lang w:eastAsia="fr-FR"/>
        </w:rPr>
        <w:t xml:space="preserve"> </w:t>
      </w:r>
      <w:r w:rsidRPr="00C8568A">
        <w:rPr>
          <w:i/>
          <w:lang w:eastAsia="fr-FR"/>
        </w:rPr>
        <w:t>conformément à la charte</w:t>
      </w:r>
      <w:r>
        <w:rPr>
          <w:i/>
          <w:lang w:eastAsia="fr-FR"/>
        </w:rPr>
        <w:t>.</w:t>
      </w:r>
    </w:p>
    <w:p w14:paraId="24569655" w14:textId="77777777" w:rsidR="00C8568A" w:rsidRDefault="00C8568A" w:rsidP="00C8568A">
      <w:pPr>
        <w:pBdr>
          <w:top w:val="single" w:sz="4" w:space="1" w:color="auto"/>
          <w:left w:val="single" w:sz="4" w:space="1" w:color="auto"/>
          <w:bottom w:val="single" w:sz="4" w:space="1" w:color="auto"/>
          <w:right w:val="single" w:sz="4" w:space="1" w:color="auto"/>
        </w:pBdr>
        <w:rPr>
          <w:i/>
          <w:lang w:eastAsia="fr-FR"/>
        </w:rPr>
      </w:pPr>
      <w:r>
        <w:rPr>
          <w:i/>
          <w:lang w:eastAsia="fr-FR"/>
        </w:rPr>
        <w:t xml:space="preserve">Critère 1.2 - </w:t>
      </w:r>
      <w:r w:rsidRPr="00C8568A">
        <w:rPr>
          <w:i/>
          <w:lang w:eastAsia="fr-FR"/>
        </w:rPr>
        <w:t>L'entreprise évalue la qualité de l'information délivrée par les délégués médicaux</w:t>
      </w:r>
      <w:r>
        <w:rPr>
          <w:i/>
          <w:lang w:eastAsia="fr-FR"/>
        </w:rPr>
        <w:t xml:space="preserve"> </w:t>
      </w:r>
      <w:r w:rsidRPr="00C8568A">
        <w:rPr>
          <w:i/>
          <w:lang w:eastAsia="fr-FR"/>
        </w:rPr>
        <w:t>en s'appuyant sur des séances de mise en situation</w:t>
      </w:r>
    </w:p>
    <w:p w14:paraId="24569656" w14:textId="77777777" w:rsidR="00C8568A" w:rsidRPr="00C8568A" w:rsidRDefault="00C8568A" w:rsidP="00C8568A">
      <w:pPr>
        <w:pBdr>
          <w:top w:val="single" w:sz="4" w:space="1" w:color="auto"/>
          <w:left w:val="single" w:sz="4" w:space="1" w:color="auto"/>
          <w:bottom w:val="single" w:sz="4" w:space="1" w:color="auto"/>
          <w:right w:val="single" w:sz="4" w:space="1" w:color="auto"/>
        </w:pBdr>
        <w:rPr>
          <w:lang w:eastAsia="fr-FR"/>
        </w:rPr>
      </w:pPr>
      <w:r w:rsidRPr="00C8568A">
        <w:rPr>
          <w:lang w:eastAsia="fr-FR"/>
        </w:rPr>
        <w:t>Référentiel de la certification de la Visite Médicale</w:t>
      </w:r>
    </w:p>
    <w:p w14:paraId="24569657" w14:textId="77777777" w:rsidR="00DF46A3" w:rsidRDefault="00DF46A3" w:rsidP="00B70B07">
      <w:pPr>
        <w:pStyle w:val="Titre3"/>
      </w:pPr>
      <w:r>
        <w:t>Formation propre aux campagnes</w:t>
      </w:r>
    </w:p>
    <w:p w14:paraId="24569658" w14:textId="77777777" w:rsidR="00B70B07" w:rsidRDefault="00B70B07" w:rsidP="00B70B07">
      <w:r w:rsidRPr="008E676E">
        <w:sym w:font="Wingdings" w:char="F070"/>
      </w:r>
      <w:r w:rsidRPr="007C66EC">
        <w:t xml:space="preserve"> </w:t>
      </w:r>
      <w:r>
        <w:t>Le pharmacien responsable valide le programme et les supports de formation.</w:t>
      </w:r>
    </w:p>
    <w:p w14:paraId="24569659" w14:textId="77777777" w:rsidR="00B70B07" w:rsidRDefault="00B70B07" w:rsidP="00B70B07">
      <w:r w:rsidRPr="008E676E">
        <w:lastRenderedPageBreak/>
        <w:sym w:font="Wingdings" w:char="F070"/>
      </w:r>
      <w:r w:rsidRPr="007C66EC">
        <w:t xml:space="preserve"> </w:t>
      </w:r>
      <w:r>
        <w:t>Il existe un processus de validation des supports de formation impliquant le Pharmacien Responsable.</w:t>
      </w:r>
    </w:p>
    <w:p w14:paraId="2456965A" w14:textId="77777777" w:rsidR="00B70B07" w:rsidRDefault="00B70B07" w:rsidP="00B70B07">
      <w:r w:rsidRPr="008E676E">
        <w:sym w:font="Wingdings" w:char="F070"/>
      </w:r>
      <w:r w:rsidRPr="007C66EC">
        <w:t xml:space="preserve"> </w:t>
      </w:r>
      <w:r>
        <w:t>Les formations sont documentées.</w:t>
      </w:r>
    </w:p>
    <w:p w14:paraId="2456965B" w14:textId="77777777" w:rsidR="00B70B07" w:rsidRDefault="00B70B07" w:rsidP="00B70B07">
      <w:r w:rsidRPr="008E676E">
        <w:sym w:font="Wingdings" w:char="F070"/>
      </w:r>
      <w:r w:rsidRPr="007C66EC">
        <w:t xml:space="preserve"> </w:t>
      </w:r>
      <w:r>
        <w:t>Le processus de formation est décrit dans une procédure____.</w:t>
      </w:r>
    </w:p>
    <w:p w14:paraId="2456965C" w14:textId="77777777" w:rsidR="00B70B07" w:rsidRDefault="00B70B07" w:rsidP="00B70B07">
      <w:pPr>
        <w:rPr>
          <w:lang w:eastAsia="fr-FR"/>
        </w:rPr>
      </w:pPr>
    </w:p>
    <w:p w14:paraId="2456965D" w14:textId="77777777" w:rsidR="00DF46A3" w:rsidRDefault="00DF46A3" w:rsidP="00B70B07">
      <w:pPr>
        <w:rPr>
          <w:lang w:eastAsia="fr-FR"/>
        </w:rPr>
      </w:pPr>
    </w:p>
    <w:p w14:paraId="2456965E" w14:textId="77777777" w:rsidR="00DF46A3" w:rsidRDefault="00DF46A3" w:rsidP="00DF46A3">
      <w:pPr>
        <w:pStyle w:val="Titre3"/>
        <w:numPr>
          <w:ilvl w:val="2"/>
          <w:numId w:val="31"/>
        </w:numPr>
      </w:pPr>
      <w:r>
        <w:t>Actualisation des connaissance</w:t>
      </w:r>
    </w:p>
    <w:p w14:paraId="2456965F" w14:textId="77777777" w:rsidR="00DF46A3" w:rsidRDefault="00DF46A3" w:rsidP="00DF46A3">
      <w:r w:rsidRPr="008E676E">
        <w:sym w:font="Wingdings" w:char="F070"/>
      </w:r>
      <w:r w:rsidRPr="007C66EC">
        <w:t xml:space="preserve"> </w:t>
      </w:r>
      <w:r>
        <w:t>Le pharmacien responsable valide le programme et les supports de formation.</w:t>
      </w:r>
    </w:p>
    <w:p w14:paraId="24569660" w14:textId="77777777" w:rsidR="00DF46A3" w:rsidRDefault="00DF46A3" w:rsidP="00DF46A3">
      <w:r w:rsidRPr="008E676E">
        <w:sym w:font="Wingdings" w:char="F070"/>
      </w:r>
      <w:r w:rsidRPr="007C66EC">
        <w:t xml:space="preserve"> </w:t>
      </w:r>
      <w:r>
        <w:t>Il existe un processus de validation des supports de formation impliquant le Pharmacien Responsable.</w:t>
      </w:r>
    </w:p>
    <w:p w14:paraId="24569661" w14:textId="77777777" w:rsidR="00DF46A3" w:rsidRDefault="00DF46A3" w:rsidP="00DF46A3">
      <w:r w:rsidRPr="008E676E">
        <w:sym w:font="Wingdings" w:char="F070"/>
      </w:r>
      <w:r w:rsidRPr="007C66EC">
        <w:t xml:space="preserve"> </w:t>
      </w:r>
      <w:r>
        <w:t>Il existe un programme type d'actualisation des connaissances qui porte sur :</w:t>
      </w:r>
    </w:p>
    <w:p w14:paraId="24569662" w14:textId="77777777" w:rsidR="00DF46A3" w:rsidRDefault="00DF46A3" w:rsidP="00DF46A3">
      <w:pPr>
        <w:pStyle w:val="B1"/>
      </w:pPr>
      <w:r>
        <w:t>X</w:t>
      </w:r>
    </w:p>
    <w:p w14:paraId="24569663" w14:textId="77777777" w:rsidR="00DF46A3" w:rsidRDefault="00DF46A3" w:rsidP="00DF46A3">
      <w:pPr>
        <w:pStyle w:val="B1"/>
      </w:pPr>
      <w:r>
        <w:t>X</w:t>
      </w:r>
    </w:p>
    <w:p w14:paraId="24569664" w14:textId="77777777" w:rsidR="00DF46A3" w:rsidRDefault="00DF46A3" w:rsidP="00DF46A3">
      <w:pPr>
        <w:pStyle w:val="B1"/>
      </w:pPr>
      <w:r>
        <w:t>X</w:t>
      </w:r>
    </w:p>
    <w:p w14:paraId="24569665" w14:textId="77777777" w:rsidR="00DF46A3" w:rsidRDefault="00DF46A3" w:rsidP="00DF46A3">
      <w:pPr>
        <w:pStyle w:val="B1"/>
      </w:pPr>
      <w:r>
        <w:t>X</w:t>
      </w:r>
    </w:p>
    <w:p w14:paraId="24569666" w14:textId="77777777" w:rsidR="00DF46A3" w:rsidRDefault="00DF46A3" w:rsidP="00DF46A3">
      <w:pPr>
        <w:pStyle w:val="B1"/>
      </w:pPr>
    </w:p>
    <w:p w14:paraId="24569667" w14:textId="77777777" w:rsidR="00DF46A3" w:rsidRDefault="00DF46A3" w:rsidP="00DF46A3">
      <w:r w:rsidRPr="008E676E">
        <w:sym w:font="Wingdings" w:char="F070"/>
      </w:r>
      <w:r w:rsidRPr="007C66EC">
        <w:t xml:space="preserve"> </w:t>
      </w:r>
      <w:r>
        <w:t>Les formations sont documentées.</w:t>
      </w:r>
    </w:p>
    <w:p w14:paraId="24569668" w14:textId="77777777" w:rsidR="00DF46A3" w:rsidRDefault="00DF46A3" w:rsidP="00DF46A3">
      <w:r w:rsidRPr="008E676E">
        <w:sym w:font="Wingdings" w:char="F070"/>
      </w:r>
      <w:r w:rsidRPr="007C66EC">
        <w:t xml:space="preserve"> </w:t>
      </w:r>
      <w:r>
        <w:t>Le processus de formation est décrit dans une procédure____.</w:t>
      </w:r>
    </w:p>
    <w:p w14:paraId="24569669" w14:textId="77777777" w:rsidR="00DF46A3" w:rsidRDefault="00DF46A3" w:rsidP="00DF46A3">
      <w:r w:rsidRPr="008E676E">
        <w:sym w:font="Wingdings" w:char="F070"/>
      </w:r>
      <w:r w:rsidRPr="007C66EC">
        <w:t xml:space="preserve"> </w:t>
      </w:r>
      <w:r>
        <w:t>Le programme type est respecté.</w:t>
      </w:r>
    </w:p>
    <w:p w14:paraId="2456966A" w14:textId="77777777" w:rsidR="00DF46A3" w:rsidRDefault="00DF46A3" w:rsidP="00DF46A3">
      <w:r w:rsidRPr="008E676E">
        <w:sym w:font="Wingdings" w:char="F070"/>
      </w:r>
      <w:r w:rsidRPr="007C66EC">
        <w:t xml:space="preserve"> </w:t>
      </w:r>
      <w:r>
        <w:t xml:space="preserve">Le programme type n'est pas respecté. Par exemple : </w:t>
      </w:r>
    </w:p>
    <w:p w14:paraId="2456966B" w14:textId="77777777" w:rsidR="00DF46A3" w:rsidRDefault="00DF46A3" w:rsidP="00DF46A3">
      <w:pPr>
        <w:pStyle w:val="B1"/>
      </w:pPr>
      <w:r>
        <w:t>X</w:t>
      </w:r>
    </w:p>
    <w:p w14:paraId="2456966C" w14:textId="77777777" w:rsidR="00DF46A3" w:rsidRDefault="00DF46A3" w:rsidP="00DF46A3">
      <w:pPr>
        <w:pStyle w:val="B1"/>
      </w:pPr>
      <w:r>
        <w:t>X</w:t>
      </w:r>
    </w:p>
    <w:p w14:paraId="2456966D" w14:textId="77777777" w:rsidR="00DF46A3" w:rsidRDefault="00DF46A3" w:rsidP="00DF46A3">
      <w:pPr>
        <w:pStyle w:val="B1"/>
      </w:pPr>
      <w:r>
        <w:t>X</w:t>
      </w:r>
    </w:p>
    <w:p w14:paraId="2456966E" w14:textId="77777777" w:rsidR="00DF46A3" w:rsidRDefault="00DF46A3" w:rsidP="00DF46A3">
      <w:pPr>
        <w:pStyle w:val="B1"/>
      </w:pPr>
      <w:r>
        <w:t>X</w:t>
      </w:r>
    </w:p>
    <w:p w14:paraId="2456966F" w14:textId="77777777" w:rsidR="00DF46A3" w:rsidRDefault="00DF46A3" w:rsidP="00DF46A3">
      <w:pPr>
        <w:pStyle w:val="B1"/>
      </w:pPr>
    </w:p>
    <w:p w14:paraId="24569670" w14:textId="77777777" w:rsidR="00DF46A3" w:rsidRDefault="00DF46A3" w:rsidP="00DF46A3">
      <w:pPr>
        <w:pStyle w:val="Titre2"/>
      </w:pPr>
      <w:r>
        <w:t>Formation aux procédures</w:t>
      </w:r>
    </w:p>
    <w:p w14:paraId="24569671" w14:textId="77777777" w:rsidR="00BE53B3" w:rsidRDefault="00BE53B3" w:rsidP="00DF75DA">
      <w:pPr>
        <w:pStyle w:val="Titre1"/>
      </w:pPr>
      <w:r>
        <w:t>Cas particulier de la sous-traitance</w:t>
      </w:r>
    </w:p>
    <w:p w14:paraId="24569672" w14:textId="77777777" w:rsidR="00B70B07" w:rsidRPr="004D1E01" w:rsidRDefault="00B70B07" w:rsidP="00B70B07">
      <w:pPr>
        <w:rPr>
          <w:i/>
          <w:highlight w:val="lightGray"/>
        </w:rPr>
      </w:pPr>
      <w:r w:rsidRPr="004D1E01">
        <w:rPr>
          <w:i/>
          <w:highlight w:val="lightGray"/>
        </w:rPr>
        <w:t>Document</w:t>
      </w:r>
      <w:r>
        <w:rPr>
          <w:i/>
          <w:highlight w:val="lightGray"/>
        </w:rPr>
        <w:t>s</w:t>
      </w:r>
      <w:r w:rsidRPr="004D1E01">
        <w:rPr>
          <w:i/>
          <w:highlight w:val="lightGray"/>
        </w:rPr>
        <w:t xml:space="preserve"> à demander </w:t>
      </w:r>
      <w:r>
        <w:rPr>
          <w:i/>
          <w:highlight w:val="lightGray"/>
        </w:rPr>
        <w:t xml:space="preserve">au cours de l'audit </w:t>
      </w:r>
      <w:r w:rsidRPr="004D1E01">
        <w:rPr>
          <w:i/>
          <w:highlight w:val="lightGray"/>
        </w:rPr>
        <w:t>:</w:t>
      </w:r>
    </w:p>
    <w:p w14:paraId="24569673" w14:textId="77777777" w:rsidR="00B70B07" w:rsidRDefault="00B70B07" w:rsidP="00B70B07">
      <w:pPr>
        <w:pStyle w:val="Paragraphedeliste"/>
        <w:numPr>
          <w:ilvl w:val="0"/>
          <w:numId w:val="28"/>
        </w:numPr>
        <w:rPr>
          <w:i/>
          <w:highlight w:val="lightGray"/>
        </w:rPr>
      </w:pPr>
      <w:r>
        <w:rPr>
          <w:i/>
          <w:highlight w:val="lightGray"/>
        </w:rPr>
        <w:t>Liste des prestataires de VM</w:t>
      </w:r>
    </w:p>
    <w:p w14:paraId="24569674" w14:textId="77777777" w:rsidR="00B70B07" w:rsidRDefault="00B70B07" w:rsidP="00B70B07">
      <w:pPr>
        <w:pStyle w:val="Paragraphedeliste"/>
        <w:numPr>
          <w:ilvl w:val="0"/>
          <w:numId w:val="28"/>
        </w:numPr>
        <w:rPr>
          <w:i/>
          <w:highlight w:val="lightGray"/>
        </w:rPr>
      </w:pPr>
      <w:r>
        <w:rPr>
          <w:i/>
          <w:highlight w:val="lightGray"/>
        </w:rPr>
        <w:t>Éléments mis en place pour vérifier la conformité par rapport à la charte de la visite</w:t>
      </w:r>
    </w:p>
    <w:p w14:paraId="24569675" w14:textId="77777777" w:rsidR="00B70B07" w:rsidRDefault="00B70B07" w:rsidP="00B70B07">
      <w:pPr>
        <w:rPr>
          <w:lang w:eastAsia="fr-FR"/>
        </w:rPr>
      </w:pPr>
    </w:p>
    <w:p w14:paraId="24569676" w14:textId="77777777" w:rsidR="00B70B07" w:rsidRDefault="00B70B07" w:rsidP="00B70B07">
      <w:pPr>
        <w:rPr>
          <w:lang w:eastAsia="fr-FR"/>
        </w:rPr>
      </w:pPr>
      <w:r w:rsidRPr="008E676E">
        <w:sym w:font="Wingdings" w:char="F070"/>
      </w:r>
      <w:r w:rsidRPr="007C66EC">
        <w:t xml:space="preserve"> </w:t>
      </w:r>
      <w:r>
        <w:rPr>
          <w:lang w:eastAsia="fr-FR"/>
        </w:rPr>
        <w:t>Il existe un système permettant de vérifier la conformité par rapport à la charte de la visite médicale. Il comprend :</w:t>
      </w:r>
    </w:p>
    <w:p w14:paraId="24569677" w14:textId="77777777" w:rsidR="00B70B07" w:rsidRDefault="00B70B07" w:rsidP="00B70B07">
      <w:pPr>
        <w:pStyle w:val="B1"/>
        <w:rPr>
          <w:lang w:eastAsia="fr-FR"/>
        </w:rPr>
      </w:pPr>
    </w:p>
    <w:p w14:paraId="24569678" w14:textId="77777777" w:rsidR="00B70B07" w:rsidRDefault="00B70B07" w:rsidP="00B70B07">
      <w:pPr>
        <w:pStyle w:val="B1"/>
        <w:rPr>
          <w:lang w:eastAsia="fr-FR"/>
        </w:rPr>
      </w:pPr>
    </w:p>
    <w:p w14:paraId="24569679" w14:textId="77777777" w:rsidR="00B70B07" w:rsidRDefault="00B70B07" w:rsidP="00B70B07">
      <w:pPr>
        <w:pStyle w:val="B1"/>
        <w:rPr>
          <w:lang w:eastAsia="fr-FR"/>
        </w:rPr>
      </w:pPr>
    </w:p>
    <w:p w14:paraId="2456967A" w14:textId="77777777" w:rsidR="00B70B07" w:rsidRDefault="00B70B07" w:rsidP="00B70B07">
      <w:r w:rsidRPr="008E676E">
        <w:sym w:font="Wingdings" w:char="F070"/>
      </w:r>
      <w:r w:rsidRPr="007C66EC">
        <w:t xml:space="preserve"> </w:t>
      </w:r>
      <w:r>
        <w:t>Le processus est décrit dans une procédure____.</w:t>
      </w:r>
    </w:p>
    <w:p w14:paraId="2456967B" w14:textId="77777777" w:rsidR="00B70B07" w:rsidRPr="00B70B07" w:rsidRDefault="00B70B07" w:rsidP="00B70B07">
      <w:pPr>
        <w:rPr>
          <w:lang w:eastAsia="fr-FR"/>
        </w:rPr>
      </w:pPr>
    </w:p>
    <w:p w14:paraId="2456967C" w14:textId="77777777" w:rsidR="00BE53B3" w:rsidRPr="00BE53B3" w:rsidRDefault="00BE53B3" w:rsidP="00BE53B3">
      <w:pPr>
        <w:pBdr>
          <w:top w:val="single" w:sz="4" w:space="1" w:color="auto"/>
          <w:left w:val="single" w:sz="4" w:space="1" w:color="auto"/>
          <w:bottom w:val="single" w:sz="4" w:space="1" w:color="auto"/>
          <w:right w:val="single" w:sz="4" w:space="1" w:color="auto"/>
        </w:pBdr>
        <w:rPr>
          <w:b/>
          <w:lang w:eastAsia="fr-FR"/>
        </w:rPr>
      </w:pPr>
      <w:r w:rsidRPr="00BE53B3">
        <w:rPr>
          <w:b/>
          <w:lang w:eastAsia="fr-FR"/>
        </w:rPr>
        <w:t>Référentiel</w:t>
      </w:r>
    </w:p>
    <w:p w14:paraId="2456967D" w14:textId="77777777" w:rsidR="00BE53B3" w:rsidRPr="00BE53B3" w:rsidRDefault="00BE53B3" w:rsidP="00BE53B3">
      <w:pPr>
        <w:pBdr>
          <w:top w:val="single" w:sz="4" w:space="1" w:color="auto"/>
          <w:left w:val="single" w:sz="4" w:space="1" w:color="auto"/>
          <w:bottom w:val="single" w:sz="4" w:space="1" w:color="auto"/>
          <w:right w:val="single" w:sz="4" w:space="1" w:color="auto"/>
        </w:pBdr>
        <w:rPr>
          <w:i/>
          <w:lang w:eastAsia="fr-FR"/>
        </w:rPr>
      </w:pPr>
      <w:r w:rsidRPr="00BE53B3">
        <w:rPr>
          <w:i/>
          <w:lang w:eastAsia="fr-FR"/>
        </w:rPr>
        <w:t xml:space="preserve">EXIGENCE 5 - Lorsqu’une entreprise fait appel, pour la promotion de ses médicaments, à un prestataire, elle est responsable de la conformité à la charte des pratiques mises en </w:t>
      </w:r>
      <w:proofErr w:type="spellStart"/>
      <w:r w:rsidRPr="00BE53B3">
        <w:rPr>
          <w:i/>
          <w:lang w:eastAsia="fr-FR"/>
        </w:rPr>
        <w:t>oeuvre</w:t>
      </w:r>
      <w:proofErr w:type="spellEnd"/>
      <w:r w:rsidRPr="00BE53B3">
        <w:rPr>
          <w:i/>
          <w:lang w:eastAsia="fr-FR"/>
        </w:rPr>
        <w:t xml:space="preserve"> par ce prestataire</w:t>
      </w:r>
    </w:p>
    <w:p w14:paraId="2456967E" w14:textId="77777777" w:rsidR="00BE53B3" w:rsidRPr="00BE53B3" w:rsidRDefault="00BE53B3" w:rsidP="00BE53B3">
      <w:pPr>
        <w:pBdr>
          <w:top w:val="single" w:sz="4" w:space="1" w:color="auto"/>
          <w:left w:val="single" w:sz="4" w:space="1" w:color="auto"/>
          <w:bottom w:val="single" w:sz="4" w:space="1" w:color="auto"/>
          <w:right w:val="single" w:sz="4" w:space="1" w:color="auto"/>
        </w:pBdr>
        <w:rPr>
          <w:i/>
          <w:lang w:eastAsia="fr-FR"/>
        </w:rPr>
      </w:pPr>
      <w:r w:rsidRPr="00BE53B3">
        <w:rPr>
          <w:i/>
          <w:lang w:eastAsia="fr-FR"/>
        </w:rPr>
        <w:lastRenderedPageBreak/>
        <w:t xml:space="preserve">Critère 5.1 - En cas de recours à la prestation, l’entreprise s’assure de la qualité de la </w:t>
      </w:r>
      <w:r w:rsidRPr="00BE53B3">
        <w:rPr>
          <w:i/>
        </w:rPr>
        <w:t>formation des délégués médicaux du prestataire (métier, produit conformément à la définition</w:t>
      </w:r>
      <w:r w:rsidRPr="00BE53B3">
        <w:rPr>
          <w:i/>
          <w:lang w:eastAsia="fr-FR"/>
        </w:rPr>
        <w:t xml:space="preserve"> </w:t>
      </w:r>
      <w:r w:rsidRPr="00BE53B3">
        <w:rPr>
          <w:i/>
        </w:rPr>
        <w:t>donnée au critère 1.3.a du volet « prestataire », pharmacovigilance,…)</w:t>
      </w:r>
    </w:p>
    <w:p w14:paraId="2456967F" w14:textId="77777777" w:rsidR="00BE53B3" w:rsidRDefault="00BE53B3" w:rsidP="00BE53B3">
      <w:pPr>
        <w:pBdr>
          <w:top w:val="single" w:sz="4" w:space="1" w:color="auto"/>
          <w:left w:val="single" w:sz="4" w:space="1" w:color="auto"/>
          <w:bottom w:val="single" w:sz="4" w:space="1" w:color="auto"/>
          <w:right w:val="single" w:sz="4" w:space="1" w:color="auto"/>
        </w:pBdr>
        <w:rPr>
          <w:i/>
        </w:rPr>
      </w:pPr>
      <w:r w:rsidRPr="00BE53B3">
        <w:rPr>
          <w:i/>
          <w:lang w:eastAsia="fr-FR"/>
        </w:rPr>
        <w:t xml:space="preserve">Critère 5.2 - </w:t>
      </w:r>
      <w:r w:rsidRPr="00BE53B3">
        <w:rPr>
          <w:i/>
        </w:rPr>
        <w:t>En cas de recours à la prestation, l’entreprise organise avec le prestataire l’évaluation de l’information délivrée par les délégués médicaux du prestataire lors de mises en situation et s’assure de la qualité de cette information</w:t>
      </w:r>
    </w:p>
    <w:p w14:paraId="24569680" w14:textId="77777777" w:rsidR="00BE53B3" w:rsidRPr="00BE53B3" w:rsidRDefault="00BE53B3" w:rsidP="00BE53B3">
      <w:pPr>
        <w:pBdr>
          <w:top w:val="single" w:sz="4" w:space="1" w:color="auto"/>
          <w:left w:val="single" w:sz="4" w:space="1" w:color="auto"/>
          <w:bottom w:val="single" w:sz="4" w:space="1" w:color="auto"/>
          <w:right w:val="single" w:sz="4" w:space="1" w:color="auto"/>
        </w:pBdr>
        <w:rPr>
          <w:lang w:eastAsia="fr-FR"/>
        </w:rPr>
      </w:pPr>
      <w:r w:rsidRPr="00C8568A">
        <w:rPr>
          <w:lang w:eastAsia="fr-FR"/>
        </w:rPr>
        <w:t>Référentiel de la certification de la Visite Médicale</w:t>
      </w:r>
    </w:p>
    <w:bookmarkEnd w:id="1"/>
    <w:bookmarkEnd w:id="2"/>
    <w:bookmarkEnd w:id="3"/>
    <w:bookmarkEnd w:id="4"/>
    <w:bookmarkEnd w:id="5"/>
    <w:bookmarkEnd w:id="6"/>
    <w:bookmarkEnd w:id="7"/>
    <w:bookmarkEnd w:id="8"/>
    <w:bookmarkEnd w:id="9"/>
    <w:bookmarkEnd w:id="10"/>
    <w:bookmarkEnd w:id="11"/>
    <w:bookmarkEnd w:id="12"/>
    <w:bookmarkEnd w:id="13"/>
    <w:bookmarkEnd w:id="14"/>
    <w:p w14:paraId="24569681" w14:textId="77777777" w:rsidR="005F5B20" w:rsidRPr="008E676E" w:rsidRDefault="005F5B20" w:rsidP="005F5B20">
      <w:pPr>
        <w:jc w:val="center"/>
      </w:pPr>
      <w:r>
        <w:t>_____</w:t>
      </w:r>
    </w:p>
    <w:sectPr w:rsidR="005F5B20" w:rsidRPr="008E676E" w:rsidSect="005F2DF6">
      <w:footerReference w:type="default" r:id="rId7"/>
      <w:headerReference w:type="first" r:id="rId8"/>
      <w:footerReference w:type="first" r:id="rId9"/>
      <w:endnotePr>
        <w:numFmt w:val="decimal"/>
      </w:endnotePr>
      <w:pgSz w:w="11907" w:h="16840" w:code="9"/>
      <w:pgMar w:top="1675" w:right="1134" w:bottom="1418" w:left="3686" w:header="851"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69684" w14:textId="77777777" w:rsidR="00420D0E" w:rsidRDefault="00420D0E">
      <w:r>
        <w:separator/>
      </w:r>
    </w:p>
  </w:endnote>
  <w:endnote w:type="continuationSeparator" w:id="0">
    <w:p w14:paraId="24569685" w14:textId="77777777" w:rsidR="00420D0E" w:rsidRDefault="0042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Franklin Gothic Std Med">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ITC Franklin Gothic Med">
    <w:panose1 w:val="020B0504030503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69686" w14:textId="76F960E2" w:rsidR="00420D0E" w:rsidRPr="00FC4C03" w:rsidRDefault="00420D0E" w:rsidP="005F2DF6">
    <w:pPr>
      <w:pStyle w:val="Pieddepage"/>
    </w:pPr>
    <w:r>
      <w:tab/>
    </w:r>
    <w:r w:rsidRPr="007060BC">
      <w:t xml:space="preserve">SUNNIKAN Consulting / </w:t>
    </w:r>
    <w:r w:rsidR="004806A7">
      <w:fldChar w:fldCharType="begin"/>
    </w:r>
    <w:r w:rsidR="004806A7">
      <w:instrText xml:space="preserve"> FILENAME   \* MERGEFORMAT </w:instrText>
    </w:r>
    <w:r w:rsidR="004806A7">
      <w:fldChar w:fldCharType="separate"/>
    </w:r>
    <w:r>
      <w:t>A_Formation_VM_CL_Fr.docx</w:t>
    </w:r>
    <w:r w:rsidR="004806A7">
      <w:fldChar w:fldCharType="end"/>
    </w:r>
    <w:r w:rsidRPr="00FC4C03">
      <w:t xml:space="preserve"> / </w:t>
    </w:r>
    <w:r>
      <w:t xml:space="preserve">Imprimé le </w:t>
    </w:r>
    <w:r>
      <w:fldChar w:fldCharType="begin"/>
    </w:r>
    <w:r>
      <w:instrText xml:space="preserve"> DATE  \@ "d MMMM yyyy"  \* MERGEFORMAT </w:instrText>
    </w:r>
    <w:r>
      <w:fldChar w:fldCharType="separate"/>
    </w:r>
    <w:r w:rsidR="004806A7">
      <w:t>7 janvier 2021</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532450">
      <w:t>6</w:t>
    </w:r>
    <w:r w:rsidRPr="00FC4C03">
      <w:fldChar w:fldCharType="end"/>
    </w:r>
    <w:r w:rsidRPr="00FC4C03">
      <w:t>/</w:t>
    </w:r>
    <w:r w:rsidR="004806A7">
      <w:fldChar w:fldCharType="begin"/>
    </w:r>
    <w:r w:rsidR="004806A7">
      <w:instrText xml:space="preserve"> NUMPAGES   \* MERGEFORMAT </w:instrText>
    </w:r>
    <w:r w:rsidR="004806A7">
      <w:fldChar w:fldCharType="separate"/>
    </w:r>
    <w:r w:rsidR="00532450">
      <w:t>6</w:t>
    </w:r>
    <w:r w:rsidR="004806A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69688" w14:textId="7BBFF4CE" w:rsidR="00420D0E" w:rsidRPr="00FC4C03" w:rsidRDefault="00420D0E" w:rsidP="005F2DF6">
    <w:pPr>
      <w:pStyle w:val="Pieddepage"/>
    </w:pPr>
    <w:r>
      <w:tab/>
      <w:t xml:space="preserve">SUNNIKAN Consulting / </w:t>
    </w:r>
    <w:r w:rsidR="004806A7">
      <w:fldChar w:fldCharType="begin"/>
    </w:r>
    <w:r w:rsidR="004806A7">
      <w:instrText xml:space="preserve"> FILENAME   \* MERGEFORMAT </w:instrText>
    </w:r>
    <w:r w:rsidR="004806A7">
      <w:fldChar w:fldCharType="separate"/>
    </w:r>
    <w:r>
      <w:t>A_Formation_VM_CL_Fr.docx</w:t>
    </w:r>
    <w:r w:rsidR="004806A7">
      <w:fldChar w:fldCharType="end"/>
    </w:r>
    <w:r w:rsidRPr="00FC4C03">
      <w:t xml:space="preserve"> / </w:t>
    </w:r>
    <w:r>
      <w:t xml:space="preserve">Imprimé le </w:t>
    </w:r>
    <w:r>
      <w:fldChar w:fldCharType="begin"/>
    </w:r>
    <w:r>
      <w:instrText xml:space="preserve"> DATE  \@ "d MMMM yyyy"  \* MERGEFORMAT </w:instrText>
    </w:r>
    <w:r>
      <w:fldChar w:fldCharType="separate"/>
    </w:r>
    <w:r w:rsidR="004806A7">
      <w:t>7 janvier 2021</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532450">
      <w:t>1</w:t>
    </w:r>
    <w:r w:rsidRPr="00FC4C03">
      <w:fldChar w:fldCharType="end"/>
    </w:r>
    <w:r w:rsidRPr="00FC4C03">
      <w:t>/</w:t>
    </w:r>
    <w:r w:rsidR="004806A7">
      <w:fldChar w:fldCharType="begin"/>
    </w:r>
    <w:r w:rsidR="004806A7">
      <w:instrText xml:space="preserve"> NUMPAGES   \* MERGEFORMAT </w:instrText>
    </w:r>
    <w:r w:rsidR="004806A7">
      <w:fldChar w:fldCharType="separate"/>
    </w:r>
    <w:r w:rsidR="00532450">
      <w:t>6</w:t>
    </w:r>
    <w:r w:rsidR="004806A7">
      <w:fldChar w:fldCharType="end"/>
    </w:r>
  </w:p>
  <w:p w14:paraId="24569689" w14:textId="77777777" w:rsidR="00420D0E" w:rsidRDefault="00420D0E"/>
  <w:p w14:paraId="2456968A" w14:textId="77777777" w:rsidR="00420D0E" w:rsidRDefault="00420D0E" w:rsidP="00DF75DA"/>
  <w:p w14:paraId="2456968B" w14:textId="77777777" w:rsidR="00420D0E" w:rsidRDefault="00420D0E" w:rsidP="00AB17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69682" w14:textId="77777777" w:rsidR="00420D0E" w:rsidRDefault="00420D0E">
      <w:r>
        <w:separator/>
      </w:r>
    </w:p>
  </w:footnote>
  <w:footnote w:type="continuationSeparator" w:id="0">
    <w:p w14:paraId="24569683" w14:textId="77777777" w:rsidR="00420D0E" w:rsidRDefault="00420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69687" w14:textId="77777777" w:rsidR="00420D0E" w:rsidRDefault="00420D0E" w:rsidP="003A5460">
    <w:pPr>
      <w:pStyle w:val="En-tte"/>
    </w:pPr>
    <w:r>
      <w:rPr>
        <w:noProof/>
        <w:lang w:eastAsia="fr-FR"/>
      </w:rPr>
      <w:drawing>
        <wp:anchor distT="0" distB="0" distL="114300" distR="114300" simplePos="0" relativeHeight="251658240" behindDoc="1" locked="0" layoutInCell="1" allowOverlap="1" wp14:anchorId="2456968C" wp14:editId="2456968D">
          <wp:simplePos x="0" y="0"/>
          <wp:positionH relativeFrom="column">
            <wp:posOffset>-1414780</wp:posOffset>
          </wp:positionH>
          <wp:positionV relativeFrom="paragraph">
            <wp:posOffset>-111760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pt" o:bullet="t">
        <v:imagedata r:id="rId1" o:title="SC_puce"/>
      </v:shape>
    </w:pict>
  </w:numPicBullet>
  <w:abstractNum w:abstractNumId="0" w15:restartNumberingAfterBreak="0">
    <w:nsid w:val="FFFFFF7C"/>
    <w:multiLevelType w:val="singleLevel"/>
    <w:tmpl w:val="DDD4BDD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9AAACE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BDEA5E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1FE712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26AD53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A6BCF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32530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2CB6C24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254A80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C20787"/>
    <w:multiLevelType w:val="hybridMultilevel"/>
    <w:tmpl w:val="DC788526"/>
    <w:lvl w:ilvl="0" w:tplc="9A0EB320">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7" w15:restartNumberingAfterBreak="0">
    <w:nsid w:val="1F430846"/>
    <w:multiLevelType w:val="hybridMultilevel"/>
    <w:tmpl w:val="1A989C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B26840"/>
    <w:multiLevelType w:val="hybridMultilevel"/>
    <w:tmpl w:val="28C6AEC8"/>
    <w:lvl w:ilvl="0" w:tplc="B1C44B88">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9F16FC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50165F"/>
    <w:multiLevelType w:val="hybridMultilevel"/>
    <w:tmpl w:val="4D4238D8"/>
    <w:lvl w:ilvl="0" w:tplc="9B360AE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5A006B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6D04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AF403D"/>
    <w:multiLevelType w:val="hybridMultilevel"/>
    <w:tmpl w:val="72DAB95C"/>
    <w:lvl w:ilvl="0" w:tplc="9A0EB320">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8" w15:restartNumberingAfterBreak="0">
    <w:nsid w:val="70E011B2"/>
    <w:multiLevelType w:val="hybridMultilevel"/>
    <w:tmpl w:val="3A727BA0"/>
    <w:lvl w:ilvl="0" w:tplc="9A0EB320">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24"/>
  </w:num>
  <w:num w:numId="4">
    <w:abstractNumId w:val="21"/>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4"/>
  </w:num>
  <w:num w:numId="8">
    <w:abstractNumId w:val="15"/>
  </w:num>
  <w:num w:numId="9">
    <w:abstractNumId w:val="9"/>
  </w:num>
  <w:num w:numId="10">
    <w:abstractNumId w:val="7"/>
  </w:num>
  <w:num w:numId="11">
    <w:abstractNumId w:val="25"/>
  </w:num>
  <w:num w:numId="12">
    <w:abstractNumId w:val="27"/>
  </w:num>
  <w:num w:numId="13">
    <w:abstractNumId w:val="27"/>
  </w:num>
  <w:num w:numId="14">
    <w:abstractNumId w:val="19"/>
  </w:num>
  <w:num w:numId="15">
    <w:abstractNumId w:val="18"/>
  </w:num>
  <w:num w:numId="16">
    <w:abstractNumId w:val="20"/>
  </w:num>
  <w:num w:numId="17">
    <w:abstractNumId w:val="22"/>
  </w:num>
  <w:num w:numId="18">
    <w:abstractNumId w:val="23"/>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17"/>
  </w:num>
  <w:num w:numId="28">
    <w:abstractNumId w:val="26"/>
  </w:num>
  <w:num w:numId="29">
    <w:abstractNumId w:val="28"/>
  </w:num>
  <w:num w:numId="30">
    <w:abstractNumId w:val="13"/>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11CF5"/>
    <w:rsid w:val="00013323"/>
    <w:rsid w:val="00020832"/>
    <w:rsid w:val="00021D97"/>
    <w:rsid w:val="00030CF2"/>
    <w:rsid w:val="00031B54"/>
    <w:rsid w:val="00031F10"/>
    <w:rsid w:val="00035B47"/>
    <w:rsid w:val="00036BB2"/>
    <w:rsid w:val="000508BC"/>
    <w:rsid w:val="0005400F"/>
    <w:rsid w:val="00062BFB"/>
    <w:rsid w:val="00066A69"/>
    <w:rsid w:val="00073F14"/>
    <w:rsid w:val="00095087"/>
    <w:rsid w:val="000950D8"/>
    <w:rsid w:val="00097C75"/>
    <w:rsid w:val="00097DED"/>
    <w:rsid w:val="000A07D7"/>
    <w:rsid w:val="000A4356"/>
    <w:rsid w:val="000A5C2E"/>
    <w:rsid w:val="000B3C50"/>
    <w:rsid w:val="000C1C3B"/>
    <w:rsid w:val="000C3135"/>
    <w:rsid w:val="000C6D04"/>
    <w:rsid w:val="000C72AA"/>
    <w:rsid w:val="000D5892"/>
    <w:rsid w:val="000D5998"/>
    <w:rsid w:val="000E4ED3"/>
    <w:rsid w:val="000E61DB"/>
    <w:rsid w:val="000E7F89"/>
    <w:rsid w:val="000F0B6E"/>
    <w:rsid w:val="000F270E"/>
    <w:rsid w:val="001029C8"/>
    <w:rsid w:val="001108B3"/>
    <w:rsid w:val="00113D6E"/>
    <w:rsid w:val="00116AD5"/>
    <w:rsid w:val="00131D46"/>
    <w:rsid w:val="00134022"/>
    <w:rsid w:val="00134495"/>
    <w:rsid w:val="00142B0E"/>
    <w:rsid w:val="00157D97"/>
    <w:rsid w:val="001650AB"/>
    <w:rsid w:val="00166D44"/>
    <w:rsid w:val="00172145"/>
    <w:rsid w:val="00173267"/>
    <w:rsid w:val="001749C0"/>
    <w:rsid w:val="00180A7D"/>
    <w:rsid w:val="00190C3D"/>
    <w:rsid w:val="00193B51"/>
    <w:rsid w:val="00197EC7"/>
    <w:rsid w:val="001A1DA1"/>
    <w:rsid w:val="001A2E8D"/>
    <w:rsid w:val="001A4541"/>
    <w:rsid w:val="001B15AD"/>
    <w:rsid w:val="001C5735"/>
    <w:rsid w:val="001C5A50"/>
    <w:rsid w:val="001C5DFB"/>
    <w:rsid w:val="001D023C"/>
    <w:rsid w:val="001D6A54"/>
    <w:rsid w:val="001E74D1"/>
    <w:rsid w:val="001F4E11"/>
    <w:rsid w:val="001F6485"/>
    <w:rsid w:val="00200ED8"/>
    <w:rsid w:val="00204207"/>
    <w:rsid w:val="002127A7"/>
    <w:rsid w:val="002159A4"/>
    <w:rsid w:val="002228E1"/>
    <w:rsid w:val="0023388B"/>
    <w:rsid w:val="00237DF7"/>
    <w:rsid w:val="00251004"/>
    <w:rsid w:val="00261099"/>
    <w:rsid w:val="002618D1"/>
    <w:rsid w:val="002635E3"/>
    <w:rsid w:val="0026428B"/>
    <w:rsid w:val="002667AF"/>
    <w:rsid w:val="00277F6A"/>
    <w:rsid w:val="0028565C"/>
    <w:rsid w:val="00286E40"/>
    <w:rsid w:val="002930E5"/>
    <w:rsid w:val="002A1591"/>
    <w:rsid w:val="002A38AA"/>
    <w:rsid w:val="002A5A36"/>
    <w:rsid w:val="002B640C"/>
    <w:rsid w:val="002E0069"/>
    <w:rsid w:val="002E139A"/>
    <w:rsid w:val="002E475F"/>
    <w:rsid w:val="002F3EB3"/>
    <w:rsid w:val="00305B49"/>
    <w:rsid w:val="0031254F"/>
    <w:rsid w:val="00323DAE"/>
    <w:rsid w:val="00324111"/>
    <w:rsid w:val="003245E0"/>
    <w:rsid w:val="0032499E"/>
    <w:rsid w:val="003354FF"/>
    <w:rsid w:val="0033558C"/>
    <w:rsid w:val="00347E10"/>
    <w:rsid w:val="00351DAB"/>
    <w:rsid w:val="0035328F"/>
    <w:rsid w:val="00357449"/>
    <w:rsid w:val="00366C1A"/>
    <w:rsid w:val="00374E51"/>
    <w:rsid w:val="0038149D"/>
    <w:rsid w:val="0038508F"/>
    <w:rsid w:val="00387FE0"/>
    <w:rsid w:val="00391158"/>
    <w:rsid w:val="00391CCA"/>
    <w:rsid w:val="003A10F8"/>
    <w:rsid w:val="003A2B17"/>
    <w:rsid w:val="003A5460"/>
    <w:rsid w:val="003B0F27"/>
    <w:rsid w:val="003B3255"/>
    <w:rsid w:val="003B72E8"/>
    <w:rsid w:val="003C1F3B"/>
    <w:rsid w:val="003C5F3B"/>
    <w:rsid w:val="003C634F"/>
    <w:rsid w:val="003D111A"/>
    <w:rsid w:val="003D69CC"/>
    <w:rsid w:val="003D7866"/>
    <w:rsid w:val="003E0808"/>
    <w:rsid w:val="003E675A"/>
    <w:rsid w:val="003E67FF"/>
    <w:rsid w:val="00400617"/>
    <w:rsid w:val="004063CC"/>
    <w:rsid w:val="00413712"/>
    <w:rsid w:val="004179FC"/>
    <w:rsid w:val="00420D0E"/>
    <w:rsid w:val="00433951"/>
    <w:rsid w:val="00434F95"/>
    <w:rsid w:val="00440166"/>
    <w:rsid w:val="0044021F"/>
    <w:rsid w:val="0045105D"/>
    <w:rsid w:val="004540B0"/>
    <w:rsid w:val="00460309"/>
    <w:rsid w:val="00467FB4"/>
    <w:rsid w:val="00472477"/>
    <w:rsid w:val="0047377A"/>
    <w:rsid w:val="00474387"/>
    <w:rsid w:val="00474E8F"/>
    <w:rsid w:val="00476214"/>
    <w:rsid w:val="00477F77"/>
    <w:rsid w:val="004806A7"/>
    <w:rsid w:val="004900BD"/>
    <w:rsid w:val="00492917"/>
    <w:rsid w:val="004B5587"/>
    <w:rsid w:val="004C20E3"/>
    <w:rsid w:val="004C3877"/>
    <w:rsid w:val="004C3E05"/>
    <w:rsid w:val="004D155F"/>
    <w:rsid w:val="004D1E01"/>
    <w:rsid w:val="004D3202"/>
    <w:rsid w:val="004D5C23"/>
    <w:rsid w:val="004D765B"/>
    <w:rsid w:val="004E32CC"/>
    <w:rsid w:val="004F1048"/>
    <w:rsid w:val="004F3524"/>
    <w:rsid w:val="00503225"/>
    <w:rsid w:val="005033D4"/>
    <w:rsid w:val="005061AB"/>
    <w:rsid w:val="00506EF3"/>
    <w:rsid w:val="005104DC"/>
    <w:rsid w:val="0051088A"/>
    <w:rsid w:val="00512617"/>
    <w:rsid w:val="00522F44"/>
    <w:rsid w:val="005235C7"/>
    <w:rsid w:val="00525FE2"/>
    <w:rsid w:val="00532450"/>
    <w:rsid w:val="00533078"/>
    <w:rsid w:val="0053322C"/>
    <w:rsid w:val="00543C9F"/>
    <w:rsid w:val="00557267"/>
    <w:rsid w:val="00557C7E"/>
    <w:rsid w:val="0056450A"/>
    <w:rsid w:val="00565C0F"/>
    <w:rsid w:val="00565E20"/>
    <w:rsid w:val="00571D1C"/>
    <w:rsid w:val="00577A48"/>
    <w:rsid w:val="00586C03"/>
    <w:rsid w:val="00594485"/>
    <w:rsid w:val="00595523"/>
    <w:rsid w:val="005A1443"/>
    <w:rsid w:val="005A574B"/>
    <w:rsid w:val="005A77F7"/>
    <w:rsid w:val="005C6D9B"/>
    <w:rsid w:val="005D062C"/>
    <w:rsid w:val="005D2156"/>
    <w:rsid w:val="005D34E8"/>
    <w:rsid w:val="005D5ACE"/>
    <w:rsid w:val="005D630F"/>
    <w:rsid w:val="005D7A8F"/>
    <w:rsid w:val="005E0F03"/>
    <w:rsid w:val="005E3E8E"/>
    <w:rsid w:val="005F2DF6"/>
    <w:rsid w:val="005F5B20"/>
    <w:rsid w:val="005F6B6E"/>
    <w:rsid w:val="00610A82"/>
    <w:rsid w:val="00616B6C"/>
    <w:rsid w:val="0062233F"/>
    <w:rsid w:val="006228E9"/>
    <w:rsid w:val="00624864"/>
    <w:rsid w:val="00633101"/>
    <w:rsid w:val="00642B41"/>
    <w:rsid w:val="006511DF"/>
    <w:rsid w:val="006539B0"/>
    <w:rsid w:val="00653CCA"/>
    <w:rsid w:val="00661F81"/>
    <w:rsid w:val="0066443C"/>
    <w:rsid w:val="00667253"/>
    <w:rsid w:val="0067529A"/>
    <w:rsid w:val="00676465"/>
    <w:rsid w:val="006934CF"/>
    <w:rsid w:val="0069351A"/>
    <w:rsid w:val="0069709E"/>
    <w:rsid w:val="006A3342"/>
    <w:rsid w:val="006A4832"/>
    <w:rsid w:val="006A7228"/>
    <w:rsid w:val="006B5A6E"/>
    <w:rsid w:val="006C7DA1"/>
    <w:rsid w:val="006E39FE"/>
    <w:rsid w:val="006E447F"/>
    <w:rsid w:val="006F68F3"/>
    <w:rsid w:val="00702603"/>
    <w:rsid w:val="007060BC"/>
    <w:rsid w:val="0070736E"/>
    <w:rsid w:val="00711A45"/>
    <w:rsid w:val="00711ACD"/>
    <w:rsid w:val="0071743A"/>
    <w:rsid w:val="007207E1"/>
    <w:rsid w:val="0072201C"/>
    <w:rsid w:val="00724805"/>
    <w:rsid w:val="00732B5E"/>
    <w:rsid w:val="0073325A"/>
    <w:rsid w:val="00742413"/>
    <w:rsid w:val="00745510"/>
    <w:rsid w:val="00747AB3"/>
    <w:rsid w:val="007506CE"/>
    <w:rsid w:val="00755BBA"/>
    <w:rsid w:val="00762CF6"/>
    <w:rsid w:val="00765B6B"/>
    <w:rsid w:val="00767A1F"/>
    <w:rsid w:val="0077422C"/>
    <w:rsid w:val="007767D1"/>
    <w:rsid w:val="00776929"/>
    <w:rsid w:val="007824C8"/>
    <w:rsid w:val="007850B2"/>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52A0"/>
    <w:rsid w:val="007D6B3C"/>
    <w:rsid w:val="007E3660"/>
    <w:rsid w:val="00801C7A"/>
    <w:rsid w:val="00807F20"/>
    <w:rsid w:val="008155EF"/>
    <w:rsid w:val="00835921"/>
    <w:rsid w:val="00845534"/>
    <w:rsid w:val="00847A99"/>
    <w:rsid w:val="00871AB6"/>
    <w:rsid w:val="008809B1"/>
    <w:rsid w:val="00881A8B"/>
    <w:rsid w:val="00891D44"/>
    <w:rsid w:val="00895898"/>
    <w:rsid w:val="008A1C1C"/>
    <w:rsid w:val="008A5ED0"/>
    <w:rsid w:val="008B68AB"/>
    <w:rsid w:val="008C008C"/>
    <w:rsid w:val="008C0E83"/>
    <w:rsid w:val="008C33C0"/>
    <w:rsid w:val="008E676E"/>
    <w:rsid w:val="008E74BB"/>
    <w:rsid w:val="00902234"/>
    <w:rsid w:val="00911712"/>
    <w:rsid w:val="009146C3"/>
    <w:rsid w:val="0091774A"/>
    <w:rsid w:val="00917874"/>
    <w:rsid w:val="00923852"/>
    <w:rsid w:val="00933DFC"/>
    <w:rsid w:val="0093797E"/>
    <w:rsid w:val="00937EBB"/>
    <w:rsid w:val="00940D9C"/>
    <w:rsid w:val="009440E4"/>
    <w:rsid w:val="0095059F"/>
    <w:rsid w:val="009515BF"/>
    <w:rsid w:val="009609C8"/>
    <w:rsid w:val="00965BE1"/>
    <w:rsid w:val="00965EF0"/>
    <w:rsid w:val="00966E72"/>
    <w:rsid w:val="009714BC"/>
    <w:rsid w:val="009718C2"/>
    <w:rsid w:val="009754D8"/>
    <w:rsid w:val="00982BC3"/>
    <w:rsid w:val="0098590C"/>
    <w:rsid w:val="0099113D"/>
    <w:rsid w:val="00993FE8"/>
    <w:rsid w:val="009A6D5E"/>
    <w:rsid w:val="009A6FA2"/>
    <w:rsid w:val="009B0490"/>
    <w:rsid w:val="009B45D9"/>
    <w:rsid w:val="009B78D7"/>
    <w:rsid w:val="009C3376"/>
    <w:rsid w:val="009D0698"/>
    <w:rsid w:val="009F5E62"/>
    <w:rsid w:val="00A03707"/>
    <w:rsid w:val="00A078A5"/>
    <w:rsid w:val="00A13F67"/>
    <w:rsid w:val="00A13F7F"/>
    <w:rsid w:val="00A25CB6"/>
    <w:rsid w:val="00A32A32"/>
    <w:rsid w:val="00A3338A"/>
    <w:rsid w:val="00A4361A"/>
    <w:rsid w:val="00A523A6"/>
    <w:rsid w:val="00A5521E"/>
    <w:rsid w:val="00A678CD"/>
    <w:rsid w:val="00A74582"/>
    <w:rsid w:val="00A8065C"/>
    <w:rsid w:val="00A80A7D"/>
    <w:rsid w:val="00A8770A"/>
    <w:rsid w:val="00A90CC7"/>
    <w:rsid w:val="00A96464"/>
    <w:rsid w:val="00A97B0C"/>
    <w:rsid w:val="00AA0503"/>
    <w:rsid w:val="00AA7248"/>
    <w:rsid w:val="00AB13DE"/>
    <w:rsid w:val="00AB17BA"/>
    <w:rsid w:val="00AB5F1C"/>
    <w:rsid w:val="00AC288F"/>
    <w:rsid w:val="00AC3DB7"/>
    <w:rsid w:val="00AC3E43"/>
    <w:rsid w:val="00AC5FB2"/>
    <w:rsid w:val="00AD1D6A"/>
    <w:rsid w:val="00AD2FA7"/>
    <w:rsid w:val="00AD2FE4"/>
    <w:rsid w:val="00AE0182"/>
    <w:rsid w:val="00AE660D"/>
    <w:rsid w:val="00AE66C3"/>
    <w:rsid w:val="00AF4ABA"/>
    <w:rsid w:val="00AF7104"/>
    <w:rsid w:val="00B024FE"/>
    <w:rsid w:val="00B07657"/>
    <w:rsid w:val="00B12B25"/>
    <w:rsid w:val="00B1474E"/>
    <w:rsid w:val="00B203B8"/>
    <w:rsid w:val="00B22B8B"/>
    <w:rsid w:val="00B25961"/>
    <w:rsid w:val="00B27C86"/>
    <w:rsid w:val="00B31D4C"/>
    <w:rsid w:val="00B415F8"/>
    <w:rsid w:val="00B50F33"/>
    <w:rsid w:val="00B5182C"/>
    <w:rsid w:val="00B522C9"/>
    <w:rsid w:val="00B5655A"/>
    <w:rsid w:val="00B62D7F"/>
    <w:rsid w:val="00B658C3"/>
    <w:rsid w:val="00B70B07"/>
    <w:rsid w:val="00B70E85"/>
    <w:rsid w:val="00B7275F"/>
    <w:rsid w:val="00B74111"/>
    <w:rsid w:val="00B76254"/>
    <w:rsid w:val="00B85501"/>
    <w:rsid w:val="00B91D84"/>
    <w:rsid w:val="00BB2060"/>
    <w:rsid w:val="00BB3CD3"/>
    <w:rsid w:val="00BC1E76"/>
    <w:rsid w:val="00BD0211"/>
    <w:rsid w:val="00BD277E"/>
    <w:rsid w:val="00BE3F1A"/>
    <w:rsid w:val="00BE53B3"/>
    <w:rsid w:val="00BF4D53"/>
    <w:rsid w:val="00BF6050"/>
    <w:rsid w:val="00BF786E"/>
    <w:rsid w:val="00C03456"/>
    <w:rsid w:val="00C05C30"/>
    <w:rsid w:val="00C12963"/>
    <w:rsid w:val="00C24062"/>
    <w:rsid w:val="00C254A4"/>
    <w:rsid w:val="00C270A4"/>
    <w:rsid w:val="00C323FC"/>
    <w:rsid w:val="00C36481"/>
    <w:rsid w:val="00C425D2"/>
    <w:rsid w:val="00C45BAD"/>
    <w:rsid w:val="00C52717"/>
    <w:rsid w:val="00C53D06"/>
    <w:rsid w:val="00C63648"/>
    <w:rsid w:val="00C67A38"/>
    <w:rsid w:val="00C71EFD"/>
    <w:rsid w:val="00C73DEB"/>
    <w:rsid w:val="00C82EF0"/>
    <w:rsid w:val="00C851E9"/>
    <w:rsid w:val="00C8568A"/>
    <w:rsid w:val="00C97601"/>
    <w:rsid w:val="00CA62AD"/>
    <w:rsid w:val="00CA6EB1"/>
    <w:rsid w:val="00CD0063"/>
    <w:rsid w:val="00CD1137"/>
    <w:rsid w:val="00CD45F4"/>
    <w:rsid w:val="00CD53B7"/>
    <w:rsid w:val="00CD5956"/>
    <w:rsid w:val="00CD6D27"/>
    <w:rsid w:val="00CD7D11"/>
    <w:rsid w:val="00CE4B2A"/>
    <w:rsid w:val="00D05674"/>
    <w:rsid w:val="00D06110"/>
    <w:rsid w:val="00D24D81"/>
    <w:rsid w:val="00D355D4"/>
    <w:rsid w:val="00D41893"/>
    <w:rsid w:val="00D419C5"/>
    <w:rsid w:val="00D52A55"/>
    <w:rsid w:val="00D53FD1"/>
    <w:rsid w:val="00D553BC"/>
    <w:rsid w:val="00D61905"/>
    <w:rsid w:val="00D62E3C"/>
    <w:rsid w:val="00D808F2"/>
    <w:rsid w:val="00D909DF"/>
    <w:rsid w:val="00DA09B5"/>
    <w:rsid w:val="00DA25A5"/>
    <w:rsid w:val="00DB06AD"/>
    <w:rsid w:val="00DB07B4"/>
    <w:rsid w:val="00DC491E"/>
    <w:rsid w:val="00DC5422"/>
    <w:rsid w:val="00DD2C0B"/>
    <w:rsid w:val="00DD6517"/>
    <w:rsid w:val="00DE0DE2"/>
    <w:rsid w:val="00DF2D0F"/>
    <w:rsid w:val="00DF361D"/>
    <w:rsid w:val="00DF46A3"/>
    <w:rsid w:val="00DF70D2"/>
    <w:rsid w:val="00DF75DA"/>
    <w:rsid w:val="00E2426C"/>
    <w:rsid w:val="00E27E06"/>
    <w:rsid w:val="00E3604A"/>
    <w:rsid w:val="00E447F2"/>
    <w:rsid w:val="00E51465"/>
    <w:rsid w:val="00E518E8"/>
    <w:rsid w:val="00E53881"/>
    <w:rsid w:val="00E57ED6"/>
    <w:rsid w:val="00E67833"/>
    <w:rsid w:val="00E746CF"/>
    <w:rsid w:val="00E74809"/>
    <w:rsid w:val="00E75E4D"/>
    <w:rsid w:val="00E91490"/>
    <w:rsid w:val="00EA517E"/>
    <w:rsid w:val="00EA58D7"/>
    <w:rsid w:val="00EB0FCF"/>
    <w:rsid w:val="00EB579C"/>
    <w:rsid w:val="00EC6187"/>
    <w:rsid w:val="00ED6579"/>
    <w:rsid w:val="00ED76F1"/>
    <w:rsid w:val="00EF6840"/>
    <w:rsid w:val="00F05119"/>
    <w:rsid w:val="00F07D6A"/>
    <w:rsid w:val="00F31D01"/>
    <w:rsid w:val="00F3542C"/>
    <w:rsid w:val="00F45C40"/>
    <w:rsid w:val="00F46FC1"/>
    <w:rsid w:val="00F50967"/>
    <w:rsid w:val="00F5600A"/>
    <w:rsid w:val="00F5774A"/>
    <w:rsid w:val="00F57E8F"/>
    <w:rsid w:val="00F67F1A"/>
    <w:rsid w:val="00F67F7C"/>
    <w:rsid w:val="00F70610"/>
    <w:rsid w:val="00F73963"/>
    <w:rsid w:val="00F77992"/>
    <w:rsid w:val="00FA13CB"/>
    <w:rsid w:val="00FA35C7"/>
    <w:rsid w:val="00FA5D71"/>
    <w:rsid w:val="00FC1244"/>
    <w:rsid w:val="00FC72F0"/>
    <w:rsid w:val="00FD1CCF"/>
    <w:rsid w:val="00FD70BF"/>
    <w:rsid w:val="00FE71FF"/>
    <w:rsid w:val="00FF27E0"/>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695F9"/>
  <w15:docId w15:val="{956491E8-E959-475B-B142-73A5D182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51088A"/>
    <w:pPr>
      <w:spacing w:before="120"/>
      <w:jc w:val="both"/>
    </w:pPr>
    <w:rPr>
      <w:rFonts w:ascii="ITC Franklin Gothic Book" w:hAnsi="ITC Franklin Gothic Book"/>
      <w:sz w:val="18"/>
      <w:szCs w:val="24"/>
      <w:lang w:eastAsia="en-US"/>
    </w:rPr>
  </w:style>
  <w:style w:type="paragraph" w:styleId="Titre1">
    <w:name w:val="heading 1"/>
    <w:basedOn w:val="Normal"/>
    <w:next w:val="Normal"/>
    <w:qFormat/>
    <w:rsid w:val="00616B6C"/>
    <w:pPr>
      <w:keepNext/>
      <w:numPr>
        <w:numId w:val="13"/>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3E67FF"/>
    <w:pPr>
      <w:keepNext/>
      <w:numPr>
        <w:ilvl w:val="2"/>
        <w:numId w:val="13"/>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5F2DF6"/>
    <w:pPr>
      <w:tabs>
        <w:tab w:val="right" w:pos="7088"/>
      </w:tabs>
      <w:ind w:right="-1"/>
      <w:jc w:val="center"/>
    </w:pPr>
    <w:rPr>
      <w:noProof/>
      <w:sz w:val="14"/>
    </w:rPr>
  </w:style>
  <w:style w:type="paragraph" w:customStyle="1" w:styleId="B1">
    <w:name w:val="B1"/>
    <w:basedOn w:val="Normal"/>
    <w:link w:val="B1Car"/>
    <w:qFormat/>
    <w:rsid w:val="00616B6C"/>
    <w:pPr>
      <w:numPr>
        <w:numId w:val="15"/>
      </w:numPr>
      <w:tabs>
        <w:tab w:val="left" w:pos="567"/>
      </w:tabs>
      <w:spacing w:before="60"/>
      <w:ind w:left="567" w:hanging="283"/>
    </w:pPr>
  </w:style>
  <w:style w:type="paragraph" w:customStyle="1" w:styleId="B2">
    <w:name w:val="B2"/>
    <w:basedOn w:val="Normal"/>
    <w:rsid w:val="00653CCA"/>
    <w:pPr>
      <w:numPr>
        <w:numId w:val="5"/>
      </w:numPr>
      <w:tabs>
        <w:tab w:val="left" w:pos="851"/>
      </w:tabs>
      <w:spacing w:before="60"/>
      <w:ind w:left="851" w:hanging="284"/>
    </w:pPr>
  </w:style>
  <w:style w:type="paragraph" w:customStyle="1" w:styleId="B3">
    <w:name w:val="B3"/>
    <w:basedOn w:val="Normal"/>
    <w:rsid w:val="003D7866"/>
    <w:pPr>
      <w:numPr>
        <w:numId w:val="6"/>
      </w:numPr>
      <w:tabs>
        <w:tab w:val="left" w:pos="1134"/>
      </w:tabs>
      <w:adjustRightInd w:val="0"/>
      <w:spacing w:before="40"/>
      <w:textAlignment w:val="baseline"/>
    </w:pPr>
    <w:rPr>
      <w:szCs w:val="20"/>
    </w:rPr>
  </w:style>
  <w:style w:type="paragraph" w:styleId="Titre">
    <w:name w:val="Title"/>
    <w:basedOn w:val="Normal"/>
    <w:next w:val="Normal"/>
    <w:qFormat/>
    <w:rsid w:val="003D7866"/>
    <w:pPr>
      <w:spacing w:before="240" w:after="60"/>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67529A"/>
    <w:pPr>
      <w:keepNext/>
      <w:keepLines/>
      <w:tabs>
        <w:tab w:val="left" w:pos="1560"/>
        <w:tab w:val="right" w:pos="7087"/>
      </w:tabs>
      <w:spacing w:before="0"/>
      <w:ind w:left="1559" w:hanging="425"/>
      <w:jc w:val="left"/>
    </w:pPr>
    <w:rPr>
      <w:rFonts w:ascii="ITC Franklin Gothic Med" w:hAnsi="ITC Franklin Gothic Med"/>
      <w:noProof/>
      <w:sz w:val="16"/>
    </w:rPr>
  </w:style>
  <w:style w:type="paragraph" w:styleId="TM2">
    <w:name w:val="toc 2"/>
    <w:basedOn w:val="Normal"/>
    <w:next w:val="Normal"/>
    <w:uiPriority w:val="39"/>
    <w:rsid w:val="0067529A"/>
    <w:pPr>
      <w:tabs>
        <w:tab w:val="left" w:pos="2127"/>
        <w:tab w:val="right" w:pos="7087"/>
        <w:tab w:val="right" w:pos="9840"/>
      </w:tabs>
      <w:spacing w:before="0"/>
      <w:ind w:left="2127" w:hanging="567"/>
    </w:pPr>
    <w:rPr>
      <w:rFonts w:ascii="ITC Franklin Gothic Med" w:hAnsi="ITC Franklin Gothic Med"/>
      <w:bCs/>
      <w:noProof/>
      <w:sz w:val="16"/>
    </w:rPr>
  </w:style>
  <w:style w:type="paragraph" w:styleId="TM3">
    <w:name w:val="toc 3"/>
    <w:basedOn w:val="Normal"/>
    <w:next w:val="Normal"/>
    <w:uiPriority w:val="39"/>
    <w:rsid w:val="0067529A"/>
    <w:pPr>
      <w:tabs>
        <w:tab w:val="left" w:pos="2835"/>
        <w:tab w:val="right" w:pos="7087"/>
        <w:tab w:val="right" w:pos="9840"/>
      </w:tabs>
      <w:spacing w:before="0"/>
      <w:ind w:left="2835" w:hanging="708"/>
    </w:pPr>
    <w:rPr>
      <w:rFonts w:ascii="ITC Franklin Gothic Med" w:hAnsi="ITC Franklin Gothic Med"/>
      <w:noProof/>
      <w:sz w:val="16"/>
      <w:szCs w:val="16"/>
    </w:rPr>
  </w:style>
  <w:style w:type="paragraph" w:styleId="TM4">
    <w:name w:val="toc 4"/>
    <w:basedOn w:val="Normal"/>
    <w:next w:val="Normal"/>
    <w:semiHidden/>
    <w:rsid w:val="003D7866"/>
    <w:pPr>
      <w:ind w:left="720"/>
    </w:pPr>
    <w:rPr>
      <w:sz w:val="20"/>
      <w:szCs w:val="20"/>
    </w:rPr>
  </w:style>
  <w:style w:type="paragraph" w:styleId="TM5">
    <w:name w:val="toc 5"/>
    <w:basedOn w:val="Normal"/>
    <w:next w:val="Normal"/>
    <w:semiHidden/>
    <w:rsid w:val="003D7866"/>
    <w:pPr>
      <w:ind w:left="960"/>
    </w:pPr>
    <w:rPr>
      <w:sz w:val="20"/>
      <w:szCs w:val="20"/>
    </w:rPr>
  </w:style>
  <w:style w:type="paragraph" w:styleId="TM6">
    <w:name w:val="toc 6"/>
    <w:basedOn w:val="Normal"/>
    <w:next w:val="Normal"/>
    <w:semiHidden/>
    <w:rsid w:val="003D7866"/>
    <w:pPr>
      <w:ind w:left="1200"/>
    </w:pPr>
    <w:rPr>
      <w:sz w:val="20"/>
      <w:szCs w:val="20"/>
    </w:rPr>
  </w:style>
  <w:style w:type="paragraph" w:styleId="TM7">
    <w:name w:val="toc 7"/>
    <w:basedOn w:val="Normal"/>
    <w:next w:val="Normal"/>
    <w:semiHidden/>
    <w:rsid w:val="003D7866"/>
    <w:pPr>
      <w:ind w:left="1440"/>
    </w:pPr>
    <w:rPr>
      <w:sz w:val="20"/>
      <w:szCs w:val="20"/>
    </w:rPr>
  </w:style>
  <w:style w:type="paragraph" w:styleId="TM8">
    <w:name w:val="toc 8"/>
    <w:basedOn w:val="Normal"/>
    <w:next w:val="Normal"/>
    <w:semiHidden/>
    <w:rsid w:val="003D7866"/>
    <w:pPr>
      <w:ind w:left="1680"/>
    </w:pPr>
    <w:rPr>
      <w:sz w:val="20"/>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26428B"/>
    <w:pPr>
      <w:tabs>
        <w:tab w:val="right" w:pos="3420"/>
        <w:tab w:val="left" w:pos="3780"/>
      </w:tabs>
      <w:jc w:val="center"/>
    </w:pPr>
    <w:rPr>
      <w:b/>
    </w:rPr>
  </w:style>
  <w:style w:type="paragraph" w:styleId="TM9">
    <w:name w:val="toc 9"/>
    <w:basedOn w:val="Normal"/>
    <w:next w:val="Normal"/>
    <w:rsid w:val="003D7866"/>
    <w:pPr>
      <w:ind w:left="1920"/>
    </w:pPr>
    <w:rPr>
      <w:sz w:val="20"/>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ind w:left="1984" w:hanging="425"/>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ind w:left="1984" w:hanging="425"/>
      <w:jc w:val="both"/>
      <w:textAlignment w:val="baseline"/>
    </w:pPr>
    <w:rPr>
      <w:rFonts w:ascii="Times" w:hAnsi="Times"/>
      <w:lang w:val="en-GB"/>
    </w:rPr>
  </w:style>
  <w:style w:type="table" w:styleId="Grilledutableau">
    <w:name w:val="Table Grid"/>
    <w:basedOn w:val="TableauNormal"/>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16B6C"/>
    <w:rPr>
      <w:rFonts w:ascii="ITC Franklin Gothic Book" w:hAnsi="ITC Franklin Gothic Book"/>
      <w:sz w:val="18"/>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ind w:left="1984" w:hanging="425"/>
      <w:jc w:val="both"/>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ind w:left="1984" w:hanging="425"/>
      <w:jc w:val="both"/>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paragraph" w:customStyle="1" w:styleId="TM">
    <w:name w:val="TM"/>
    <w:basedOn w:val="TM1"/>
    <w:qFormat/>
    <w:rsid w:val="00AE660D"/>
    <w:pPr>
      <w:ind w:left="1560" w:hanging="426"/>
    </w:pPr>
  </w:style>
  <w:style w:type="numbering" w:styleId="111111">
    <w:name w:val="Outline List 2"/>
    <w:basedOn w:val="Aucuneliste"/>
    <w:rsid w:val="00A97B0C"/>
    <w:pPr>
      <w:numPr>
        <w:numId w:val="16"/>
      </w:numPr>
    </w:pPr>
  </w:style>
  <w:style w:type="numbering" w:styleId="1ai">
    <w:name w:val="Outline List 1"/>
    <w:basedOn w:val="Aucuneliste"/>
    <w:rsid w:val="00A97B0C"/>
    <w:pPr>
      <w:numPr>
        <w:numId w:val="17"/>
      </w:numPr>
    </w:pPr>
  </w:style>
  <w:style w:type="character" w:styleId="AcronymeHTML">
    <w:name w:val="HTML Acronym"/>
    <w:rsid w:val="00A97B0C"/>
  </w:style>
  <w:style w:type="paragraph" w:styleId="AdresseHTML">
    <w:name w:val="HTML Address"/>
    <w:basedOn w:val="Normal"/>
    <w:link w:val="AdresseHTMLCar"/>
    <w:rsid w:val="00A97B0C"/>
    <w:rPr>
      <w:i/>
      <w:iCs/>
    </w:rPr>
  </w:style>
  <w:style w:type="character" w:customStyle="1" w:styleId="AdresseHTMLCar">
    <w:name w:val="Adresse HTML Car"/>
    <w:link w:val="AdresseHTML"/>
    <w:rsid w:val="00A97B0C"/>
    <w:rPr>
      <w:rFonts w:ascii="ITC Franklin Gothic Book" w:hAnsi="ITC Franklin Gothic Book"/>
      <w:i/>
      <w:iCs/>
      <w:sz w:val="18"/>
      <w:szCs w:val="24"/>
      <w:lang w:eastAsia="en-US"/>
    </w:rPr>
  </w:style>
  <w:style w:type="character" w:styleId="Appeldenotedefin">
    <w:name w:val="endnote reference"/>
    <w:rsid w:val="00A97B0C"/>
    <w:rPr>
      <w:vertAlign w:val="superscript"/>
    </w:rPr>
  </w:style>
  <w:style w:type="numbering" w:styleId="ArticleSection">
    <w:name w:val="Outline List 3"/>
    <w:basedOn w:val="Aucuneliste"/>
    <w:rsid w:val="00A97B0C"/>
    <w:pPr>
      <w:numPr>
        <w:numId w:val="18"/>
      </w:numPr>
    </w:pPr>
  </w:style>
  <w:style w:type="paragraph" w:styleId="Bibliographie">
    <w:name w:val="Bibliography"/>
    <w:basedOn w:val="Normal"/>
    <w:next w:val="Normal"/>
    <w:uiPriority w:val="37"/>
    <w:semiHidden/>
    <w:unhideWhenUsed/>
    <w:rsid w:val="00A97B0C"/>
  </w:style>
  <w:style w:type="paragraph" w:styleId="Citation">
    <w:name w:val="Quote"/>
    <w:basedOn w:val="Normal"/>
    <w:next w:val="Normal"/>
    <w:link w:val="CitationCar"/>
    <w:uiPriority w:val="29"/>
    <w:qFormat/>
    <w:rsid w:val="00A97B0C"/>
    <w:rPr>
      <w:i/>
      <w:iCs/>
      <w:color w:val="000000"/>
    </w:rPr>
  </w:style>
  <w:style w:type="character" w:customStyle="1" w:styleId="CitationCar">
    <w:name w:val="Citation Car"/>
    <w:link w:val="Citation"/>
    <w:uiPriority w:val="29"/>
    <w:rsid w:val="00A97B0C"/>
    <w:rPr>
      <w:rFonts w:ascii="ITC Franklin Gothic Book" w:hAnsi="ITC Franklin Gothic Book"/>
      <w:i/>
      <w:iCs/>
      <w:color w:val="000000"/>
      <w:sz w:val="18"/>
      <w:szCs w:val="24"/>
      <w:lang w:eastAsia="en-US"/>
    </w:rPr>
  </w:style>
  <w:style w:type="character" w:styleId="CitationHTML">
    <w:name w:val="HTML Cite"/>
    <w:rsid w:val="00A97B0C"/>
    <w:rPr>
      <w:i/>
      <w:iCs/>
    </w:rPr>
  </w:style>
  <w:style w:type="paragraph" w:styleId="Citationintense">
    <w:name w:val="Intense Quote"/>
    <w:basedOn w:val="Normal"/>
    <w:next w:val="Normal"/>
    <w:link w:val="CitationintenseCar"/>
    <w:uiPriority w:val="30"/>
    <w:qFormat/>
    <w:rsid w:val="00A97B0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97B0C"/>
    <w:rPr>
      <w:rFonts w:ascii="ITC Franklin Gothic Book" w:hAnsi="ITC Franklin Gothic Book"/>
      <w:b/>
      <w:bCs/>
      <w:i/>
      <w:iCs/>
      <w:color w:val="4F81BD"/>
      <w:sz w:val="18"/>
      <w:szCs w:val="24"/>
      <w:lang w:eastAsia="en-US"/>
    </w:rPr>
  </w:style>
  <w:style w:type="character" w:styleId="ClavierHTML">
    <w:name w:val="HTML Keyboard"/>
    <w:rsid w:val="00A97B0C"/>
    <w:rPr>
      <w:rFonts w:ascii="Courier New" w:hAnsi="Courier New" w:cs="Courier New"/>
      <w:sz w:val="20"/>
      <w:szCs w:val="20"/>
    </w:rPr>
  </w:style>
  <w:style w:type="character" w:styleId="CodeHTML">
    <w:name w:val="HTML Code"/>
    <w:rsid w:val="00A97B0C"/>
    <w:rPr>
      <w:rFonts w:ascii="Courier New" w:hAnsi="Courier New" w:cs="Courier New"/>
      <w:sz w:val="20"/>
      <w:szCs w:val="20"/>
    </w:rPr>
  </w:style>
  <w:style w:type="table" w:styleId="Colonnesdetableau1">
    <w:name w:val="Table Columns 1"/>
    <w:basedOn w:val="TableauNormal"/>
    <w:rsid w:val="00A97B0C"/>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97B0C"/>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97B0C"/>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97B0C"/>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97B0C"/>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A97B0C"/>
    <w:pPr>
      <w:spacing w:after="120"/>
    </w:pPr>
    <w:rPr>
      <w:sz w:val="16"/>
      <w:szCs w:val="16"/>
    </w:rPr>
  </w:style>
  <w:style w:type="character" w:customStyle="1" w:styleId="Corpsdetexte3Car">
    <w:name w:val="Corps de texte 3 Car"/>
    <w:link w:val="Corpsdetexte3"/>
    <w:rsid w:val="00A97B0C"/>
    <w:rPr>
      <w:rFonts w:ascii="ITC Franklin Gothic Book" w:hAnsi="ITC Franklin Gothic Book"/>
      <w:sz w:val="16"/>
      <w:szCs w:val="16"/>
      <w:lang w:eastAsia="en-US"/>
    </w:rPr>
  </w:style>
  <w:style w:type="paragraph" w:styleId="Date">
    <w:name w:val="Date"/>
    <w:basedOn w:val="Normal"/>
    <w:next w:val="Normal"/>
    <w:link w:val="DateCar"/>
    <w:rsid w:val="00A97B0C"/>
  </w:style>
  <w:style w:type="character" w:customStyle="1" w:styleId="DateCar">
    <w:name w:val="Date Car"/>
    <w:link w:val="Date"/>
    <w:rsid w:val="00A97B0C"/>
    <w:rPr>
      <w:rFonts w:ascii="ITC Franklin Gothic Book" w:hAnsi="ITC Franklin Gothic Book"/>
      <w:sz w:val="18"/>
      <w:szCs w:val="24"/>
      <w:lang w:eastAsia="en-US"/>
    </w:rPr>
  </w:style>
  <w:style w:type="character" w:styleId="DfinitionHTML">
    <w:name w:val="HTML Definition"/>
    <w:rsid w:val="00A97B0C"/>
    <w:rPr>
      <w:i/>
      <w:iCs/>
    </w:rPr>
  </w:style>
  <w:style w:type="table" w:styleId="Effetsdetableau3D1">
    <w:name w:val="Table 3D effects 1"/>
    <w:basedOn w:val="TableauNormal"/>
    <w:rsid w:val="00A97B0C"/>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97B0C"/>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97B0C"/>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A97B0C"/>
    <w:rPr>
      <w:b/>
      <w:bCs/>
      <w:i/>
      <w:iCs/>
      <w:color w:val="4F81BD"/>
    </w:rPr>
  </w:style>
  <w:style w:type="character" w:styleId="Accentuationlgre">
    <w:name w:val="Subtle Emphasis"/>
    <w:uiPriority w:val="19"/>
    <w:qFormat/>
    <w:rsid w:val="00A97B0C"/>
    <w:rPr>
      <w:i/>
      <w:iCs/>
      <w:color w:val="808080"/>
    </w:rPr>
  </w:style>
  <w:style w:type="paragraph" w:styleId="En-ttedemessage">
    <w:name w:val="Message Header"/>
    <w:basedOn w:val="Normal"/>
    <w:link w:val="En-ttedemessageCar"/>
    <w:rsid w:val="00A97B0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97B0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A97B0C"/>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A97B0C"/>
    <w:rPr>
      <w:rFonts w:ascii="Courier New" w:hAnsi="Courier New" w:cs="Courier New"/>
    </w:rPr>
  </w:style>
  <w:style w:type="paragraph" w:styleId="Formuledepolitesse">
    <w:name w:val="Closing"/>
    <w:basedOn w:val="Normal"/>
    <w:link w:val="FormuledepolitesseCar"/>
    <w:rsid w:val="00A97B0C"/>
    <w:pPr>
      <w:ind w:left="4252"/>
    </w:pPr>
  </w:style>
  <w:style w:type="character" w:customStyle="1" w:styleId="FormuledepolitesseCar">
    <w:name w:val="Formule de politesse Car"/>
    <w:link w:val="Formuledepolitesse"/>
    <w:rsid w:val="00A97B0C"/>
    <w:rPr>
      <w:rFonts w:ascii="ITC Franklin Gothic Book" w:hAnsi="ITC Franklin Gothic Book"/>
      <w:sz w:val="18"/>
      <w:szCs w:val="24"/>
      <w:lang w:eastAsia="en-US"/>
    </w:rPr>
  </w:style>
  <w:style w:type="table" w:styleId="Grilleclaire">
    <w:name w:val="Light Grid"/>
    <w:basedOn w:val="TableauNormal"/>
    <w:uiPriority w:val="62"/>
    <w:rsid w:val="00A97B0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97B0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97B0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97B0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97B0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97B0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97B0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97B0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97B0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97B0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97B0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97B0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97B0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97B0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97B0C"/>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97B0C"/>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97B0C"/>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97B0C"/>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97B0C"/>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A97B0C"/>
    <w:pPr>
      <w:ind w:left="566" w:hanging="283"/>
      <w:contextualSpacing/>
    </w:pPr>
  </w:style>
  <w:style w:type="paragraph" w:styleId="Liste3">
    <w:name w:val="List 3"/>
    <w:basedOn w:val="Normal"/>
    <w:rsid w:val="00A97B0C"/>
    <w:pPr>
      <w:ind w:left="849" w:hanging="283"/>
      <w:contextualSpacing/>
    </w:pPr>
  </w:style>
  <w:style w:type="paragraph" w:styleId="Liste4">
    <w:name w:val="List 4"/>
    <w:basedOn w:val="Normal"/>
    <w:rsid w:val="00A97B0C"/>
    <w:pPr>
      <w:ind w:left="1132" w:hanging="283"/>
      <w:contextualSpacing/>
    </w:pPr>
  </w:style>
  <w:style w:type="paragraph" w:styleId="Liste5">
    <w:name w:val="List 5"/>
    <w:basedOn w:val="Normal"/>
    <w:rsid w:val="00A97B0C"/>
    <w:pPr>
      <w:ind w:left="1415" w:hanging="283"/>
      <w:contextualSpacing/>
    </w:pPr>
  </w:style>
  <w:style w:type="paragraph" w:styleId="Listenumros">
    <w:name w:val="List Number"/>
    <w:basedOn w:val="Normal"/>
    <w:rsid w:val="00A97B0C"/>
    <w:pPr>
      <w:numPr>
        <w:numId w:val="19"/>
      </w:numPr>
      <w:contextualSpacing/>
    </w:pPr>
  </w:style>
  <w:style w:type="paragraph" w:styleId="Listenumros2">
    <w:name w:val="List Number 2"/>
    <w:basedOn w:val="Normal"/>
    <w:rsid w:val="00A97B0C"/>
    <w:pPr>
      <w:numPr>
        <w:numId w:val="20"/>
      </w:numPr>
      <w:contextualSpacing/>
    </w:pPr>
  </w:style>
  <w:style w:type="paragraph" w:styleId="Listenumros3">
    <w:name w:val="List Number 3"/>
    <w:basedOn w:val="Normal"/>
    <w:rsid w:val="00A97B0C"/>
    <w:pPr>
      <w:numPr>
        <w:numId w:val="21"/>
      </w:numPr>
      <w:contextualSpacing/>
    </w:pPr>
  </w:style>
  <w:style w:type="paragraph" w:styleId="Listenumros4">
    <w:name w:val="List Number 4"/>
    <w:basedOn w:val="Normal"/>
    <w:rsid w:val="00A97B0C"/>
    <w:pPr>
      <w:numPr>
        <w:numId w:val="22"/>
      </w:numPr>
      <w:contextualSpacing/>
    </w:pPr>
  </w:style>
  <w:style w:type="paragraph" w:styleId="Listenumros5">
    <w:name w:val="List Number 5"/>
    <w:basedOn w:val="Normal"/>
    <w:rsid w:val="00A97B0C"/>
    <w:pPr>
      <w:numPr>
        <w:numId w:val="23"/>
      </w:numPr>
      <w:contextualSpacing/>
    </w:pPr>
  </w:style>
  <w:style w:type="paragraph" w:styleId="Listepuces3">
    <w:name w:val="List Bullet 3"/>
    <w:basedOn w:val="Normal"/>
    <w:rsid w:val="00A97B0C"/>
    <w:pPr>
      <w:numPr>
        <w:numId w:val="24"/>
      </w:numPr>
      <w:contextualSpacing/>
    </w:pPr>
  </w:style>
  <w:style w:type="paragraph" w:styleId="Listepuces4">
    <w:name w:val="List Bullet 4"/>
    <w:basedOn w:val="Normal"/>
    <w:rsid w:val="00A97B0C"/>
    <w:pPr>
      <w:numPr>
        <w:numId w:val="25"/>
      </w:numPr>
      <w:contextualSpacing/>
    </w:pPr>
  </w:style>
  <w:style w:type="paragraph" w:styleId="Listepuces5">
    <w:name w:val="List Bullet 5"/>
    <w:basedOn w:val="Normal"/>
    <w:rsid w:val="00A97B0C"/>
    <w:pPr>
      <w:numPr>
        <w:numId w:val="26"/>
      </w:numPr>
      <w:contextualSpacing/>
    </w:pPr>
  </w:style>
  <w:style w:type="table" w:styleId="Listeclaire">
    <w:name w:val="Light List"/>
    <w:basedOn w:val="TableauNormal"/>
    <w:uiPriority w:val="61"/>
    <w:rsid w:val="00A97B0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97B0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97B0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97B0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97B0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97B0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97B0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97B0C"/>
    <w:pPr>
      <w:spacing w:after="120"/>
      <w:ind w:left="283"/>
      <w:contextualSpacing/>
    </w:pPr>
  </w:style>
  <w:style w:type="paragraph" w:styleId="Listecontinue3">
    <w:name w:val="List Continue 3"/>
    <w:basedOn w:val="Normal"/>
    <w:rsid w:val="00A97B0C"/>
    <w:pPr>
      <w:spacing w:after="120"/>
      <w:ind w:left="849"/>
      <w:contextualSpacing/>
    </w:pPr>
  </w:style>
  <w:style w:type="paragraph" w:styleId="Listecontinue4">
    <w:name w:val="List Continue 4"/>
    <w:basedOn w:val="Normal"/>
    <w:rsid w:val="00A97B0C"/>
    <w:pPr>
      <w:spacing w:after="120"/>
      <w:ind w:left="1132"/>
      <w:contextualSpacing/>
    </w:pPr>
  </w:style>
  <w:style w:type="table" w:styleId="Listecouleur">
    <w:name w:val="Colorful List"/>
    <w:basedOn w:val="TableauNormal"/>
    <w:uiPriority w:val="72"/>
    <w:rsid w:val="00A97B0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97B0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97B0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97B0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97B0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97B0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97B0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97B0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97B0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97B0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97B0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97B0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97B0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97B0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97B0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97B0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97B0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97B0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97B0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97B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97B0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97B0C"/>
    <w:rPr>
      <w:rFonts w:ascii="Courier New" w:hAnsi="Courier New" w:cs="Courier New"/>
      <w:sz w:val="20"/>
      <w:szCs w:val="20"/>
    </w:rPr>
  </w:style>
  <w:style w:type="table" w:styleId="Ombrageclair">
    <w:name w:val="Light Shading"/>
    <w:basedOn w:val="TableauNormal"/>
    <w:uiPriority w:val="60"/>
    <w:rsid w:val="00A97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A97B0C"/>
    <w:rPr>
      <w:rFonts w:ascii="Courier New" w:hAnsi="Courier New" w:cs="Courier New"/>
      <w:sz w:val="20"/>
      <w:szCs w:val="20"/>
    </w:rPr>
  </w:style>
  <w:style w:type="character" w:customStyle="1" w:styleId="PrformatHTMLCar">
    <w:name w:val="Préformaté HTML Car"/>
    <w:link w:val="PrformatHTML"/>
    <w:rsid w:val="00A97B0C"/>
    <w:rPr>
      <w:rFonts w:ascii="Courier New" w:hAnsi="Courier New" w:cs="Courier New"/>
      <w:lang w:eastAsia="en-US"/>
    </w:rPr>
  </w:style>
  <w:style w:type="character" w:styleId="Rfrenceintense">
    <w:name w:val="Intense Reference"/>
    <w:uiPriority w:val="32"/>
    <w:qFormat/>
    <w:rsid w:val="00A97B0C"/>
    <w:rPr>
      <w:b/>
      <w:bCs/>
      <w:smallCaps/>
      <w:color w:val="C0504D"/>
      <w:spacing w:val="5"/>
      <w:u w:val="single"/>
    </w:rPr>
  </w:style>
  <w:style w:type="character" w:styleId="Rfrencelgre">
    <w:name w:val="Subtle Reference"/>
    <w:uiPriority w:val="31"/>
    <w:qFormat/>
    <w:rsid w:val="00A97B0C"/>
    <w:rPr>
      <w:smallCaps/>
      <w:color w:val="C0504D"/>
      <w:u w:val="single"/>
    </w:rPr>
  </w:style>
  <w:style w:type="paragraph" w:styleId="Retrait1religne">
    <w:name w:val="Body Text First Indent"/>
    <w:basedOn w:val="Corpsdetexte"/>
    <w:link w:val="Retrait1religneCar"/>
    <w:rsid w:val="00A97B0C"/>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A97B0C"/>
    <w:rPr>
      <w:lang w:eastAsia="ja-JP"/>
    </w:rPr>
  </w:style>
  <w:style w:type="character" w:customStyle="1" w:styleId="Retrait1religneCar">
    <w:name w:val="Retrait 1re ligne Car"/>
    <w:link w:val="Retrait1religne"/>
    <w:rsid w:val="00A97B0C"/>
    <w:rPr>
      <w:rFonts w:ascii="ITC Franklin Gothic Book" w:hAnsi="ITC Franklin Gothic Book"/>
      <w:sz w:val="18"/>
      <w:szCs w:val="24"/>
      <w:lang w:eastAsia="en-US"/>
    </w:rPr>
  </w:style>
  <w:style w:type="paragraph" w:styleId="Retraitcorpsdetexte">
    <w:name w:val="Body Text Indent"/>
    <w:basedOn w:val="Normal"/>
    <w:link w:val="RetraitcorpsdetexteCar"/>
    <w:rsid w:val="00A97B0C"/>
    <w:pPr>
      <w:spacing w:after="120"/>
      <w:ind w:left="283"/>
    </w:pPr>
  </w:style>
  <w:style w:type="character" w:customStyle="1" w:styleId="RetraitcorpsdetexteCar">
    <w:name w:val="Retrait corps de texte Car"/>
    <w:link w:val="Retraitcorpsdetexte"/>
    <w:rsid w:val="00A97B0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A97B0C"/>
    <w:pPr>
      <w:ind w:firstLine="210"/>
    </w:pPr>
  </w:style>
  <w:style w:type="character" w:customStyle="1" w:styleId="Retraitcorpset1religCar">
    <w:name w:val="Retrait corps et 1re lig. Car"/>
    <w:basedOn w:val="RetraitcorpsdetexteCar"/>
    <w:link w:val="Retraitcorpset1relig"/>
    <w:rsid w:val="00A97B0C"/>
    <w:rPr>
      <w:rFonts w:ascii="ITC Franklin Gothic Book" w:hAnsi="ITC Franklin Gothic Book"/>
      <w:sz w:val="18"/>
      <w:szCs w:val="24"/>
      <w:lang w:eastAsia="en-US"/>
    </w:rPr>
  </w:style>
  <w:style w:type="paragraph" w:styleId="Salutations">
    <w:name w:val="Salutation"/>
    <w:basedOn w:val="Normal"/>
    <w:next w:val="Normal"/>
    <w:link w:val="SalutationsCar"/>
    <w:rsid w:val="00A97B0C"/>
  </w:style>
  <w:style w:type="character" w:customStyle="1" w:styleId="SalutationsCar">
    <w:name w:val="Salutations Car"/>
    <w:link w:val="Salutations"/>
    <w:rsid w:val="00A97B0C"/>
    <w:rPr>
      <w:rFonts w:ascii="ITC Franklin Gothic Book" w:hAnsi="ITC Franklin Gothic Book"/>
      <w:sz w:val="18"/>
      <w:szCs w:val="24"/>
      <w:lang w:eastAsia="en-US"/>
    </w:rPr>
  </w:style>
  <w:style w:type="paragraph" w:styleId="Sansinterligne">
    <w:name w:val="No Spacing"/>
    <w:uiPriority w:val="1"/>
    <w:qFormat/>
    <w:rsid w:val="00A97B0C"/>
    <w:pPr>
      <w:jc w:val="both"/>
    </w:pPr>
    <w:rPr>
      <w:rFonts w:ascii="ITC Franklin Gothic Book" w:hAnsi="ITC Franklin Gothic Book"/>
      <w:sz w:val="18"/>
      <w:szCs w:val="24"/>
      <w:lang w:eastAsia="en-US"/>
    </w:rPr>
  </w:style>
  <w:style w:type="paragraph" w:styleId="Signature">
    <w:name w:val="Signature"/>
    <w:basedOn w:val="Normal"/>
    <w:link w:val="SignatureCar"/>
    <w:rsid w:val="00A97B0C"/>
    <w:pPr>
      <w:ind w:left="4252"/>
    </w:pPr>
  </w:style>
  <w:style w:type="character" w:customStyle="1" w:styleId="SignatureCar">
    <w:name w:val="Signature Car"/>
    <w:link w:val="Signature"/>
    <w:rsid w:val="00A97B0C"/>
    <w:rPr>
      <w:rFonts w:ascii="ITC Franklin Gothic Book" w:hAnsi="ITC Franklin Gothic Book"/>
      <w:sz w:val="18"/>
      <w:szCs w:val="24"/>
      <w:lang w:eastAsia="en-US"/>
    </w:rPr>
  </w:style>
  <w:style w:type="paragraph" w:styleId="Signaturelectronique">
    <w:name w:val="E-mail Signature"/>
    <w:basedOn w:val="Normal"/>
    <w:link w:val="SignaturelectroniqueCar"/>
    <w:rsid w:val="00A97B0C"/>
  </w:style>
  <w:style w:type="character" w:customStyle="1" w:styleId="SignaturelectroniqueCar">
    <w:name w:val="Signature électronique Car"/>
    <w:link w:val="Signaturelectronique"/>
    <w:rsid w:val="00A97B0C"/>
    <w:rPr>
      <w:rFonts w:ascii="ITC Franklin Gothic Book" w:hAnsi="ITC Franklin Gothic Book"/>
      <w:sz w:val="18"/>
      <w:szCs w:val="24"/>
      <w:lang w:eastAsia="en-US"/>
    </w:rPr>
  </w:style>
  <w:style w:type="paragraph" w:styleId="Sous-titre">
    <w:name w:val="Subtitle"/>
    <w:basedOn w:val="Normal"/>
    <w:next w:val="Normal"/>
    <w:link w:val="Sous-titreCar"/>
    <w:qFormat/>
    <w:rsid w:val="00A97B0C"/>
    <w:pPr>
      <w:spacing w:after="60"/>
      <w:jc w:val="center"/>
      <w:outlineLvl w:val="1"/>
    </w:pPr>
    <w:rPr>
      <w:rFonts w:ascii="Cambria" w:hAnsi="Cambria"/>
      <w:sz w:val="24"/>
    </w:rPr>
  </w:style>
  <w:style w:type="character" w:customStyle="1" w:styleId="Sous-titreCar">
    <w:name w:val="Sous-titre Car"/>
    <w:link w:val="Sous-titre"/>
    <w:rsid w:val="00A97B0C"/>
    <w:rPr>
      <w:rFonts w:ascii="Cambria" w:eastAsia="Times New Roman" w:hAnsi="Cambria" w:cs="Times New Roman"/>
      <w:sz w:val="24"/>
      <w:szCs w:val="24"/>
      <w:lang w:eastAsia="en-US"/>
    </w:rPr>
  </w:style>
  <w:style w:type="table" w:styleId="Tableauclassique1">
    <w:name w:val="Table Classic 1"/>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97B0C"/>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97B0C"/>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97B0C"/>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97B0C"/>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97B0C"/>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97B0C"/>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97B0C"/>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97B0C"/>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97B0C"/>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97B0C"/>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97B0C"/>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97B0C"/>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97B0C"/>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97B0C"/>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97B0C"/>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97B0C"/>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97B0C"/>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97B0C"/>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A97B0C"/>
    <w:rPr>
      <w:color w:val="808080"/>
    </w:rPr>
  </w:style>
  <w:style w:type="table" w:styleId="Thmedutableau">
    <w:name w:val="Table Theme"/>
    <w:basedOn w:val="TableauNormal"/>
    <w:rsid w:val="00A97B0C"/>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A97B0C"/>
  </w:style>
  <w:style w:type="character" w:customStyle="1" w:styleId="TitredenoteCar">
    <w:name w:val="Titre de note Car"/>
    <w:link w:val="Titredenote"/>
    <w:rsid w:val="00A97B0C"/>
    <w:rPr>
      <w:rFonts w:ascii="ITC Franklin Gothic Book" w:hAnsi="ITC Franklin Gothic Book"/>
      <w:sz w:val="18"/>
      <w:szCs w:val="24"/>
      <w:lang w:eastAsia="en-US"/>
    </w:rPr>
  </w:style>
  <w:style w:type="character" w:styleId="Titredulivre">
    <w:name w:val="Book Title"/>
    <w:uiPriority w:val="33"/>
    <w:qFormat/>
    <w:rsid w:val="00A97B0C"/>
    <w:rPr>
      <w:b/>
      <w:bCs/>
      <w:smallCaps/>
      <w:spacing w:val="5"/>
    </w:rPr>
  </w:style>
  <w:style w:type="table" w:styleId="Trameclaire-Accent1">
    <w:name w:val="Light Shading Accent 1"/>
    <w:basedOn w:val="TableauNormal"/>
    <w:uiPriority w:val="60"/>
    <w:rsid w:val="00A97B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97B0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97B0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97B0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97B0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97B0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97B0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97B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97B0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97B0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97B0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97B0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97B0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97B0C"/>
    <w:rPr>
      <w:i/>
      <w:iCs/>
    </w:rPr>
  </w:style>
  <w:style w:type="character" w:customStyle="1" w:styleId="Titre3Car">
    <w:name w:val="Titre 3 Car"/>
    <w:basedOn w:val="Policepardfaut"/>
    <w:link w:val="Titre3"/>
    <w:rsid w:val="00B70B07"/>
    <w:rPr>
      <w:rFonts w:ascii="Franklin Gothic Demi" w:hAnsi="Franklin Gothic Demi" w:cs="Arial"/>
      <w:i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69621">
      <w:bodyDiv w:val="1"/>
      <w:marLeft w:val="0"/>
      <w:marRight w:val="0"/>
      <w:marTop w:val="0"/>
      <w:marBottom w:val="0"/>
      <w:divBdr>
        <w:top w:val="none" w:sz="0" w:space="0" w:color="auto"/>
        <w:left w:val="none" w:sz="0" w:space="0" w:color="auto"/>
        <w:bottom w:val="none" w:sz="0" w:space="0" w:color="auto"/>
        <w:right w:val="none" w:sz="0" w:space="0" w:color="auto"/>
      </w:divBdr>
    </w:div>
    <w:div w:id="374934049">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638146570">
      <w:bodyDiv w:val="1"/>
      <w:marLeft w:val="0"/>
      <w:marRight w:val="0"/>
      <w:marTop w:val="0"/>
      <w:marBottom w:val="0"/>
      <w:divBdr>
        <w:top w:val="none" w:sz="0" w:space="0" w:color="auto"/>
        <w:left w:val="none" w:sz="0" w:space="0" w:color="auto"/>
        <w:bottom w:val="none" w:sz="0" w:space="0" w:color="auto"/>
        <w:right w:val="none" w:sz="0" w:space="0" w:color="auto"/>
      </w:divBdr>
    </w:div>
    <w:div w:id="883833188">
      <w:bodyDiv w:val="1"/>
      <w:marLeft w:val="0"/>
      <w:marRight w:val="0"/>
      <w:marTop w:val="0"/>
      <w:marBottom w:val="0"/>
      <w:divBdr>
        <w:top w:val="none" w:sz="0" w:space="0" w:color="auto"/>
        <w:left w:val="none" w:sz="0" w:space="0" w:color="auto"/>
        <w:bottom w:val="none" w:sz="0" w:space="0" w:color="auto"/>
        <w:right w:val="none" w:sz="0" w:space="0" w:color="auto"/>
      </w:divBdr>
    </w:div>
    <w:div w:id="1136995517">
      <w:bodyDiv w:val="1"/>
      <w:marLeft w:val="0"/>
      <w:marRight w:val="0"/>
      <w:marTop w:val="0"/>
      <w:marBottom w:val="0"/>
      <w:divBdr>
        <w:top w:val="none" w:sz="0" w:space="0" w:color="auto"/>
        <w:left w:val="none" w:sz="0" w:space="0" w:color="auto"/>
        <w:bottom w:val="none" w:sz="0" w:space="0" w:color="auto"/>
        <w:right w:val="none" w:sz="0" w:space="0" w:color="auto"/>
      </w:divBdr>
    </w:div>
    <w:div w:id="1536649370">
      <w:bodyDiv w:val="1"/>
      <w:marLeft w:val="0"/>
      <w:marRight w:val="0"/>
      <w:marTop w:val="0"/>
      <w:marBottom w:val="0"/>
      <w:divBdr>
        <w:top w:val="none" w:sz="0" w:space="0" w:color="auto"/>
        <w:left w:val="none" w:sz="0" w:space="0" w:color="auto"/>
        <w:bottom w:val="none" w:sz="0" w:space="0" w:color="auto"/>
        <w:right w:val="none" w:sz="0" w:space="0" w:color="auto"/>
      </w:divBdr>
    </w:div>
    <w:div w:id="154868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6854</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CRO Audit Report</vt:lpstr>
    </vt:vector>
  </TitlesOfParts>
  <Company>Microsoft</Company>
  <LinksUpToDate>false</LinksUpToDate>
  <CharactersWithSpaces>8094</CharactersWithSpaces>
  <SharedDoc>false</SharedDoc>
  <HLinks>
    <vt:vector size="18" baseType="variant">
      <vt:variant>
        <vt:i4>1507364</vt:i4>
      </vt:variant>
      <vt:variant>
        <vt:i4>6</vt:i4>
      </vt:variant>
      <vt:variant>
        <vt:i4>0</vt:i4>
      </vt:variant>
      <vt:variant>
        <vt:i4>5</vt:i4>
      </vt:variant>
      <vt:variant>
        <vt:lpwstr>http://intranet.sunnikan.com/fabrication/Reglementation/France/0_CSP_LNv/L5122_01.htm</vt:lpwstr>
      </vt:variant>
      <vt:variant>
        <vt:lpwstr/>
      </vt:variant>
      <vt:variant>
        <vt:i4>3407993</vt:i4>
      </vt:variant>
      <vt:variant>
        <vt:i4>3</vt:i4>
      </vt:variant>
      <vt:variant>
        <vt:i4>0</vt:i4>
      </vt:variant>
      <vt:variant>
        <vt:i4>5</vt:i4>
      </vt:variant>
      <vt:variant>
        <vt:lpwstr>../../../Intra_SC/Reglementation/France/0_CSP_RNv/R_5124_16_A_5124_41.htm</vt:lpwstr>
      </vt:variant>
      <vt:variant>
        <vt:lpwstr/>
      </vt:variant>
      <vt:variant>
        <vt:i4>6815745</vt:i4>
      </vt:variant>
      <vt:variant>
        <vt:i4>0</vt:i4>
      </vt:variant>
      <vt:variant>
        <vt:i4>0</vt:i4>
      </vt:variant>
      <vt:variant>
        <vt:i4>5</vt:i4>
      </vt:variant>
      <vt:variant>
        <vt:lpwstr>http://intranet.sunnikan.com/Reglementation/France/0_CSP_RNv/R_5124_01_A_5124_15.htm</vt:lpwstr>
      </vt:variant>
      <vt:variant>
        <vt:lpwstr>Article R5124-2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creator>Frédérique ALBOUY-NAVARRO</dc:creator>
  <cp:lastModifiedBy>Pierre JOUBERT</cp:lastModifiedBy>
  <cp:revision>4</cp:revision>
  <cp:lastPrinted>2008-09-10T16:45:00Z</cp:lastPrinted>
  <dcterms:created xsi:type="dcterms:W3CDTF">2012-10-12T12:33:00Z</dcterms:created>
  <dcterms:modified xsi:type="dcterms:W3CDTF">2021-01-07T09:04:00Z</dcterms:modified>
</cp:coreProperties>
</file>