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EA739" w14:textId="679A072A" w:rsidR="00AA20AE" w:rsidRPr="00857C22" w:rsidRDefault="001B2CFC" w:rsidP="00C058F2">
      <w:pPr>
        <w:pStyle w:val="Titre"/>
        <w:rPr>
          <w:rFonts w:asciiTheme="minorHAnsi" w:hAnsiTheme="minorHAnsi" w:cstheme="minorHAnsi"/>
          <w:lang w:val="en-US"/>
        </w:rPr>
      </w:pPr>
      <w:r w:rsidRPr="00857C22">
        <w:rPr>
          <w:rFonts w:asciiTheme="minorHAnsi" w:hAnsiTheme="minorHAnsi" w:cstheme="minorHAnsi"/>
          <w:lang w:val="en-US"/>
        </w:rPr>
        <w:t>Audit Agenda</w:t>
      </w:r>
      <w:r w:rsidR="008D7B34" w:rsidRPr="00857C22">
        <w:rPr>
          <w:rFonts w:asciiTheme="minorHAnsi" w:hAnsiTheme="minorHAnsi" w:cstheme="minorHAnsi"/>
          <w:lang w:val="en-US"/>
        </w:rPr>
        <w:t xml:space="preserve"> </w:t>
      </w:r>
      <w:r w:rsidR="007631C1" w:rsidRPr="00857C22">
        <w:rPr>
          <w:rFonts w:asciiTheme="minorHAnsi" w:hAnsiTheme="minorHAnsi" w:cstheme="minorHAnsi"/>
          <w:lang w:val="en-US"/>
        </w:rPr>
        <w:br/>
      </w:r>
      <w:r w:rsidR="005F599E" w:rsidRPr="00857C22">
        <w:rPr>
          <w:rFonts w:asciiTheme="minorHAnsi" w:hAnsiTheme="minorHAnsi" w:cstheme="minorHAnsi"/>
          <w:lang w:val="en-US"/>
        </w:rPr>
        <w:t>[</w:t>
      </w:r>
      <w:r w:rsidR="005F599E" w:rsidRPr="00857C22">
        <w:rPr>
          <w:rFonts w:asciiTheme="minorHAnsi" w:hAnsiTheme="minorHAnsi" w:cstheme="minorHAnsi"/>
          <w:highlight w:val="yellow"/>
          <w:lang w:val="en-US"/>
        </w:rPr>
        <w:t>Central Imaging Company</w:t>
      </w:r>
      <w:r w:rsidR="005F599E" w:rsidRPr="00857C22">
        <w:rPr>
          <w:rFonts w:asciiTheme="minorHAnsi" w:hAnsiTheme="minorHAnsi" w:cstheme="minorHAnsi"/>
          <w:lang w:val="en-US"/>
        </w:rPr>
        <w:t>]</w:t>
      </w:r>
    </w:p>
    <w:p w14:paraId="253EA73B" w14:textId="57BBB58F" w:rsidR="00AA20AE" w:rsidRPr="00857C22" w:rsidRDefault="00AA20AE" w:rsidP="00AA20AE">
      <w:pPr>
        <w:pStyle w:val="Version"/>
        <w:rPr>
          <w:rFonts w:asciiTheme="minorHAnsi" w:hAnsiTheme="minorHAnsi" w:cstheme="minorHAnsi"/>
          <w:lang w:val="en-US"/>
        </w:rPr>
      </w:pPr>
      <w:r w:rsidRPr="00857C22">
        <w:rPr>
          <w:rFonts w:asciiTheme="minorHAnsi" w:hAnsiTheme="minorHAnsi" w:cstheme="minorHAnsi"/>
          <w:highlight w:val="yellow"/>
          <w:lang w:val="en-US"/>
        </w:rPr>
        <w:t xml:space="preserve">Version </w:t>
      </w:r>
      <w:r w:rsidR="00E10D01" w:rsidRPr="00857C22">
        <w:rPr>
          <w:rFonts w:asciiTheme="minorHAnsi" w:hAnsiTheme="minorHAnsi" w:cstheme="minorHAnsi"/>
          <w:highlight w:val="yellow"/>
          <w:lang w:val="en-US"/>
        </w:rPr>
        <w:t>x</w:t>
      </w:r>
      <w:r w:rsidR="00E53DF8" w:rsidRPr="00857C22">
        <w:rPr>
          <w:rFonts w:asciiTheme="minorHAnsi" w:hAnsiTheme="minorHAnsi" w:cstheme="minorHAnsi"/>
          <w:highlight w:val="yellow"/>
          <w:lang w:val="en-US"/>
        </w:rPr>
        <w:t>.0</w:t>
      </w:r>
      <w:r w:rsidR="005D1F41" w:rsidRPr="00857C22">
        <w:rPr>
          <w:rFonts w:asciiTheme="minorHAnsi" w:hAnsiTheme="minorHAnsi" w:cstheme="minorHAnsi"/>
          <w:highlight w:val="yellow"/>
          <w:lang w:val="en-US"/>
        </w:rPr>
        <w:t xml:space="preserve"> </w:t>
      </w:r>
      <w:r w:rsidR="001B2CFC" w:rsidRPr="00857C22">
        <w:rPr>
          <w:rFonts w:asciiTheme="minorHAnsi" w:hAnsiTheme="minorHAnsi" w:cstheme="minorHAnsi"/>
          <w:highlight w:val="yellow"/>
          <w:lang w:val="en-US"/>
        </w:rPr>
        <w:t>dated</w:t>
      </w:r>
      <w:r w:rsidRPr="00857C22">
        <w:rPr>
          <w:rFonts w:asciiTheme="minorHAnsi" w:hAnsiTheme="minorHAnsi" w:cstheme="minorHAnsi"/>
          <w:highlight w:val="yellow"/>
          <w:lang w:val="en-US"/>
        </w:rPr>
        <w:t xml:space="preserve"> </w:t>
      </w:r>
      <w:r w:rsidR="00E10D01" w:rsidRPr="00857C22">
        <w:rPr>
          <w:rFonts w:asciiTheme="minorHAnsi" w:hAnsiTheme="minorHAnsi" w:cstheme="minorHAnsi"/>
          <w:highlight w:val="yellow"/>
          <w:lang w:val="en-US"/>
        </w:rPr>
        <w:t>Month</w:t>
      </w:r>
      <w:r w:rsidR="00D960C9" w:rsidRPr="00857C22">
        <w:rPr>
          <w:rFonts w:asciiTheme="minorHAnsi" w:hAnsiTheme="minorHAnsi" w:cstheme="minorHAnsi"/>
          <w:highlight w:val="yellow"/>
          <w:lang w:val="en-US"/>
        </w:rPr>
        <w:t xml:space="preserve"> </w:t>
      </w:r>
      <w:r w:rsidR="00E10D01" w:rsidRPr="00857C22">
        <w:rPr>
          <w:rFonts w:asciiTheme="minorHAnsi" w:hAnsiTheme="minorHAnsi" w:cstheme="minorHAnsi"/>
          <w:highlight w:val="yellow"/>
          <w:lang w:val="en-US"/>
        </w:rPr>
        <w:t>dd</w:t>
      </w:r>
      <w:r w:rsidR="003277A9" w:rsidRPr="00857C22">
        <w:rPr>
          <w:rFonts w:asciiTheme="minorHAnsi" w:hAnsiTheme="minorHAnsi" w:cstheme="minorHAnsi"/>
          <w:highlight w:val="yellow"/>
          <w:lang w:val="en-US"/>
        </w:rPr>
        <w:t xml:space="preserve">, </w:t>
      </w:r>
      <w:r w:rsidR="00E10D01" w:rsidRPr="00857C22">
        <w:rPr>
          <w:rFonts w:asciiTheme="minorHAnsi" w:hAnsiTheme="minorHAnsi" w:cstheme="minorHAnsi"/>
          <w:highlight w:val="yellow"/>
          <w:lang w:val="en-US"/>
        </w:rPr>
        <w:t>YYYY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418"/>
        <w:gridCol w:w="4649"/>
      </w:tblGrid>
      <w:tr w:rsidR="00AA20AE" w:rsidRPr="00857C22" w14:paraId="253EA73E" w14:textId="77777777" w:rsidTr="00156326">
        <w:tc>
          <w:tcPr>
            <w:tcW w:w="1696" w:type="dxa"/>
            <w:shd w:val="clear" w:color="auto" w:fill="FFFFCC"/>
          </w:tcPr>
          <w:p w14:paraId="253EA73C" w14:textId="77777777" w:rsidR="00AA20AE" w:rsidRPr="00857C22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 requested by</w:t>
            </w:r>
          </w:p>
        </w:tc>
        <w:tc>
          <w:tcPr>
            <w:tcW w:w="6067" w:type="dxa"/>
            <w:gridSpan w:val="2"/>
          </w:tcPr>
          <w:p w14:paraId="253EA73D" w14:textId="573114BD" w:rsidR="00AA20AE" w:rsidRPr="00857C22" w:rsidRDefault="00AA20AE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959C9" w:rsidRPr="00857C22" w14:paraId="67007EA8" w14:textId="77777777" w:rsidTr="00156326">
        <w:tc>
          <w:tcPr>
            <w:tcW w:w="1696" w:type="dxa"/>
            <w:shd w:val="clear" w:color="auto" w:fill="FFFFCC"/>
          </w:tcPr>
          <w:p w14:paraId="06A2BC2B" w14:textId="7C334CBE" w:rsidR="002959C9" w:rsidRPr="00857C22" w:rsidRDefault="00D960C9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Trial</w:t>
            </w:r>
          </w:p>
        </w:tc>
        <w:tc>
          <w:tcPr>
            <w:tcW w:w="6067" w:type="dxa"/>
            <w:gridSpan w:val="2"/>
          </w:tcPr>
          <w:p w14:paraId="2C197093" w14:textId="10F57A78" w:rsidR="002959C9" w:rsidRPr="00857C22" w:rsidRDefault="002959C9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E05F75" w14:paraId="253EA746" w14:textId="77777777" w:rsidTr="00156326">
        <w:tc>
          <w:tcPr>
            <w:tcW w:w="1696" w:type="dxa"/>
            <w:shd w:val="clear" w:color="auto" w:fill="FFFFCC"/>
          </w:tcPr>
          <w:p w14:paraId="253EA73F" w14:textId="663EF1A8" w:rsidR="00AA20AE" w:rsidRPr="00857C22" w:rsidRDefault="002959C9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 purpose</w:t>
            </w:r>
          </w:p>
        </w:tc>
        <w:tc>
          <w:tcPr>
            <w:tcW w:w="6067" w:type="dxa"/>
            <w:gridSpan w:val="2"/>
          </w:tcPr>
          <w:p w14:paraId="253EA745" w14:textId="7893E936" w:rsidR="006F528B" w:rsidRPr="00857C22" w:rsidRDefault="005F599E" w:rsidP="005D1F41">
            <w:pPr>
              <w:pStyle w:val="B1"/>
              <w:numPr>
                <w:ilvl w:val="0"/>
                <w:numId w:val="0"/>
              </w:numPr>
              <w:tabs>
                <w:tab w:val="left" w:pos="567"/>
              </w:tabs>
              <w:spacing w:line="260" w:lineRule="exact"/>
              <w:ind w:left="113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The aim of this audit is to assess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…</w:t>
            </w:r>
          </w:p>
        </w:tc>
      </w:tr>
      <w:tr w:rsidR="00AA20AE" w:rsidRPr="00857C22" w14:paraId="253EA749" w14:textId="77777777" w:rsidTr="00156326">
        <w:tc>
          <w:tcPr>
            <w:tcW w:w="1696" w:type="dxa"/>
            <w:shd w:val="clear" w:color="auto" w:fill="FFFFCC"/>
          </w:tcPr>
          <w:p w14:paraId="253EA747" w14:textId="370694AF" w:rsidR="00AA20AE" w:rsidRPr="00857C22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 date</w:t>
            </w:r>
          </w:p>
        </w:tc>
        <w:tc>
          <w:tcPr>
            <w:tcW w:w="6067" w:type="dxa"/>
            <w:gridSpan w:val="2"/>
          </w:tcPr>
          <w:p w14:paraId="253EA748" w14:textId="14AD64D6" w:rsidR="00AA20AE" w:rsidRPr="00857C22" w:rsidRDefault="00AA20AE" w:rsidP="005D1F41">
            <w:pPr>
              <w:tabs>
                <w:tab w:val="left" w:pos="210"/>
              </w:tabs>
              <w:spacing w:before="120" w:after="12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857C22" w14:paraId="253EA74D" w14:textId="77777777" w:rsidTr="00156326">
        <w:tc>
          <w:tcPr>
            <w:tcW w:w="1696" w:type="dxa"/>
            <w:shd w:val="clear" w:color="auto" w:fill="FFFFCC"/>
          </w:tcPr>
          <w:p w14:paraId="253EA74A" w14:textId="77777777" w:rsidR="00AA20AE" w:rsidRPr="00857C22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 Team</w:t>
            </w:r>
          </w:p>
        </w:tc>
        <w:tc>
          <w:tcPr>
            <w:tcW w:w="6067" w:type="dxa"/>
            <w:gridSpan w:val="2"/>
            <w:vAlign w:val="center"/>
          </w:tcPr>
          <w:p w14:paraId="253EA74C" w14:textId="5B021911" w:rsidR="00AA20AE" w:rsidRPr="00857C22" w:rsidRDefault="00AA20AE" w:rsidP="005D1F41">
            <w:pPr>
              <w:pStyle w:val="B1"/>
              <w:spacing w:after="6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857C22" w14:paraId="253EA750" w14:textId="77777777" w:rsidTr="00156326">
        <w:tc>
          <w:tcPr>
            <w:tcW w:w="1696" w:type="dxa"/>
            <w:shd w:val="clear" w:color="auto" w:fill="FFFFCC"/>
          </w:tcPr>
          <w:p w14:paraId="253EA74E" w14:textId="77777777" w:rsidR="00AA20AE" w:rsidRPr="00857C22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 location</w:t>
            </w:r>
          </w:p>
        </w:tc>
        <w:tc>
          <w:tcPr>
            <w:tcW w:w="6067" w:type="dxa"/>
            <w:gridSpan w:val="2"/>
            <w:vAlign w:val="center"/>
          </w:tcPr>
          <w:p w14:paraId="253EA74F" w14:textId="7A888B45" w:rsidR="00AA20AE" w:rsidRPr="00857C22" w:rsidRDefault="00AA20AE" w:rsidP="006E374D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5D1F41" w:rsidRPr="00857C22" w14:paraId="724A6F2D" w14:textId="77777777" w:rsidTr="00156326">
        <w:tc>
          <w:tcPr>
            <w:tcW w:w="1696" w:type="dxa"/>
            <w:shd w:val="clear" w:color="auto" w:fill="FFFFCC"/>
          </w:tcPr>
          <w:p w14:paraId="0F7C0456" w14:textId="749EC322" w:rsidR="005D1F41" w:rsidRPr="00857C22" w:rsidRDefault="005D1F41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Main audited activities</w:t>
            </w:r>
          </w:p>
        </w:tc>
        <w:tc>
          <w:tcPr>
            <w:tcW w:w="6067" w:type="dxa"/>
            <w:gridSpan w:val="2"/>
            <w:vAlign w:val="center"/>
          </w:tcPr>
          <w:p w14:paraId="3564C388" w14:textId="004579E5" w:rsidR="00154644" w:rsidRPr="00857C22" w:rsidRDefault="005F599E" w:rsidP="00B62FC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[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Central imaging company</w:t>
            </w:r>
            <w:r w:rsidRPr="00857C22">
              <w:rPr>
                <w:rFonts w:asciiTheme="minorHAnsi" w:hAnsiTheme="minorHAnsi" w:cstheme="minorHAnsi"/>
                <w:lang w:val="en-US"/>
              </w:rPr>
              <w:t>]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 xml:space="preserve"> organization</w:t>
            </w:r>
          </w:p>
          <w:p w14:paraId="7F9CFE04" w14:textId="1F30FCF3" w:rsidR="005D1F41" w:rsidRPr="00857C22" w:rsidRDefault="005D1F41" w:rsidP="00B62FC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Quality Management System</w:t>
            </w:r>
          </w:p>
          <w:p w14:paraId="67CE4566" w14:textId="15218F8E" w:rsidR="005D1F41" w:rsidRPr="00857C22" w:rsidRDefault="005D1F41" w:rsidP="00B62FC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Staff qualification and training</w:t>
            </w:r>
          </w:p>
          <w:p w14:paraId="0F1FD6D1" w14:textId="5E798FB3" w:rsidR="005D1F41" w:rsidRPr="00857C22" w:rsidRDefault="005D1F41" w:rsidP="00B62FC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Project management (including risk management, trial specific documentation management, communication and reporting to the sponsor, </w:t>
            </w:r>
            <w:r w:rsidR="00B62FC2" w:rsidRPr="00857C22">
              <w:rPr>
                <w:rFonts w:asciiTheme="minorHAnsi" w:hAnsiTheme="minorHAnsi" w:cstheme="minorHAnsi"/>
                <w:lang w:val="en-US"/>
              </w:rPr>
              <w:t>subcontractor's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management…)</w:t>
            </w:r>
          </w:p>
          <w:p w14:paraId="54C3B004" w14:textId="290AB12C" w:rsidR="00154644" w:rsidRPr="00857C22" w:rsidRDefault="00154644" w:rsidP="00B26D0A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ECG</w:t>
            </w:r>
            <w:r w:rsidR="00E10D01" w:rsidRPr="00857C22">
              <w:rPr>
                <w:rFonts w:asciiTheme="minorHAnsi" w:hAnsiTheme="minorHAnsi" w:cstheme="minorHAnsi"/>
                <w:highlight w:val="yellow"/>
                <w:lang w:val="en-US"/>
              </w:rPr>
              <w:t xml:space="preserve"> / MRI / CT-Scan …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central review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 xml:space="preserve"> and data management</w:t>
            </w:r>
          </w:p>
          <w:p w14:paraId="0810DE46" w14:textId="43CF691C" w:rsidR="00154644" w:rsidRPr="00857C22" w:rsidRDefault="005D1F41" w:rsidP="00B26D0A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Facility tour, equipment and material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 xml:space="preserve"> adequacy including IT tools if applicable</w:t>
            </w:r>
          </w:p>
          <w:p w14:paraId="23BF05B3" w14:textId="2D56D229" w:rsidR="005D1F41" w:rsidRPr="00857C22" w:rsidRDefault="005D1F41" w:rsidP="00B62FC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Security and business continuity</w:t>
            </w:r>
          </w:p>
        </w:tc>
      </w:tr>
      <w:tr w:rsidR="002959C9" w:rsidRPr="00E05F75" w14:paraId="6256FBAE" w14:textId="77777777" w:rsidTr="00156326">
        <w:tc>
          <w:tcPr>
            <w:tcW w:w="1696" w:type="dxa"/>
            <w:shd w:val="clear" w:color="auto" w:fill="FFFFCC"/>
          </w:tcPr>
          <w:p w14:paraId="7E0E02FF" w14:textId="48022009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Persons to meet</w:t>
            </w:r>
          </w:p>
        </w:tc>
        <w:tc>
          <w:tcPr>
            <w:tcW w:w="6067" w:type="dxa"/>
            <w:gridSpan w:val="2"/>
          </w:tcPr>
          <w:p w14:paraId="0E11081A" w14:textId="55B83F5B" w:rsidR="002959C9" w:rsidRPr="00857C22" w:rsidRDefault="002959C9" w:rsidP="002959C9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Staff involved in the</w:t>
            </w:r>
            <w:r w:rsidR="00547633" w:rsidRPr="00857C22">
              <w:rPr>
                <w:rFonts w:asciiTheme="minorHAnsi" w:hAnsiTheme="minorHAnsi" w:cstheme="minorHAnsi"/>
                <w:lang w:val="en-US"/>
              </w:rPr>
              <w:t xml:space="preserve"> audited activities and </w:t>
            </w:r>
            <w:r w:rsidRPr="00857C22">
              <w:rPr>
                <w:rFonts w:asciiTheme="minorHAnsi" w:hAnsiTheme="minorHAnsi" w:cstheme="minorHAnsi"/>
                <w:lang w:val="en-US"/>
              </w:rPr>
              <w:t>processes</w:t>
            </w:r>
            <w:r w:rsidR="00547633" w:rsidRPr="00857C22">
              <w:rPr>
                <w:rFonts w:asciiTheme="minorHAnsi" w:hAnsiTheme="minorHAnsi" w:cstheme="minorHAnsi"/>
                <w:lang w:val="en-US"/>
              </w:rPr>
              <w:t>, and particularly</w:t>
            </w:r>
            <w:r w:rsidRPr="00857C22">
              <w:rPr>
                <w:rFonts w:asciiTheme="minorHAnsi" w:hAnsiTheme="minorHAnsi" w:cstheme="minorHAnsi"/>
                <w:lang w:val="en-US"/>
              </w:rPr>
              <w:t>:</w:t>
            </w:r>
          </w:p>
          <w:p w14:paraId="7DFD44AB" w14:textId="0ED56217" w:rsidR="002959C9" w:rsidRPr="00857C22" w:rsidRDefault="00547633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Quality Manager</w:t>
            </w:r>
          </w:p>
          <w:p w14:paraId="7A95DD48" w14:textId="4F066F1F" w:rsidR="002959C9" w:rsidRPr="00857C22" w:rsidRDefault="00BA1892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Staff members involved in </w:t>
            </w:r>
            <w:r w:rsidR="00E10D01" w:rsidRPr="00857C22">
              <w:rPr>
                <w:rFonts w:asciiTheme="minorHAnsi" w:hAnsiTheme="minorHAnsi" w:cstheme="minorHAnsi"/>
                <w:lang w:val="en-US"/>
              </w:rPr>
              <w:t>[</w:t>
            </w:r>
            <w:r w:rsidR="00E10D01" w:rsidRPr="00857C22">
              <w:rPr>
                <w:rFonts w:asciiTheme="minorHAnsi" w:hAnsiTheme="minorHAnsi" w:cstheme="minorHAnsi"/>
                <w:highlight w:val="yellow"/>
                <w:lang w:val="en-US"/>
              </w:rPr>
              <w:t>name of the trial</w:t>
            </w:r>
            <w:r w:rsidR="00E10D01" w:rsidRPr="00857C22">
              <w:rPr>
                <w:rFonts w:asciiTheme="minorHAnsi" w:hAnsiTheme="minorHAnsi" w:cstheme="minorHAnsi"/>
                <w:lang w:val="en-US"/>
              </w:rPr>
              <w:t xml:space="preserve">] </w:t>
            </w:r>
            <w:r w:rsidRPr="00857C22">
              <w:rPr>
                <w:rFonts w:asciiTheme="minorHAnsi" w:hAnsiTheme="minorHAnsi" w:cstheme="minorHAnsi"/>
                <w:lang w:val="en-US"/>
              </w:rPr>
              <w:t>related operational activities</w:t>
            </w:r>
          </w:p>
        </w:tc>
      </w:tr>
      <w:tr w:rsidR="002959C9" w:rsidRPr="00C73225" w14:paraId="62AB2843" w14:textId="77777777" w:rsidTr="00156326">
        <w:tc>
          <w:tcPr>
            <w:tcW w:w="1696" w:type="dxa"/>
            <w:shd w:val="clear" w:color="auto" w:fill="FFFFCC"/>
          </w:tcPr>
          <w:p w14:paraId="791FF6A9" w14:textId="7C8E72F8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Main audit standards</w:t>
            </w:r>
          </w:p>
        </w:tc>
        <w:tc>
          <w:tcPr>
            <w:tcW w:w="6067" w:type="dxa"/>
            <w:gridSpan w:val="2"/>
          </w:tcPr>
          <w:p w14:paraId="6A577910" w14:textId="77777777" w:rsidR="00E05F75" w:rsidRPr="00E05F75" w:rsidRDefault="00E05F75" w:rsidP="00E05F75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05F75">
              <w:rPr>
                <w:rFonts w:asciiTheme="minorHAnsi" w:hAnsiTheme="minorHAnsi" w:cstheme="minorHAnsi"/>
                <w:lang w:val="en-US"/>
              </w:rPr>
              <w:t>Declaration of Helsinki (2024)</w:t>
            </w:r>
          </w:p>
          <w:p w14:paraId="08426455" w14:textId="722EBA95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ICH E6 (R2) "Note for guidance on good clinical practice", ICH, EMA </w:t>
            </w:r>
          </w:p>
          <w:p w14:paraId="32EFAC02" w14:textId="30471C84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GAMP 5, A Risk-Based Approach to Compliant GxP Computerized Systems, ISPE, 2008 </w:t>
            </w:r>
          </w:p>
          <w:p w14:paraId="40AF415B" w14:textId="6E74D2A3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Good Clinical Data Management Practice, current version </w:t>
            </w:r>
          </w:p>
          <w:p w14:paraId="7ED2D75D" w14:textId="77777777" w:rsidR="00564D9F" w:rsidRPr="00857C22" w:rsidRDefault="00564D9F" w:rsidP="0083139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French Code of Public Health including French GCP</w:t>
            </w:r>
          </w:p>
          <w:p w14:paraId="39CDA020" w14:textId="4467EDAC" w:rsidR="00564D9F" w:rsidRPr="00857C22" w:rsidRDefault="00564D9F" w:rsidP="00831399">
            <w:pPr>
              <w:pStyle w:val="B1"/>
              <w:rPr>
                <w:rFonts w:asciiTheme="minorHAnsi" w:hAnsiTheme="minorHAnsi" w:cstheme="minorHAnsi"/>
              </w:rPr>
            </w:pPr>
            <w:r w:rsidRPr="00857C22">
              <w:rPr>
                <w:rFonts w:asciiTheme="minorHAnsi" w:hAnsiTheme="minorHAnsi" w:cstheme="minorHAnsi"/>
              </w:rPr>
              <w:t>French data protection Law (Loi n° 78-17 du 6 Janvier 1978 relative à l'informatique, aux fichiers et aux libertés et ses modifications, France)</w:t>
            </w:r>
          </w:p>
          <w:p w14:paraId="2084B2CF" w14:textId="3242E1A8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Clinical Trial Imaging Endpoint Process Standards - Guidance for Industry - Draft guidance, FDA,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April 2018</w:t>
            </w:r>
          </w:p>
          <w:p w14:paraId="0956D4F7" w14:textId="48BE0E5F" w:rsidR="00E10D01" w:rsidRPr="00857C22" w:rsidRDefault="00E10D01" w:rsidP="00564D9F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commentRangeStart w:id="0"/>
            <w:r w:rsidRPr="00857C22">
              <w:rPr>
                <w:rFonts w:asciiTheme="minorHAnsi" w:hAnsiTheme="minorHAnsi" w:cstheme="minorHAnsi"/>
                <w:lang w:val="en-US"/>
              </w:rPr>
              <w:t>The clinical evaluation of QT/QTc interval prolongation and Proarrythmic potential for non-antiarrythmic drugs, 12 May 2005</w:t>
            </w:r>
            <w:commentRangeEnd w:id="0"/>
            <w:r w:rsidRPr="00857C22">
              <w:rPr>
                <w:rStyle w:val="Marquedecommentaire"/>
                <w:rFonts w:asciiTheme="minorHAnsi" w:hAnsiTheme="minorHAnsi" w:cstheme="minorHAnsi"/>
              </w:rPr>
              <w:commentReference w:id="0"/>
            </w:r>
          </w:p>
          <w:p w14:paraId="1DCC781B" w14:textId="2C7B180F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Contract / list of requirements between </w:t>
            </w:r>
            <w:r w:rsidR="00E10D01" w:rsidRPr="00857C22">
              <w:rPr>
                <w:rFonts w:asciiTheme="minorHAnsi" w:hAnsiTheme="minorHAnsi" w:cstheme="minorHAnsi"/>
                <w:highlight w:val="yellow"/>
                <w:lang w:val="en-US"/>
              </w:rPr>
              <w:t>LABO PHARMA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 xml:space="preserve"> and </w:t>
            </w:r>
            <w:r w:rsidR="00E10D01" w:rsidRPr="00857C22">
              <w:rPr>
                <w:rFonts w:asciiTheme="minorHAnsi" w:hAnsiTheme="minorHAnsi" w:cstheme="minorHAnsi"/>
                <w:highlight w:val="yellow"/>
                <w:lang w:val="en-US"/>
              </w:rPr>
              <w:t>[Central imaging company]</w:t>
            </w:r>
          </w:p>
          <w:p w14:paraId="48287388" w14:textId="141CC61E" w:rsidR="00564D9F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Applicable version of the </w:t>
            </w:r>
            <w:r w:rsidR="003E25F8" w:rsidRPr="00857C22">
              <w:rPr>
                <w:rFonts w:asciiTheme="minorHAnsi" w:hAnsiTheme="minorHAnsi" w:cstheme="minorHAnsi"/>
                <w:lang w:val="en-US"/>
              </w:rPr>
              <w:t>C</w:t>
            </w:r>
            <w:r w:rsidRPr="00857C22">
              <w:rPr>
                <w:rFonts w:asciiTheme="minorHAnsi" w:hAnsiTheme="minorHAnsi" w:cstheme="minorHAnsi"/>
                <w:lang w:val="en-US"/>
              </w:rPr>
              <w:t>linical</w:t>
            </w:r>
            <w:r w:rsidR="003E25F8" w:rsidRPr="00857C22">
              <w:rPr>
                <w:rFonts w:asciiTheme="minorHAnsi" w:hAnsiTheme="minorHAnsi" w:cstheme="minorHAnsi"/>
                <w:lang w:val="en-US"/>
              </w:rPr>
              <w:t xml:space="preserve"> T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rial </w:t>
            </w:r>
            <w:r w:rsidR="003E25F8" w:rsidRPr="00857C22">
              <w:rPr>
                <w:rFonts w:asciiTheme="minorHAnsi" w:hAnsiTheme="minorHAnsi" w:cstheme="minorHAnsi"/>
                <w:lang w:val="en-US"/>
              </w:rPr>
              <w:t>P</w:t>
            </w:r>
            <w:r w:rsidRPr="00857C22">
              <w:rPr>
                <w:rFonts w:asciiTheme="minorHAnsi" w:hAnsiTheme="minorHAnsi" w:cstheme="minorHAnsi"/>
                <w:lang w:val="en-US"/>
              </w:rPr>
              <w:t>rotocol</w:t>
            </w:r>
          </w:p>
          <w:p w14:paraId="5A46A169" w14:textId="6FC773CF" w:rsidR="002959C9" w:rsidRPr="00857C22" w:rsidRDefault="00564D9F" w:rsidP="00564D9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If applicable, any trial-specific procedure / working instruction</w:t>
            </w:r>
          </w:p>
        </w:tc>
      </w:tr>
      <w:tr w:rsidR="00BA1892" w:rsidRPr="00C73225" w14:paraId="05AFF4AB" w14:textId="77777777" w:rsidTr="00156326">
        <w:tc>
          <w:tcPr>
            <w:tcW w:w="1696" w:type="dxa"/>
            <w:shd w:val="clear" w:color="auto" w:fill="FFFFCC"/>
          </w:tcPr>
          <w:p w14:paraId="4DE66F89" w14:textId="4E9392E1" w:rsidR="00BA1892" w:rsidRPr="00857C22" w:rsidRDefault="00BA1892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Main documentation concerned</w:t>
            </w:r>
          </w:p>
        </w:tc>
        <w:tc>
          <w:tcPr>
            <w:tcW w:w="6067" w:type="dxa"/>
            <w:gridSpan w:val="2"/>
          </w:tcPr>
          <w:p w14:paraId="67C070C2" w14:textId="77777777" w:rsidR="00BA1892" w:rsidRPr="00857C22" w:rsidRDefault="00BA1892" w:rsidP="00BA189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Organizational chart(s)</w:t>
            </w:r>
          </w:p>
          <w:p w14:paraId="018F1C72" w14:textId="4401FCDB" w:rsidR="00BA1892" w:rsidRPr="00857C22" w:rsidRDefault="00BA1892" w:rsidP="007603E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Documentation related to staff qualification and training (SOPs, personal files including CVs, signed Job Descriptions, training records, etc.)</w:t>
            </w:r>
          </w:p>
          <w:p w14:paraId="269136CE" w14:textId="1D6CF841" w:rsidR="00BA1892" w:rsidRPr="00857C22" w:rsidRDefault="00BA1892" w:rsidP="00831B5D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Documents related to quality system and audited activities (SOPs, records, etc.)</w:t>
            </w:r>
          </w:p>
          <w:p w14:paraId="787C9EAA" w14:textId="5A30B370" w:rsidR="00BA1892" w:rsidRPr="00857C22" w:rsidRDefault="003D431B" w:rsidP="00831B5D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D</w:t>
            </w:r>
            <w:r w:rsidR="00BA1892" w:rsidRPr="00857C22">
              <w:rPr>
                <w:rFonts w:asciiTheme="minorHAnsi" w:hAnsiTheme="minorHAnsi" w:cstheme="minorHAnsi"/>
                <w:lang w:val="en-US"/>
              </w:rPr>
              <w:t>ocumentation related to ECG central review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 xml:space="preserve"> and to data management</w:t>
            </w:r>
          </w:p>
          <w:p w14:paraId="1C51B596" w14:textId="0D916218" w:rsidR="00BA1892" w:rsidRPr="00857C22" w:rsidRDefault="00BA1892" w:rsidP="00BA1892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Documentation related to computerized systems validation regarding IT tools used for measures and results</w:t>
            </w:r>
          </w:p>
        </w:tc>
      </w:tr>
      <w:tr w:rsidR="002959C9" w:rsidRPr="00C73225" w14:paraId="177466B0" w14:textId="77777777" w:rsidTr="00156326">
        <w:trPr>
          <w:trHeight w:val="66"/>
        </w:trPr>
        <w:tc>
          <w:tcPr>
            <w:tcW w:w="1696" w:type="dxa"/>
            <w:vMerge w:val="restart"/>
            <w:shd w:val="clear" w:color="auto" w:fill="FFFFCC"/>
          </w:tcPr>
          <w:p w14:paraId="7BD0B76B" w14:textId="7E7A9FAE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lastRenderedPageBreak/>
              <w:t>Agenda</w:t>
            </w:r>
          </w:p>
        </w:tc>
        <w:tc>
          <w:tcPr>
            <w:tcW w:w="6067" w:type="dxa"/>
            <w:gridSpan w:val="2"/>
          </w:tcPr>
          <w:p w14:paraId="11196CEC" w14:textId="6014CA7B" w:rsidR="002959C9" w:rsidRPr="00857C22" w:rsidRDefault="002959C9" w:rsidP="002959C9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857C22">
              <w:rPr>
                <w:rFonts w:asciiTheme="minorHAnsi" w:hAnsiTheme="minorHAnsi" w:cstheme="minorHAnsi"/>
                <w:i/>
                <w:lang w:val="en-US"/>
              </w:rPr>
              <w:t>"</w:t>
            </w:r>
            <w:r w:rsidR="00131192" w:rsidRPr="00857C22">
              <w:rPr>
                <w:rFonts w:asciiTheme="minorHAnsi" w:hAnsiTheme="minorHAnsi" w:cstheme="minorHAnsi"/>
                <w:i/>
                <w:highlight w:val="yellow"/>
                <w:lang w:val="en-US"/>
              </w:rPr>
              <w:t>Name of the study</w:t>
            </w:r>
            <w:r w:rsidRPr="00857C22">
              <w:rPr>
                <w:rFonts w:asciiTheme="minorHAnsi" w:hAnsiTheme="minorHAnsi" w:cstheme="minorHAnsi"/>
                <w:i/>
                <w:lang w:val="en-US"/>
              </w:rPr>
              <w:t xml:space="preserve">" </w:t>
            </w:r>
            <w:r w:rsidR="00E167D6" w:rsidRPr="00857C22">
              <w:rPr>
                <w:rFonts w:asciiTheme="minorHAnsi" w:hAnsiTheme="minorHAnsi" w:cstheme="minorHAnsi"/>
                <w:i/>
                <w:lang w:val="en-US"/>
              </w:rPr>
              <w:t>documentation review and interviews of staff involved in the clinical trial will be assessed/conducted depending on the staff availability all along the day.</w:t>
            </w:r>
          </w:p>
        </w:tc>
      </w:tr>
      <w:tr w:rsidR="002959C9" w:rsidRPr="00C73225" w14:paraId="123EB516" w14:textId="77777777" w:rsidTr="00156326">
        <w:trPr>
          <w:trHeight w:val="66"/>
        </w:trPr>
        <w:tc>
          <w:tcPr>
            <w:tcW w:w="1696" w:type="dxa"/>
            <w:vMerge/>
            <w:shd w:val="clear" w:color="auto" w:fill="FFFFCC"/>
          </w:tcPr>
          <w:p w14:paraId="0A631639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16584DCB" w14:textId="4D8BE156" w:rsidR="002959C9" w:rsidRPr="00857C22" w:rsidRDefault="002959C9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0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9:15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–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09:45</w:t>
            </w:r>
          </w:p>
        </w:tc>
        <w:tc>
          <w:tcPr>
            <w:tcW w:w="4649" w:type="dxa"/>
          </w:tcPr>
          <w:p w14:paraId="2C52D9F7" w14:textId="77777777" w:rsidR="002959C9" w:rsidRPr="00857C22" w:rsidRDefault="002959C9" w:rsidP="002959C9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857C22">
              <w:rPr>
                <w:rFonts w:asciiTheme="minorHAnsi" w:hAnsiTheme="minorHAnsi" w:cstheme="minorHAnsi"/>
                <w:b/>
                <w:lang w:val="en-US"/>
              </w:rPr>
              <w:t>Opening meeting:</w:t>
            </w:r>
          </w:p>
          <w:p w14:paraId="2946AFAD" w14:textId="77777777" w:rsidR="00391953" w:rsidRPr="00857C22" w:rsidRDefault="002959C9" w:rsidP="00241D45">
            <w:pPr>
              <w:pStyle w:val="B1"/>
              <w:spacing w:before="0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Purpose and scope of the audit</w:t>
            </w:r>
          </w:p>
          <w:p w14:paraId="4B03328E" w14:textId="7161034D" w:rsidR="00391953" w:rsidRPr="00857C22" w:rsidRDefault="00391953" w:rsidP="002570AB">
            <w:pPr>
              <w:pStyle w:val="B1"/>
              <w:spacing w:before="0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Brief presentation of [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Central Imaging company</w:t>
            </w:r>
            <w:r w:rsidRPr="00857C22">
              <w:rPr>
                <w:rFonts w:asciiTheme="minorHAnsi" w:hAnsiTheme="minorHAnsi" w:cstheme="minorHAnsi"/>
                <w:lang w:val="en-US"/>
              </w:rPr>
              <w:t>]</w:t>
            </w:r>
          </w:p>
          <w:p w14:paraId="54AD2A5B" w14:textId="6A654B35" w:rsidR="002959C9" w:rsidRPr="00857C22" w:rsidRDefault="00131192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[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Central Imaging company</w:t>
            </w:r>
            <w:r w:rsidRPr="00857C22">
              <w:rPr>
                <w:rFonts w:asciiTheme="minorHAnsi" w:hAnsiTheme="minorHAnsi" w:cstheme="minorHAnsi"/>
                <w:lang w:val="en-US"/>
              </w:rPr>
              <w:t>]</w:t>
            </w:r>
            <w:r w:rsidR="002959C9"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BA1892" w:rsidRPr="00857C22">
              <w:rPr>
                <w:rFonts w:asciiTheme="minorHAnsi" w:hAnsiTheme="minorHAnsi" w:cstheme="minorHAnsi"/>
                <w:lang w:val="en-US"/>
              </w:rPr>
              <w:t xml:space="preserve">organization for the </w:t>
            </w:r>
            <w:r w:rsidRPr="00857C22">
              <w:rPr>
                <w:rFonts w:asciiTheme="minorHAnsi" w:hAnsiTheme="minorHAnsi" w:cstheme="minorHAnsi"/>
                <w:lang w:val="en-US"/>
              </w:rPr>
              <w:t>[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name of the study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]trial</w:t>
            </w:r>
          </w:p>
        </w:tc>
      </w:tr>
      <w:tr w:rsidR="002959C9" w:rsidRPr="00C73225" w14:paraId="3E4531BF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6C52EBBF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1583D73E" w14:textId="5F10857E" w:rsidR="002959C9" w:rsidRPr="00857C22" w:rsidRDefault="005F599E" w:rsidP="00C6607F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09:45</w:t>
            </w:r>
            <w:r w:rsidR="002959C9"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57C22">
              <w:rPr>
                <w:rFonts w:asciiTheme="minorHAnsi" w:hAnsiTheme="minorHAnsi" w:cstheme="minorHAnsi"/>
                <w:lang w:val="en-US"/>
              </w:rPr>
              <w:t>–</w:t>
            </w:r>
            <w:r w:rsidR="002959C9" w:rsidRPr="00857C22">
              <w:rPr>
                <w:rFonts w:asciiTheme="minorHAnsi" w:hAnsiTheme="minorHAnsi" w:cstheme="minorHAnsi"/>
                <w:lang w:val="en-US"/>
              </w:rPr>
              <w:t xml:space="preserve"> 1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3</w:t>
            </w:r>
            <w:r w:rsidR="002959C9" w:rsidRPr="00857C22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4649" w:type="dxa"/>
          </w:tcPr>
          <w:p w14:paraId="442AEFFA" w14:textId="7E123DB4" w:rsidR="002959C9" w:rsidRPr="00857C22" w:rsidRDefault="00C6607F" w:rsidP="005F599E">
            <w:pPr>
              <w:jc w:val="left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 xml:space="preserve">Quality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 xml:space="preserve">management </w:t>
            </w:r>
            <w:r w:rsidRPr="00857C22">
              <w:rPr>
                <w:rFonts w:asciiTheme="minorHAnsi" w:hAnsiTheme="minorHAnsi" w:cstheme="minorHAnsi"/>
                <w:lang w:val="en-US"/>
              </w:rPr>
              <w:t>system – Staff qualification and training</w:t>
            </w:r>
          </w:p>
        </w:tc>
      </w:tr>
      <w:tr w:rsidR="005F599E" w:rsidRPr="00857C22" w14:paraId="7B6B49CD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63FD2ED8" w14:textId="77777777" w:rsidR="005F599E" w:rsidRPr="00857C22" w:rsidRDefault="005F599E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02FB0192" w14:textId="15EF1A85" w:rsidR="005F599E" w:rsidRPr="00857C22" w:rsidRDefault="005F599E" w:rsidP="00C6607F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3</w:t>
            </w:r>
            <w:r w:rsidRPr="00857C22">
              <w:rPr>
                <w:rFonts w:asciiTheme="minorHAnsi" w:hAnsiTheme="minorHAnsi" w:cstheme="minorHAnsi"/>
                <w:lang w:val="en-US"/>
              </w:rPr>
              <w:t>0 – 1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2</w:t>
            </w:r>
            <w:r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3</w:t>
            </w:r>
            <w:r w:rsidRPr="00857C22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4649" w:type="dxa"/>
          </w:tcPr>
          <w:p w14:paraId="7277DD22" w14:textId="3C1EA0F9" w:rsidR="005F599E" w:rsidRPr="00857C22" w:rsidRDefault="005F599E" w:rsidP="00C6607F">
            <w:pPr>
              <w:jc w:val="left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Project management</w:t>
            </w:r>
          </w:p>
        </w:tc>
      </w:tr>
      <w:tr w:rsidR="002959C9" w:rsidRPr="00857C22" w14:paraId="06E340FE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47E073EA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2116A9FD" w14:textId="03314FE0" w:rsidR="002959C9" w:rsidRPr="00857C22" w:rsidRDefault="002959C9" w:rsidP="00657D54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857C22">
              <w:rPr>
                <w:rFonts w:asciiTheme="minorHAnsi" w:hAnsiTheme="minorHAnsi" w:cstheme="minorHAnsi"/>
                <w:i/>
                <w:lang w:val="en-US"/>
              </w:rPr>
              <w:t>1</w:t>
            </w:r>
            <w:r w:rsidR="00187348" w:rsidRPr="00857C22">
              <w:rPr>
                <w:rFonts w:asciiTheme="minorHAnsi" w:hAnsiTheme="minorHAnsi" w:cstheme="minorHAnsi"/>
                <w:i/>
                <w:lang w:val="en-US"/>
              </w:rPr>
              <w:t>2</w:t>
            </w:r>
            <w:r w:rsidR="005F599E" w:rsidRPr="00857C22">
              <w:rPr>
                <w:rFonts w:asciiTheme="minorHAnsi" w:hAnsiTheme="minorHAnsi" w:cstheme="minorHAnsi"/>
                <w:i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i/>
                <w:lang w:val="en-US"/>
              </w:rPr>
              <w:t>3</w:t>
            </w:r>
            <w:r w:rsidRPr="00857C22">
              <w:rPr>
                <w:rFonts w:asciiTheme="minorHAnsi" w:hAnsiTheme="minorHAnsi" w:cstheme="minorHAnsi"/>
                <w:i/>
                <w:lang w:val="en-US"/>
              </w:rPr>
              <w:t>0 – 1</w:t>
            </w:r>
            <w:r w:rsidR="00187348" w:rsidRPr="00857C22">
              <w:rPr>
                <w:rFonts w:asciiTheme="minorHAnsi" w:hAnsiTheme="minorHAnsi" w:cstheme="minorHAnsi"/>
                <w:i/>
                <w:lang w:val="en-US"/>
              </w:rPr>
              <w:t>3</w:t>
            </w:r>
            <w:r w:rsidR="005F599E" w:rsidRPr="00857C22">
              <w:rPr>
                <w:rFonts w:asciiTheme="minorHAnsi" w:hAnsiTheme="minorHAnsi" w:cstheme="minorHAnsi"/>
                <w:i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i/>
                <w:lang w:val="en-US"/>
              </w:rPr>
              <w:t>30</w:t>
            </w:r>
          </w:p>
        </w:tc>
        <w:tc>
          <w:tcPr>
            <w:tcW w:w="4649" w:type="dxa"/>
          </w:tcPr>
          <w:p w14:paraId="08CBA0C4" w14:textId="111CE3A6" w:rsidR="002959C9" w:rsidRPr="00857C22" w:rsidRDefault="00657D54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i/>
                <w:lang w:val="en-US"/>
              </w:rPr>
              <w:t>Lunch Break</w:t>
            </w:r>
          </w:p>
        </w:tc>
      </w:tr>
      <w:tr w:rsidR="00187348" w:rsidRPr="00C73225" w14:paraId="53EB2517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4932A94E" w14:textId="77777777" w:rsidR="00187348" w:rsidRPr="00857C22" w:rsidRDefault="00187348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379601C2" w14:textId="2F2827E2" w:rsidR="00187348" w:rsidRPr="00857C22" w:rsidRDefault="00187348" w:rsidP="00657D54">
            <w:pPr>
              <w:rPr>
                <w:rFonts w:asciiTheme="minorHAnsi" w:hAnsiTheme="minorHAnsi" w:cstheme="minorHAnsi"/>
                <w:iCs/>
                <w:lang w:val="en-US"/>
              </w:rPr>
            </w:pPr>
            <w:r w:rsidRPr="00857C22">
              <w:rPr>
                <w:rFonts w:asciiTheme="minorHAnsi" w:hAnsiTheme="minorHAnsi" w:cstheme="minorHAnsi"/>
                <w:iCs/>
                <w:lang w:val="en-US"/>
              </w:rPr>
              <w:t>13:30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– 15:00</w:t>
            </w:r>
          </w:p>
        </w:tc>
        <w:tc>
          <w:tcPr>
            <w:tcW w:w="4649" w:type="dxa"/>
          </w:tcPr>
          <w:p w14:paraId="37954ADF" w14:textId="03ADB4A2" w:rsidR="00187348" w:rsidRPr="00857C22" w:rsidRDefault="00187348" w:rsidP="00187348">
            <w:pPr>
              <w:rPr>
                <w:rFonts w:asciiTheme="minorHAnsi" w:hAnsiTheme="minorHAnsi" w:cstheme="minorHAnsi"/>
                <w:iCs/>
                <w:lang w:val="en-US"/>
              </w:rPr>
            </w:pPr>
            <w:r w:rsidRPr="00857C22">
              <w:rPr>
                <w:rFonts w:asciiTheme="minorHAnsi" w:hAnsiTheme="minorHAnsi" w:cstheme="minorHAnsi"/>
                <w:iCs/>
                <w:lang w:val="en-US"/>
              </w:rPr>
              <w:t>Central Imaging Analysis process:</w:t>
            </w:r>
          </w:p>
          <w:p w14:paraId="75662BF1" w14:textId="63323F71" w:rsidR="00187348" w:rsidRPr="00857C22" w:rsidRDefault="00187348" w:rsidP="00187348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Human resources</w:t>
            </w:r>
          </w:p>
          <w:p w14:paraId="771220C0" w14:textId="20883371" w:rsidR="00187348" w:rsidRPr="00857C22" w:rsidRDefault="00187348" w:rsidP="00506AC5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Study-specific procedures (Charters, Guidelines, Manual for Investigators…)</w:t>
            </w:r>
          </w:p>
          <w:p w14:paraId="242A29FA" w14:textId="16746BF6" w:rsidR="00187348" w:rsidRPr="00857C22" w:rsidRDefault="00187348" w:rsidP="00506AC5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Imaging at investigational sites and images retrieval,</w:t>
            </w:r>
          </w:p>
          <w:p w14:paraId="0D7F5B77" w14:textId="288BABF8" w:rsidR="00187348" w:rsidRPr="00857C22" w:rsidRDefault="00187348" w:rsidP="00187348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Analysis process (</w:t>
            </w:r>
            <w:r w:rsidRPr="00857C22">
              <w:rPr>
                <w:rFonts w:asciiTheme="minorHAnsi" w:hAnsiTheme="minorHAnsi" w:cstheme="minorHAnsi"/>
                <w:highlight w:val="yellow"/>
                <w:lang w:val="en-US"/>
              </w:rPr>
              <w:t>ECG / CT/MRI</w:t>
            </w:r>
            <w:r w:rsidRPr="00857C22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10CE42F3" w14:textId="0EA0A7D2" w:rsidR="00187348" w:rsidRPr="00857C22" w:rsidRDefault="00187348" w:rsidP="00187348">
            <w:pPr>
              <w:pStyle w:val="B1"/>
              <w:rPr>
                <w:rFonts w:asciiTheme="minorHAnsi" w:hAnsiTheme="minorHAnsi" w:cstheme="minorHAnsi"/>
                <w:i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Quality Control and variability assessments</w:t>
            </w:r>
          </w:p>
        </w:tc>
      </w:tr>
      <w:tr w:rsidR="002959C9" w:rsidRPr="00C73225" w14:paraId="5B8EFFBA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5741162E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6ED14CF7" w14:textId="64EE511D" w:rsidR="002959C9" w:rsidRPr="00857C22" w:rsidRDefault="002959C9" w:rsidP="00657D54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5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87348" w:rsidRPr="00857C22">
              <w:rPr>
                <w:rFonts w:asciiTheme="minorHAnsi" w:hAnsiTheme="minorHAnsi" w:cstheme="minorHAnsi"/>
                <w:lang w:val="en-US"/>
              </w:rPr>
              <w:t>00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 xml:space="preserve">– </w:t>
            </w:r>
            <w:r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>6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4649" w:type="dxa"/>
          </w:tcPr>
          <w:p w14:paraId="76FCCE9B" w14:textId="01121992" w:rsidR="002959C9" w:rsidRPr="00857C22" w:rsidRDefault="00187348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D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>ata management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and computerized systems validation</w:t>
            </w:r>
          </w:p>
        </w:tc>
      </w:tr>
      <w:tr w:rsidR="002959C9" w:rsidRPr="00C73225" w14:paraId="63586517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50244ED9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1BF1B280" w14:textId="05C3F0A0" w:rsidR="002959C9" w:rsidRPr="00857C22" w:rsidRDefault="002959C9" w:rsidP="00657D54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>6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D960C9" w:rsidRPr="00857C22">
              <w:rPr>
                <w:rFonts w:asciiTheme="minorHAnsi" w:hAnsiTheme="minorHAnsi" w:cstheme="minorHAnsi"/>
                <w:lang w:val="en-US"/>
              </w:rPr>
              <w:t>00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 xml:space="preserve">– </w:t>
            </w:r>
            <w:r w:rsidRPr="00857C22">
              <w:rPr>
                <w:rFonts w:asciiTheme="minorHAnsi" w:hAnsiTheme="minorHAnsi" w:cstheme="minorHAnsi"/>
                <w:lang w:val="en-US"/>
              </w:rPr>
              <w:t>1</w:t>
            </w:r>
            <w:r w:rsidR="0049235E" w:rsidRPr="00857C22">
              <w:rPr>
                <w:rFonts w:asciiTheme="minorHAnsi" w:hAnsiTheme="minorHAnsi" w:cstheme="minorHAnsi"/>
                <w:lang w:val="en-US"/>
              </w:rPr>
              <w:t>6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BA1892" w:rsidRPr="00857C22">
              <w:rPr>
                <w:rFonts w:asciiTheme="minorHAnsi" w:hAnsiTheme="minorHAnsi" w:cstheme="minorHAnsi"/>
                <w:lang w:val="en-US"/>
              </w:rPr>
              <w:t>45</w:t>
            </w:r>
          </w:p>
        </w:tc>
        <w:tc>
          <w:tcPr>
            <w:tcW w:w="4649" w:type="dxa"/>
          </w:tcPr>
          <w:p w14:paraId="22599FE9" w14:textId="094619F3" w:rsidR="002959C9" w:rsidRPr="00857C22" w:rsidRDefault="00BA1892" w:rsidP="00C6607F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Facility tour, equipment and material adequacy including IT tools</w:t>
            </w:r>
          </w:p>
        </w:tc>
      </w:tr>
      <w:tr w:rsidR="002959C9" w:rsidRPr="00857C22" w14:paraId="591A0E9F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72CEE0D5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05944178" w14:textId="544F80FE" w:rsidR="002959C9" w:rsidRPr="00857C22" w:rsidRDefault="002959C9" w:rsidP="00657D54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</w:rPr>
              <w:t>1</w:t>
            </w:r>
            <w:r w:rsidR="0049235E" w:rsidRPr="00857C22">
              <w:rPr>
                <w:rFonts w:asciiTheme="minorHAnsi" w:hAnsiTheme="minorHAnsi" w:cstheme="minorHAnsi"/>
              </w:rPr>
              <w:t>6</w:t>
            </w:r>
            <w:r w:rsidR="005F599E" w:rsidRPr="00857C22">
              <w:rPr>
                <w:rFonts w:asciiTheme="minorHAnsi" w:hAnsiTheme="minorHAnsi" w:cstheme="minorHAnsi"/>
              </w:rPr>
              <w:t>:</w:t>
            </w:r>
            <w:r w:rsidR="00BA1892" w:rsidRPr="00857C22">
              <w:rPr>
                <w:rFonts w:asciiTheme="minorHAnsi" w:hAnsiTheme="minorHAnsi" w:cstheme="minorHAnsi"/>
              </w:rPr>
              <w:t>45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– 1</w:t>
            </w:r>
            <w:r w:rsidR="007178AD" w:rsidRPr="00857C22">
              <w:rPr>
                <w:rFonts w:asciiTheme="minorHAnsi" w:hAnsiTheme="minorHAnsi" w:cstheme="minorHAnsi"/>
                <w:lang w:val="en-US"/>
              </w:rPr>
              <w:t>7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BA1892" w:rsidRPr="00857C22">
              <w:rPr>
                <w:rFonts w:asciiTheme="minorHAnsi" w:hAnsiTheme="minorHAnsi" w:cstheme="minorHAnsi"/>
                <w:lang w:val="en-US"/>
              </w:rPr>
              <w:t>15</w:t>
            </w:r>
          </w:p>
        </w:tc>
        <w:tc>
          <w:tcPr>
            <w:tcW w:w="4649" w:type="dxa"/>
          </w:tcPr>
          <w:p w14:paraId="23A05643" w14:textId="661CD17F" w:rsidR="002959C9" w:rsidRPr="00857C22" w:rsidRDefault="00C6607F" w:rsidP="00C6607F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Security and business continuity</w:t>
            </w:r>
          </w:p>
        </w:tc>
      </w:tr>
      <w:tr w:rsidR="002959C9" w:rsidRPr="00857C22" w14:paraId="581420C3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6BA372F8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787E9591" w14:textId="03A5EBAA" w:rsidR="002959C9" w:rsidRPr="00857C22" w:rsidRDefault="002959C9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17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>15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– 17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>30</w:t>
            </w:r>
          </w:p>
        </w:tc>
        <w:tc>
          <w:tcPr>
            <w:tcW w:w="4649" w:type="dxa"/>
          </w:tcPr>
          <w:p w14:paraId="2B3CD716" w14:textId="1F29C149" w:rsidR="002959C9" w:rsidRPr="00857C22" w:rsidRDefault="002959C9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Auditor's compilation of notes</w:t>
            </w:r>
          </w:p>
        </w:tc>
      </w:tr>
      <w:tr w:rsidR="002959C9" w:rsidRPr="00857C22" w14:paraId="305822A2" w14:textId="77777777" w:rsidTr="00156326">
        <w:trPr>
          <w:trHeight w:val="62"/>
        </w:trPr>
        <w:tc>
          <w:tcPr>
            <w:tcW w:w="1696" w:type="dxa"/>
            <w:vMerge/>
            <w:shd w:val="clear" w:color="auto" w:fill="FFFFCC"/>
          </w:tcPr>
          <w:p w14:paraId="17F5604F" w14:textId="77777777" w:rsidR="002959C9" w:rsidRPr="00857C22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8" w:type="dxa"/>
          </w:tcPr>
          <w:p w14:paraId="79FD4B25" w14:textId="06878202" w:rsidR="002959C9" w:rsidRPr="00857C22" w:rsidRDefault="002959C9" w:rsidP="002959C9">
            <w:pPr>
              <w:rPr>
                <w:rFonts w:asciiTheme="minorHAnsi" w:hAnsiTheme="minorHAnsi" w:cstheme="minorHAnsi"/>
                <w:lang w:val="en-US"/>
              </w:rPr>
            </w:pPr>
            <w:r w:rsidRPr="00857C22">
              <w:rPr>
                <w:rFonts w:asciiTheme="minorHAnsi" w:hAnsiTheme="minorHAnsi" w:cstheme="minorHAnsi"/>
                <w:lang w:val="en-US"/>
              </w:rPr>
              <w:t>17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>30</w:t>
            </w:r>
            <w:r w:rsidRPr="00857C22">
              <w:rPr>
                <w:rFonts w:asciiTheme="minorHAnsi" w:hAnsiTheme="minorHAnsi" w:cstheme="minorHAnsi"/>
                <w:lang w:val="en-US"/>
              </w:rPr>
              <w:t xml:space="preserve"> – 1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>8</w:t>
            </w:r>
            <w:r w:rsidR="005F599E" w:rsidRPr="00857C22">
              <w:rPr>
                <w:rFonts w:asciiTheme="minorHAnsi" w:hAnsiTheme="minorHAnsi" w:cstheme="minorHAnsi"/>
                <w:lang w:val="en-US"/>
              </w:rPr>
              <w:t>:</w:t>
            </w:r>
            <w:r w:rsidR="00154644" w:rsidRPr="00857C22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4649" w:type="dxa"/>
          </w:tcPr>
          <w:p w14:paraId="3B7C7318" w14:textId="37D27476" w:rsidR="002959C9" w:rsidRPr="00857C22" w:rsidRDefault="002959C9" w:rsidP="002959C9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857C22">
              <w:rPr>
                <w:rFonts w:asciiTheme="minorHAnsi" w:hAnsiTheme="minorHAnsi" w:cstheme="minorHAnsi"/>
                <w:b/>
                <w:lang w:val="en-US"/>
              </w:rPr>
              <w:t>Closing meeting</w:t>
            </w:r>
          </w:p>
        </w:tc>
      </w:tr>
    </w:tbl>
    <w:p w14:paraId="0556CDF4" w14:textId="77777777" w:rsidR="003D431B" w:rsidRPr="00857C22" w:rsidRDefault="003D431B" w:rsidP="003D431B">
      <w:pPr>
        <w:rPr>
          <w:rFonts w:asciiTheme="minorHAnsi" w:hAnsiTheme="minorHAnsi" w:cstheme="minorHAnsi"/>
          <w:i/>
          <w:iCs/>
          <w:lang w:val="en-US"/>
        </w:rPr>
      </w:pPr>
      <w:r w:rsidRPr="00857C22">
        <w:rPr>
          <w:rFonts w:asciiTheme="minorHAnsi" w:hAnsiTheme="minorHAnsi" w:cstheme="minorHAnsi"/>
          <w:i/>
          <w:iCs/>
          <w:lang w:val="en-US"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2CE9EAFE" w14:textId="6E27CC19" w:rsidR="003D431B" w:rsidRPr="00857C22" w:rsidRDefault="003D431B" w:rsidP="003D431B">
      <w:pPr>
        <w:rPr>
          <w:rFonts w:asciiTheme="minorHAnsi" w:hAnsiTheme="minorHAnsi" w:cstheme="minorHAnsi"/>
          <w:i/>
          <w:iCs/>
          <w:lang w:val="en-US"/>
        </w:rPr>
      </w:pPr>
      <w:r w:rsidRPr="00857C22">
        <w:rPr>
          <w:rFonts w:asciiTheme="minorHAnsi" w:hAnsiTheme="minorHAnsi" w:cstheme="minorHAnsi"/>
          <w:i/>
          <w:iCs/>
          <w:lang w:val="en-US"/>
        </w:rPr>
        <w:t>Sunnikan auditors are not authorized to sign such a CDA during the audit.</w:t>
      </w:r>
    </w:p>
    <w:p w14:paraId="253EA77C" w14:textId="1960AD6D" w:rsidR="00975E5D" w:rsidRPr="00857C22" w:rsidRDefault="00201C0F" w:rsidP="00201C0F">
      <w:pPr>
        <w:jc w:val="center"/>
        <w:rPr>
          <w:rFonts w:asciiTheme="minorHAnsi" w:hAnsiTheme="minorHAnsi" w:cstheme="minorHAnsi"/>
          <w:lang w:val="en-US"/>
        </w:rPr>
      </w:pPr>
      <w:r w:rsidRPr="00857C22">
        <w:rPr>
          <w:rFonts w:asciiTheme="minorHAnsi" w:hAnsiTheme="minorHAnsi" w:cstheme="minorHAnsi"/>
          <w:lang w:val="en-US"/>
        </w:rPr>
        <w:t>_____</w:t>
      </w:r>
    </w:p>
    <w:sectPr w:rsidR="00975E5D" w:rsidRPr="00857C22" w:rsidSect="00C058F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390" w:right="566" w:bottom="1418" w:left="3686" w:header="709" w:footer="28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Lobna Miftah-Alkhair" w:date="2019-12-09T16:56:00Z" w:initials="LMA">
    <w:p w14:paraId="58FAE7E9" w14:textId="0BC3D75E" w:rsidR="00E10D01" w:rsidRDefault="00E10D01">
      <w:pPr>
        <w:pStyle w:val="Commentaire"/>
      </w:pPr>
      <w:r>
        <w:rPr>
          <w:rStyle w:val="Marquedecommentaire"/>
        </w:rPr>
        <w:annotationRef/>
      </w:r>
      <w:r>
        <w:t>Pour la relecture d'ECG</w:t>
      </w:r>
      <w:r w:rsidR="00AD0AAD">
        <w:t xml:space="preserve"> (études QT/QTc)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8FAE7E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8FAE7E9" w16cid:durableId="2198FB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E3FEF2" w14:textId="77777777" w:rsidR="00E81775" w:rsidRDefault="00E81775">
      <w:r>
        <w:separator/>
      </w:r>
    </w:p>
  </w:endnote>
  <w:endnote w:type="continuationSeparator" w:id="0">
    <w:p w14:paraId="456510FA" w14:textId="77777777" w:rsidR="00E81775" w:rsidRDefault="00E8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Gothic-Book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4" w14:textId="64475D2F" w:rsidR="002959C9" w:rsidRPr="001D5D25" w:rsidRDefault="002959C9" w:rsidP="00A21183">
    <w:pPr>
      <w:pStyle w:val="Pieddepage"/>
      <w:ind w:left="-284"/>
      <w:jc w:val="right"/>
      <w:rPr>
        <w:sz w:val="12"/>
        <w:szCs w:val="16"/>
        <w:lang w:val="en-US"/>
      </w:rPr>
    </w:pPr>
    <w:r w:rsidRPr="001D5D25">
      <w:rPr>
        <w:sz w:val="12"/>
        <w:szCs w:val="16"/>
        <w:lang w:val="en-US"/>
      </w:rPr>
      <w:t xml:space="preserve">SUNNIKAN Consulting / </w:t>
    </w:r>
    <w:r w:rsidR="00A47112" w:rsidRPr="001D5D25">
      <w:rPr>
        <w:sz w:val="14"/>
      </w:rPr>
      <w:fldChar w:fldCharType="begin"/>
    </w:r>
    <w:r w:rsidR="00A47112" w:rsidRPr="001D5D25">
      <w:rPr>
        <w:sz w:val="14"/>
        <w:lang w:val="en-US"/>
      </w:rPr>
      <w:instrText xml:space="preserve"> FILENAME   \* MERGEFORMAT </w:instrText>
    </w:r>
    <w:r w:rsidR="00A47112" w:rsidRPr="001D5D25">
      <w:rPr>
        <w:sz w:val="14"/>
      </w:rPr>
      <w:fldChar w:fldCharType="separate"/>
    </w:r>
    <w:r w:rsidR="00DE625F" w:rsidRPr="00DE625F">
      <w:rPr>
        <w:noProof/>
        <w:sz w:val="12"/>
        <w:szCs w:val="16"/>
        <w:lang w:val="en-US"/>
      </w:rPr>
      <w:t>A_CentralReading_Agenda_En.docx</w:t>
    </w:r>
    <w:r w:rsidR="00A47112" w:rsidRPr="001D5D25">
      <w:rPr>
        <w:noProof/>
        <w:sz w:val="12"/>
        <w:szCs w:val="16"/>
      </w:rPr>
      <w:fldChar w:fldCharType="end"/>
    </w:r>
    <w:r w:rsidRPr="001D5D25">
      <w:rPr>
        <w:sz w:val="12"/>
        <w:szCs w:val="16"/>
        <w:lang w:val="en-US"/>
      </w:rPr>
      <w:t xml:space="preserve"> / Page </w:t>
    </w:r>
    <w:r w:rsidRPr="001D5D25">
      <w:rPr>
        <w:sz w:val="12"/>
        <w:szCs w:val="16"/>
      </w:rPr>
      <w:fldChar w:fldCharType="begin"/>
    </w:r>
    <w:r w:rsidRPr="001D5D25">
      <w:rPr>
        <w:sz w:val="12"/>
        <w:szCs w:val="16"/>
        <w:lang w:val="en-US"/>
      </w:rPr>
      <w:instrText xml:space="preserve"> PAGE   \* MERGEFORMAT </w:instrText>
    </w:r>
    <w:r w:rsidRPr="001D5D25">
      <w:rPr>
        <w:sz w:val="12"/>
        <w:szCs w:val="16"/>
      </w:rPr>
      <w:fldChar w:fldCharType="separate"/>
    </w:r>
    <w:r w:rsidR="0064410F" w:rsidRPr="001D5D25">
      <w:rPr>
        <w:noProof/>
        <w:sz w:val="12"/>
        <w:szCs w:val="16"/>
        <w:lang w:val="en-US"/>
      </w:rPr>
      <w:t>2</w:t>
    </w:r>
    <w:r w:rsidRPr="001D5D25">
      <w:rPr>
        <w:sz w:val="12"/>
        <w:szCs w:val="16"/>
      </w:rPr>
      <w:fldChar w:fldCharType="end"/>
    </w:r>
    <w:r w:rsidRPr="001D5D25">
      <w:rPr>
        <w:sz w:val="12"/>
        <w:szCs w:val="16"/>
        <w:lang w:val="en-US"/>
      </w:rPr>
      <w:t>/</w:t>
    </w:r>
    <w:r w:rsidR="00A47112" w:rsidRPr="001D5D25">
      <w:rPr>
        <w:sz w:val="14"/>
      </w:rPr>
      <w:fldChar w:fldCharType="begin"/>
    </w:r>
    <w:r w:rsidR="00A47112" w:rsidRPr="001D5D25">
      <w:rPr>
        <w:sz w:val="14"/>
        <w:lang w:val="en-US"/>
      </w:rPr>
      <w:instrText xml:space="preserve"> NUMPAGES   \* MERGEFORMAT </w:instrText>
    </w:r>
    <w:r w:rsidR="00A47112" w:rsidRPr="001D5D25">
      <w:rPr>
        <w:sz w:val="14"/>
      </w:rPr>
      <w:fldChar w:fldCharType="separate"/>
    </w:r>
    <w:r w:rsidR="0064410F" w:rsidRPr="001D5D25">
      <w:rPr>
        <w:noProof/>
        <w:sz w:val="12"/>
        <w:szCs w:val="16"/>
        <w:lang w:val="en-US"/>
      </w:rPr>
      <w:t>2</w:t>
    </w:r>
    <w:r w:rsidR="00A47112" w:rsidRPr="001D5D25">
      <w:rPr>
        <w:noProof/>
        <w:sz w:val="12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2727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2959C9" w:rsidRPr="007226E2" w14:paraId="253EA78F" w14:textId="77777777" w:rsidTr="00220BE2">
      <w:tc>
        <w:tcPr>
          <w:tcW w:w="3956" w:type="dxa"/>
          <w:shd w:val="clear" w:color="auto" w:fill="auto"/>
        </w:tcPr>
        <w:p w14:paraId="253EA786" w14:textId="77777777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Sunnikan Consulting</w:t>
          </w:r>
        </w:p>
        <w:p w14:paraId="6E05292E" w14:textId="2C79EB57" w:rsidR="002959C9" w:rsidRPr="007226E2" w:rsidRDefault="002959C9" w:rsidP="00BA5742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231 rue La Fontaine</w:t>
          </w:r>
        </w:p>
        <w:p w14:paraId="253EA788" w14:textId="137FDF2B" w:rsidR="002959C9" w:rsidRPr="007226E2" w:rsidRDefault="002959C9" w:rsidP="00BA5742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 xml:space="preserve">94120 </w:t>
          </w:r>
          <w:r w:rsidR="00857C22" w:rsidRPr="007226E2">
            <w:rPr>
              <w:color w:val="1188CA"/>
              <w:sz w:val="16"/>
              <w:szCs w:val="16"/>
            </w:rPr>
            <w:t>Fontenay-sous-Bois</w:t>
          </w:r>
          <w:r w:rsidRPr="007226E2">
            <w:rPr>
              <w:color w:val="1188CA"/>
              <w:sz w:val="16"/>
              <w:szCs w:val="16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253EA789" w14:textId="77777777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+33 (0)1 55 97 13 13</w:t>
          </w:r>
        </w:p>
        <w:p w14:paraId="253EA78A" w14:textId="77777777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contact@sunnikan.com</w:t>
          </w:r>
        </w:p>
        <w:p w14:paraId="253EA78B" w14:textId="77777777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253EA78C" w14:textId="77777777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Sunnikan Consulting</w:t>
          </w:r>
        </w:p>
        <w:p w14:paraId="253EA78D" w14:textId="4097E44A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SA</w:t>
          </w:r>
          <w:r w:rsidR="00C73225">
            <w:rPr>
              <w:color w:val="1188CA"/>
              <w:sz w:val="16"/>
              <w:szCs w:val="16"/>
            </w:rPr>
            <w:t>S</w:t>
          </w:r>
          <w:r w:rsidRPr="007226E2">
            <w:rPr>
              <w:color w:val="1188CA"/>
              <w:sz w:val="16"/>
              <w:szCs w:val="16"/>
            </w:rPr>
            <w:t xml:space="preserve"> au capital de 100 000 €</w:t>
          </w:r>
        </w:p>
        <w:p w14:paraId="253EA78E" w14:textId="5D5B104C" w:rsidR="002959C9" w:rsidRPr="007226E2" w:rsidRDefault="002959C9" w:rsidP="002959C9">
          <w:pPr>
            <w:spacing w:before="0"/>
            <w:rPr>
              <w:color w:val="1188CA"/>
              <w:sz w:val="16"/>
              <w:szCs w:val="16"/>
            </w:rPr>
          </w:pPr>
          <w:r w:rsidRPr="007226E2">
            <w:rPr>
              <w:color w:val="1188CA"/>
              <w:sz w:val="16"/>
              <w:szCs w:val="16"/>
            </w:rPr>
            <w:t>RCS Créteil B 409 032 240 APE 7490B</w:t>
          </w:r>
        </w:p>
      </w:tc>
    </w:tr>
  </w:tbl>
  <w:p w14:paraId="253EA792" w14:textId="77777777" w:rsidR="002959C9" w:rsidRDefault="002959C9" w:rsidP="00220BE2">
    <w:pPr>
      <w:pStyle w:val="Pieddepage"/>
      <w:spacing w:before="0"/>
      <w:jc w:val="left"/>
      <w:rPr>
        <w:sz w:val="16"/>
        <w:szCs w:val="16"/>
      </w:rPr>
    </w:pPr>
  </w:p>
  <w:p w14:paraId="253EA793" w14:textId="25798732" w:rsidR="002959C9" w:rsidRPr="00DE625F" w:rsidRDefault="00DE625F" w:rsidP="00DE625F">
    <w:pPr>
      <w:pStyle w:val="Pieddepage"/>
      <w:ind w:left="-284"/>
      <w:jc w:val="right"/>
      <w:rPr>
        <w:sz w:val="12"/>
        <w:szCs w:val="16"/>
        <w:lang w:val="en-US"/>
      </w:rPr>
    </w:pPr>
    <w:r w:rsidRPr="001D5D25">
      <w:rPr>
        <w:sz w:val="12"/>
        <w:szCs w:val="16"/>
        <w:lang w:val="en-US"/>
      </w:rPr>
      <w:t xml:space="preserve">SUNNIKAN Consulting / </w:t>
    </w:r>
    <w:r w:rsidRPr="001D5D25">
      <w:rPr>
        <w:sz w:val="14"/>
      </w:rPr>
      <w:fldChar w:fldCharType="begin"/>
    </w:r>
    <w:r w:rsidRPr="001D5D25">
      <w:rPr>
        <w:sz w:val="14"/>
        <w:lang w:val="en-US"/>
      </w:rPr>
      <w:instrText xml:space="preserve"> FILENAME   \* MERGEFORMAT </w:instrText>
    </w:r>
    <w:r w:rsidRPr="001D5D25">
      <w:rPr>
        <w:sz w:val="14"/>
      </w:rPr>
      <w:fldChar w:fldCharType="separate"/>
    </w:r>
    <w:r w:rsidRPr="00DE625F">
      <w:rPr>
        <w:noProof/>
        <w:sz w:val="12"/>
        <w:szCs w:val="16"/>
        <w:lang w:val="en-US"/>
      </w:rPr>
      <w:t>A_CentralReading_Agenda_En.docx</w:t>
    </w:r>
    <w:r w:rsidRPr="001D5D25">
      <w:rPr>
        <w:noProof/>
        <w:sz w:val="12"/>
        <w:szCs w:val="16"/>
      </w:rPr>
      <w:fldChar w:fldCharType="end"/>
    </w:r>
    <w:r w:rsidRPr="001D5D25">
      <w:rPr>
        <w:sz w:val="12"/>
        <w:szCs w:val="16"/>
        <w:lang w:val="en-US"/>
      </w:rPr>
      <w:t xml:space="preserve"> / Page </w:t>
    </w:r>
    <w:r w:rsidRPr="001D5D25">
      <w:rPr>
        <w:sz w:val="12"/>
        <w:szCs w:val="16"/>
      </w:rPr>
      <w:fldChar w:fldCharType="begin"/>
    </w:r>
    <w:r w:rsidRPr="001D5D25">
      <w:rPr>
        <w:sz w:val="12"/>
        <w:szCs w:val="16"/>
        <w:lang w:val="en-US"/>
      </w:rPr>
      <w:instrText xml:space="preserve"> PAGE   \* MERGEFORMAT </w:instrText>
    </w:r>
    <w:r w:rsidRPr="001D5D25">
      <w:rPr>
        <w:sz w:val="12"/>
        <w:szCs w:val="16"/>
      </w:rPr>
      <w:fldChar w:fldCharType="separate"/>
    </w:r>
    <w:r w:rsidRPr="00DE625F">
      <w:rPr>
        <w:sz w:val="12"/>
        <w:szCs w:val="16"/>
        <w:lang w:val="en-US"/>
      </w:rPr>
      <w:t>2</w:t>
    </w:r>
    <w:r w:rsidRPr="001D5D25">
      <w:rPr>
        <w:sz w:val="12"/>
        <w:szCs w:val="16"/>
      </w:rPr>
      <w:fldChar w:fldCharType="end"/>
    </w:r>
    <w:r w:rsidRPr="001D5D25">
      <w:rPr>
        <w:sz w:val="12"/>
        <w:szCs w:val="16"/>
        <w:lang w:val="en-US"/>
      </w:rPr>
      <w:t>/</w:t>
    </w:r>
    <w:r w:rsidRPr="001D5D25">
      <w:rPr>
        <w:sz w:val="14"/>
      </w:rPr>
      <w:fldChar w:fldCharType="begin"/>
    </w:r>
    <w:r w:rsidRPr="001D5D25">
      <w:rPr>
        <w:sz w:val="14"/>
        <w:lang w:val="en-US"/>
      </w:rPr>
      <w:instrText xml:space="preserve"> NUMPAGES   \* MERGEFORMAT </w:instrText>
    </w:r>
    <w:r w:rsidRPr="001D5D25">
      <w:rPr>
        <w:sz w:val="14"/>
      </w:rPr>
      <w:fldChar w:fldCharType="separate"/>
    </w:r>
    <w:r w:rsidRPr="00DE625F">
      <w:rPr>
        <w:sz w:val="14"/>
        <w:lang w:val="en-US"/>
      </w:rPr>
      <w:t>2</w:t>
    </w:r>
    <w:r w:rsidRPr="001D5D25">
      <w:rPr>
        <w:noProof/>
        <w:sz w:val="12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9D967" w14:textId="77777777" w:rsidR="00E81775" w:rsidRDefault="00E81775">
      <w:r>
        <w:separator/>
      </w:r>
    </w:p>
  </w:footnote>
  <w:footnote w:type="continuationSeparator" w:id="0">
    <w:p w14:paraId="04C9B26A" w14:textId="77777777" w:rsidR="00E81775" w:rsidRDefault="00E8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2" w14:textId="77777777" w:rsidR="002959C9" w:rsidRDefault="002959C9" w:rsidP="00C058F2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3EA794" wp14:editId="253EA795">
          <wp:simplePos x="0" y="0"/>
          <wp:positionH relativeFrom="column">
            <wp:posOffset>-1638935</wp:posOffset>
          </wp:positionH>
          <wp:positionV relativeFrom="paragraph">
            <wp:posOffset>-83185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5" w14:textId="77777777" w:rsidR="002959C9" w:rsidRDefault="002959C9" w:rsidP="00C058F2">
    <w:pPr>
      <w:pStyle w:val="En-tt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3EA796" wp14:editId="253EA797">
          <wp:simplePos x="0" y="0"/>
          <wp:positionH relativeFrom="column">
            <wp:posOffset>-1557020</wp:posOffset>
          </wp:positionH>
          <wp:positionV relativeFrom="paragraph">
            <wp:posOffset>-26035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9AA89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6AB65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BE50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2079C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06E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9EBDE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65A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18829B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5494948"/>
    <w:multiLevelType w:val="hybridMultilevel"/>
    <w:tmpl w:val="29B444B8"/>
    <w:lvl w:ilvl="0" w:tplc="47C6FB7A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8B01E7D"/>
    <w:multiLevelType w:val="hybridMultilevel"/>
    <w:tmpl w:val="1FA8E2EA"/>
    <w:lvl w:ilvl="0" w:tplc="B72ED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DC5B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AC3519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277782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BF2EEF"/>
    <w:multiLevelType w:val="hybridMultilevel"/>
    <w:tmpl w:val="7CC4C9C6"/>
    <w:lvl w:ilvl="0" w:tplc="E55A421A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0359924">
    <w:abstractNumId w:val="16"/>
  </w:num>
  <w:num w:numId="2" w16cid:durableId="1305042902">
    <w:abstractNumId w:val="14"/>
  </w:num>
  <w:num w:numId="3" w16cid:durableId="483592427">
    <w:abstractNumId w:val="22"/>
  </w:num>
  <w:num w:numId="4" w16cid:durableId="486702574">
    <w:abstractNumId w:val="10"/>
  </w:num>
  <w:num w:numId="5" w16cid:durableId="1169293360">
    <w:abstractNumId w:val="26"/>
  </w:num>
  <w:num w:numId="6" w16cid:durableId="1258369198">
    <w:abstractNumId w:val="28"/>
  </w:num>
  <w:num w:numId="7" w16cid:durableId="1764034533">
    <w:abstractNumId w:val="7"/>
  </w:num>
  <w:num w:numId="8" w16cid:durableId="269514602">
    <w:abstractNumId w:val="9"/>
  </w:num>
  <w:num w:numId="9" w16cid:durableId="127819152">
    <w:abstractNumId w:val="19"/>
  </w:num>
  <w:num w:numId="10" w16cid:durableId="946346525">
    <w:abstractNumId w:val="18"/>
  </w:num>
  <w:num w:numId="11" w16cid:durableId="442382559">
    <w:abstractNumId w:val="15"/>
  </w:num>
  <w:num w:numId="12" w16cid:durableId="2016572221">
    <w:abstractNumId w:val="13"/>
  </w:num>
  <w:num w:numId="13" w16cid:durableId="2058579764">
    <w:abstractNumId w:val="12"/>
  </w:num>
  <w:num w:numId="14" w16cid:durableId="627469974">
    <w:abstractNumId w:val="17"/>
  </w:num>
  <w:num w:numId="15" w16cid:durableId="760755598">
    <w:abstractNumId w:val="27"/>
  </w:num>
  <w:num w:numId="16" w16cid:durableId="533923927">
    <w:abstractNumId w:val="23"/>
  </w:num>
  <w:num w:numId="17" w16cid:durableId="2062971847">
    <w:abstractNumId w:val="11"/>
  </w:num>
  <w:num w:numId="18" w16cid:durableId="1863668865">
    <w:abstractNumId w:val="21"/>
  </w:num>
  <w:num w:numId="19" w16cid:durableId="353533080">
    <w:abstractNumId w:val="25"/>
  </w:num>
  <w:num w:numId="20" w16cid:durableId="1041902756">
    <w:abstractNumId w:val="24"/>
  </w:num>
  <w:num w:numId="21" w16cid:durableId="1601181637">
    <w:abstractNumId w:val="8"/>
  </w:num>
  <w:num w:numId="22" w16cid:durableId="262959016">
    <w:abstractNumId w:val="3"/>
  </w:num>
  <w:num w:numId="23" w16cid:durableId="34670553">
    <w:abstractNumId w:val="2"/>
  </w:num>
  <w:num w:numId="24" w16cid:durableId="86705124">
    <w:abstractNumId w:val="1"/>
  </w:num>
  <w:num w:numId="25" w16cid:durableId="1718819602">
    <w:abstractNumId w:val="0"/>
  </w:num>
  <w:num w:numId="26" w16cid:durableId="1254244580">
    <w:abstractNumId w:val="6"/>
  </w:num>
  <w:num w:numId="27" w16cid:durableId="1914855355">
    <w:abstractNumId w:val="5"/>
  </w:num>
  <w:num w:numId="28" w16cid:durableId="792872088">
    <w:abstractNumId w:val="4"/>
  </w:num>
  <w:num w:numId="29" w16cid:durableId="1994681332">
    <w:abstractNumId w:val="20"/>
  </w:num>
  <w:num w:numId="30" w16cid:durableId="817459504">
    <w:abstractNumId w:val="15"/>
  </w:num>
  <w:num w:numId="31" w16cid:durableId="1049457107">
    <w:abstractNumId w:val="15"/>
  </w:num>
  <w:num w:numId="32" w16cid:durableId="155303235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obna Miftah-Alkhair">
    <w15:presenceInfo w15:providerId="None" w15:userId="Lobna Miftah-Alkha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6408A"/>
    <w:rsid w:val="00064AF5"/>
    <w:rsid w:val="00081DDE"/>
    <w:rsid w:val="00094D8A"/>
    <w:rsid w:val="000B5D0C"/>
    <w:rsid w:val="000E0AF4"/>
    <w:rsid w:val="00124760"/>
    <w:rsid w:val="00131192"/>
    <w:rsid w:val="0014268F"/>
    <w:rsid w:val="00154644"/>
    <w:rsid w:val="00156326"/>
    <w:rsid w:val="0016202D"/>
    <w:rsid w:val="00162AB1"/>
    <w:rsid w:val="001634E6"/>
    <w:rsid w:val="00187348"/>
    <w:rsid w:val="001A0607"/>
    <w:rsid w:val="001A0B09"/>
    <w:rsid w:val="001A7ED6"/>
    <w:rsid w:val="001B2CFC"/>
    <w:rsid w:val="001D40F6"/>
    <w:rsid w:val="001D5D25"/>
    <w:rsid w:val="001D755A"/>
    <w:rsid w:val="001F3E4C"/>
    <w:rsid w:val="00201C0F"/>
    <w:rsid w:val="00215C6C"/>
    <w:rsid w:val="00220BE2"/>
    <w:rsid w:val="0022328F"/>
    <w:rsid w:val="0022501A"/>
    <w:rsid w:val="002911D8"/>
    <w:rsid w:val="002959C9"/>
    <w:rsid w:val="002C414B"/>
    <w:rsid w:val="002C41C2"/>
    <w:rsid w:val="002F5C18"/>
    <w:rsid w:val="003059EB"/>
    <w:rsid w:val="00315122"/>
    <w:rsid w:val="003277A9"/>
    <w:rsid w:val="00333FC4"/>
    <w:rsid w:val="00354576"/>
    <w:rsid w:val="0037291B"/>
    <w:rsid w:val="003779C2"/>
    <w:rsid w:val="003810D9"/>
    <w:rsid w:val="00391953"/>
    <w:rsid w:val="003A43B5"/>
    <w:rsid w:val="003B7ACA"/>
    <w:rsid w:val="003D1248"/>
    <w:rsid w:val="003D431B"/>
    <w:rsid w:val="003E25F8"/>
    <w:rsid w:val="0044126B"/>
    <w:rsid w:val="00472214"/>
    <w:rsid w:val="0049235E"/>
    <w:rsid w:val="004A43AD"/>
    <w:rsid w:val="004B682D"/>
    <w:rsid w:val="004D039A"/>
    <w:rsid w:val="004D142C"/>
    <w:rsid w:val="004D439A"/>
    <w:rsid w:val="00520028"/>
    <w:rsid w:val="00521EAE"/>
    <w:rsid w:val="00547633"/>
    <w:rsid w:val="00564D9F"/>
    <w:rsid w:val="00573137"/>
    <w:rsid w:val="005B26A6"/>
    <w:rsid w:val="005B3AC8"/>
    <w:rsid w:val="005D1F41"/>
    <w:rsid w:val="005D2901"/>
    <w:rsid w:val="005F599E"/>
    <w:rsid w:val="005F5E99"/>
    <w:rsid w:val="0064410F"/>
    <w:rsid w:val="006529C1"/>
    <w:rsid w:val="006571FA"/>
    <w:rsid w:val="00657D54"/>
    <w:rsid w:val="0067049A"/>
    <w:rsid w:val="00676347"/>
    <w:rsid w:val="00682D23"/>
    <w:rsid w:val="00685817"/>
    <w:rsid w:val="006927AA"/>
    <w:rsid w:val="00692C48"/>
    <w:rsid w:val="006E374D"/>
    <w:rsid w:val="006F528B"/>
    <w:rsid w:val="006F6499"/>
    <w:rsid w:val="00713CFB"/>
    <w:rsid w:val="007178AD"/>
    <w:rsid w:val="007226E2"/>
    <w:rsid w:val="0073194F"/>
    <w:rsid w:val="007402BA"/>
    <w:rsid w:val="007455A0"/>
    <w:rsid w:val="00761795"/>
    <w:rsid w:val="007631C1"/>
    <w:rsid w:val="007717FF"/>
    <w:rsid w:val="007A59A7"/>
    <w:rsid w:val="007B3A56"/>
    <w:rsid w:val="007B535D"/>
    <w:rsid w:val="007D0D2B"/>
    <w:rsid w:val="007E005D"/>
    <w:rsid w:val="007F1D1F"/>
    <w:rsid w:val="007F3319"/>
    <w:rsid w:val="007F6DD6"/>
    <w:rsid w:val="007F7A21"/>
    <w:rsid w:val="00811F3F"/>
    <w:rsid w:val="0084142B"/>
    <w:rsid w:val="0085284A"/>
    <w:rsid w:val="00857C22"/>
    <w:rsid w:val="00862F5B"/>
    <w:rsid w:val="00867D5E"/>
    <w:rsid w:val="00875B7B"/>
    <w:rsid w:val="008836EC"/>
    <w:rsid w:val="008A3932"/>
    <w:rsid w:val="008B64FE"/>
    <w:rsid w:val="008D7B34"/>
    <w:rsid w:val="008E2CBE"/>
    <w:rsid w:val="008E400E"/>
    <w:rsid w:val="008E6499"/>
    <w:rsid w:val="009110BB"/>
    <w:rsid w:val="0093057C"/>
    <w:rsid w:val="00974F11"/>
    <w:rsid w:val="00975E5D"/>
    <w:rsid w:val="009D2147"/>
    <w:rsid w:val="00A143A1"/>
    <w:rsid w:val="00A21183"/>
    <w:rsid w:val="00A37D09"/>
    <w:rsid w:val="00A47112"/>
    <w:rsid w:val="00A95ADD"/>
    <w:rsid w:val="00AA0E12"/>
    <w:rsid w:val="00AA20AE"/>
    <w:rsid w:val="00AA3C7A"/>
    <w:rsid w:val="00AB1FF0"/>
    <w:rsid w:val="00AD0AAD"/>
    <w:rsid w:val="00AE48ED"/>
    <w:rsid w:val="00AF25A6"/>
    <w:rsid w:val="00B034AF"/>
    <w:rsid w:val="00B20B1E"/>
    <w:rsid w:val="00B20BA2"/>
    <w:rsid w:val="00B6073B"/>
    <w:rsid w:val="00B62FC2"/>
    <w:rsid w:val="00B63801"/>
    <w:rsid w:val="00B64F43"/>
    <w:rsid w:val="00B73E5B"/>
    <w:rsid w:val="00B756E3"/>
    <w:rsid w:val="00B919A4"/>
    <w:rsid w:val="00BA11EB"/>
    <w:rsid w:val="00BA161D"/>
    <w:rsid w:val="00BA1892"/>
    <w:rsid w:val="00BA5742"/>
    <w:rsid w:val="00BE0F03"/>
    <w:rsid w:val="00BE64BA"/>
    <w:rsid w:val="00BF00EB"/>
    <w:rsid w:val="00BF040E"/>
    <w:rsid w:val="00C058F2"/>
    <w:rsid w:val="00C2167F"/>
    <w:rsid w:val="00C241D3"/>
    <w:rsid w:val="00C6607F"/>
    <w:rsid w:val="00C71B58"/>
    <w:rsid w:val="00C73225"/>
    <w:rsid w:val="00C8141E"/>
    <w:rsid w:val="00CA5FAD"/>
    <w:rsid w:val="00CB1C09"/>
    <w:rsid w:val="00CB55F6"/>
    <w:rsid w:val="00D06DD2"/>
    <w:rsid w:val="00D20BAD"/>
    <w:rsid w:val="00D44DD8"/>
    <w:rsid w:val="00D754C6"/>
    <w:rsid w:val="00D840D3"/>
    <w:rsid w:val="00D9532F"/>
    <w:rsid w:val="00D95DA3"/>
    <w:rsid w:val="00D960C9"/>
    <w:rsid w:val="00DC7C6E"/>
    <w:rsid w:val="00DE625F"/>
    <w:rsid w:val="00DF114C"/>
    <w:rsid w:val="00DF30F0"/>
    <w:rsid w:val="00DF7DBF"/>
    <w:rsid w:val="00E05F75"/>
    <w:rsid w:val="00E06CFB"/>
    <w:rsid w:val="00E10D01"/>
    <w:rsid w:val="00E11CD4"/>
    <w:rsid w:val="00E167D6"/>
    <w:rsid w:val="00E2382C"/>
    <w:rsid w:val="00E322BE"/>
    <w:rsid w:val="00E441A4"/>
    <w:rsid w:val="00E50D73"/>
    <w:rsid w:val="00E53DF8"/>
    <w:rsid w:val="00E76182"/>
    <w:rsid w:val="00E8004E"/>
    <w:rsid w:val="00E81775"/>
    <w:rsid w:val="00EB2F67"/>
    <w:rsid w:val="00F01EB9"/>
    <w:rsid w:val="00F20DC4"/>
    <w:rsid w:val="00F25C20"/>
    <w:rsid w:val="00F36C67"/>
    <w:rsid w:val="00F378D2"/>
    <w:rsid w:val="00F41733"/>
    <w:rsid w:val="00F748E0"/>
    <w:rsid w:val="00F768CB"/>
    <w:rsid w:val="00F9120E"/>
    <w:rsid w:val="00FB14F4"/>
    <w:rsid w:val="00FB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53EA739"/>
  <w15:docId w15:val="{F85DFAE7-F9A9-4F31-9378-3763FF7B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8F2"/>
    <w:pPr>
      <w:spacing w:before="180"/>
      <w:jc w:val="both"/>
    </w:pPr>
    <w:rPr>
      <w:rFonts w:ascii="ITC Franklin Gothic Book" w:hAnsi="ITC Franklin Gothic Book"/>
      <w:sz w:val="18"/>
    </w:rPr>
  </w:style>
  <w:style w:type="paragraph" w:styleId="Titre1">
    <w:name w:val="heading 1"/>
    <w:basedOn w:val="Normal"/>
    <w:next w:val="Normal"/>
    <w:qFormat/>
    <w:rsid w:val="00C058F2"/>
    <w:pPr>
      <w:numPr>
        <w:numId w:val="15"/>
      </w:numPr>
      <w:tabs>
        <w:tab w:val="clear" w:pos="360"/>
        <w:tab w:val="num" w:pos="318"/>
      </w:tabs>
      <w:spacing w:before="120" w:after="120"/>
      <w:ind w:left="318" w:hanging="318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  <w:sz w:val="20"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C058F2"/>
    <w:pPr>
      <w:spacing w:before="120" w:after="120"/>
      <w:ind w:right="-1"/>
      <w:jc w:val="center"/>
    </w:pPr>
    <w:rPr>
      <w:b/>
      <w:sz w:val="24"/>
      <w:szCs w:val="24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C058F2"/>
    <w:pPr>
      <w:spacing w:before="180"/>
      <w:jc w:val="both"/>
    </w:pPr>
    <w:rPr>
      <w:rFonts w:ascii="ITC Franklin Gothic Book" w:hAnsi="ITC Franklin Gothic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numPr>
        <w:numId w:val="10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Univers" w:hAnsi="Univers"/>
      <w:lang w:val="fr-FR" w:eastAsia="fr-FR" w:bidi="ar-SA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styleId="PrformatHTML">
    <w:name w:val="HTML Preformatted"/>
    <w:basedOn w:val="Normal"/>
    <w:rsid w:val="00AA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color w:val="000000"/>
    </w:rPr>
  </w:style>
  <w:style w:type="character" w:customStyle="1" w:styleId="B1CarCar">
    <w:name w:val="B1 Car Car"/>
    <w:rsid w:val="006F528B"/>
    <w:rPr>
      <w:rFonts w:ascii="ITC Franklin Gothic Book" w:eastAsia="Times New Roman" w:hAnsi="ITC Franklin Gothic Book"/>
      <w:sz w:val="18"/>
      <w:szCs w:val="24"/>
    </w:rPr>
  </w:style>
  <w:style w:type="numbering" w:customStyle="1" w:styleId="Titres">
    <w:name w:val="Titres"/>
    <w:rsid w:val="006F528B"/>
    <w:pPr>
      <w:numPr>
        <w:numId w:val="16"/>
      </w:numPr>
    </w:pPr>
  </w:style>
  <w:style w:type="character" w:customStyle="1" w:styleId="PieddepageCar">
    <w:name w:val="Pied de page Car"/>
    <w:link w:val="Pieddepage"/>
    <w:rsid w:val="00C058F2"/>
    <w:rPr>
      <w:rFonts w:ascii="ITC Franklin Gothic Book" w:hAnsi="ITC Franklin Gothic Book"/>
      <w:sz w:val="18"/>
    </w:rPr>
  </w:style>
  <w:style w:type="numbering" w:styleId="111111">
    <w:name w:val="Outline List 2"/>
    <w:basedOn w:val="Aucuneliste"/>
    <w:rsid w:val="001A7ED6"/>
    <w:pPr>
      <w:numPr>
        <w:numId w:val="18"/>
      </w:numPr>
    </w:pPr>
  </w:style>
  <w:style w:type="numbering" w:styleId="1ai">
    <w:name w:val="Outline List 1"/>
    <w:basedOn w:val="Aucuneliste"/>
    <w:rsid w:val="001A7ED6"/>
    <w:pPr>
      <w:numPr>
        <w:numId w:val="19"/>
      </w:numPr>
    </w:pPr>
  </w:style>
  <w:style w:type="character" w:styleId="Accentuation">
    <w:name w:val="Emphasis"/>
    <w:qFormat/>
    <w:rsid w:val="001A7ED6"/>
    <w:rPr>
      <w:i/>
      <w:iCs/>
    </w:rPr>
  </w:style>
  <w:style w:type="character" w:styleId="AcronymeHTML">
    <w:name w:val="HTML Acronym"/>
    <w:rsid w:val="001A7ED6"/>
  </w:style>
  <w:style w:type="paragraph" w:styleId="AdresseHTML">
    <w:name w:val="HTML Address"/>
    <w:basedOn w:val="Normal"/>
    <w:link w:val="AdresseHTMLCar"/>
    <w:rsid w:val="001A7ED6"/>
    <w:rPr>
      <w:i/>
      <w:iCs/>
    </w:rPr>
  </w:style>
  <w:style w:type="character" w:customStyle="1" w:styleId="AdresseHTMLCar">
    <w:name w:val="Adresse HTML Car"/>
    <w:link w:val="AdresseHTML"/>
    <w:rsid w:val="001A7ED6"/>
    <w:rPr>
      <w:rFonts w:ascii="ITC Franklin Gothic Book" w:hAnsi="ITC Franklin Gothic Book"/>
      <w:i/>
      <w:iCs/>
      <w:sz w:val="18"/>
    </w:rPr>
  </w:style>
  <w:style w:type="character" w:styleId="Appeldenotedefin">
    <w:name w:val="endnote reference"/>
    <w:rsid w:val="001A7ED6"/>
    <w:rPr>
      <w:vertAlign w:val="superscript"/>
    </w:rPr>
  </w:style>
  <w:style w:type="numbering" w:styleId="ArticleSection">
    <w:name w:val="Outline List 3"/>
    <w:basedOn w:val="Aucuneliste"/>
    <w:rsid w:val="001A7ED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7ED6"/>
  </w:style>
  <w:style w:type="paragraph" w:styleId="Citation">
    <w:name w:val="Quote"/>
    <w:basedOn w:val="Normal"/>
    <w:next w:val="Normal"/>
    <w:link w:val="CitationCar"/>
    <w:uiPriority w:val="29"/>
    <w:qFormat/>
    <w:rsid w:val="001A7ED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7ED6"/>
    <w:rPr>
      <w:rFonts w:ascii="ITC Franklin Gothic Book" w:hAnsi="ITC Franklin Gothic Book"/>
      <w:i/>
      <w:iCs/>
      <w:color w:val="000000"/>
      <w:sz w:val="18"/>
    </w:rPr>
  </w:style>
  <w:style w:type="character" w:styleId="CitationHTML">
    <w:name w:val="HTML Cite"/>
    <w:rsid w:val="001A7ED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7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7ED6"/>
    <w:rPr>
      <w:rFonts w:ascii="ITC Franklin Gothic Book" w:hAnsi="ITC Franklin Gothic Book"/>
      <w:b/>
      <w:bCs/>
      <w:i/>
      <w:iCs/>
      <w:color w:val="4F81BD"/>
      <w:sz w:val="18"/>
    </w:rPr>
  </w:style>
  <w:style w:type="character" w:styleId="ClavierHTML">
    <w:name w:val="HTML Keyboard"/>
    <w:rsid w:val="001A7ED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7ED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7ED6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7ED6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7ED6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A7ED6"/>
    <w:pPr>
      <w:spacing w:after="120"/>
    </w:pPr>
  </w:style>
  <w:style w:type="character" w:customStyle="1" w:styleId="CorpsdetexteCar">
    <w:name w:val="Corps de texte Car"/>
    <w:link w:val="Corpsdetexte"/>
    <w:rsid w:val="001A7ED6"/>
    <w:rPr>
      <w:rFonts w:ascii="ITC Franklin Gothic Book" w:hAnsi="ITC Franklin Gothic Book"/>
      <w:sz w:val="18"/>
    </w:rPr>
  </w:style>
  <w:style w:type="paragraph" w:styleId="Corpsdetexte2">
    <w:name w:val="Body Text 2"/>
    <w:basedOn w:val="Normal"/>
    <w:link w:val="Corpsdetexte2Car"/>
    <w:rsid w:val="001A7ED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7ED6"/>
    <w:rPr>
      <w:rFonts w:ascii="ITC Franklin Gothic Book" w:hAnsi="ITC Franklin Gothic Book"/>
      <w:sz w:val="18"/>
    </w:rPr>
  </w:style>
  <w:style w:type="paragraph" w:styleId="Corpsdetexte3">
    <w:name w:val="Body Text 3"/>
    <w:basedOn w:val="Normal"/>
    <w:link w:val="Corpsdetexte3Car"/>
    <w:rsid w:val="001A7ED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7ED6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1A7ED6"/>
  </w:style>
  <w:style w:type="character" w:customStyle="1" w:styleId="DateCar">
    <w:name w:val="Date Car"/>
    <w:link w:val="Date"/>
    <w:rsid w:val="001A7ED6"/>
    <w:rPr>
      <w:rFonts w:ascii="ITC Franklin Gothic Book" w:hAnsi="ITC Franklin Gothic Book"/>
      <w:sz w:val="18"/>
    </w:rPr>
  </w:style>
  <w:style w:type="character" w:styleId="DfinitionHTML">
    <w:name w:val="HTML Definition"/>
    <w:rsid w:val="001A7ED6"/>
    <w:rPr>
      <w:i/>
      <w:iCs/>
    </w:rPr>
  </w:style>
  <w:style w:type="table" w:styleId="Effetsdetableau3D1">
    <w:name w:val="Table 3D effects 1"/>
    <w:basedOn w:val="TableauNormal"/>
    <w:rsid w:val="001A7ED6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7ED6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7ED6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7ED6"/>
    <w:rPr>
      <w:b/>
      <w:bCs/>
    </w:rPr>
  </w:style>
  <w:style w:type="character" w:styleId="Accentuationintense">
    <w:name w:val="Intense Emphasis"/>
    <w:uiPriority w:val="21"/>
    <w:qFormat/>
    <w:rsid w:val="001A7ED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A7ED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7E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A7ED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7ED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1A7ED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A7ED6"/>
    <w:pPr>
      <w:ind w:left="4252"/>
    </w:pPr>
  </w:style>
  <w:style w:type="character" w:customStyle="1" w:styleId="FormuledepolitesseCar">
    <w:name w:val="Formule de politesse Car"/>
    <w:link w:val="Formuledepolitesse"/>
    <w:rsid w:val="001A7ED6"/>
    <w:rPr>
      <w:rFonts w:ascii="ITC Franklin Gothic Book" w:hAnsi="ITC Franklin Gothic Book"/>
      <w:sz w:val="18"/>
    </w:rPr>
  </w:style>
  <w:style w:type="table" w:styleId="Grilleclaire">
    <w:name w:val="Light Grid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7ED6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7ED6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7ED6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7ED6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A7ED6"/>
    <w:pPr>
      <w:ind w:left="1440" w:hanging="180"/>
    </w:pPr>
  </w:style>
  <w:style w:type="paragraph" w:styleId="Index9">
    <w:name w:val="index 9"/>
    <w:basedOn w:val="Normal"/>
    <w:next w:val="Normal"/>
    <w:rsid w:val="001A7ED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7ED6"/>
    <w:rPr>
      <w:b/>
      <w:bCs/>
      <w:sz w:val="20"/>
    </w:rPr>
  </w:style>
  <w:style w:type="paragraph" w:styleId="Liste2">
    <w:name w:val="List 2"/>
    <w:basedOn w:val="Normal"/>
    <w:rsid w:val="001A7ED6"/>
    <w:pPr>
      <w:ind w:left="566" w:hanging="283"/>
      <w:contextualSpacing/>
    </w:pPr>
  </w:style>
  <w:style w:type="paragraph" w:styleId="Liste3">
    <w:name w:val="List 3"/>
    <w:basedOn w:val="Normal"/>
    <w:rsid w:val="001A7ED6"/>
    <w:pPr>
      <w:ind w:left="849" w:hanging="283"/>
      <w:contextualSpacing/>
    </w:pPr>
  </w:style>
  <w:style w:type="paragraph" w:styleId="Liste4">
    <w:name w:val="List 4"/>
    <w:basedOn w:val="Normal"/>
    <w:rsid w:val="001A7ED6"/>
    <w:pPr>
      <w:ind w:left="1132" w:hanging="283"/>
      <w:contextualSpacing/>
    </w:pPr>
  </w:style>
  <w:style w:type="paragraph" w:styleId="Liste5">
    <w:name w:val="List 5"/>
    <w:basedOn w:val="Normal"/>
    <w:rsid w:val="001A7ED6"/>
    <w:pPr>
      <w:ind w:left="1415" w:hanging="283"/>
      <w:contextualSpacing/>
    </w:pPr>
  </w:style>
  <w:style w:type="paragraph" w:styleId="Listenumros">
    <w:name w:val="List Number"/>
    <w:basedOn w:val="Normal"/>
    <w:rsid w:val="001A7ED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7ED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7ED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7ED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7ED6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7ED6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7ED6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7ED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7ED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7ED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7ED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7ED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7ED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7ED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A7ED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1A7ED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A7ED6"/>
    <w:rPr>
      <w:sz w:val="20"/>
    </w:rPr>
  </w:style>
  <w:style w:type="character" w:customStyle="1" w:styleId="NotedefinCar">
    <w:name w:val="Note de fin Car"/>
    <w:link w:val="Notedefin"/>
    <w:rsid w:val="001A7ED6"/>
    <w:rPr>
      <w:rFonts w:ascii="ITC Franklin Gothic Book" w:hAnsi="ITC Franklin Gothic Book"/>
    </w:rPr>
  </w:style>
  <w:style w:type="paragraph" w:styleId="Objetducommentaire">
    <w:name w:val="annotation subject"/>
    <w:basedOn w:val="Commentaire"/>
    <w:next w:val="Commentaire"/>
    <w:link w:val="ObjetducommentaireCar"/>
    <w:rsid w:val="001A7ED6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1A7ED6"/>
    <w:rPr>
      <w:rFonts w:ascii="ITC Franklin Gothic Book" w:hAnsi="ITC Franklin Gothic Book"/>
      <w:sz w:val="18"/>
    </w:rPr>
  </w:style>
  <w:style w:type="character" w:customStyle="1" w:styleId="ObjetducommentaireCar">
    <w:name w:val="Objet du commentaire Car"/>
    <w:link w:val="Objetducommentaire"/>
    <w:rsid w:val="001A7ED6"/>
    <w:rPr>
      <w:rFonts w:ascii="ITC Franklin Gothic Book" w:hAnsi="ITC Franklin Gothic Book"/>
      <w:b/>
      <w:bCs/>
      <w:sz w:val="18"/>
    </w:rPr>
  </w:style>
  <w:style w:type="table" w:styleId="Ombrageclair">
    <w:name w:val="Light Shading"/>
    <w:basedOn w:val="TableauNormal"/>
    <w:uiPriority w:val="60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7ED6"/>
    <w:pPr>
      <w:ind w:left="708"/>
    </w:pPr>
  </w:style>
  <w:style w:type="character" w:styleId="Rfrenceintense">
    <w:name w:val="Intense Reference"/>
    <w:uiPriority w:val="32"/>
    <w:qFormat/>
    <w:rsid w:val="001A7ED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A7ED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7ED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7ED6"/>
    <w:rPr>
      <w:rFonts w:ascii="ITC Franklin Gothic Book" w:hAnsi="ITC Franklin Gothic Book"/>
      <w:sz w:val="18"/>
    </w:rPr>
  </w:style>
  <w:style w:type="paragraph" w:styleId="Retraitcorpsdetexte">
    <w:name w:val="Body Text Indent"/>
    <w:basedOn w:val="Normal"/>
    <w:link w:val="RetraitcorpsdetexteCar"/>
    <w:rsid w:val="001A7ED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7ED6"/>
    <w:rPr>
      <w:rFonts w:ascii="ITC Franklin Gothic Book" w:hAnsi="ITC Franklin Gothic Book"/>
      <w:sz w:val="18"/>
    </w:rPr>
  </w:style>
  <w:style w:type="paragraph" w:styleId="Retraitcorpsdetexte2">
    <w:name w:val="Body Text Indent 2"/>
    <w:basedOn w:val="Normal"/>
    <w:link w:val="Retraitcorpsdetexte2Car"/>
    <w:rsid w:val="001A7ED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7ED6"/>
    <w:rPr>
      <w:rFonts w:ascii="ITC Franklin Gothic Book" w:hAnsi="ITC Franklin Gothic Book"/>
      <w:sz w:val="18"/>
    </w:rPr>
  </w:style>
  <w:style w:type="paragraph" w:styleId="Retraitcorpsdetexte3">
    <w:name w:val="Body Text Indent 3"/>
    <w:basedOn w:val="Normal"/>
    <w:link w:val="Retraitcorpsdetexte3Car"/>
    <w:rsid w:val="001A7ED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7ED6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A7ED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7ED6"/>
    <w:rPr>
      <w:rFonts w:ascii="ITC Franklin Gothic Book" w:hAnsi="ITC Franklin Gothic Book"/>
      <w:sz w:val="18"/>
    </w:rPr>
  </w:style>
  <w:style w:type="paragraph" w:styleId="Salutations">
    <w:name w:val="Salutation"/>
    <w:basedOn w:val="Normal"/>
    <w:next w:val="Normal"/>
    <w:link w:val="SalutationsCar"/>
    <w:rsid w:val="001A7ED6"/>
  </w:style>
  <w:style w:type="character" w:customStyle="1" w:styleId="SalutationsCar">
    <w:name w:val="Salutations Car"/>
    <w:link w:val="Salutations"/>
    <w:rsid w:val="001A7ED6"/>
    <w:rPr>
      <w:rFonts w:ascii="ITC Franklin Gothic Book" w:hAnsi="ITC Franklin Gothic Book"/>
      <w:sz w:val="18"/>
    </w:rPr>
  </w:style>
  <w:style w:type="paragraph" w:styleId="Sansinterligne">
    <w:name w:val="No Spacing"/>
    <w:uiPriority w:val="1"/>
    <w:qFormat/>
    <w:rsid w:val="001A7ED6"/>
    <w:pPr>
      <w:jc w:val="both"/>
    </w:pPr>
    <w:rPr>
      <w:rFonts w:ascii="ITC Franklin Gothic Book" w:hAnsi="ITC Franklin Gothic Book"/>
      <w:sz w:val="18"/>
    </w:rPr>
  </w:style>
  <w:style w:type="paragraph" w:styleId="Signature">
    <w:name w:val="Signature"/>
    <w:basedOn w:val="Normal"/>
    <w:link w:val="SignatureCar"/>
    <w:rsid w:val="001A7ED6"/>
    <w:pPr>
      <w:ind w:left="4252"/>
    </w:pPr>
  </w:style>
  <w:style w:type="character" w:customStyle="1" w:styleId="SignatureCar">
    <w:name w:val="Signature Car"/>
    <w:link w:val="Signature"/>
    <w:rsid w:val="001A7ED6"/>
    <w:rPr>
      <w:rFonts w:ascii="ITC Franklin Gothic Book" w:hAnsi="ITC Franklin Gothic Book"/>
      <w:sz w:val="18"/>
    </w:rPr>
  </w:style>
  <w:style w:type="paragraph" w:styleId="Signaturelectronique">
    <w:name w:val="E-mail Signature"/>
    <w:basedOn w:val="Normal"/>
    <w:link w:val="SignaturelectroniqueCar"/>
    <w:rsid w:val="001A7ED6"/>
  </w:style>
  <w:style w:type="character" w:customStyle="1" w:styleId="SignaturelectroniqueCar">
    <w:name w:val="Signature électronique Car"/>
    <w:link w:val="Signaturelectronique"/>
    <w:rsid w:val="001A7ED6"/>
    <w:rPr>
      <w:rFonts w:ascii="ITC Franklin Gothic Book" w:hAnsi="ITC Franklin Gothic Book"/>
      <w:sz w:val="18"/>
    </w:rPr>
  </w:style>
  <w:style w:type="paragraph" w:styleId="Sous-titre">
    <w:name w:val="Subtitle"/>
    <w:basedOn w:val="Normal"/>
    <w:next w:val="Normal"/>
    <w:link w:val="Sous-titreCar"/>
    <w:qFormat/>
    <w:rsid w:val="001A7ED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A7ED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A7ED6"/>
  </w:style>
  <w:style w:type="paragraph" w:styleId="Tabledesrfrencesjuridiques">
    <w:name w:val="table of authorities"/>
    <w:basedOn w:val="Normal"/>
    <w:next w:val="Normal"/>
    <w:rsid w:val="001A7ED6"/>
    <w:pPr>
      <w:ind w:left="180" w:hanging="180"/>
    </w:pPr>
  </w:style>
  <w:style w:type="table" w:styleId="Tableauclassique1">
    <w:name w:val="Table Classic 1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7ED6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7ED6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7ED6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7ED6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7ED6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7ED6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7ED6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7ED6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7ED6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7ED6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7ED6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7ED6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7ED6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7ED6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7ED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1A7ED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A7ED6"/>
    <w:rPr>
      <w:color w:val="808080"/>
    </w:rPr>
  </w:style>
  <w:style w:type="paragraph" w:styleId="Textedemacro">
    <w:name w:val="macro"/>
    <w:link w:val="TextedemacroCar"/>
    <w:rsid w:val="001A7ED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A7ED6"/>
    <w:rPr>
      <w:rFonts w:ascii="Courier New" w:hAnsi="Courier New" w:cs="Courier New"/>
    </w:rPr>
  </w:style>
  <w:style w:type="table" w:styleId="Thmedutableau">
    <w:name w:val="Table Theme"/>
    <w:basedOn w:val="TableauNormal"/>
    <w:rsid w:val="001A7ED6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A7ED6"/>
  </w:style>
  <w:style w:type="character" w:customStyle="1" w:styleId="TitredenoteCar">
    <w:name w:val="Titre de note Car"/>
    <w:link w:val="Titredenote"/>
    <w:rsid w:val="001A7ED6"/>
    <w:rPr>
      <w:rFonts w:ascii="ITC Franklin Gothic Book" w:hAnsi="ITC Franklin Gothic Book"/>
      <w:sz w:val="18"/>
    </w:rPr>
  </w:style>
  <w:style w:type="character" w:styleId="Titredulivre">
    <w:name w:val="Book Title"/>
    <w:uiPriority w:val="33"/>
    <w:qFormat/>
    <w:rsid w:val="001A7ED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A7ED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1A7ED6"/>
    <w:pPr>
      <w:ind w:left="1440"/>
    </w:pPr>
  </w:style>
  <w:style w:type="table" w:styleId="Trameclaire-Accent1">
    <w:name w:val="Light Shading Accent 1"/>
    <w:basedOn w:val="TableauNormal"/>
    <w:uiPriority w:val="60"/>
    <w:rsid w:val="001A7ED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7ED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7ED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7ED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7ED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7ED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7ED6"/>
    <w:rPr>
      <w:i/>
      <w:iCs/>
    </w:rPr>
  </w:style>
  <w:style w:type="character" w:customStyle="1" w:styleId="fontstyle01">
    <w:name w:val="fontstyle01"/>
    <w:basedOn w:val="Policepardfaut"/>
    <w:rsid w:val="00391953"/>
    <w:rPr>
      <w:rFonts w:ascii="FranklinGothic-Book" w:hAnsi="FranklinGothic-Book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4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3F9AA91E55B541BC66D59AB3E82DDE" ma:contentTypeVersion="2" ma:contentTypeDescription="Crée un document." ma:contentTypeScope="" ma:versionID="cb49d5e005729f622c621af14260be55">
  <xsd:schema xmlns:xsd="http://www.w3.org/2001/XMLSchema" xmlns:xs="http://www.w3.org/2001/XMLSchema" xmlns:p="http://schemas.microsoft.com/office/2006/metadata/properties" xmlns:ns2="5787dc31-1359-4065-ac1e-ce4b046c2193" targetNamespace="http://schemas.microsoft.com/office/2006/metadata/properties" ma:root="true" ma:fieldsID="ce87fdacdc3261461e4910e8754513ad" ns2:_="">
    <xsd:import namespace="5787dc31-1359-4065-ac1e-ce4b046c21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7dc31-1359-4065-ac1e-ce4b046c2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AD3FC-2B58-43BA-B052-4E2251DD0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7dc31-1359-4065-ac1e-ce4b046c2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39EB6-7AFD-4D68-BCF6-6B7330D2D1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03F778-CDA2-43D3-B18D-39006EAEF6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Agenda - Central Reading</vt:lpstr>
    </vt:vector>
  </TitlesOfParts>
  <Company/>
  <LinksUpToDate>false</LinksUpToDate>
  <CharactersWithSpaces>3577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Agenda - Central Reading</dc:title>
  <dc:subject/>
  <dc:creator>SUNNIKAN Consulting</dc:creator>
  <cp:keywords/>
  <dc:description/>
  <cp:lastModifiedBy>Lobna Miftah-Alkhair</cp:lastModifiedBy>
  <cp:revision>17</cp:revision>
  <cp:lastPrinted>2018-10-12T14:04:00Z</cp:lastPrinted>
  <dcterms:created xsi:type="dcterms:W3CDTF">2018-10-12T14:03:00Z</dcterms:created>
  <dcterms:modified xsi:type="dcterms:W3CDTF">2024-12-16T14:02:00Z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0x0101002A3F9AA91E55B541BC66D59AB3E82DDE</vt:lpwstr>
  </property>
</Properties>
</file>