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EA739" w14:textId="7495DE4F" w:rsidR="00AA20AE" w:rsidRPr="00E87073" w:rsidRDefault="001316F3" w:rsidP="00C058F2">
      <w:pPr>
        <w:pStyle w:val="Titre"/>
        <w:rPr>
          <w:rFonts w:asciiTheme="minorHAnsi" w:hAnsiTheme="minorHAnsi" w:cstheme="minorHAnsi"/>
          <w:lang w:val="en-US"/>
        </w:rPr>
      </w:pPr>
      <w:r w:rsidRPr="00E87073">
        <w:rPr>
          <w:rFonts w:asciiTheme="minorHAnsi" w:hAnsiTheme="minorHAnsi" w:cstheme="minorHAnsi"/>
          <w:lang w:val="en-GB"/>
        </w:rPr>
        <w:t xml:space="preserve">Study XXX, </w:t>
      </w:r>
      <w:r w:rsidRPr="00E87073">
        <w:rPr>
          <w:rFonts w:asciiTheme="minorHAnsi" w:hAnsiTheme="minorHAnsi" w:cstheme="minorHAnsi"/>
          <w:lang w:val="en-US"/>
        </w:rPr>
        <w:fldChar w:fldCharType="begin"/>
      </w:r>
      <w:r w:rsidRPr="00E87073">
        <w:rPr>
          <w:rFonts w:asciiTheme="minorHAnsi" w:hAnsiTheme="minorHAnsi" w:cstheme="minorHAnsi"/>
          <w:lang w:val="en-US"/>
        </w:rPr>
        <w:instrText xml:space="preserve"> DOCPROPERTY  Company  \* MERGEFORMAT </w:instrText>
      </w:r>
      <w:r w:rsidRPr="00E87073">
        <w:rPr>
          <w:rFonts w:asciiTheme="minorHAnsi" w:hAnsiTheme="minorHAnsi" w:cstheme="minorHAnsi"/>
          <w:lang w:val="en-US"/>
        </w:rPr>
        <w:fldChar w:fldCharType="separate"/>
      </w:r>
      <w:r w:rsidRPr="00E87073">
        <w:rPr>
          <w:rFonts w:asciiTheme="minorHAnsi" w:hAnsiTheme="minorHAnsi" w:cstheme="minorHAnsi"/>
          <w:lang w:val="en-US"/>
        </w:rPr>
        <w:t>LABM</w:t>
      </w:r>
      <w:r w:rsidRPr="00E87073">
        <w:rPr>
          <w:rFonts w:asciiTheme="minorHAnsi" w:hAnsiTheme="minorHAnsi" w:cstheme="minorHAnsi"/>
          <w:lang w:val="en-US"/>
        </w:rPr>
        <w:fldChar w:fldCharType="end"/>
      </w:r>
      <w:r w:rsidR="00CA0EB5" w:rsidRPr="00E87073">
        <w:rPr>
          <w:rFonts w:asciiTheme="minorHAnsi" w:hAnsiTheme="minorHAnsi" w:cstheme="minorHAnsi"/>
          <w:lang w:val="en-GB"/>
        </w:rPr>
        <w:br/>
        <w:t>Audit</w:t>
      </w:r>
      <w:r w:rsidR="00CA0EB5" w:rsidRPr="00E87073">
        <w:rPr>
          <w:rFonts w:asciiTheme="minorHAnsi" w:hAnsiTheme="minorHAnsi" w:cstheme="minorHAnsi"/>
          <w:lang w:val="en-US"/>
        </w:rPr>
        <w:t xml:space="preserve"> </w:t>
      </w:r>
      <w:r w:rsidR="001B2CFC" w:rsidRPr="00E87073">
        <w:rPr>
          <w:rFonts w:asciiTheme="minorHAnsi" w:hAnsiTheme="minorHAnsi" w:cstheme="minorHAnsi"/>
          <w:lang w:val="en-US"/>
        </w:rPr>
        <w:t>Agenda</w:t>
      </w:r>
      <w:r w:rsidR="008D7B34" w:rsidRPr="00E87073">
        <w:rPr>
          <w:rFonts w:asciiTheme="minorHAnsi" w:hAnsiTheme="minorHAnsi" w:cstheme="minorHAnsi"/>
          <w:lang w:val="en-US"/>
        </w:rPr>
        <w:t xml:space="preserve"> </w:t>
      </w:r>
      <w:r w:rsidR="007631C1" w:rsidRPr="00E87073">
        <w:rPr>
          <w:rFonts w:asciiTheme="minorHAnsi" w:hAnsiTheme="minorHAnsi" w:cstheme="minorHAnsi"/>
          <w:lang w:val="en-US"/>
        </w:rPr>
        <w:br/>
      </w:r>
    </w:p>
    <w:p w14:paraId="253EA73B" w14:textId="71A4B198" w:rsidR="00AA20AE" w:rsidRPr="00E87073" w:rsidRDefault="00AA20AE" w:rsidP="00F01AEC">
      <w:pPr>
        <w:pStyle w:val="Version"/>
        <w:ind w:right="566"/>
        <w:rPr>
          <w:rFonts w:asciiTheme="minorHAnsi" w:hAnsiTheme="minorHAnsi" w:cstheme="minorHAnsi"/>
          <w:lang w:val="en-US"/>
        </w:rPr>
      </w:pPr>
      <w:r w:rsidRPr="00E87073">
        <w:rPr>
          <w:rFonts w:asciiTheme="minorHAnsi" w:hAnsiTheme="minorHAnsi" w:cstheme="minorHAnsi"/>
          <w:lang w:val="en-US"/>
        </w:rPr>
        <w:t xml:space="preserve">Version </w:t>
      </w:r>
      <w:r w:rsidR="001B2CFC" w:rsidRPr="00E87073">
        <w:rPr>
          <w:rFonts w:asciiTheme="minorHAnsi" w:hAnsiTheme="minorHAnsi" w:cstheme="minorHAnsi"/>
          <w:lang w:val="en-US"/>
        </w:rPr>
        <w:t>dated</w:t>
      </w:r>
      <w:r w:rsidRPr="00E87073">
        <w:rPr>
          <w:rFonts w:asciiTheme="minorHAnsi" w:hAnsiTheme="minorHAnsi" w:cstheme="minorHAnsi"/>
          <w:lang w:val="en-US"/>
        </w:rPr>
        <w:t xml:space="preserve"> </w:t>
      </w:r>
      <w:r w:rsidR="001316F3" w:rsidRPr="00E87073">
        <w:rPr>
          <w:rFonts w:asciiTheme="minorHAnsi" w:hAnsiTheme="minorHAnsi" w:cstheme="minorHAnsi"/>
          <w:lang w:val="en-US"/>
        </w:rPr>
        <w:t>12</w:t>
      </w:r>
      <w:r w:rsidR="008D7B34" w:rsidRPr="00E87073">
        <w:rPr>
          <w:rFonts w:asciiTheme="minorHAnsi" w:hAnsiTheme="minorHAnsi" w:cstheme="minorHAnsi"/>
          <w:lang w:val="en-US"/>
        </w:rPr>
        <w:t xml:space="preserve"> </w:t>
      </w:r>
      <w:r w:rsidR="00CA0EB5" w:rsidRPr="00E87073">
        <w:rPr>
          <w:rFonts w:asciiTheme="minorHAnsi" w:hAnsiTheme="minorHAnsi" w:cstheme="minorHAnsi"/>
          <w:lang w:val="en-US"/>
        </w:rPr>
        <w:t>May 2015</w:t>
      </w:r>
    </w:p>
    <w:tbl>
      <w:tblPr>
        <w:tblW w:w="808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5421"/>
      </w:tblGrid>
      <w:tr w:rsidR="00AA20AE" w:rsidRPr="00E87073" w14:paraId="253EA73E" w14:textId="77777777" w:rsidTr="00F01AEC">
        <w:tc>
          <w:tcPr>
            <w:tcW w:w="2660" w:type="dxa"/>
          </w:tcPr>
          <w:p w14:paraId="253EA73C" w14:textId="77777777" w:rsidR="00AA20AE" w:rsidRPr="00E87073" w:rsidRDefault="001B2CFC" w:rsidP="001316F3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Audit requested by</w:t>
            </w:r>
          </w:p>
        </w:tc>
        <w:tc>
          <w:tcPr>
            <w:tcW w:w="5421" w:type="dxa"/>
          </w:tcPr>
          <w:p w14:paraId="253EA73D" w14:textId="563E0177" w:rsidR="00AA20AE" w:rsidRPr="00E87073" w:rsidRDefault="005D2901" w:rsidP="0014268F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LABO PHARMA</w:t>
            </w:r>
          </w:p>
        </w:tc>
      </w:tr>
      <w:tr w:rsidR="001316F3" w:rsidRPr="00B265F5" w14:paraId="253EA746" w14:textId="77777777" w:rsidTr="00F01AEC">
        <w:tc>
          <w:tcPr>
            <w:tcW w:w="2660" w:type="dxa"/>
          </w:tcPr>
          <w:p w14:paraId="253EA73F" w14:textId="77777777" w:rsidR="001316F3" w:rsidRPr="00E87073" w:rsidRDefault="001316F3" w:rsidP="001316F3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Aim of the audit</w:t>
            </w:r>
          </w:p>
        </w:tc>
        <w:tc>
          <w:tcPr>
            <w:tcW w:w="5421" w:type="dxa"/>
          </w:tcPr>
          <w:p w14:paraId="253EA745" w14:textId="6284888C" w:rsidR="001316F3" w:rsidRPr="00E87073" w:rsidRDefault="001316F3" w:rsidP="001316F3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 xml:space="preserve">To assess the compliance with Good Laboratory Practice (GLP) principles of the study sponsored by </w:t>
            </w:r>
            <w:r w:rsidR="00FB245A" w:rsidRPr="00E87073">
              <w:rPr>
                <w:rFonts w:asciiTheme="minorHAnsi" w:hAnsiTheme="minorHAnsi" w:cstheme="minorHAnsi"/>
                <w:lang w:val="en-US"/>
              </w:rPr>
              <w:t>LABO PHARMA</w:t>
            </w:r>
            <w:r w:rsidRPr="00E87073">
              <w:rPr>
                <w:rFonts w:asciiTheme="minorHAnsi" w:hAnsiTheme="minorHAnsi" w:cstheme="minorHAnsi"/>
                <w:lang w:val="en-US"/>
              </w:rPr>
              <w:t xml:space="preserve"> and conducted by </w:t>
            </w:r>
            <w:r w:rsidRPr="00E87073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Pr="00E87073">
              <w:rPr>
                <w:rFonts w:asciiTheme="minorHAnsi" w:hAnsiTheme="minorHAnsi" w:cstheme="minorHAnsi"/>
                <w:lang w:val="en-US"/>
              </w:rPr>
              <w:instrText xml:space="preserve"> DOCPROPERTY  Company  \* MERGEFORMAT </w:instrText>
            </w:r>
            <w:r w:rsidRPr="00E87073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FB245A" w:rsidRPr="00E87073">
              <w:rPr>
                <w:rFonts w:asciiTheme="minorHAnsi" w:hAnsiTheme="minorHAnsi" w:cstheme="minorHAnsi"/>
                <w:lang w:val="en-US"/>
              </w:rPr>
              <w:t>LABM</w:t>
            </w:r>
            <w:r w:rsidRPr="00E87073">
              <w:rPr>
                <w:rFonts w:asciiTheme="minorHAnsi" w:hAnsiTheme="minorHAnsi" w:cstheme="minorHAnsi"/>
                <w:lang w:val="en-US"/>
              </w:rPr>
              <w:fldChar w:fldCharType="end"/>
            </w:r>
            <w:r w:rsidRPr="00E87073">
              <w:rPr>
                <w:rFonts w:asciiTheme="minorHAnsi" w:hAnsiTheme="minorHAnsi" w:cstheme="minorHAnsi"/>
                <w:lang w:val="en-US"/>
              </w:rPr>
              <w:t xml:space="preserve"> and to confirm the quality and integrity of the data produced.</w:t>
            </w:r>
          </w:p>
        </w:tc>
      </w:tr>
      <w:tr w:rsidR="00AA20AE" w:rsidRPr="00E87073" w14:paraId="253EA749" w14:textId="77777777" w:rsidTr="00F01AEC">
        <w:tc>
          <w:tcPr>
            <w:tcW w:w="2660" w:type="dxa"/>
          </w:tcPr>
          <w:p w14:paraId="253EA747" w14:textId="77777777" w:rsidR="00AA20AE" w:rsidRPr="00E87073" w:rsidRDefault="001B2CFC" w:rsidP="001316F3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Audit dates</w:t>
            </w:r>
          </w:p>
        </w:tc>
        <w:tc>
          <w:tcPr>
            <w:tcW w:w="5421" w:type="dxa"/>
          </w:tcPr>
          <w:p w14:paraId="253EA748" w14:textId="77777777" w:rsidR="00AA20AE" w:rsidRPr="00E87073" w:rsidRDefault="00AA20AE" w:rsidP="0014268F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A20AE" w:rsidRPr="00E87073" w14:paraId="253EA74D" w14:textId="77777777" w:rsidTr="00F01AEC">
        <w:tc>
          <w:tcPr>
            <w:tcW w:w="2660" w:type="dxa"/>
          </w:tcPr>
          <w:p w14:paraId="253EA74A" w14:textId="77777777" w:rsidR="00AA20AE" w:rsidRPr="00E87073" w:rsidRDefault="001B2CFC" w:rsidP="001316F3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Audit Team</w:t>
            </w:r>
          </w:p>
        </w:tc>
        <w:tc>
          <w:tcPr>
            <w:tcW w:w="5421" w:type="dxa"/>
            <w:vAlign w:val="center"/>
          </w:tcPr>
          <w:p w14:paraId="253EA74B" w14:textId="3E77792F" w:rsidR="00AA20AE" w:rsidRPr="00E87073" w:rsidRDefault="0022501A" w:rsidP="0014268F">
            <w:pPr>
              <w:pStyle w:val="B1"/>
              <w:spacing w:after="60"/>
              <w:jc w:val="left"/>
              <w:rPr>
                <w:rFonts w:asciiTheme="minorHAnsi" w:hAnsiTheme="minorHAnsi" w:cstheme="minorHAnsi"/>
              </w:rPr>
            </w:pPr>
            <w:r w:rsidRPr="00E87073">
              <w:rPr>
                <w:rFonts w:asciiTheme="minorHAnsi" w:hAnsiTheme="minorHAnsi" w:cstheme="minorHAnsi"/>
              </w:rPr>
              <w:t>Name</w:t>
            </w:r>
            <w:r w:rsidR="00AA20AE" w:rsidRPr="00E87073">
              <w:rPr>
                <w:rFonts w:asciiTheme="minorHAnsi" w:hAnsiTheme="minorHAnsi" w:cstheme="minorHAnsi"/>
              </w:rPr>
              <w:t>,</w:t>
            </w:r>
            <w:r w:rsidR="007631C1" w:rsidRPr="00E87073">
              <w:rPr>
                <w:rFonts w:asciiTheme="minorHAnsi" w:hAnsiTheme="minorHAnsi" w:cstheme="minorHAnsi"/>
              </w:rPr>
              <w:t xml:space="preserve"> </w:t>
            </w:r>
            <w:r w:rsidRPr="00E87073">
              <w:rPr>
                <w:rFonts w:asciiTheme="minorHAnsi" w:hAnsiTheme="minorHAnsi" w:cstheme="minorHAnsi"/>
              </w:rPr>
              <w:t>Lead Auditor</w:t>
            </w:r>
            <w:r w:rsidR="007631C1" w:rsidRPr="00E87073">
              <w:rPr>
                <w:rFonts w:asciiTheme="minorHAnsi" w:hAnsiTheme="minorHAnsi" w:cstheme="minorHAnsi"/>
              </w:rPr>
              <w:t>,</w:t>
            </w:r>
            <w:r w:rsidR="00AA20AE" w:rsidRPr="00E87073">
              <w:rPr>
                <w:rFonts w:asciiTheme="minorHAnsi" w:hAnsiTheme="minorHAnsi" w:cstheme="minorHAnsi"/>
              </w:rPr>
              <w:t xml:space="preserve"> </w:t>
            </w:r>
            <w:r w:rsidRPr="00E87073">
              <w:rPr>
                <w:rFonts w:asciiTheme="minorHAnsi" w:hAnsiTheme="minorHAnsi" w:cstheme="minorHAnsi"/>
              </w:rPr>
              <w:t>Sunnikan</w:t>
            </w:r>
            <w:r w:rsidR="00AA20AE" w:rsidRPr="00E87073">
              <w:rPr>
                <w:rFonts w:asciiTheme="minorHAnsi" w:hAnsiTheme="minorHAnsi" w:cstheme="minorHAnsi"/>
              </w:rPr>
              <w:t xml:space="preserve"> Consulting</w:t>
            </w:r>
          </w:p>
          <w:p w14:paraId="253EA74C" w14:textId="39DA8566" w:rsidR="00AA20AE" w:rsidRPr="00E87073" w:rsidRDefault="0022501A" w:rsidP="0022501A">
            <w:pPr>
              <w:pStyle w:val="B1"/>
              <w:spacing w:after="60"/>
              <w:jc w:val="left"/>
              <w:rPr>
                <w:rFonts w:asciiTheme="minorHAnsi" w:hAnsiTheme="minorHAnsi" w:cstheme="minorHAnsi"/>
              </w:rPr>
            </w:pPr>
            <w:r w:rsidRPr="00E87073">
              <w:rPr>
                <w:rFonts w:asciiTheme="minorHAnsi" w:hAnsiTheme="minorHAnsi" w:cstheme="minorHAnsi"/>
              </w:rPr>
              <w:t>Name, Auditor, Sunnikan Consulting</w:t>
            </w:r>
          </w:p>
        </w:tc>
      </w:tr>
      <w:tr w:rsidR="00AA20AE" w:rsidRPr="00E87073" w14:paraId="253EA750" w14:textId="77777777" w:rsidTr="00F01AEC">
        <w:tc>
          <w:tcPr>
            <w:tcW w:w="2660" w:type="dxa"/>
          </w:tcPr>
          <w:p w14:paraId="253EA74E" w14:textId="77777777" w:rsidR="00AA20AE" w:rsidRPr="00E87073" w:rsidRDefault="001B2CFC" w:rsidP="001316F3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Audit location</w:t>
            </w:r>
          </w:p>
        </w:tc>
        <w:tc>
          <w:tcPr>
            <w:tcW w:w="5421" w:type="dxa"/>
            <w:vAlign w:val="center"/>
          </w:tcPr>
          <w:p w14:paraId="253EA74F" w14:textId="77777777" w:rsidR="00AA20AE" w:rsidRPr="00E87073" w:rsidRDefault="00AA20AE" w:rsidP="0014268F">
            <w:pPr>
              <w:pStyle w:val="Prformat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after="120"/>
              <w:ind w:left="40"/>
              <w:rPr>
                <w:rFonts w:asciiTheme="minorHAnsi" w:hAnsiTheme="minorHAnsi" w:cstheme="minorHAnsi"/>
                <w:highlight w:val="yellow"/>
                <w:lang w:val="en-US"/>
              </w:rPr>
            </w:pPr>
          </w:p>
        </w:tc>
      </w:tr>
      <w:tr w:rsidR="001316F3" w:rsidRPr="00B265F5" w14:paraId="253EA758" w14:textId="77777777" w:rsidTr="00F01AEC">
        <w:tc>
          <w:tcPr>
            <w:tcW w:w="2660" w:type="dxa"/>
          </w:tcPr>
          <w:p w14:paraId="253EA754" w14:textId="77777777" w:rsidR="001316F3" w:rsidRPr="00E87073" w:rsidRDefault="001316F3" w:rsidP="001316F3">
            <w:pPr>
              <w:pStyle w:val="Titre1"/>
              <w:tabs>
                <w:tab w:val="left" w:pos="318"/>
              </w:tabs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Main audited processes</w:t>
            </w:r>
          </w:p>
        </w:tc>
        <w:tc>
          <w:tcPr>
            <w:tcW w:w="5421" w:type="dxa"/>
          </w:tcPr>
          <w:p w14:paraId="11606A37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E87073">
              <w:rPr>
                <w:rFonts w:asciiTheme="minorHAnsi" w:hAnsiTheme="minorHAnsi" w:cstheme="minorHAnsi"/>
                <w:lang w:val="en-US"/>
              </w:rPr>
              <w:t>Organisation</w:t>
            </w:r>
            <w:proofErr w:type="spellEnd"/>
            <w:r w:rsidRPr="00E87073">
              <w:rPr>
                <w:rFonts w:asciiTheme="minorHAnsi" w:hAnsiTheme="minorHAnsi" w:cstheme="minorHAnsi"/>
                <w:lang w:val="en-US"/>
              </w:rPr>
              <w:t xml:space="preserve"> and Personnel</w:t>
            </w:r>
          </w:p>
          <w:p w14:paraId="3AD78331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 xml:space="preserve">Quality Assurance </w:t>
            </w:r>
            <w:proofErr w:type="spellStart"/>
            <w:r w:rsidRPr="00E87073">
              <w:rPr>
                <w:rFonts w:asciiTheme="minorHAnsi" w:hAnsiTheme="minorHAnsi" w:cstheme="minorHAnsi"/>
                <w:lang w:val="en-US"/>
              </w:rPr>
              <w:t>Programme</w:t>
            </w:r>
            <w:proofErr w:type="spellEnd"/>
          </w:p>
          <w:p w14:paraId="78D0C604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Facilities</w:t>
            </w:r>
          </w:p>
          <w:p w14:paraId="7C4971C6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Apparatus, Materials, Reagents and Specimens</w:t>
            </w:r>
          </w:p>
          <w:p w14:paraId="289EAF8B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Test Systems</w:t>
            </w:r>
          </w:p>
          <w:p w14:paraId="6AC12FA6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Test and Reference Substances</w:t>
            </w:r>
          </w:p>
          <w:p w14:paraId="104DF070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Standard Operating Procedures</w:t>
            </w:r>
          </w:p>
          <w:p w14:paraId="190DB934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Performance of the Study</w:t>
            </w:r>
          </w:p>
          <w:p w14:paraId="3E86C26D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Reporting of Study Results</w:t>
            </w:r>
          </w:p>
          <w:p w14:paraId="253EA757" w14:textId="52DDB4D3" w:rsidR="001316F3" w:rsidRPr="00E87073" w:rsidRDefault="001316F3" w:rsidP="001316F3">
            <w:pPr>
              <w:pStyle w:val="B1"/>
              <w:spacing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Storage and Retention of Records</w:t>
            </w:r>
          </w:p>
        </w:tc>
      </w:tr>
      <w:tr w:rsidR="001316F3" w:rsidRPr="00B265F5" w14:paraId="253EA761" w14:textId="77777777" w:rsidTr="00F01AEC">
        <w:tc>
          <w:tcPr>
            <w:tcW w:w="2660" w:type="dxa"/>
          </w:tcPr>
          <w:p w14:paraId="253EA759" w14:textId="3997ADD9" w:rsidR="001316F3" w:rsidRPr="00E87073" w:rsidRDefault="001316F3" w:rsidP="002A54BA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 xml:space="preserve">Main </w:t>
            </w:r>
            <w:r w:rsidR="002A54BA" w:rsidRPr="00E87073">
              <w:rPr>
                <w:rFonts w:asciiTheme="minorHAnsi" w:hAnsiTheme="minorHAnsi" w:cstheme="minorHAnsi"/>
                <w:lang w:val="en-US"/>
              </w:rPr>
              <w:t>audit standards</w:t>
            </w:r>
          </w:p>
        </w:tc>
        <w:tc>
          <w:tcPr>
            <w:tcW w:w="5421" w:type="dxa"/>
          </w:tcPr>
          <w:p w14:paraId="38074C56" w14:textId="11B749B0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OECD Principles of Good Laboratory Practice (ENV/MC/CHEM(98)17)</w:t>
            </w:r>
          </w:p>
          <w:p w14:paraId="31C87C91" w14:textId="117402E9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highlight w:val="yellow"/>
                <w:lang w:val="en-US"/>
              </w:rPr>
            </w:pPr>
            <w:r w:rsidRPr="00E87073">
              <w:rPr>
                <w:rFonts w:asciiTheme="minorHAnsi" w:hAnsiTheme="minorHAnsi" w:cstheme="minorHAnsi"/>
                <w:highlight w:val="yellow"/>
                <w:lang w:val="en-US"/>
              </w:rPr>
              <w:t>ICH M3(R2): Guidance on Nonclinical Safety Studies for the Conduct of Human Clinical Trials and Marketing Authorization for Pharmaceuticals, January 2010</w:t>
            </w:r>
          </w:p>
          <w:p w14:paraId="735F8F6E" w14:textId="39EEEDD8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highlight w:val="yellow"/>
                <w:lang w:val="en-US"/>
              </w:rPr>
            </w:pPr>
            <w:r w:rsidRPr="00E87073">
              <w:rPr>
                <w:rFonts w:asciiTheme="minorHAnsi" w:hAnsiTheme="minorHAnsi" w:cstheme="minorHAnsi"/>
                <w:highlight w:val="yellow"/>
                <w:lang w:val="en-US"/>
              </w:rPr>
              <w:t>FDA Redbook 2000: General Guidelines for Designing and Conducting Toxicity Studies</w:t>
            </w:r>
          </w:p>
          <w:p w14:paraId="2AA06635" w14:textId="15BF2570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highlight w:val="yellow"/>
                <w:lang w:val="en-US"/>
              </w:rPr>
            </w:pPr>
            <w:r w:rsidRPr="00E87073">
              <w:rPr>
                <w:rFonts w:asciiTheme="minorHAnsi" w:hAnsiTheme="minorHAnsi" w:cstheme="minorHAnsi"/>
                <w:highlight w:val="yellow"/>
                <w:lang w:val="en-US"/>
              </w:rPr>
              <w:t>FDA Redbook 2000 Chapter IV.C.3.b. Short-Term Toxicity Studies with Non-Rodents</w:t>
            </w:r>
          </w:p>
          <w:p w14:paraId="093D9DB3" w14:textId="659AD30B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highlight w:val="yellow"/>
                <w:lang w:val="en-US"/>
              </w:rPr>
            </w:pPr>
            <w:r w:rsidRPr="00E87073">
              <w:rPr>
                <w:rFonts w:asciiTheme="minorHAnsi" w:hAnsiTheme="minorHAnsi" w:cstheme="minorHAnsi"/>
                <w:highlight w:val="yellow"/>
                <w:lang w:val="en-US"/>
              </w:rPr>
              <w:t xml:space="preserve">ICH S3A: Note for Guidance on </w:t>
            </w:r>
            <w:proofErr w:type="spellStart"/>
            <w:r w:rsidRPr="00E87073">
              <w:rPr>
                <w:rFonts w:asciiTheme="minorHAnsi" w:hAnsiTheme="minorHAnsi" w:cstheme="minorHAnsi"/>
                <w:highlight w:val="yellow"/>
                <w:lang w:val="en-US"/>
              </w:rPr>
              <w:t>Toxicokinetics</w:t>
            </w:r>
            <w:proofErr w:type="spellEnd"/>
            <w:r w:rsidRPr="00E87073">
              <w:rPr>
                <w:rFonts w:asciiTheme="minorHAnsi" w:hAnsiTheme="minorHAnsi" w:cstheme="minorHAnsi"/>
                <w:highlight w:val="yellow"/>
                <w:lang w:val="en-US"/>
              </w:rPr>
              <w:t>: The Assessment of Systemic Exposure in Toxicity Studies</w:t>
            </w:r>
          </w:p>
          <w:p w14:paraId="06908ACE" w14:textId="33AABC51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Study Plan and Study Plan Amendment(s)</w:t>
            </w:r>
          </w:p>
          <w:p w14:paraId="253EA760" w14:textId="1DE29101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 xml:space="preserve">Contract/Agreement between LABO PHARMA and </w:t>
            </w:r>
            <w:r w:rsidRPr="00E87073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Pr="00E87073">
              <w:rPr>
                <w:rFonts w:asciiTheme="minorHAnsi" w:hAnsiTheme="minorHAnsi" w:cstheme="minorHAnsi"/>
                <w:lang w:val="en-US"/>
              </w:rPr>
              <w:instrText xml:space="preserve"> DOCPROPERTY  Company  \* MERGEFORMAT </w:instrText>
            </w:r>
            <w:r w:rsidRPr="00E87073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Pr="00E87073">
              <w:rPr>
                <w:rFonts w:asciiTheme="minorHAnsi" w:hAnsiTheme="minorHAnsi" w:cstheme="minorHAnsi"/>
                <w:lang w:val="en-US"/>
              </w:rPr>
              <w:t>LABM</w:t>
            </w:r>
            <w:r w:rsidRPr="00E87073">
              <w:rPr>
                <w:rFonts w:asciiTheme="minorHAnsi" w:hAnsiTheme="minorHAnsi" w:cstheme="minorHAnsi"/>
                <w:lang w:val="en-US"/>
              </w:rPr>
              <w:fldChar w:fldCharType="end"/>
            </w:r>
          </w:p>
        </w:tc>
      </w:tr>
    </w:tbl>
    <w:p w14:paraId="740CACA9" w14:textId="77777777" w:rsidR="0022501A" w:rsidRPr="00E87073" w:rsidRDefault="0022501A">
      <w:pPr>
        <w:rPr>
          <w:rFonts w:asciiTheme="minorHAnsi" w:hAnsiTheme="minorHAnsi" w:cstheme="minorHAnsi"/>
          <w:lang w:val="en-US"/>
        </w:rPr>
      </w:pPr>
      <w:r w:rsidRPr="00E87073">
        <w:rPr>
          <w:rFonts w:asciiTheme="minorHAnsi" w:hAnsiTheme="minorHAnsi" w:cstheme="minorHAnsi"/>
          <w:b/>
          <w:lang w:val="en-US"/>
        </w:rPr>
        <w:br w:type="page"/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5103"/>
      </w:tblGrid>
      <w:tr w:rsidR="001316F3" w:rsidRPr="00B265F5" w14:paraId="253EA76E" w14:textId="77777777" w:rsidTr="0014268F">
        <w:tc>
          <w:tcPr>
            <w:tcW w:w="2660" w:type="dxa"/>
          </w:tcPr>
          <w:p w14:paraId="253EA762" w14:textId="15AB9F58" w:rsidR="001316F3" w:rsidRPr="00E87073" w:rsidRDefault="001316F3" w:rsidP="001316F3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lastRenderedPageBreak/>
              <w:t>Agenda</w:t>
            </w:r>
          </w:p>
        </w:tc>
        <w:tc>
          <w:tcPr>
            <w:tcW w:w="5103" w:type="dxa"/>
          </w:tcPr>
          <w:p w14:paraId="5221F8BE" w14:textId="77777777" w:rsidR="001316F3" w:rsidRPr="00E87073" w:rsidRDefault="001316F3" w:rsidP="001316F3">
            <w:pPr>
              <w:spacing w:before="60" w:after="60"/>
              <w:rPr>
                <w:rFonts w:asciiTheme="minorHAnsi" w:hAnsiTheme="minorHAnsi" w:cstheme="minorHAnsi"/>
                <w:b/>
                <w:u w:val="single"/>
                <w:lang w:val="en-US"/>
              </w:rPr>
            </w:pPr>
            <w:r w:rsidRPr="00E87073">
              <w:rPr>
                <w:rFonts w:asciiTheme="minorHAnsi" w:hAnsiTheme="minorHAnsi" w:cstheme="minorHAnsi"/>
                <w:b/>
                <w:u w:val="single"/>
                <w:lang w:val="en-US"/>
              </w:rPr>
              <w:t>DAY 1:</w:t>
            </w:r>
          </w:p>
          <w:p w14:paraId="7C5069CF" w14:textId="47643174" w:rsidR="001316F3" w:rsidRPr="00E87073" w:rsidRDefault="002A54BA" w:rsidP="001316F3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0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>9h00 - 9h30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ab/>
              <w:t xml:space="preserve">Opening meeting, presentation of the 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ab/>
              <w:t xml:space="preserve">purpose and scope of the audit and 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ab/>
              <w:t xml:space="preserve">presentation of the company by 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ab/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instrText xml:space="preserve"> DOCPROPERTY  Company  \* MERGEFORMAT </w:instrTex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>LABM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fldChar w:fldCharType="end"/>
            </w:r>
          </w:p>
          <w:p w14:paraId="33F833C5" w14:textId="77777777" w:rsidR="001316F3" w:rsidRPr="00E87073" w:rsidRDefault="001316F3" w:rsidP="001316F3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09h30 - 12h00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  <w:t xml:space="preserve">Organization, Staff qualification and 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  <w:t xml:space="preserve">Quality System documentation, QA 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</w:r>
            <w:proofErr w:type="spellStart"/>
            <w:r w:rsidRPr="00E87073">
              <w:rPr>
                <w:rFonts w:asciiTheme="minorHAnsi" w:hAnsiTheme="minorHAnsi" w:cstheme="minorHAnsi"/>
                <w:lang w:val="en-US"/>
              </w:rPr>
              <w:t>Programme</w:t>
            </w:r>
            <w:proofErr w:type="spellEnd"/>
            <w:r w:rsidRPr="00E87073">
              <w:rPr>
                <w:rFonts w:asciiTheme="minorHAnsi" w:hAnsiTheme="minorHAnsi" w:cstheme="minorHAnsi"/>
                <w:lang w:val="en-US"/>
              </w:rPr>
              <w:t>, Records and Archives</w:t>
            </w:r>
          </w:p>
          <w:p w14:paraId="53E6D2EC" w14:textId="77777777" w:rsidR="001316F3" w:rsidRPr="00E87073" w:rsidRDefault="001316F3" w:rsidP="001316F3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12h00 - 12h30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  <w:t>Lunch Break</w:t>
            </w:r>
          </w:p>
          <w:p w14:paraId="7C4A8D44" w14:textId="77777777" w:rsidR="0063748F" w:rsidRPr="00E87073" w:rsidRDefault="001316F3" w:rsidP="0063748F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12h30 - 17h30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</w:r>
            <w:r w:rsidR="0063748F" w:rsidRPr="00E87073">
              <w:rPr>
                <w:rFonts w:asciiTheme="minorHAnsi" w:hAnsiTheme="minorHAnsi" w:cstheme="minorHAnsi"/>
                <w:lang w:val="en-US"/>
              </w:rPr>
              <w:t xml:space="preserve">Facility tour, Equipment, </w:t>
            </w:r>
            <w:r w:rsidR="0063748F" w:rsidRPr="00E87073">
              <w:rPr>
                <w:rFonts w:asciiTheme="minorHAnsi" w:hAnsiTheme="minorHAnsi" w:cstheme="minorHAnsi"/>
                <w:lang w:val="en-US"/>
              </w:rPr>
              <w:tab/>
              <w:t xml:space="preserve">Materials and Reagents </w:t>
            </w:r>
            <w:r w:rsidR="0063748F" w:rsidRPr="00E87073">
              <w:rPr>
                <w:rFonts w:asciiTheme="minorHAnsi" w:hAnsiTheme="minorHAnsi" w:cstheme="minorHAnsi"/>
                <w:lang w:val="en-US"/>
              </w:rPr>
              <w:tab/>
              <w:t xml:space="preserve">management, Test and Reference </w:t>
            </w:r>
            <w:r w:rsidR="0063748F" w:rsidRPr="00E87073">
              <w:rPr>
                <w:rFonts w:asciiTheme="minorHAnsi" w:hAnsiTheme="minorHAnsi" w:cstheme="minorHAnsi"/>
                <w:lang w:val="en-US"/>
              </w:rPr>
              <w:tab/>
              <w:t xml:space="preserve">substances management, Test </w:t>
            </w:r>
            <w:r w:rsidR="0063748F" w:rsidRPr="00E87073">
              <w:rPr>
                <w:rFonts w:asciiTheme="minorHAnsi" w:hAnsiTheme="minorHAnsi" w:cstheme="minorHAnsi"/>
                <w:lang w:val="en-US"/>
              </w:rPr>
              <w:tab/>
              <w:t>Systems management</w:t>
            </w:r>
          </w:p>
          <w:p w14:paraId="1E4EB0F6" w14:textId="3885CDC8" w:rsidR="001316F3" w:rsidRPr="00E87073" w:rsidRDefault="001316F3" w:rsidP="0063748F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Interviews of people involved in the study will be planned according to their availability.</w:t>
            </w:r>
          </w:p>
          <w:p w14:paraId="4BE786E9" w14:textId="77777777" w:rsidR="001316F3" w:rsidRPr="00E87073" w:rsidRDefault="001316F3" w:rsidP="001316F3">
            <w:pPr>
              <w:spacing w:before="60" w:after="60"/>
              <w:rPr>
                <w:rFonts w:asciiTheme="minorHAnsi" w:hAnsiTheme="minorHAnsi" w:cstheme="minorHAnsi"/>
                <w:b/>
                <w:u w:val="single"/>
                <w:lang w:val="en-US"/>
              </w:rPr>
            </w:pPr>
            <w:r w:rsidRPr="00E87073">
              <w:rPr>
                <w:rFonts w:asciiTheme="minorHAnsi" w:hAnsiTheme="minorHAnsi" w:cstheme="minorHAnsi"/>
                <w:b/>
                <w:u w:val="single"/>
                <w:lang w:val="en-US"/>
              </w:rPr>
              <w:t>DAY 2:</w:t>
            </w:r>
          </w:p>
          <w:p w14:paraId="1CCE7C6D" w14:textId="77777777" w:rsidR="00CF44AC" w:rsidRPr="00E87073" w:rsidRDefault="002A54BA" w:rsidP="00CF44AC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0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>9h</w:t>
            </w:r>
            <w:r w:rsidR="00FB245A" w:rsidRPr="00E87073">
              <w:rPr>
                <w:rFonts w:asciiTheme="minorHAnsi" w:hAnsiTheme="minorHAnsi" w:cstheme="minorHAnsi"/>
                <w:lang w:val="en-US"/>
              </w:rPr>
              <w:t>0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>0 - 12h00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ab/>
            </w:r>
            <w:r w:rsidR="00CF44AC" w:rsidRPr="00E87073">
              <w:rPr>
                <w:rFonts w:asciiTheme="minorHAnsi" w:hAnsiTheme="minorHAnsi" w:cstheme="minorHAnsi"/>
                <w:lang w:val="en-US"/>
              </w:rPr>
              <w:t xml:space="preserve">Review of study raw data regarding </w:t>
            </w:r>
            <w:r w:rsidR="00CF44AC" w:rsidRPr="00E87073">
              <w:rPr>
                <w:rFonts w:asciiTheme="minorHAnsi" w:hAnsiTheme="minorHAnsi" w:cstheme="minorHAnsi"/>
                <w:lang w:val="en-US"/>
              </w:rPr>
              <w:tab/>
              <w:t xml:space="preserve">the Final Report and the Study Plan </w:t>
            </w:r>
            <w:r w:rsidR="00CF44AC" w:rsidRPr="00E87073">
              <w:rPr>
                <w:rFonts w:asciiTheme="minorHAnsi" w:hAnsiTheme="minorHAnsi" w:cstheme="minorHAnsi"/>
                <w:lang w:val="en-US"/>
              </w:rPr>
              <w:tab/>
              <w:t>and Amendments</w:t>
            </w:r>
          </w:p>
          <w:p w14:paraId="0B88E03F" w14:textId="581BC5E2" w:rsidR="001316F3" w:rsidRPr="00E87073" w:rsidRDefault="001316F3" w:rsidP="00CF44AC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12h00 - 12h30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  <w:t>Lunch Break</w:t>
            </w:r>
          </w:p>
          <w:p w14:paraId="151345E5" w14:textId="77777777" w:rsidR="00CF44AC" w:rsidRPr="00E87073" w:rsidRDefault="001316F3" w:rsidP="00CF44AC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12h30 - 15h30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</w:r>
            <w:r w:rsidR="00CF44AC" w:rsidRPr="00E87073">
              <w:rPr>
                <w:rFonts w:asciiTheme="minorHAnsi" w:hAnsiTheme="minorHAnsi" w:cstheme="minorHAnsi"/>
                <w:lang w:val="en-US"/>
              </w:rPr>
              <w:t xml:space="preserve">Review of study raw data regarding </w:t>
            </w:r>
            <w:r w:rsidR="00CF44AC" w:rsidRPr="00E87073">
              <w:rPr>
                <w:rFonts w:asciiTheme="minorHAnsi" w:hAnsiTheme="minorHAnsi" w:cstheme="minorHAnsi"/>
                <w:lang w:val="en-US"/>
              </w:rPr>
              <w:tab/>
              <w:t xml:space="preserve">the Final Report and the Study Plan </w:t>
            </w:r>
            <w:r w:rsidR="00CF44AC" w:rsidRPr="00E87073">
              <w:rPr>
                <w:rFonts w:asciiTheme="minorHAnsi" w:hAnsiTheme="minorHAnsi" w:cstheme="minorHAnsi"/>
                <w:lang w:val="en-US"/>
              </w:rPr>
              <w:tab/>
              <w:t>and Amendments</w:t>
            </w:r>
          </w:p>
          <w:p w14:paraId="78780864" w14:textId="3A4EEB7B" w:rsidR="001316F3" w:rsidRPr="00E87073" w:rsidRDefault="001316F3" w:rsidP="00CF44AC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16h30 – 17h00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  <w:t xml:space="preserve">Preparation of the </w:t>
            </w:r>
            <w:r w:rsidR="002A54BA" w:rsidRPr="00E87073">
              <w:rPr>
                <w:rFonts w:asciiTheme="minorHAnsi" w:hAnsiTheme="minorHAnsi" w:cstheme="minorHAnsi"/>
                <w:lang w:val="en-US"/>
              </w:rPr>
              <w:t>clos</w:t>
            </w:r>
            <w:r w:rsidRPr="00E87073">
              <w:rPr>
                <w:rFonts w:asciiTheme="minorHAnsi" w:hAnsiTheme="minorHAnsi" w:cstheme="minorHAnsi"/>
                <w:lang w:val="en-US"/>
              </w:rPr>
              <w:t>ing meeting</w:t>
            </w:r>
          </w:p>
          <w:p w14:paraId="2FE6E9DA" w14:textId="7CD88DFB" w:rsidR="001316F3" w:rsidRPr="00E87073" w:rsidRDefault="001316F3" w:rsidP="001316F3">
            <w:pPr>
              <w:pStyle w:val="B1"/>
              <w:numPr>
                <w:ilvl w:val="0"/>
                <w:numId w:val="0"/>
              </w:numPr>
              <w:tabs>
                <w:tab w:val="left" w:pos="1876"/>
              </w:tabs>
              <w:spacing w:after="60"/>
              <w:ind w:left="397" w:hanging="284"/>
              <w:jc w:val="left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17h00 – 17h30</w:t>
            </w:r>
            <w:r w:rsidRPr="00E87073">
              <w:rPr>
                <w:rFonts w:asciiTheme="minorHAnsi" w:hAnsiTheme="minorHAnsi" w:cstheme="minorHAnsi"/>
                <w:lang w:val="en-US"/>
              </w:rPr>
              <w:tab/>
            </w:r>
            <w:r w:rsidR="002A54BA" w:rsidRPr="00E87073">
              <w:rPr>
                <w:rFonts w:asciiTheme="minorHAnsi" w:hAnsiTheme="minorHAnsi" w:cstheme="minorHAnsi"/>
                <w:lang w:val="en-US"/>
              </w:rPr>
              <w:t>Closing</w:t>
            </w:r>
            <w:r w:rsidRPr="00E87073">
              <w:rPr>
                <w:rFonts w:asciiTheme="minorHAnsi" w:hAnsiTheme="minorHAnsi" w:cstheme="minorHAnsi"/>
                <w:lang w:val="en-US"/>
              </w:rPr>
              <w:t xml:space="preserve"> meeting</w:t>
            </w:r>
          </w:p>
          <w:p w14:paraId="4924B1C5" w14:textId="77777777" w:rsidR="001316F3" w:rsidRPr="00E87073" w:rsidRDefault="001316F3" w:rsidP="001316F3">
            <w:pPr>
              <w:pStyle w:val="B1"/>
              <w:numPr>
                <w:ilvl w:val="0"/>
                <w:numId w:val="0"/>
              </w:numPr>
              <w:spacing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Interviews of people involved in the study will be planned according to their availability.</w:t>
            </w:r>
          </w:p>
          <w:p w14:paraId="5651FC59" w14:textId="77777777" w:rsidR="00F01AEC" w:rsidRPr="00E87073" w:rsidRDefault="00F01AEC" w:rsidP="001316F3">
            <w:pPr>
              <w:pStyle w:val="B1"/>
              <w:numPr>
                <w:ilvl w:val="0"/>
                <w:numId w:val="0"/>
              </w:numPr>
              <w:spacing w:after="60"/>
              <w:rPr>
                <w:rFonts w:asciiTheme="minorHAnsi" w:hAnsiTheme="minorHAnsi" w:cstheme="minorHAnsi"/>
                <w:lang w:val="en-US"/>
              </w:rPr>
            </w:pPr>
          </w:p>
          <w:p w14:paraId="3460DAA5" w14:textId="77777777" w:rsidR="00F01AEC" w:rsidRPr="00E87073" w:rsidRDefault="00F01AEC" w:rsidP="00F01AEC">
            <w:pPr>
              <w:rPr>
                <w:rFonts w:asciiTheme="minorHAnsi" w:hAnsiTheme="minorHAnsi" w:cstheme="minorHAnsi"/>
                <w:i/>
                <w:lang w:val="en-US"/>
              </w:rPr>
            </w:pPr>
            <w:r w:rsidRPr="00E87073">
              <w:rPr>
                <w:rFonts w:asciiTheme="minorHAnsi" w:hAnsiTheme="minorHAnsi" w:cstheme="minorHAnsi"/>
                <w:i/>
                <w:lang w:val="en-US"/>
              </w:rPr>
              <w:t>The agenda is flexible and could be discussed during the opening meeting to be adapted to attendees' availabilities.</w:t>
            </w:r>
          </w:p>
          <w:p w14:paraId="253EA76D" w14:textId="02B0B9CC" w:rsidR="00F01AEC" w:rsidRPr="00E87073" w:rsidRDefault="00F01AEC" w:rsidP="00F01AEC">
            <w:pPr>
              <w:pStyle w:val="B1"/>
              <w:numPr>
                <w:ilvl w:val="0"/>
                <w:numId w:val="0"/>
              </w:numPr>
              <w:spacing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i/>
                <w:lang w:val="en-US"/>
              </w:rPr>
              <w:t>The agenda could also be revised by the Auditor during the audit as necessary, depending on the progress of the audit.</w:t>
            </w:r>
          </w:p>
        </w:tc>
      </w:tr>
      <w:tr w:rsidR="001316F3" w:rsidRPr="00B265F5" w14:paraId="253EA775" w14:textId="77777777" w:rsidTr="0014268F">
        <w:tc>
          <w:tcPr>
            <w:tcW w:w="2660" w:type="dxa"/>
          </w:tcPr>
          <w:p w14:paraId="253EA76F" w14:textId="69CA0216" w:rsidR="001316F3" w:rsidRPr="00E87073" w:rsidRDefault="002A54BA" w:rsidP="001316F3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 xml:space="preserve">Main </w:t>
            </w:r>
            <w:r w:rsidR="001316F3" w:rsidRPr="00E87073">
              <w:rPr>
                <w:rFonts w:asciiTheme="minorHAnsi" w:hAnsiTheme="minorHAnsi" w:cstheme="minorHAnsi"/>
                <w:lang w:val="en-US"/>
              </w:rPr>
              <w:t>Staff concerned</w:t>
            </w:r>
          </w:p>
        </w:tc>
        <w:tc>
          <w:tcPr>
            <w:tcW w:w="5103" w:type="dxa"/>
          </w:tcPr>
          <w:p w14:paraId="3246CDB3" w14:textId="77777777" w:rsidR="001316F3" w:rsidRPr="00E87073" w:rsidRDefault="001316F3" w:rsidP="001316F3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Staff involved in the processes audited:</w:t>
            </w:r>
          </w:p>
          <w:p w14:paraId="614E1C6C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Study Director,</w:t>
            </w:r>
          </w:p>
          <w:p w14:paraId="6FFBD6A3" w14:textId="2F9B93C6" w:rsidR="00244BF5" w:rsidRPr="00E87073" w:rsidRDefault="00244BF5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highlight w:val="yellow"/>
                <w:lang w:val="en-US"/>
              </w:rPr>
              <w:t>Principal Investigator (if Test Sites are involved)</w:t>
            </w:r>
          </w:p>
          <w:p w14:paraId="0CA5579E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Test Facility Management,</w:t>
            </w:r>
          </w:p>
          <w:p w14:paraId="3E1F0FF5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Head of Quality Assurance Unit,</w:t>
            </w:r>
          </w:p>
          <w:p w14:paraId="48B3EF63" w14:textId="77777777" w:rsidR="001316F3" w:rsidRPr="00E87073" w:rsidRDefault="001316F3" w:rsidP="001316F3">
            <w:pPr>
              <w:pStyle w:val="B1"/>
              <w:spacing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Laboratory Staff</w:t>
            </w:r>
          </w:p>
          <w:p w14:paraId="253EA774" w14:textId="39F38A72" w:rsidR="001316F3" w:rsidRPr="00E87073" w:rsidRDefault="001316F3" w:rsidP="001316F3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The Auditor may need to interview or need assistance from these experts in order to conduct an effective Study Audit.</w:t>
            </w:r>
          </w:p>
        </w:tc>
      </w:tr>
      <w:tr w:rsidR="001316F3" w:rsidRPr="00B265F5" w14:paraId="253EA77A" w14:textId="77777777" w:rsidTr="0014268F">
        <w:tc>
          <w:tcPr>
            <w:tcW w:w="2660" w:type="dxa"/>
          </w:tcPr>
          <w:p w14:paraId="253EA776" w14:textId="77777777" w:rsidR="001316F3" w:rsidRPr="00E87073" w:rsidRDefault="001316F3" w:rsidP="001316F3">
            <w:pPr>
              <w:pStyle w:val="Titre1"/>
              <w:tabs>
                <w:tab w:val="clear" w:pos="360"/>
                <w:tab w:val="left" w:pos="318"/>
              </w:tabs>
              <w:spacing w:before="60" w:after="60"/>
              <w:ind w:left="318" w:hanging="318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Main documentation concerned</w:t>
            </w:r>
          </w:p>
        </w:tc>
        <w:tc>
          <w:tcPr>
            <w:tcW w:w="5103" w:type="dxa"/>
          </w:tcPr>
          <w:p w14:paraId="5C1512B8" w14:textId="77777777" w:rsidR="001316F3" w:rsidRPr="00E87073" w:rsidRDefault="001316F3" w:rsidP="001316F3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The Auditor may need to have access to the following documentation:</w:t>
            </w:r>
          </w:p>
          <w:p w14:paraId="2F7BFA6E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floor plans;</w:t>
            </w:r>
          </w:p>
          <w:p w14:paraId="424322C8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facility management and scientific organization charts;</w:t>
            </w:r>
          </w:p>
          <w:p w14:paraId="249A1DD0" w14:textId="0CD09FE6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Training files, CVs and Job Descriptions of personnel involved in the study sponsored by LABO PHARMA</w:t>
            </w:r>
          </w:p>
          <w:p w14:paraId="47766F28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Index of the facility’s Standard Operating Procedures (SOPs);</w:t>
            </w:r>
          </w:p>
          <w:p w14:paraId="25932D05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Records regarding apparatus or special equipment used in the study (such as calibration, maintenance and service records…)</w:t>
            </w:r>
          </w:p>
          <w:p w14:paraId="1A32EA57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Records relating to the stability of the test substances, analyses of test substance and formulations, analyses of feed, etc.;</w:t>
            </w:r>
          </w:p>
          <w:p w14:paraId="2E54D70F" w14:textId="77777777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lastRenderedPageBreak/>
              <w:t>Study documentation (Study Plan, Amendment(s), deviation(s), Study Report) and records (log books, laboratory notebooks, files, worksheets, print-outs of computer-stored data, where appropriate);</w:t>
            </w:r>
          </w:p>
          <w:p w14:paraId="253EA779" w14:textId="07CB30EC" w:rsidR="001316F3" w:rsidRPr="00E87073" w:rsidRDefault="001316F3" w:rsidP="001316F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E87073">
              <w:rPr>
                <w:rFonts w:asciiTheme="minorHAnsi" w:hAnsiTheme="minorHAnsi" w:cstheme="minorHAnsi"/>
                <w:lang w:val="en-US"/>
              </w:rPr>
              <w:t>Individual animals records from their arrival at the test facility to autopsy and if possible records regarding history of the animals before arrival to the test facility.</w:t>
            </w:r>
          </w:p>
        </w:tc>
      </w:tr>
    </w:tbl>
    <w:p w14:paraId="253EA77B" w14:textId="7209D037" w:rsidR="00AA20AE" w:rsidRPr="00E87073" w:rsidRDefault="00AA20AE" w:rsidP="00AA20AE">
      <w:pPr>
        <w:spacing w:before="0"/>
        <w:jc w:val="center"/>
        <w:rPr>
          <w:rFonts w:asciiTheme="minorHAnsi" w:hAnsiTheme="minorHAnsi" w:cstheme="minorHAnsi"/>
          <w:sz w:val="4"/>
          <w:szCs w:val="4"/>
          <w:lang w:val="en-US"/>
        </w:rPr>
      </w:pPr>
    </w:p>
    <w:p w14:paraId="1BDBC39A" w14:textId="77777777" w:rsidR="00F01AEC" w:rsidRPr="00E87073" w:rsidRDefault="00F01AEC" w:rsidP="00F01AEC">
      <w:pPr>
        <w:rPr>
          <w:rFonts w:asciiTheme="minorHAnsi" w:hAnsiTheme="minorHAnsi" w:cstheme="minorHAnsi"/>
          <w:i/>
          <w:lang w:val="en-US"/>
        </w:rPr>
      </w:pPr>
      <w:r w:rsidRPr="00E87073">
        <w:rPr>
          <w:rFonts w:asciiTheme="minorHAnsi" w:hAnsiTheme="minorHAnsi" w:cstheme="minorHAnsi"/>
          <w:i/>
          <w:lang w:val="en-US"/>
        </w:rPr>
        <w:t xml:space="preserve">If a Confidentiality Disclosure Agreement has to be signed by Sunnikan prior accessing to any documents/information, the CDA should be sent at least 5 working days prior to the audit, for review by Sunnikan legal before signature by Sunnikan authorized representative. </w:t>
      </w:r>
    </w:p>
    <w:p w14:paraId="58EBAFA7" w14:textId="77777777" w:rsidR="00F01AEC" w:rsidRPr="00E87073" w:rsidRDefault="00F01AEC" w:rsidP="00F01AEC">
      <w:pPr>
        <w:rPr>
          <w:rFonts w:asciiTheme="minorHAnsi" w:hAnsiTheme="minorHAnsi" w:cstheme="minorHAnsi"/>
          <w:i/>
          <w:lang w:val="en-US"/>
        </w:rPr>
      </w:pPr>
      <w:r w:rsidRPr="00E87073">
        <w:rPr>
          <w:rFonts w:asciiTheme="minorHAnsi" w:hAnsiTheme="minorHAnsi" w:cstheme="minorHAnsi"/>
          <w:i/>
          <w:lang w:val="en-US"/>
        </w:rPr>
        <w:t>Sunnikan auditors are not authorized to sign such a CDA during the audit.</w:t>
      </w:r>
    </w:p>
    <w:p w14:paraId="253EA77C" w14:textId="77777777" w:rsidR="00975E5D" w:rsidRPr="00E87073" w:rsidRDefault="00201C0F" w:rsidP="00201C0F">
      <w:pPr>
        <w:jc w:val="center"/>
        <w:rPr>
          <w:rFonts w:asciiTheme="minorHAnsi" w:hAnsiTheme="minorHAnsi" w:cstheme="minorHAnsi"/>
          <w:lang w:val="en-US"/>
        </w:rPr>
      </w:pPr>
      <w:r w:rsidRPr="00E87073">
        <w:rPr>
          <w:rFonts w:asciiTheme="minorHAnsi" w:hAnsiTheme="minorHAnsi" w:cstheme="minorHAnsi"/>
          <w:lang w:val="en-US"/>
        </w:rPr>
        <w:t>_____</w:t>
      </w:r>
    </w:p>
    <w:sectPr w:rsidR="00975E5D" w:rsidRPr="00E87073" w:rsidSect="00C058F2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390" w:right="566" w:bottom="1418" w:left="3686" w:header="70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D58B6" w14:textId="77777777" w:rsidR="00A133AA" w:rsidRDefault="00A133AA">
      <w:r>
        <w:separator/>
      </w:r>
    </w:p>
  </w:endnote>
  <w:endnote w:type="continuationSeparator" w:id="0">
    <w:p w14:paraId="7E82C062" w14:textId="77777777" w:rsidR="00A133AA" w:rsidRDefault="00A13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EA784" w14:textId="0ABC9087" w:rsidR="001B2CFC" w:rsidRPr="00EC15D8" w:rsidRDefault="001B2CFC">
    <w:pPr>
      <w:pStyle w:val="Pieddepage"/>
      <w:jc w:val="right"/>
      <w:rPr>
        <w:sz w:val="16"/>
        <w:szCs w:val="16"/>
      </w:rPr>
    </w:pPr>
    <w:r w:rsidRPr="00EC15D8">
      <w:rPr>
        <w:sz w:val="16"/>
        <w:szCs w:val="16"/>
      </w:rPr>
      <w:t xml:space="preserve">SUNNIKAN Consulting / </w:t>
    </w:r>
    <w:r w:rsidR="00B265F5">
      <w:fldChar w:fldCharType="begin"/>
    </w:r>
    <w:r w:rsidR="00B265F5">
      <w:instrText xml:space="preserve"> FILENAME   \* MERGEFORMAT </w:instrText>
    </w:r>
    <w:r w:rsidR="00B265F5">
      <w:fldChar w:fldCharType="separate"/>
    </w:r>
    <w:r w:rsidR="0074792F" w:rsidRPr="0074792F">
      <w:rPr>
        <w:noProof/>
        <w:sz w:val="16"/>
        <w:szCs w:val="16"/>
      </w:rPr>
      <w:t>A_BPL_Animal_Agenda_En</w:t>
    </w:r>
    <w:r w:rsidR="0074792F">
      <w:rPr>
        <w:noProof/>
      </w:rPr>
      <w:t>.docx</w:t>
    </w:r>
    <w:r w:rsidR="00B265F5">
      <w:rPr>
        <w:noProof/>
      </w:rPr>
      <w:fldChar w:fldCharType="end"/>
    </w:r>
    <w:r w:rsidRPr="00EC15D8">
      <w:rPr>
        <w:sz w:val="16"/>
        <w:szCs w:val="16"/>
      </w:rPr>
      <w:t xml:space="preserve"> / Page </w:t>
    </w:r>
    <w:r w:rsidRPr="00EC15D8">
      <w:rPr>
        <w:sz w:val="16"/>
        <w:szCs w:val="16"/>
      </w:rPr>
      <w:fldChar w:fldCharType="begin"/>
    </w:r>
    <w:r w:rsidRPr="00EC15D8">
      <w:rPr>
        <w:sz w:val="16"/>
        <w:szCs w:val="16"/>
      </w:rPr>
      <w:instrText xml:space="preserve"> PAGE   \* MERGEFORMAT </w:instrText>
    </w:r>
    <w:r w:rsidRPr="00EC15D8">
      <w:rPr>
        <w:sz w:val="16"/>
        <w:szCs w:val="16"/>
      </w:rPr>
      <w:fldChar w:fldCharType="separate"/>
    </w:r>
    <w:r w:rsidR="00F535B7">
      <w:rPr>
        <w:noProof/>
        <w:sz w:val="16"/>
        <w:szCs w:val="16"/>
      </w:rPr>
      <w:t>3</w:t>
    </w:r>
    <w:r w:rsidRPr="00EC15D8">
      <w:rPr>
        <w:sz w:val="16"/>
        <w:szCs w:val="16"/>
      </w:rPr>
      <w:fldChar w:fldCharType="end"/>
    </w:r>
    <w:r w:rsidRPr="00EC15D8">
      <w:rPr>
        <w:sz w:val="16"/>
        <w:szCs w:val="16"/>
      </w:rPr>
      <w:t>/</w:t>
    </w:r>
    <w:r w:rsidR="00B265F5">
      <w:fldChar w:fldCharType="begin"/>
    </w:r>
    <w:r w:rsidR="00B265F5">
      <w:instrText xml:space="preserve"> NUMPAGES   \* MERGEFORMAT </w:instrText>
    </w:r>
    <w:r w:rsidR="00B265F5">
      <w:fldChar w:fldCharType="separate"/>
    </w:r>
    <w:r w:rsidR="00F535B7" w:rsidRPr="00F535B7">
      <w:rPr>
        <w:noProof/>
        <w:sz w:val="16"/>
        <w:szCs w:val="16"/>
      </w:rPr>
      <w:t>3</w:t>
    </w:r>
    <w:r w:rsidR="00B265F5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2727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220BE2" w:rsidRPr="00E87073" w14:paraId="253EA78F" w14:textId="77777777" w:rsidTr="00220BE2">
      <w:tc>
        <w:tcPr>
          <w:tcW w:w="3956" w:type="dxa"/>
          <w:shd w:val="clear" w:color="auto" w:fill="auto"/>
        </w:tcPr>
        <w:p w14:paraId="253EA786" w14:textId="77777777" w:rsidR="00220BE2" w:rsidRPr="00E87073" w:rsidRDefault="00220BE2" w:rsidP="002109CB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6E05292E" w14:textId="4928B492" w:rsidR="00BA5742" w:rsidRPr="00E87073" w:rsidRDefault="00BA5742" w:rsidP="00BA5742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231 rue La Fontaine</w:t>
          </w:r>
        </w:p>
        <w:p w14:paraId="253EA788" w14:textId="6824280F" w:rsidR="00220BE2" w:rsidRPr="00E87073" w:rsidRDefault="00BA5742" w:rsidP="00BA5742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94120 </w:t>
          </w:r>
          <w:r w:rsidR="00E87073"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Fontenay-sous-Bois</w:t>
          </w: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, France</w:t>
          </w:r>
        </w:p>
      </w:tc>
      <w:tc>
        <w:tcPr>
          <w:tcW w:w="3163" w:type="dxa"/>
          <w:shd w:val="clear" w:color="auto" w:fill="auto"/>
        </w:tcPr>
        <w:p w14:paraId="253EA789" w14:textId="77777777" w:rsidR="00220BE2" w:rsidRPr="00E87073" w:rsidRDefault="00220BE2" w:rsidP="002109CB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+33 (0)1 55 97 13 13</w:t>
          </w:r>
        </w:p>
        <w:p w14:paraId="253EA78A" w14:textId="77777777" w:rsidR="00220BE2" w:rsidRPr="00E87073" w:rsidRDefault="00220BE2" w:rsidP="002109CB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contact@sunnikan.com</w:t>
          </w:r>
        </w:p>
        <w:p w14:paraId="253EA78B" w14:textId="77777777" w:rsidR="00220BE2" w:rsidRPr="00E87073" w:rsidRDefault="00220BE2" w:rsidP="002109CB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253EA78C" w14:textId="77777777" w:rsidR="00220BE2" w:rsidRPr="00E87073" w:rsidRDefault="00220BE2" w:rsidP="002109CB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253EA78D" w14:textId="7A9F6611" w:rsidR="00220BE2" w:rsidRPr="00E87073" w:rsidRDefault="00220BE2" w:rsidP="002109CB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SA</w:t>
          </w:r>
          <w:r w:rsidR="00B265F5">
            <w:rPr>
              <w:rFonts w:asciiTheme="minorHAnsi" w:hAnsiTheme="minorHAnsi" w:cstheme="minorHAnsi"/>
              <w:color w:val="1188CA"/>
              <w:sz w:val="17"/>
              <w:szCs w:val="17"/>
            </w:rPr>
            <w:t>S</w:t>
          </w: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 au capital de 100 000 €</w:t>
          </w:r>
        </w:p>
        <w:p w14:paraId="253EA78E" w14:textId="0271B2E7" w:rsidR="00220BE2" w:rsidRPr="00E87073" w:rsidRDefault="00F535B7" w:rsidP="002109CB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E87073">
            <w:rPr>
              <w:rFonts w:asciiTheme="minorHAnsi" w:hAnsiTheme="minorHAnsi" w:cstheme="minorHAnsi"/>
              <w:color w:val="1188CA"/>
              <w:sz w:val="17"/>
              <w:szCs w:val="17"/>
            </w:rPr>
            <w:t>RCS Créteil B 409 032 240 APE 7490B</w:t>
          </w:r>
        </w:p>
      </w:tc>
    </w:tr>
  </w:tbl>
  <w:p w14:paraId="253EA792" w14:textId="77777777" w:rsidR="00220BE2" w:rsidRDefault="00220BE2" w:rsidP="00220BE2">
    <w:pPr>
      <w:pStyle w:val="Pieddepage"/>
      <w:spacing w:before="0"/>
      <w:jc w:val="left"/>
      <w:rPr>
        <w:sz w:val="16"/>
        <w:szCs w:val="16"/>
      </w:rPr>
    </w:pPr>
  </w:p>
  <w:p w14:paraId="253EA793" w14:textId="2AF197C5" w:rsidR="001B2CFC" w:rsidRPr="005541D8" w:rsidRDefault="001B2CFC" w:rsidP="00C058F2">
    <w:pPr>
      <w:pStyle w:val="Pieddepage"/>
      <w:spacing w:before="0"/>
      <w:jc w:val="right"/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F535B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F535B7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C2035" w14:textId="77777777" w:rsidR="00A133AA" w:rsidRDefault="00A133AA">
      <w:r>
        <w:separator/>
      </w:r>
    </w:p>
  </w:footnote>
  <w:footnote w:type="continuationSeparator" w:id="0">
    <w:p w14:paraId="0C9F9A35" w14:textId="77777777" w:rsidR="00A133AA" w:rsidRDefault="00A13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EA782" w14:textId="77777777" w:rsidR="001B2CFC" w:rsidRDefault="00220BE2" w:rsidP="00C058F2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3EA794" wp14:editId="253EA795">
          <wp:simplePos x="0" y="0"/>
          <wp:positionH relativeFrom="column">
            <wp:posOffset>-1638935</wp:posOffset>
          </wp:positionH>
          <wp:positionV relativeFrom="paragraph">
            <wp:posOffset>-83185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EA785" w14:textId="77777777" w:rsidR="001B2CFC" w:rsidRDefault="00220BE2" w:rsidP="00C058F2">
    <w:pPr>
      <w:pStyle w:val="En-tt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3EA796" wp14:editId="253EA797">
          <wp:simplePos x="0" y="0"/>
          <wp:positionH relativeFrom="column">
            <wp:posOffset>-1557020</wp:posOffset>
          </wp:positionH>
          <wp:positionV relativeFrom="paragraph">
            <wp:posOffset>-26035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9AA89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6AB65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BE508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02079C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06E0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9EBDE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265A3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18829B6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15494948"/>
    <w:multiLevelType w:val="hybridMultilevel"/>
    <w:tmpl w:val="29B444B8"/>
    <w:lvl w:ilvl="0" w:tplc="47C6FB7A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 w15:restartNumberingAfterBreak="0">
    <w:nsid w:val="28B01E7D"/>
    <w:multiLevelType w:val="hybridMultilevel"/>
    <w:tmpl w:val="1FA8E2EA"/>
    <w:lvl w:ilvl="0" w:tplc="B72ED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DC5B1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AC3519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277782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64A854F0"/>
    <w:multiLevelType w:val="multilevel"/>
    <w:tmpl w:val="C3EA7D6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BF2EEF"/>
    <w:multiLevelType w:val="hybridMultilevel"/>
    <w:tmpl w:val="7CC4C9C6"/>
    <w:lvl w:ilvl="0" w:tplc="E55A421A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22"/>
  </w:num>
  <w:num w:numId="4">
    <w:abstractNumId w:val="10"/>
  </w:num>
  <w:num w:numId="5">
    <w:abstractNumId w:val="26"/>
  </w:num>
  <w:num w:numId="6">
    <w:abstractNumId w:val="28"/>
  </w:num>
  <w:num w:numId="7">
    <w:abstractNumId w:val="7"/>
  </w:num>
  <w:num w:numId="8">
    <w:abstractNumId w:val="9"/>
  </w:num>
  <w:num w:numId="9">
    <w:abstractNumId w:val="19"/>
  </w:num>
  <w:num w:numId="10">
    <w:abstractNumId w:val="18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27"/>
  </w:num>
  <w:num w:numId="16">
    <w:abstractNumId w:val="23"/>
  </w:num>
  <w:num w:numId="17">
    <w:abstractNumId w:val="11"/>
  </w:num>
  <w:num w:numId="18">
    <w:abstractNumId w:val="21"/>
  </w:num>
  <w:num w:numId="19">
    <w:abstractNumId w:val="25"/>
  </w:num>
  <w:num w:numId="20">
    <w:abstractNumId w:val="2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 w:numId="29">
    <w:abstractNumId w:val="20"/>
  </w:num>
  <w:num w:numId="30">
    <w:abstractNumId w:val="15"/>
  </w:num>
  <w:num w:numId="31">
    <w:abstractNumId w:val="27"/>
  </w:num>
  <w:num w:numId="32">
    <w:abstractNumId w:val="27"/>
  </w:num>
  <w:num w:numId="33">
    <w:abstractNumId w:val="27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5D"/>
    <w:rsid w:val="00002576"/>
    <w:rsid w:val="0000293C"/>
    <w:rsid w:val="00002B61"/>
    <w:rsid w:val="00020C9F"/>
    <w:rsid w:val="00024735"/>
    <w:rsid w:val="0006408A"/>
    <w:rsid w:val="00064AF5"/>
    <w:rsid w:val="00081DDE"/>
    <w:rsid w:val="00094D8A"/>
    <w:rsid w:val="000B5D0C"/>
    <w:rsid w:val="000E0AF4"/>
    <w:rsid w:val="00124760"/>
    <w:rsid w:val="001316F3"/>
    <w:rsid w:val="0014268F"/>
    <w:rsid w:val="0016202D"/>
    <w:rsid w:val="00162AB1"/>
    <w:rsid w:val="001634E6"/>
    <w:rsid w:val="001A0607"/>
    <w:rsid w:val="001A0B09"/>
    <w:rsid w:val="001A7ED6"/>
    <w:rsid w:val="001B2CFC"/>
    <w:rsid w:val="001D40F6"/>
    <w:rsid w:val="001D755A"/>
    <w:rsid w:val="001F3E4C"/>
    <w:rsid w:val="00201C0F"/>
    <w:rsid w:val="00215C6C"/>
    <w:rsid w:val="00220BE2"/>
    <w:rsid w:val="0022328F"/>
    <w:rsid w:val="0022501A"/>
    <w:rsid w:val="00244BF5"/>
    <w:rsid w:val="002A54BA"/>
    <w:rsid w:val="002C414B"/>
    <w:rsid w:val="002C41C2"/>
    <w:rsid w:val="002F5C18"/>
    <w:rsid w:val="003059EB"/>
    <w:rsid w:val="00315122"/>
    <w:rsid w:val="003308F3"/>
    <w:rsid w:val="00333FC4"/>
    <w:rsid w:val="00354576"/>
    <w:rsid w:val="003653C2"/>
    <w:rsid w:val="0037291B"/>
    <w:rsid w:val="003779C2"/>
    <w:rsid w:val="003810D9"/>
    <w:rsid w:val="003A43B5"/>
    <w:rsid w:val="003B7ACA"/>
    <w:rsid w:val="003D1248"/>
    <w:rsid w:val="0044126B"/>
    <w:rsid w:val="004A43AD"/>
    <w:rsid w:val="004B682D"/>
    <w:rsid w:val="004D039A"/>
    <w:rsid w:val="004D142C"/>
    <w:rsid w:val="004D439A"/>
    <w:rsid w:val="004F7B2B"/>
    <w:rsid w:val="00520028"/>
    <w:rsid w:val="00533E4E"/>
    <w:rsid w:val="00573137"/>
    <w:rsid w:val="005B26A6"/>
    <w:rsid w:val="005D2901"/>
    <w:rsid w:val="005F5E99"/>
    <w:rsid w:val="0063748F"/>
    <w:rsid w:val="006529C1"/>
    <w:rsid w:val="006571FA"/>
    <w:rsid w:val="00676347"/>
    <w:rsid w:val="00682D23"/>
    <w:rsid w:val="00685817"/>
    <w:rsid w:val="006927AA"/>
    <w:rsid w:val="00692C48"/>
    <w:rsid w:val="006F528B"/>
    <w:rsid w:val="006F6499"/>
    <w:rsid w:val="00713CFB"/>
    <w:rsid w:val="0073194F"/>
    <w:rsid w:val="007402BA"/>
    <w:rsid w:val="007455A0"/>
    <w:rsid w:val="0074792F"/>
    <w:rsid w:val="007631C1"/>
    <w:rsid w:val="007717FF"/>
    <w:rsid w:val="007A59A7"/>
    <w:rsid w:val="007B3A56"/>
    <w:rsid w:val="007B535D"/>
    <w:rsid w:val="007D0D2B"/>
    <w:rsid w:val="007E005D"/>
    <w:rsid w:val="007F1D1F"/>
    <w:rsid w:val="007F3319"/>
    <w:rsid w:val="007F6DD6"/>
    <w:rsid w:val="007F7A21"/>
    <w:rsid w:val="00811F3F"/>
    <w:rsid w:val="0084142B"/>
    <w:rsid w:val="0085284A"/>
    <w:rsid w:val="00862F5B"/>
    <w:rsid w:val="00867D5E"/>
    <w:rsid w:val="00875B7B"/>
    <w:rsid w:val="008836EC"/>
    <w:rsid w:val="008A3932"/>
    <w:rsid w:val="008B64FE"/>
    <w:rsid w:val="008D7B34"/>
    <w:rsid w:val="008E2CBE"/>
    <w:rsid w:val="008E400E"/>
    <w:rsid w:val="008E6499"/>
    <w:rsid w:val="009110BB"/>
    <w:rsid w:val="0093057C"/>
    <w:rsid w:val="009501C5"/>
    <w:rsid w:val="00974F11"/>
    <w:rsid w:val="00975E5D"/>
    <w:rsid w:val="009815C5"/>
    <w:rsid w:val="009D2147"/>
    <w:rsid w:val="00A133AA"/>
    <w:rsid w:val="00A143A1"/>
    <w:rsid w:val="00A37D09"/>
    <w:rsid w:val="00A40998"/>
    <w:rsid w:val="00AA0E12"/>
    <w:rsid w:val="00AA20AE"/>
    <w:rsid w:val="00AA3C7A"/>
    <w:rsid w:val="00AB1FF0"/>
    <w:rsid w:val="00AC2821"/>
    <w:rsid w:val="00AD4083"/>
    <w:rsid w:val="00AE48ED"/>
    <w:rsid w:val="00AF25A6"/>
    <w:rsid w:val="00B034AF"/>
    <w:rsid w:val="00B20B1E"/>
    <w:rsid w:val="00B20BA2"/>
    <w:rsid w:val="00B265F5"/>
    <w:rsid w:val="00B6073B"/>
    <w:rsid w:val="00B63801"/>
    <w:rsid w:val="00B64F43"/>
    <w:rsid w:val="00B73E5B"/>
    <w:rsid w:val="00B756E3"/>
    <w:rsid w:val="00B919A4"/>
    <w:rsid w:val="00BA11EB"/>
    <w:rsid w:val="00BA161D"/>
    <w:rsid w:val="00BA5742"/>
    <w:rsid w:val="00BD605E"/>
    <w:rsid w:val="00BE0F03"/>
    <w:rsid w:val="00BE64BA"/>
    <w:rsid w:val="00BF00EB"/>
    <w:rsid w:val="00BF040E"/>
    <w:rsid w:val="00C058F2"/>
    <w:rsid w:val="00C2167F"/>
    <w:rsid w:val="00C241D3"/>
    <w:rsid w:val="00C64E45"/>
    <w:rsid w:val="00C71B58"/>
    <w:rsid w:val="00C8141E"/>
    <w:rsid w:val="00C85CDF"/>
    <w:rsid w:val="00CA0EB5"/>
    <w:rsid w:val="00CA5FAD"/>
    <w:rsid w:val="00CB1C09"/>
    <w:rsid w:val="00CB55F6"/>
    <w:rsid w:val="00CF44AC"/>
    <w:rsid w:val="00D06DD2"/>
    <w:rsid w:val="00D44DD8"/>
    <w:rsid w:val="00D840D3"/>
    <w:rsid w:val="00D9532F"/>
    <w:rsid w:val="00D95DA3"/>
    <w:rsid w:val="00DC7C6E"/>
    <w:rsid w:val="00DF30F0"/>
    <w:rsid w:val="00DF7DBF"/>
    <w:rsid w:val="00E06CFB"/>
    <w:rsid w:val="00E11CD4"/>
    <w:rsid w:val="00E2382C"/>
    <w:rsid w:val="00E322BE"/>
    <w:rsid w:val="00E441A4"/>
    <w:rsid w:val="00E50D73"/>
    <w:rsid w:val="00E51780"/>
    <w:rsid w:val="00E76182"/>
    <w:rsid w:val="00E8004E"/>
    <w:rsid w:val="00E87073"/>
    <w:rsid w:val="00EB2F67"/>
    <w:rsid w:val="00F01AEC"/>
    <w:rsid w:val="00F20DC4"/>
    <w:rsid w:val="00F25C20"/>
    <w:rsid w:val="00F36C67"/>
    <w:rsid w:val="00F378D2"/>
    <w:rsid w:val="00F41733"/>
    <w:rsid w:val="00F535B7"/>
    <w:rsid w:val="00F748E0"/>
    <w:rsid w:val="00F768CB"/>
    <w:rsid w:val="00F9120E"/>
    <w:rsid w:val="00FB14F4"/>
    <w:rsid w:val="00FB245A"/>
    <w:rsid w:val="00FB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53EA739"/>
  <w15:docId w15:val="{F85DFAE7-F9A9-4F31-9378-3763FF7B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8F2"/>
    <w:pPr>
      <w:spacing w:before="180"/>
      <w:jc w:val="both"/>
    </w:pPr>
    <w:rPr>
      <w:rFonts w:ascii="ITC Franklin Gothic Book" w:hAnsi="ITC Franklin Gothic Book"/>
      <w:sz w:val="18"/>
    </w:rPr>
  </w:style>
  <w:style w:type="paragraph" w:styleId="Titre1">
    <w:name w:val="heading 1"/>
    <w:basedOn w:val="Normal"/>
    <w:next w:val="Normal"/>
    <w:qFormat/>
    <w:rsid w:val="00C058F2"/>
    <w:pPr>
      <w:numPr>
        <w:numId w:val="15"/>
      </w:numPr>
      <w:spacing w:before="120" w:after="120"/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4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qFormat/>
    <w:rsid w:val="00201C0F"/>
    <w:pPr>
      <w:numPr>
        <w:numId w:val="11"/>
      </w:numPr>
      <w:spacing w:before="60"/>
    </w:pPr>
  </w:style>
  <w:style w:type="paragraph" w:customStyle="1" w:styleId="B2">
    <w:name w:val="B2"/>
    <w:basedOn w:val="B1"/>
    <w:rsid w:val="00201C0F"/>
    <w:pPr>
      <w:numPr>
        <w:numId w:val="12"/>
      </w:numPr>
      <w:tabs>
        <w:tab w:val="left" w:pos="1134"/>
      </w:tabs>
    </w:pPr>
  </w:style>
  <w:style w:type="paragraph" w:customStyle="1" w:styleId="B3">
    <w:name w:val="B3"/>
    <w:basedOn w:val="B2"/>
    <w:rsid w:val="00201C0F"/>
    <w:pPr>
      <w:numPr>
        <w:numId w:val="13"/>
      </w:numPr>
      <w:tabs>
        <w:tab w:val="clear" w:pos="1134"/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  <w:sz w:val="20"/>
    </w:rPr>
  </w:style>
  <w:style w:type="paragraph" w:customStyle="1" w:styleId="SOPproceduredebut">
    <w:name w:val="SOP_procedure_debut"/>
    <w:basedOn w:val="Normal"/>
    <w:semiHidden/>
    <w:rsid w:val="00201C0F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C058F2"/>
    <w:pPr>
      <w:spacing w:before="120" w:after="120"/>
      <w:ind w:right="-1"/>
      <w:jc w:val="center"/>
    </w:pPr>
    <w:rPr>
      <w:b/>
      <w:sz w:val="24"/>
      <w:szCs w:val="24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C058F2"/>
    <w:pPr>
      <w:spacing w:before="180"/>
      <w:jc w:val="both"/>
    </w:pPr>
    <w:rPr>
      <w:rFonts w:ascii="ITC Franklin Gothic Book" w:hAnsi="ITC Franklin Gothic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pPr>
      <w:spacing w:before="120"/>
    </w:pPr>
    <w:rPr>
      <w:b/>
      <w:u w:val="single"/>
    </w:rPr>
  </w:style>
  <w:style w:type="paragraph" w:customStyle="1" w:styleId="Proposal">
    <w:name w:val="Proposal"/>
    <w:basedOn w:val="Normal"/>
    <w:semiHidden/>
    <w:rsid w:val="00201C0F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201C0F"/>
    <w:pPr>
      <w:numPr>
        <w:numId w:val="10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201C0F"/>
    <w:rPr>
      <w:rFonts w:ascii="Univers" w:hAnsi="Univers"/>
      <w:lang w:val="fr-FR" w:eastAsia="fr-FR" w:bidi="ar-SA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styleId="PrformatHTML">
    <w:name w:val="HTML Preformatted"/>
    <w:basedOn w:val="Normal"/>
    <w:rsid w:val="00AA2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color w:val="000000"/>
    </w:rPr>
  </w:style>
  <w:style w:type="character" w:customStyle="1" w:styleId="B1CarCar">
    <w:name w:val="B1 Car Car"/>
    <w:rsid w:val="006F528B"/>
    <w:rPr>
      <w:rFonts w:ascii="ITC Franklin Gothic Book" w:eastAsia="Times New Roman" w:hAnsi="ITC Franklin Gothic Book"/>
      <w:sz w:val="18"/>
      <w:szCs w:val="24"/>
    </w:rPr>
  </w:style>
  <w:style w:type="numbering" w:customStyle="1" w:styleId="Titres">
    <w:name w:val="Titres"/>
    <w:rsid w:val="006F528B"/>
    <w:pPr>
      <w:numPr>
        <w:numId w:val="16"/>
      </w:numPr>
    </w:pPr>
  </w:style>
  <w:style w:type="character" w:customStyle="1" w:styleId="PieddepageCar">
    <w:name w:val="Pied de page Car"/>
    <w:link w:val="Pieddepage"/>
    <w:rsid w:val="00C058F2"/>
    <w:rPr>
      <w:rFonts w:ascii="ITC Franklin Gothic Book" w:hAnsi="ITC Franklin Gothic Book"/>
      <w:sz w:val="18"/>
    </w:rPr>
  </w:style>
  <w:style w:type="numbering" w:styleId="111111">
    <w:name w:val="Outline List 2"/>
    <w:basedOn w:val="Aucuneliste"/>
    <w:rsid w:val="001A7ED6"/>
    <w:pPr>
      <w:numPr>
        <w:numId w:val="18"/>
      </w:numPr>
    </w:pPr>
  </w:style>
  <w:style w:type="numbering" w:styleId="1ai">
    <w:name w:val="Outline List 1"/>
    <w:basedOn w:val="Aucuneliste"/>
    <w:rsid w:val="001A7ED6"/>
    <w:pPr>
      <w:numPr>
        <w:numId w:val="19"/>
      </w:numPr>
    </w:pPr>
  </w:style>
  <w:style w:type="character" w:styleId="Accentuation">
    <w:name w:val="Emphasis"/>
    <w:qFormat/>
    <w:rsid w:val="001A7ED6"/>
    <w:rPr>
      <w:i/>
      <w:iCs/>
    </w:rPr>
  </w:style>
  <w:style w:type="character" w:styleId="AcronymeHTML">
    <w:name w:val="HTML Acronym"/>
    <w:rsid w:val="001A7ED6"/>
  </w:style>
  <w:style w:type="paragraph" w:styleId="AdresseHTML">
    <w:name w:val="HTML Address"/>
    <w:basedOn w:val="Normal"/>
    <w:link w:val="AdresseHTMLCar"/>
    <w:rsid w:val="001A7ED6"/>
    <w:rPr>
      <w:i/>
      <w:iCs/>
    </w:rPr>
  </w:style>
  <w:style w:type="character" w:customStyle="1" w:styleId="AdresseHTMLCar">
    <w:name w:val="Adresse HTML Car"/>
    <w:link w:val="AdresseHTML"/>
    <w:rsid w:val="001A7ED6"/>
    <w:rPr>
      <w:rFonts w:ascii="ITC Franklin Gothic Book" w:hAnsi="ITC Franklin Gothic Book"/>
      <w:i/>
      <w:iCs/>
      <w:sz w:val="18"/>
    </w:rPr>
  </w:style>
  <w:style w:type="character" w:styleId="Appeldenotedefin">
    <w:name w:val="endnote reference"/>
    <w:rsid w:val="001A7ED6"/>
    <w:rPr>
      <w:vertAlign w:val="superscript"/>
    </w:rPr>
  </w:style>
  <w:style w:type="numbering" w:styleId="ArticleSection">
    <w:name w:val="Outline List 3"/>
    <w:basedOn w:val="Aucuneliste"/>
    <w:rsid w:val="001A7ED6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A7ED6"/>
  </w:style>
  <w:style w:type="paragraph" w:styleId="Citation">
    <w:name w:val="Quote"/>
    <w:basedOn w:val="Normal"/>
    <w:next w:val="Normal"/>
    <w:link w:val="CitationCar"/>
    <w:uiPriority w:val="29"/>
    <w:qFormat/>
    <w:rsid w:val="001A7ED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A7ED6"/>
    <w:rPr>
      <w:rFonts w:ascii="ITC Franklin Gothic Book" w:hAnsi="ITC Franklin Gothic Book"/>
      <w:i/>
      <w:iCs/>
      <w:color w:val="000000"/>
      <w:sz w:val="18"/>
    </w:rPr>
  </w:style>
  <w:style w:type="character" w:styleId="CitationHTML">
    <w:name w:val="HTML Cite"/>
    <w:rsid w:val="001A7ED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7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A7ED6"/>
    <w:rPr>
      <w:rFonts w:ascii="ITC Franklin Gothic Book" w:hAnsi="ITC Franklin Gothic Book"/>
      <w:b/>
      <w:bCs/>
      <w:i/>
      <w:iCs/>
      <w:color w:val="4F81BD"/>
      <w:sz w:val="18"/>
    </w:rPr>
  </w:style>
  <w:style w:type="character" w:styleId="ClavierHTML">
    <w:name w:val="HTML Keyboard"/>
    <w:rsid w:val="001A7ED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A7ED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A7ED6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A7ED6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A7ED6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A7ED6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A7ED6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A7ED6"/>
    <w:pPr>
      <w:spacing w:after="120"/>
    </w:pPr>
  </w:style>
  <w:style w:type="character" w:customStyle="1" w:styleId="CorpsdetexteCar">
    <w:name w:val="Corps de texte Car"/>
    <w:link w:val="Corpsdetexte"/>
    <w:rsid w:val="001A7ED6"/>
    <w:rPr>
      <w:rFonts w:ascii="ITC Franklin Gothic Book" w:hAnsi="ITC Franklin Gothic Book"/>
      <w:sz w:val="18"/>
    </w:rPr>
  </w:style>
  <w:style w:type="paragraph" w:styleId="Corpsdetexte2">
    <w:name w:val="Body Text 2"/>
    <w:basedOn w:val="Normal"/>
    <w:link w:val="Corpsdetexte2Car"/>
    <w:rsid w:val="001A7ED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A7ED6"/>
    <w:rPr>
      <w:rFonts w:ascii="ITC Franklin Gothic Book" w:hAnsi="ITC Franklin Gothic Book"/>
      <w:sz w:val="18"/>
    </w:rPr>
  </w:style>
  <w:style w:type="paragraph" w:styleId="Corpsdetexte3">
    <w:name w:val="Body Text 3"/>
    <w:basedOn w:val="Normal"/>
    <w:link w:val="Corpsdetexte3Car"/>
    <w:rsid w:val="001A7ED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A7ED6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1A7ED6"/>
  </w:style>
  <w:style w:type="character" w:customStyle="1" w:styleId="DateCar">
    <w:name w:val="Date Car"/>
    <w:link w:val="Date"/>
    <w:rsid w:val="001A7ED6"/>
    <w:rPr>
      <w:rFonts w:ascii="ITC Franklin Gothic Book" w:hAnsi="ITC Franklin Gothic Book"/>
      <w:sz w:val="18"/>
    </w:rPr>
  </w:style>
  <w:style w:type="character" w:styleId="DfinitionHTML">
    <w:name w:val="HTML Definition"/>
    <w:rsid w:val="001A7ED6"/>
    <w:rPr>
      <w:i/>
      <w:iCs/>
    </w:rPr>
  </w:style>
  <w:style w:type="table" w:styleId="Effetsdetableau3D1">
    <w:name w:val="Table 3D effects 1"/>
    <w:basedOn w:val="TableauNormal"/>
    <w:rsid w:val="001A7ED6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A7ED6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A7ED6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A7ED6"/>
    <w:rPr>
      <w:b/>
      <w:bCs/>
    </w:rPr>
  </w:style>
  <w:style w:type="character" w:styleId="Accentuationintense">
    <w:name w:val="Intense Emphasis"/>
    <w:uiPriority w:val="21"/>
    <w:qFormat/>
    <w:rsid w:val="001A7ED6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A7ED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A7E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1A7ED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7ED6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1A7ED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A7ED6"/>
    <w:pPr>
      <w:ind w:left="4252"/>
    </w:pPr>
  </w:style>
  <w:style w:type="character" w:customStyle="1" w:styleId="FormuledepolitesseCar">
    <w:name w:val="Formule de politesse Car"/>
    <w:link w:val="Formuledepolitesse"/>
    <w:rsid w:val="001A7ED6"/>
    <w:rPr>
      <w:rFonts w:ascii="ITC Franklin Gothic Book" w:hAnsi="ITC Franklin Gothic Book"/>
      <w:sz w:val="18"/>
    </w:rPr>
  </w:style>
  <w:style w:type="table" w:styleId="Grilleclaire">
    <w:name w:val="Light Grid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A7ED6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A7ED6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A7ED6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A7ED6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1A7ED6"/>
    <w:pPr>
      <w:ind w:left="1440" w:hanging="180"/>
    </w:pPr>
  </w:style>
  <w:style w:type="paragraph" w:styleId="Index9">
    <w:name w:val="index 9"/>
    <w:basedOn w:val="Normal"/>
    <w:next w:val="Normal"/>
    <w:rsid w:val="001A7ED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A7ED6"/>
    <w:rPr>
      <w:b/>
      <w:bCs/>
      <w:sz w:val="20"/>
    </w:rPr>
  </w:style>
  <w:style w:type="paragraph" w:styleId="Liste2">
    <w:name w:val="List 2"/>
    <w:basedOn w:val="Normal"/>
    <w:rsid w:val="001A7ED6"/>
    <w:pPr>
      <w:ind w:left="566" w:hanging="283"/>
      <w:contextualSpacing/>
    </w:pPr>
  </w:style>
  <w:style w:type="paragraph" w:styleId="Liste3">
    <w:name w:val="List 3"/>
    <w:basedOn w:val="Normal"/>
    <w:rsid w:val="001A7ED6"/>
    <w:pPr>
      <w:ind w:left="849" w:hanging="283"/>
      <w:contextualSpacing/>
    </w:pPr>
  </w:style>
  <w:style w:type="paragraph" w:styleId="Liste4">
    <w:name w:val="List 4"/>
    <w:basedOn w:val="Normal"/>
    <w:rsid w:val="001A7ED6"/>
    <w:pPr>
      <w:ind w:left="1132" w:hanging="283"/>
      <w:contextualSpacing/>
    </w:pPr>
  </w:style>
  <w:style w:type="paragraph" w:styleId="Liste5">
    <w:name w:val="List 5"/>
    <w:basedOn w:val="Normal"/>
    <w:rsid w:val="001A7ED6"/>
    <w:pPr>
      <w:ind w:left="1415" w:hanging="283"/>
      <w:contextualSpacing/>
    </w:pPr>
  </w:style>
  <w:style w:type="paragraph" w:styleId="Listenumros">
    <w:name w:val="List Number"/>
    <w:basedOn w:val="Normal"/>
    <w:rsid w:val="001A7ED6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A7ED6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A7ED6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A7ED6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A7ED6"/>
    <w:pPr>
      <w:numPr>
        <w:numId w:val="25"/>
      </w:numPr>
      <w:contextualSpacing/>
    </w:pPr>
  </w:style>
  <w:style w:type="paragraph" w:styleId="Listepuces3">
    <w:name w:val="List Bullet 3"/>
    <w:basedOn w:val="Normal"/>
    <w:rsid w:val="001A7ED6"/>
    <w:pPr>
      <w:numPr>
        <w:numId w:val="26"/>
      </w:numPr>
      <w:contextualSpacing/>
    </w:pPr>
  </w:style>
  <w:style w:type="paragraph" w:styleId="Listepuces4">
    <w:name w:val="List Bullet 4"/>
    <w:basedOn w:val="Normal"/>
    <w:rsid w:val="001A7ED6"/>
    <w:pPr>
      <w:numPr>
        <w:numId w:val="27"/>
      </w:numPr>
      <w:contextualSpacing/>
    </w:pPr>
  </w:style>
  <w:style w:type="paragraph" w:styleId="Listepuces5">
    <w:name w:val="List Bullet 5"/>
    <w:basedOn w:val="Normal"/>
    <w:rsid w:val="001A7ED6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A7ED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A7ED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A7ED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A7ED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A7ED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A7ED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1A7ED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1A7ED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1A7ED6"/>
    <w:rPr>
      <w:sz w:val="20"/>
    </w:rPr>
  </w:style>
  <w:style w:type="character" w:customStyle="1" w:styleId="NotedefinCar">
    <w:name w:val="Note de fin Car"/>
    <w:link w:val="Notedefin"/>
    <w:rsid w:val="001A7ED6"/>
    <w:rPr>
      <w:rFonts w:ascii="ITC Franklin Gothic Book" w:hAnsi="ITC Franklin Gothic Book"/>
    </w:rPr>
  </w:style>
  <w:style w:type="paragraph" w:styleId="Objetducommentaire">
    <w:name w:val="annotation subject"/>
    <w:basedOn w:val="Commentaire"/>
    <w:next w:val="Commentaire"/>
    <w:link w:val="ObjetducommentaireCar"/>
    <w:rsid w:val="001A7ED6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1A7ED6"/>
    <w:rPr>
      <w:rFonts w:ascii="ITC Franklin Gothic Book" w:hAnsi="ITC Franklin Gothic Book"/>
      <w:sz w:val="18"/>
    </w:rPr>
  </w:style>
  <w:style w:type="character" w:customStyle="1" w:styleId="ObjetducommentaireCar">
    <w:name w:val="Objet du commentaire Car"/>
    <w:link w:val="Objetducommentaire"/>
    <w:rsid w:val="001A7ED6"/>
    <w:rPr>
      <w:rFonts w:ascii="ITC Franklin Gothic Book" w:hAnsi="ITC Franklin Gothic Book"/>
      <w:b/>
      <w:bCs/>
      <w:sz w:val="18"/>
    </w:rPr>
  </w:style>
  <w:style w:type="table" w:styleId="Ombrageclair">
    <w:name w:val="Light Shading"/>
    <w:basedOn w:val="TableauNormal"/>
    <w:uiPriority w:val="60"/>
    <w:rsid w:val="001A7ED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A7ED6"/>
    <w:pPr>
      <w:ind w:left="708"/>
    </w:pPr>
  </w:style>
  <w:style w:type="character" w:styleId="Rfrenceintense">
    <w:name w:val="Intense Reference"/>
    <w:uiPriority w:val="32"/>
    <w:qFormat/>
    <w:rsid w:val="001A7ED6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A7ED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A7ED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A7ED6"/>
    <w:rPr>
      <w:rFonts w:ascii="ITC Franklin Gothic Book" w:hAnsi="ITC Franklin Gothic Book"/>
      <w:sz w:val="18"/>
    </w:rPr>
  </w:style>
  <w:style w:type="paragraph" w:styleId="Retraitcorpsdetexte">
    <w:name w:val="Body Text Indent"/>
    <w:basedOn w:val="Normal"/>
    <w:link w:val="RetraitcorpsdetexteCar"/>
    <w:rsid w:val="001A7ED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A7ED6"/>
    <w:rPr>
      <w:rFonts w:ascii="ITC Franklin Gothic Book" w:hAnsi="ITC Franklin Gothic Book"/>
      <w:sz w:val="18"/>
    </w:rPr>
  </w:style>
  <w:style w:type="paragraph" w:styleId="Retraitcorpsdetexte2">
    <w:name w:val="Body Text Indent 2"/>
    <w:basedOn w:val="Normal"/>
    <w:link w:val="Retraitcorpsdetexte2Car"/>
    <w:rsid w:val="001A7ED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A7ED6"/>
    <w:rPr>
      <w:rFonts w:ascii="ITC Franklin Gothic Book" w:hAnsi="ITC Franklin Gothic Book"/>
      <w:sz w:val="18"/>
    </w:rPr>
  </w:style>
  <w:style w:type="paragraph" w:styleId="Retraitcorpsdetexte3">
    <w:name w:val="Body Text Indent 3"/>
    <w:basedOn w:val="Normal"/>
    <w:link w:val="Retraitcorpsdetexte3Car"/>
    <w:rsid w:val="001A7ED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A7ED6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A7ED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A7ED6"/>
    <w:rPr>
      <w:rFonts w:ascii="ITC Franklin Gothic Book" w:hAnsi="ITC Franklin Gothic Book"/>
      <w:sz w:val="18"/>
    </w:rPr>
  </w:style>
  <w:style w:type="paragraph" w:styleId="Salutations">
    <w:name w:val="Salutation"/>
    <w:basedOn w:val="Normal"/>
    <w:next w:val="Normal"/>
    <w:link w:val="SalutationsCar"/>
    <w:rsid w:val="001A7ED6"/>
  </w:style>
  <w:style w:type="character" w:customStyle="1" w:styleId="SalutationsCar">
    <w:name w:val="Salutations Car"/>
    <w:link w:val="Salutations"/>
    <w:rsid w:val="001A7ED6"/>
    <w:rPr>
      <w:rFonts w:ascii="ITC Franklin Gothic Book" w:hAnsi="ITC Franklin Gothic Book"/>
      <w:sz w:val="18"/>
    </w:rPr>
  </w:style>
  <w:style w:type="paragraph" w:styleId="Sansinterligne">
    <w:name w:val="No Spacing"/>
    <w:uiPriority w:val="1"/>
    <w:qFormat/>
    <w:rsid w:val="001A7ED6"/>
    <w:pPr>
      <w:jc w:val="both"/>
    </w:pPr>
    <w:rPr>
      <w:rFonts w:ascii="ITC Franklin Gothic Book" w:hAnsi="ITC Franklin Gothic Book"/>
      <w:sz w:val="18"/>
    </w:rPr>
  </w:style>
  <w:style w:type="paragraph" w:styleId="Signature">
    <w:name w:val="Signature"/>
    <w:basedOn w:val="Normal"/>
    <w:link w:val="SignatureCar"/>
    <w:rsid w:val="001A7ED6"/>
    <w:pPr>
      <w:ind w:left="4252"/>
    </w:pPr>
  </w:style>
  <w:style w:type="character" w:customStyle="1" w:styleId="SignatureCar">
    <w:name w:val="Signature Car"/>
    <w:link w:val="Signature"/>
    <w:rsid w:val="001A7ED6"/>
    <w:rPr>
      <w:rFonts w:ascii="ITC Franklin Gothic Book" w:hAnsi="ITC Franklin Gothic Book"/>
      <w:sz w:val="18"/>
    </w:rPr>
  </w:style>
  <w:style w:type="paragraph" w:styleId="Signaturelectronique">
    <w:name w:val="E-mail Signature"/>
    <w:basedOn w:val="Normal"/>
    <w:link w:val="SignaturelectroniqueCar"/>
    <w:rsid w:val="001A7ED6"/>
  </w:style>
  <w:style w:type="character" w:customStyle="1" w:styleId="SignaturelectroniqueCar">
    <w:name w:val="Signature électronique Car"/>
    <w:link w:val="Signaturelectronique"/>
    <w:rsid w:val="001A7ED6"/>
    <w:rPr>
      <w:rFonts w:ascii="ITC Franklin Gothic Book" w:hAnsi="ITC Franklin Gothic Book"/>
      <w:sz w:val="18"/>
    </w:rPr>
  </w:style>
  <w:style w:type="paragraph" w:styleId="Sous-titre">
    <w:name w:val="Subtitle"/>
    <w:basedOn w:val="Normal"/>
    <w:next w:val="Normal"/>
    <w:link w:val="Sous-titreCar"/>
    <w:qFormat/>
    <w:rsid w:val="001A7ED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1A7ED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A7ED6"/>
  </w:style>
  <w:style w:type="paragraph" w:styleId="Tabledesrfrencesjuridiques">
    <w:name w:val="table of authorities"/>
    <w:basedOn w:val="Normal"/>
    <w:next w:val="Normal"/>
    <w:rsid w:val="001A7ED6"/>
    <w:pPr>
      <w:ind w:left="180" w:hanging="180"/>
    </w:pPr>
  </w:style>
  <w:style w:type="table" w:styleId="Tableauclassique1">
    <w:name w:val="Table Classic 1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A7ED6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A7ED6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A7ED6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A7ED6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A7ED6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A7ED6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A7ED6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A7ED6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A7ED6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A7ED6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A7ED6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A7ED6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A7ED6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A7ED6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A7ED6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A7ED6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A7ED6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A7ED6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A7ED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1A7ED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A7ED6"/>
    <w:rPr>
      <w:color w:val="808080"/>
    </w:rPr>
  </w:style>
  <w:style w:type="paragraph" w:styleId="Textedemacro">
    <w:name w:val="macro"/>
    <w:link w:val="TextedemacroCar"/>
    <w:rsid w:val="001A7ED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A7ED6"/>
    <w:rPr>
      <w:rFonts w:ascii="Courier New" w:hAnsi="Courier New" w:cs="Courier New"/>
    </w:rPr>
  </w:style>
  <w:style w:type="table" w:styleId="Thmedutableau">
    <w:name w:val="Table Theme"/>
    <w:basedOn w:val="TableauNormal"/>
    <w:rsid w:val="001A7ED6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A7ED6"/>
  </w:style>
  <w:style w:type="character" w:customStyle="1" w:styleId="TitredenoteCar">
    <w:name w:val="Titre de note Car"/>
    <w:link w:val="Titredenote"/>
    <w:rsid w:val="001A7ED6"/>
    <w:rPr>
      <w:rFonts w:ascii="ITC Franklin Gothic Book" w:hAnsi="ITC Franklin Gothic Book"/>
      <w:sz w:val="18"/>
    </w:rPr>
  </w:style>
  <w:style w:type="character" w:styleId="Titredulivre">
    <w:name w:val="Book Title"/>
    <w:uiPriority w:val="33"/>
    <w:qFormat/>
    <w:rsid w:val="001A7ED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1A7ED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1A7ED6"/>
    <w:pPr>
      <w:ind w:left="1440"/>
    </w:pPr>
  </w:style>
  <w:style w:type="table" w:styleId="Trameclaire-Accent1">
    <w:name w:val="Light Shading Accent 1"/>
    <w:basedOn w:val="TableauNormal"/>
    <w:uiPriority w:val="60"/>
    <w:rsid w:val="001A7ED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A7ED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A7ED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A7ED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A7ED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A7ED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A7E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1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609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LABM</Company>
  <LinksUpToDate>false</LinksUpToDate>
  <CharactersWithSpaces>4252</CharactersWithSpaces>
  <SharedDoc>false</SharedDoc>
  <HLinks>
    <vt:vector size="12" baseType="variant">
      <vt:variant>
        <vt:i4>5242944</vt:i4>
      </vt:variant>
      <vt:variant>
        <vt:i4>12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9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subject/>
  <dc:creator>SUNNIKAN Consulting</dc:creator>
  <cp:keywords/>
  <dc:description/>
  <cp:lastModifiedBy>Soazic BARON</cp:lastModifiedBy>
  <cp:revision>23</cp:revision>
  <cp:lastPrinted>2014-11-25T11:05:00Z</cp:lastPrinted>
  <dcterms:created xsi:type="dcterms:W3CDTF">2015-05-06T07:57:00Z</dcterms:created>
  <dcterms:modified xsi:type="dcterms:W3CDTF">2022-08-05T09:19:00Z</dcterms:modified>
  <cp:category/>
</cp:coreProperties>
</file>