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1AEDE0" w14:textId="77777777" w:rsidR="00641999" w:rsidRPr="001C7D83" w:rsidRDefault="00641999">
      <w:pPr>
        <w:pStyle w:val="Titre2"/>
        <w:rPr>
          <w:lang w:val="fr-FR"/>
        </w:rPr>
      </w:pPr>
      <w:bookmarkStart w:id="0" w:name="_Toc510249969"/>
      <w:bookmarkStart w:id="1" w:name="_Toc514570500"/>
      <w:bookmarkStart w:id="2" w:name="_Toc514570730"/>
      <w:bookmarkStart w:id="3" w:name="_Toc514571893"/>
      <w:bookmarkStart w:id="4" w:name="_Toc514572011"/>
      <w:bookmarkStart w:id="5" w:name="_Toc514572206"/>
      <w:bookmarkStart w:id="6" w:name="_Toc515849703"/>
      <w:r w:rsidRPr="001C7D83">
        <w:rPr>
          <w:lang w:val="fr-FR"/>
        </w:rPr>
        <w:t>Politique Qualité et objectifs Qualité</w:t>
      </w:r>
      <w:bookmarkEnd w:id="0"/>
      <w:bookmarkEnd w:id="1"/>
      <w:bookmarkEnd w:id="2"/>
      <w:bookmarkEnd w:id="3"/>
      <w:bookmarkEnd w:id="4"/>
      <w:bookmarkEnd w:id="5"/>
      <w:bookmarkEnd w:id="6"/>
    </w:p>
    <w:p w14:paraId="6C1AEDE1" w14:textId="77777777" w:rsidR="00641999" w:rsidRDefault="0064199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69"/>
        <w:gridCol w:w="2069"/>
        <w:gridCol w:w="2069"/>
        <w:gridCol w:w="2069"/>
        <w:gridCol w:w="2069"/>
      </w:tblGrid>
      <w:tr w:rsidR="00641999" w14:paraId="6C1AEDE7" w14:textId="77777777">
        <w:tc>
          <w:tcPr>
            <w:tcW w:w="2069" w:type="dxa"/>
          </w:tcPr>
          <w:p w14:paraId="6C1AEDE2" w14:textId="77777777" w:rsidR="00641999" w:rsidRDefault="00641999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Cotation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globale</w:t>
            </w:r>
            <w:proofErr w:type="spellEnd"/>
          </w:p>
        </w:tc>
        <w:tc>
          <w:tcPr>
            <w:tcW w:w="2069" w:type="dxa"/>
          </w:tcPr>
          <w:p w14:paraId="6C1AEDE3" w14:textId="77777777" w:rsidR="00641999" w:rsidRDefault="00641999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S</w:t>
            </w:r>
          </w:p>
        </w:tc>
        <w:tc>
          <w:tcPr>
            <w:tcW w:w="2069" w:type="dxa"/>
          </w:tcPr>
          <w:p w14:paraId="6C1AEDE4" w14:textId="77777777" w:rsidR="00641999" w:rsidRDefault="00641999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A</w:t>
            </w:r>
          </w:p>
        </w:tc>
        <w:tc>
          <w:tcPr>
            <w:tcW w:w="2069" w:type="dxa"/>
          </w:tcPr>
          <w:p w14:paraId="6C1AEDE5" w14:textId="77777777" w:rsidR="00641999" w:rsidRDefault="00641999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M</w:t>
            </w:r>
          </w:p>
        </w:tc>
        <w:tc>
          <w:tcPr>
            <w:tcW w:w="2069" w:type="dxa"/>
          </w:tcPr>
          <w:p w14:paraId="6C1AEDE6" w14:textId="77777777" w:rsidR="00641999" w:rsidRDefault="00641999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I</w:t>
            </w:r>
          </w:p>
        </w:tc>
      </w:tr>
      <w:tr w:rsidR="00641999" w14:paraId="6C1AEDED" w14:textId="77777777">
        <w:tc>
          <w:tcPr>
            <w:tcW w:w="2069" w:type="dxa"/>
          </w:tcPr>
          <w:p w14:paraId="6C1AEDE8" w14:textId="77777777" w:rsidR="00641999" w:rsidRDefault="00641999">
            <w:pPr>
              <w:rPr>
                <w:b/>
                <w:lang w:val="en-GB"/>
              </w:rPr>
            </w:pPr>
          </w:p>
        </w:tc>
        <w:tc>
          <w:tcPr>
            <w:tcW w:w="2069" w:type="dxa"/>
          </w:tcPr>
          <w:p w14:paraId="6C1AEDE9" w14:textId="77777777" w:rsidR="00641999" w:rsidRDefault="00641999">
            <w:pPr>
              <w:rPr>
                <w:b/>
                <w:lang w:val="en-GB"/>
              </w:rPr>
            </w:pPr>
          </w:p>
        </w:tc>
        <w:tc>
          <w:tcPr>
            <w:tcW w:w="2069" w:type="dxa"/>
          </w:tcPr>
          <w:p w14:paraId="6C1AEDEA" w14:textId="77777777" w:rsidR="00641999" w:rsidRDefault="00641999">
            <w:pPr>
              <w:rPr>
                <w:b/>
                <w:lang w:val="en-GB"/>
              </w:rPr>
            </w:pPr>
          </w:p>
        </w:tc>
        <w:tc>
          <w:tcPr>
            <w:tcW w:w="2069" w:type="dxa"/>
          </w:tcPr>
          <w:p w14:paraId="6C1AEDEB" w14:textId="77777777" w:rsidR="00641999" w:rsidRDefault="00641999">
            <w:pPr>
              <w:rPr>
                <w:b/>
                <w:lang w:val="en-GB"/>
              </w:rPr>
            </w:pPr>
          </w:p>
        </w:tc>
        <w:tc>
          <w:tcPr>
            <w:tcW w:w="2069" w:type="dxa"/>
          </w:tcPr>
          <w:p w14:paraId="6C1AEDEC" w14:textId="77777777" w:rsidR="00641999" w:rsidRDefault="00641999">
            <w:pPr>
              <w:rPr>
                <w:b/>
                <w:lang w:val="en-GB"/>
              </w:rPr>
            </w:pPr>
          </w:p>
        </w:tc>
      </w:tr>
    </w:tbl>
    <w:p w14:paraId="6C1AEDEE" w14:textId="77777777" w:rsidR="00641999" w:rsidRDefault="00641999"/>
    <w:p w14:paraId="6C1AEDEF" w14:textId="77777777" w:rsidR="00641999" w:rsidRDefault="00641999">
      <w:pPr>
        <w:pStyle w:val="B1"/>
      </w:pPr>
      <w:r>
        <w:t>Existe-t-il une définition écrite de la politique qualité comprenant un engagement ?</w:t>
      </w:r>
    </w:p>
    <w:p w14:paraId="6C1AEDF0" w14:textId="77777777" w:rsidR="00641999" w:rsidRDefault="00641999">
      <w:pPr>
        <w:pStyle w:val="B1"/>
      </w:pPr>
      <w:r>
        <w:t>Existe-t-il une définition écrite des objectifs qualité?</w:t>
      </w:r>
      <w:bookmarkStart w:id="7" w:name="_GoBack"/>
      <w:bookmarkEnd w:id="7"/>
    </w:p>
    <w:p w14:paraId="6C1AEDF1" w14:textId="77777777" w:rsidR="00641999" w:rsidRDefault="00641999">
      <w:pPr>
        <w:pStyle w:val="B1"/>
      </w:pPr>
      <w:r>
        <w:t>Y a t-il Implication et engagement de la direction ?</w:t>
      </w:r>
    </w:p>
    <w:p w14:paraId="6C1AEDF2" w14:textId="77777777" w:rsidR="00641999" w:rsidRDefault="00641999">
      <w:pPr>
        <w:pStyle w:val="B1"/>
      </w:pPr>
      <w:r>
        <w:t>La direction assure-t-elle que cette politique est comprise et mise en œuvre à tous les niveaux de l'entreprise par le personnel ?</w:t>
      </w:r>
    </w:p>
    <w:p w14:paraId="6C1AEDF3" w14:textId="77777777" w:rsidR="00641999" w:rsidRDefault="00641999">
      <w:pPr>
        <w:pStyle w:val="B1"/>
        <w:rPr>
          <w:i/>
        </w:rPr>
      </w:pPr>
      <w:r>
        <w:t>Y a-t-il une Communication interne sur la qualité ?</w:t>
      </w:r>
    </w:p>
    <w:p w14:paraId="6C1AEDF4" w14:textId="77777777" w:rsidR="00641999" w:rsidRDefault="00641999">
      <w:pPr>
        <w:pStyle w:val="B1"/>
        <w:rPr>
          <w:i/>
        </w:rPr>
      </w:pPr>
      <w:r>
        <w:t>Y a-t-il un Système d'amélioration continue ?</w:t>
      </w:r>
    </w:p>
    <w:p w14:paraId="6C1AEDF5" w14:textId="77777777" w:rsidR="00641999" w:rsidRDefault="00641999">
      <w:pPr>
        <w:pStyle w:val="B1"/>
      </w:pPr>
      <w:r>
        <w:t>Y a-t-il un Représentant de la Direction pour l'Assurance Qualité ? à temps complet ?</w:t>
      </w:r>
    </w:p>
    <w:p w14:paraId="6C1AEDF6" w14:textId="77777777" w:rsidR="00641999" w:rsidRDefault="00641999">
      <w:pPr>
        <w:pStyle w:val="B1"/>
      </w:pPr>
      <w:r>
        <w:t>Existe-t-il des indicateurs?</w:t>
      </w:r>
    </w:p>
    <w:p w14:paraId="6C1AEDF7" w14:textId="77777777" w:rsidR="00641999" w:rsidRDefault="00641999">
      <w:pPr>
        <w:pStyle w:val="B1"/>
      </w:pPr>
      <w:r>
        <w:t>Si oui, sont ils simples et accessibles à tous ?</w:t>
      </w:r>
    </w:p>
    <w:p w14:paraId="6C1AEDF8" w14:textId="77777777" w:rsidR="00641999" w:rsidRDefault="00641999">
      <w:pPr>
        <w:pStyle w:val="B1"/>
      </w:pPr>
      <w:r>
        <w:t>Les relations" clients fournisseurs" de chaque processus sont-elles définies?</w:t>
      </w:r>
    </w:p>
    <w:p w14:paraId="6C1AEDF9" w14:textId="77777777" w:rsidR="00641999" w:rsidRDefault="00641999">
      <w:pPr>
        <w:pStyle w:val="B1"/>
      </w:pPr>
      <w:r>
        <w:lastRenderedPageBreak/>
        <w:t xml:space="preserve"> Y a-t-il un système de la mesure de la satisfaction en interne et en externe ?</w:t>
      </w:r>
    </w:p>
    <w:p w14:paraId="6C1AEDFA" w14:textId="77777777" w:rsidR="00641999" w:rsidRDefault="00641999">
      <w:pPr>
        <w:pStyle w:val="B1"/>
      </w:pPr>
      <w:r>
        <w:t>La gestion des ressources et des activités suit-elle une approche par processus?</w:t>
      </w:r>
    </w:p>
    <w:p w14:paraId="6C1AEDFB" w14:textId="77777777" w:rsidR="00641999" w:rsidRDefault="00641999">
      <w:pPr>
        <w:pStyle w:val="B1"/>
      </w:pPr>
      <w:r>
        <w:t>Les décisions de la politique qualité sont-elles prises en fonctions de faits précis?</w:t>
      </w:r>
    </w:p>
    <w:p w14:paraId="6C1AEDFC" w14:textId="77777777" w:rsidR="00641999" w:rsidRDefault="00641999">
      <w:pPr>
        <w:pStyle w:val="B1"/>
      </w:pPr>
      <w:r>
        <w:t>Existe-t-il un référentiel applicable ?</w:t>
      </w:r>
    </w:p>
    <w:p w14:paraId="6C1AEDFD" w14:textId="77777777" w:rsidR="00641999" w:rsidRDefault="00641999">
      <w:pPr>
        <w:pStyle w:val="B2"/>
      </w:pPr>
      <w:r>
        <w:t xml:space="preserve">Relatif au processus PEC : </w:t>
      </w:r>
    </w:p>
    <w:p w14:paraId="6C1AEDFE" w14:textId="77777777" w:rsidR="00641999" w:rsidRDefault="00641999">
      <w:pPr>
        <w:pStyle w:val="B3"/>
        <w:rPr>
          <w:lang w:val="en-GB"/>
        </w:rPr>
      </w:pPr>
      <w:r>
        <w:t xml:space="preserve">Système d'Assurance Qualité décrit par écrit basé sur les BPF appliqués aux PECs ? </w:t>
      </w:r>
      <w:r>
        <w:rPr>
          <w:i/>
          <w:sz w:val="16"/>
          <w:lang w:val="en-GB"/>
        </w:rPr>
        <w:t>(BPFF-1995)</w:t>
      </w:r>
    </w:p>
    <w:p w14:paraId="6C1AEDFF" w14:textId="77777777" w:rsidR="00641999" w:rsidRDefault="00641999">
      <w:pPr>
        <w:rPr>
          <w:lang w:val="en-GB"/>
        </w:rPr>
      </w:pPr>
      <w:bookmarkStart w:id="8" w:name="_Toc510249970"/>
      <w:bookmarkStart w:id="9" w:name="_Toc514570501"/>
      <w:bookmarkStart w:id="10" w:name="_Toc514570731"/>
      <w:bookmarkStart w:id="11" w:name="_Toc514571894"/>
      <w:bookmarkStart w:id="12" w:name="_Toc514572012"/>
      <w:bookmarkStart w:id="13" w:name="_Toc514572207"/>
      <w:bookmarkStart w:id="14" w:name="_Toc515849704"/>
    </w:p>
    <w:p w14:paraId="6C1AEE00" w14:textId="77777777" w:rsidR="00641999" w:rsidRDefault="00641999">
      <w:pPr>
        <w:pStyle w:val="Titre2"/>
      </w:pPr>
      <w:r>
        <w:t>SYSTEME QUALITE</w:t>
      </w:r>
      <w:bookmarkEnd w:id="8"/>
      <w:bookmarkEnd w:id="9"/>
      <w:bookmarkEnd w:id="10"/>
      <w:bookmarkEnd w:id="11"/>
      <w:bookmarkEnd w:id="12"/>
      <w:bookmarkEnd w:id="13"/>
      <w:bookmarkEnd w:id="14"/>
    </w:p>
    <w:p w14:paraId="6C1AEE01" w14:textId="77777777" w:rsidR="00641999" w:rsidRDefault="00641999">
      <w:pPr>
        <w:pStyle w:val="Titre3"/>
        <w:rPr>
          <w:lang w:val="en-GB"/>
        </w:rPr>
      </w:pPr>
      <w:bookmarkStart w:id="15" w:name="_Toc482689422"/>
      <w:bookmarkStart w:id="16" w:name="_Toc514570502"/>
      <w:bookmarkStart w:id="17" w:name="_Toc514570732"/>
      <w:bookmarkStart w:id="18" w:name="_Toc514571895"/>
      <w:bookmarkStart w:id="19" w:name="_Toc514572013"/>
      <w:bookmarkStart w:id="20" w:name="_Toc514572208"/>
      <w:bookmarkStart w:id="21" w:name="_Toc515849705"/>
      <w:r>
        <w:rPr>
          <w:lang w:val="en-GB"/>
        </w:rPr>
        <w:t>S</w:t>
      </w:r>
      <w:bookmarkEnd w:id="15"/>
      <w:bookmarkEnd w:id="16"/>
      <w:bookmarkEnd w:id="17"/>
      <w:r>
        <w:rPr>
          <w:lang w:val="en-GB"/>
        </w:rPr>
        <w:t>tructure</w:t>
      </w:r>
      <w:bookmarkEnd w:id="18"/>
      <w:bookmarkEnd w:id="19"/>
      <w:bookmarkEnd w:id="20"/>
      <w:bookmarkEnd w:id="21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69"/>
        <w:gridCol w:w="2069"/>
        <w:gridCol w:w="2069"/>
        <w:gridCol w:w="2069"/>
        <w:gridCol w:w="2069"/>
      </w:tblGrid>
      <w:tr w:rsidR="00641999" w14:paraId="6C1AEE07" w14:textId="77777777">
        <w:tc>
          <w:tcPr>
            <w:tcW w:w="2069" w:type="dxa"/>
          </w:tcPr>
          <w:p w14:paraId="6C1AEE02" w14:textId="77777777" w:rsidR="00641999" w:rsidRDefault="00641999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Cotation globale</w:t>
            </w:r>
          </w:p>
        </w:tc>
        <w:tc>
          <w:tcPr>
            <w:tcW w:w="2069" w:type="dxa"/>
          </w:tcPr>
          <w:p w14:paraId="6C1AEE03" w14:textId="77777777" w:rsidR="00641999" w:rsidRDefault="00641999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S</w:t>
            </w:r>
          </w:p>
        </w:tc>
        <w:tc>
          <w:tcPr>
            <w:tcW w:w="2069" w:type="dxa"/>
          </w:tcPr>
          <w:p w14:paraId="6C1AEE04" w14:textId="77777777" w:rsidR="00641999" w:rsidRDefault="00641999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A</w:t>
            </w:r>
          </w:p>
        </w:tc>
        <w:tc>
          <w:tcPr>
            <w:tcW w:w="2069" w:type="dxa"/>
          </w:tcPr>
          <w:p w14:paraId="6C1AEE05" w14:textId="77777777" w:rsidR="00641999" w:rsidRDefault="00641999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M</w:t>
            </w:r>
          </w:p>
        </w:tc>
        <w:tc>
          <w:tcPr>
            <w:tcW w:w="2069" w:type="dxa"/>
          </w:tcPr>
          <w:p w14:paraId="6C1AEE06" w14:textId="77777777" w:rsidR="00641999" w:rsidRDefault="00641999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I</w:t>
            </w:r>
          </w:p>
        </w:tc>
      </w:tr>
      <w:tr w:rsidR="00641999" w14:paraId="6C1AEE0D" w14:textId="77777777">
        <w:tc>
          <w:tcPr>
            <w:tcW w:w="2069" w:type="dxa"/>
          </w:tcPr>
          <w:p w14:paraId="6C1AEE08" w14:textId="77777777" w:rsidR="00641999" w:rsidRDefault="00641999">
            <w:pPr>
              <w:rPr>
                <w:b/>
                <w:lang w:val="en-GB"/>
              </w:rPr>
            </w:pPr>
          </w:p>
        </w:tc>
        <w:tc>
          <w:tcPr>
            <w:tcW w:w="2069" w:type="dxa"/>
          </w:tcPr>
          <w:p w14:paraId="6C1AEE09" w14:textId="77777777" w:rsidR="00641999" w:rsidRDefault="00641999">
            <w:pPr>
              <w:rPr>
                <w:b/>
                <w:lang w:val="en-GB"/>
              </w:rPr>
            </w:pPr>
          </w:p>
        </w:tc>
        <w:tc>
          <w:tcPr>
            <w:tcW w:w="2069" w:type="dxa"/>
          </w:tcPr>
          <w:p w14:paraId="6C1AEE0A" w14:textId="77777777" w:rsidR="00641999" w:rsidRDefault="00641999">
            <w:pPr>
              <w:rPr>
                <w:b/>
                <w:lang w:val="en-GB"/>
              </w:rPr>
            </w:pPr>
          </w:p>
        </w:tc>
        <w:tc>
          <w:tcPr>
            <w:tcW w:w="2069" w:type="dxa"/>
          </w:tcPr>
          <w:p w14:paraId="6C1AEE0B" w14:textId="77777777" w:rsidR="00641999" w:rsidRDefault="00641999">
            <w:pPr>
              <w:rPr>
                <w:b/>
                <w:lang w:val="en-GB"/>
              </w:rPr>
            </w:pPr>
          </w:p>
        </w:tc>
        <w:tc>
          <w:tcPr>
            <w:tcW w:w="2069" w:type="dxa"/>
          </w:tcPr>
          <w:p w14:paraId="6C1AEE0C" w14:textId="77777777" w:rsidR="00641999" w:rsidRDefault="00641999">
            <w:pPr>
              <w:rPr>
                <w:b/>
                <w:lang w:val="en-GB"/>
              </w:rPr>
            </w:pPr>
          </w:p>
        </w:tc>
      </w:tr>
    </w:tbl>
    <w:p w14:paraId="6C1AEE0E" w14:textId="77777777" w:rsidR="00641999" w:rsidRDefault="00641999">
      <w:pPr>
        <w:rPr>
          <w:lang w:val="en-GB"/>
        </w:rPr>
      </w:pPr>
    </w:p>
    <w:p w14:paraId="6C1AEE0F" w14:textId="77777777" w:rsidR="00641999" w:rsidRDefault="00641999">
      <w:pPr>
        <w:pStyle w:val="B1"/>
      </w:pPr>
      <w:r>
        <w:t>Des revues de direction sont-elles organisées ? quelle fréquence ?</w:t>
      </w:r>
    </w:p>
    <w:p w14:paraId="6C1AEE10" w14:textId="77777777" w:rsidR="00641999" w:rsidRDefault="00641999">
      <w:pPr>
        <w:pStyle w:val="B1"/>
      </w:pPr>
      <w:r>
        <w:t>Font-elles l'objet de rapport ?</w:t>
      </w:r>
    </w:p>
    <w:p w14:paraId="6C1AEE11" w14:textId="77777777" w:rsidR="00641999" w:rsidRDefault="00641999">
      <w:pPr>
        <w:pStyle w:val="B1"/>
      </w:pPr>
      <w:r>
        <w:t>A quel suivi donnent-elles lieu ?</w:t>
      </w:r>
    </w:p>
    <w:p w14:paraId="6C1AEE12" w14:textId="77777777" w:rsidR="00641999" w:rsidRDefault="00641999">
      <w:pPr>
        <w:pStyle w:val="B1"/>
      </w:pPr>
      <w:r>
        <w:t>Y a-t-il un système de remontée d'information ?</w:t>
      </w:r>
    </w:p>
    <w:p w14:paraId="6C1AEE13" w14:textId="77777777" w:rsidR="00641999" w:rsidRDefault="00641999">
      <w:pPr>
        <w:pStyle w:val="B1"/>
      </w:pPr>
      <w:r>
        <w:t>Comment sont traitées ces informations ?</w:t>
      </w:r>
    </w:p>
    <w:p w14:paraId="6C1AEE14" w14:textId="77777777" w:rsidR="00641999" w:rsidRDefault="00641999">
      <w:pPr>
        <w:pStyle w:val="B1"/>
      </w:pPr>
      <w:r>
        <w:t>Questions particulières liées à des processus</w:t>
      </w:r>
    </w:p>
    <w:p w14:paraId="6C1AEE15" w14:textId="77777777" w:rsidR="00641999" w:rsidRDefault="00641999">
      <w:pPr>
        <w:pStyle w:val="B2"/>
      </w:pPr>
      <w:r>
        <w:lastRenderedPageBreak/>
        <w:t xml:space="preserve">Relatif au processus PEC : </w:t>
      </w:r>
    </w:p>
    <w:p w14:paraId="6C1AEE16" w14:textId="77777777" w:rsidR="00641999" w:rsidRDefault="00641999">
      <w:pPr>
        <w:pStyle w:val="B3"/>
      </w:pPr>
      <w:r>
        <w:t>Système d'Assurance Qualité décrit par écrit basé sur les BPF appliqués aux PECs ? (BPFF-1995)</w:t>
      </w:r>
    </w:p>
    <w:p w14:paraId="6C1AEE17" w14:textId="77777777" w:rsidR="00641999" w:rsidRDefault="00641999">
      <w:pPr>
        <w:pStyle w:val="B3"/>
      </w:pPr>
      <w:r>
        <w:t>Comment est vérifié ce système qualité ? (BPFF-1995)</w:t>
      </w:r>
    </w:p>
    <w:p w14:paraId="6C1AEE18" w14:textId="77777777" w:rsidR="00641999" w:rsidRDefault="00641999">
      <w:pPr>
        <w:pStyle w:val="Titre3"/>
      </w:pPr>
      <w:bookmarkStart w:id="22" w:name="_Toc482689423"/>
      <w:bookmarkStart w:id="23" w:name="_Toc514570503"/>
      <w:bookmarkStart w:id="24" w:name="_Toc514570733"/>
      <w:bookmarkStart w:id="25" w:name="_Toc514571896"/>
      <w:bookmarkStart w:id="26" w:name="_Toc514572014"/>
      <w:bookmarkStart w:id="27" w:name="_Toc514572209"/>
      <w:bookmarkStart w:id="28" w:name="_Toc515849706"/>
      <w:r>
        <w:t>Documentation</w:t>
      </w:r>
      <w:bookmarkEnd w:id="22"/>
      <w:bookmarkEnd w:id="23"/>
      <w:bookmarkEnd w:id="24"/>
      <w:bookmarkEnd w:id="25"/>
      <w:bookmarkEnd w:id="26"/>
      <w:bookmarkEnd w:id="27"/>
      <w:bookmarkEnd w:id="28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69"/>
        <w:gridCol w:w="2069"/>
        <w:gridCol w:w="2069"/>
        <w:gridCol w:w="2069"/>
        <w:gridCol w:w="2069"/>
      </w:tblGrid>
      <w:tr w:rsidR="00641999" w14:paraId="6C1AEE1E" w14:textId="77777777">
        <w:tc>
          <w:tcPr>
            <w:tcW w:w="2069" w:type="dxa"/>
          </w:tcPr>
          <w:p w14:paraId="6C1AEE19" w14:textId="77777777" w:rsidR="00641999" w:rsidRDefault="00641999">
            <w:pPr>
              <w:rPr>
                <w:b/>
              </w:rPr>
            </w:pPr>
            <w:r>
              <w:rPr>
                <w:b/>
              </w:rPr>
              <w:t>Cotation globale</w:t>
            </w:r>
          </w:p>
        </w:tc>
        <w:tc>
          <w:tcPr>
            <w:tcW w:w="2069" w:type="dxa"/>
          </w:tcPr>
          <w:p w14:paraId="6C1AEE1A" w14:textId="77777777" w:rsidR="00641999" w:rsidRDefault="00641999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S</w:t>
            </w:r>
          </w:p>
        </w:tc>
        <w:tc>
          <w:tcPr>
            <w:tcW w:w="2069" w:type="dxa"/>
          </w:tcPr>
          <w:p w14:paraId="6C1AEE1B" w14:textId="77777777" w:rsidR="00641999" w:rsidRDefault="00641999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A</w:t>
            </w:r>
          </w:p>
        </w:tc>
        <w:tc>
          <w:tcPr>
            <w:tcW w:w="2069" w:type="dxa"/>
          </w:tcPr>
          <w:p w14:paraId="6C1AEE1C" w14:textId="77777777" w:rsidR="00641999" w:rsidRDefault="00641999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M</w:t>
            </w:r>
          </w:p>
        </w:tc>
        <w:tc>
          <w:tcPr>
            <w:tcW w:w="2069" w:type="dxa"/>
          </w:tcPr>
          <w:p w14:paraId="6C1AEE1D" w14:textId="77777777" w:rsidR="00641999" w:rsidRDefault="00641999">
            <w:pPr>
              <w:rPr>
                <w:b/>
              </w:rPr>
            </w:pPr>
            <w:r>
              <w:rPr>
                <w:b/>
              </w:rPr>
              <w:t>I</w:t>
            </w:r>
          </w:p>
        </w:tc>
      </w:tr>
      <w:tr w:rsidR="00641999" w14:paraId="6C1AEE24" w14:textId="77777777">
        <w:tc>
          <w:tcPr>
            <w:tcW w:w="2069" w:type="dxa"/>
          </w:tcPr>
          <w:p w14:paraId="6C1AEE1F" w14:textId="77777777" w:rsidR="00641999" w:rsidRDefault="00641999">
            <w:pPr>
              <w:rPr>
                <w:b/>
              </w:rPr>
            </w:pPr>
          </w:p>
        </w:tc>
        <w:tc>
          <w:tcPr>
            <w:tcW w:w="2069" w:type="dxa"/>
          </w:tcPr>
          <w:p w14:paraId="6C1AEE20" w14:textId="77777777" w:rsidR="00641999" w:rsidRDefault="00641999">
            <w:pPr>
              <w:rPr>
                <w:b/>
              </w:rPr>
            </w:pPr>
          </w:p>
        </w:tc>
        <w:tc>
          <w:tcPr>
            <w:tcW w:w="2069" w:type="dxa"/>
          </w:tcPr>
          <w:p w14:paraId="6C1AEE21" w14:textId="77777777" w:rsidR="00641999" w:rsidRDefault="00641999">
            <w:pPr>
              <w:rPr>
                <w:b/>
              </w:rPr>
            </w:pPr>
          </w:p>
        </w:tc>
        <w:tc>
          <w:tcPr>
            <w:tcW w:w="2069" w:type="dxa"/>
          </w:tcPr>
          <w:p w14:paraId="6C1AEE22" w14:textId="77777777" w:rsidR="00641999" w:rsidRDefault="00641999">
            <w:pPr>
              <w:rPr>
                <w:b/>
              </w:rPr>
            </w:pPr>
          </w:p>
        </w:tc>
        <w:tc>
          <w:tcPr>
            <w:tcW w:w="2069" w:type="dxa"/>
          </w:tcPr>
          <w:p w14:paraId="6C1AEE23" w14:textId="77777777" w:rsidR="00641999" w:rsidRDefault="00641999">
            <w:pPr>
              <w:rPr>
                <w:b/>
              </w:rPr>
            </w:pPr>
          </w:p>
        </w:tc>
      </w:tr>
    </w:tbl>
    <w:p w14:paraId="6C1AEE25" w14:textId="77777777" w:rsidR="00641999" w:rsidRDefault="00641999"/>
    <w:p w14:paraId="6C1AEE26" w14:textId="77777777" w:rsidR="00641999" w:rsidRDefault="00641999">
      <w:pPr>
        <w:pStyle w:val="B1"/>
      </w:pPr>
      <w:r>
        <w:t>Existence d'un manuel qualité ?</w:t>
      </w:r>
    </w:p>
    <w:p w14:paraId="6C1AEE27" w14:textId="77777777" w:rsidR="00641999" w:rsidRDefault="00641999">
      <w:pPr>
        <w:pStyle w:val="B1"/>
      </w:pPr>
      <w:r>
        <w:t>Existence de procédures opératoires standard ?</w:t>
      </w:r>
    </w:p>
    <w:p w14:paraId="6C1AEE28" w14:textId="77777777" w:rsidR="00641999" w:rsidRDefault="00641999">
      <w:pPr>
        <w:pStyle w:val="B1"/>
      </w:pPr>
      <w:r>
        <w:t>Existence de modes opératoires - instructions ?</w:t>
      </w:r>
    </w:p>
    <w:p w14:paraId="6C1AEE29" w14:textId="77777777" w:rsidR="00641999" w:rsidRDefault="00641999">
      <w:pPr>
        <w:pStyle w:val="B1"/>
      </w:pPr>
      <w:r>
        <w:t>Existence de procédures traitant de la maîtrise documentaire ?</w:t>
      </w:r>
    </w:p>
    <w:p w14:paraId="6C1AEE2A" w14:textId="77777777" w:rsidR="00641999" w:rsidRDefault="00641999">
      <w:pPr>
        <w:pStyle w:val="B2"/>
      </w:pPr>
      <w:r>
        <w:t xml:space="preserve">Relatif au processus PEC : </w:t>
      </w:r>
    </w:p>
    <w:p w14:paraId="6C1AEE2B" w14:textId="77777777" w:rsidR="00641999" w:rsidRDefault="00641999">
      <w:pPr>
        <w:pStyle w:val="B2"/>
      </w:pPr>
      <w:r>
        <w:tab/>
      </w:r>
      <w:r>
        <w:tab/>
        <w:t>jeu de procédures internationales du promoteur :</w:t>
      </w:r>
    </w:p>
    <w:p w14:paraId="6C1AEE2C" w14:textId="77777777" w:rsidR="00641999" w:rsidRDefault="00641999" w:rsidP="00641999">
      <w:pPr>
        <w:pStyle w:val="B2"/>
        <w:numPr>
          <w:ilvl w:val="0"/>
          <w:numId w:val="5"/>
        </w:numPr>
        <w:ind w:left="1418"/>
      </w:pPr>
      <w:r>
        <w:t>jeu de procédures locales du promoteur :</w:t>
      </w:r>
    </w:p>
    <w:p w14:paraId="6C1AEE2D" w14:textId="77777777" w:rsidR="00641999" w:rsidRDefault="00641999">
      <w:pPr>
        <w:pStyle w:val="B1"/>
      </w:pPr>
      <w:r>
        <w:t>Certaines étapes du processus font-elles l'objet de procédures non écrites ?</w:t>
      </w:r>
    </w:p>
    <w:p w14:paraId="6C1AEE2E" w14:textId="77777777" w:rsidR="00641999" w:rsidRDefault="00641999">
      <w:pPr>
        <w:pStyle w:val="B1"/>
      </w:pPr>
      <w:r>
        <w:t>Quelles sont les modalités de gestion des documents standard ?</w:t>
      </w:r>
    </w:p>
    <w:p w14:paraId="6C1AEE2F" w14:textId="77777777" w:rsidR="00641999" w:rsidRDefault="00641999">
      <w:pPr>
        <w:pStyle w:val="B1"/>
      </w:pPr>
      <w:r>
        <w:t>Y a-t-il une liste de référence des documents du système qualité ?</w:t>
      </w:r>
    </w:p>
    <w:p w14:paraId="6C1AEE30" w14:textId="77777777" w:rsidR="00641999" w:rsidRDefault="00641999">
      <w:pPr>
        <w:pStyle w:val="B1"/>
      </w:pPr>
      <w:r>
        <w:t>Que se passe-t-il quand les SOP ne sont pas applicables ? (si plan qualité : quelle diffusion)</w:t>
      </w:r>
    </w:p>
    <w:p w14:paraId="6C1AEE31" w14:textId="77777777" w:rsidR="00641999" w:rsidRDefault="00641999">
      <w:pPr>
        <w:pStyle w:val="B1"/>
      </w:pPr>
      <w:r>
        <w:t xml:space="preserve">Cycle de vie des documents 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3"/>
        <w:gridCol w:w="5103"/>
      </w:tblGrid>
      <w:tr w:rsidR="00641999" w14:paraId="6C1AEE34" w14:textId="77777777">
        <w:trPr>
          <w:cantSplit/>
        </w:trPr>
        <w:tc>
          <w:tcPr>
            <w:tcW w:w="5173" w:type="dxa"/>
            <w:shd w:val="pct20" w:color="auto" w:fill="FFFFFF"/>
          </w:tcPr>
          <w:p w14:paraId="6C1AEE32" w14:textId="77777777" w:rsidR="00641999" w:rsidRDefault="00641999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lastRenderedPageBreak/>
              <w:t>Cycle de vie des procédures, instructions de travail et formulaires</w:t>
            </w:r>
          </w:p>
        </w:tc>
        <w:tc>
          <w:tcPr>
            <w:tcW w:w="5103" w:type="dxa"/>
            <w:shd w:val="pct20" w:color="auto" w:fill="FFFFFF"/>
          </w:tcPr>
          <w:p w14:paraId="6C1AEE33" w14:textId="77777777" w:rsidR="00641999" w:rsidRDefault="00641999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Commentaires</w:t>
            </w:r>
          </w:p>
        </w:tc>
      </w:tr>
      <w:tr w:rsidR="00641999" w14:paraId="6C1AEE38" w14:textId="77777777">
        <w:trPr>
          <w:cantSplit/>
        </w:trPr>
        <w:tc>
          <w:tcPr>
            <w:tcW w:w="5173" w:type="dxa"/>
          </w:tcPr>
          <w:p w14:paraId="6C1AEE35" w14:textId="77777777" w:rsidR="00641999" w:rsidRDefault="00641999">
            <w:pPr>
              <w:spacing w:after="60"/>
            </w:pPr>
            <w:r>
              <w:t>Rédaction</w:t>
            </w:r>
          </w:p>
        </w:tc>
        <w:tc>
          <w:tcPr>
            <w:tcW w:w="5103" w:type="dxa"/>
          </w:tcPr>
          <w:p w14:paraId="6C1AEE36" w14:textId="77777777" w:rsidR="00641999" w:rsidRDefault="00641999">
            <w:pPr>
              <w:spacing w:after="60"/>
            </w:pPr>
            <w:r>
              <w:t>Par des personnes compétentes</w:t>
            </w:r>
          </w:p>
          <w:p w14:paraId="6C1AEE37" w14:textId="77777777" w:rsidR="00641999" w:rsidRDefault="00641999">
            <w:pPr>
              <w:spacing w:after="60"/>
            </w:pPr>
            <w:r>
              <w:t xml:space="preserve">Conformes au référentiel </w:t>
            </w:r>
          </w:p>
        </w:tc>
      </w:tr>
      <w:tr w:rsidR="00641999" w14:paraId="6C1AEE3F" w14:textId="77777777">
        <w:trPr>
          <w:cantSplit/>
        </w:trPr>
        <w:tc>
          <w:tcPr>
            <w:tcW w:w="5173" w:type="dxa"/>
          </w:tcPr>
          <w:p w14:paraId="6C1AEE39" w14:textId="77777777" w:rsidR="00641999" w:rsidRDefault="00641999">
            <w:pPr>
              <w:spacing w:after="60"/>
            </w:pPr>
            <w:r>
              <w:t>Vérification</w:t>
            </w:r>
          </w:p>
        </w:tc>
        <w:tc>
          <w:tcPr>
            <w:tcW w:w="5103" w:type="dxa"/>
          </w:tcPr>
          <w:p w14:paraId="6C1AEE3A" w14:textId="77777777" w:rsidR="00641999" w:rsidRDefault="00641999">
            <w:pPr>
              <w:spacing w:after="60"/>
            </w:pPr>
            <w:r>
              <w:t>Par des personnes compétentes.</w:t>
            </w:r>
          </w:p>
          <w:p w14:paraId="6C1AEE3B" w14:textId="77777777" w:rsidR="00641999" w:rsidRDefault="00641999">
            <w:pPr>
              <w:spacing w:after="60"/>
            </w:pPr>
            <w:r>
              <w:t>Respect des références :</w:t>
            </w:r>
          </w:p>
          <w:p w14:paraId="6C1AEE3C" w14:textId="77777777" w:rsidR="00641999" w:rsidRDefault="00641999">
            <w:pPr>
              <w:pStyle w:val="B2"/>
            </w:pPr>
            <w:r>
              <w:t>Législation, directives</w:t>
            </w:r>
          </w:p>
          <w:p w14:paraId="6C1AEE3D" w14:textId="77777777" w:rsidR="00641999" w:rsidRDefault="00641999">
            <w:pPr>
              <w:pStyle w:val="B2"/>
            </w:pPr>
            <w:r>
              <w:t>Procédures Internationales</w:t>
            </w:r>
          </w:p>
          <w:p w14:paraId="6C1AEE3E" w14:textId="77777777" w:rsidR="00641999" w:rsidRDefault="00641999">
            <w:r>
              <w:t>Prise en compte des commentaires pertinents</w:t>
            </w:r>
          </w:p>
        </w:tc>
      </w:tr>
      <w:tr w:rsidR="00641999" w14:paraId="6C1AEE42" w14:textId="77777777">
        <w:trPr>
          <w:cantSplit/>
        </w:trPr>
        <w:tc>
          <w:tcPr>
            <w:tcW w:w="5173" w:type="dxa"/>
          </w:tcPr>
          <w:p w14:paraId="6C1AEE40" w14:textId="77777777" w:rsidR="00641999" w:rsidRDefault="00641999">
            <w:pPr>
              <w:spacing w:after="60"/>
            </w:pPr>
            <w:r>
              <w:t>Approbation</w:t>
            </w:r>
          </w:p>
        </w:tc>
        <w:tc>
          <w:tcPr>
            <w:tcW w:w="5103" w:type="dxa"/>
          </w:tcPr>
          <w:p w14:paraId="6C1AEE41" w14:textId="77777777" w:rsidR="00641999" w:rsidRDefault="00641999">
            <w:pPr>
              <w:pStyle w:val="Commentaire"/>
              <w:spacing w:after="60"/>
            </w:pPr>
            <w:r>
              <w:t>Comité ou supérieur hiérarchique</w:t>
            </w:r>
          </w:p>
        </w:tc>
      </w:tr>
      <w:tr w:rsidR="00641999" w14:paraId="6C1AEE45" w14:textId="77777777">
        <w:trPr>
          <w:cantSplit/>
        </w:trPr>
        <w:tc>
          <w:tcPr>
            <w:tcW w:w="5173" w:type="dxa"/>
          </w:tcPr>
          <w:p w14:paraId="6C1AEE43" w14:textId="77777777" w:rsidR="00641999" w:rsidRDefault="00641999">
            <w:pPr>
              <w:spacing w:after="60"/>
            </w:pPr>
            <w:r>
              <w:t>Implémentation</w:t>
            </w:r>
          </w:p>
        </w:tc>
        <w:tc>
          <w:tcPr>
            <w:tcW w:w="5103" w:type="dxa"/>
          </w:tcPr>
          <w:p w14:paraId="6C1AEE44" w14:textId="77777777" w:rsidR="00641999" w:rsidRDefault="00641999">
            <w:pPr>
              <w:spacing w:after="60"/>
            </w:pPr>
          </w:p>
        </w:tc>
      </w:tr>
      <w:tr w:rsidR="00641999" w14:paraId="6C1AEE49" w14:textId="77777777">
        <w:trPr>
          <w:cantSplit/>
        </w:trPr>
        <w:tc>
          <w:tcPr>
            <w:tcW w:w="5173" w:type="dxa"/>
          </w:tcPr>
          <w:p w14:paraId="6C1AEE46" w14:textId="77777777" w:rsidR="00641999" w:rsidRDefault="00641999">
            <w:pPr>
              <w:spacing w:after="60"/>
            </w:pPr>
            <w:r>
              <w:t>Diffusion et accès</w:t>
            </w:r>
          </w:p>
        </w:tc>
        <w:tc>
          <w:tcPr>
            <w:tcW w:w="5103" w:type="dxa"/>
          </w:tcPr>
          <w:p w14:paraId="6C1AEE47" w14:textId="77777777" w:rsidR="00641999" w:rsidRDefault="00641999">
            <w:pPr>
              <w:spacing w:after="60"/>
            </w:pPr>
            <w:r>
              <w:t>A toutes les personnes impliquées</w:t>
            </w:r>
          </w:p>
          <w:p w14:paraId="6C1AEE48" w14:textId="77777777" w:rsidR="00641999" w:rsidRDefault="00641999">
            <w:pPr>
              <w:spacing w:after="60"/>
            </w:pPr>
            <w:r>
              <w:t>Modalités de distribution</w:t>
            </w:r>
          </w:p>
        </w:tc>
      </w:tr>
      <w:tr w:rsidR="00641999" w14:paraId="6C1AEE4C" w14:textId="77777777">
        <w:trPr>
          <w:cantSplit/>
        </w:trPr>
        <w:tc>
          <w:tcPr>
            <w:tcW w:w="5173" w:type="dxa"/>
          </w:tcPr>
          <w:p w14:paraId="6C1AEE4A" w14:textId="77777777" w:rsidR="00641999" w:rsidRDefault="00641999">
            <w:pPr>
              <w:spacing w:after="60"/>
            </w:pPr>
            <w:r>
              <w:t>Formation</w:t>
            </w:r>
          </w:p>
        </w:tc>
        <w:tc>
          <w:tcPr>
            <w:tcW w:w="5103" w:type="dxa"/>
          </w:tcPr>
          <w:p w14:paraId="6C1AEE4B" w14:textId="77777777" w:rsidR="00641999" w:rsidRDefault="00641999">
            <w:pPr>
              <w:spacing w:after="60"/>
            </w:pPr>
            <w:r>
              <w:t>cf. § 2.1.</w:t>
            </w:r>
          </w:p>
        </w:tc>
      </w:tr>
      <w:tr w:rsidR="00641999" w14:paraId="6C1AEE50" w14:textId="77777777">
        <w:trPr>
          <w:cantSplit/>
        </w:trPr>
        <w:tc>
          <w:tcPr>
            <w:tcW w:w="5173" w:type="dxa"/>
          </w:tcPr>
          <w:p w14:paraId="6C1AEE4D" w14:textId="77777777" w:rsidR="00641999" w:rsidRDefault="00641999">
            <w:pPr>
              <w:spacing w:after="60"/>
            </w:pPr>
            <w:r>
              <w:t>Mises à jour</w:t>
            </w:r>
          </w:p>
        </w:tc>
        <w:tc>
          <w:tcPr>
            <w:tcW w:w="5103" w:type="dxa"/>
          </w:tcPr>
          <w:p w14:paraId="6C1AEE4E" w14:textId="77777777" w:rsidR="00641999" w:rsidRDefault="00641999">
            <w:pPr>
              <w:spacing w:after="60"/>
            </w:pPr>
            <w:r>
              <w:t>Même étapes que la version originale ?</w:t>
            </w:r>
          </w:p>
          <w:p w14:paraId="6C1AEE4F" w14:textId="77777777" w:rsidR="00641999" w:rsidRDefault="00641999">
            <w:pPr>
              <w:spacing w:after="60"/>
            </w:pPr>
            <w:r>
              <w:t>Information et formation du personnel?</w:t>
            </w:r>
          </w:p>
        </w:tc>
      </w:tr>
      <w:tr w:rsidR="00641999" w14:paraId="6C1AEE53" w14:textId="77777777">
        <w:trPr>
          <w:cantSplit/>
        </w:trPr>
        <w:tc>
          <w:tcPr>
            <w:tcW w:w="5173" w:type="dxa"/>
          </w:tcPr>
          <w:p w14:paraId="6C1AEE51" w14:textId="77777777" w:rsidR="00641999" w:rsidRDefault="00641999">
            <w:pPr>
              <w:spacing w:after="60"/>
            </w:pPr>
            <w:r>
              <w:t>versions périmées</w:t>
            </w:r>
          </w:p>
        </w:tc>
        <w:tc>
          <w:tcPr>
            <w:tcW w:w="5103" w:type="dxa"/>
          </w:tcPr>
          <w:p w14:paraId="6C1AEE52" w14:textId="77777777" w:rsidR="00641999" w:rsidRDefault="00641999">
            <w:pPr>
              <w:spacing w:after="60"/>
            </w:pPr>
            <w:r>
              <w:t>Gestion (identification, retour et destruction)</w:t>
            </w:r>
          </w:p>
        </w:tc>
      </w:tr>
      <w:tr w:rsidR="00641999" w14:paraId="6C1AEE57" w14:textId="77777777">
        <w:trPr>
          <w:cantSplit/>
        </w:trPr>
        <w:tc>
          <w:tcPr>
            <w:tcW w:w="5173" w:type="dxa"/>
          </w:tcPr>
          <w:p w14:paraId="6C1AEE54" w14:textId="77777777" w:rsidR="00641999" w:rsidRDefault="00641999">
            <w:pPr>
              <w:spacing w:after="60"/>
            </w:pPr>
            <w:r>
              <w:t>Archivage</w:t>
            </w:r>
          </w:p>
        </w:tc>
        <w:tc>
          <w:tcPr>
            <w:tcW w:w="5103" w:type="dxa"/>
          </w:tcPr>
          <w:p w14:paraId="6C1AEE55" w14:textId="77777777" w:rsidR="00641999" w:rsidRDefault="00641999">
            <w:pPr>
              <w:spacing w:after="60"/>
            </w:pPr>
            <w:r>
              <w:t>Locaux appropriés</w:t>
            </w:r>
          </w:p>
          <w:p w14:paraId="6C1AEE56" w14:textId="77777777" w:rsidR="00641999" w:rsidRDefault="00641999">
            <w:pPr>
              <w:spacing w:after="60"/>
            </w:pPr>
            <w:r>
              <w:t>Modalités</w:t>
            </w:r>
          </w:p>
        </w:tc>
      </w:tr>
    </w:tbl>
    <w:p w14:paraId="6C1AEE58" w14:textId="77777777" w:rsidR="00641999" w:rsidRDefault="00641999">
      <w:pPr>
        <w:pStyle w:val="Titre2"/>
      </w:pPr>
      <w:bookmarkStart w:id="29" w:name="_Toc482689420"/>
      <w:bookmarkStart w:id="30" w:name="_Toc510249971"/>
      <w:bookmarkStart w:id="31" w:name="_Toc514570504"/>
      <w:bookmarkStart w:id="32" w:name="_Toc514570734"/>
      <w:bookmarkStart w:id="33" w:name="_Toc514571897"/>
      <w:bookmarkStart w:id="34" w:name="_Toc514572015"/>
      <w:bookmarkStart w:id="35" w:name="_Toc514572210"/>
      <w:bookmarkStart w:id="36" w:name="_Toc515849707"/>
      <w:r>
        <w:t>Ressources</w:t>
      </w:r>
      <w:bookmarkEnd w:id="29"/>
      <w:bookmarkEnd w:id="30"/>
      <w:bookmarkEnd w:id="31"/>
      <w:bookmarkEnd w:id="32"/>
      <w:bookmarkEnd w:id="33"/>
      <w:bookmarkEnd w:id="34"/>
      <w:bookmarkEnd w:id="35"/>
      <w:bookmarkEnd w:id="36"/>
    </w:p>
    <w:p w14:paraId="6C1AEE59" w14:textId="77777777" w:rsidR="00641999" w:rsidRDefault="00641999">
      <w:pPr>
        <w:pStyle w:val="B1"/>
      </w:pPr>
      <w:r>
        <w:t>La Direction assure t-elle la disponibilité des ressources nécessaires (ressources humaines et matérielles)</w:t>
      </w:r>
    </w:p>
    <w:p w14:paraId="6C1AEE5A" w14:textId="77777777" w:rsidR="00641999" w:rsidRDefault="00641999">
      <w:pPr>
        <w:pStyle w:val="Titre3"/>
      </w:pPr>
      <w:bookmarkStart w:id="37" w:name="_Toc514570505"/>
      <w:bookmarkStart w:id="38" w:name="_Toc514570735"/>
      <w:bookmarkStart w:id="39" w:name="_Toc514571898"/>
      <w:bookmarkStart w:id="40" w:name="_Toc514572016"/>
      <w:bookmarkStart w:id="41" w:name="_Toc514572211"/>
      <w:bookmarkStart w:id="42" w:name="_Toc515849708"/>
      <w:r>
        <w:t>Ressources humaines</w:t>
      </w:r>
      <w:bookmarkEnd w:id="37"/>
      <w:bookmarkEnd w:id="38"/>
      <w:bookmarkEnd w:id="39"/>
      <w:bookmarkEnd w:id="40"/>
      <w:bookmarkEnd w:id="41"/>
      <w:bookmarkEnd w:id="42"/>
      <w:r>
        <w:t xml:space="preserve"> </w:t>
      </w:r>
    </w:p>
    <w:p w14:paraId="6C1AEE5B" w14:textId="77777777" w:rsidR="00641999" w:rsidRDefault="00641999">
      <w:pPr>
        <w:pStyle w:val="B1"/>
      </w:pPr>
      <w:r>
        <w:t>Y a-t-il un organigramme?</w:t>
      </w:r>
    </w:p>
    <w:p w14:paraId="6C1AEE5C" w14:textId="77777777" w:rsidR="00641999" w:rsidRDefault="00641999">
      <w:pPr>
        <w:pStyle w:val="B1"/>
      </w:pPr>
      <w:r>
        <w:t xml:space="preserve"> Y a-t-il des Définitions De Fonction ?</w:t>
      </w:r>
    </w:p>
    <w:p w14:paraId="6C1AEE5D" w14:textId="77777777" w:rsidR="00641999" w:rsidRDefault="00641999">
      <w:pPr>
        <w:pStyle w:val="B1"/>
      </w:pPr>
      <w:r>
        <w:t>Y a-t-il un Tableau de Répartition des Taches</w:t>
      </w:r>
    </w:p>
    <w:p w14:paraId="6C1AEE5E" w14:textId="77777777" w:rsidR="00641999" w:rsidRDefault="00641999">
      <w:pPr>
        <w:pStyle w:val="B1"/>
      </w:pPr>
      <w:r>
        <w:t xml:space="preserve"> Existence des CV pour l'ensemble du personnel ? les CV sont-ils mis à jour après les formations?</w:t>
      </w:r>
    </w:p>
    <w:p w14:paraId="6C1AEE5F" w14:textId="77777777" w:rsidR="00641999" w:rsidRDefault="00641999">
      <w:pPr>
        <w:rPr>
          <w:b/>
          <w:i/>
        </w:rPr>
      </w:pPr>
      <w:r>
        <w:rPr>
          <w:b/>
          <w:i/>
        </w:rPr>
        <w:t xml:space="preserve"> Les Curriculum Vitae suivants ont été vus: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3260"/>
        <w:gridCol w:w="1701"/>
        <w:gridCol w:w="3402"/>
      </w:tblGrid>
      <w:tr w:rsidR="00641999" w14:paraId="6C1AEE64" w14:textId="77777777">
        <w:trPr>
          <w:cantSplit/>
        </w:trPr>
        <w:tc>
          <w:tcPr>
            <w:tcW w:w="1913" w:type="dxa"/>
          </w:tcPr>
          <w:p w14:paraId="6C1AEE60" w14:textId="77777777" w:rsidR="00641999" w:rsidRDefault="00641999">
            <w:pPr>
              <w:spacing w:after="60"/>
              <w:rPr>
                <w:b/>
              </w:rPr>
            </w:pPr>
            <w:r>
              <w:rPr>
                <w:b/>
              </w:rPr>
              <w:t>Fonction</w:t>
            </w:r>
          </w:p>
        </w:tc>
        <w:tc>
          <w:tcPr>
            <w:tcW w:w="3260" w:type="dxa"/>
          </w:tcPr>
          <w:p w14:paraId="6C1AEE61" w14:textId="77777777" w:rsidR="00641999" w:rsidRDefault="00641999">
            <w:pPr>
              <w:spacing w:after="60"/>
              <w:rPr>
                <w:b/>
              </w:rPr>
            </w:pPr>
            <w:r>
              <w:rPr>
                <w:b/>
              </w:rPr>
              <w:t>Nom, Prénom</w:t>
            </w:r>
          </w:p>
        </w:tc>
        <w:tc>
          <w:tcPr>
            <w:tcW w:w="1701" w:type="dxa"/>
          </w:tcPr>
          <w:p w14:paraId="6C1AEE62" w14:textId="77777777" w:rsidR="00641999" w:rsidRDefault="00641999">
            <w:pPr>
              <w:spacing w:after="60"/>
              <w:rPr>
                <w:b/>
              </w:rPr>
            </w:pPr>
            <w:r>
              <w:rPr>
                <w:b/>
              </w:rPr>
              <w:t>Date et- Signature</w:t>
            </w:r>
          </w:p>
        </w:tc>
        <w:tc>
          <w:tcPr>
            <w:tcW w:w="3402" w:type="dxa"/>
          </w:tcPr>
          <w:p w14:paraId="6C1AEE63" w14:textId="77777777" w:rsidR="00641999" w:rsidRDefault="00641999">
            <w:pPr>
              <w:spacing w:after="60"/>
              <w:rPr>
                <w:b/>
              </w:rPr>
            </w:pPr>
            <w:r>
              <w:rPr>
                <w:b/>
              </w:rPr>
              <w:t>Commentaires</w:t>
            </w:r>
          </w:p>
        </w:tc>
      </w:tr>
      <w:tr w:rsidR="00641999" w14:paraId="6C1AEE69" w14:textId="77777777">
        <w:trPr>
          <w:cantSplit/>
        </w:trPr>
        <w:tc>
          <w:tcPr>
            <w:tcW w:w="1913" w:type="dxa"/>
            <w:tcBorders>
              <w:bottom w:val="nil"/>
            </w:tcBorders>
          </w:tcPr>
          <w:p w14:paraId="6C1AEE65" w14:textId="77777777" w:rsidR="00641999" w:rsidRDefault="00641999">
            <w:pPr>
              <w:spacing w:after="60"/>
            </w:pPr>
          </w:p>
        </w:tc>
        <w:tc>
          <w:tcPr>
            <w:tcW w:w="3260" w:type="dxa"/>
          </w:tcPr>
          <w:p w14:paraId="6C1AEE66" w14:textId="77777777" w:rsidR="00641999" w:rsidRDefault="00641999">
            <w:pPr>
              <w:spacing w:after="60"/>
            </w:pPr>
          </w:p>
        </w:tc>
        <w:tc>
          <w:tcPr>
            <w:tcW w:w="1701" w:type="dxa"/>
          </w:tcPr>
          <w:p w14:paraId="6C1AEE67" w14:textId="77777777" w:rsidR="00641999" w:rsidRDefault="00641999">
            <w:pPr>
              <w:spacing w:after="60"/>
            </w:pPr>
          </w:p>
        </w:tc>
        <w:tc>
          <w:tcPr>
            <w:tcW w:w="3402" w:type="dxa"/>
          </w:tcPr>
          <w:p w14:paraId="6C1AEE68" w14:textId="77777777" w:rsidR="00641999" w:rsidRDefault="00641999">
            <w:pPr>
              <w:spacing w:after="60"/>
            </w:pPr>
          </w:p>
        </w:tc>
      </w:tr>
      <w:tr w:rsidR="00641999" w14:paraId="6C1AEE6E" w14:textId="77777777">
        <w:trPr>
          <w:cantSplit/>
        </w:trPr>
        <w:tc>
          <w:tcPr>
            <w:tcW w:w="1913" w:type="dxa"/>
          </w:tcPr>
          <w:p w14:paraId="6C1AEE6A" w14:textId="77777777" w:rsidR="00641999" w:rsidRDefault="00641999">
            <w:pPr>
              <w:spacing w:after="60"/>
            </w:pPr>
          </w:p>
        </w:tc>
        <w:tc>
          <w:tcPr>
            <w:tcW w:w="3260" w:type="dxa"/>
          </w:tcPr>
          <w:p w14:paraId="6C1AEE6B" w14:textId="77777777" w:rsidR="00641999" w:rsidRDefault="00641999">
            <w:pPr>
              <w:spacing w:after="60"/>
            </w:pPr>
          </w:p>
        </w:tc>
        <w:tc>
          <w:tcPr>
            <w:tcW w:w="1701" w:type="dxa"/>
          </w:tcPr>
          <w:p w14:paraId="6C1AEE6C" w14:textId="77777777" w:rsidR="00641999" w:rsidRDefault="00641999">
            <w:pPr>
              <w:spacing w:after="60"/>
            </w:pPr>
          </w:p>
        </w:tc>
        <w:tc>
          <w:tcPr>
            <w:tcW w:w="3402" w:type="dxa"/>
          </w:tcPr>
          <w:p w14:paraId="6C1AEE6D" w14:textId="77777777" w:rsidR="00641999" w:rsidRDefault="00641999">
            <w:pPr>
              <w:spacing w:after="60"/>
            </w:pPr>
          </w:p>
        </w:tc>
      </w:tr>
      <w:tr w:rsidR="00641999" w14:paraId="6C1AEE73" w14:textId="77777777">
        <w:trPr>
          <w:cantSplit/>
        </w:trPr>
        <w:tc>
          <w:tcPr>
            <w:tcW w:w="1913" w:type="dxa"/>
          </w:tcPr>
          <w:p w14:paraId="6C1AEE6F" w14:textId="77777777" w:rsidR="00641999" w:rsidRDefault="00641999">
            <w:pPr>
              <w:spacing w:after="60"/>
            </w:pPr>
          </w:p>
        </w:tc>
        <w:tc>
          <w:tcPr>
            <w:tcW w:w="3260" w:type="dxa"/>
          </w:tcPr>
          <w:p w14:paraId="6C1AEE70" w14:textId="77777777" w:rsidR="00641999" w:rsidRDefault="00641999">
            <w:pPr>
              <w:spacing w:after="60"/>
            </w:pPr>
          </w:p>
        </w:tc>
        <w:tc>
          <w:tcPr>
            <w:tcW w:w="1701" w:type="dxa"/>
          </w:tcPr>
          <w:p w14:paraId="6C1AEE71" w14:textId="77777777" w:rsidR="00641999" w:rsidRDefault="00641999">
            <w:pPr>
              <w:spacing w:after="60"/>
            </w:pPr>
          </w:p>
        </w:tc>
        <w:tc>
          <w:tcPr>
            <w:tcW w:w="3402" w:type="dxa"/>
          </w:tcPr>
          <w:p w14:paraId="6C1AEE72" w14:textId="77777777" w:rsidR="00641999" w:rsidRDefault="00641999">
            <w:pPr>
              <w:spacing w:after="60"/>
            </w:pPr>
          </w:p>
        </w:tc>
      </w:tr>
      <w:tr w:rsidR="00641999" w14:paraId="6C1AEE78" w14:textId="77777777">
        <w:trPr>
          <w:cantSplit/>
        </w:trPr>
        <w:tc>
          <w:tcPr>
            <w:tcW w:w="1913" w:type="dxa"/>
          </w:tcPr>
          <w:p w14:paraId="6C1AEE74" w14:textId="77777777" w:rsidR="00641999" w:rsidRDefault="00641999">
            <w:pPr>
              <w:spacing w:after="60"/>
            </w:pPr>
          </w:p>
        </w:tc>
        <w:tc>
          <w:tcPr>
            <w:tcW w:w="3260" w:type="dxa"/>
          </w:tcPr>
          <w:p w14:paraId="6C1AEE75" w14:textId="77777777" w:rsidR="00641999" w:rsidRDefault="00641999">
            <w:pPr>
              <w:spacing w:after="60"/>
            </w:pPr>
          </w:p>
        </w:tc>
        <w:tc>
          <w:tcPr>
            <w:tcW w:w="1701" w:type="dxa"/>
          </w:tcPr>
          <w:p w14:paraId="6C1AEE76" w14:textId="77777777" w:rsidR="00641999" w:rsidRDefault="00641999">
            <w:pPr>
              <w:spacing w:after="60"/>
            </w:pPr>
          </w:p>
        </w:tc>
        <w:tc>
          <w:tcPr>
            <w:tcW w:w="3402" w:type="dxa"/>
          </w:tcPr>
          <w:p w14:paraId="6C1AEE77" w14:textId="77777777" w:rsidR="00641999" w:rsidRDefault="00641999">
            <w:pPr>
              <w:spacing w:after="60"/>
            </w:pPr>
          </w:p>
        </w:tc>
      </w:tr>
    </w:tbl>
    <w:p w14:paraId="6C1AEE79" w14:textId="77777777" w:rsidR="00641999" w:rsidRDefault="00641999">
      <w:pPr>
        <w:pStyle w:val="B1"/>
      </w:pPr>
      <w:r>
        <w:t>Les interfaces entres les fonctions impliquées sont-elles définies ?</w:t>
      </w:r>
    </w:p>
    <w:p w14:paraId="6C1AEE7A" w14:textId="77777777" w:rsidR="00641999" w:rsidRDefault="00641999">
      <w:pPr>
        <w:pStyle w:val="B2"/>
      </w:pPr>
      <w:r>
        <w:t xml:space="preserve"> Relatif au  processus PEC</w:t>
      </w:r>
    </w:p>
    <w:p w14:paraId="6C1AEE7B" w14:textId="77777777" w:rsidR="00641999" w:rsidRDefault="00641999">
      <w:pPr>
        <w:pStyle w:val="B3"/>
      </w:pPr>
      <w:r>
        <w:t xml:space="preserve">Notamment le personnel impliqué dans la libération des PEC est-il formé aux systèmes qualités, les BPF et les exigences spécifiques réglementaires </w:t>
      </w:r>
      <w:r>
        <w:rPr>
          <w:i/>
          <w:sz w:val="16"/>
        </w:rPr>
        <w:t>(BPF Eu - 1997)</w:t>
      </w:r>
    </w:p>
    <w:p w14:paraId="6C1AEE7C" w14:textId="77777777" w:rsidR="00641999" w:rsidRDefault="00641999">
      <w:pPr>
        <w:pStyle w:val="B1"/>
      </w:pPr>
      <w:r>
        <w:t>Répartition entre les projets du personnel ? (exemple : DM et ARC)</w:t>
      </w:r>
    </w:p>
    <w:p w14:paraId="6C1AEE7D" w14:textId="77777777" w:rsidR="00641999" w:rsidRDefault="00641999">
      <w:pPr>
        <w:pStyle w:val="B1"/>
      </w:pPr>
      <w:r>
        <w:t>Remplacement en cas d'absence ?</w:t>
      </w:r>
    </w:p>
    <w:p w14:paraId="6C1AEE7E" w14:textId="77777777" w:rsidR="00641999" w:rsidRDefault="00641999">
      <w:pPr>
        <w:pStyle w:val="B2"/>
      </w:pPr>
      <w:r>
        <w:t>Relatif au  processus PEC</w:t>
      </w:r>
    </w:p>
    <w:p w14:paraId="6C1AEE7F" w14:textId="77777777" w:rsidR="00641999" w:rsidRDefault="00641999">
      <w:pPr>
        <w:pStyle w:val="B3"/>
      </w:pPr>
      <w:r>
        <w:t>En cas d’absence d’une personne impliquée dans le processus des PEC, comment sont organisées les mesures prise pour son remplacement ?</w:t>
      </w:r>
    </w:p>
    <w:p w14:paraId="6C1AEE80" w14:textId="77777777" w:rsidR="00641999" w:rsidRDefault="00641999">
      <w:pPr>
        <w:pStyle w:val="B3"/>
      </w:pPr>
      <w:r>
        <w:t>Les responsabilités production/contrôle qualité sont-elles bien distinctes ?</w:t>
      </w:r>
    </w:p>
    <w:p w14:paraId="6C1AEE81" w14:textId="77777777" w:rsidR="00641999" w:rsidRDefault="00641999">
      <w:pPr>
        <w:pStyle w:val="B3"/>
      </w:pPr>
      <w:r>
        <w:t xml:space="preserve">Un Responsable du contrôle de la fabrication est-il clairement identifié ? </w:t>
      </w:r>
      <w:r>
        <w:rPr>
          <w:i/>
          <w:sz w:val="16"/>
        </w:rPr>
        <w:t>(BPFF-1995)</w:t>
      </w:r>
    </w:p>
    <w:p w14:paraId="6C1AEE82" w14:textId="77777777" w:rsidR="00641999" w:rsidRDefault="00641999">
      <w:pPr>
        <w:pStyle w:val="B3"/>
      </w:pPr>
      <w:r>
        <w:t>Toutes les opérations de production se déroulent-elles sous le contrôle d'un responsable clairement identifié ?</w:t>
      </w:r>
    </w:p>
    <w:p w14:paraId="6C1AEE83" w14:textId="77777777" w:rsidR="00641999" w:rsidRDefault="00641999">
      <w:pPr>
        <w:pStyle w:val="B1"/>
      </w:pPr>
      <w:r>
        <w:t>La charge de travail des opérationnels est-elle évaluée régulièrement?</w:t>
      </w:r>
    </w:p>
    <w:p w14:paraId="6C1AEE84" w14:textId="77777777" w:rsidR="00641999" w:rsidRDefault="00641999">
      <w:pPr>
        <w:pStyle w:val="B2"/>
        <w:rPr>
          <w:color w:val="0000FF"/>
        </w:rPr>
      </w:pPr>
      <w:r>
        <w:rPr>
          <w:color w:val="0000FF"/>
        </w:rPr>
        <w:t>Relatif au  processus Monitoring</w:t>
      </w:r>
    </w:p>
    <w:p w14:paraId="6C1AEE85" w14:textId="77777777" w:rsidR="00641999" w:rsidRDefault="00641999" w:rsidP="00641999">
      <w:pPr>
        <w:pStyle w:val="B3"/>
        <w:numPr>
          <w:ilvl w:val="0"/>
          <w:numId w:val="6"/>
        </w:numPr>
        <w:rPr>
          <w:color w:val="0000FF"/>
        </w:rPr>
      </w:pPr>
      <w:r>
        <w:rPr>
          <w:color w:val="0000FF"/>
        </w:rPr>
        <w:t>Nombre de protocoles différents</w:t>
      </w:r>
    </w:p>
    <w:p w14:paraId="6C1AEE86" w14:textId="77777777" w:rsidR="00641999" w:rsidRDefault="00641999" w:rsidP="00641999">
      <w:pPr>
        <w:pStyle w:val="B3"/>
        <w:numPr>
          <w:ilvl w:val="0"/>
          <w:numId w:val="6"/>
        </w:numPr>
        <w:rPr>
          <w:color w:val="0000FF"/>
        </w:rPr>
      </w:pPr>
      <w:r>
        <w:rPr>
          <w:color w:val="0000FF"/>
        </w:rPr>
        <w:t>Nombre d’aire thérapeutiques différentes</w:t>
      </w:r>
    </w:p>
    <w:p w14:paraId="6C1AEE87" w14:textId="77777777" w:rsidR="00641999" w:rsidRDefault="00641999" w:rsidP="00641999">
      <w:pPr>
        <w:pStyle w:val="B3"/>
        <w:numPr>
          <w:ilvl w:val="0"/>
          <w:numId w:val="6"/>
        </w:numPr>
        <w:rPr>
          <w:color w:val="0000FF"/>
        </w:rPr>
      </w:pPr>
      <w:r>
        <w:rPr>
          <w:color w:val="0000FF"/>
        </w:rPr>
        <w:t>Nombre de sites</w:t>
      </w:r>
    </w:p>
    <w:p w14:paraId="6C1AEE88" w14:textId="77777777" w:rsidR="00641999" w:rsidRDefault="00641999" w:rsidP="00641999">
      <w:pPr>
        <w:pStyle w:val="B3"/>
        <w:numPr>
          <w:ilvl w:val="0"/>
          <w:numId w:val="6"/>
        </w:numPr>
        <w:rPr>
          <w:color w:val="0000FF"/>
        </w:rPr>
      </w:pPr>
      <w:r>
        <w:rPr>
          <w:color w:val="0000FF"/>
        </w:rPr>
        <w:t>Nombres de patient par protocole et par site</w:t>
      </w:r>
    </w:p>
    <w:p w14:paraId="6C1AEE89" w14:textId="77777777" w:rsidR="00641999" w:rsidRDefault="00641999" w:rsidP="00641999">
      <w:pPr>
        <w:pStyle w:val="B3"/>
        <w:numPr>
          <w:ilvl w:val="0"/>
          <w:numId w:val="6"/>
        </w:numPr>
        <w:rPr>
          <w:color w:val="0000FF"/>
        </w:rPr>
      </w:pPr>
      <w:r>
        <w:rPr>
          <w:color w:val="0000FF"/>
        </w:rPr>
        <w:t>Fréquence des visites</w:t>
      </w:r>
    </w:p>
    <w:p w14:paraId="6C1AEE8A" w14:textId="77777777" w:rsidR="00641999" w:rsidRDefault="00641999" w:rsidP="00641999">
      <w:pPr>
        <w:pStyle w:val="B3"/>
        <w:numPr>
          <w:ilvl w:val="0"/>
          <w:numId w:val="6"/>
        </w:numPr>
        <w:rPr>
          <w:color w:val="0000FF"/>
        </w:rPr>
      </w:pPr>
      <w:r>
        <w:rPr>
          <w:color w:val="0000FF"/>
        </w:rPr>
        <w:t>Répartition géographique</w:t>
      </w:r>
    </w:p>
    <w:p w14:paraId="6C1AEE8B" w14:textId="77777777" w:rsidR="00641999" w:rsidRDefault="00641999" w:rsidP="00641999">
      <w:pPr>
        <w:pStyle w:val="B3"/>
        <w:numPr>
          <w:ilvl w:val="0"/>
          <w:numId w:val="6"/>
        </w:numPr>
        <w:rPr>
          <w:color w:val="0000FF"/>
        </w:rPr>
      </w:pPr>
      <w:r>
        <w:rPr>
          <w:color w:val="0000FF"/>
        </w:rPr>
        <w:t>Temps disponible sur site</w:t>
      </w:r>
    </w:p>
    <w:p w14:paraId="6C1AEE8C" w14:textId="77777777" w:rsidR="00641999" w:rsidRDefault="00641999" w:rsidP="00641999">
      <w:pPr>
        <w:pStyle w:val="B3"/>
        <w:numPr>
          <w:ilvl w:val="0"/>
          <w:numId w:val="6"/>
        </w:numPr>
        <w:rPr>
          <w:color w:val="0000FF"/>
        </w:rPr>
      </w:pPr>
      <w:r>
        <w:rPr>
          <w:color w:val="0000FF"/>
        </w:rPr>
        <w:t>Délai pour la rédaction du rapport de monitorage</w:t>
      </w:r>
    </w:p>
    <w:p w14:paraId="6C1AEE8D" w14:textId="77777777" w:rsidR="00641999" w:rsidRDefault="00641999">
      <w:pPr>
        <w:pStyle w:val="B1"/>
      </w:pPr>
      <w:r>
        <w:t>Les priorités sont-elles définies notamment entre les études ?</w:t>
      </w:r>
    </w:p>
    <w:p w14:paraId="6C1AEE8E" w14:textId="77777777" w:rsidR="00641999" w:rsidRDefault="00641999">
      <w:pPr>
        <w:pStyle w:val="B1"/>
      </w:pPr>
      <w:r>
        <w:t>Comment sont-elles gérées ?</w:t>
      </w:r>
    </w:p>
    <w:p w14:paraId="6C1AEE8F" w14:textId="77777777" w:rsidR="00641999" w:rsidRDefault="00641999">
      <w:r>
        <w:rPr>
          <w:b/>
          <w:i/>
        </w:rPr>
        <w:t>Documents dont l'existence a été vérifiée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3118"/>
        <w:gridCol w:w="1701"/>
        <w:gridCol w:w="3402"/>
      </w:tblGrid>
      <w:tr w:rsidR="00641999" w14:paraId="6C1AEE94" w14:textId="77777777">
        <w:trPr>
          <w:cantSplit/>
        </w:trPr>
        <w:tc>
          <w:tcPr>
            <w:tcW w:w="2055" w:type="dxa"/>
          </w:tcPr>
          <w:p w14:paraId="6C1AEE90" w14:textId="77777777" w:rsidR="00641999" w:rsidRDefault="00641999">
            <w:pPr>
              <w:spacing w:after="60"/>
              <w:rPr>
                <w:b/>
              </w:rPr>
            </w:pPr>
          </w:p>
        </w:tc>
        <w:tc>
          <w:tcPr>
            <w:tcW w:w="3118" w:type="dxa"/>
          </w:tcPr>
          <w:p w14:paraId="6C1AEE91" w14:textId="77777777" w:rsidR="00641999" w:rsidRDefault="00641999">
            <w:pPr>
              <w:spacing w:after="60"/>
              <w:rPr>
                <w:b/>
              </w:rPr>
            </w:pPr>
            <w:r>
              <w:rPr>
                <w:b/>
              </w:rPr>
              <w:t>Identification des documents</w:t>
            </w:r>
          </w:p>
        </w:tc>
        <w:tc>
          <w:tcPr>
            <w:tcW w:w="1701" w:type="dxa"/>
          </w:tcPr>
          <w:p w14:paraId="6C1AEE92" w14:textId="77777777" w:rsidR="00641999" w:rsidRDefault="00641999">
            <w:pPr>
              <w:spacing w:after="60"/>
              <w:rPr>
                <w:b/>
              </w:rPr>
            </w:pPr>
            <w:r>
              <w:rPr>
                <w:b/>
              </w:rPr>
              <w:t>Date</w:t>
            </w:r>
          </w:p>
        </w:tc>
        <w:tc>
          <w:tcPr>
            <w:tcW w:w="3402" w:type="dxa"/>
          </w:tcPr>
          <w:p w14:paraId="6C1AEE93" w14:textId="77777777" w:rsidR="00641999" w:rsidRDefault="00641999">
            <w:pPr>
              <w:spacing w:after="60"/>
              <w:rPr>
                <w:b/>
              </w:rPr>
            </w:pPr>
            <w:r>
              <w:rPr>
                <w:b/>
              </w:rPr>
              <w:t>Commentaires</w:t>
            </w:r>
          </w:p>
        </w:tc>
      </w:tr>
      <w:tr w:rsidR="00641999" w14:paraId="6C1AEE99" w14:textId="77777777">
        <w:trPr>
          <w:cantSplit/>
        </w:trPr>
        <w:tc>
          <w:tcPr>
            <w:tcW w:w="2055" w:type="dxa"/>
          </w:tcPr>
          <w:p w14:paraId="6C1AEE95" w14:textId="77777777" w:rsidR="00641999" w:rsidRDefault="00641999">
            <w:pPr>
              <w:spacing w:after="60"/>
            </w:pPr>
            <w:r>
              <w:t>Organigramme</w:t>
            </w:r>
          </w:p>
        </w:tc>
        <w:tc>
          <w:tcPr>
            <w:tcW w:w="3118" w:type="dxa"/>
          </w:tcPr>
          <w:p w14:paraId="6C1AEE96" w14:textId="77777777" w:rsidR="00641999" w:rsidRDefault="00641999">
            <w:pPr>
              <w:spacing w:after="60"/>
            </w:pPr>
          </w:p>
        </w:tc>
        <w:tc>
          <w:tcPr>
            <w:tcW w:w="1701" w:type="dxa"/>
          </w:tcPr>
          <w:p w14:paraId="6C1AEE97" w14:textId="77777777" w:rsidR="00641999" w:rsidRDefault="00641999">
            <w:pPr>
              <w:spacing w:after="60"/>
            </w:pPr>
          </w:p>
        </w:tc>
        <w:tc>
          <w:tcPr>
            <w:tcW w:w="3402" w:type="dxa"/>
          </w:tcPr>
          <w:p w14:paraId="6C1AEE98" w14:textId="77777777" w:rsidR="00641999" w:rsidRDefault="00641999">
            <w:pPr>
              <w:spacing w:after="60"/>
            </w:pPr>
          </w:p>
        </w:tc>
      </w:tr>
      <w:tr w:rsidR="00641999" w14:paraId="6C1AEE9E" w14:textId="77777777">
        <w:trPr>
          <w:cantSplit/>
        </w:trPr>
        <w:tc>
          <w:tcPr>
            <w:tcW w:w="2055" w:type="dxa"/>
          </w:tcPr>
          <w:p w14:paraId="6C1AEE9A" w14:textId="77777777" w:rsidR="00641999" w:rsidRDefault="00641999">
            <w:pPr>
              <w:spacing w:after="60"/>
            </w:pPr>
            <w:r>
              <w:t>Liste du Personnel</w:t>
            </w:r>
          </w:p>
        </w:tc>
        <w:tc>
          <w:tcPr>
            <w:tcW w:w="3118" w:type="dxa"/>
          </w:tcPr>
          <w:p w14:paraId="6C1AEE9B" w14:textId="77777777" w:rsidR="00641999" w:rsidRDefault="00641999">
            <w:pPr>
              <w:spacing w:after="60"/>
            </w:pPr>
          </w:p>
        </w:tc>
        <w:tc>
          <w:tcPr>
            <w:tcW w:w="1701" w:type="dxa"/>
          </w:tcPr>
          <w:p w14:paraId="6C1AEE9C" w14:textId="77777777" w:rsidR="00641999" w:rsidRDefault="00641999">
            <w:pPr>
              <w:spacing w:after="60"/>
            </w:pPr>
          </w:p>
        </w:tc>
        <w:tc>
          <w:tcPr>
            <w:tcW w:w="3402" w:type="dxa"/>
          </w:tcPr>
          <w:p w14:paraId="6C1AEE9D" w14:textId="77777777" w:rsidR="00641999" w:rsidRDefault="00641999">
            <w:pPr>
              <w:spacing w:after="60"/>
            </w:pPr>
          </w:p>
        </w:tc>
      </w:tr>
      <w:tr w:rsidR="00641999" w14:paraId="6C1AEEA4" w14:textId="77777777">
        <w:trPr>
          <w:cantSplit/>
        </w:trPr>
        <w:tc>
          <w:tcPr>
            <w:tcW w:w="2055" w:type="dxa"/>
          </w:tcPr>
          <w:p w14:paraId="6C1AEE9F" w14:textId="77777777" w:rsidR="00641999" w:rsidRDefault="00641999">
            <w:pPr>
              <w:spacing w:after="60"/>
            </w:pPr>
            <w:r>
              <w:lastRenderedPageBreak/>
              <w:t>Définitions de fonction</w:t>
            </w:r>
          </w:p>
          <w:p w14:paraId="6C1AEEA0" w14:textId="77777777" w:rsidR="00641999" w:rsidRDefault="00641999">
            <w:pPr>
              <w:spacing w:after="60"/>
            </w:pPr>
          </w:p>
        </w:tc>
        <w:tc>
          <w:tcPr>
            <w:tcW w:w="3118" w:type="dxa"/>
          </w:tcPr>
          <w:p w14:paraId="6C1AEEA1" w14:textId="77777777" w:rsidR="00641999" w:rsidRDefault="00641999">
            <w:pPr>
              <w:spacing w:after="60"/>
            </w:pPr>
          </w:p>
        </w:tc>
        <w:tc>
          <w:tcPr>
            <w:tcW w:w="1701" w:type="dxa"/>
          </w:tcPr>
          <w:p w14:paraId="6C1AEEA2" w14:textId="77777777" w:rsidR="00641999" w:rsidRDefault="00641999">
            <w:pPr>
              <w:spacing w:after="60"/>
            </w:pPr>
          </w:p>
        </w:tc>
        <w:tc>
          <w:tcPr>
            <w:tcW w:w="3402" w:type="dxa"/>
          </w:tcPr>
          <w:p w14:paraId="6C1AEEA3" w14:textId="77777777" w:rsidR="00641999" w:rsidRDefault="00641999">
            <w:pPr>
              <w:spacing w:after="60"/>
            </w:pPr>
          </w:p>
        </w:tc>
      </w:tr>
    </w:tbl>
    <w:p w14:paraId="6C1AEEA5" w14:textId="77777777" w:rsidR="00641999" w:rsidRDefault="00641999"/>
    <w:p w14:paraId="6C1AEEA6" w14:textId="77777777" w:rsidR="00641999" w:rsidRDefault="00641999">
      <w:pPr>
        <w:pStyle w:val="Titre3"/>
      </w:pPr>
      <w:bookmarkStart w:id="43" w:name="_Toc514570506"/>
      <w:bookmarkStart w:id="44" w:name="_Toc514570736"/>
      <w:bookmarkStart w:id="45" w:name="_Toc514571899"/>
      <w:bookmarkStart w:id="46" w:name="_Toc514572017"/>
      <w:bookmarkStart w:id="47" w:name="_Toc514572212"/>
      <w:bookmarkStart w:id="48" w:name="_Toc515849709"/>
      <w:r>
        <w:t xml:space="preserve">Ressources </w:t>
      </w:r>
      <w:bookmarkEnd w:id="43"/>
      <w:bookmarkEnd w:id="44"/>
      <w:bookmarkEnd w:id="45"/>
      <w:bookmarkEnd w:id="46"/>
      <w:bookmarkEnd w:id="47"/>
      <w:r>
        <w:t>matérielles</w:t>
      </w:r>
      <w:bookmarkEnd w:id="48"/>
    </w:p>
    <w:p w14:paraId="6C1AEEA7" w14:textId="77777777" w:rsidR="00641999" w:rsidRDefault="00641999">
      <w:pPr>
        <w:pStyle w:val="B1"/>
      </w:pPr>
      <w:r>
        <w:t>Moyens techniques à dispositions des ARC: ordinateur portables, téléphones portables,...</w:t>
      </w:r>
    </w:p>
    <w:p w14:paraId="6C1AEEA8" w14:textId="77777777" w:rsidR="00641999" w:rsidRDefault="00641999">
      <w:pPr>
        <w:pStyle w:val="B2"/>
        <w:rPr>
          <w:b/>
        </w:rPr>
      </w:pPr>
      <w:r>
        <w:t xml:space="preserve">Relatif au  processus Monitoring </w:t>
      </w:r>
    </w:p>
    <w:p w14:paraId="6C1AEEA9" w14:textId="77777777" w:rsidR="00641999" w:rsidRDefault="00641999">
      <w:pPr>
        <w:pStyle w:val="B2"/>
        <w:rPr>
          <w:b/>
          <w:color w:val="0000FF"/>
        </w:rPr>
      </w:pPr>
      <w:r>
        <w:rPr>
          <w:color w:val="0000FF"/>
        </w:rPr>
        <w:t>Temps passé dans les transports</w:t>
      </w:r>
    </w:p>
    <w:p w14:paraId="6C1AEEAA" w14:textId="77777777" w:rsidR="00641999" w:rsidRDefault="00641999">
      <w:pPr>
        <w:pStyle w:val="Titre2"/>
      </w:pPr>
      <w:bookmarkStart w:id="49" w:name="_Toc510249972"/>
      <w:bookmarkStart w:id="50" w:name="_Toc514570507"/>
      <w:bookmarkStart w:id="51" w:name="_Toc514570737"/>
      <w:bookmarkStart w:id="52" w:name="_Toc514571900"/>
      <w:bookmarkStart w:id="53" w:name="_Toc514572018"/>
      <w:bookmarkStart w:id="54" w:name="_Toc514572213"/>
      <w:bookmarkStart w:id="55" w:name="_Toc515849710"/>
      <w:r>
        <w:t>Formation</w:t>
      </w:r>
      <w:bookmarkEnd w:id="49"/>
      <w:bookmarkEnd w:id="50"/>
      <w:bookmarkEnd w:id="51"/>
      <w:bookmarkEnd w:id="52"/>
      <w:bookmarkEnd w:id="53"/>
      <w:bookmarkEnd w:id="54"/>
      <w:bookmarkEnd w:id="55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69"/>
        <w:gridCol w:w="2069"/>
        <w:gridCol w:w="2069"/>
        <w:gridCol w:w="2069"/>
        <w:gridCol w:w="2069"/>
      </w:tblGrid>
      <w:tr w:rsidR="00641999" w14:paraId="6C1AEEB0" w14:textId="77777777">
        <w:tc>
          <w:tcPr>
            <w:tcW w:w="2069" w:type="dxa"/>
          </w:tcPr>
          <w:p w14:paraId="6C1AEEAB" w14:textId="77777777" w:rsidR="00641999" w:rsidRDefault="00641999">
            <w:pPr>
              <w:rPr>
                <w:b/>
              </w:rPr>
            </w:pPr>
            <w:r>
              <w:rPr>
                <w:b/>
              </w:rPr>
              <w:t>Cotation globale</w:t>
            </w:r>
          </w:p>
        </w:tc>
        <w:tc>
          <w:tcPr>
            <w:tcW w:w="2069" w:type="dxa"/>
          </w:tcPr>
          <w:p w14:paraId="6C1AEEAC" w14:textId="77777777" w:rsidR="00641999" w:rsidRDefault="00641999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S</w:t>
            </w:r>
          </w:p>
        </w:tc>
        <w:tc>
          <w:tcPr>
            <w:tcW w:w="2069" w:type="dxa"/>
          </w:tcPr>
          <w:p w14:paraId="6C1AEEAD" w14:textId="77777777" w:rsidR="00641999" w:rsidRDefault="00641999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A</w:t>
            </w:r>
          </w:p>
        </w:tc>
        <w:tc>
          <w:tcPr>
            <w:tcW w:w="2069" w:type="dxa"/>
          </w:tcPr>
          <w:p w14:paraId="6C1AEEAE" w14:textId="77777777" w:rsidR="00641999" w:rsidRDefault="00641999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M</w:t>
            </w:r>
          </w:p>
        </w:tc>
        <w:tc>
          <w:tcPr>
            <w:tcW w:w="2069" w:type="dxa"/>
          </w:tcPr>
          <w:p w14:paraId="6C1AEEAF" w14:textId="77777777" w:rsidR="00641999" w:rsidRDefault="00641999">
            <w:pPr>
              <w:rPr>
                <w:b/>
              </w:rPr>
            </w:pPr>
            <w:r>
              <w:rPr>
                <w:b/>
              </w:rPr>
              <w:t>I</w:t>
            </w:r>
          </w:p>
        </w:tc>
      </w:tr>
      <w:tr w:rsidR="00641999" w14:paraId="6C1AEEB6" w14:textId="77777777">
        <w:tc>
          <w:tcPr>
            <w:tcW w:w="2069" w:type="dxa"/>
          </w:tcPr>
          <w:p w14:paraId="6C1AEEB1" w14:textId="77777777" w:rsidR="00641999" w:rsidRDefault="00641999">
            <w:pPr>
              <w:rPr>
                <w:b/>
              </w:rPr>
            </w:pPr>
          </w:p>
        </w:tc>
        <w:tc>
          <w:tcPr>
            <w:tcW w:w="2069" w:type="dxa"/>
          </w:tcPr>
          <w:p w14:paraId="6C1AEEB2" w14:textId="77777777" w:rsidR="00641999" w:rsidRDefault="00641999">
            <w:pPr>
              <w:rPr>
                <w:b/>
              </w:rPr>
            </w:pPr>
          </w:p>
        </w:tc>
        <w:tc>
          <w:tcPr>
            <w:tcW w:w="2069" w:type="dxa"/>
          </w:tcPr>
          <w:p w14:paraId="6C1AEEB3" w14:textId="77777777" w:rsidR="00641999" w:rsidRDefault="00641999">
            <w:pPr>
              <w:rPr>
                <w:b/>
              </w:rPr>
            </w:pPr>
          </w:p>
        </w:tc>
        <w:tc>
          <w:tcPr>
            <w:tcW w:w="2069" w:type="dxa"/>
          </w:tcPr>
          <w:p w14:paraId="6C1AEEB4" w14:textId="77777777" w:rsidR="00641999" w:rsidRDefault="00641999">
            <w:pPr>
              <w:rPr>
                <w:b/>
              </w:rPr>
            </w:pPr>
          </w:p>
        </w:tc>
        <w:tc>
          <w:tcPr>
            <w:tcW w:w="2069" w:type="dxa"/>
          </w:tcPr>
          <w:p w14:paraId="6C1AEEB5" w14:textId="77777777" w:rsidR="00641999" w:rsidRDefault="00641999">
            <w:pPr>
              <w:rPr>
                <w:b/>
              </w:rPr>
            </w:pPr>
          </w:p>
        </w:tc>
      </w:tr>
    </w:tbl>
    <w:p w14:paraId="6C1AEEB7" w14:textId="77777777" w:rsidR="00641999" w:rsidRDefault="00641999">
      <w:pPr>
        <w:pStyle w:val="B1"/>
      </w:pPr>
      <w:r>
        <w:t>Par rapport au projet, les compétences sont-elles ce que l'on souhaite ?</w:t>
      </w:r>
    </w:p>
    <w:p w14:paraId="6C1AEEB8" w14:textId="77777777" w:rsidR="00641999" w:rsidRDefault="00641999">
      <w:pPr>
        <w:pStyle w:val="B1"/>
      </w:pPr>
      <w:r>
        <w:t>Les besoins en formation sont-ils identifiés ?</w:t>
      </w:r>
    </w:p>
    <w:p w14:paraId="6C1AEEB9" w14:textId="77777777" w:rsidR="00641999" w:rsidRDefault="00641999">
      <w:pPr>
        <w:pStyle w:val="B1"/>
      </w:pPr>
      <w:r>
        <w:t>Y a-t-il un plan annuel de formation ?</w:t>
      </w:r>
    </w:p>
    <w:p w14:paraId="6C1AEEBA" w14:textId="77777777" w:rsidR="00641999" w:rsidRDefault="00641999">
      <w:pPr>
        <w:pStyle w:val="B2"/>
        <w:rPr>
          <w:color w:val="0000FF"/>
        </w:rPr>
      </w:pPr>
      <w:r>
        <w:rPr>
          <w:color w:val="0000FF"/>
        </w:rPr>
        <w:t>Relatif au  processus Monitoring</w:t>
      </w:r>
    </w:p>
    <w:p w14:paraId="6C1AEEBB" w14:textId="77777777" w:rsidR="00641999" w:rsidRDefault="00641999" w:rsidP="00641999">
      <w:pPr>
        <w:pStyle w:val="B3"/>
        <w:numPr>
          <w:ilvl w:val="0"/>
          <w:numId w:val="6"/>
        </w:numPr>
        <w:rPr>
          <w:color w:val="0000FF"/>
        </w:rPr>
      </w:pPr>
      <w:r>
        <w:rPr>
          <w:color w:val="0000FF"/>
        </w:rPr>
        <w:t>les procédures,</w:t>
      </w:r>
    </w:p>
    <w:p w14:paraId="6C1AEEBC" w14:textId="77777777" w:rsidR="00641999" w:rsidRDefault="00641999" w:rsidP="00641999">
      <w:pPr>
        <w:pStyle w:val="B3"/>
        <w:numPr>
          <w:ilvl w:val="0"/>
          <w:numId w:val="6"/>
        </w:numPr>
        <w:rPr>
          <w:color w:val="0000FF"/>
        </w:rPr>
      </w:pPr>
      <w:r>
        <w:rPr>
          <w:color w:val="0000FF"/>
        </w:rPr>
        <w:t>les référentiels,</w:t>
      </w:r>
    </w:p>
    <w:p w14:paraId="6C1AEEBD" w14:textId="77777777" w:rsidR="00641999" w:rsidRDefault="00641999" w:rsidP="00641999">
      <w:pPr>
        <w:pStyle w:val="B3"/>
        <w:numPr>
          <w:ilvl w:val="0"/>
          <w:numId w:val="6"/>
        </w:numPr>
        <w:rPr>
          <w:color w:val="0000FF"/>
        </w:rPr>
      </w:pPr>
      <w:r>
        <w:rPr>
          <w:color w:val="0000FF"/>
        </w:rPr>
        <w:t>formation pour chaque aire thérapeutique,</w:t>
      </w:r>
    </w:p>
    <w:p w14:paraId="6C1AEEBE" w14:textId="77777777" w:rsidR="00641999" w:rsidRDefault="00641999" w:rsidP="00641999">
      <w:pPr>
        <w:pStyle w:val="B3"/>
        <w:numPr>
          <w:ilvl w:val="0"/>
          <w:numId w:val="6"/>
        </w:numPr>
        <w:rPr>
          <w:color w:val="0000FF"/>
        </w:rPr>
      </w:pPr>
      <w:r>
        <w:rPr>
          <w:color w:val="0000FF"/>
        </w:rPr>
        <w:t>l’informatique,</w:t>
      </w:r>
    </w:p>
    <w:p w14:paraId="6C1AEEBF" w14:textId="77777777" w:rsidR="00641999" w:rsidRDefault="00641999" w:rsidP="00641999">
      <w:pPr>
        <w:pStyle w:val="B3"/>
        <w:numPr>
          <w:ilvl w:val="0"/>
          <w:numId w:val="6"/>
        </w:numPr>
        <w:rPr>
          <w:color w:val="0000FF"/>
        </w:rPr>
      </w:pPr>
      <w:r>
        <w:rPr>
          <w:color w:val="0000FF"/>
        </w:rPr>
        <w:t>l’anglais,</w:t>
      </w:r>
    </w:p>
    <w:p w14:paraId="6C1AEEC0" w14:textId="77777777" w:rsidR="00641999" w:rsidRDefault="00641999" w:rsidP="00641999">
      <w:pPr>
        <w:pStyle w:val="B3"/>
        <w:numPr>
          <w:ilvl w:val="0"/>
          <w:numId w:val="6"/>
        </w:numPr>
        <w:rPr>
          <w:color w:val="0000FF"/>
        </w:rPr>
      </w:pPr>
      <w:r>
        <w:rPr>
          <w:color w:val="0000FF"/>
        </w:rPr>
        <w:t>autre</w:t>
      </w:r>
    </w:p>
    <w:p w14:paraId="6C1AEEC1" w14:textId="77777777" w:rsidR="00641999" w:rsidRDefault="00641999">
      <w:pPr>
        <w:pStyle w:val="B1"/>
      </w:pPr>
      <w:r>
        <w:t>Comment sont enregistrées les formations ?</w:t>
      </w:r>
    </w:p>
    <w:p w14:paraId="6C1AEEC2" w14:textId="77777777" w:rsidR="00641999" w:rsidRDefault="00641999">
      <w:pPr>
        <w:pStyle w:val="B1"/>
      </w:pPr>
      <w:r>
        <w:t xml:space="preserve">Y a-t-il un suivi individuel </w:t>
      </w:r>
    </w:p>
    <w:p w14:paraId="6C1AEEC3" w14:textId="77777777" w:rsidR="00641999" w:rsidRDefault="00641999">
      <w:pPr>
        <w:pStyle w:val="B1"/>
        <w:rPr>
          <w:b/>
        </w:rPr>
      </w:pPr>
      <w:r>
        <w:t>Quelle formation pour les nouveaux arrivants ?</w:t>
      </w:r>
    </w:p>
    <w:p w14:paraId="6C1AEEC4" w14:textId="77777777" w:rsidR="00641999" w:rsidRDefault="00641999">
      <w:pPr>
        <w:pStyle w:val="B1"/>
      </w:pPr>
      <w:bookmarkStart w:id="56" w:name="_Toc441487483"/>
      <w:bookmarkStart w:id="57" w:name="_Toc482689421"/>
      <w:r>
        <w:t>Questions particulières liées à des processus</w:t>
      </w:r>
    </w:p>
    <w:p w14:paraId="6C1AEEC5" w14:textId="77777777" w:rsidR="00641999" w:rsidRDefault="00641999">
      <w:pPr>
        <w:pStyle w:val="B2"/>
      </w:pPr>
      <w:r>
        <w:lastRenderedPageBreak/>
        <w:t>Relatif au  processus PEC</w:t>
      </w:r>
    </w:p>
    <w:p w14:paraId="6C1AEEC6" w14:textId="77777777" w:rsidR="00641999" w:rsidRDefault="00641999">
      <w:pPr>
        <w:pStyle w:val="B3"/>
      </w:pPr>
      <w:r>
        <w:t xml:space="preserve">le personnel impliqué dans la libération des PEC est-il formé aux systèmes qualités, les BPF et les exigences spécifiques réglementaires </w:t>
      </w:r>
      <w:r>
        <w:rPr>
          <w:i/>
          <w:sz w:val="16"/>
        </w:rPr>
        <w:t>(BPF Eu - 1997)</w:t>
      </w:r>
    </w:p>
    <w:p w14:paraId="6C1AEEC7" w14:textId="77777777" w:rsidR="00641999" w:rsidRDefault="00641999">
      <w:pPr>
        <w:pStyle w:val="B2"/>
        <w:rPr>
          <w:color w:val="0000FF"/>
        </w:rPr>
      </w:pPr>
      <w:r>
        <w:rPr>
          <w:color w:val="0000FF"/>
        </w:rPr>
        <w:t>Relatif au  processus Monitoring</w:t>
      </w:r>
    </w:p>
    <w:p w14:paraId="6C1AEEC8" w14:textId="77777777" w:rsidR="00641999" w:rsidRDefault="00641999">
      <w:pPr>
        <w:pStyle w:val="B2"/>
        <w:rPr>
          <w:color w:val="0000FF"/>
        </w:rPr>
      </w:pPr>
      <w:r>
        <w:rPr>
          <w:color w:val="0000FF"/>
        </w:rPr>
        <w:t>Priorités définies pour les études,</w:t>
      </w:r>
    </w:p>
    <w:p w14:paraId="6C1AEEC9" w14:textId="77777777" w:rsidR="00641999" w:rsidRDefault="00641999">
      <w:pPr>
        <w:pStyle w:val="B2"/>
        <w:rPr>
          <w:color w:val="0000FF"/>
        </w:rPr>
      </w:pPr>
      <w:r>
        <w:rPr>
          <w:color w:val="0000FF"/>
        </w:rPr>
        <w:t>Les ARC sont-ils mandatés pour le monitoring ?</w:t>
      </w:r>
    </w:p>
    <w:p w14:paraId="6C1AEECA" w14:textId="77777777" w:rsidR="00641999" w:rsidRDefault="00641999">
      <w:pPr>
        <w:pStyle w:val="B2"/>
      </w:pPr>
      <w:r>
        <w:t>Référentiels applicables et les formations/informations à la disposition de l’ensemble des ARCs (ARC prestataires, ARC régionaux)</w:t>
      </w:r>
      <w:bookmarkEnd w:id="56"/>
      <w:bookmarkEnd w:id="57"/>
    </w:p>
    <w:p w14:paraId="6C1AEECB" w14:textId="77777777" w:rsidR="00641999" w:rsidRDefault="00641999">
      <w:pPr>
        <w:pStyle w:val="Titre2"/>
      </w:pPr>
      <w:bookmarkStart w:id="58" w:name="_Toc482689424"/>
      <w:bookmarkStart w:id="59" w:name="_Toc510249973"/>
      <w:bookmarkStart w:id="60" w:name="_Toc514570508"/>
      <w:bookmarkStart w:id="61" w:name="_Toc514570738"/>
      <w:bookmarkStart w:id="62" w:name="_Toc514571901"/>
      <w:bookmarkStart w:id="63" w:name="_Toc514572019"/>
      <w:bookmarkStart w:id="64" w:name="_Toc514572214"/>
      <w:bookmarkStart w:id="65" w:name="_Toc515849711"/>
      <w:r>
        <w:t>Revue de contrat</w:t>
      </w:r>
      <w:bookmarkEnd w:id="58"/>
      <w:bookmarkEnd w:id="59"/>
      <w:bookmarkEnd w:id="60"/>
      <w:bookmarkEnd w:id="61"/>
      <w:bookmarkEnd w:id="62"/>
      <w:bookmarkEnd w:id="63"/>
      <w:bookmarkEnd w:id="64"/>
      <w:bookmarkEnd w:id="65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69"/>
        <w:gridCol w:w="2069"/>
        <w:gridCol w:w="2069"/>
        <w:gridCol w:w="2069"/>
        <w:gridCol w:w="2069"/>
      </w:tblGrid>
      <w:tr w:rsidR="00641999" w14:paraId="6C1AEED1" w14:textId="77777777">
        <w:tc>
          <w:tcPr>
            <w:tcW w:w="2069" w:type="dxa"/>
          </w:tcPr>
          <w:p w14:paraId="6C1AEECC" w14:textId="77777777" w:rsidR="00641999" w:rsidRDefault="00641999">
            <w:pPr>
              <w:rPr>
                <w:b/>
              </w:rPr>
            </w:pPr>
            <w:r>
              <w:rPr>
                <w:b/>
              </w:rPr>
              <w:t>Cotation globale</w:t>
            </w:r>
          </w:p>
        </w:tc>
        <w:tc>
          <w:tcPr>
            <w:tcW w:w="2069" w:type="dxa"/>
          </w:tcPr>
          <w:p w14:paraId="6C1AEECD" w14:textId="77777777" w:rsidR="00641999" w:rsidRDefault="00641999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S</w:t>
            </w:r>
          </w:p>
        </w:tc>
        <w:tc>
          <w:tcPr>
            <w:tcW w:w="2069" w:type="dxa"/>
          </w:tcPr>
          <w:p w14:paraId="6C1AEECE" w14:textId="77777777" w:rsidR="00641999" w:rsidRDefault="00641999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A</w:t>
            </w:r>
          </w:p>
        </w:tc>
        <w:tc>
          <w:tcPr>
            <w:tcW w:w="2069" w:type="dxa"/>
          </w:tcPr>
          <w:p w14:paraId="6C1AEECF" w14:textId="77777777" w:rsidR="00641999" w:rsidRDefault="00641999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M</w:t>
            </w:r>
          </w:p>
        </w:tc>
        <w:tc>
          <w:tcPr>
            <w:tcW w:w="2069" w:type="dxa"/>
          </w:tcPr>
          <w:p w14:paraId="6C1AEED0" w14:textId="77777777" w:rsidR="00641999" w:rsidRDefault="00641999">
            <w:pPr>
              <w:rPr>
                <w:b/>
              </w:rPr>
            </w:pPr>
            <w:r>
              <w:rPr>
                <w:b/>
              </w:rPr>
              <w:t>I</w:t>
            </w:r>
          </w:p>
        </w:tc>
      </w:tr>
      <w:tr w:rsidR="00641999" w14:paraId="6C1AEED7" w14:textId="77777777">
        <w:tc>
          <w:tcPr>
            <w:tcW w:w="2069" w:type="dxa"/>
          </w:tcPr>
          <w:p w14:paraId="6C1AEED2" w14:textId="77777777" w:rsidR="00641999" w:rsidRDefault="00641999">
            <w:pPr>
              <w:rPr>
                <w:b/>
              </w:rPr>
            </w:pPr>
          </w:p>
        </w:tc>
        <w:tc>
          <w:tcPr>
            <w:tcW w:w="2069" w:type="dxa"/>
          </w:tcPr>
          <w:p w14:paraId="6C1AEED3" w14:textId="77777777" w:rsidR="00641999" w:rsidRDefault="00641999">
            <w:pPr>
              <w:rPr>
                <w:b/>
              </w:rPr>
            </w:pPr>
          </w:p>
        </w:tc>
        <w:tc>
          <w:tcPr>
            <w:tcW w:w="2069" w:type="dxa"/>
          </w:tcPr>
          <w:p w14:paraId="6C1AEED4" w14:textId="77777777" w:rsidR="00641999" w:rsidRDefault="00641999">
            <w:pPr>
              <w:rPr>
                <w:b/>
              </w:rPr>
            </w:pPr>
          </w:p>
        </w:tc>
        <w:tc>
          <w:tcPr>
            <w:tcW w:w="2069" w:type="dxa"/>
          </w:tcPr>
          <w:p w14:paraId="6C1AEED5" w14:textId="77777777" w:rsidR="00641999" w:rsidRDefault="00641999">
            <w:pPr>
              <w:rPr>
                <w:b/>
              </w:rPr>
            </w:pPr>
          </w:p>
        </w:tc>
        <w:tc>
          <w:tcPr>
            <w:tcW w:w="2069" w:type="dxa"/>
          </w:tcPr>
          <w:p w14:paraId="6C1AEED6" w14:textId="77777777" w:rsidR="00641999" w:rsidRDefault="00641999">
            <w:pPr>
              <w:rPr>
                <w:b/>
              </w:rPr>
            </w:pPr>
          </w:p>
        </w:tc>
      </w:tr>
    </w:tbl>
    <w:p w14:paraId="6C1AEED8" w14:textId="77777777" w:rsidR="00641999" w:rsidRDefault="00641999">
      <w:pPr>
        <w:pStyle w:val="B1"/>
      </w:pPr>
      <w:r>
        <w:t>Des revues de contrat ont-elles lieu ? (Mise en place d’une organisation permettant de vérifier, avant soumission d’une offre ou acceptation d’une commande que les exigences du client sont entièrement définies, bien comprises et peuvent être satisfaites)</w:t>
      </w:r>
    </w:p>
    <w:p w14:paraId="6C1AEED9" w14:textId="77777777" w:rsidR="00641999" w:rsidRDefault="00641999">
      <w:pPr>
        <w:pStyle w:val="B1"/>
      </w:pPr>
      <w:r>
        <w:t>Une procédure est-elle écrite ?</w:t>
      </w:r>
    </w:p>
    <w:p w14:paraId="6C1AEEDA" w14:textId="77777777" w:rsidR="00641999" w:rsidRDefault="00641999">
      <w:pPr>
        <w:pStyle w:val="B1"/>
      </w:pPr>
      <w:r>
        <w:t>Les revues de contrat sont-elles documentées ?</w:t>
      </w:r>
    </w:p>
    <w:p w14:paraId="6C1AEEDB" w14:textId="77777777" w:rsidR="00641999" w:rsidRDefault="00641999">
      <w:pPr>
        <w:pStyle w:val="B1"/>
      </w:pPr>
      <w:r>
        <w:t>Attribution du projet / comment la faisabilité est-elle évaluée ?</w:t>
      </w:r>
    </w:p>
    <w:p w14:paraId="6C1AEEDC" w14:textId="77777777" w:rsidR="00641999" w:rsidRDefault="00641999">
      <w:pPr>
        <w:pStyle w:val="Titre2"/>
      </w:pPr>
      <w:bookmarkStart w:id="66" w:name="_Toc482689425"/>
      <w:bookmarkStart w:id="67" w:name="_Toc510249974"/>
      <w:bookmarkStart w:id="68" w:name="_Toc514570509"/>
      <w:bookmarkStart w:id="69" w:name="_Toc514570739"/>
      <w:bookmarkStart w:id="70" w:name="_Toc514571902"/>
      <w:bookmarkStart w:id="71" w:name="_Toc514572020"/>
      <w:bookmarkStart w:id="72" w:name="_Toc514572215"/>
      <w:bookmarkStart w:id="73" w:name="_Toc515849712"/>
      <w:r>
        <w:t>Sous contractants</w:t>
      </w:r>
      <w:bookmarkEnd w:id="66"/>
      <w:bookmarkEnd w:id="67"/>
      <w:bookmarkEnd w:id="68"/>
      <w:bookmarkEnd w:id="69"/>
      <w:bookmarkEnd w:id="70"/>
      <w:bookmarkEnd w:id="71"/>
      <w:bookmarkEnd w:id="72"/>
      <w:bookmarkEnd w:id="73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69"/>
        <w:gridCol w:w="2069"/>
        <w:gridCol w:w="2069"/>
        <w:gridCol w:w="2069"/>
        <w:gridCol w:w="2069"/>
      </w:tblGrid>
      <w:tr w:rsidR="00641999" w14:paraId="6C1AEEE2" w14:textId="77777777">
        <w:tc>
          <w:tcPr>
            <w:tcW w:w="2069" w:type="dxa"/>
          </w:tcPr>
          <w:p w14:paraId="6C1AEEDD" w14:textId="77777777" w:rsidR="00641999" w:rsidRDefault="00641999">
            <w:pPr>
              <w:rPr>
                <w:b/>
              </w:rPr>
            </w:pPr>
            <w:r>
              <w:rPr>
                <w:b/>
              </w:rPr>
              <w:t>Cotation globale</w:t>
            </w:r>
          </w:p>
        </w:tc>
        <w:tc>
          <w:tcPr>
            <w:tcW w:w="2069" w:type="dxa"/>
          </w:tcPr>
          <w:p w14:paraId="6C1AEEDE" w14:textId="77777777" w:rsidR="00641999" w:rsidRDefault="00641999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S</w:t>
            </w:r>
          </w:p>
        </w:tc>
        <w:tc>
          <w:tcPr>
            <w:tcW w:w="2069" w:type="dxa"/>
          </w:tcPr>
          <w:p w14:paraId="6C1AEEDF" w14:textId="77777777" w:rsidR="00641999" w:rsidRDefault="00641999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A</w:t>
            </w:r>
          </w:p>
        </w:tc>
        <w:tc>
          <w:tcPr>
            <w:tcW w:w="2069" w:type="dxa"/>
          </w:tcPr>
          <w:p w14:paraId="6C1AEEE0" w14:textId="77777777" w:rsidR="00641999" w:rsidRDefault="00641999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M</w:t>
            </w:r>
          </w:p>
        </w:tc>
        <w:tc>
          <w:tcPr>
            <w:tcW w:w="2069" w:type="dxa"/>
          </w:tcPr>
          <w:p w14:paraId="6C1AEEE1" w14:textId="77777777" w:rsidR="00641999" w:rsidRDefault="00641999">
            <w:pPr>
              <w:rPr>
                <w:b/>
              </w:rPr>
            </w:pPr>
            <w:r>
              <w:rPr>
                <w:b/>
              </w:rPr>
              <w:t>I</w:t>
            </w:r>
          </w:p>
        </w:tc>
      </w:tr>
      <w:tr w:rsidR="00641999" w14:paraId="6C1AEEE8" w14:textId="77777777">
        <w:tc>
          <w:tcPr>
            <w:tcW w:w="2069" w:type="dxa"/>
          </w:tcPr>
          <w:p w14:paraId="6C1AEEE3" w14:textId="77777777" w:rsidR="00641999" w:rsidRDefault="00641999">
            <w:pPr>
              <w:rPr>
                <w:b/>
              </w:rPr>
            </w:pPr>
          </w:p>
        </w:tc>
        <w:tc>
          <w:tcPr>
            <w:tcW w:w="2069" w:type="dxa"/>
          </w:tcPr>
          <w:p w14:paraId="6C1AEEE4" w14:textId="77777777" w:rsidR="00641999" w:rsidRDefault="00641999">
            <w:pPr>
              <w:rPr>
                <w:b/>
              </w:rPr>
            </w:pPr>
          </w:p>
        </w:tc>
        <w:tc>
          <w:tcPr>
            <w:tcW w:w="2069" w:type="dxa"/>
          </w:tcPr>
          <w:p w14:paraId="6C1AEEE5" w14:textId="77777777" w:rsidR="00641999" w:rsidRDefault="00641999">
            <w:pPr>
              <w:rPr>
                <w:b/>
              </w:rPr>
            </w:pPr>
          </w:p>
        </w:tc>
        <w:tc>
          <w:tcPr>
            <w:tcW w:w="2069" w:type="dxa"/>
          </w:tcPr>
          <w:p w14:paraId="6C1AEEE6" w14:textId="77777777" w:rsidR="00641999" w:rsidRDefault="00641999">
            <w:pPr>
              <w:rPr>
                <w:b/>
              </w:rPr>
            </w:pPr>
          </w:p>
        </w:tc>
        <w:tc>
          <w:tcPr>
            <w:tcW w:w="2069" w:type="dxa"/>
          </w:tcPr>
          <w:p w14:paraId="6C1AEEE7" w14:textId="77777777" w:rsidR="00641999" w:rsidRDefault="00641999">
            <w:pPr>
              <w:rPr>
                <w:b/>
              </w:rPr>
            </w:pPr>
          </w:p>
        </w:tc>
      </w:tr>
    </w:tbl>
    <w:p w14:paraId="6C1AEEE9" w14:textId="77777777" w:rsidR="00641999" w:rsidRDefault="00641999">
      <w:pPr>
        <w:pStyle w:val="B1"/>
      </w:pPr>
      <w:r>
        <w:t>Quelle évaluation/sélection des sous contractants est réalisée ?</w:t>
      </w:r>
    </w:p>
    <w:p w14:paraId="6C1AEEEA" w14:textId="77777777" w:rsidR="00641999" w:rsidRDefault="00641999">
      <w:pPr>
        <w:pStyle w:val="B1"/>
      </w:pPr>
      <w:r>
        <w:t xml:space="preserve">Y a-t-il rédaction systématique d'un cahier des charges ? </w:t>
      </w:r>
    </w:p>
    <w:p w14:paraId="6C1AEEEB" w14:textId="77777777" w:rsidR="00641999" w:rsidRDefault="00641999">
      <w:pPr>
        <w:pStyle w:val="B1"/>
      </w:pPr>
      <w:r>
        <w:t>Des audits sont-ils réalisés ?</w:t>
      </w:r>
    </w:p>
    <w:p w14:paraId="6C1AEEEC" w14:textId="77777777" w:rsidR="00641999" w:rsidRDefault="00641999">
      <w:pPr>
        <w:pStyle w:val="B1"/>
      </w:pPr>
      <w:r>
        <w:t>Une évaluation de la prestation est-elle réalisée ? performance est-elle enregistrée ?</w:t>
      </w:r>
    </w:p>
    <w:p w14:paraId="6C1AEEED" w14:textId="77777777" w:rsidR="00641999" w:rsidRDefault="00641999">
      <w:pPr>
        <w:pStyle w:val="B1"/>
      </w:pPr>
      <w:r>
        <w:lastRenderedPageBreak/>
        <w:t xml:space="preserve">Y a-t-il une liste des sous contractants agréés ? </w:t>
      </w:r>
    </w:p>
    <w:p w14:paraId="6C1AEEEE" w14:textId="77777777" w:rsidR="00641999" w:rsidRDefault="00641999">
      <w:pPr>
        <w:pStyle w:val="B1"/>
      </w:pPr>
      <w:r>
        <w:t>Y a-t-il préparation de documents particuliers pour un prestation ? quelle identification ? quelle validation ? quelle diffusion ?</w:t>
      </w:r>
    </w:p>
    <w:p w14:paraId="6C1AEEEF" w14:textId="77777777" w:rsidR="00641999" w:rsidRDefault="00641999">
      <w:pPr>
        <w:pStyle w:val="B1"/>
      </w:pPr>
      <w:r>
        <w:t>Y a-t-il utilisation des procédures du client ? quelle gestion pour ces documents ?</w:t>
      </w:r>
    </w:p>
    <w:p w14:paraId="6C1AEEF0" w14:textId="77777777" w:rsidR="00641999" w:rsidRDefault="00641999">
      <w:pPr>
        <w:pStyle w:val="B1"/>
      </w:pPr>
      <w:r>
        <w:t>Cycle de vie des documents (</w:t>
      </w:r>
      <w:proofErr w:type="spellStart"/>
      <w:r>
        <w:t>Cf.tableau</w:t>
      </w:r>
      <w:proofErr w:type="spellEnd"/>
      <w:r>
        <w:t>)</w:t>
      </w:r>
    </w:p>
    <w:p w14:paraId="6C1AEEF1" w14:textId="77777777" w:rsidR="00641999" w:rsidRDefault="00641999">
      <w:pPr>
        <w:pStyle w:val="Titre2"/>
      </w:pPr>
      <w:bookmarkStart w:id="74" w:name="_Toc482689429"/>
      <w:bookmarkStart w:id="75" w:name="_Toc510249976"/>
      <w:bookmarkStart w:id="76" w:name="_Toc514570511"/>
      <w:bookmarkStart w:id="77" w:name="_Toc514570741"/>
      <w:bookmarkStart w:id="78" w:name="_Toc514571904"/>
      <w:bookmarkStart w:id="79" w:name="_Toc514572022"/>
      <w:bookmarkStart w:id="80" w:name="_Toc514572217"/>
      <w:bookmarkStart w:id="81" w:name="_Toc515849714"/>
      <w:proofErr w:type="spellStart"/>
      <w:r>
        <w:t>Contrôle</w:t>
      </w:r>
      <w:proofErr w:type="spellEnd"/>
      <w:r>
        <w:t xml:space="preserve"> et </w:t>
      </w:r>
      <w:proofErr w:type="spellStart"/>
      <w:r>
        <w:t>vérifications</w:t>
      </w:r>
      <w:bookmarkEnd w:id="74"/>
      <w:bookmarkEnd w:id="75"/>
      <w:bookmarkEnd w:id="76"/>
      <w:bookmarkEnd w:id="77"/>
      <w:bookmarkEnd w:id="78"/>
      <w:bookmarkEnd w:id="79"/>
      <w:bookmarkEnd w:id="80"/>
      <w:bookmarkEnd w:id="81"/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69"/>
        <w:gridCol w:w="2069"/>
        <w:gridCol w:w="2069"/>
        <w:gridCol w:w="2069"/>
        <w:gridCol w:w="2069"/>
      </w:tblGrid>
      <w:tr w:rsidR="00641999" w14:paraId="6C1AEEF7" w14:textId="77777777">
        <w:tc>
          <w:tcPr>
            <w:tcW w:w="2069" w:type="dxa"/>
          </w:tcPr>
          <w:p w14:paraId="6C1AEEF2" w14:textId="77777777" w:rsidR="00641999" w:rsidRDefault="00641999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Cotation globale</w:t>
            </w:r>
          </w:p>
        </w:tc>
        <w:tc>
          <w:tcPr>
            <w:tcW w:w="2069" w:type="dxa"/>
          </w:tcPr>
          <w:p w14:paraId="6C1AEEF3" w14:textId="77777777" w:rsidR="00641999" w:rsidRDefault="00641999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S</w:t>
            </w:r>
          </w:p>
        </w:tc>
        <w:tc>
          <w:tcPr>
            <w:tcW w:w="2069" w:type="dxa"/>
          </w:tcPr>
          <w:p w14:paraId="6C1AEEF4" w14:textId="77777777" w:rsidR="00641999" w:rsidRDefault="00641999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A</w:t>
            </w:r>
          </w:p>
        </w:tc>
        <w:tc>
          <w:tcPr>
            <w:tcW w:w="2069" w:type="dxa"/>
          </w:tcPr>
          <w:p w14:paraId="6C1AEEF5" w14:textId="77777777" w:rsidR="00641999" w:rsidRDefault="00641999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M</w:t>
            </w:r>
          </w:p>
        </w:tc>
        <w:tc>
          <w:tcPr>
            <w:tcW w:w="2069" w:type="dxa"/>
          </w:tcPr>
          <w:p w14:paraId="6C1AEEF6" w14:textId="77777777" w:rsidR="00641999" w:rsidRDefault="00641999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I</w:t>
            </w:r>
          </w:p>
        </w:tc>
      </w:tr>
      <w:tr w:rsidR="00641999" w14:paraId="6C1AEEFD" w14:textId="77777777">
        <w:tc>
          <w:tcPr>
            <w:tcW w:w="2069" w:type="dxa"/>
          </w:tcPr>
          <w:p w14:paraId="6C1AEEF8" w14:textId="77777777" w:rsidR="00641999" w:rsidRDefault="00641999">
            <w:pPr>
              <w:rPr>
                <w:b/>
                <w:lang w:val="en-GB"/>
              </w:rPr>
            </w:pPr>
          </w:p>
        </w:tc>
        <w:tc>
          <w:tcPr>
            <w:tcW w:w="2069" w:type="dxa"/>
          </w:tcPr>
          <w:p w14:paraId="6C1AEEF9" w14:textId="77777777" w:rsidR="00641999" w:rsidRDefault="00641999">
            <w:pPr>
              <w:rPr>
                <w:b/>
                <w:lang w:val="en-GB"/>
              </w:rPr>
            </w:pPr>
          </w:p>
        </w:tc>
        <w:tc>
          <w:tcPr>
            <w:tcW w:w="2069" w:type="dxa"/>
          </w:tcPr>
          <w:p w14:paraId="6C1AEEFA" w14:textId="77777777" w:rsidR="00641999" w:rsidRDefault="00641999">
            <w:pPr>
              <w:rPr>
                <w:b/>
                <w:lang w:val="en-GB"/>
              </w:rPr>
            </w:pPr>
          </w:p>
        </w:tc>
        <w:tc>
          <w:tcPr>
            <w:tcW w:w="2069" w:type="dxa"/>
          </w:tcPr>
          <w:p w14:paraId="6C1AEEFB" w14:textId="77777777" w:rsidR="00641999" w:rsidRDefault="00641999">
            <w:pPr>
              <w:rPr>
                <w:b/>
                <w:lang w:val="en-GB"/>
              </w:rPr>
            </w:pPr>
          </w:p>
        </w:tc>
        <w:tc>
          <w:tcPr>
            <w:tcW w:w="2069" w:type="dxa"/>
          </w:tcPr>
          <w:p w14:paraId="6C1AEEFC" w14:textId="77777777" w:rsidR="00641999" w:rsidRDefault="00641999">
            <w:pPr>
              <w:rPr>
                <w:b/>
                <w:lang w:val="en-GB"/>
              </w:rPr>
            </w:pPr>
          </w:p>
        </w:tc>
      </w:tr>
    </w:tbl>
    <w:p w14:paraId="6C1AEEFE" w14:textId="77777777" w:rsidR="00641999" w:rsidRDefault="00641999">
      <w:pPr>
        <w:pStyle w:val="B1"/>
      </w:pPr>
      <w:r>
        <w:t>Des contrôles sont-ils effectués ?</w:t>
      </w:r>
    </w:p>
    <w:p w14:paraId="6C1AEEFF" w14:textId="77777777" w:rsidR="00641999" w:rsidRDefault="00641999">
      <w:pPr>
        <w:pStyle w:val="B1"/>
      </w:pPr>
      <w:r>
        <w:t>Des contrôles sont-ils documentés ?</w:t>
      </w:r>
    </w:p>
    <w:p w14:paraId="6C1AEF00" w14:textId="77777777" w:rsidR="00641999" w:rsidRDefault="00641999">
      <w:pPr>
        <w:pStyle w:val="B1"/>
      </w:pPr>
      <w:r>
        <w:t>A quelles occasions ?</w:t>
      </w:r>
    </w:p>
    <w:p w14:paraId="6C1AEF01" w14:textId="77777777" w:rsidR="00641999" w:rsidRDefault="00641999">
      <w:pPr>
        <w:pStyle w:val="B1"/>
      </w:pPr>
      <w:r>
        <w:t>Qui les réalise ?</w:t>
      </w:r>
    </w:p>
    <w:p w14:paraId="6C1AEF02" w14:textId="77777777" w:rsidR="00641999" w:rsidRDefault="00641999">
      <w:pPr>
        <w:pStyle w:val="B1"/>
      </w:pPr>
      <w:r>
        <w:t>Si vérification finale, vérification de la conformité par rapport aux spécifications ?</w:t>
      </w:r>
    </w:p>
    <w:p w14:paraId="6C1AEF03" w14:textId="77777777" w:rsidR="00641999" w:rsidRDefault="00641999">
      <w:pPr>
        <w:pStyle w:val="B1"/>
      </w:pPr>
      <w:r>
        <w:t>Contrôle à réception des matières premières ?</w:t>
      </w:r>
    </w:p>
    <w:p w14:paraId="6C1AEF04" w14:textId="77777777" w:rsidR="00641999" w:rsidRDefault="00641999">
      <w:pPr>
        <w:pStyle w:val="Titre2"/>
      </w:pPr>
      <w:bookmarkStart w:id="82" w:name="_Toc482689430"/>
      <w:bookmarkStart w:id="83" w:name="_Toc510249977"/>
      <w:bookmarkStart w:id="84" w:name="_Toc514570512"/>
      <w:bookmarkStart w:id="85" w:name="_Toc514570742"/>
      <w:bookmarkStart w:id="86" w:name="_Toc514571905"/>
      <w:bookmarkStart w:id="87" w:name="_Toc514572023"/>
      <w:bookmarkStart w:id="88" w:name="_Toc514572218"/>
      <w:bookmarkStart w:id="89" w:name="_Toc515849715"/>
      <w:r>
        <w:t>Maîtrise du produit non conforme -Actions correctives et préventive</w:t>
      </w:r>
      <w:bookmarkEnd w:id="82"/>
      <w:bookmarkEnd w:id="83"/>
      <w:bookmarkEnd w:id="84"/>
      <w:bookmarkEnd w:id="85"/>
      <w:bookmarkEnd w:id="86"/>
      <w:bookmarkEnd w:id="87"/>
      <w:bookmarkEnd w:id="88"/>
      <w:bookmarkEnd w:id="89"/>
      <w:r>
        <w:t>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69"/>
        <w:gridCol w:w="2069"/>
        <w:gridCol w:w="2069"/>
        <w:gridCol w:w="2069"/>
        <w:gridCol w:w="2069"/>
      </w:tblGrid>
      <w:tr w:rsidR="00641999" w14:paraId="6C1AEF0A" w14:textId="77777777">
        <w:tc>
          <w:tcPr>
            <w:tcW w:w="2069" w:type="dxa"/>
          </w:tcPr>
          <w:p w14:paraId="6C1AEF05" w14:textId="77777777" w:rsidR="00641999" w:rsidRDefault="00641999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Cotation globale</w:t>
            </w:r>
          </w:p>
        </w:tc>
        <w:tc>
          <w:tcPr>
            <w:tcW w:w="2069" w:type="dxa"/>
          </w:tcPr>
          <w:p w14:paraId="6C1AEF06" w14:textId="77777777" w:rsidR="00641999" w:rsidRDefault="00641999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S</w:t>
            </w:r>
          </w:p>
        </w:tc>
        <w:tc>
          <w:tcPr>
            <w:tcW w:w="2069" w:type="dxa"/>
          </w:tcPr>
          <w:p w14:paraId="6C1AEF07" w14:textId="77777777" w:rsidR="00641999" w:rsidRDefault="00641999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A</w:t>
            </w:r>
          </w:p>
        </w:tc>
        <w:tc>
          <w:tcPr>
            <w:tcW w:w="2069" w:type="dxa"/>
          </w:tcPr>
          <w:p w14:paraId="6C1AEF08" w14:textId="77777777" w:rsidR="00641999" w:rsidRDefault="00641999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M</w:t>
            </w:r>
          </w:p>
        </w:tc>
        <w:tc>
          <w:tcPr>
            <w:tcW w:w="2069" w:type="dxa"/>
          </w:tcPr>
          <w:p w14:paraId="6C1AEF09" w14:textId="77777777" w:rsidR="00641999" w:rsidRDefault="00641999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I</w:t>
            </w:r>
          </w:p>
        </w:tc>
      </w:tr>
      <w:tr w:rsidR="00641999" w14:paraId="6C1AEF10" w14:textId="77777777">
        <w:tc>
          <w:tcPr>
            <w:tcW w:w="2069" w:type="dxa"/>
          </w:tcPr>
          <w:p w14:paraId="6C1AEF0B" w14:textId="77777777" w:rsidR="00641999" w:rsidRDefault="00641999">
            <w:pPr>
              <w:rPr>
                <w:b/>
                <w:lang w:val="en-GB"/>
              </w:rPr>
            </w:pPr>
          </w:p>
        </w:tc>
        <w:tc>
          <w:tcPr>
            <w:tcW w:w="2069" w:type="dxa"/>
          </w:tcPr>
          <w:p w14:paraId="6C1AEF0C" w14:textId="77777777" w:rsidR="00641999" w:rsidRDefault="00641999">
            <w:pPr>
              <w:rPr>
                <w:b/>
                <w:lang w:val="en-GB"/>
              </w:rPr>
            </w:pPr>
          </w:p>
        </w:tc>
        <w:tc>
          <w:tcPr>
            <w:tcW w:w="2069" w:type="dxa"/>
          </w:tcPr>
          <w:p w14:paraId="6C1AEF0D" w14:textId="77777777" w:rsidR="00641999" w:rsidRDefault="00641999">
            <w:pPr>
              <w:rPr>
                <w:b/>
                <w:lang w:val="en-GB"/>
              </w:rPr>
            </w:pPr>
          </w:p>
        </w:tc>
        <w:tc>
          <w:tcPr>
            <w:tcW w:w="2069" w:type="dxa"/>
          </w:tcPr>
          <w:p w14:paraId="6C1AEF0E" w14:textId="77777777" w:rsidR="00641999" w:rsidRDefault="00641999">
            <w:pPr>
              <w:rPr>
                <w:b/>
                <w:lang w:val="en-GB"/>
              </w:rPr>
            </w:pPr>
          </w:p>
        </w:tc>
        <w:tc>
          <w:tcPr>
            <w:tcW w:w="2069" w:type="dxa"/>
          </w:tcPr>
          <w:p w14:paraId="6C1AEF0F" w14:textId="77777777" w:rsidR="00641999" w:rsidRDefault="00641999">
            <w:pPr>
              <w:rPr>
                <w:b/>
                <w:lang w:val="en-GB"/>
              </w:rPr>
            </w:pPr>
          </w:p>
        </w:tc>
      </w:tr>
    </w:tbl>
    <w:p w14:paraId="6C1AEF11" w14:textId="77777777" w:rsidR="00641999" w:rsidRDefault="00641999">
      <w:pPr>
        <w:pStyle w:val="B1"/>
      </w:pPr>
      <w:r>
        <w:t>Comment les non-conformités sont-elles repérées et identifiées ?</w:t>
      </w:r>
    </w:p>
    <w:p w14:paraId="6C1AEF12" w14:textId="77777777" w:rsidR="00641999" w:rsidRDefault="00641999">
      <w:pPr>
        <w:pStyle w:val="B1"/>
      </w:pPr>
      <w:r>
        <w:t>Comment sont elles traitées ?</w:t>
      </w:r>
    </w:p>
    <w:p w14:paraId="6C1AEF13" w14:textId="77777777" w:rsidR="00641999" w:rsidRDefault="00641999">
      <w:pPr>
        <w:pStyle w:val="B1"/>
      </w:pPr>
      <w:r>
        <w:t>Des actions correctives sont-elles effectuées ? (recherche de cause)</w:t>
      </w:r>
    </w:p>
    <w:p w14:paraId="6C1AEF14" w14:textId="77777777" w:rsidR="00641999" w:rsidRDefault="00641999">
      <w:pPr>
        <w:pStyle w:val="B1"/>
      </w:pPr>
      <w:r>
        <w:t>Contrôle de l’efficacité de l’action corrective ?</w:t>
      </w:r>
    </w:p>
    <w:p w14:paraId="6C1AEF15" w14:textId="77777777" w:rsidR="00641999" w:rsidRDefault="00641999">
      <w:pPr>
        <w:pStyle w:val="B1"/>
      </w:pPr>
      <w:r>
        <w:t>Actions préventives</w:t>
      </w:r>
    </w:p>
    <w:p w14:paraId="6C1AEF16" w14:textId="77777777" w:rsidR="00641999" w:rsidRDefault="00641999">
      <w:pPr>
        <w:pStyle w:val="B1"/>
      </w:pPr>
      <w:r>
        <w:t>Implication de la direction dans la gestion et la résolution des non conformités ?</w:t>
      </w:r>
    </w:p>
    <w:p w14:paraId="6C1AEF17" w14:textId="77777777" w:rsidR="00641999" w:rsidRDefault="00641999">
      <w:pPr>
        <w:pStyle w:val="Titre2"/>
      </w:pPr>
      <w:bookmarkStart w:id="90" w:name="_Toc482689431"/>
      <w:bookmarkStart w:id="91" w:name="_Toc510249978"/>
      <w:bookmarkStart w:id="92" w:name="_Toc514570513"/>
      <w:bookmarkStart w:id="93" w:name="_Toc514570743"/>
      <w:bookmarkStart w:id="94" w:name="_Toc514571906"/>
      <w:bookmarkStart w:id="95" w:name="_Toc514572024"/>
      <w:bookmarkStart w:id="96" w:name="_Toc514572219"/>
      <w:bookmarkStart w:id="97" w:name="_Toc515849716"/>
      <w:r>
        <w:t>Audits Qualité internes</w:t>
      </w:r>
      <w:bookmarkEnd w:id="90"/>
      <w:bookmarkEnd w:id="91"/>
      <w:bookmarkEnd w:id="92"/>
      <w:bookmarkEnd w:id="93"/>
      <w:bookmarkEnd w:id="94"/>
      <w:bookmarkEnd w:id="95"/>
      <w:bookmarkEnd w:id="96"/>
      <w:bookmarkEnd w:id="97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69"/>
        <w:gridCol w:w="2069"/>
        <w:gridCol w:w="2069"/>
        <w:gridCol w:w="2069"/>
        <w:gridCol w:w="2069"/>
      </w:tblGrid>
      <w:tr w:rsidR="00641999" w14:paraId="6C1AEF1D" w14:textId="77777777">
        <w:tc>
          <w:tcPr>
            <w:tcW w:w="2069" w:type="dxa"/>
          </w:tcPr>
          <w:p w14:paraId="6C1AEF18" w14:textId="77777777" w:rsidR="00641999" w:rsidRDefault="00641999">
            <w:pPr>
              <w:rPr>
                <w:b/>
              </w:rPr>
            </w:pPr>
            <w:r>
              <w:rPr>
                <w:b/>
              </w:rPr>
              <w:t>Cotation globale</w:t>
            </w:r>
          </w:p>
        </w:tc>
        <w:tc>
          <w:tcPr>
            <w:tcW w:w="2069" w:type="dxa"/>
          </w:tcPr>
          <w:p w14:paraId="6C1AEF19" w14:textId="77777777" w:rsidR="00641999" w:rsidRDefault="00641999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S</w:t>
            </w:r>
          </w:p>
        </w:tc>
        <w:tc>
          <w:tcPr>
            <w:tcW w:w="2069" w:type="dxa"/>
          </w:tcPr>
          <w:p w14:paraId="6C1AEF1A" w14:textId="77777777" w:rsidR="00641999" w:rsidRDefault="00641999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A</w:t>
            </w:r>
          </w:p>
        </w:tc>
        <w:tc>
          <w:tcPr>
            <w:tcW w:w="2069" w:type="dxa"/>
          </w:tcPr>
          <w:p w14:paraId="6C1AEF1B" w14:textId="77777777" w:rsidR="00641999" w:rsidRDefault="00641999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M</w:t>
            </w:r>
          </w:p>
        </w:tc>
        <w:tc>
          <w:tcPr>
            <w:tcW w:w="2069" w:type="dxa"/>
          </w:tcPr>
          <w:p w14:paraId="6C1AEF1C" w14:textId="77777777" w:rsidR="00641999" w:rsidRDefault="00641999">
            <w:pPr>
              <w:rPr>
                <w:b/>
              </w:rPr>
            </w:pPr>
            <w:r>
              <w:rPr>
                <w:b/>
              </w:rPr>
              <w:t>I</w:t>
            </w:r>
          </w:p>
        </w:tc>
      </w:tr>
      <w:tr w:rsidR="00641999" w14:paraId="6C1AEF23" w14:textId="77777777">
        <w:tc>
          <w:tcPr>
            <w:tcW w:w="2069" w:type="dxa"/>
          </w:tcPr>
          <w:p w14:paraId="6C1AEF1E" w14:textId="77777777" w:rsidR="00641999" w:rsidRDefault="00641999">
            <w:pPr>
              <w:rPr>
                <w:b/>
              </w:rPr>
            </w:pPr>
          </w:p>
        </w:tc>
        <w:tc>
          <w:tcPr>
            <w:tcW w:w="2069" w:type="dxa"/>
          </w:tcPr>
          <w:p w14:paraId="6C1AEF1F" w14:textId="77777777" w:rsidR="00641999" w:rsidRDefault="00641999">
            <w:pPr>
              <w:rPr>
                <w:b/>
              </w:rPr>
            </w:pPr>
          </w:p>
        </w:tc>
        <w:tc>
          <w:tcPr>
            <w:tcW w:w="2069" w:type="dxa"/>
          </w:tcPr>
          <w:p w14:paraId="6C1AEF20" w14:textId="77777777" w:rsidR="00641999" w:rsidRDefault="00641999">
            <w:pPr>
              <w:rPr>
                <w:b/>
              </w:rPr>
            </w:pPr>
          </w:p>
        </w:tc>
        <w:tc>
          <w:tcPr>
            <w:tcW w:w="2069" w:type="dxa"/>
          </w:tcPr>
          <w:p w14:paraId="6C1AEF21" w14:textId="77777777" w:rsidR="00641999" w:rsidRDefault="00641999">
            <w:pPr>
              <w:rPr>
                <w:b/>
              </w:rPr>
            </w:pPr>
          </w:p>
        </w:tc>
        <w:tc>
          <w:tcPr>
            <w:tcW w:w="2069" w:type="dxa"/>
          </w:tcPr>
          <w:p w14:paraId="6C1AEF22" w14:textId="77777777" w:rsidR="00641999" w:rsidRDefault="00641999">
            <w:pPr>
              <w:rPr>
                <w:b/>
              </w:rPr>
            </w:pPr>
          </w:p>
        </w:tc>
      </w:tr>
    </w:tbl>
    <w:p w14:paraId="6C1AEF24" w14:textId="77777777" w:rsidR="00641999" w:rsidRDefault="00641999">
      <w:pPr>
        <w:pStyle w:val="B1"/>
      </w:pPr>
      <w:r>
        <w:t>Des audits qualité internes sont-ils planifiés et réalisés ?</w:t>
      </w:r>
    </w:p>
    <w:p w14:paraId="6C1AEF25" w14:textId="77777777" w:rsidR="00641999" w:rsidRDefault="00641999">
      <w:pPr>
        <w:pStyle w:val="B1"/>
      </w:pPr>
      <w:r>
        <w:t>Des audits de système sont ils réalisés ?</w:t>
      </w:r>
    </w:p>
    <w:p w14:paraId="6C1AEF26" w14:textId="77777777" w:rsidR="00641999" w:rsidRDefault="00641999">
      <w:pPr>
        <w:pStyle w:val="B1"/>
      </w:pPr>
      <w:r>
        <w:t>Y a-t-il des procédures d'audits précisant les modalités ?</w:t>
      </w:r>
    </w:p>
    <w:p w14:paraId="6C1AEF27" w14:textId="77777777" w:rsidR="00641999" w:rsidRDefault="00641999">
      <w:pPr>
        <w:pStyle w:val="B1"/>
      </w:pPr>
      <w:r>
        <w:t>Enregistrements des audits et des actions correctives ?</w:t>
      </w:r>
    </w:p>
    <w:p w14:paraId="6C1AEF28" w14:textId="77777777" w:rsidR="00641999" w:rsidRDefault="00641999">
      <w:pPr>
        <w:pStyle w:val="B1"/>
      </w:pPr>
      <w:r>
        <w:t>Information de la Direction des non conformités trouvées ?</w:t>
      </w:r>
    </w:p>
    <w:p w14:paraId="6C1AEF29" w14:textId="77777777" w:rsidR="00641999" w:rsidRDefault="00641999">
      <w:pPr>
        <w:pStyle w:val="B1"/>
      </w:pPr>
      <w:r>
        <w:lastRenderedPageBreak/>
        <w:t>Auditeurs formés et indépendants ?</w:t>
      </w:r>
    </w:p>
    <w:p w14:paraId="6C1AEF2A" w14:textId="77777777" w:rsidR="00641999" w:rsidRDefault="00641999">
      <w:pPr>
        <w:pStyle w:val="Titre2"/>
        <w:rPr>
          <w:lang w:val="fr-FR"/>
        </w:rPr>
      </w:pPr>
      <w:bookmarkStart w:id="98" w:name="_Toc482689427"/>
      <w:bookmarkStart w:id="99" w:name="_Toc482689426"/>
      <w:bookmarkStart w:id="100" w:name="_Toc510249975"/>
      <w:bookmarkStart w:id="101" w:name="_Toc514570510"/>
      <w:bookmarkStart w:id="102" w:name="_Toc514570740"/>
      <w:bookmarkStart w:id="103" w:name="_Toc514571903"/>
      <w:bookmarkStart w:id="104" w:name="_Toc514572021"/>
      <w:bookmarkStart w:id="105" w:name="_Toc514572216"/>
      <w:bookmarkStart w:id="106" w:name="_Toc515849713"/>
      <w:r>
        <w:rPr>
          <w:lang w:val="fr-FR"/>
        </w:rPr>
        <w:t>Cahier des charges de la prestation</w:t>
      </w:r>
      <w:bookmarkEnd w:id="98"/>
      <w:r>
        <w:rPr>
          <w:lang w:val="fr-FR"/>
        </w:rPr>
        <w:t xml:space="preserve"> (SI APPLICABLE)</w:t>
      </w:r>
      <w:bookmarkEnd w:id="99"/>
      <w:bookmarkEnd w:id="100"/>
      <w:bookmarkEnd w:id="101"/>
      <w:bookmarkEnd w:id="102"/>
      <w:bookmarkEnd w:id="103"/>
      <w:bookmarkEnd w:id="104"/>
      <w:bookmarkEnd w:id="105"/>
      <w:bookmarkEnd w:id="106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69"/>
        <w:gridCol w:w="2069"/>
        <w:gridCol w:w="2069"/>
        <w:gridCol w:w="2069"/>
        <w:gridCol w:w="2069"/>
      </w:tblGrid>
      <w:tr w:rsidR="00641999" w14:paraId="6C1AEF30" w14:textId="77777777">
        <w:tc>
          <w:tcPr>
            <w:tcW w:w="2069" w:type="dxa"/>
          </w:tcPr>
          <w:p w14:paraId="6C1AEF2B" w14:textId="77777777" w:rsidR="00641999" w:rsidRDefault="00641999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Cotation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globale</w:t>
            </w:r>
            <w:proofErr w:type="spellEnd"/>
          </w:p>
        </w:tc>
        <w:tc>
          <w:tcPr>
            <w:tcW w:w="2069" w:type="dxa"/>
          </w:tcPr>
          <w:p w14:paraId="6C1AEF2C" w14:textId="77777777" w:rsidR="00641999" w:rsidRDefault="00641999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S</w:t>
            </w:r>
          </w:p>
        </w:tc>
        <w:tc>
          <w:tcPr>
            <w:tcW w:w="2069" w:type="dxa"/>
          </w:tcPr>
          <w:p w14:paraId="6C1AEF2D" w14:textId="77777777" w:rsidR="00641999" w:rsidRDefault="00641999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A</w:t>
            </w:r>
          </w:p>
        </w:tc>
        <w:tc>
          <w:tcPr>
            <w:tcW w:w="2069" w:type="dxa"/>
          </w:tcPr>
          <w:p w14:paraId="6C1AEF2E" w14:textId="77777777" w:rsidR="00641999" w:rsidRDefault="00641999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M</w:t>
            </w:r>
          </w:p>
        </w:tc>
        <w:tc>
          <w:tcPr>
            <w:tcW w:w="2069" w:type="dxa"/>
          </w:tcPr>
          <w:p w14:paraId="6C1AEF2F" w14:textId="77777777" w:rsidR="00641999" w:rsidRDefault="00641999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I</w:t>
            </w:r>
          </w:p>
        </w:tc>
      </w:tr>
      <w:tr w:rsidR="00641999" w14:paraId="6C1AEF36" w14:textId="77777777">
        <w:tc>
          <w:tcPr>
            <w:tcW w:w="2069" w:type="dxa"/>
          </w:tcPr>
          <w:p w14:paraId="6C1AEF31" w14:textId="77777777" w:rsidR="00641999" w:rsidRDefault="00641999">
            <w:pPr>
              <w:rPr>
                <w:b/>
                <w:lang w:val="en-GB"/>
              </w:rPr>
            </w:pPr>
          </w:p>
        </w:tc>
        <w:tc>
          <w:tcPr>
            <w:tcW w:w="2069" w:type="dxa"/>
          </w:tcPr>
          <w:p w14:paraId="6C1AEF32" w14:textId="77777777" w:rsidR="00641999" w:rsidRDefault="00641999">
            <w:pPr>
              <w:rPr>
                <w:b/>
                <w:lang w:val="en-GB"/>
              </w:rPr>
            </w:pPr>
          </w:p>
        </w:tc>
        <w:tc>
          <w:tcPr>
            <w:tcW w:w="2069" w:type="dxa"/>
          </w:tcPr>
          <w:p w14:paraId="6C1AEF33" w14:textId="77777777" w:rsidR="00641999" w:rsidRDefault="00641999">
            <w:pPr>
              <w:rPr>
                <w:b/>
                <w:lang w:val="en-GB"/>
              </w:rPr>
            </w:pPr>
          </w:p>
        </w:tc>
        <w:tc>
          <w:tcPr>
            <w:tcW w:w="2069" w:type="dxa"/>
          </w:tcPr>
          <w:p w14:paraId="6C1AEF34" w14:textId="77777777" w:rsidR="00641999" w:rsidRDefault="00641999">
            <w:pPr>
              <w:rPr>
                <w:b/>
                <w:lang w:val="en-GB"/>
              </w:rPr>
            </w:pPr>
          </w:p>
        </w:tc>
        <w:tc>
          <w:tcPr>
            <w:tcW w:w="2069" w:type="dxa"/>
          </w:tcPr>
          <w:p w14:paraId="6C1AEF35" w14:textId="77777777" w:rsidR="00641999" w:rsidRDefault="00641999">
            <w:pPr>
              <w:rPr>
                <w:b/>
                <w:lang w:val="en-GB"/>
              </w:rPr>
            </w:pPr>
          </w:p>
        </w:tc>
      </w:tr>
    </w:tbl>
    <w:p w14:paraId="6C1AEF37" w14:textId="77777777" w:rsidR="00641999" w:rsidRDefault="00641999">
      <w:pPr>
        <w:pStyle w:val="B1"/>
        <w:rPr>
          <w:i/>
        </w:rPr>
      </w:pPr>
      <w:r>
        <w:t>Les responsabilités sont elles détaillées ?</w:t>
      </w:r>
    </w:p>
    <w:p w14:paraId="6C1AEF38" w14:textId="77777777" w:rsidR="00641999" w:rsidRDefault="00641999">
      <w:pPr>
        <w:pStyle w:val="B1"/>
      </w:pPr>
      <w:r>
        <w:t>Les délais sont-ils précisés ?</w:t>
      </w:r>
    </w:p>
    <w:p w14:paraId="6C1AEF39" w14:textId="77777777" w:rsidR="00641999" w:rsidRDefault="00641999">
      <w:pPr>
        <w:pStyle w:val="B1"/>
      </w:pPr>
      <w:r>
        <w:t>Les spécifications pour chaque opération sont elles décrites ?</w:t>
      </w:r>
    </w:p>
    <w:p w14:paraId="6C1AEF3A" w14:textId="77777777" w:rsidR="00641999" w:rsidRDefault="00641999">
      <w:pPr>
        <w:pStyle w:val="B1"/>
      </w:pPr>
      <w:r>
        <w:t>Les interfaces promoteurs / CRO sont elles décrites ?</w:t>
      </w:r>
    </w:p>
    <w:p w14:paraId="6C1AEF3B" w14:textId="77777777" w:rsidR="00641999" w:rsidRDefault="00641999">
      <w:pPr>
        <w:rPr>
          <w:i/>
        </w:rPr>
      </w:pPr>
      <w:r>
        <w:rPr>
          <w:i/>
        </w:rPr>
        <w:t>(A Adapter en fonction de la prestation)</w:t>
      </w:r>
    </w:p>
    <w:p w14:paraId="6C1AEF3C" w14:textId="77777777" w:rsidR="00641999" w:rsidRDefault="00641999">
      <w:pPr>
        <w:tabs>
          <w:tab w:val="left" w:pos="6840"/>
        </w:tabs>
      </w:pPr>
      <w:r>
        <w:tab/>
        <w:t>CRO/</w:t>
      </w:r>
      <w:proofErr w:type="spellStart"/>
      <w:r>
        <w:t>Prom</w:t>
      </w:r>
      <w:proofErr w:type="spellEnd"/>
    </w:p>
    <w:p w14:paraId="6C1AEF3D" w14:textId="77777777" w:rsidR="00641999" w:rsidRDefault="00641999">
      <w:pPr>
        <w:tabs>
          <w:tab w:val="left" w:pos="6840"/>
        </w:tabs>
      </w:pPr>
      <w:r>
        <w:t>[</w:t>
      </w:r>
      <w:r>
        <w:rPr>
          <w:u w:val="single"/>
        </w:rPr>
        <w:t xml:space="preserve">    </w:t>
      </w:r>
      <w:r>
        <w:t>] Mise en place d'étude</w:t>
      </w:r>
      <w:r>
        <w:tab/>
        <w:t>[</w:t>
      </w:r>
      <w:r>
        <w:rPr>
          <w:u w:val="single"/>
        </w:rPr>
        <w:t xml:space="preserve">    </w:t>
      </w:r>
      <w:r>
        <w:t>] [</w:t>
      </w:r>
      <w:r>
        <w:rPr>
          <w:u w:val="single"/>
        </w:rPr>
        <w:t xml:space="preserve">    </w:t>
      </w:r>
      <w:r>
        <w:t>]</w:t>
      </w:r>
    </w:p>
    <w:p w14:paraId="6C1AEF3E" w14:textId="77777777" w:rsidR="00641999" w:rsidRDefault="00641999">
      <w:pPr>
        <w:tabs>
          <w:tab w:val="left" w:pos="6840"/>
        </w:tabs>
      </w:pPr>
      <w:r>
        <w:t>[</w:t>
      </w:r>
      <w:r>
        <w:rPr>
          <w:u w:val="single"/>
        </w:rPr>
        <w:t xml:space="preserve">    </w:t>
      </w:r>
      <w:r>
        <w:t>] Monitoring de l'étude</w:t>
      </w:r>
      <w:r>
        <w:tab/>
        <w:t>[</w:t>
      </w:r>
      <w:r>
        <w:rPr>
          <w:u w:val="single"/>
        </w:rPr>
        <w:t xml:space="preserve">    </w:t>
      </w:r>
      <w:r>
        <w:t>] [</w:t>
      </w:r>
      <w:r>
        <w:rPr>
          <w:u w:val="single"/>
        </w:rPr>
        <w:t xml:space="preserve">    </w:t>
      </w:r>
      <w:r>
        <w:t>]</w:t>
      </w:r>
    </w:p>
    <w:p w14:paraId="6C1AEF3F" w14:textId="77777777" w:rsidR="00641999" w:rsidRDefault="00641999">
      <w:pPr>
        <w:tabs>
          <w:tab w:val="left" w:pos="6840"/>
        </w:tabs>
      </w:pPr>
      <w:r>
        <w:t>[</w:t>
      </w:r>
      <w:r>
        <w:rPr>
          <w:u w:val="single"/>
        </w:rPr>
        <w:t xml:space="preserve">    </w:t>
      </w:r>
      <w:r>
        <w:t xml:space="preserve">] </w:t>
      </w:r>
      <w:proofErr w:type="spellStart"/>
      <w:r>
        <w:t>Reporting</w:t>
      </w:r>
      <w:proofErr w:type="spellEnd"/>
      <w:r>
        <w:t xml:space="preserve"> des effets secondaires</w:t>
      </w:r>
      <w:r>
        <w:tab/>
        <w:t>[</w:t>
      </w:r>
      <w:r>
        <w:rPr>
          <w:u w:val="single"/>
        </w:rPr>
        <w:t xml:space="preserve">    </w:t>
      </w:r>
      <w:r>
        <w:t>] [</w:t>
      </w:r>
      <w:r>
        <w:rPr>
          <w:u w:val="single"/>
        </w:rPr>
        <w:t xml:space="preserve">    </w:t>
      </w:r>
      <w:r>
        <w:t>]</w:t>
      </w:r>
    </w:p>
    <w:p w14:paraId="6C1AEF40" w14:textId="77777777" w:rsidR="00641999" w:rsidRDefault="00641999">
      <w:pPr>
        <w:tabs>
          <w:tab w:val="left" w:pos="6840"/>
        </w:tabs>
      </w:pPr>
      <w:r>
        <w:t>[</w:t>
      </w:r>
      <w:r>
        <w:rPr>
          <w:u w:val="single"/>
        </w:rPr>
        <w:t xml:space="preserve">    </w:t>
      </w:r>
      <w:r>
        <w:t>] Saisie des données</w:t>
      </w:r>
      <w:r>
        <w:tab/>
        <w:t>[</w:t>
      </w:r>
      <w:r>
        <w:rPr>
          <w:u w:val="single"/>
        </w:rPr>
        <w:t xml:space="preserve">    </w:t>
      </w:r>
      <w:r>
        <w:t>] [</w:t>
      </w:r>
      <w:r>
        <w:rPr>
          <w:u w:val="single"/>
        </w:rPr>
        <w:t xml:space="preserve">    </w:t>
      </w:r>
      <w:r>
        <w:t>]</w:t>
      </w:r>
    </w:p>
    <w:p w14:paraId="6C1AEF41" w14:textId="77777777" w:rsidR="00641999" w:rsidRDefault="00641999">
      <w:pPr>
        <w:tabs>
          <w:tab w:val="left" w:pos="6840"/>
        </w:tabs>
      </w:pPr>
      <w:r>
        <w:t>[</w:t>
      </w:r>
      <w:r>
        <w:rPr>
          <w:u w:val="single"/>
        </w:rPr>
        <w:t xml:space="preserve">    </w:t>
      </w:r>
      <w:r>
        <w:t>] Contrôle de qualité et audit interne</w:t>
      </w:r>
      <w:r>
        <w:tab/>
        <w:t>[</w:t>
      </w:r>
      <w:r>
        <w:rPr>
          <w:u w:val="single"/>
        </w:rPr>
        <w:t xml:space="preserve">    </w:t>
      </w:r>
      <w:r>
        <w:t>] [</w:t>
      </w:r>
      <w:r>
        <w:rPr>
          <w:u w:val="single"/>
        </w:rPr>
        <w:t xml:space="preserve">    </w:t>
      </w:r>
      <w:r>
        <w:t>]</w:t>
      </w:r>
    </w:p>
    <w:p w14:paraId="6C1AEF42" w14:textId="77777777" w:rsidR="00641999" w:rsidRDefault="00641999">
      <w:pPr>
        <w:tabs>
          <w:tab w:val="left" w:pos="6840"/>
        </w:tabs>
      </w:pPr>
      <w:r>
        <w:t>[</w:t>
      </w:r>
      <w:r>
        <w:rPr>
          <w:u w:val="single"/>
        </w:rPr>
        <w:t xml:space="preserve">    </w:t>
      </w:r>
      <w:r>
        <w:t>] Échantillons, envoi</w:t>
      </w:r>
      <w:r>
        <w:tab/>
        <w:t>[</w:t>
      </w:r>
      <w:r>
        <w:rPr>
          <w:u w:val="single"/>
        </w:rPr>
        <w:t xml:space="preserve">    </w:t>
      </w:r>
      <w:r>
        <w:t>] [</w:t>
      </w:r>
      <w:r>
        <w:rPr>
          <w:u w:val="single"/>
        </w:rPr>
        <w:t xml:space="preserve">    </w:t>
      </w:r>
      <w:r>
        <w:t>]</w:t>
      </w:r>
    </w:p>
    <w:p w14:paraId="6C1AEF43" w14:textId="77777777" w:rsidR="00641999" w:rsidRDefault="00641999">
      <w:pPr>
        <w:tabs>
          <w:tab w:val="left" w:pos="6840"/>
        </w:tabs>
      </w:pPr>
      <w:r>
        <w:t>[</w:t>
      </w:r>
      <w:r>
        <w:rPr>
          <w:u w:val="single"/>
        </w:rPr>
        <w:t xml:space="preserve">    </w:t>
      </w:r>
      <w:r>
        <w:t>] Échantillons, monitorage</w:t>
      </w:r>
      <w:r>
        <w:tab/>
        <w:t>[</w:t>
      </w:r>
      <w:r>
        <w:rPr>
          <w:u w:val="single"/>
        </w:rPr>
        <w:t xml:space="preserve">    </w:t>
      </w:r>
      <w:r>
        <w:t>] [</w:t>
      </w:r>
      <w:r>
        <w:rPr>
          <w:u w:val="single"/>
        </w:rPr>
        <w:t xml:space="preserve">    </w:t>
      </w:r>
      <w:r>
        <w:t>]</w:t>
      </w:r>
    </w:p>
    <w:p w14:paraId="6C1AEF44" w14:textId="77777777" w:rsidR="00641999" w:rsidRDefault="00641999">
      <w:pPr>
        <w:tabs>
          <w:tab w:val="left" w:pos="6840"/>
        </w:tabs>
      </w:pPr>
      <w:r>
        <w:t>[</w:t>
      </w:r>
      <w:r>
        <w:rPr>
          <w:u w:val="single"/>
        </w:rPr>
        <w:t xml:space="preserve">    </w:t>
      </w:r>
      <w:r>
        <w:t>] Échantillons, réconciliation et retour</w:t>
      </w:r>
      <w:r>
        <w:tab/>
        <w:t>[</w:t>
      </w:r>
      <w:r>
        <w:rPr>
          <w:u w:val="single"/>
        </w:rPr>
        <w:t xml:space="preserve">    </w:t>
      </w:r>
      <w:r>
        <w:t>] [</w:t>
      </w:r>
      <w:r>
        <w:rPr>
          <w:u w:val="single"/>
        </w:rPr>
        <w:t xml:space="preserve">    </w:t>
      </w:r>
      <w:r>
        <w:t>]</w:t>
      </w:r>
    </w:p>
    <w:p w14:paraId="6C1AEF45" w14:textId="77777777" w:rsidR="00641999" w:rsidRDefault="00641999">
      <w:pPr>
        <w:tabs>
          <w:tab w:val="left" w:pos="6840"/>
        </w:tabs>
      </w:pPr>
      <w:r>
        <w:t>[</w:t>
      </w:r>
      <w:r>
        <w:rPr>
          <w:u w:val="single"/>
        </w:rPr>
        <w:t xml:space="preserve">    </w:t>
      </w:r>
      <w:r>
        <w:t>] Data management</w:t>
      </w:r>
      <w:r>
        <w:tab/>
        <w:t>[</w:t>
      </w:r>
      <w:r>
        <w:rPr>
          <w:u w:val="single"/>
        </w:rPr>
        <w:t xml:space="preserve">    </w:t>
      </w:r>
      <w:r>
        <w:t>] [</w:t>
      </w:r>
      <w:r>
        <w:rPr>
          <w:u w:val="single"/>
        </w:rPr>
        <w:t xml:space="preserve">    </w:t>
      </w:r>
      <w:r>
        <w:t>]</w:t>
      </w:r>
    </w:p>
    <w:p w14:paraId="6C1AEF46" w14:textId="77777777" w:rsidR="00641999" w:rsidRDefault="00641999">
      <w:pPr>
        <w:tabs>
          <w:tab w:val="left" w:pos="6840"/>
        </w:tabs>
      </w:pPr>
      <w:r>
        <w:t>[</w:t>
      </w:r>
      <w:r>
        <w:rPr>
          <w:u w:val="single"/>
        </w:rPr>
        <w:t xml:space="preserve">    </w:t>
      </w:r>
      <w:r>
        <w:t>] Analyse statistique</w:t>
      </w:r>
      <w:r>
        <w:tab/>
        <w:t>[</w:t>
      </w:r>
      <w:r>
        <w:rPr>
          <w:u w:val="single"/>
        </w:rPr>
        <w:t xml:space="preserve">    </w:t>
      </w:r>
      <w:r>
        <w:t>] [</w:t>
      </w:r>
      <w:r>
        <w:rPr>
          <w:u w:val="single"/>
        </w:rPr>
        <w:t xml:space="preserve">    </w:t>
      </w:r>
      <w:r>
        <w:t>]</w:t>
      </w:r>
    </w:p>
    <w:p w14:paraId="6C1AEF47" w14:textId="77777777" w:rsidR="00641999" w:rsidRDefault="00641999">
      <w:pPr>
        <w:tabs>
          <w:tab w:val="left" w:pos="6840"/>
        </w:tabs>
      </w:pPr>
      <w:r>
        <w:t>[</w:t>
      </w:r>
      <w:r>
        <w:rPr>
          <w:u w:val="single"/>
        </w:rPr>
        <w:t xml:space="preserve">    </w:t>
      </w:r>
      <w:r>
        <w:t>] Archivage</w:t>
      </w:r>
      <w:r>
        <w:tab/>
        <w:t>[</w:t>
      </w:r>
      <w:r>
        <w:rPr>
          <w:u w:val="single"/>
        </w:rPr>
        <w:t xml:space="preserve">    </w:t>
      </w:r>
      <w:r>
        <w:t>] [</w:t>
      </w:r>
      <w:r>
        <w:rPr>
          <w:u w:val="single"/>
        </w:rPr>
        <w:t xml:space="preserve">    </w:t>
      </w:r>
      <w:r>
        <w:t>]</w:t>
      </w:r>
    </w:p>
    <w:p w14:paraId="6C1AEF48" w14:textId="77777777" w:rsidR="00641999" w:rsidRDefault="00641999">
      <w:pPr>
        <w:tabs>
          <w:tab w:val="left" w:pos="6840"/>
        </w:tabs>
      </w:pPr>
      <w:r>
        <w:t>[</w:t>
      </w:r>
      <w:r>
        <w:rPr>
          <w:u w:val="single"/>
        </w:rPr>
        <w:t xml:space="preserve">    </w:t>
      </w:r>
      <w:r>
        <w:t>] ______________________________</w:t>
      </w:r>
      <w:r>
        <w:tab/>
        <w:t>[</w:t>
      </w:r>
      <w:r>
        <w:rPr>
          <w:u w:val="single"/>
        </w:rPr>
        <w:t xml:space="preserve">    </w:t>
      </w:r>
      <w:r>
        <w:t>] [</w:t>
      </w:r>
      <w:r>
        <w:rPr>
          <w:u w:val="single"/>
        </w:rPr>
        <w:t xml:space="preserve">    </w:t>
      </w:r>
      <w:r>
        <w:t>]</w:t>
      </w:r>
    </w:p>
    <w:p w14:paraId="6C1AEF49" w14:textId="77777777" w:rsidR="00641999" w:rsidRDefault="00641999">
      <w:pPr>
        <w:tabs>
          <w:tab w:val="left" w:pos="6840"/>
        </w:tabs>
      </w:pPr>
      <w:r>
        <w:t>[</w:t>
      </w:r>
      <w:r>
        <w:rPr>
          <w:u w:val="single"/>
        </w:rPr>
        <w:t xml:space="preserve">    </w:t>
      </w:r>
      <w:r>
        <w:t>] ______________________________</w:t>
      </w:r>
      <w:r>
        <w:tab/>
        <w:t>[</w:t>
      </w:r>
      <w:r>
        <w:rPr>
          <w:u w:val="single"/>
        </w:rPr>
        <w:t xml:space="preserve">    </w:t>
      </w:r>
      <w:r>
        <w:t>] [</w:t>
      </w:r>
      <w:r>
        <w:rPr>
          <w:u w:val="single"/>
        </w:rPr>
        <w:t xml:space="preserve">    </w:t>
      </w:r>
      <w:r>
        <w:t>]</w:t>
      </w:r>
    </w:p>
    <w:p w14:paraId="6C1AEF4A" w14:textId="77777777" w:rsidR="00641999" w:rsidRDefault="00641999">
      <w:pPr>
        <w:tabs>
          <w:tab w:val="left" w:pos="6840"/>
        </w:tabs>
      </w:pPr>
      <w:r>
        <w:t>[</w:t>
      </w:r>
      <w:r>
        <w:rPr>
          <w:u w:val="single"/>
        </w:rPr>
        <w:t xml:space="preserve">    </w:t>
      </w:r>
      <w:r>
        <w:t>] ______________________________</w:t>
      </w:r>
      <w:r>
        <w:tab/>
        <w:t>[</w:t>
      </w:r>
      <w:r>
        <w:rPr>
          <w:u w:val="single"/>
        </w:rPr>
        <w:t xml:space="preserve">    </w:t>
      </w:r>
      <w:r>
        <w:t>] [</w:t>
      </w:r>
      <w:r>
        <w:rPr>
          <w:u w:val="single"/>
        </w:rPr>
        <w:t xml:space="preserve">    </w:t>
      </w:r>
      <w:r>
        <w:t>]</w:t>
      </w:r>
    </w:p>
    <w:p w14:paraId="6C1AEF4B" w14:textId="77777777" w:rsidR="00641999" w:rsidRDefault="00641999">
      <w:pPr>
        <w:tabs>
          <w:tab w:val="left" w:pos="6840"/>
        </w:tabs>
      </w:pPr>
      <w:r>
        <w:t>[</w:t>
      </w:r>
      <w:r>
        <w:rPr>
          <w:u w:val="single"/>
        </w:rPr>
        <w:t xml:space="preserve">    </w:t>
      </w:r>
      <w:r>
        <w:t>] ______________________________</w:t>
      </w:r>
      <w:r>
        <w:tab/>
        <w:t>[</w:t>
      </w:r>
      <w:r>
        <w:rPr>
          <w:u w:val="single"/>
        </w:rPr>
        <w:t xml:space="preserve">    </w:t>
      </w:r>
      <w:r>
        <w:t>] [</w:t>
      </w:r>
      <w:r>
        <w:rPr>
          <w:u w:val="single"/>
        </w:rPr>
        <w:t xml:space="preserve">    </w:t>
      </w:r>
      <w:r>
        <w:t>]</w:t>
      </w:r>
    </w:p>
    <w:p w14:paraId="6C1AEF4C" w14:textId="77777777" w:rsidR="00641999" w:rsidRDefault="00641999">
      <w:pPr>
        <w:pStyle w:val="B1"/>
      </w:pPr>
    </w:p>
    <w:sectPr w:rsidR="006419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FC2A873C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2861F36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BEEF874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9FE4EDA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DEF96A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D42818E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0344F60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EB6DEF2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0AA06F4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BEA2956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F7EEFA80"/>
    <w:lvl w:ilvl="0">
      <w:numFmt w:val="decimal"/>
      <w:lvlText w:val="*"/>
      <w:lvlJc w:val="left"/>
    </w:lvl>
  </w:abstractNum>
  <w:abstractNum w:abstractNumId="11" w15:restartNumberingAfterBreak="0">
    <w:nsid w:val="065B7311"/>
    <w:multiLevelType w:val="singleLevel"/>
    <w:tmpl w:val="6CCE9BBC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 w15:restartNumberingAfterBreak="0">
    <w:nsid w:val="12F27632"/>
    <w:multiLevelType w:val="hybridMultilevel"/>
    <w:tmpl w:val="C1B6DE32"/>
    <w:lvl w:ilvl="0" w:tplc="D38C5A22">
      <w:start w:val="1"/>
      <w:numFmt w:val="bullet"/>
      <w:pStyle w:val="B1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1DDA6F8E"/>
    <w:multiLevelType w:val="multilevel"/>
    <w:tmpl w:val="5394AE12"/>
    <w:lvl w:ilvl="0">
      <w:start w:val="1"/>
      <w:numFmt w:val="decimal"/>
      <w:pStyle w:val="Titre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itre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itre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4" w15:restartNumberingAfterBreak="0">
    <w:nsid w:val="377F3A56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5C5F7252"/>
    <w:multiLevelType w:val="hybridMultilevel"/>
    <w:tmpl w:val="2ECEEC3E"/>
    <w:lvl w:ilvl="0" w:tplc="FC107CD2">
      <w:start w:val="1"/>
      <w:numFmt w:val="bullet"/>
      <w:pStyle w:val="B2"/>
      <w:lvlText w:val="▫"/>
      <w:lvlJc w:val="left"/>
      <w:pPr>
        <w:tabs>
          <w:tab w:val="num" w:pos="720"/>
        </w:tabs>
        <w:ind w:left="720" w:hanging="360"/>
      </w:pPr>
      <w:rPr>
        <w:rFonts w:ascii="Franklin Gothic Book" w:hAnsi="Franklin Gothic Book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EC1CDA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7B6D4595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2"/>
  </w:num>
  <w:num w:numId="2">
    <w:abstractNumId w:val="15"/>
  </w:num>
  <w:num w:numId="3">
    <w:abstractNumId w:val="9"/>
  </w:num>
  <w:num w:numId="4">
    <w:abstractNumId w:val="11"/>
  </w:num>
  <w:num w:numId="5">
    <w:abstractNumId w:val="10"/>
    <w:lvlOverride w:ilvl="0">
      <w:lvl w:ilvl="0">
        <w:start w:val="1"/>
        <w:numFmt w:val="bullet"/>
        <w:lvlText w:val="–"/>
        <w:legacy w:legacy="1" w:legacySpace="0" w:legacyIndent="283"/>
        <w:lvlJc w:val="left"/>
        <w:pPr>
          <w:ind w:left="1134" w:hanging="283"/>
        </w:pPr>
        <w:rPr>
          <w:rFonts w:ascii="Times New Roman" w:hAnsi="Times New Roman" w:hint="default"/>
          <w:sz w:val="20"/>
        </w:rPr>
      </w:lvl>
    </w:lvlOverride>
  </w:num>
  <w:num w:numId="6">
    <w:abstractNumId w:val="10"/>
    <w:lvlOverride w:ilvl="0">
      <w:lvl w:ilvl="0">
        <w:start w:val="1"/>
        <w:numFmt w:val="bullet"/>
        <w:lvlText w:val="-"/>
        <w:legacy w:legacy="1" w:legacySpace="0" w:legacyIndent="283"/>
        <w:lvlJc w:val="left"/>
        <w:pPr>
          <w:ind w:left="1701" w:hanging="283"/>
        </w:pPr>
        <w:rPr>
          <w:rFonts w:ascii="Times New Roman" w:hAnsi="Times New Roman" w:hint="default"/>
        </w:rPr>
      </w:lvl>
    </w:lvlOverride>
  </w:num>
  <w:num w:numId="7">
    <w:abstractNumId w:val="13"/>
  </w:num>
  <w:num w:numId="8">
    <w:abstractNumId w:val="16"/>
  </w:num>
  <w:num w:numId="9">
    <w:abstractNumId w:val="17"/>
  </w:num>
  <w:num w:numId="10">
    <w:abstractNumId w:val="1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D83"/>
    <w:rsid w:val="001C7D83"/>
    <w:rsid w:val="003541BA"/>
    <w:rsid w:val="005439BE"/>
    <w:rsid w:val="00641999"/>
    <w:rsid w:val="00892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1AEDE0"/>
  <w15:docId w15:val="{2BAD15B8-8F91-4B72-9491-1E613586D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Franklin Gothic Book" w:hAnsi="Franklin Gothic Book"/>
    </w:rPr>
  </w:style>
  <w:style w:type="paragraph" w:styleId="Titre1">
    <w:name w:val="heading 1"/>
    <w:next w:val="Normal"/>
    <w:qFormat/>
    <w:pPr>
      <w:numPr>
        <w:numId w:val="7"/>
      </w:numPr>
      <w:outlineLvl w:val="0"/>
    </w:pPr>
    <w:rPr>
      <w:rFonts w:ascii="Franklin Gothic Book" w:hAnsi="Franklin Gothic Book"/>
      <w:bCs/>
      <w:smallCaps/>
      <w:noProof/>
      <w:color w:val="FF6600"/>
      <w:sz w:val="22"/>
    </w:rPr>
  </w:style>
  <w:style w:type="paragraph" w:styleId="Titre2">
    <w:name w:val="heading 2"/>
    <w:next w:val="Normal"/>
    <w:pPr>
      <w:numPr>
        <w:ilvl w:val="1"/>
        <w:numId w:val="7"/>
      </w:numPr>
      <w:spacing w:before="120" w:after="120"/>
      <w:ind w:left="578" w:hanging="578"/>
      <w:outlineLvl w:val="1"/>
    </w:pPr>
    <w:rPr>
      <w:rFonts w:ascii="Franklin Gothic Book" w:hAnsi="Franklin Gothic Book"/>
      <w:snapToGrid w:val="0"/>
      <w:color w:val="0000FF"/>
      <w:sz w:val="24"/>
      <w:lang w:val="en-GB"/>
    </w:rPr>
  </w:style>
  <w:style w:type="paragraph" w:styleId="Titre3">
    <w:name w:val="heading 3"/>
    <w:next w:val="Normal"/>
    <w:qFormat/>
    <w:pPr>
      <w:numPr>
        <w:ilvl w:val="2"/>
        <w:numId w:val="7"/>
      </w:numPr>
      <w:spacing w:before="120" w:after="120"/>
      <w:outlineLvl w:val="2"/>
    </w:pPr>
    <w:rPr>
      <w:rFonts w:ascii="Franklin Gothic Book" w:hAnsi="Franklin Gothic Book"/>
      <w:b/>
      <w:sz w:val="22"/>
    </w:rPr>
  </w:style>
  <w:style w:type="paragraph" w:styleId="Titre4">
    <w:name w:val="heading 4"/>
    <w:basedOn w:val="Normal"/>
    <w:next w:val="Normal"/>
    <w:qFormat/>
    <w:pPr>
      <w:keepNext/>
      <w:numPr>
        <w:ilvl w:val="3"/>
        <w:numId w:val="7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itre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qFormat/>
    <w:pPr>
      <w:numPr>
        <w:ilvl w:val="5"/>
        <w:numId w:val="7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Titre7">
    <w:name w:val="heading 7"/>
    <w:basedOn w:val="Normal"/>
    <w:next w:val="Normal"/>
    <w:qFormat/>
    <w:pPr>
      <w:numPr>
        <w:ilvl w:val="6"/>
        <w:numId w:val="7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Titre8">
    <w:name w:val="heading 8"/>
    <w:basedOn w:val="Normal"/>
    <w:next w:val="Normal"/>
    <w:qFormat/>
    <w:pPr>
      <w:numPr>
        <w:ilvl w:val="7"/>
        <w:numId w:val="7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Titre9">
    <w:name w:val="heading 9"/>
    <w:basedOn w:val="Normal"/>
    <w:next w:val="Normal"/>
    <w:qFormat/>
    <w:pPr>
      <w:numPr>
        <w:ilvl w:val="8"/>
        <w:numId w:val="7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B1">
    <w:name w:val="B1"/>
    <w:basedOn w:val="Normal"/>
    <w:pPr>
      <w:numPr>
        <w:numId w:val="1"/>
      </w:numPr>
      <w:tabs>
        <w:tab w:val="left" w:pos="851"/>
      </w:tabs>
      <w:spacing w:before="60" w:after="960"/>
      <w:ind w:left="641" w:hanging="357"/>
    </w:pPr>
    <w:rPr>
      <w:iCs/>
      <w:snapToGrid w:val="0"/>
    </w:rPr>
  </w:style>
  <w:style w:type="paragraph" w:customStyle="1" w:styleId="B2">
    <w:name w:val="B2"/>
    <w:pPr>
      <w:numPr>
        <w:numId w:val="2"/>
      </w:numPr>
      <w:tabs>
        <w:tab w:val="left" w:pos="1134"/>
      </w:tabs>
    </w:pPr>
    <w:rPr>
      <w:rFonts w:ascii="Franklin Gothic Book" w:hAnsi="Franklin Gothic Book"/>
      <w:iCs/>
    </w:rPr>
  </w:style>
  <w:style w:type="paragraph" w:styleId="Titre">
    <w:name w:val="Title"/>
    <w:next w:val="Normal"/>
    <w:qFormat/>
    <w:pPr>
      <w:spacing w:before="120" w:after="120"/>
      <w:jc w:val="center"/>
    </w:pPr>
    <w:rPr>
      <w:rFonts w:ascii="Franklin Gothic Book" w:hAnsi="Franklin Gothic Book"/>
      <w:caps/>
      <w:color w:val="0000FF"/>
      <w:sz w:val="24"/>
    </w:rPr>
  </w:style>
  <w:style w:type="paragraph" w:customStyle="1" w:styleId="B3">
    <w:name w:val="B3"/>
    <w:basedOn w:val="B2"/>
    <w:pPr>
      <w:numPr>
        <w:numId w:val="4"/>
      </w:numPr>
      <w:tabs>
        <w:tab w:val="clear" w:pos="360"/>
        <w:tab w:val="clear" w:pos="1134"/>
        <w:tab w:val="left" w:pos="1418"/>
      </w:tabs>
      <w:spacing w:before="20"/>
      <w:ind w:left="1418" w:hanging="284"/>
      <w:jc w:val="both"/>
    </w:pPr>
    <w:rPr>
      <w:iCs w:val="0"/>
    </w:rPr>
  </w:style>
  <w:style w:type="paragraph" w:styleId="Listepuces">
    <w:name w:val="List Bullet"/>
    <w:basedOn w:val="Normal"/>
    <w:semiHidden/>
    <w:pPr>
      <w:numPr>
        <w:numId w:val="3"/>
      </w:numPr>
      <w:spacing w:before="180"/>
      <w:jc w:val="both"/>
    </w:pPr>
  </w:style>
  <w:style w:type="paragraph" w:styleId="Commentaire">
    <w:name w:val="annotation text"/>
    <w:basedOn w:val="Normal"/>
    <w:link w:val="CommentaireCar"/>
    <w:semiHidden/>
    <w:pPr>
      <w:spacing w:before="180"/>
      <w:jc w:val="both"/>
    </w:pPr>
    <w:rPr>
      <w:rFonts w:ascii="Univers" w:hAnsi="Univers"/>
    </w:rPr>
  </w:style>
  <w:style w:type="paragraph" w:customStyle="1" w:styleId="R2">
    <w:name w:val="R2"/>
    <w:basedOn w:val="Normal"/>
    <w:pPr>
      <w:tabs>
        <w:tab w:val="left" w:pos="1276"/>
      </w:tabs>
      <w:spacing w:before="180"/>
      <w:ind w:left="1276" w:hanging="142"/>
      <w:jc w:val="both"/>
    </w:pPr>
    <w:rPr>
      <w:rFonts w:ascii="Univers" w:hAnsi="Univers"/>
    </w:rPr>
  </w:style>
  <w:style w:type="paragraph" w:styleId="TM1">
    <w:name w:val="toc 1"/>
    <w:basedOn w:val="Normal"/>
    <w:next w:val="Normal"/>
    <w:semiHidden/>
  </w:style>
  <w:style w:type="paragraph" w:styleId="TM2">
    <w:name w:val="toc 2"/>
    <w:basedOn w:val="Normal"/>
    <w:next w:val="Normal"/>
    <w:semiHidden/>
    <w:pPr>
      <w:ind w:left="200"/>
    </w:pPr>
  </w:style>
  <w:style w:type="paragraph" w:styleId="TM3">
    <w:name w:val="toc 3"/>
    <w:basedOn w:val="Normal"/>
    <w:next w:val="Normal"/>
    <w:semiHidden/>
    <w:pPr>
      <w:ind w:left="400"/>
    </w:pPr>
  </w:style>
  <w:style w:type="paragraph" w:styleId="TM4">
    <w:name w:val="toc 4"/>
    <w:basedOn w:val="Normal"/>
    <w:next w:val="Normal"/>
    <w:semiHidden/>
    <w:pPr>
      <w:ind w:left="600"/>
    </w:pPr>
  </w:style>
  <w:style w:type="paragraph" w:styleId="TM5">
    <w:name w:val="toc 5"/>
    <w:basedOn w:val="Normal"/>
    <w:next w:val="Normal"/>
    <w:semiHidden/>
    <w:pPr>
      <w:ind w:left="800"/>
    </w:pPr>
  </w:style>
  <w:style w:type="paragraph" w:styleId="TM6">
    <w:name w:val="toc 6"/>
    <w:basedOn w:val="Normal"/>
    <w:next w:val="Normal"/>
    <w:semiHidden/>
    <w:pPr>
      <w:ind w:left="1000"/>
    </w:pPr>
  </w:style>
  <w:style w:type="paragraph" w:styleId="TM7">
    <w:name w:val="toc 7"/>
    <w:basedOn w:val="Normal"/>
    <w:next w:val="Normal"/>
    <w:semiHidden/>
    <w:pPr>
      <w:ind w:left="1200"/>
    </w:pPr>
  </w:style>
  <w:style w:type="paragraph" w:styleId="TM8">
    <w:name w:val="toc 8"/>
    <w:basedOn w:val="Normal"/>
    <w:next w:val="Normal"/>
    <w:semiHidden/>
    <w:pPr>
      <w:ind w:left="1400"/>
    </w:pPr>
  </w:style>
  <w:style w:type="paragraph" w:styleId="TM9">
    <w:name w:val="toc 9"/>
    <w:basedOn w:val="Normal"/>
    <w:next w:val="Normal"/>
    <w:semiHidden/>
    <w:pPr>
      <w:ind w:left="1600"/>
    </w:pPr>
  </w:style>
  <w:style w:type="character" w:styleId="Lienhypertextesuivivisit">
    <w:name w:val="FollowedHyperlink"/>
    <w:semiHidden/>
    <w:rPr>
      <w:color w:val="800080"/>
      <w:u w:val="single"/>
    </w:rPr>
  </w:style>
  <w:style w:type="numbering" w:styleId="111111">
    <w:name w:val="Outline List 2"/>
    <w:basedOn w:val="Aucuneliste"/>
    <w:uiPriority w:val="99"/>
    <w:semiHidden/>
    <w:unhideWhenUsed/>
    <w:rsid w:val="005439BE"/>
    <w:pPr>
      <w:numPr>
        <w:numId w:val="8"/>
      </w:numPr>
    </w:pPr>
  </w:style>
  <w:style w:type="numbering" w:styleId="1ai">
    <w:name w:val="Outline List 1"/>
    <w:basedOn w:val="Aucuneliste"/>
    <w:uiPriority w:val="99"/>
    <w:semiHidden/>
    <w:unhideWhenUsed/>
    <w:rsid w:val="005439BE"/>
    <w:pPr>
      <w:numPr>
        <w:numId w:val="9"/>
      </w:numPr>
    </w:pPr>
  </w:style>
  <w:style w:type="character" w:styleId="Accentuation">
    <w:name w:val="Emphasis"/>
    <w:uiPriority w:val="20"/>
    <w:qFormat/>
    <w:rsid w:val="005439BE"/>
    <w:rPr>
      <w:i/>
      <w:iCs/>
    </w:rPr>
  </w:style>
  <w:style w:type="character" w:styleId="AcronymeHTML">
    <w:name w:val="HTML Acronym"/>
    <w:uiPriority w:val="99"/>
    <w:semiHidden/>
    <w:unhideWhenUsed/>
    <w:rsid w:val="005439BE"/>
  </w:style>
  <w:style w:type="paragraph" w:styleId="Adressedestinataire">
    <w:name w:val="envelope address"/>
    <w:basedOn w:val="Normal"/>
    <w:uiPriority w:val="99"/>
    <w:semiHidden/>
    <w:unhideWhenUsed/>
    <w:rsid w:val="005439BE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5439BE"/>
    <w:rPr>
      <w:rFonts w:ascii="Cambria" w:hAnsi="Cambria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5439BE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5439BE"/>
    <w:rPr>
      <w:rFonts w:ascii="Franklin Gothic Book" w:hAnsi="Franklin Gothic Book"/>
      <w:i/>
      <w:iCs/>
    </w:rPr>
  </w:style>
  <w:style w:type="character" w:styleId="Appeldenotedefin">
    <w:name w:val="endnote reference"/>
    <w:uiPriority w:val="99"/>
    <w:semiHidden/>
    <w:unhideWhenUsed/>
    <w:rsid w:val="005439BE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5439BE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5439BE"/>
    <w:pPr>
      <w:numPr>
        <w:numId w:val="1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5439BE"/>
  </w:style>
  <w:style w:type="paragraph" w:styleId="Citation">
    <w:name w:val="Quote"/>
    <w:basedOn w:val="Normal"/>
    <w:next w:val="Normal"/>
    <w:link w:val="CitationCar"/>
    <w:uiPriority w:val="29"/>
    <w:qFormat/>
    <w:rsid w:val="005439BE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5439BE"/>
    <w:rPr>
      <w:rFonts w:ascii="Franklin Gothic Book" w:hAnsi="Franklin Gothic Book"/>
      <w:i/>
      <w:iCs/>
      <w:color w:val="000000"/>
    </w:rPr>
  </w:style>
  <w:style w:type="character" w:styleId="CitationHTML">
    <w:name w:val="HTML Cite"/>
    <w:uiPriority w:val="99"/>
    <w:semiHidden/>
    <w:unhideWhenUsed/>
    <w:rsid w:val="005439BE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439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5439BE"/>
    <w:rPr>
      <w:rFonts w:ascii="Franklin Gothic Book" w:hAnsi="Franklin Gothic Book"/>
      <w:b/>
      <w:bCs/>
      <w:i/>
      <w:iCs/>
      <w:color w:val="4F81BD"/>
    </w:rPr>
  </w:style>
  <w:style w:type="character" w:styleId="ClavierHTML">
    <w:name w:val="HTML Keyboard"/>
    <w:uiPriority w:val="99"/>
    <w:semiHidden/>
    <w:unhideWhenUsed/>
    <w:rsid w:val="005439BE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5439BE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5439BE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5439BE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5439BE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5439BE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5439BE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semiHidden/>
    <w:unhideWhenUsed/>
    <w:rsid w:val="005439BE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5439BE"/>
    <w:rPr>
      <w:rFonts w:ascii="Franklin Gothic Book" w:hAnsi="Franklin Gothic Book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5439BE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5439BE"/>
    <w:rPr>
      <w:rFonts w:ascii="Franklin Gothic Book" w:hAnsi="Franklin Gothic Book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5439BE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5439BE"/>
    <w:rPr>
      <w:rFonts w:ascii="Franklin Gothic Book" w:hAnsi="Franklin Gothic Book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5439BE"/>
  </w:style>
  <w:style w:type="character" w:customStyle="1" w:styleId="DateCar">
    <w:name w:val="Date Car"/>
    <w:link w:val="Date"/>
    <w:uiPriority w:val="99"/>
    <w:semiHidden/>
    <w:rsid w:val="005439BE"/>
    <w:rPr>
      <w:rFonts w:ascii="Franklin Gothic Book" w:hAnsi="Franklin Gothic Book"/>
    </w:rPr>
  </w:style>
  <w:style w:type="character" w:styleId="DfinitionHTML">
    <w:name w:val="HTML Definition"/>
    <w:uiPriority w:val="99"/>
    <w:semiHidden/>
    <w:unhideWhenUsed/>
    <w:rsid w:val="005439BE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5439BE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5439BE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5439B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5439BE"/>
    <w:rPr>
      <w:b/>
      <w:bCs/>
    </w:rPr>
  </w:style>
  <w:style w:type="character" w:styleId="Accentuationintense">
    <w:name w:val="Intense Emphasis"/>
    <w:uiPriority w:val="21"/>
    <w:qFormat/>
    <w:rsid w:val="005439BE"/>
    <w:rPr>
      <w:b/>
      <w:bCs/>
      <w:i/>
      <w:iCs/>
      <w:color w:val="4F81BD"/>
    </w:rPr>
  </w:style>
  <w:style w:type="character" w:styleId="Accentuationlgre">
    <w:name w:val="Subtle Emphasis"/>
    <w:uiPriority w:val="19"/>
    <w:qFormat/>
    <w:rsid w:val="005439BE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5439BE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5439BE"/>
    <w:rPr>
      <w:rFonts w:ascii="Franklin Gothic Book" w:hAnsi="Franklin Gothic Book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5439B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5439BE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5439BE"/>
    <w:pPr>
      <w:keepNext/>
      <w:numPr>
        <w:numId w:val="0"/>
      </w:numPr>
      <w:spacing w:before="240" w:after="60"/>
      <w:outlineLvl w:val="9"/>
    </w:pPr>
    <w:rPr>
      <w:rFonts w:ascii="Cambria" w:hAnsi="Cambria"/>
      <w:b/>
      <w:smallCaps w:val="0"/>
      <w:noProof w:val="0"/>
      <w:color w:val="auto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5439BE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5439BE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5439BE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5439BE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5439BE"/>
    <w:rPr>
      <w:rFonts w:ascii="Franklin Gothic Book" w:hAnsi="Franklin Gothic Book"/>
    </w:rPr>
  </w:style>
  <w:style w:type="table" w:styleId="Grilleclaire">
    <w:name w:val="Light Grid"/>
    <w:basedOn w:val="TableauNormal"/>
    <w:uiPriority w:val="62"/>
    <w:rsid w:val="005439BE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5439BE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5439BE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5439BE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5439BE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5439BE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5439BE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5439BE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5439BE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5439BE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5439BE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5439BE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5439BE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5439BE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5439B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5439BE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5439BE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5439BE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5439B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5439B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5439BE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5439BE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5439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moyenne1">
    <w:name w:val="Medium Grid 1"/>
    <w:basedOn w:val="TableauNormal"/>
    <w:uiPriority w:val="67"/>
    <w:rsid w:val="005439BE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5439BE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5439BE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5439BE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5439BE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5439BE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5439BE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5439B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5439B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5439B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5439B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5439B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5439B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5439B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5439BE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5439BE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5439BE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5439BE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5439BE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5439BE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5439BE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5439BE"/>
    <w:pPr>
      <w:ind w:left="200" w:hanging="200"/>
    </w:pPr>
  </w:style>
  <w:style w:type="paragraph" w:styleId="Index2">
    <w:name w:val="index 2"/>
    <w:basedOn w:val="Normal"/>
    <w:next w:val="Normal"/>
    <w:uiPriority w:val="99"/>
    <w:semiHidden/>
    <w:unhideWhenUsed/>
    <w:rsid w:val="005439BE"/>
    <w:pPr>
      <w:ind w:left="400" w:hanging="200"/>
    </w:pPr>
  </w:style>
  <w:style w:type="paragraph" w:styleId="Index3">
    <w:name w:val="index 3"/>
    <w:basedOn w:val="Normal"/>
    <w:next w:val="Normal"/>
    <w:uiPriority w:val="99"/>
    <w:semiHidden/>
    <w:unhideWhenUsed/>
    <w:rsid w:val="005439BE"/>
    <w:pPr>
      <w:ind w:left="600" w:hanging="200"/>
    </w:pPr>
  </w:style>
  <w:style w:type="paragraph" w:styleId="Index4">
    <w:name w:val="index 4"/>
    <w:basedOn w:val="Normal"/>
    <w:next w:val="Normal"/>
    <w:uiPriority w:val="99"/>
    <w:semiHidden/>
    <w:unhideWhenUsed/>
    <w:rsid w:val="005439BE"/>
    <w:pPr>
      <w:ind w:left="800" w:hanging="200"/>
    </w:pPr>
  </w:style>
  <w:style w:type="paragraph" w:styleId="Index5">
    <w:name w:val="index 5"/>
    <w:basedOn w:val="Normal"/>
    <w:next w:val="Normal"/>
    <w:uiPriority w:val="99"/>
    <w:semiHidden/>
    <w:unhideWhenUsed/>
    <w:rsid w:val="005439BE"/>
    <w:pPr>
      <w:ind w:left="1000" w:hanging="200"/>
    </w:pPr>
  </w:style>
  <w:style w:type="paragraph" w:styleId="Index6">
    <w:name w:val="index 6"/>
    <w:basedOn w:val="Normal"/>
    <w:next w:val="Normal"/>
    <w:uiPriority w:val="99"/>
    <w:semiHidden/>
    <w:unhideWhenUsed/>
    <w:rsid w:val="005439BE"/>
    <w:pPr>
      <w:ind w:left="1200" w:hanging="200"/>
    </w:pPr>
  </w:style>
  <w:style w:type="paragraph" w:styleId="Index7">
    <w:name w:val="index 7"/>
    <w:basedOn w:val="Normal"/>
    <w:next w:val="Normal"/>
    <w:uiPriority w:val="99"/>
    <w:semiHidden/>
    <w:unhideWhenUsed/>
    <w:rsid w:val="005439BE"/>
    <w:pPr>
      <w:ind w:left="1400" w:hanging="200"/>
    </w:pPr>
  </w:style>
  <w:style w:type="paragraph" w:styleId="Index8">
    <w:name w:val="index 8"/>
    <w:basedOn w:val="Normal"/>
    <w:next w:val="Normal"/>
    <w:uiPriority w:val="99"/>
    <w:semiHidden/>
    <w:unhideWhenUsed/>
    <w:rsid w:val="005439BE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5439BE"/>
    <w:pPr>
      <w:ind w:left="1800" w:hanging="20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5439BE"/>
    <w:rPr>
      <w:b/>
      <w:bCs/>
    </w:rPr>
  </w:style>
  <w:style w:type="character" w:styleId="Lienhypertexte">
    <w:name w:val="Hyperlink"/>
    <w:uiPriority w:val="99"/>
    <w:semiHidden/>
    <w:unhideWhenUsed/>
    <w:rsid w:val="005439BE"/>
    <w:rPr>
      <w:color w:val="0000FF"/>
      <w:u w:val="single"/>
    </w:rPr>
  </w:style>
  <w:style w:type="paragraph" w:styleId="Liste">
    <w:name w:val="List"/>
    <w:basedOn w:val="Normal"/>
    <w:uiPriority w:val="99"/>
    <w:semiHidden/>
    <w:unhideWhenUsed/>
    <w:rsid w:val="005439BE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5439BE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5439BE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5439BE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5439BE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5439BE"/>
    <w:pPr>
      <w:numPr>
        <w:numId w:val="11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5439BE"/>
    <w:pPr>
      <w:numPr>
        <w:numId w:val="12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5439BE"/>
    <w:pPr>
      <w:numPr>
        <w:numId w:val="13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5439BE"/>
    <w:pPr>
      <w:numPr>
        <w:numId w:val="14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5439BE"/>
    <w:pPr>
      <w:numPr>
        <w:numId w:val="15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5439BE"/>
    <w:pPr>
      <w:numPr>
        <w:numId w:val="16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5439BE"/>
    <w:pPr>
      <w:numPr>
        <w:numId w:val="17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5439BE"/>
    <w:pPr>
      <w:numPr>
        <w:numId w:val="18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5439BE"/>
    <w:pPr>
      <w:numPr>
        <w:numId w:val="19"/>
      </w:numPr>
      <w:contextualSpacing/>
    </w:pPr>
  </w:style>
  <w:style w:type="table" w:styleId="Listeclaire">
    <w:name w:val="Light List"/>
    <w:basedOn w:val="TableauNormal"/>
    <w:uiPriority w:val="61"/>
    <w:rsid w:val="005439BE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5439BE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5439BE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5439BE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5439BE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5439BE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5439BE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5439BE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5439BE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5439BE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5439BE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5439BE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5439BE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5439BE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5439BE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5439BE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5439BE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5439BE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5439BE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5439BE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5439BE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5439BE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5439BE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5439BE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5439BE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5439BE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5439BE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5439BE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5439BE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5439BE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5439BE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5439BE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5439BE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5439B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5439B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5439B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5439B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5439B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5439B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5439B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5439BE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5439BE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439BE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5439BE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5439BE"/>
  </w:style>
  <w:style w:type="character" w:customStyle="1" w:styleId="NotedebasdepageCar">
    <w:name w:val="Note de bas de page Car"/>
    <w:link w:val="Notedebasdepage"/>
    <w:uiPriority w:val="99"/>
    <w:semiHidden/>
    <w:rsid w:val="005439BE"/>
    <w:rPr>
      <w:rFonts w:ascii="Franklin Gothic Book" w:hAnsi="Franklin Gothic Book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5439BE"/>
  </w:style>
  <w:style w:type="character" w:customStyle="1" w:styleId="NotedefinCar">
    <w:name w:val="Note de fin Car"/>
    <w:link w:val="Notedefin"/>
    <w:uiPriority w:val="99"/>
    <w:semiHidden/>
    <w:rsid w:val="005439BE"/>
    <w:rPr>
      <w:rFonts w:ascii="Franklin Gothic Book" w:hAnsi="Franklin Gothic Book"/>
    </w:rPr>
  </w:style>
  <w:style w:type="character" w:styleId="Numrodeligne">
    <w:name w:val="line number"/>
    <w:uiPriority w:val="99"/>
    <w:semiHidden/>
    <w:unhideWhenUsed/>
    <w:rsid w:val="005439BE"/>
  </w:style>
  <w:style w:type="character" w:styleId="Numrodepage">
    <w:name w:val="page number"/>
    <w:uiPriority w:val="99"/>
    <w:semiHidden/>
    <w:unhideWhenUsed/>
    <w:rsid w:val="005439BE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439BE"/>
    <w:pPr>
      <w:spacing w:before="0"/>
      <w:jc w:val="left"/>
    </w:pPr>
    <w:rPr>
      <w:rFonts w:ascii="Franklin Gothic Book" w:hAnsi="Franklin Gothic Book"/>
      <w:b/>
      <w:bCs/>
    </w:rPr>
  </w:style>
  <w:style w:type="character" w:customStyle="1" w:styleId="CommentaireCar">
    <w:name w:val="Commentaire Car"/>
    <w:link w:val="Commentaire"/>
    <w:semiHidden/>
    <w:rsid w:val="005439BE"/>
    <w:rPr>
      <w:rFonts w:ascii="Univers" w:hAnsi="Univers"/>
    </w:rPr>
  </w:style>
  <w:style w:type="character" w:customStyle="1" w:styleId="ObjetducommentaireCar">
    <w:name w:val="Objet du commentaire Car"/>
    <w:link w:val="Objetducommentaire"/>
    <w:uiPriority w:val="99"/>
    <w:semiHidden/>
    <w:rsid w:val="005439BE"/>
    <w:rPr>
      <w:rFonts w:ascii="Franklin Gothic Book" w:hAnsi="Franklin Gothic Book"/>
      <w:b/>
      <w:bCs/>
    </w:rPr>
  </w:style>
  <w:style w:type="table" w:styleId="Ombrageclair">
    <w:name w:val="Light Shading"/>
    <w:basedOn w:val="TableauNormal"/>
    <w:uiPriority w:val="60"/>
    <w:rsid w:val="005439BE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5439BE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5439B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5439BE"/>
    <w:rPr>
      <w:rFonts w:ascii="Franklin Gothic Book" w:hAnsi="Franklin Gothic Book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5439BE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uiPriority w:val="99"/>
    <w:semiHidden/>
    <w:rsid w:val="005439BE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5439BE"/>
    <w:rPr>
      <w:b/>
      <w:bCs/>
      <w:smallCaps/>
      <w:color w:val="C0504D"/>
      <w:spacing w:val="5"/>
      <w:u w:val="single"/>
    </w:rPr>
  </w:style>
  <w:style w:type="character" w:styleId="Rfrencelgre">
    <w:name w:val="Subtle Reference"/>
    <w:uiPriority w:val="31"/>
    <w:qFormat/>
    <w:rsid w:val="005439BE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5439BE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5439BE"/>
    <w:rPr>
      <w:rFonts w:ascii="Franklin Gothic Book" w:hAnsi="Franklin Gothic Book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5439BE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5439BE"/>
    <w:rPr>
      <w:rFonts w:ascii="Franklin Gothic Book" w:hAnsi="Franklin Gothic Book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5439BE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5439BE"/>
    <w:rPr>
      <w:rFonts w:ascii="Franklin Gothic Book" w:hAnsi="Franklin Gothic Book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5439BE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5439BE"/>
    <w:rPr>
      <w:rFonts w:ascii="Franklin Gothic Book" w:hAnsi="Franklin Gothic Book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5439BE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5439BE"/>
    <w:rPr>
      <w:rFonts w:ascii="Franklin Gothic Book" w:hAnsi="Franklin Gothic Book"/>
    </w:rPr>
  </w:style>
  <w:style w:type="paragraph" w:styleId="Retraitnormal">
    <w:name w:val="Normal Indent"/>
    <w:basedOn w:val="Normal"/>
    <w:uiPriority w:val="99"/>
    <w:semiHidden/>
    <w:unhideWhenUsed/>
    <w:rsid w:val="005439BE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5439BE"/>
  </w:style>
  <w:style w:type="character" w:customStyle="1" w:styleId="SalutationsCar">
    <w:name w:val="Salutations Car"/>
    <w:link w:val="Salutations"/>
    <w:uiPriority w:val="99"/>
    <w:semiHidden/>
    <w:rsid w:val="005439BE"/>
    <w:rPr>
      <w:rFonts w:ascii="Franklin Gothic Book" w:hAnsi="Franklin Gothic Book"/>
    </w:rPr>
  </w:style>
  <w:style w:type="paragraph" w:styleId="Sansinterligne">
    <w:name w:val="No Spacing"/>
    <w:uiPriority w:val="1"/>
    <w:qFormat/>
    <w:rsid w:val="005439BE"/>
    <w:rPr>
      <w:rFonts w:ascii="Franklin Gothic Book" w:hAnsi="Franklin Gothic Book"/>
    </w:rPr>
  </w:style>
  <w:style w:type="paragraph" w:styleId="Signature">
    <w:name w:val="Signature"/>
    <w:basedOn w:val="Normal"/>
    <w:link w:val="SignatureCar"/>
    <w:uiPriority w:val="99"/>
    <w:semiHidden/>
    <w:unhideWhenUsed/>
    <w:rsid w:val="005439BE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5439BE"/>
    <w:rPr>
      <w:rFonts w:ascii="Franklin Gothic Book" w:hAnsi="Franklin Gothic Book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5439BE"/>
  </w:style>
  <w:style w:type="character" w:customStyle="1" w:styleId="SignaturelectroniqueCar">
    <w:name w:val="Signature électronique Car"/>
    <w:link w:val="Signaturelectronique"/>
    <w:uiPriority w:val="99"/>
    <w:semiHidden/>
    <w:rsid w:val="005439BE"/>
    <w:rPr>
      <w:rFonts w:ascii="Franklin Gothic Book" w:hAnsi="Franklin Gothic Book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439BE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5439BE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5439BE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5439BE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5439B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5439B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5439BE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5439BE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5439BE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5439BE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5439BE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5439BE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5439BE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5439BE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5439BE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5439BE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5439B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5439B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5439B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5439BE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5439B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5439BE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5439BE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5439B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5439BE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5439BE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5439B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5439BE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5439BE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5439BE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5439BE"/>
    <w:rPr>
      <w:rFonts w:ascii="Courier New" w:hAnsi="Courier New" w:cs="Courier New"/>
    </w:rPr>
  </w:style>
  <w:style w:type="character" w:customStyle="1" w:styleId="TextebrutCar">
    <w:name w:val="Texte brut Car"/>
    <w:link w:val="Textebrut"/>
    <w:uiPriority w:val="99"/>
    <w:semiHidden/>
    <w:rsid w:val="005439BE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439B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5439BE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5439BE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5439B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5439BE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5439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5439BE"/>
  </w:style>
  <w:style w:type="character" w:customStyle="1" w:styleId="TitredenoteCar">
    <w:name w:val="Titre de note Car"/>
    <w:link w:val="Titredenote"/>
    <w:uiPriority w:val="99"/>
    <w:semiHidden/>
    <w:rsid w:val="005439BE"/>
    <w:rPr>
      <w:rFonts w:ascii="Franklin Gothic Book" w:hAnsi="Franklin Gothic Book"/>
    </w:rPr>
  </w:style>
  <w:style w:type="character" w:styleId="Titredulivre">
    <w:name w:val="Book Title"/>
    <w:uiPriority w:val="33"/>
    <w:qFormat/>
    <w:rsid w:val="005439BE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5439BE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5439BE"/>
    <w:pPr>
      <w:spacing w:before="120"/>
    </w:pPr>
    <w:rPr>
      <w:rFonts w:ascii="Cambria" w:hAnsi="Cambria"/>
      <w:b/>
      <w:bCs/>
      <w:sz w:val="24"/>
      <w:szCs w:val="24"/>
    </w:rPr>
  </w:style>
  <w:style w:type="table" w:styleId="Trameclaire-Accent1">
    <w:name w:val="Light Shading Accent 1"/>
    <w:basedOn w:val="TableauNormal"/>
    <w:uiPriority w:val="60"/>
    <w:rsid w:val="005439BE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5439BE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5439BE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5439BE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5439BE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5439BE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5439BE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5439BE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5439BE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5439BE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5439BE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5439BE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5439BE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5439BE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5439BE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5439BE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5439BE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5439BE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5439BE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5439BE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5439B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5439B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5439B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5439B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5439B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5439B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5439B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5439B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1422</Words>
  <Characters>7747</Characters>
  <Application>Microsoft Office Word</Application>
  <DocSecurity>0</DocSecurity>
  <Lines>64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Politique Qualité et objectifs Qualité</vt:lpstr>
    </vt:vector>
  </TitlesOfParts>
  <Company>SUNNIKAN Consulting</Company>
  <LinksUpToDate>false</LinksUpToDate>
  <CharactersWithSpaces>9151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Politique Qualité et objectifs Qualité</dc:title>
  <dc:subject/>
  <dc:creator>Georges MARTIN</dc:creator>
  <cp:keywords/>
  <dc:description/>
  <cp:lastModifiedBy>Pierre JOUBERT</cp:lastModifiedBy>
  <cp:revision>3</cp:revision>
  <cp:lastPrinted>2001-05-30T08:27:00Z</cp:lastPrinted>
  <dcterms:created xsi:type="dcterms:W3CDTF">2012-08-30T09:17:00Z</dcterms:created>
  <dcterms:modified xsi:type="dcterms:W3CDTF">2021-01-07T10:42:00Z</dcterms:modified>
</cp:coreProperties>
</file>