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0D70CD" w14:textId="77777777" w:rsidR="00F408DC" w:rsidRDefault="00F408DC" w:rsidP="00882C47"/>
    <w:p w14:paraId="09D49724" w14:textId="77777777" w:rsidR="000872CD" w:rsidRDefault="000872CD">
      <w:pPr>
        <w:pStyle w:val="TM1"/>
        <w:tabs>
          <w:tab w:val="left" w:pos="708"/>
          <w:tab w:val="right" w:leader="dot" w:pos="10422"/>
        </w:tabs>
      </w:pPr>
    </w:p>
    <w:p w14:paraId="2694C114" w14:textId="77777777" w:rsidR="00A1597C" w:rsidRDefault="00125F5B">
      <w:pPr>
        <w:pStyle w:val="TM1"/>
        <w:tabs>
          <w:tab w:val="left" w:pos="708"/>
          <w:tab w:val="right" w:leader="dot" w:pos="10422"/>
        </w:tabs>
        <w:rPr>
          <w:rFonts w:asciiTheme="minorHAnsi" w:eastAsiaTheme="minorEastAsia" w:hAnsiTheme="minorHAnsi" w:cstheme="minorBidi"/>
          <w:noProof/>
          <w:szCs w:val="22"/>
        </w:rPr>
      </w:pPr>
      <w:r>
        <w:fldChar w:fldCharType="begin"/>
      </w:r>
      <w:r>
        <w:instrText xml:space="preserve"> TOC \o "1-2" \h \z \u </w:instrText>
      </w:r>
      <w:r>
        <w:fldChar w:fldCharType="separate"/>
      </w:r>
      <w:hyperlink w:anchor="_Toc429070867" w:history="1">
        <w:r w:rsidR="00A1597C" w:rsidRPr="002B3DCE">
          <w:rPr>
            <w:rStyle w:val="Lienhypertexte"/>
            <w:noProof/>
          </w:rPr>
          <w:t>1 -</w:t>
        </w:r>
        <w:r w:rsidR="00A1597C">
          <w:rPr>
            <w:rFonts w:asciiTheme="minorHAnsi" w:eastAsiaTheme="minorEastAsia" w:hAnsiTheme="minorHAnsi" w:cstheme="minorBidi"/>
            <w:noProof/>
            <w:szCs w:val="22"/>
          </w:rPr>
          <w:tab/>
        </w:r>
        <w:r w:rsidR="00A1597C" w:rsidRPr="002B3DCE">
          <w:rPr>
            <w:rStyle w:val="Lienhypertexte"/>
            <w:noProof/>
          </w:rPr>
          <w:t>Aim of the procedure</w:t>
        </w:r>
        <w:r w:rsidR="00A1597C">
          <w:rPr>
            <w:noProof/>
            <w:webHidden/>
          </w:rPr>
          <w:tab/>
        </w:r>
        <w:r w:rsidR="00A1597C">
          <w:rPr>
            <w:noProof/>
            <w:webHidden/>
          </w:rPr>
          <w:fldChar w:fldCharType="begin"/>
        </w:r>
        <w:r w:rsidR="00A1597C">
          <w:rPr>
            <w:noProof/>
            <w:webHidden/>
          </w:rPr>
          <w:instrText xml:space="preserve"> PAGEREF _Toc429070867 \h </w:instrText>
        </w:r>
        <w:r w:rsidR="00A1597C">
          <w:rPr>
            <w:noProof/>
            <w:webHidden/>
          </w:rPr>
        </w:r>
        <w:r w:rsidR="00A1597C">
          <w:rPr>
            <w:noProof/>
            <w:webHidden/>
          </w:rPr>
          <w:fldChar w:fldCharType="separate"/>
        </w:r>
        <w:r w:rsidR="00A1597C">
          <w:rPr>
            <w:noProof/>
            <w:webHidden/>
          </w:rPr>
          <w:t>2</w:t>
        </w:r>
        <w:r w:rsidR="00A1597C">
          <w:rPr>
            <w:noProof/>
            <w:webHidden/>
          </w:rPr>
          <w:fldChar w:fldCharType="end"/>
        </w:r>
      </w:hyperlink>
    </w:p>
    <w:p w14:paraId="33BFDE6E"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68" w:history="1">
        <w:r w:rsidRPr="002B3DCE">
          <w:rPr>
            <w:rStyle w:val="Lienhypertexte"/>
            <w:noProof/>
          </w:rPr>
          <w:t>2 -</w:t>
        </w:r>
        <w:r>
          <w:rPr>
            <w:rFonts w:asciiTheme="minorHAnsi" w:eastAsiaTheme="minorEastAsia" w:hAnsiTheme="minorHAnsi" w:cstheme="minorBidi"/>
            <w:noProof/>
            <w:szCs w:val="22"/>
          </w:rPr>
          <w:tab/>
        </w:r>
        <w:r w:rsidRPr="002B3DCE">
          <w:rPr>
            <w:rStyle w:val="Lienhypertexte"/>
            <w:noProof/>
          </w:rPr>
          <w:t>Scope of the procedure</w:t>
        </w:r>
        <w:r>
          <w:rPr>
            <w:noProof/>
            <w:webHidden/>
          </w:rPr>
          <w:tab/>
        </w:r>
        <w:r>
          <w:rPr>
            <w:noProof/>
            <w:webHidden/>
          </w:rPr>
          <w:fldChar w:fldCharType="begin"/>
        </w:r>
        <w:r>
          <w:rPr>
            <w:noProof/>
            <w:webHidden/>
          </w:rPr>
          <w:instrText xml:space="preserve"> PAGEREF _Toc429070868 \h </w:instrText>
        </w:r>
        <w:r>
          <w:rPr>
            <w:noProof/>
            <w:webHidden/>
          </w:rPr>
        </w:r>
        <w:r>
          <w:rPr>
            <w:noProof/>
            <w:webHidden/>
          </w:rPr>
          <w:fldChar w:fldCharType="separate"/>
        </w:r>
        <w:r>
          <w:rPr>
            <w:noProof/>
            <w:webHidden/>
          </w:rPr>
          <w:t>2</w:t>
        </w:r>
        <w:r>
          <w:rPr>
            <w:noProof/>
            <w:webHidden/>
          </w:rPr>
          <w:fldChar w:fldCharType="end"/>
        </w:r>
      </w:hyperlink>
    </w:p>
    <w:p w14:paraId="62C4E458"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69" w:history="1">
        <w:r w:rsidRPr="002B3DCE">
          <w:rPr>
            <w:rStyle w:val="Lienhypertexte"/>
            <w:noProof/>
          </w:rPr>
          <w:t>3 -</w:t>
        </w:r>
        <w:r>
          <w:rPr>
            <w:rFonts w:asciiTheme="minorHAnsi" w:eastAsiaTheme="minorEastAsia" w:hAnsiTheme="minorHAnsi" w:cstheme="minorBidi"/>
            <w:noProof/>
            <w:szCs w:val="22"/>
          </w:rPr>
          <w:tab/>
        </w:r>
        <w:r w:rsidRPr="002B3DCE">
          <w:rPr>
            <w:rStyle w:val="Lienhypertexte"/>
            <w:noProof/>
          </w:rPr>
          <w:t>Principles</w:t>
        </w:r>
        <w:r>
          <w:rPr>
            <w:noProof/>
            <w:webHidden/>
          </w:rPr>
          <w:tab/>
        </w:r>
        <w:r>
          <w:rPr>
            <w:noProof/>
            <w:webHidden/>
          </w:rPr>
          <w:fldChar w:fldCharType="begin"/>
        </w:r>
        <w:r>
          <w:rPr>
            <w:noProof/>
            <w:webHidden/>
          </w:rPr>
          <w:instrText xml:space="preserve"> PAGEREF _Toc429070869 \h </w:instrText>
        </w:r>
        <w:r>
          <w:rPr>
            <w:noProof/>
            <w:webHidden/>
          </w:rPr>
        </w:r>
        <w:r>
          <w:rPr>
            <w:noProof/>
            <w:webHidden/>
          </w:rPr>
          <w:fldChar w:fldCharType="separate"/>
        </w:r>
        <w:r>
          <w:rPr>
            <w:noProof/>
            <w:webHidden/>
          </w:rPr>
          <w:t>2</w:t>
        </w:r>
        <w:r>
          <w:rPr>
            <w:noProof/>
            <w:webHidden/>
          </w:rPr>
          <w:fldChar w:fldCharType="end"/>
        </w:r>
      </w:hyperlink>
    </w:p>
    <w:p w14:paraId="367901A0"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70" w:history="1">
        <w:r w:rsidRPr="002B3DCE">
          <w:rPr>
            <w:rStyle w:val="Lienhypertexte"/>
            <w:noProof/>
          </w:rPr>
          <w:t>4 -</w:t>
        </w:r>
        <w:r>
          <w:rPr>
            <w:rFonts w:asciiTheme="minorHAnsi" w:eastAsiaTheme="minorEastAsia" w:hAnsiTheme="minorHAnsi" w:cstheme="minorBidi"/>
            <w:noProof/>
            <w:szCs w:val="22"/>
          </w:rPr>
          <w:tab/>
        </w:r>
        <w:r w:rsidRPr="002B3DCE">
          <w:rPr>
            <w:rStyle w:val="Lienhypertexte"/>
            <w:noProof/>
          </w:rPr>
          <w:t>Specific References</w:t>
        </w:r>
        <w:r>
          <w:rPr>
            <w:noProof/>
            <w:webHidden/>
          </w:rPr>
          <w:tab/>
        </w:r>
        <w:r>
          <w:rPr>
            <w:noProof/>
            <w:webHidden/>
          </w:rPr>
          <w:fldChar w:fldCharType="begin"/>
        </w:r>
        <w:r>
          <w:rPr>
            <w:noProof/>
            <w:webHidden/>
          </w:rPr>
          <w:instrText xml:space="preserve"> PAGEREF _Toc429070870 \h </w:instrText>
        </w:r>
        <w:r>
          <w:rPr>
            <w:noProof/>
            <w:webHidden/>
          </w:rPr>
        </w:r>
        <w:r>
          <w:rPr>
            <w:noProof/>
            <w:webHidden/>
          </w:rPr>
          <w:fldChar w:fldCharType="separate"/>
        </w:r>
        <w:r>
          <w:rPr>
            <w:noProof/>
            <w:webHidden/>
          </w:rPr>
          <w:t>2</w:t>
        </w:r>
        <w:r>
          <w:rPr>
            <w:noProof/>
            <w:webHidden/>
          </w:rPr>
          <w:fldChar w:fldCharType="end"/>
        </w:r>
      </w:hyperlink>
    </w:p>
    <w:p w14:paraId="5B40220D"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71" w:history="1">
        <w:r w:rsidRPr="002B3DCE">
          <w:rPr>
            <w:rStyle w:val="Lienhypertexte"/>
            <w:noProof/>
          </w:rPr>
          <w:t>5 -</w:t>
        </w:r>
        <w:r>
          <w:rPr>
            <w:rFonts w:asciiTheme="minorHAnsi" w:eastAsiaTheme="minorEastAsia" w:hAnsiTheme="minorHAnsi" w:cstheme="minorBidi"/>
            <w:noProof/>
            <w:szCs w:val="22"/>
          </w:rPr>
          <w:tab/>
        </w:r>
        <w:r w:rsidRPr="002B3DCE">
          <w:rPr>
            <w:rStyle w:val="Lienhypertexte"/>
            <w:noProof/>
          </w:rPr>
          <w:t>Responsibilities</w:t>
        </w:r>
        <w:r>
          <w:rPr>
            <w:noProof/>
            <w:webHidden/>
          </w:rPr>
          <w:tab/>
        </w:r>
        <w:r>
          <w:rPr>
            <w:noProof/>
            <w:webHidden/>
          </w:rPr>
          <w:fldChar w:fldCharType="begin"/>
        </w:r>
        <w:r>
          <w:rPr>
            <w:noProof/>
            <w:webHidden/>
          </w:rPr>
          <w:instrText xml:space="preserve"> PAGEREF _Toc429070871 \h </w:instrText>
        </w:r>
        <w:r>
          <w:rPr>
            <w:noProof/>
            <w:webHidden/>
          </w:rPr>
        </w:r>
        <w:r>
          <w:rPr>
            <w:noProof/>
            <w:webHidden/>
          </w:rPr>
          <w:fldChar w:fldCharType="separate"/>
        </w:r>
        <w:r>
          <w:rPr>
            <w:noProof/>
            <w:webHidden/>
          </w:rPr>
          <w:t>2</w:t>
        </w:r>
        <w:r>
          <w:rPr>
            <w:noProof/>
            <w:webHidden/>
          </w:rPr>
          <w:fldChar w:fldCharType="end"/>
        </w:r>
      </w:hyperlink>
    </w:p>
    <w:p w14:paraId="46673F23"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72" w:history="1">
        <w:r w:rsidRPr="002B3DCE">
          <w:rPr>
            <w:rStyle w:val="Lienhypertexte"/>
            <w:noProof/>
          </w:rPr>
          <w:t>7 -</w:t>
        </w:r>
        <w:r>
          <w:rPr>
            <w:rFonts w:asciiTheme="minorHAnsi" w:eastAsiaTheme="minorEastAsia" w:hAnsiTheme="minorHAnsi" w:cstheme="minorBidi"/>
            <w:noProof/>
            <w:szCs w:val="22"/>
          </w:rPr>
          <w:tab/>
        </w:r>
        <w:r w:rsidRPr="002B3DCE">
          <w:rPr>
            <w:rStyle w:val="Lienhypertexte"/>
            <w:noProof/>
          </w:rPr>
          <w:t>Prerequisites</w:t>
        </w:r>
        <w:r>
          <w:rPr>
            <w:noProof/>
            <w:webHidden/>
          </w:rPr>
          <w:tab/>
        </w:r>
        <w:r>
          <w:rPr>
            <w:noProof/>
            <w:webHidden/>
          </w:rPr>
          <w:fldChar w:fldCharType="begin"/>
        </w:r>
        <w:r>
          <w:rPr>
            <w:noProof/>
            <w:webHidden/>
          </w:rPr>
          <w:instrText xml:space="preserve"> PAGEREF _Toc429070872 \h </w:instrText>
        </w:r>
        <w:r>
          <w:rPr>
            <w:noProof/>
            <w:webHidden/>
          </w:rPr>
        </w:r>
        <w:r>
          <w:rPr>
            <w:noProof/>
            <w:webHidden/>
          </w:rPr>
          <w:fldChar w:fldCharType="separate"/>
        </w:r>
        <w:r>
          <w:rPr>
            <w:noProof/>
            <w:webHidden/>
          </w:rPr>
          <w:t>3</w:t>
        </w:r>
        <w:r>
          <w:rPr>
            <w:noProof/>
            <w:webHidden/>
          </w:rPr>
          <w:fldChar w:fldCharType="end"/>
        </w:r>
      </w:hyperlink>
    </w:p>
    <w:p w14:paraId="01EE0992"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73" w:history="1">
        <w:r w:rsidRPr="002B3DCE">
          <w:rPr>
            <w:rStyle w:val="Lienhypertexte"/>
            <w:noProof/>
          </w:rPr>
          <w:t>8 -</w:t>
        </w:r>
        <w:r>
          <w:rPr>
            <w:rFonts w:asciiTheme="minorHAnsi" w:eastAsiaTheme="minorEastAsia" w:hAnsiTheme="minorHAnsi" w:cstheme="minorBidi"/>
            <w:noProof/>
            <w:szCs w:val="22"/>
          </w:rPr>
          <w:tab/>
        </w:r>
        <w:r w:rsidRPr="002B3DCE">
          <w:rPr>
            <w:rStyle w:val="Lienhypertexte"/>
            <w:noProof/>
          </w:rPr>
          <w:t>Study design and Clinical Study Synopsis</w:t>
        </w:r>
        <w:r>
          <w:rPr>
            <w:noProof/>
            <w:webHidden/>
          </w:rPr>
          <w:tab/>
        </w:r>
        <w:r>
          <w:rPr>
            <w:noProof/>
            <w:webHidden/>
          </w:rPr>
          <w:fldChar w:fldCharType="begin"/>
        </w:r>
        <w:r>
          <w:rPr>
            <w:noProof/>
            <w:webHidden/>
          </w:rPr>
          <w:instrText xml:space="preserve"> PAGEREF _Toc429070873 \h </w:instrText>
        </w:r>
        <w:r>
          <w:rPr>
            <w:noProof/>
            <w:webHidden/>
          </w:rPr>
        </w:r>
        <w:r>
          <w:rPr>
            <w:noProof/>
            <w:webHidden/>
          </w:rPr>
          <w:fldChar w:fldCharType="separate"/>
        </w:r>
        <w:r>
          <w:rPr>
            <w:noProof/>
            <w:webHidden/>
          </w:rPr>
          <w:t>3</w:t>
        </w:r>
        <w:r>
          <w:rPr>
            <w:noProof/>
            <w:webHidden/>
          </w:rPr>
          <w:fldChar w:fldCharType="end"/>
        </w:r>
      </w:hyperlink>
    </w:p>
    <w:p w14:paraId="23F1D013"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74" w:history="1">
        <w:r w:rsidRPr="002B3DCE">
          <w:rPr>
            <w:rStyle w:val="Lienhypertexte"/>
            <w:noProof/>
          </w:rPr>
          <w:t>9 -</w:t>
        </w:r>
        <w:r>
          <w:rPr>
            <w:rFonts w:asciiTheme="minorHAnsi" w:eastAsiaTheme="minorEastAsia" w:hAnsiTheme="minorHAnsi" w:cstheme="minorBidi"/>
            <w:noProof/>
            <w:szCs w:val="22"/>
          </w:rPr>
          <w:tab/>
        </w:r>
        <w:r w:rsidRPr="002B3DCE">
          <w:rPr>
            <w:rStyle w:val="Lienhypertexte"/>
            <w:noProof/>
          </w:rPr>
          <w:t>Study Coding</w:t>
        </w:r>
        <w:r>
          <w:rPr>
            <w:noProof/>
            <w:webHidden/>
          </w:rPr>
          <w:tab/>
        </w:r>
        <w:r>
          <w:rPr>
            <w:noProof/>
            <w:webHidden/>
          </w:rPr>
          <w:fldChar w:fldCharType="begin"/>
        </w:r>
        <w:r>
          <w:rPr>
            <w:noProof/>
            <w:webHidden/>
          </w:rPr>
          <w:instrText xml:space="preserve"> PAGEREF _Toc429070874 \h </w:instrText>
        </w:r>
        <w:r>
          <w:rPr>
            <w:noProof/>
            <w:webHidden/>
          </w:rPr>
        </w:r>
        <w:r>
          <w:rPr>
            <w:noProof/>
            <w:webHidden/>
          </w:rPr>
          <w:fldChar w:fldCharType="separate"/>
        </w:r>
        <w:r>
          <w:rPr>
            <w:noProof/>
            <w:webHidden/>
          </w:rPr>
          <w:t>3</w:t>
        </w:r>
        <w:r>
          <w:rPr>
            <w:noProof/>
            <w:webHidden/>
          </w:rPr>
          <w:fldChar w:fldCharType="end"/>
        </w:r>
      </w:hyperlink>
    </w:p>
    <w:p w14:paraId="0EC83EED" w14:textId="77777777" w:rsidR="00A1597C" w:rsidRDefault="00A1597C">
      <w:pPr>
        <w:pStyle w:val="TM2"/>
        <w:tabs>
          <w:tab w:val="left" w:pos="1320"/>
          <w:tab w:val="right" w:leader="dot" w:pos="10422"/>
        </w:tabs>
        <w:rPr>
          <w:rFonts w:asciiTheme="minorHAnsi" w:eastAsiaTheme="minorEastAsia" w:hAnsiTheme="minorHAnsi" w:cstheme="minorBidi"/>
          <w:noProof/>
          <w:szCs w:val="22"/>
        </w:rPr>
      </w:pPr>
      <w:hyperlink w:anchor="_Toc429070875" w:history="1">
        <w:r w:rsidRPr="002B3DCE">
          <w:rPr>
            <w:rStyle w:val="Lienhypertexte"/>
            <w:noProof/>
          </w:rPr>
          <w:t>9.1</w:t>
        </w:r>
        <w:r>
          <w:rPr>
            <w:rFonts w:asciiTheme="minorHAnsi" w:eastAsiaTheme="minorEastAsia" w:hAnsiTheme="minorHAnsi" w:cstheme="minorBidi"/>
            <w:noProof/>
            <w:szCs w:val="22"/>
          </w:rPr>
          <w:tab/>
        </w:r>
        <w:r w:rsidRPr="002B3DCE">
          <w:rPr>
            <w:rStyle w:val="Lienhypertexte"/>
            <w:noProof/>
          </w:rPr>
          <w:t>LABO Pharma study code</w:t>
        </w:r>
        <w:r>
          <w:rPr>
            <w:noProof/>
            <w:webHidden/>
          </w:rPr>
          <w:tab/>
        </w:r>
        <w:r>
          <w:rPr>
            <w:noProof/>
            <w:webHidden/>
          </w:rPr>
          <w:fldChar w:fldCharType="begin"/>
        </w:r>
        <w:r>
          <w:rPr>
            <w:noProof/>
            <w:webHidden/>
          </w:rPr>
          <w:instrText xml:space="preserve"> PAGEREF _Toc429070875 \h </w:instrText>
        </w:r>
        <w:r>
          <w:rPr>
            <w:noProof/>
            <w:webHidden/>
          </w:rPr>
        </w:r>
        <w:r>
          <w:rPr>
            <w:noProof/>
            <w:webHidden/>
          </w:rPr>
          <w:fldChar w:fldCharType="separate"/>
        </w:r>
        <w:r>
          <w:rPr>
            <w:noProof/>
            <w:webHidden/>
          </w:rPr>
          <w:t>3</w:t>
        </w:r>
        <w:r>
          <w:rPr>
            <w:noProof/>
            <w:webHidden/>
          </w:rPr>
          <w:fldChar w:fldCharType="end"/>
        </w:r>
      </w:hyperlink>
    </w:p>
    <w:p w14:paraId="3322C24C" w14:textId="77777777" w:rsidR="00A1597C" w:rsidRDefault="00A1597C">
      <w:pPr>
        <w:pStyle w:val="TM2"/>
        <w:tabs>
          <w:tab w:val="left" w:pos="1320"/>
          <w:tab w:val="right" w:leader="dot" w:pos="10422"/>
        </w:tabs>
        <w:rPr>
          <w:rFonts w:asciiTheme="minorHAnsi" w:eastAsiaTheme="minorEastAsia" w:hAnsiTheme="minorHAnsi" w:cstheme="minorBidi"/>
          <w:noProof/>
          <w:szCs w:val="22"/>
        </w:rPr>
      </w:pPr>
      <w:hyperlink w:anchor="_Toc429070876" w:history="1">
        <w:r w:rsidRPr="002B3DCE">
          <w:rPr>
            <w:rStyle w:val="Lienhypertexte"/>
            <w:noProof/>
          </w:rPr>
          <w:t>9.2</w:t>
        </w:r>
        <w:r>
          <w:rPr>
            <w:rFonts w:asciiTheme="minorHAnsi" w:eastAsiaTheme="minorEastAsia" w:hAnsiTheme="minorHAnsi" w:cstheme="minorBidi"/>
            <w:noProof/>
            <w:szCs w:val="22"/>
          </w:rPr>
          <w:tab/>
        </w:r>
        <w:r w:rsidRPr="002B3DCE">
          <w:rPr>
            <w:rStyle w:val="Lienhypertexte"/>
            <w:noProof/>
          </w:rPr>
          <w:t>EudraCT number</w:t>
        </w:r>
        <w:r>
          <w:rPr>
            <w:noProof/>
            <w:webHidden/>
          </w:rPr>
          <w:tab/>
        </w:r>
        <w:r>
          <w:rPr>
            <w:noProof/>
            <w:webHidden/>
          </w:rPr>
          <w:fldChar w:fldCharType="begin"/>
        </w:r>
        <w:r>
          <w:rPr>
            <w:noProof/>
            <w:webHidden/>
          </w:rPr>
          <w:instrText xml:space="preserve"> PAGEREF _Toc429070876 \h </w:instrText>
        </w:r>
        <w:r>
          <w:rPr>
            <w:noProof/>
            <w:webHidden/>
          </w:rPr>
        </w:r>
        <w:r>
          <w:rPr>
            <w:noProof/>
            <w:webHidden/>
          </w:rPr>
          <w:fldChar w:fldCharType="separate"/>
        </w:r>
        <w:r>
          <w:rPr>
            <w:noProof/>
            <w:webHidden/>
          </w:rPr>
          <w:t>3</w:t>
        </w:r>
        <w:r>
          <w:rPr>
            <w:noProof/>
            <w:webHidden/>
          </w:rPr>
          <w:fldChar w:fldCharType="end"/>
        </w:r>
      </w:hyperlink>
    </w:p>
    <w:p w14:paraId="578499ED" w14:textId="77777777" w:rsidR="00A1597C" w:rsidRDefault="00A1597C">
      <w:pPr>
        <w:pStyle w:val="TM2"/>
        <w:tabs>
          <w:tab w:val="left" w:pos="1320"/>
          <w:tab w:val="right" w:leader="dot" w:pos="10422"/>
        </w:tabs>
        <w:rPr>
          <w:rFonts w:asciiTheme="minorHAnsi" w:eastAsiaTheme="minorEastAsia" w:hAnsiTheme="minorHAnsi" w:cstheme="minorBidi"/>
          <w:noProof/>
          <w:szCs w:val="22"/>
        </w:rPr>
      </w:pPr>
      <w:hyperlink w:anchor="_Toc429070877" w:history="1">
        <w:r w:rsidRPr="002B3DCE">
          <w:rPr>
            <w:rStyle w:val="Lienhypertexte"/>
            <w:noProof/>
          </w:rPr>
          <w:t>9.3</w:t>
        </w:r>
        <w:r>
          <w:rPr>
            <w:rFonts w:asciiTheme="minorHAnsi" w:eastAsiaTheme="minorEastAsia" w:hAnsiTheme="minorHAnsi" w:cstheme="minorBidi"/>
            <w:noProof/>
            <w:szCs w:val="22"/>
          </w:rPr>
          <w:tab/>
        </w:r>
        <w:r w:rsidRPr="002B3DCE">
          <w:rPr>
            <w:rStyle w:val="Lienhypertexte"/>
            <w:noProof/>
          </w:rPr>
          <w:t>Non-European registration</w:t>
        </w:r>
        <w:r>
          <w:rPr>
            <w:noProof/>
            <w:webHidden/>
          </w:rPr>
          <w:tab/>
        </w:r>
        <w:r>
          <w:rPr>
            <w:noProof/>
            <w:webHidden/>
          </w:rPr>
          <w:fldChar w:fldCharType="begin"/>
        </w:r>
        <w:r>
          <w:rPr>
            <w:noProof/>
            <w:webHidden/>
          </w:rPr>
          <w:instrText xml:space="preserve"> PAGEREF _Toc429070877 \h </w:instrText>
        </w:r>
        <w:r>
          <w:rPr>
            <w:noProof/>
            <w:webHidden/>
          </w:rPr>
        </w:r>
        <w:r>
          <w:rPr>
            <w:noProof/>
            <w:webHidden/>
          </w:rPr>
          <w:fldChar w:fldCharType="separate"/>
        </w:r>
        <w:r>
          <w:rPr>
            <w:noProof/>
            <w:webHidden/>
          </w:rPr>
          <w:t>3</w:t>
        </w:r>
        <w:r>
          <w:rPr>
            <w:noProof/>
            <w:webHidden/>
          </w:rPr>
          <w:fldChar w:fldCharType="end"/>
        </w:r>
      </w:hyperlink>
    </w:p>
    <w:p w14:paraId="1511FB68"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78" w:history="1">
        <w:r w:rsidRPr="002B3DCE">
          <w:rPr>
            <w:rStyle w:val="Lienhypertexte"/>
            <w:noProof/>
          </w:rPr>
          <w:t>10 -</w:t>
        </w:r>
        <w:r>
          <w:rPr>
            <w:rFonts w:asciiTheme="minorHAnsi" w:eastAsiaTheme="minorEastAsia" w:hAnsiTheme="minorHAnsi" w:cstheme="minorBidi"/>
            <w:noProof/>
            <w:szCs w:val="22"/>
          </w:rPr>
          <w:tab/>
        </w:r>
        <w:r w:rsidRPr="002B3DCE">
          <w:rPr>
            <w:rStyle w:val="Lienhypertexte"/>
            <w:noProof/>
          </w:rPr>
          <w:t>Project Team Identification</w:t>
        </w:r>
        <w:r>
          <w:rPr>
            <w:noProof/>
            <w:webHidden/>
          </w:rPr>
          <w:tab/>
        </w:r>
        <w:r>
          <w:rPr>
            <w:noProof/>
            <w:webHidden/>
          </w:rPr>
          <w:fldChar w:fldCharType="begin"/>
        </w:r>
        <w:r>
          <w:rPr>
            <w:noProof/>
            <w:webHidden/>
          </w:rPr>
          <w:instrText xml:space="preserve"> PAGEREF _Toc429070878 \h </w:instrText>
        </w:r>
        <w:r>
          <w:rPr>
            <w:noProof/>
            <w:webHidden/>
          </w:rPr>
        </w:r>
        <w:r>
          <w:rPr>
            <w:noProof/>
            <w:webHidden/>
          </w:rPr>
          <w:fldChar w:fldCharType="separate"/>
        </w:r>
        <w:r>
          <w:rPr>
            <w:noProof/>
            <w:webHidden/>
          </w:rPr>
          <w:t>3</w:t>
        </w:r>
        <w:r>
          <w:rPr>
            <w:noProof/>
            <w:webHidden/>
          </w:rPr>
          <w:fldChar w:fldCharType="end"/>
        </w:r>
      </w:hyperlink>
    </w:p>
    <w:p w14:paraId="6DE6843E"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79" w:history="1">
        <w:r w:rsidRPr="002B3DCE">
          <w:rPr>
            <w:rStyle w:val="Lienhypertexte"/>
            <w:noProof/>
          </w:rPr>
          <w:t>11 -</w:t>
        </w:r>
        <w:r>
          <w:rPr>
            <w:rFonts w:asciiTheme="minorHAnsi" w:eastAsiaTheme="minorEastAsia" w:hAnsiTheme="minorHAnsi" w:cstheme="minorBidi"/>
            <w:noProof/>
            <w:szCs w:val="22"/>
          </w:rPr>
          <w:tab/>
        </w:r>
        <w:r w:rsidRPr="002B3DCE">
          <w:rPr>
            <w:rStyle w:val="Lienhypertexte"/>
            <w:noProof/>
          </w:rPr>
          <w:t>Study Committees</w:t>
        </w:r>
        <w:r>
          <w:rPr>
            <w:noProof/>
            <w:webHidden/>
          </w:rPr>
          <w:tab/>
        </w:r>
        <w:r>
          <w:rPr>
            <w:noProof/>
            <w:webHidden/>
          </w:rPr>
          <w:fldChar w:fldCharType="begin"/>
        </w:r>
        <w:r>
          <w:rPr>
            <w:noProof/>
            <w:webHidden/>
          </w:rPr>
          <w:instrText xml:space="preserve"> PAGEREF _Toc429070879 \h </w:instrText>
        </w:r>
        <w:r>
          <w:rPr>
            <w:noProof/>
            <w:webHidden/>
          </w:rPr>
        </w:r>
        <w:r>
          <w:rPr>
            <w:noProof/>
            <w:webHidden/>
          </w:rPr>
          <w:fldChar w:fldCharType="separate"/>
        </w:r>
        <w:r>
          <w:rPr>
            <w:noProof/>
            <w:webHidden/>
          </w:rPr>
          <w:t>4</w:t>
        </w:r>
        <w:r>
          <w:rPr>
            <w:noProof/>
            <w:webHidden/>
          </w:rPr>
          <w:fldChar w:fldCharType="end"/>
        </w:r>
      </w:hyperlink>
    </w:p>
    <w:p w14:paraId="3F6C38F5"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80" w:history="1">
        <w:r w:rsidRPr="002B3DCE">
          <w:rPr>
            <w:rStyle w:val="Lienhypertexte"/>
            <w:noProof/>
          </w:rPr>
          <w:t>12 -</w:t>
        </w:r>
        <w:r>
          <w:rPr>
            <w:rFonts w:asciiTheme="minorHAnsi" w:eastAsiaTheme="minorEastAsia" w:hAnsiTheme="minorHAnsi" w:cstheme="minorBidi"/>
            <w:noProof/>
            <w:szCs w:val="22"/>
          </w:rPr>
          <w:tab/>
        </w:r>
        <w:r w:rsidRPr="002B3DCE">
          <w:rPr>
            <w:rStyle w:val="Lienhypertexte"/>
            <w:noProof/>
          </w:rPr>
          <w:t>Study Documents</w:t>
        </w:r>
        <w:r>
          <w:rPr>
            <w:noProof/>
            <w:webHidden/>
          </w:rPr>
          <w:tab/>
        </w:r>
        <w:r>
          <w:rPr>
            <w:noProof/>
            <w:webHidden/>
          </w:rPr>
          <w:fldChar w:fldCharType="begin"/>
        </w:r>
        <w:r>
          <w:rPr>
            <w:noProof/>
            <w:webHidden/>
          </w:rPr>
          <w:instrText xml:space="preserve"> PAGEREF _Toc429070880 \h </w:instrText>
        </w:r>
        <w:r>
          <w:rPr>
            <w:noProof/>
            <w:webHidden/>
          </w:rPr>
        </w:r>
        <w:r>
          <w:rPr>
            <w:noProof/>
            <w:webHidden/>
          </w:rPr>
          <w:fldChar w:fldCharType="separate"/>
        </w:r>
        <w:r>
          <w:rPr>
            <w:noProof/>
            <w:webHidden/>
          </w:rPr>
          <w:t>4</w:t>
        </w:r>
        <w:r>
          <w:rPr>
            <w:noProof/>
            <w:webHidden/>
          </w:rPr>
          <w:fldChar w:fldCharType="end"/>
        </w:r>
      </w:hyperlink>
    </w:p>
    <w:p w14:paraId="35D1E15A"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81" w:history="1">
        <w:r w:rsidRPr="002B3DCE">
          <w:rPr>
            <w:rStyle w:val="Lienhypertexte"/>
            <w:noProof/>
          </w:rPr>
          <w:t>13 -</w:t>
        </w:r>
        <w:r>
          <w:rPr>
            <w:rFonts w:asciiTheme="minorHAnsi" w:eastAsiaTheme="minorEastAsia" w:hAnsiTheme="minorHAnsi" w:cstheme="minorBidi"/>
            <w:noProof/>
            <w:szCs w:val="22"/>
          </w:rPr>
          <w:tab/>
        </w:r>
        <w:r w:rsidRPr="002B3DCE">
          <w:rPr>
            <w:rStyle w:val="Lienhypertexte"/>
            <w:noProof/>
          </w:rPr>
          <w:t>Regulatory steps</w:t>
        </w:r>
        <w:r>
          <w:rPr>
            <w:noProof/>
            <w:webHidden/>
          </w:rPr>
          <w:tab/>
        </w:r>
        <w:r>
          <w:rPr>
            <w:noProof/>
            <w:webHidden/>
          </w:rPr>
          <w:fldChar w:fldCharType="begin"/>
        </w:r>
        <w:r>
          <w:rPr>
            <w:noProof/>
            <w:webHidden/>
          </w:rPr>
          <w:instrText xml:space="preserve"> PAGEREF _Toc429070881 \h </w:instrText>
        </w:r>
        <w:r>
          <w:rPr>
            <w:noProof/>
            <w:webHidden/>
          </w:rPr>
        </w:r>
        <w:r>
          <w:rPr>
            <w:noProof/>
            <w:webHidden/>
          </w:rPr>
          <w:fldChar w:fldCharType="separate"/>
        </w:r>
        <w:r>
          <w:rPr>
            <w:noProof/>
            <w:webHidden/>
          </w:rPr>
          <w:t>4</w:t>
        </w:r>
        <w:r>
          <w:rPr>
            <w:noProof/>
            <w:webHidden/>
          </w:rPr>
          <w:fldChar w:fldCharType="end"/>
        </w:r>
      </w:hyperlink>
    </w:p>
    <w:p w14:paraId="4FBF0513"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82" w:history="1">
        <w:r w:rsidRPr="002B3DCE">
          <w:rPr>
            <w:rStyle w:val="Lienhypertexte"/>
            <w:noProof/>
          </w:rPr>
          <w:t>14 -</w:t>
        </w:r>
        <w:r>
          <w:rPr>
            <w:rFonts w:asciiTheme="minorHAnsi" w:eastAsiaTheme="minorEastAsia" w:hAnsiTheme="minorHAnsi" w:cstheme="minorBidi"/>
            <w:noProof/>
            <w:szCs w:val="22"/>
          </w:rPr>
          <w:tab/>
        </w:r>
        <w:r w:rsidRPr="002B3DCE">
          <w:rPr>
            <w:rStyle w:val="Lienhypertexte"/>
            <w:noProof/>
          </w:rPr>
          <w:t>Clinical trial registries and databases</w:t>
        </w:r>
        <w:r>
          <w:rPr>
            <w:noProof/>
            <w:webHidden/>
          </w:rPr>
          <w:tab/>
        </w:r>
        <w:r>
          <w:rPr>
            <w:noProof/>
            <w:webHidden/>
          </w:rPr>
          <w:fldChar w:fldCharType="begin"/>
        </w:r>
        <w:r>
          <w:rPr>
            <w:noProof/>
            <w:webHidden/>
          </w:rPr>
          <w:instrText xml:space="preserve"> PAGEREF _Toc429070882 \h </w:instrText>
        </w:r>
        <w:r>
          <w:rPr>
            <w:noProof/>
            <w:webHidden/>
          </w:rPr>
        </w:r>
        <w:r>
          <w:rPr>
            <w:noProof/>
            <w:webHidden/>
          </w:rPr>
          <w:fldChar w:fldCharType="separate"/>
        </w:r>
        <w:r>
          <w:rPr>
            <w:noProof/>
            <w:webHidden/>
          </w:rPr>
          <w:t>5</w:t>
        </w:r>
        <w:r>
          <w:rPr>
            <w:noProof/>
            <w:webHidden/>
          </w:rPr>
          <w:fldChar w:fldCharType="end"/>
        </w:r>
      </w:hyperlink>
    </w:p>
    <w:p w14:paraId="6E327966"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83" w:history="1">
        <w:r w:rsidRPr="002B3DCE">
          <w:rPr>
            <w:rStyle w:val="Lienhypertexte"/>
            <w:noProof/>
          </w:rPr>
          <w:t>15 -</w:t>
        </w:r>
        <w:r>
          <w:rPr>
            <w:rFonts w:asciiTheme="minorHAnsi" w:eastAsiaTheme="minorEastAsia" w:hAnsiTheme="minorHAnsi" w:cstheme="minorBidi"/>
            <w:noProof/>
            <w:szCs w:val="22"/>
          </w:rPr>
          <w:tab/>
        </w:r>
        <w:r w:rsidRPr="002B3DCE">
          <w:rPr>
            <w:rStyle w:val="Lienhypertexte"/>
            <w:noProof/>
          </w:rPr>
          <w:t>Trial Master File (TMF) management</w:t>
        </w:r>
        <w:r>
          <w:rPr>
            <w:noProof/>
            <w:webHidden/>
          </w:rPr>
          <w:tab/>
        </w:r>
        <w:r>
          <w:rPr>
            <w:noProof/>
            <w:webHidden/>
          </w:rPr>
          <w:fldChar w:fldCharType="begin"/>
        </w:r>
        <w:r>
          <w:rPr>
            <w:noProof/>
            <w:webHidden/>
          </w:rPr>
          <w:instrText xml:space="preserve"> PAGEREF _Toc429070883 \h </w:instrText>
        </w:r>
        <w:r>
          <w:rPr>
            <w:noProof/>
            <w:webHidden/>
          </w:rPr>
        </w:r>
        <w:r>
          <w:rPr>
            <w:noProof/>
            <w:webHidden/>
          </w:rPr>
          <w:fldChar w:fldCharType="separate"/>
        </w:r>
        <w:r>
          <w:rPr>
            <w:noProof/>
            <w:webHidden/>
          </w:rPr>
          <w:t>5</w:t>
        </w:r>
        <w:r>
          <w:rPr>
            <w:noProof/>
            <w:webHidden/>
          </w:rPr>
          <w:fldChar w:fldCharType="end"/>
        </w:r>
      </w:hyperlink>
    </w:p>
    <w:p w14:paraId="2168338B" w14:textId="77777777" w:rsidR="00A1597C" w:rsidRDefault="00A1597C">
      <w:pPr>
        <w:pStyle w:val="TM2"/>
        <w:tabs>
          <w:tab w:val="left" w:pos="1320"/>
          <w:tab w:val="right" w:leader="dot" w:pos="10422"/>
        </w:tabs>
        <w:rPr>
          <w:rFonts w:asciiTheme="minorHAnsi" w:eastAsiaTheme="minorEastAsia" w:hAnsiTheme="minorHAnsi" w:cstheme="minorBidi"/>
          <w:noProof/>
          <w:szCs w:val="22"/>
        </w:rPr>
      </w:pPr>
      <w:hyperlink w:anchor="_Toc429070884" w:history="1">
        <w:r w:rsidRPr="002B3DCE">
          <w:rPr>
            <w:rStyle w:val="Lienhypertexte"/>
            <w:noProof/>
          </w:rPr>
          <w:t>15.1</w:t>
        </w:r>
        <w:r>
          <w:rPr>
            <w:rFonts w:asciiTheme="minorHAnsi" w:eastAsiaTheme="minorEastAsia" w:hAnsiTheme="minorHAnsi" w:cstheme="minorBidi"/>
            <w:noProof/>
            <w:szCs w:val="22"/>
          </w:rPr>
          <w:tab/>
        </w:r>
        <w:r w:rsidRPr="002B3DCE">
          <w:rPr>
            <w:rStyle w:val="Lienhypertexte"/>
            <w:noProof/>
          </w:rPr>
          <w:t>At the start of the study</w:t>
        </w:r>
        <w:r>
          <w:rPr>
            <w:noProof/>
            <w:webHidden/>
          </w:rPr>
          <w:tab/>
        </w:r>
        <w:r>
          <w:rPr>
            <w:noProof/>
            <w:webHidden/>
          </w:rPr>
          <w:fldChar w:fldCharType="begin"/>
        </w:r>
        <w:r>
          <w:rPr>
            <w:noProof/>
            <w:webHidden/>
          </w:rPr>
          <w:instrText xml:space="preserve"> PAGEREF _Toc429070884 \h </w:instrText>
        </w:r>
        <w:r>
          <w:rPr>
            <w:noProof/>
            <w:webHidden/>
          </w:rPr>
        </w:r>
        <w:r>
          <w:rPr>
            <w:noProof/>
            <w:webHidden/>
          </w:rPr>
          <w:fldChar w:fldCharType="separate"/>
        </w:r>
        <w:r>
          <w:rPr>
            <w:noProof/>
            <w:webHidden/>
          </w:rPr>
          <w:t>5</w:t>
        </w:r>
        <w:r>
          <w:rPr>
            <w:noProof/>
            <w:webHidden/>
          </w:rPr>
          <w:fldChar w:fldCharType="end"/>
        </w:r>
      </w:hyperlink>
    </w:p>
    <w:p w14:paraId="358E2E25" w14:textId="77777777" w:rsidR="00A1597C" w:rsidRDefault="00A1597C">
      <w:pPr>
        <w:pStyle w:val="TM2"/>
        <w:tabs>
          <w:tab w:val="left" w:pos="1320"/>
          <w:tab w:val="right" w:leader="dot" w:pos="10422"/>
        </w:tabs>
        <w:rPr>
          <w:rFonts w:asciiTheme="minorHAnsi" w:eastAsiaTheme="minorEastAsia" w:hAnsiTheme="minorHAnsi" w:cstheme="minorBidi"/>
          <w:noProof/>
          <w:szCs w:val="22"/>
        </w:rPr>
      </w:pPr>
      <w:hyperlink w:anchor="_Toc429070885" w:history="1">
        <w:r w:rsidRPr="002B3DCE">
          <w:rPr>
            <w:rStyle w:val="Lienhypertexte"/>
            <w:noProof/>
          </w:rPr>
          <w:t>15.2</w:t>
        </w:r>
        <w:r>
          <w:rPr>
            <w:rFonts w:asciiTheme="minorHAnsi" w:eastAsiaTheme="minorEastAsia" w:hAnsiTheme="minorHAnsi" w:cstheme="minorBidi"/>
            <w:noProof/>
            <w:szCs w:val="22"/>
          </w:rPr>
          <w:tab/>
        </w:r>
        <w:r w:rsidRPr="002B3DCE">
          <w:rPr>
            <w:rStyle w:val="Lienhypertexte"/>
            <w:noProof/>
          </w:rPr>
          <w:t>During the course of the study</w:t>
        </w:r>
        <w:r>
          <w:rPr>
            <w:noProof/>
            <w:webHidden/>
          </w:rPr>
          <w:tab/>
        </w:r>
        <w:r>
          <w:rPr>
            <w:noProof/>
            <w:webHidden/>
          </w:rPr>
          <w:fldChar w:fldCharType="begin"/>
        </w:r>
        <w:r>
          <w:rPr>
            <w:noProof/>
            <w:webHidden/>
          </w:rPr>
          <w:instrText xml:space="preserve"> PAGEREF _Toc429070885 \h </w:instrText>
        </w:r>
        <w:r>
          <w:rPr>
            <w:noProof/>
            <w:webHidden/>
          </w:rPr>
        </w:r>
        <w:r>
          <w:rPr>
            <w:noProof/>
            <w:webHidden/>
          </w:rPr>
          <w:fldChar w:fldCharType="separate"/>
        </w:r>
        <w:r>
          <w:rPr>
            <w:noProof/>
            <w:webHidden/>
          </w:rPr>
          <w:t>5</w:t>
        </w:r>
        <w:r>
          <w:rPr>
            <w:noProof/>
            <w:webHidden/>
          </w:rPr>
          <w:fldChar w:fldCharType="end"/>
        </w:r>
      </w:hyperlink>
    </w:p>
    <w:p w14:paraId="2A8D0255" w14:textId="77777777" w:rsidR="00A1597C" w:rsidRDefault="00A1597C">
      <w:pPr>
        <w:pStyle w:val="TM2"/>
        <w:tabs>
          <w:tab w:val="left" w:pos="1320"/>
          <w:tab w:val="right" w:leader="dot" w:pos="10422"/>
        </w:tabs>
        <w:rPr>
          <w:rFonts w:asciiTheme="minorHAnsi" w:eastAsiaTheme="minorEastAsia" w:hAnsiTheme="minorHAnsi" w:cstheme="minorBidi"/>
          <w:noProof/>
          <w:szCs w:val="22"/>
        </w:rPr>
      </w:pPr>
      <w:hyperlink w:anchor="_Toc429070886" w:history="1">
        <w:r w:rsidRPr="002B3DCE">
          <w:rPr>
            <w:rStyle w:val="Lienhypertexte"/>
            <w:noProof/>
          </w:rPr>
          <w:t>15.3</w:t>
        </w:r>
        <w:r>
          <w:rPr>
            <w:rFonts w:asciiTheme="minorHAnsi" w:eastAsiaTheme="minorEastAsia" w:hAnsiTheme="minorHAnsi" w:cstheme="minorBidi"/>
            <w:noProof/>
            <w:szCs w:val="22"/>
          </w:rPr>
          <w:tab/>
        </w:r>
        <w:r w:rsidRPr="002B3DCE">
          <w:rPr>
            <w:rStyle w:val="Lienhypertexte"/>
            <w:noProof/>
          </w:rPr>
          <w:t>At the end of the study</w:t>
        </w:r>
        <w:r>
          <w:rPr>
            <w:noProof/>
            <w:webHidden/>
          </w:rPr>
          <w:tab/>
        </w:r>
        <w:r>
          <w:rPr>
            <w:noProof/>
            <w:webHidden/>
          </w:rPr>
          <w:fldChar w:fldCharType="begin"/>
        </w:r>
        <w:r>
          <w:rPr>
            <w:noProof/>
            <w:webHidden/>
          </w:rPr>
          <w:instrText xml:space="preserve"> PAGEREF _Toc429070886 \h </w:instrText>
        </w:r>
        <w:r>
          <w:rPr>
            <w:noProof/>
            <w:webHidden/>
          </w:rPr>
        </w:r>
        <w:r>
          <w:rPr>
            <w:noProof/>
            <w:webHidden/>
          </w:rPr>
          <w:fldChar w:fldCharType="separate"/>
        </w:r>
        <w:r>
          <w:rPr>
            <w:noProof/>
            <w:webHidden/>
          </w:rPr>
          <w:t>5</w:t>
        </w:r>
        <w:r>
          <w:rPr>
            <w:noProof/>
            <w:webHidden/>
          </w:rPr>
          <w:fldChar w:fldCharType="end"/>
        </w:r>
      </w:hyperlink>
    </w:p>
    <w:p w14:paraId="7E9F35E4"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87" w:history="1">
        <w:r w:rsidRPr="002B3DCE">
          <w:rPr>
            <w:rStyle w:val="Lienhypertexte"/>
            <w:noProof/>
          </w:rPr>
          <w:t>16 -</w:t>
        </w:r>
        <w:r>
          <w:rPr>
            <w:rFonts w:asciiTheme="minorHAnsi" w:eastAsiaTheme="minorEastAsia" w:hAnsiTheme="minorHAnsi" w:cstheme="minorBidi"/>
            <w:noProof/>
            <w:szCs w:val="22"/>
          </w:rPr>
          <w:tab/>
        </w:r>
        <w:r w:rsidRPr="002B3DCE">
          <w:rPr>
            <w:rStyle w:val="Lienhypertexte"/>
            <w:noProof/>
          </w:rPr>
          <w:t>Investigational Sites Management</w:t>
        </w:r>
        <w:r>
          <w:rPr>
            <w:noProof/>
            <w:webHidden/>
          </w:rPr>
          <w:tab/>
        </w:r>
        <w:r>
          <w:rPr>
            <w:noProof/>
            <w:webHidden/>
          </w:rPr>
          <w:fldChar w:fldCharType="begin"/>
        </w:r>
        <w:r>
          <w:rPr>
            <w:noProof/>
            <w:webHidden/>
          </w:rPr>
          <w:instrText xml:space="preserve"> PAGEREF _Toc429070887 \h </w:instrText>
        </w:r>
        <w:r>
          <w:rPr>
            <w:noProof/>
            <w:webHidden/>
          </w:rPr>
        </w:r>
        <w:r>
          <w:rPr>
            <w:noProof/>
            <w:webHidden/>
          </w:rPr>
          <w:fldChar w:fldCharType="separate"/>
        </w:r>
        <w:r>
          <w:rPr>
            <w:noProof/>
            <w:webHidden/>
          </w:rPr>
          <w:t>5</w:t>
        </w:r>
        <w:r>
          <w:rPr>
            <w:noProof/>
            <w:webHidden/>
          </w:rPr>
          <w:fldChar w:fldCharType="end"/>
        </w:r>
      </w:hyperlink>
    </w:p>
    <w:p w14:paraId="3CE362D1" w14:textId="77777777" w:rsidR="00A1597C" w:rsidRDefault="00A1597C">
      <w:pPr>
        <w:pStyle w:val="TM2"/>
        <w:tabs>
          <w:tab w:val="left" w:pos="1320"/>
          <w:tab w:val="right" w:leader="dot" w:pos="10422"/>
        </w:tabs>
        <w:rPr>
          <w:rFonts w:asciiTheme="minorHAnsi" w:eastAsiaTheme="minorEastAsia" w:hAnsiTheme="minorHAnsi" w:cstheme="minorBidi"/>
          <w:noProof/>
          <w:szCs w:val="22"/>
        </w:rPr>
      </w:pPr>
      <w:hyperlink w:anchor="_Toc429070888" w:history="1">
        <w:r w:rsidRPr="002B3DCE">
          <w:rPr>
            <w:rStyle w:val="Lienhypertexte"/>
            <w:noProof/>
          </w:rPr>
          <w:t>16.1</w:t>
        </w:r>
        <w:r>
          <w:rPr>
            <w:rFonts w:asciiTheme="minorHAnsi" w:eastAsiaTheme="minorEastAsia" w:hAnsiTheme="minorHAnsi" w:cstheme="minorBidi"/>
            <w:noProof/>
            <w:szCs w:val="22"/>
          </w:rPr>
          <w:tab/>
        </w:r>
        <w:r w:rsidRPr="002B3DCE">
          <w:rPr>
            <w:rStyle w:val="Lienhypertexte"/>
            <w:noProof/>
          </w:rPr>
          <w:t>Investigational sites selection</w:t>
        </w:r>
        <w:r>
          <w:rPr>
            <w:noProof/>
            <w:webHidden/>
          </w:rPr>
          <w:tab/>
        </w:r>
        <w:r>
          <w:rPr>
            <w:noProof/>
            <w:webHidden/>
          </w:rPr>
          <w:fldChar w:fldCharType="begin"/>
        </w:r>
        <w:r>
          <w:rPr>
            <w:noProof/>
            <w:webHidden/>
          </w:rPr>
          <w:instrText xml:space="preserve"> PAGEREF _Toc429070888 \h </w:instrText>
        </w:r>
        <w:r>
          <w:rPr>
            <w:noProof/>
            <w:webHidden/>
          </w:rPr>
        </w:r>
        <w:r>
          <w:rPr>
            <w:noProof/>
            <w:webHidden/>
          </w:rPr>
          <w:fldChar w:fldCharType="separate"/>
        </w:r>
        <w:r>
          <w:rPr>
            <w:noProof/>
            <w:webHidden/>
          </w:rPr>
          <w:t>5</w:t>
        </w:r>
        <w:r>
          <w:rPr>
            <w:noProof/>
            <w:webHidden/>
          </w:rPr>
          <w:fldChar w:fldCharType="end"/>
        </w:r>
      </w:hyperlink>
    </w:p>
    <w:p w14:paraId="7A52B07B" w14:textId="77777777" w:rsidR="00A1597C" w:rsidRDefault="00A1597C">
      <w:pPr>
        <w:pStyle w:val="TM2"/>
        <w:tabs>
          <w:tab w:val="left" w:pos="1320"/>
          <w:tab w:val="right" w:leader="dot" w:pos="10422"/>
        </w:tabs>
        <w:rPr>
          <w:rFonts w:asciiTheme="minorHAnsi" w:eastAsiaTheme="minorEastAsia" w:hAnsiTheme="minorHAnsi" w:cstheme="minorBidi"/>
          <w:noProof/>
          <w:szCs w:val="22"/>
        </w:rPr>
      </w:pPr>
      <w:hyperlink w:anchor="_Toc429070889" w:history="1">
        <w:r w:rsidRPr="002B3DCE">
          <w:rPr>
            <w:rStyle w:val="Lienhypertexte"/>
            <w:noProof/>
          </w:rPr>
          <w:t>16.2</w:t>
        </w:r>
        <w:r>
          <w:rPr>
            <w:rFonts w:asciiTheme="minorHAnsi" w:eastAsiaTheme="minorEastAsia" w:hAnsiTheme="minorHAnsi" w:cstheme="minorBidi"/>
            <w:noProof/>
            <w:szCs w:val="22"/>
          </w:rPr>
          <w:tab/>
        </w:r>
        <w:r w:rsidRPr="002B3DCE">
          <w:rPr>
            <w:rStyle w:val="Lienhypertexte"/>
            <w:noProof/>
          </w:rPr>
          <w:t>Investigational sites monitoring</w:t>
        </w:r>
        <w:r>
          <w:rPr>
            <w:noProof/>
            <w:webHidden/>
          </w:rPr>
          <w:tab/>
        </w:r>
        <w:r>
          <w:rPr>
            <w:noProof/>
            <w:webHidden/>
          </w:rPr>
          <w:fldChar w:fldCharType="begin"/>
        </w:r>
        <w:r>
          <w:rPr>
            <w:noProof/>
            <w:webHidden/>
          </w:rPr>
          <w:instrText xml:space="preserve"> PAGEREF _Toc429070889 \h </w:instrText>
        </w:r>
        <w:r>
          <w:rPr>
            <w:noProof/>
            <w:webHidden/>
          </w:rPr>
        </w:r>
        <w:r>
          <w:rPr>
            <w:noProof/>
            <w:webHidden/>
          </w:rPr>
          <w:fldChar w:fldCharType="separate"/>
        </w:r>
        <w:r>
          <w:rPr>
            <w:noProof/>
            <w:webHidden/>
          </w:rPr>
          <w:t>6</w:t>
        </w:r>
        <w:r>
          <w:rPr>
            <w:noProof/>
            <w:webHidden/>
          </w:rPr>
          <w:fldChar w:fldCharType="end"/>
        </w:r>
      </w:hyperlink>
    </w:p>
    <w:p w14:paraId="5149669A"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90" w:history="1">
        <w:r w:rsidRPr="002B3DCE">
          <w:rPr>
            <w:rStyle w:val="Lienhypertexte"/>
            <w:noProof/>
          </w:rPr>
          <w:t>17 -</w:t>
        </w:r>
        <w:r>
          <w:rPr>
            <w:rFonts w:asciiTheme="minorHAnsi" w:eastAsiaTheme="minorEastAsia" w:hAnsiTheme="minorHAnsi" w:cstheme="minorBidi"/>
            <w:noProof/>
            <w:szCs w:val="22"/>
          </w:rPr>
          <w:tab/>
        </w:r>
        <w:r w:rsidRPr="002B3DCE">
          <w:rPr>
            <w:rStyle w:val="Lienhypertexte"/>
            <w:noProof/>
          </w:rPr>
          <w:t>Project Team and Investigators’ training</w:t>
        </w:r>
        <w:r>
          <w:rPr>
            <w:noProof/>
            <w:webHidden/>
          </w:rPr>
          <w:tab/>
        </w:r>
        <w:r>
          <w:rPr>
            <w:noProof/>
            <w:webHidden/>
          </w:rPr>
          <w:fldChar w:fldCharType="begin"/>
        </w:r>
        <w:r>
          <w:rPr>
            <w:noProof/>
            <w:webHidden/>
          </w:rPr>
          <w:instrText xml:space="preserve"> PAGEREF _Toc429070890 \h </w:instrText>
        </w:r>
        <w:r>
          <w:rPr>
            <w:noProof/>
            <w:webHidden/>
          </w:rPr>
        </w:r>
        <w:r>
          <w:rPr>
            <w:noProof/>
            <w:webHidden/>
          </w:rPr>
          <w:fldChar w:fldCharType="separate"/>
        </w:r>
        <w:r>
          <w:rPr>
            <w:noProof/>
            <w:webHidden/>
          </w:rPr>
          <w:t>6</w:t>
        </w:r>
        <w:r>
          <w:rPr>
            <w:noProof/>
            <w:webHidden/>
          </w:rPr>
          <w:fldChar w:fldCharType="end"/>
        </w:r>
      </w:hyperlink>
    </w:p>
    <w:p w14:paraId="07F20EF8"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91" w:history="1">
        <w:r w:rsidRPr="002B3DCE">
          <w:rPr>
            <w:rStyle w:val="Lienhypertexte"/>
            <w:noProof/>
          </w:rPr>
          <w:t>18 -</w:t>
        </w:r>
        <w:r>
          <w:rPr>
            <w:rFonts w:asciiTheme="minorHAnsi" w:eastAsiaTheme="minorEastAsia" w:hAnsiTheme="minorHAnsi" w:cstheme="minorBidi"/>
            <w:noProof/>
            <w:szCs w:val="22"/>
          </w:rPr>
          <w:tab/>
        </w:r>
        <w:r w:rsidRPr="002B3DCE">
          <w:rPr>
            <w:rStyle w:val="Lienhypertexte"/>
            <w:noProof/>
          </w:rPr>
          <w:t>Investigational Medicinal Products (IMPs) and study materials</w:t>
        </w:r>
        <w:r>
          <w:rPr>
            <w:noProof/>
            <w:webHidden/>
          </w:rPr>
          <w:tab/>
        </w:r>
        <w:r>
          <w:rPr>
            <w:noProof/>
            <w:webHidden/>
          </w:rPr>
          <w:fldChar w:fldCharType="begin"/>
        </w:r>
        <w:r>
          <w:rPr>
            <w:noProof/>
            <w:webHidden/>
          </w:rPr>
          <w:instrText xml:space="preserve"> PAGEREF _Toc429070891 \h </w:instrText>
        </w:r>
        <w:r>
          <w:rPr>
            <w:noProof/>
            <w:webHidden/>
          </w:rPr>
        </w:r>
        <w:r>
          <w:rPr>
            <w:noProof/>
            <w:webHidden/>
          </w:rPr>
          <w:fldChar w:fldCharType="separate"/>
        </w:r>
        <w:r>
          <w:rPr>
            <w:noProof/>
            <w:webHidden/>
          </w:rPr>
          <w:t>6</w:t>
        </w:r>
        <w:r>
          <w:rPr>
            <w:noProof/>
            <w:webHidden/>
          </w:rPr>
          <w:fldChar w:fldCharType="end"/>
        </w:r>
      </w:hyperlink>
    </w:p>
    <w:p w14:paraId="6C34FE95"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92" w:history="1">
        <w:r w:rsidRPr="002B3DCE">
          <w:rPr>
            <w:rStyle w:val="Lienhypertexte"/>
            <w:noProof/>
          </w:rPr>
          <w:t>19 -</w:t>
        </w:r>
        <w:r>
          <w:rPr>
            <w:rFonts w:asciiTheme="minorHAnsi" w:eastAsiaTheme="minorEastAsia" w:hAnsiTheme="minorHAnsi" w:cstheme="minorBidi"/>
            <w:noProof/>
            <w:szCs w:val="22"/>
          </w:rPr>
          <w:tab/>
        </w:r>
        <w:r w:rsidRPr="002B3DCE">
          <w:rPr>
            <w:rStyle w:val="Lienhypertexte"/>
            <w:noProof/>
          </w:rPr>
          <w:t>Pharmacovigilance activities</w:t>
        </w:r>
        <w:r>
          <w:rPr>
            <w:noProof/>
            <w:webHidden/>
          </w:rPr>
          <w:tab/>
        </w:r>
        <w:r>
          <w:rPr>
            <w:noProof/>
            <w:webHidden/>
          </w:rPr>
          <w:fldChar w:fldCharType="begin"/>
        </w:r>
        <w:r>
          <w:rPr>
            <w:noProof/>
            <w:webHidden/>
          </w:rPr>
          <w:instrText xml:space="preserve"> PAGEREF _Toc429070892 \h </w:instrText>
        </w:r>
        <w:r>
          <w:rPr>
            <w:noProof/>
            <w:webHidden/>
          </w:rPr>
        </w:r>
        <w:r>
          <w:rPr>
            <w:noProof/>
            <w:webHidden/>
          </w:rPr>
          <w:fldChar w:fldCharType="separate"/>
        </w:r>
        <w:r>
          <w:rPr>
            <w:noProof/>
            <w:webHidden/>
          </w:rPr>
          <w:t>7</w:t>
        </w:r>
        <w:r>
          <w:rPr>
            <w:noProof/>
            <w:webHidden/>
          </w:rPr>
          <w:fldChar w:fldCharType="end"/>
        </w:r>
      </w:hyperlink>
    </w:p>
    <w:p w14:paraId="481786B3"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93" w:history="1">
        <w:r w:rsidRPr="002B3DCE">
          <w:rPr>
            <w:rStyle w:val="Lienhypertexte"/>
            <w:noProof/>
          </w:rPr>
          <w:t>20 -</w:t>
        </w:r>
        <w:r>
          <w:rPr>
            <w:rFonts w:asciiTheme="minorHAnsi" w:eastAsiaTheme="minorEastAsia" w:hAnsiTheme="minorHAnsi" w:cstheme="minorBidi"/>
            <w:noProof/>
            <w:szCs w:val="22"/>
          </w:rPr>
          <w:tab/>
        </w:r>
        <w:r w:rsidRPr="002B3DCE">
          <w:rPr>
            <w:rStyle w:val="Lienhypertexte"/>
            <w:noProof/>
          </w:rPr>
          <w:t>Data Management and Statistics</w:t>
        </w:r>
        <w:r>
          <w:rPr>
            <w:noProof/>
            <w:webHidden/>
          </w:rPr>
          <w:tab/>
        </w:r>
        <w:r>
          <w:rPr>
            <w:noProof/>
            <w:webHidden/>
          </w:rPr>
          <w:fldChar w:fldCharType="begin"/>
        </w:r>
        <w:r>
          <w:rPr>
            <w:noProof/>
            <w:webHidden/>
          </w:rPr>
          <w:instrText xml:space="preserve"> PAGEREF _Toc429070893 \h </w:instrText>
        </w:r>
        <w:r>
          <w:rPr>
            <w:noProof/>
            <w:webHidden/>
          </w:rPr>
        </w:r>
        <w:r>
          <w:rPr>
            <w:noProof/>
            <w:webHidden/>
          </w:rPr>
          <w:fldChar w:fldCharType="separate"/>
        </w:r>
        <w:r>
          <w:rPr>
            <w:noProof/>
            <w:webHidden/>
          </w:rPr>
          <w:t>7</w:t>
        </w:r>
        <w:r>
          <w:rPr>
            <w:noProof/>
            <w:webHidden/>
          </w:rPr>
          <w:fldChar w:fldCharType="end"/>
        </w:r>
      </w:hyperlink>
    </w:p>
    <w:p w14:paraId="49976282"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94" w:history="1">
        <w:r w:rsidRPr="002B3DCE">
          <w:rPr>
            <w:rStyle w:val="Lienhypertexte"/>
            <w:noProof/>
          </w:rPr>
          <w:t>21 -</w:t>
        </w:r>
        <w:r>
          <w:rPr>
            <w:rFonts w:asciiTheme="minorHAnsi" w:eastAsiaTheme="minorEastAsia" w:hAnsiTheme="minorHAnsi" w:cstheme="minorBidi"/>
            <w:noProof/>
            <w:szCs w:val="22"/>
          </w:rPr>
          <w:tab/>
        </w:r>
        <w:r w:rsidRPr="002B3DCE">
          <w:rPr>
            <w:rStyle w:val="Lienhypertexte"/>
            <w:noProof/>
          </w:rPr>
          <w:t>clinical study management and control</w:t>
        </w:r>
        <w:r>
          <w:rPr>
            <w:noProof/>
            <w:webHidden/>
          </w:rPr>
          <w:tab/>
        </w:r>
        <w:r>
          <w:rPr>
            <w:noProof/>
            <w:webHidden/>
          </w:rPr>
          <w:fldChar w:fldCharType="begin"/>
        </w:r>
        <w:r>
          <w:rPr>
            <w:noProof/>
            <w:webHidden/>
          </w:rPr>
          <w:instrText xml:space="preserve"> PAGEREF _Toc429070894 \h </w:instrText>
        </w:r>
        <w:r>
          <w:rPr>
            <w:noProof/>
            <w:webHidden/>
          </w:rPr>
        </w:r>
        <w:r>
          <w:rPr>
            <w:noProof/>
            <w:webHidden/>
          </w:rPr>
          <w:fldChar w:fldCharType="separate"/>
        </w:r>
        <w:r>
          <w:rPr>
            <w:noProof/>
            <w:webHidden/>
          </w:rPr>
          <w:t>7</w:t>
        </w:r>
        <w:r>
          <w:rPr>
            <w:noProof/>
            <w:webHidden/>
          </w:rPr>
          <w:fldChar w:fldCharType="end"/>
        </w:r>
      </w:hyperlink>
    </w:p>
    <w:p w14:paraId="4FAAFB21"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95" w:history="1">
        <w:r w:rsidRPr="002B3DCE">
          <w:rPr>
            <w:rStyle w:val="Lienhypertexte"/>
            <w:noProof/>
          </w:rPr>
          <w:t>22 -</w:t>
        </w:r>
        <w:r>
          <w:rPr>
            <w:rFonts w:asciiTheme="minorHAnsi" w:eastAsiaTheme="minorEastAsia" w:hAnsiTheme="minorHAnsi" w:cstheme="minorBidi"/>
            <w:noProof/>
            <w:szCs w:val="22"/>
          </w:rPr>
          <w:tab/>
        </w:r>
        <w:r w:rsidRPr="002B3DCE">
          <w:rPr>
            <w:rStyle w:val="Lienhypertexte"/>
            <w:noProof/>
          </w:rPr>
          <w:t>Quality Controls / Quality Assurance activities</w:t>
        </w:r>
        <w:r>
          <w:rPr>
            <w:noProof/>
            <w:webHidden/>
          </w:rPr>
          <w:tab/>
        </w:r>
        <w:r>
          <w:rPr>
            <w:noProof/>
            <w:webHidden/>
          </w:rPr>
          <w:fldChar w:fldCharType="begin"/>
        </w:r>
        <w:r>
          <w:rPr>
            <w:noProof/>
            <w:webHidden/>
          </w:rPr>
          <w:instrText xml:space="preserve"> PAGEREF _Toc429070895 \h </w:instrText>
        </w:r>
        <w:r>
          <w:rPr>
            <w:noProof/>
            <w:webHidden/>
          </w:rPr>
        </w:r>
        <w:r>
          <w:rPr>
            <w:noProof/>
            <w:webHidden/>
          </w:rPr>
          <w:fldChar w:fldCharType="separate"/>
        </w:r>
        <w:r>
          <w:rPr>
            <w:noProof/>
            <w:webHidden/>
          </w:rPr>
          <w:t>7</w:t>
        </w:r>
        <w:r>
          <w:rPr>
            <w:noProof/>
            <w:webHidden/>
          </w:rPr>
          <w:fldChar w:fldCharType="end"/>
        </w:r>
      </w:hyperlink>
    </w:p>
    <w:p w14:paraId="6D70FC06"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96" w:history="1">
        <w:r w:rsidRPr="002B3DCE">
          <w:rPr>
            <w:rStyle w:val="Lienhypertexte"/>
            <w:noProof/>
          </w:rPr>
          <w:t>23 -</w:t>
        </w:r>
        <w:r>
          <w:rPr>
            <w:rFonts w:asciiTheme="minorHAnsi" w:eastAsiaTheme="minorEastAsia" w:hAnsiTheme="minorHAnsi" w:cstheme="minorBidi"/>
            <w:noProof/>
            <w:szCs w:val="22"/>
          </w:rPr>
          <w:tab/>
        </w:r>
        <w:r w:rsidRPr="002B3DCE">
          <w:rPr>
            <w:rStyle w:val="Lienhypertexte"/>
            <w:noProof/>
          </w:rPr>
          <w:t>Clinical Study Report and publication</w:t>
        </w:r>
        <w:r>
          <w:rPr>
            <w:noProof/>
            <w:webHidden/>
          </w:rPr>
          <w:tab/>
        </w:r>
        <w:r>
          <w:rPr>
            <w:noProof/>
            <w:webHidden/>
          </w:rPr>
          <w:fldChar w:fldCharType="begin"/>
        </w:r>
        <w:r>
          <w:rPr>
            <w:noProof/>
            <w:webHidden/>
          </w:rPr>
          <w:instrText xml:space="preserve"> PAGEREF _Toc429070896 \h </w:instrText>
        </w:r>
        <w:r>
          <w:rPr>
            <w:noProof/>
            <w:webHidden/>
          </w:rPr>
        </w:r>
        <w:r>
          <w:rPr>
            <w:noProof/>
            <w:webHidden/>
          </w:rPr>
          <w:fldChar w:fldCharType="separate"/>
        </w:r>
        <w:r>
          <w:rPr>
            <w:noProof/>
            <w:webHidden/>
          </w:rPr>
          <w:t>8</w:t>
        </w:r>
        <w:r>
          <w:rPr>
            <w:noProof/>
            <w:webHidden/>
          </w:rPr>
          <w:fldChar w:fldCharType="end"/>
        </w:r>
      </w:hyperlink>
    </w:p>
    <w:p w14:paraId="2281669F" w14:textId="77777777" w:rsidR="00A1597C" w:rsidRDefault="00A1597C">
      <w:pPr>
        <w:pStyle w:val="TM1"/>
        <w:tabs>
          <w:tab w:val="left" w:pos="708"/>
          <w:tab w:val="right" w:leader="dot" w:pos="10422"/>
        </w:tabs>
        <w:rPr>
          <w:rFonts w:asciiTheme="minorHAnsi" w:eastAsiaTheme="minorEastAsia" w:hAnsiTheme="minorHAnsi" w:cstheme="minorBidi"/>
          <w:noProof/>
          <w:szCs w:val="22"/>
        </w:rPr>
      </w:pPr>
      <w:hyperlink w:anchor="_Toc429070897" w:history="1">
        <w:r w:rsidRPr="002B3DCE">
          <w:rPr>
            <w:rStyle w:val="Lienhypertexte"/>
            <w:noProof/>
          </w:rPr>
          <w:t>24 -</w:t>
        </w:r>
        <w:r>
          <w:rPr>
            <w:rFonts w:asciiTheme="minorHAnsi" w:eastAsiaTheme="minorEastAsia" w:hAnsiTheme="minorHAnsi" w:cstheme="minorBidi"/>
            <w:noProof/>
            <w:szCs w:val="22"/>
          </w:rPr>
          <w:tab/>
        </w:r>
        <w:r w:rsidRPr="002B3DCE">
          <w:rPr>
            <w:rStyle w:val="Lienhypertexte"/>
            <w:noProof/>
          </w:rPr>
          <w:t>Appendices</w:t>
        </w:r>
        <w:r>
          <w:rPr>
            <w:noProof/>
            <w:webHidden/>
          </w:rPr>
          <w:tab/>
        </w:r>
        <w:r>
          <w:rPr>
            <w:noProof/>
            <w:webHidden/>
          </w:rPr>
          <w:fldChar w:fldCharType="begin"/>
        </w:r>
        <w:r>
          <w:rPr>
            <w:noProof/>
            <w:webHidden/>
          </w:rPr>
          <w:instrText xml:space="preserve"> PAGEREF _Toc429070897 \h </w:instrText>
        </w:r>
        <w:r>
          <w:rPr>
            <w:noProof/>
            <w:webHidden/>
          </w:rPr>
        </w:r>
        <w:r>
          <w:rPr>
            <w:noProof/>
            <w:webHidden/>
          </w:rPr>
          <w:fldChar w:fldCharType="separate"/>
        </w:r>
        <w:r>
          <w:rPr>
            <w:noProof/>
            <w:webHidden/>
          </w:rPr>
          <w:t>8</w:t>
        </w:r>
        <w:r>
          <w:rPr>
            <w:noProof/>
            <w:webHidden/>
          </w:rPr>
          <w:fldChar w:fldCharType="end"/>
        </w:r>
      </w:hyperlink>
    </w:p>
    <w:p w14:paraId="03936D0D" w14:textId="77777777" w:rsidR="00F408DC" w:rsidRDefault="00125F5B" w:rsidP="00882C47">
      <w:r>
        <w:rPr>
          <w:sz w:val="22"/>
        </w:rPr>
        <w:fldChar w:fldCharType="end"/>
      </w:r>
    </w:p>
    <w:p w14:paraId="49CB3156" w14:textId="77777777" w:rsidR="002F0C46" w:rsidRDefault="002F0C46" w:rsidP="00882C47"/>
    <w:p w14:paraId="13309121" w14:textId="77777777" w:rsidR="00F961F6" w:rsidRDefault="00F961F6" w:rsidP="00F961F6"/>
    <w:p w14:paraId="493C4D25" w14:textId="3BB7052A" w:rsidR="00F961F6" w:rsidRPr="00C62359" w:rsidRDefault="00F408DC" w:rsidP="00F50B0B">
      <w:pPr>
        <w:pStyle w:val="Titre1"/>
      </w:pPr>
      <w:r>
        <w:br w:type="page"/>
      </w:r>
      <w:r w:rsidR="0072351D" w:rsidRPr="00C62359">
        <w:lastRenderedPageBreak/>
        <w:t xml:space="preserve"> </w:t>
      </w:r>
      <w:bookmarkStart w:id="0" w:name="_Toc429070867"/>
      <w:r>
        <w:t>Aim</w:t>
      </w:r>
      <w:r w:rsidR="000872CD">
        <w:t xml:space="preserve"> of the procedure</w:t>
      </w:r>
      <w:bookmarkEnd w:id="0"/>
    </w:p>
    <w:p w14:paraId="29685A16" w14:textId="00725033" w:rsidR="00125F5B" w:rsidRPr="00BD3F26" w:rsidRDefault="00666DA7" w:rsidP="00F961F6">
      <w:pPr>
        <w:jc w:val="both"/>
        <w:rPr>
          <w:lang w:val="en-US"/>
        </w:rPr>
      </w:pPr>
      <w:r w:rsidRPr="00666DA7">
        <w:rPr>
          <w:bCs/>
          <w:szCs w:val="24"/>
          <w:lang w:val="en-US"/>
        </w:rPr>
        <w:t>This procedure describe</w:t>
      </w:r>
      <w:r w:rsidR="00125F5B">
        <w:rPr>
          <w:bCs/>
          <w:szCs w:val="24"/>
          <w:lang w:val="en-US"/>
        </w:rPr>
        <w:t>s</w:t>
      </w:r>
      <w:r w:rsidRPr="00666DA7">
        <w:rPr>
          <w:bCs/>
          <w:szCs w:val="24"/>
          <w:lang w:val="en-US"/>
        </w:rPr>
        <w:t xml:space="preserve"> the </w:t>
      </w:r>
      <w:r w:rsidR="00125F5B">
        <w:rPr>
          <w:bCs/>
          <w:szCs w:val="24"/>
          <w:lang w:val="en-US"/>
        </w:rPr>
        <w:t>management</w:t>
      </w:r>
      <w:r w:rsidRPr="00666DA7">
        <w:rPr>
          <w:bCs/>
          <w:szCs w:val="24"/>
          <w:lang w:val="en-US"/>
        </w:rPr>
        <w:t xml:space="preserve"> of clinical </w:t>
      </w:r>
      <w:r w:rsidR="000872CD">
        <w:rPr>
          <w:bCs/>
          <w:szCs w:val="24"/>
          <w:lang w:val="en-US"/>
        </w:rPr>
        <w:t>trials sponsored</w:t>
      </w:r>
      <w:r w:rsidRPr="00666DA7">
        <w:rPr>
          <w:bCs/>
          <w:szCs w:val="24"/>
          <w:lang w:val="en-US"/>
        </w:rPr>
        <w:t xml:space="preserve"> </w:t>
      </w:r>
      <w:r w:rsidR="00125F5B">
        <w:rPr>
          <w:bCs/>
          <w:szCs w:val="24"/>
          <w:lang w:val="en-US"/>
        </w:rPr>
        <w:t>by</w:t>
      </w:r>
      <w:r w:rsidRPr="00666DA7">
        <w:rPr>
          <w:bCs/>
          <w:szCs w:val="24"/>
          <w:lang w:val="en-US"/>
        </w:rPr>
        <w:t xml:space="preserve"> </w:t>
      </w:r>
      <w:r w:rsidR="004B6649">
        <w:rPr>
          <w:bCs/>
          <w:szCs w:val="24"/>
          <w:lang w:val="en-US"/>
        </w:rPr>
        <w:t xml:space="preserve">LABO </w:t>
      </w:r>
      <w:r w:rsidR="00F50B0B">
        <w:rPr>
          <w:bCs/>
          <w:szCs w:val="24"/>
          <w:lang w:val="en-US"/>
        </w:rPr>
        <w:t>Pharma</w:t>
      </w:r>
      <w:r w:rsidR="00F50B0B" w:rsidRPr="00666DA7">
        <w:rPr>
          <w:bCs/>
          <w:szCs w:val="24"/>
          <w:lang w:val="en-US"/>
        </w:rPr>
        <w:t xml:space="preserve"> </w:t>
      </w:r>
      <w:r w:rsidR="00BD3F26" w:rsidRPr="00BD3F26">
        <w:rPr>
          <w:lang w:val="en-US"/>
        </w:rPr>
        <w:t>whether all or part of the clinical activities are performed under contracted or not,</w:t>
      </w:r>
      <w:r w:rsidR="00125F5B">
        <w:rPr>
          <w:bCs/>
          <w:szCs w:val="24"/>
          <w:lang w:val="en-US"/>
        </w:rPr>
        <w:t xml:space="preserve"> </w:t>
      </w:r>
      <w:r w:rsidR="00125F5B" w:rsidRPr="00C54BE9">
        <w:rPr>
          <w:lang w:val="en-GB"/>
        </w:rPr>
        <w:t xml:space="preserve">to </w:t>
      </w:r>
      <w:r w:rsidR="00125F5B">
        <w:rPr>
          <w:lang w:val="en-GB"/>
        </w:rPr>
        <w:t>guarantee that</w:t>
      </w:r>
      <w:r w:rsidR="00BD3F26">
        <w:rPr>
          <w:lang w:val="en-GB"/>
        </w:rPr>
        <w:t xml:space="preserve"> </w:t>
      </w:r>
      <w:r w:rsidR="00BD3F26" w:rsidRPr="00BD3F26">
        <w:rPr>
          <w:lang w:val="en-US"/>
        </w:rPr>
        <w:t>the study is conducted and the results are produced according to the ICH GCP, the regulations in force, the study procedures and the applicable operating procedures.</w:t>
      </w:r>
    </w:p>
    <w:p w14:paraId="5C1E8D06" w14:textId="5FEFB36A" w:rsidR="000872CD" w:rsidRDefault="000872CD" w:rsidP="00F50B0B">
      <w:pPr>
        <w:pStyle w:val="Titre1"/>
      </w:pPr>
      <w:bookmarkStart w:id="1" w:name="_Toc429070868"/>
      <w:r>
        <w:t>Scope of the procedure</w:t>
      </w:r>
      <w:bookmarkEnd w:id="1"/>
    </w:p>
    <w:p w14:paraId="52423E7E" w14:textId="77777777" w:rsidR="000872CD" w:rsidRPr="00666DA7" w:rsidRDefault="000872CD" w:rsidP="000872CD">
      <w:pPr>
        <w:jc w:val="both"/>
        <w:rPr>
          <w:bCs/>
          <w:szCs w:val="24"/>
          <w:lang w:val="en-US"/>
        </w:rPr>
      </w:pPr>
      <w:r>
        <w:rPr>
          <w:bCs/>
          <w:szCs w:val="24"/>
          <w:lang w:val="en-US"/>
        </w:rPr>
        <w:t>The procedure</w:t>
      </w:r>
      <w:r w:rsidRPr="00666DA7">
        <w:rPr>
          <w:bCs/>
          <w:szCs w:val="24"/>
          <w:lang w:val="en-US"/>
        </w:rPr>
        <w:t xml:space="preserve"> </w:t>
      </w:r>
      <w:r>
        <w:rPr>
          <w:bCs/>
          <w:szCs w:val="24"/>
          <w:lang w:val="en-US"/>
        </w:rPr>
        <w:t>covers</w:t>
      </w:r>
      <w:r w:rsidRPr="00666DA7">
        <w:rPr>
          <w:bCs/>
          <w:szCs w:val="24"/>
          <w:lang w:val="en-US"/>
        </w:rPr>
        <w:t xml:space="preserve"> the different steps of the project, the responsibilities of the key actors within the project team, from the development of </w:t>
      </w:r>
      <w:r>
        <w:rPr>
          <w:bCs/>
          <w:szCs w:val="24"/>
          <w:lang w:val="en-US"/>
        </w:rPr>
        <w:t xml:space="preserve">a clinical </w:t>
      </w:r>
      <w:r w:rsidRPr="00666DA7">
        <w:rPr>
          <w:bCs/>
          <w:szCs w:val="24"/>
          <w:lang w:val="en-US"/>
        </w:rPr>
        <w:t xml:space="preserve">study protocol </w:t>
      </w:r>
      <w:r>
        <w:rPr>
          <w:bCs/>
          <w:szCs w:val="24"/>
          <w:lang w:val="en-US"/>
        </w:rPr>
        <w:t>to</w:t>
      </w:r>
      <w:r w:rsidRPr="00666DA7">
        <w:rPr>
          <w:bCs/>
          <w:szCs w:val="24"/>
          <w:lang w:val="en-US"/>
        </w:rPr>
        <w:t xml:space="preserve"> the delivery of</w:t>
      </w:r>
      <w:r>
        <w:rPr>
          <w:bCs/>
          <w:szCs w:val="24"/>
          <w:lang w:val="en-US"/>
        </w:rPr>
        <w:t xml:space="preserve"> a</w:t>
      </w:r>
      <w:r w:rsidRPr="00666DA7">
        <w:rPr>
          <w:bCs/>
          <w:szCs w:val="24"/>
          <w:lang w:val="en-US"/>
        </w:rPr>
        <w:t xml:space="preserve"> clinical study report.</w:t>
      </w:r>
    </w:p>
    <w:p w14:paraId="52644116" w14:textId="77777777" w:rsidR="000872CD" w:rsidRPr="00666DA7" w:rsidRDefault="000872CD" w:rsidP="000872CD">
      <w:pPr>
        <w:jc w:val="both"/>
        <w:rPr>
          <w:b/>
          <w:bCs/>
          <w:szCs w:val="24"/>
          <w:lang w:val="en-US"/>
        </w:rPr>
      </w:pPr>
    </w:p>
    <w:p w14:paraId="6B21D69C" w14:textId="4BC5B1C8" w:rsidR="000872CD" w:rsidRPr="00B71D22" w:rsidRDefault="000872CD" w:rsidP="000872CD">
      <w:pPr>
        <w:rPr>
          <w:b/>
          <w:bCs/>
          <w:szCs w:val="24"/>
          <w:lang w:val="en-US"/>
        </w:rPr>
      </w:pPr>
      <w:r w:rsidRPr="00B71D22">
        <w:rPr>
          <w:lang w:val="en-US"/>
        </w:rPr>
        <w:t xml:space="preserve">This procedure </w:t>
      </w:r>
      <w:r>
        <w:rPr>
          <w:lang w:val="en-US"/>
        </w:rPr>
        <w:t xml:space="preserve">is applicable to all the interventional clinical studies sponsored by LABO </w:t>
      </w:r>
      <w:r w:rsidR="00F50B0B">
        <w:rPr>
          <w:lang w:val="en-US"/>
        </w:rPr>
        <w:t xml:space="preserve">Pharma </w:t>
      </w:r>
      <w:r>
        <w:rPr>
          <w:lang w:val="en-US"/>
        </w:rPr>
        <w:t>and performed in Europe.</w:t>
      </w:r>
    </w:p>
    <w:p w14:paraId="09C2E179" w14:textId="14508B05" w:rsidR="000872CD" w:rsidRDefault="000872CD" w:rsidP="000872CD">
      <w:pPr>
        <w:pStyle w:val="Titre1"/>
      </w:pPr>
      <w:bookmarkStart w:id="2" w:name="_Toc429070869"/>
      <w:r>
        <w:t>Principles</w:t>
      </w:r>
      <w:bookmarkEnd w:id="2"/>
    </w:p>
    <w:p w14:paraId="0567FAD7" w14:textId="2605F7BB" w:rsidR="000872CD" w:rsidRPr="000872CD" w:rsidRDefault="000872CD" w:rsidP="000872CD">
      <w:pPr>
        <w:rPr>
          <w:lang w:val="en-GB"/>
        </w:rPr>
      </w:pPr>
      <w:r w:rsidRPr="000872CD">
        <w:rPr>
          <w:lang w:val="en-GB"/>
        </w:rPr>
        <w:t>The ultimate responsibility for the quality and integrity of the trial data always resides with the Sponsor even if some activities are delegated to a CRO or subcontractors. Therefore each clinical trial should be under the control of a Clinical Project Manager (CPM), and quality assurance/quality control specific to clinical trials should be implemented at each critical step and the appropriate tools should be provided to the project management team.</w:t>
      </w:r>
    </w:p>
    <w:p w14:paraId="0216FDDC" w14:textId="69F88475" w:rsidR="000872CD" w:rsidRDefault="000872CD" w:rsidP="000872CD">
      <w:pPr>
        <w:pStyle w:val="Titre1"/>
      </w:pPr>
      <w:bookmarkStart w:id="3" w:name="_Toc429070870"/>
      <w:r>
        <w:t>Specific References</w:t>
      </w:r>
      <w:bookmarkEnd w:id="3"/>
    </w:p>
    <w:p w14:paraId="3C7B757E" w14:textId="77777777" w:rsidR="00F50B0B" w:rsidRPr="00F50B0B" w:rsidRDefault="00F50B0B" w:rsidP="00F50B0B">
      <w:pPr>
        <w:rPr>
          <w:lang w:val="en-US"/>
        </w:rPr>
      </w:pPr>
    </w:p>
    <w:p w14:paraId="727CB4A0" w14:textId="00E6AF84" w:rsidR="00F961F6" w:rsidRPr="004B6649" w:rsidRDefault="00F408DC" w:rsidP="000872CD">
      <w:pPr>
        <w:pStyle w:val="Titre1"/>
      </w:pPr>
      <w:bookmarkStart w:id="4" w:name="_Toc429070871"/>
      <w:r w:rsidRPr="004B6649">
        <w:t>Responsibilities</w:t>
      </w:r>
      <w:bookmarkEnd w:id="4"/>
    </w:p>
    <w:p w14:paraId="62C9D0DA" w14:textId="77777777" w:rsidR="00A95790" w:rsidRPr="00A95790" w:rsidRDefault="00A95790" w:rsidP="00882C47"/>
    <w:p w14:paraId="735E2A50" w14:textId="52DD2B8F" w:rsidR="007E4A92" w:rsidRPr="000872CD" w:rsidRDefault="00F408DC" w:rsidP="000872CD">
      <w:pPr>
        <w:pStyle w:val="Titre1"/>
      </w:pPr>
      <w:r w:rsidRPr="007E4A92">
        <w:br w:type="page"/>
      </w:r>
    </w:p>
    <w:p w14:paraId="00C96312" w14:textId="6152BBE2" w:rsidR="00F50B0B" w:rsidRDefault="00F50B0B" w:rsidP="00F04842">
      <w:pPr>
        <w:pStyle w:val="Titre1"/>
      </w:pPr>
      <w:bookmarkStart w:id="5" w:name="_Toc429070872"/>
      <w:r>
        <w:lastRenderedPageBreak/>
        <w:t>Prerequisites</w:t>
      </w:r>
      <w:bookmarkEnd w:id="5"/>
    </w:p>
    <w:p w14:paraId="48EA5885" w14:textId="53AFB6D7" w:rsidR="00F50B0B" w:rsidRPr="00F50B0B" w:rsidRDefault="00F50B0B" w:rsidP="00F50B0B">
      <w:pPr>
        <w:rPr>
          <w:lang w:val="en-US"/>
        </w:rPr>
      </w:pPr>
      <w:r w:rsidRPr="00F50B0B">
        <w:rPr>
          <w:lang w:val="en-US"/>
        </w:rPr>
        <w:t xml:space="preserve">Once the </w:t>
      </w:r>
      <w:r>
        <w:rPr>
          <w:lang w:val="en-US"/>
        </w:rPr>
        <w:t>LABO Pharma</w:t>
      </w:r>
      <w:r w:rsidRPr="00F50B0B">
        <w:rPr>
          <w:lang w:val="en-US"/>
        </w:rPr>
        <w:t xml:space="preserve"> </w:t>
      </w:r>
      <w:r w:rsidR="009B609E" w:rsidRPr="00F50B0B">
        <w:rPr>
          <w:lang w:val="en-US"/>
        </w:rPr>
        <w:t xml:space="preserve">Management </w:t>
      </w:r>
      <w:r w:rsidRPr="00F50B0B">
        <w:rPr>
          <w:lang w:val="en-US"/>
        </w:rPr>
        <w:t>has given the GO for a clinical program (</w:t>
      </w:r>
      <w:r>
        <w:rPr>
          <w:lang w:val="en-US"/>
        </w:rPr>
        <w:t xml:space="preserve">e.g. </w:t>
      </w:r>
      <w:r w:rsidRPr="00F50B0B">
        <w:rPr>
          <w:lang w:val="en-US"/>
        </w:rPr>
        <w:t>agreement on synopsis draft, budget, timelines) the Head of Clinical Development launches the project.</w:t>
      </w:r>
    </w:p>
    <w:p w14:paraId="7E8A2736" w14:textId="77777777" w:rsidR="007E4A92" w:rsidRDefault="007E4A92" w:rsidP="00F04842">
      <w:pPr>
        <w:pStyle w:val="Titre1"/>
      </w:pPr>
      <w:bookmarkStart w:id="6" w:name="_Toc429070873"/>
      <w:r>
        <w:t>Study design</w:t>
      </w:r>
      <w:r w:rsidR="0059370D">
        <w:t xml:space="preserve"> and Clinical Study Synopsis</w:t>
      </w:r>
      <w:bookmarkEnd w:id="6"/>
    </w:p>
    <w:p w14:paraId="1E574E11" w14:textId="3186C2A1" w:rsidR="007E4A92" w:rsidRDefault="007E4A92" w:rsidP="007E4A92">
      <w:pPr>
        <w:rPr>
          <w:lang w:val="en-US"/>
        </w:rPr>
      </w:pPr>
      <w:r>
        <w:rPr>
          <w:lang w:val="en-US"/>
        </w:rPr>
        <w:t>When designing the clinical study, the CPM</w:t>
      </w:r>
      <w:r w:rsidRPr="00B71D22">
        <w:rPr>
          <w:lang w:val="en-US"/>
        </w:rPr>
        <w:t xml:space="preserve"> in collaboration with </w:t>
      </w:r>
      <w:r w:rsidR="009B609E">
        <w:rPr>
          <w:lang w:val="en-US"/>
        </w:rPr>
        <w:t>experts such as a Biostatistician,</w:t>
      </w:r>
      <w:r>
        <w:rPr>
          <w:lang w:val="en-US"/>
        </w:rPr>
        <w:t xml:space="preserve"> </w:t>
      </w:r>
      <w:r w:rsidR="009B609E">
        <w:rPr>
          <w:lang w:val="en-US"/>
        </w:rPr>
        <w:t xml:space="preserve">a Key-Opinion Leader, </w:t>
      </w:r>
      <w:r>
        <w:rPr>
          <w:lang w:val="en-US"/>
        </w:rPr>
        <w:t>defines:</w:t>
      </w:r>
    </w:p>
    <w:p w14:paraId="165AA7F0" w14:textId="77777777" w:rsidR="007E4A92" w:rsidRDefault="007E4A92" w:rsidP="0059370D">
      <w:pPr>
        <w:pStyle w:val="B1"/>
      </w:pPr>
      <w:r>
        <w:t>the study</w:t>
      </w:r>
      <w:r w:rsidRPr="007E4A92">
        <w:t xml:space="preserve"> design such that it meets needs in terms of the targets set for product </w:t>
      </w:r>
      <w:r>
        <w:t>development or product position,</w:t>
      </w:r>
    </w:p>
    <w:p w14:paraId="11CA366F" w14:textId="77777777" w:rsidR="00F21E39" w:rsidRDefault="007E4A92" w:rsidP="0059370D">
      <w:pPr>
        <w:pStyle w:val="B1"/>
      </w:pPr>
      <w:r w:rsidRPr="00B71D22">
        <w:t>the appropriate methodology (e.g. parallel groups, cross-over, stratification, placebo-controlled</w:t>
      </w:r>
      <w:r>
        <w:t>, etc.</w:t>
      </w:r>
      <w:r w:rsidRPr="00B71D22">
        <w:t xml:space="preserve">) and the number of </w:t>
      </w:r>
      <w:r>
        <w:t>subjects</w:t>
      </w:r>
      <w:r w:rsidRPr="00B71D22">
        <w:t xml:space="preserve"> required to achieve the clinical </w:t>
      </w:r>
      <w:r>
        <w:t>study</w:t>
      </w:r>
      <w:r w:rsidRPr="00B71D22">
        <w:t xml:space="preserve"> objectives</w:t>
      </w:r>
      <w:r w:rsidR="00F21E39">
        <w:t>,</w:t>
      </w:r>
    </w:p>
    <w:p w14:paraId="2EE959C9" w14:textId="267C448B" w:rsidR="007E4A92" w:rsidRDefault="00F21E39" w:rsidP="0059370D">
      <w:pPr>
        <w:pStyle w:val="B1"/>
      </w:pPr>
      <w:r>
        <w:t xml:space="preserve">the randomization </w:t>
      </w:r>
      <w:r w:rsidR="005747F9">
        <w:t>system</w:t>
      </w:r>
      <w:r>
        <w:t xml:space="preserve"> if applicable</w:t>
      </w:r>
      <w:r w:rsidR="007E4A92" w:rsidRPr="00B71D22">
        <w:t>.</w:t>
      </w:r>
    </w:p>
    <w:p w14:paraId="49264551" w14:textId="77777777" w:rsidR="0059370D" w:rsidRDefault="0059370D" w:rsidP="007E4A92">
      <w:pPr>
        <w:rPr>
          <w:lang w:val="en-GB"/>
        </w:rPr>
      </w:pPr>
    </w:p>
    <w:p w14:paraId="5C3E1156" w14:textId="13A89DDF" w:rsidR="007E4A92" w:rsidRDefault="007E4A92" w:rsidP="007E4A92">
      <w:pPr>
        <w:rPr>
          <w:lang w:val="en-GB"/>
        </w:rPr>
      </w:pPr>
      <w:r>
        <w:rPr>
          <w:lang w:val="en-GB"/>
        </w:rPr>
        <w:t xml:space="preserve">The </w:t>
      </w:r>
      <w:r w:rsidR="007F3300">
        <w:rPr>
          <w:lang w:val="en-GB"/>
        </w:rPr>
        <w:t>CPM</w:t>
      </w:r>
      <w:r>
        <w:rPr>
          <w:lang w:val="en-GB"/>
        </w:rPr>
        <w:t xml:space="preserve"> prepares the </w:t>
      </w:r>
      <w:r>
        <w:rPr>
          <w:lang w:val="en-US"/>
        </w:rPr>
        <w:t>Clinical Study Synopsis</w:t>
      </w:r>
      <w:r>
        <w:rPr>
          <w:lang w:val="en-GB"/>
        </w:rPr>
        <w:t xml:space="preserve"> based on the template</w:t>
      </w:r>
      <w:r w:rsidRPr="00CD6A38">
        <w:rPr>
          <w:lang w:val="en-US"/>
        </w:rPr>
        <w:t xml:space="preserve"> </w:t>
      </w:r>
      <w:r>
        <w:rPr>
          <w:lang w:val="en-US"/>
        </w:rPr>
        <w:t xml:space="preserve">if any, </w:t>
      </w:r>
      <w:r>
        <w:rPr>
          <w:lang w:val="en-GB"/>
        </w:rPr>
        <w:t xml:space="preserve">and sends it (e.g. by email) for validation to </w:t>
      </w:r>
      <w:r w:rsidR="001006D4" w:rsidRPr="00F50B0B">
        <w:rPr>
          <w:lang w:val="en-US"/>
        </w:rPr>
        <w:t>the Head of Clinical Development</w:t>
      </w:r>
      <w:r>
        <w:rPr>
          <w:lang w:val="en-GB"/>
        </w:rPr>
        <w:t>.</w:t>
      </w:r>
    </w:p>
    <w:p w14:paraId="542BF312" w14:textId="58C6487B" w:rsidR="007E4A92" w:rsidRDefault="007E4A92" w:rsidP="00F04842">
      <w:pPr>
        <w:pStyle w:val="Titre1"/>
      </w:pPr>
      <w:bookmarkStart w:id="7" w:name="_Toc429070874"/>
      <w:r>
        <w:t>Study</w:t>
      </w:r>
      <w:r w:rsidR="00B6297D">
        <w:t xml:space="preserve"> Coding</w:t>
      </w:r>
      <w:bookmarkEnd w:id="7"/>
    </w:p>
    <w:p w14:paraId="5E1EA4D3" w14:textId="78D1E60F" w:rsidR="001A71DC" w:rsidRDefault="001A71DC" w:rsidP="00F04842">
      <w:pPr>
        <w:pStyle w:val="Titre2"/>
      </w:pPr>
      <w:bookmarkStart w:id="8" w:name="_Toc429070875"/>
      <w:r>
        <w:t>LABO Pharma study code</w:t>
      </w:r>
      <w:bookmarkEnd w:id="8"/>
    </w:p>
    <w:p w14:paraId="2DDCC849" w14:textId="2EA5C3C7" w:rsidR="001A71DC" w:rsidRPr="008A61E5" w:rsidRDefault="007C6421" w:rsidP="008A61E5">
      <w:pPr>
        <w:rPr>
          <w:lang w:val="en-US"/>
        </w:rPr>
      </w:pPr>
      <w:r>
        <w:rPr>
          <w:lang w:val="en-US"/>
        </w:rPr>
        <w:t>Once the Clinical Study Synopsis</w:t>
      </w:r>
      <w:r w:rsidRPr="008A61E5">
        <w:rPr>
          <w:lang w:val="en-US"/>
        </w:rPr>
        <w:t xml:space="preserve"> </w:t>
      </w:r>
      <w:r>
        <w:rPr>
          <w:lang w:val="en-US"/>
        </w:rPr>
        <w:t>is validated, t</w:t>
      </w:r>
      <w:r w:rsidR="001A71DC" w:rsidRPr="008A61E5">
        <w:rPr>
          <w:lang w:val="en-US"/>
        </w:rPr>
        <w:t>he Head of Clinical Development</w:t>
      </w:r>
      <w:r w:rsidR="008A61E5" w:rsidRPr="008A61E5">
        <w:rPr>
          <w:lang w:val="en-US"/>
        </w:rPr>
        <w:t xml:space="preserve"> </w:t>
      </w:r>
      <w:r w:rsidR="001A71DC" w:rsidRPr="008A61E5">
        <w:rPr>
          <w:lang w:val="en-US"/>
        </w:rPr>
        <w:t>assigns a study code for each clinical trial</w:t>
      </w:r>
      <w:r w:rsidR="008A61E5" w:rsidRPr="008A61E5">
        <w:rPr>
          <w:lang w:val="en-US"/>
        </w:rPr>
        <w:t xml:space="preserve"> and maintains a listing of the LABO Pharma clinical studies and codes, according to the corresponding procedure.</w:t>
      </w:r>
    </w:p>
    <w:p w14:paraId="1A57EC5C" w14:textId="77777777" w:rsidR="001006D4" w:rsidRDefault="001006D4" w:rsidP="00F04842">
      <w:pPr>
        <w:pStyle w:val="Titre2"/>
      </w:pPr>
      <w:bookmarkStart w:id="9" w:name="_Toc429070876"/>
      <w:r>
        <w:t>EudraCT number</w:t>
      </w:r>
      <w:bookmarkEnd w:id="9"/>
    </w:p>
    <w:p w14:paraId="6756A8DB" w14:textId="52B63CD2" w:rsidR="001006D4" w:rsidRPr="001006D4" w:rsidRDefault="001006D4" w:rsidP="001006D4">
      <w:pPr>
        <w:rPr>
          <w:lang w:val="en-US"/>
        </w:rPr>
      </w:pPr>
      <w:r w:rsidRPr="001006D4">
        <w:rPr>
          <w:lang w:val="en-US"/>
        </w:rPr>
        <w:t xml:space="preserve">For Clinical Study conducted in one or more European member states and involving a medicinal product, and before submitting an application to the Ethics Committee(s) and Competent Authority(ies), the </w:t>
      </w:r>
      <w:r w:rsidR="001A71DC">
        <w:rPr>
          <w:lang w:val="en-US"/>
        </w:rPr>
        <w:t xml:space="preserve">CPM </w:t>
      </w:r>
      <w:r w:rsidRPr="001006D4">
        <w:rPr>
          <w:lang w:val="en-US"/>
        </w:rPr>
        <w:t>ensures that:</w:t>
      </w:r>
    </w:p>
    <w:p w14:paraId="32FABCC1" w14:textId="77777777" w:rsidR="001006D4" w:rsidRDefault="001006D4" w:rsidP="001006D4">
      <w:pPr>
        <w:pStyle w:val="B1"/>
      </w:pPr>
      <w:r w:rsidRPr="001006D4">
        <w:t>a unique EudraCT number is obtained from the EudraCT database</w:t>
      </w:r>
    </w:p>
    <w:p w14:paraId="3CCA20CE" w14:textId="582812B3" w:rsidR="001006D4" w:rsidRPr="001006D4" w:rsidRDefault="001006D4" w:rsidP="001006D4">
      <w:pPr>
        <w:pStyle w:val="B1"/>
      </w:pPr>
      <w:r w:rsidRPr="001006D4">
        <w:t>a copy of the email mentioning the EudraCT number is filed in the Trial Master File</w:t>
      </w:r>
    </w:p>
    <w:p w14:paraId="31595B14" w14:textId="14624E06" w:rsidR="001006D4" w:rsidRDefault="001006D4" w:rsidP="00F04842">
      <w:pPr>
        <w:pStyle w:val="Titre2"/>
      </w:pPr>
      <w:bookmarkStart w:id="10" w:name="_Toc429070877"/>
      <w:r>
        <w:t>Non-European registration</w:t>
      </w:r>
      <w:bookmarkEnd w:id="10"/>
    </w:p>
    <w:p w14:paraId="17CD7B3F" w14:textId="4FE6099D" w:rsidR="007E4A92" w:rsidRPr="001006D4" w:rsidRDefault="001006D4" w:rsidP="001006D4">
      <w:pPr>
        <w:rPr>
          <w:lang w:val="en-US"/>
        </w:rPr>
      </w:pPr>
      <w:r w:rsidRPr="001006D4">
        <w:rPr>
          <w:lang w:val="en-US"/>
        </w:rPr>
        <w:t xml:space="preserve">For Clinical Study conducted outside of Europe, the </w:t>
      </w:r>
      <w:r w:rsidR="001A71DC">
        <w:rPr>
          <w:lang w:val="en-US"/>
        </w:rPr>
        <w:t>CPM</w:t>
      </w:r>
      <w:r w:rsidRPr="001006D4">
        <w:rPr>
          <w:lang w:val="en-US"/>
        </w:rPr>
        <w:t xml:space="preserve"> ensures that the legal requirements are met such as IND application for the United States.</w:t>
      </w:r>
      <w:r w:rsidR="007E4A92" w:rsidRPr="001006D4">
        <w:rPr>
          <w:lang w:val="en-US"/>
        </w:rPr>
        <w:t xml:space="preserve"> </w:t>
      </w:r>
    </w:p>
    <w:p w14:paraId="1CF77EA9" w14:textId="4A457C8F" w:rsidR="0017212B" w:rsidRPr="0017212B" w:rsidRDefault="00F21E39" w:rsidP="00B6297D">
      <w:pPr>
        <w:pStyle w:val="Titre1"/>
      </w:pPr>
      <w:bookmarkStart w:id="11" w:name="_Toc429070878"/>
      <w:r w:rsidRPr="0017212B">
        <w:t>Project Team</w:t>
      </w:r>
      <w:r>
        <w:t xml:space="preserve"> </w:t>
      </w:r>
      <w:r w:rsidR="0017212B">
        <w:t>Identification</w:t>
      </w:r>
      <w:bookmarkEnd w:id="11"/>
    </w:p>
    <w:p w14:paraId="5DC2C886" w14:textId="77777777" w:rsidR="00BF3A65" w:rsidRDefault="00BF3A65" w:rsidP="0017212B">
      <w:pPr>
        <w:rPr>
          <w:lang w:val="en-US"/>
        </w:rPr>
      </w:pPr>
      <w:r>
        <w:rPr>
          <w:lang w:val="en-US"/>
        </w:rPr>
        <w:t>The CPM:</w:t>
      </w:r>
    </w:p>
    <w:p w14:paraId="290984DB" w14:textId="085E3C94" w:rsidR="001A71DC" w:rsidRDefault="001A71DC" w:rsidP="001A71DC">
      <w:pPr>
        <w:pStyle w:val="B1"/>
      </w:pPr>
      <w:r w:rsidRPr="00BF3A65">
        <w:t>selects the CRO</w:t>
      </w:r>
      <w:r w:rsidR="005747F9">
        <w:t>s</w:t>
      </w:r>
      <w:r w:rsidRPr="00BF3A65">
        <w:t xml:space="preserve"> </w:t>
      </w:r>
      <w:r w:rsidR="005747F9">
        <w:t>if any</w:t>
      </w:r>
      <w:r>
        <w:t xml:space="preserve"> </w:t>
      </w:r>
      <w:r w:rsidRPr="00BF3A65">
        <w:t>acc</w:t>
      </w:r>
      <w:r>
        <w:t>ording to the corresponding procedure,</w:t>
      </w:r>
    </w:p>
    <w:p w14:paraId="1493A030" w14:textId="0C5B5879" w:rsidR="0017212B" w:rsidRDefault="0017212B" w:rsidP="0059370D">
      <w:pPr>
        <w:pStyle w:val="B1"/>
      </w:pPr>
      <w:r>
        <w:t xml:space="preserve">documents the </w:t>
      </w:r>
      <w:r w:rsidR="004B6649">
        <w:t xml:space="preserve">LABO </w:t>
      </w:r>
      <w:r w:rsidR="001A71DC">
        <w:t xml:space="preserve">Pharma </w:t>
      </w:r>
      <w:r>
        <w:t xml:space="preserve">team in the </w:t>
      </w:r>
      <w:r w:rsidR="00BF3A65">
        <w:t>Project Team Log</w:t>
      </w:r>
      <w:r>
        <w:t xml:space="preserve"> and collects the </w:t>
      </w:r>
      <w:r w:rsidR="001A71DC">
        <w:t>Curriculum Vitae</w:t>
      </w:r>
      <w:r w:rsidR="00BF3A65">
        <w:t xml:space="preserve"> of the team members,</w:t>
      </w:r>
    </w:p>
    <w:p w14:paraId="7E750D4D" w14:textId="62B70DC9" w:rsidR="00BF3A65" w:rsidRDefault="00BF3A65" w:rsidP="0059370D">
      <w:pPr>
        <w:pStyle w:val="B1"/>
      </w:pPr>
      <w:r>
        <w:t>ensures that each participating CRO documents also its Project Team and collects the corresponding CV</w:t>
      </w:r>
      <w:r w:rsidR="00E7272D">
        <w:t>.</w:t>
      </w:r>
    </w:p>
    <w:p w14:paraId="6E01FFBF" w14:textId="2A6C4CD1" w:rsidR="00E7272D" w:rsidRDefault="00E7272D" w:rsidP="00F04842">
      <w:pPr>
        <w:pStyle w:val="Titre1"/>
      </w:pPr>
      <w:bookmarkStart w:id="12" w:name="_Toc429070879"/>
      <w:r>
        <w:lastRenderedPageBreak/>
        <w:t>Study Committee</w:t>
      </w:r>
      <w:r w:rsidR="00870A06">
        <w:t>s</w:t>
      </w:r>
      <w:bookmarkEnd w:id="12"/>
    </w:p>
    <w:p w14:paraId="4E660E14" w14:textId="72D51696" w:rsidR="00E7272D" w:rsidRPr="00E7272D" w:rsidRDefault="00E7272D" w:rsidP="00E7272D">
      <w:pPr>
        <w:rPr>
          <w:lang w:val="en-US"/>
        </w:rPr>
      </w:pPr>
      <w:r w:rsidRPr="00E7272D">
        <w:rPr>
          <w:lang w:val="en-US"/>
        </w:rPr>
        <w:t xml:space="preserve">When designing the Clinical Study, the </w:t>
      </w:r>
      <w:r>
        <w:rPr>
          <w:lang w:val="en-US"/>
        </w:rPr>
        <w:t xml:space="preserve">CPM in collaboration with the </w:t>
      </w:r>
      <w:r w:rsidRPr="00E7272D">
        <w:rPr>
          <w:lang w:val="en-US"/>
        </w:rPr>
        <w:t xml:space="preserve">Head of Clinical Development assesses the need for setting up </w:t>
      </w:r>
      <w:r w:rsidR="00870A06" w:rsidRPr="00E7272D">
        <w:rPr>
          <w:lang w:val="en-US"/>
        </w:rPr>
        <w:t>Study Committees</w:t>
      </w:r>
      <w:r w:rsidRPr="00E7272D">
        <w:rPr>
          <w:lang w:val="en-US"/>
        </w:rPr>
        <w:t>:</w:t>
      </w:r>
    </w:p>
    <w:p w14:paraId="3C3703B6" w14:textId="77777777" w:rsidR="00E7272D" w:rsidRDefault="00E7272D" w:rsidP="00E7272D">
      <w:pPr>
        <w:pStyle w:val="B1"/>
      </w:pPr>
      <w:r>
        <w:t>Independent Data Monitoring Committee (IDMC)</w:t>
      </w:r>
    </w:p>
    <w:p w14:paraId="25962CEB" w14:textId="77777777" w:rsidR="00E7272D" w:rsidRDefault="00E7272D" w:rsidP="00E7272D">
      <w:pPr>
        <w:pStyle w:val="B1"/>
      </w:pPr>
      <w:r>
        <w:t>Endpoint Committee if applicable</w:t>
      </w:r>
    </w:p>
    <w:p w14:paraId="0D45F802" w14:textId="77777777" w:rsidR="00E7272D" w:rsidRDefault="00E7272D" w:rsidP="00E7272D">
      <w:pPr>
        <w:pStyle w:val="B1"/>
      </w:pPr>
      <w:r>
        <w:t>Any other necessary committee.</w:t>
      </w:r>
    </w:p>
    <w:p w14:paraId="504826E3" w14:textId="77777777" w:rsidR="00E7272D" w:rsidRDefault="00E7272D" w:rsidP="00E7272D">
      <w:pPr>
        <w:ind w:left="1440"/>
        <w:jc w:val="both"/>
      </w:pPr>
    </w:p>
    <w:p w14:paraId="7B08BB36" w14:textId="78CADBF7" w:rsidR="00E7272D" w:rsidRPr="00E7272D" w:rsidRDefault="00E7272D" w:rsidP="00E7272D">
      <w:pPr>
        <w:rPr>
          <w:lang w:val="en-US"/>
        </w:rPr>
      </w:pPr>
      <w:r w:rsidRPr="00E7272D">
        <w:rPr>
          <w:lang w:val="en-US"/>
        </w:rPr>
        <w:t xml:space="preserve">For each committee, the </w:t>
      </w:r>
      <w:r>
        <w:rPr>
          <w:lang w:val="en-US"/>
        </w:rPr>
        <w:t>CPM</w:t>
      </w:r>
      <w:r w:rsidRPr="00E7272D">
        <w:rPr>
          <w:lang w:val="en-US"/>
        </w:rPr>
        <w:t xml:space="preserve"> in collaboration with the Head of Clinical Development and the Coordinating Investigator (if applicable):</w:t>
      </w:r>
    </w:p>
    <w:p w14:paraId="19030446" w14:textId="111F6308" w:rsidR="00E7272D" w:rsidRDefault="00E7272D" w:rsidP="00E7272D">
      <w:pPr>
        <w:pStyle w:val="B1"/>
      </w:pPr>
      <w:r>
        <w:t>selects the Committee members,</w:t>
      </w:r>
    </w:p>
    <w:p w14:paraId="23C7BC6F" w14:textId="0BECBAE6" w:rsidR="00E7272D" w:rsidRPr="00E7272D" w:rsidRDefault="00E7272D" w:rsidP="00E7272D">
      <w:pPr>
        <w:pStyle w:val="B1"/>
      </w:pPr>
      <w:r w:rsidRPr="00E7272D">
        <w:t>collects the Non-Disclosure Agreement (NDA)</w:t>
      </w:r>
      <w:r>
        <w:t>,</w:t>
      </w:r>
    </w:p>
    <w:p w14:paraId="4094C158" w14:textId="77777777" w:rsidR="00E7272D" w:rsidRPr="00E7272D" w:rsidRDefault="00E7272D" w:rsidP="00E7272D">
      <w:pPr>
        <w:pStyle w:val="B1"/>
      </w:pPr>
      <w:r w:rsidRPr="00E7272D">
        <w:t>supervises the discussion on financial issues,</w:t>
      </w:r>
    </w:p>
    <w:p w14:paraId="25CA30B3" w14:textId="1CA40ED1" w:rsidR="00E7272D" w:rsidRPr="00E7272D" w:rsidRDefault="00E7272D" w:rsidP="00E7272D">
      <w:pPr>
        <w:pStyle w:val="B1"/>
      </w:pPr>
      <w:r>
        <w:t>prepares the Expert Agreement</w:t>
      </w:r>
      <w:r w:rsidRPr="00E7272D">
        <w:t>.</w:t>
      </w:r>
    </w:p>
    <w:p w14:paraId="58BB13CD" w14:textId="77777777" w:rsidR="00E7272D" w:rsidRPr="00E7272D" w:rsidRDefault="00E7272D" w:rsidP="00E7272D">
      <w:pPr>
        <w:ind w:left="1440"/>
        <w:jc w:val="both"/>
        <w:rPr>
          <w:lang w:val="en-US"/>
        </w:rPr>
      </w:pPr>
    </w:p>
    <w:p w14:paraId="1BF371F9" w14:textId="0AD48423" w:rsidR="00E7272D" w:rsidRPr="00E7272D" w:rsidRDefault="00E7272D" w:rsidP="00E7272D">
      <w:pPr>
        <w:rPr>
          <w:lang w:val="en-US"/>
        </w:rPr>
      </w:pPr>
      <w:r w:rsidRPr="00E7272D">
        <w:rPr>
          <w:b/>
          <w:lang w:val="en-US"/>
        </w:rPr>
        <w:t>Only</w:t>
      </w:r>
      <w:r w:rsidRPr="00E7272D">
        <w:rPr>
          <w:lang w:val="en-US"/>
        </w:rPr>
        <w:t xml:space="preserve"> </w:t>
      </w:r>
      <w:r w:rsidRPr="00E7272D">
        <w:rPr>
          <w:b/>
          <w:lang w:val="en-US"/>
        </w:rPr>
        <w:t>for the</w:t>
      </w:r>
      <w:r w:rsidRPr="00E7272D">
        <w:rPr>
          <w:lang w:val="en-US"/>
        </w:rPr>
        <w:t xml:space="preserve"> </w:t>
      </w:r>
      <w:r w:rsidRPr="00E7272D">
        <w:rPr>
          <w:b/>
          <w:lang w:val="en-US"/>
        </w:rPr>
        <w:t>IDMC</w:t>
      </w:r>
      <w:r w:rsidRPr="00E7272D">
        <w:rPr>
          <w:lang w:val="en-US"/>
        </w:rPr>
        <w:t xml:space="preserve">, the Committee's members are required to be independent from </w:t>
      </w:r>
      <w:r>
        <w:rPr>
          <w:lang w:val="en-US"/>
        </w:rPr>
        <w:t>LABO Pharma</w:t>
      </w:r>
      <w:r w:rsidRPr="00E7272D">
        <w:rPr>
          <w:lang w:val="en-US"/>
        </w:rPr>
        <w:t xml:space="preserve"> and the clinical study team. The </w:t>
      </w:r>
      <w:r>
        <w:rPr>
          <w:lang w:val="en-US"/>
        </w:rPr>
        <w:t>CPM</w:t>
      </w:r>
      <w:r w:rsidRPr="00E7272D">
        <w:rPr>
          <w:lang w:val="en-US"/>
        </w:rPr>
        <w:t xml:space="preserve"> assesses a possible conflict of interest for each potential candidate for an IDMC membership.</w:t>
      </w:r>
    </w:p>
    <w:p w14:paraId="65681068" w14:textId="77777777" w:rsidR="00E7272D" w:rsidRPr="00E7272D" w:rsidRDefault="00E7272D" w:rsidP="00E7272D">
      <w:pPr>
        <w:ind w:left="1440"/>
        <w:jc w:val="both"/>
        <w:rPr>
          <w:lang w:val="en-US"/>
        </w:rPr>
      </w:pPr>
    </w:p>
    <w:p w14:paraId="2306A262" w14:textId="2454C33C" w:rsidR="00E7272D" w:rsidRDefault="00E7272D" w:rsidP="00E7272D">
      <w:pPr>
        <w:rPr>
          <w:lang w:val="en-US"/>
        </w:rPr>
      </w:pPr>
      <w:r w:rsidRPr="00E7272D">
        <w:rPr>
          <w:b/>
          <w:lang w:val="en-US"/>
        </w:rPr>
        <w:t xml:space="preserve">For each </w:t>
      </w:r>
      <w:r w:rsidR="00870A06" w:rsidRPr="00E7272D">
        <w:rPr>
          <w:b/>
          <w:lang w:val="en-US"/>
        </w:rPr>
        <w:t>Committee</w:t>
      </w:r>
      <w:r w:rsidRPr="00E7272D">
        <w:rPr>
          <w:lang w:val="en-US"/>
        </w:rPr>
        <w:t xml:space="preserve">, the </w:t>
      </w:r>
      <w:r>
        <w:rPr>
          <w:lang w:val="en-US"/>
        </w:rPr>
        <w:t>CPM:</w:t>
      </w:r>
    </w:p>
    <w:p w14:paraId="644A5366" w14:textId="3E21FA3B" w:rsidR="00E7272D" w:rsidRPr="00E7272D" w:rsidRDefault="00E7272D" w:rsidP="00E7272D">
      <w:pPr>
        <w:pStyle w:val="B1"/>
      </w:pPr>
      <w:r w:rsidRPr="00E7272D">
        <w:t xml:space="preserve">prepares the </w:t>
      </w:r>
      <w:r w:rsidR="00870A06" w:rsidRPr="00E7272D">
        <w:t xml:space="preserve">Committee </w:t>
      </w:r>
      <w:r w:rsidRPr="00E7272D">
        <w:t xml:space="preserve">charter describing </w:t>
      </w:r>
      <w:r w:rsidR="00870A06" w:rsidRPr="00E7272D">
        <w:t xml:space="preserve">Committee’s </w:t>
      </w:r>
      <w:r w:rsidRPr="00E7272D">
        <w:t>roles, responsibilities and process</w:t>
      </w:r>
      <w:r>
        <w:t>.</w:t>
      </w:r>
      <w:r w:rsidRPr="00E7272D">
        <w:t xml:space="preserve"> </w:t>
      </w:r>
    </w:p>
    <w:p w14:paraId="03589E82" w14:textId="5430D49B" w:rsidR="00E7272D" w:rsidRDefault="00E7272D" w:rsidP="00E7272D">
      <w:pPr>
        <w:pStyle w:val="B1"/>
      </w:pPr>
      <w:r>
        <w:t>collects:</w:t>
      </w:r>
    </w:p>
    <w:p w14:paraId="79C5978C" w14:textId="77777777" w:rsidR="00E7272D" w:rsidRDefault="00E7272D" w:rsidP="00E7272D">
      <w:pPr>
        <w:pStyle w:val="B2"/>
      </w:pPr>
      <w:r>
        <w:t>the members' Curriculum Vitae (dated and signed),</w:t>
      </w:r>
    </w:p>
    <w:p w14:paraId="2C53CA26" w14:textId="77777777" w:rsidR="00E7272D" w:rsidRDefault="00E7272D" w:rsidP="00E7272D">
      <w:pPr>
        <w:pStyle w:val="B2"/>
      </w:pPr>
      <w:r>
        <w:t>the signed charter,</w:t>
      </w:r>
    </w:p>
    <w:p w14:paraId="257EEA0D" w14:textId="77777777" w:rsidR="00E7272D" w:rsidRDefault="00E7272D" w:rsidP="00E7272D">
      <w:pPr>
        <w:pStyle w:val="B2"/>
      </w:pPr>
      <w:r>
        <w:t>the Committee operating procedures if any,</w:t>
      </w:r>
    </w:p>
    <w:p w14:paraId="10E5AAD3" w14:textId="77777777" w:rsidR="00E7272D" w:rsidRPr="00E7272D" w:rsidRDefault="00E7272D" w:rsidP="00E7272D">
      <w:pPr>
        <w:pStyle w:val="B1"/>
      </w:pPr>
      <w:r w:rsidRPr="00E7272D">
        <w:t>if applicable, ensures the consistency of the Committee Operating Procedures with the Clinical Study Protocol,</w:t>
      </w:r>
    </w:p>
    <w:p w14:paraId="55D719AC" w14:textId="2813D80B" w:rsidR="00E7272D" w:rsidRPr="00E7272D" w:rsidRDefault="00E7272D" w:rsidP="00E7272D">
      <w:pPr>
        <w:pStyle w:val="B1"/>
      </w:pPr>
      <w:r w:rsidRPr="00E7272D">
        <w:t>organizes the provision of adequate training based on Committee members roles and responsibilities,</w:t>
      </w:r>
    </w:p>
    <w:p w14:paraId="3800BE17" w14:textId="77777777" w:rsidR="00E7272D" w:rsidRPr="00E7272D" w:rsidRDefault="00E7272D" w:rsidP="00E7272D">
      <w:pPr>
        <w:pStyle w:val="B1"/>
      </w:pPr>
      <w:r w:rsidRPr="00E7272D">
        <w:t>produces or is in the distribution list for the Committee meeting minutes (only open part for IDMC meeting minutes). Ensures that meeting minutes of blinded meeting are issued by the Committee,</w:t>
      </w:r>
    </w:p>
    <w:p w14:paraId="0F8953B2" w14:textId="1818EE48" w:rsidR="00E7272D" w:rsidRPr="00E7272D" w:rsidRDefault="00E7272D" w:rsidP="00E7272D">
      <w:pPr>
        <w:pStyle w:val="B1"/>
      </w:pPr>
      <w:r>
        <w:t>files</w:t>
      </w:r>
      <w:r w:rsidRPr="00E7272D">
        <w:t xml:space="preserve"> the documents in the Trial Master File (TMF)</w:t>
      </w:r>
      <w:r>
        <w:t>,</w:t>
      </w:r>
    </w:p>
    <w:p w14:paraId="2398BF33" w14:textId="73D807AC" w:rsidR="00E7272D" w:rsidRPr="00E7272D" w:rsidRDefault="00E7272D" w:rsidP="00870A06">
      <w:pPr>
        <w:pStyle w:val="B1"/>
      </w:pPr>
      <w:r w:rsidRPr="00E7272D">
        <w:t xml:space="preserve">ensures that the </w:t>
      </w:r>
      <w:r w:rsidRPr="009D332B">
        <w:rPr>
          <w:rFonts w:eastAsia="MS Mincho"/>
          <w:lang w:val="en-GB"/>
        </w:rPr>
        <w:t>local requirements such as CNOM for France</w:t>
      </w:r>
      <w:r>
        <w:rPr>
          <w:rFonts w:eastAsia="MS Mincho"/>
          <w:lang w:val="en-GB"/>
        </w:rPr>
        <w:t xml:space="preserve"> are met</w:t>
      </w:r>
      <w:r w:rsidRPr="00E7272D">
        <w:t>.</w:t>
      </w:r>
    </w:p>
    <w:p w14:paraId="03A78B87" w14:textId="51EF6F0D" w:rsidR="00BF3A65" w:rsidRDefault="00B6297D" w:rsidP="00F04842">
      <w:pPr>
        <w:pStyle w:val="Titre1"/>
      </w:pPr>
      <w:bookmarkStart w:id="13" w:name="_Toc429070880"/>
      <w:r>
        <w:t>S</w:t>
      </w:r>
      <w:r w:rsidR="00BF3A65">
        <w:t xml:space="preserve">tudy </w:t>
      </w:r>
      <w:r>
        <w:t>D</w:t>
      </w:r>
      <w:r w:rsidR="00BF3A65">
        <w:t>ocuments</w:t>
      </w:r>
      <w:bookmarkEnd w:id="13"/>
    </w:p>
    <w:p w14:paraId="4DA05FF5" w14:textId="4598BCAC" w:rsidR="00BC0273" w:rsidRDefault="00BC0273" w:rsidP="00BC0273">
      <w:pPr>
        <w:rPr>
          <w:lang w:val="en-US"/>
        </w:rPr>
      </w:pPr>
      <w:r w:rsidRPr="00BC0273">
        <w:rPr>
          <w:lang w:val="en-US"/>
        </w:rPr>
        <w:t>In accordance with the</w:t>
      </w:r>
      <w:r w:rsidR="00870A06">
        <w:rPr>
          <w:lang w:val="en-US"/>
        </w:rPr>
        <w:t xml:space="preserve"> corresponding</w:t>
      </w:r>
      <w:r w:rsidRPr="00BC0273">
        <w:rPr>
          <w:lang w:val="en-US"/>
        </w:rPr>
        <w:t xml:space="preserve"> procedure</w:t>
      </w:r>
      <w:r>
        <w:rPr>
          <w:lang w:val="en-US"/>
        </w:rPr>
        <w:t>, the CPM:</w:t>
      </w:r>
    </w:p>
    <w:p w14:paraId="1C8E1066" w14:textId="77777777" w:rsidR="00BF3A65" w:rsidRPr="00BC0273" w:rsidRDefault="00BF3A65" w:rsidP="0059370D">
      <w:pPr>
        <w:pStyle w:val="B1"/>
      </w:pPr>
      <w:r w:rsidRPr="00BC0273">
        <w:t xml:space="preserve">writes or ensures that the CRO writes all study documents such as the Clinical Study Protocol, Information Sheet and </w:t>
      </w:r>
      <w:r w:rsidR="00BC0273" w:rsidRPr="00BC0273">
        <w:t xml:space="preserve">Informed </w:t>
      </w:r>
      <w:r w:rsidRPr="00BC0273">
        <w:t xml:space="preserve">Consent Form, </w:t>
      </w:r>
      <w:r w:rsidR="00BC0273" w:rsidRPr="00BC0273">
        <w:t xml:space="preserve">the </w:t>
      </w:r>
      <w:r w:rsidRPr="00BC0273">
        <w:t xml:space="preserve">Case Report Form (CRF), </w:t>
      </w:r>
      <w:r w:rsidR="00BC0273" w:rsidRPr="00BC0273">
        <w:t xml:space="preserve">etc. </w:t>
      </w:r>
    </w:p>
    <w:p w14:paraId="1117DD18" w14:textId="77777777" w:rsidR="007A4027" w:rsidRDefault="00BC0273" w:rsidP="0059370D">
      <w:pPr>
        <w:pStyle w:val="B1"/>
      </w:pPr>
      <w:r>
        <w:t>manages the translations</w:t>
      </w:r>
    </w:p>
    <w:p w14:paraId="5B89927F" w14:textId="77777777" w:rsidR="00BC0273" w:rsidRPr="007A4027" w:rsidRDefault="007A4027" w:rsidP="00BC0273">
      <w:pPr>
        <w:pStyle w:val="B1"/>
      </w:pPr>
      <w:r>
        <w:t>ensures that the key-documents are version-controlled and their history is documented</w:t>
      </w:r>
      <w:r w:rsidR="00BC0273">
        <w:t>.</w:t>
      </w:r>
    </w:p>
    <w:p w14:paraId="7D42D436" w14:textId="77777777" w:rsidR="0059370D" w:rsidRPr="0059370D" w:rsidRDefault="0059370D" w:rsidP="00F04842">
      <w:pPr>
        <w:pStyle w:val="Titre1"/>
      </w:pPr>
      <w:bookmarkStart w:id="14" w:name="_Toc429070881"/>
      <w:r w:rsidRPr="0059370D">
        <w:t>Regulatory steps</w:t>
      </w:r>
      <w:bookmarkEnd w:id="14"/>
    </w:p>
    <w:p w14:paraId="07D41AED" w14:textId="628B8CC6" w:rsidR="0059370D" w:rsidRDefault="00B6297D" w:rsidP="0059370D">
      <w:pPr>
        <w:rPr>
          <w:lang w:val="en-US"/>
        </w:rPr>
      </w:pPr>
      <w:r>
        <w:rPr>
          <w:lang w:val="en-US"/>
        </w:rPr>
        <w:t>All along the study course, t</w:t>
      </w:r>
      <w:r w:rsidR="0059370D" w:rsidRPr="0059370D">
        <w:rPr>
          <w:lang w:val="en-US"/>
        </w:rPr>
        <w:t xml:space="preserve">he </w:t>
      </w:r>
      <w:r w:rsidR="0059370D">
        <w:rPr>
          <w:lang w:val="en-US"/>
        </w:rPr>
        <w:t>CPM</w:t>
      </w:r>
      <w:r w:rsidR="0059370D" w:rsidRPr="0059370D">
        <w:rPr>
          <w:lang w:val="en-US"/>
        </w:rPr>
        <w:t xml:space="preserve"> completes all regulatory steps in accordance with </w:t>
      </w:r>
      <w:r w:rsidR="008A61E5">
        <w:rPr>
          <w:lang w:val="en-US"/>
        </w:rPr>
        <w:t xml:space="preserve">corresponding </w:t>
      </w:r>
      <w:r w:rsidR="0059370D" w:rsidRPr="0059370D">
        <w:rPr>
          <w:lang w:val="en-US"/>
        </w:rPr>
        <w:t>procedure</w:t>
      </w:r>
      <w:r w:rsidR="008A61E5">
        <w:rPr>
          <w:lang w:val="en-US"/>
        </w:rPr>
        <w:t>s</w:t>
      </w:r>
      <w:r w:rsidR="0059370D">
        <w:rPr>
          <w:lang w:val="en-US"/>
        </w:rPr>
        <w:t xml:space="preserve"> </w:t>
      </w:r>
      <w:r w:rsidR="0059370D" w:rsidRPr="0059370D">
        <w:rPr>
          <w:lang w:val="en-US"/>
        </w:rPr>
        <w:t>and the dedicated CRO contract/list of requirements</w:t>
      </w:r>
      <w:r w:rsidR="008A61E5">
        <w:rPr>
          <w:lang w:val="en-US"/>
        </w:rPr>
        <w:t xml:space="preserve"> if any</w:t>
      </w:r>
      <w:r w:rsidR="0059370D" w:rsidRPr="0059370D">
        <w:rPr>
          <w:lang w:val="en-US"/>
        </w:rPr>
        <w:t>.</w:t>
      </w:r>
    </w:p>
    <w:p w14:paraId="11D10AC4" w14:textId="77777777" w:rsidR="001810F4" w:rsidRDefault="001810F4" w:rsidP="001810F4">
      <w:pPr>
        <w:pStyle w:val="Titre1"/>
      </w:pPr>
      <w:bookmarkStart w:id="15" w:name="_Toc429070882"/>
      <w:r>
        <w:lastRenderedPageBreak/>
        <w:t>Clinical trial registries and databases</w:t>
      </w:r>
      <w:bookmarkEnd w:id="15"/>
    </w:p>
    <w:p w14:paraId="1B96BBCD" w14:textId="77777777" w:rsidR="001810F4" w:rsidRPr="00A9068B" w:rsidRDefault="001810F4" w:rsidP="001810F4">
      <w:pPr>
        <w:rPr>
          <w:lang w:val="en-US"/>
        </w:rPr>
      </w:pPr>
      <w:r w:rsidRPr="00A9068B">
        <w:rPr>
          <w:lang w:val="en-US"/>
        </w:rPr>
        <w:t>The Head of Clinical Development chooses at least one registry where the study information will be posted and publicly accessible no later than 21 days after the initiation of patient enrollment, without prejudice to national legal requirements.</w:t>
      </w:r>
    </w:p>
    <w:p w14:paraId="00AF5C9A" w14:textId="77777777" w:rsidR="001810F4" w:rsidRPr="00A9068B" w:rsidRDefault="001810F4" w:rsidP="001810F4">
      <w:pPr>
        <w:rPr>
          <w:lang w:val="en-US"/>
        </w:rPr>
      </w:pPr>
      <w:r w:rsidRPr="00A9068B">
        <w:rPr>
          <w:lang w:val="en-US"/>
        </w:rPr>
        <w:t>Company clinical trial registries as well as registries such as the National Library of Medicine in the USA (www.clinicaltrials.gov), the UK Current Controlled Trials (www.controlled-trials.com) and the Japan Pharmaceutical Information Center (www.clinicaltrials.jp) can be used for this purpose, regardless of where the study is conducted.</w:t>
      </w:r>
    </w:p>
    <w:p w14:paraId="62802B1A" w14:textId="77777777" w:rsidR="001810F4" w:rsidRPr="00A9068B" w:rsidRDefault="001810F4" w:rsidP="001810F4">
      <w:pPr>
        <w:rPr>
          <w:lang w:val="en-US"/>
        </w:rPr>
      </w:pPr>
      <w:r w:rsidRPr="00A9068B">
        <w:rPr>
          <w:lang w:val="en-US"/>
        </w:rPr>
        <w:t xml:space="preserve">Once the choice is made, the </w:t>
      </w:r>
      <w:r>
        <w:rPr>
          <w:lang w:val="en-US"/>
        </w:rPr>
        <w:t>CPM</w:t>
      </w:r>
      <w:r w:rsidRPr="00A9068B">
        <w:rPr>
          <w:lang w:val="en-US"/>
        </w:rPr>
        <w:t xml:space="preserve"> ensures that</w:t>
      </w:r>
      <w:r>
        <w:rPr>
          <w:lang w:val="en-US"/>
        </w:rPr>
        <w:t xml:space="preserve"> the applicable procedure </w:t>
      </w:r>
      <w:bookmarkStart w:id="16" w:name="_GoBack"/>
      <w:bookmarkEnd w:id="16"/>
      <w:r>
        <w:rPr>
          <w:lang w:val="en-US"/>
        </w:rPr>
        <w:t>is followed and that</w:t>
      </w:r>
      <w:r w:rsidRPr="00A9068B">
        <w:rPr>
          <w:lang w:val="en-US"/>
        </w:rPr>
        <w:t>:</w:t>
      </w:r>
    </w:p>
    <w:p w14:paraId="6A027643" w14:textId="77777777" w:rsidR="001810F4" w:rsidRPr="00A9068B" w:rsidRDefault="001810F4" w:rsidP="001810F4">
      <w:pPr>
        <w:pStyle w:val="B1"/>
      </w:pPr>
      <w:r w:rsidRPr="00A9068B">
        <w:t>data are entered in the selected registry(ies)</w:t>
      </w:r>
      <w:r>
        <w:t>,</w:t>
      </w:r>
    </w:p>
    <w:p w14:paraId="7B7FCA45" w14:textId="77777777" w:rsidR="001810F4" w:rsidRPr="00A9068B" w:rsidRDefault="001810F4" w:rsidP="001810F4">
      <w:pPr>
        <w:pStyle w:val="B1"/>
      </w:pPr>
      <w:r w:rsidRPr="00A9068B">
        <w:t>data are updated if applicable during the course of the study at least every 6 months and at the Last Patient Out (LPO)</w:t>
      </w:r>
      <w:r>
        <w:t>,</w:t>
      </w:r>
    </w:p>
    <w:p w14:paraId="707FA26A" w14:textId="77777777" w:rsidR="001810F4" w:rsidRPr="00A9068B" w:rsidRDefault="001810F4" w:rsidP="001810F4">
      <w:pPr>
        <w:pStyle w:val="B1"/>
      </w:pPr>
      <w:r w:rsidRPr="00A9068B">
        <w:t>the clinical study results are posted once available.</w:t>
      </w:r>
    </w:p>
    <w:p w14:paraId="6F199A96" w14:textId="145A19DC" w:rsidR="0059370D" w:rsidRPr="0059370D" w:rsidRDefault="0059370D" w:rsidP="00F04842">
      <w:pPr>
        <w:pStyle w:val="Titre1"/>
      </w:pPr>
      <w:bookmarkStart w:id="17" w:name="_Toc429070883"/>
      <w:r w:rsidRPr="0059370D">
        <w:t xml:space="preserve">Trial Master </w:t>
      </w:r>
      <w:r>
        <w:t>File</w:t>
      </w:r>
      <w:r w:rsidR="00F04842">
        <w:t xml:space="preserve"> (TMF) management</w:t>
      </w:r>
      <w:bookmarkEnd w:id="17"/>
    </w:p>
    <w:p w14:paraId="6F6FC563" w14:textId="77777777" w:rsidR="00F04842" w:rsidRDefault="0059370D" w:rsidP="00F04842">
      <w:pPr>
        <w:pStyle w:val="Titre2"/>
      </w:pPr>
      <w:bookmarkStart w:id="18" w:name="_Toc429070884"/>
      <w:r w:rsidRPr="0059370D">
        <w:t xml:space="preserve">At the start of the </w:t>
      </w:r>
      <w:r>
        <w:t>study</w:t>
      </w:r>
      <w:bookmarkEnd w:id="18"/>
      <w:r w:rsidRPr="0059370D">
        <w:t xml:space="preserve"> </w:t>
      </w:r>
    </w:p>
    <w:p w14:paraId="444C57F0" w14:textId="1079E656" w:rsidR="0059370D" w:rsidRDefault="00F04842" w:rsidP="0059370D">
      <w:pPr>
        <w:rPr>
          <w:lang w:val="en-US"/>
        </w:rPr>
      </w:pPr>
      <w:r>
        <w:rPr>
          <w:lang w:val="en-US"/>
        </w:rPr>
        <w:t>T</w:t>
      </w:r>
      <w:r w:rsidRPr="0059370D">
        <w:rPr>
          <w:lang w:val="en-US"/>
        </w:rPr>
        <w:t xml:space="preserve">he </w:t>
      </w:r>
      <w:r w:rsidR="0059370D">
        <w:rPr>
          <w:lang w:val="en-US"/>
        </w:rPr>
        <w:t xml:space="preserve">CPM </w:t>
      </w:r>
      <w:r w:rsidR="0059370D" w:rsidRPr="0059370D">
        <w:rPr>
          <w:lang w:val="en-US"/>
        </w:rPr>
        <w:t>set</w:t>
      </w:r>
      <w:r w:rsidR="003A650F">
        <w:rPr>
          <w:lang w:val="en-US"/>
        </w:rPr>
        <w:t>s</w:t>
      </w:r>
      <w:r w:rsidR="0059370D" w:rsidRPr="0059370D">
        <w:rPr>
          <w:lang w:val="en-US"/>
        </w:rPr>
        <w:t xml:space="preserve"> up the </w:t>
      </w:r>
      <w:r w:rsidR="0059370D">
        <w:rPr>
          <w:lang w:val="en-US"/>
        </w:rPr>
        <w:t>TMF</w:t>
      </w:r>
      <w:r w:rsidR="0059370D" w:rsidRPr="0059370D">
        <w:rPr>
          <w:lang w:val="en-US"/>
        </w:rPr>
        <w:t xml:space="preserve"> </w:t>
      </w:r>
      <w:r w:rsidR="0059370D">
        <w:rPr>
          <w:lang w:val="en-US"/>
        </w:rPr>
        <w:t xml:space="preserve">in accordance </w:t>
      </w:r>
      <w:r w:rsidR="003A650F" w:rsidRPr="0059370D">
        <w:rPr>
          <w:lang w:val="en-US"/>
        </w:rPr>
        <w:t xml:space="preserve">with </w:t>
      </w:r>
      <w:r w:rsidR="003A650F">
        <w:rPr>
          <w:lang w:val="en-US"/>
        </w:rPr>
        <w:t>corresponding the procedure</w:t>
      </w:r>
      <w:r w:rsidR="0059370D" w:rsidRPr="0059370D">
        <w:rPr>
          <w:lang w:val="en-US"/>
        </w:rPr>
        <w:t>.</w:t>
      </w:r>
    </w:p>
    <w:p w14:paraId="01869774" w14:textId="77777777" w:rsidR="0059370D" w:rsidRPr="00F04842" w:rsidRDefault="0059370D" w:rsidP="0059370D">
      <w:pPr>
        <w:rPr>
          <w:lang w:val="en-US"/>
        </w:rPr>
      </w:pPr>
    </w:p>
    <w:p w14:paraId="236CE0A9" w14:textId="39962C88" w:rsidR="0059370D" w:rsidRDefault="003A650F" w:rsidP="0059370D">
      <w:pPr>
        <w:rPr>
          <w:lang w:val="en-US"/>
        </w:rPr>
      </w:pPr>
      <w:r>
        <w:rPr>
          <w:lang w:val="en-US"/>
        </w:rPr>
        <w:t>In case a CRO is in charge of TMF maintenance, t</w:t>
      </w:r>
      <w:r w:rsidR="0059370D" w:rsidRPr="0059370D">
        <w:rPr>
          <w:lang w:val="en-US"/>
        </w:rPr>
        <w:t>he CPM ensures that the organization of the filing</w:t>
      </w:r>
      <w:r w:rsidR="00855B59">
        <w:rPr>
          <w:lang w:val="en-US"/>
        </w:rPr>
        <w:t xml:space="preserve"> (</w:t>
      </w:r>
      <w:r w:rsidR="004B6649">
        <w:rPr>
          <w:lang w:val="en-US"/>
        </w:rPr>
        <w:t xml:space="preserve">LABO </w:t>
      </w:r>
      <w:r w:rsidR="0058768B">
        <w:rPr>
          <w:lang w:val="en-US"/>
        </w:rPr>
        <w:t xml:space="preserve">Pharma </w:t>
      </w:r>
      <w:r w:rsidR="00855B59">
        <w:rPr>
          <w:lang w:val="en-US"/>
        </w:rPr>
        <w:t>and CROs)</w:t>
      </w:r>
      <w:r w:rsidR="0059370D" w:rsidRPr="0059370D">
        <w:rPr>
          <w:lang w:val="en-US"/>
        </w:rPr>
        <w:t xml:space="preserve"> is described in the Quality Plan</w:t>
      </w:r>
      <w:r w:rsidR="0059370D">
        <w:rPr>
          <w:lang w:val="en-US"/>
        </w:rPr>
        <w:t xml:space="preserve"> and allows a quick and full availability for audit or inspection purpose.</w:t>
      </w:r>
    </w:p>
    <w:p w14:paraId="43EF3CD6" w14:textId="77777777" w:rsidR="00F04842" w:rsidRDefault="00F04842" w:rsidP="00F04842">
      <w:pPr>
        <w:pStyle w:val="Titre2"/>
      </w:pPr>
      <w:bookmarkStart w:id="19" w:name="_Toc429070885"/>
      <w:r>
        <w:t>During the course of the study</w:t>
      </w:r>
      <w:bookmarkEnd w:id="19"/>
    </w:p>
    <w:p w14:paraId="7A79D6B8" w14:textId="6AF3099D" w:rsidR="00F04842" w:rsidRDefault="00F04842" w:rsidP="00F04842">
      <w:pPr>
        <w:rPr>
          <w:lang w:val="en-US"/>
        </w:rPr>
      </w:pPr>
      <w:r>
        <w:rPr>
          <w:lang w:val="en-US"/>
        </w:rPr>
        <w:t>The CPM:</w:t>
      </w:r>
    </w:p>
    <w:p w14:paraId="2F2F4163" w14:textId="77777777" w:rsidR="00F04842" w:rsidRDefault="00F04842" w:rsidP="00F04842">
      <w:pPr>
        <w:pStyle w:val="B1"/>
      </w:pPr>
      <w:r w:rsidRPr="0070097B">
        <w:t xml:space="preserve">maintains the </w:t>
      </w:r>
      <w:r>
        <w:t>TMF,</w:t>
      </w:r>
    </w:p>
    <w:p w14:paraId="42EC4636" w14:textId="77777777" w:rsidR="00F04842" w:rsidRDefault="00F04842" w:rsidP="00F04842">
      <w:pPr>
        <w:pStyle w:val="B1"/>
      </w:pPr>
      <w:r>
        <w:t>if applicable provides any essential document to the CRO in charge of the TMF for filing purpose,</w:t>
      </w:r>
    </w:p>
    <w:p w14:paraId="7D4E57E3" w14:textId="77777777" w:rsidR="00F04842" w:rsidRDefault="00F04842" w:rsidP="00F04842">
      <w:pPr>
        <w:pStyle w:val="B1"/>
      </w:pPr>
      <w:r>
        <w:t>ensures that the filing organization defined at the study initiation is fulfilled.</w:t>
      </w:r>
    </w:p>
    <w:p w14:paraId="5A600A92" w14:textId="77777777" w:rsidR="00F04842" w:rsidRDefault="00F04842" w:rsidP="00F04842">
      <w:pPr>
        <w:pStyle w:val="Titre2"/>
      </w:pPr>
      <w:bookmarkStart w:id="20" w:name="_Toc429070886"/>
      <w:r>
        <w:t>At the end of the study</w:t>
      </w:r>
      <w:bookmarkEnd w:id="20"/>
    </w:p>
    <w:p w14:paraId="10A9255F" w14:textId="70E458E6" w:rsidR="00F04842" w:rsidRDefault="00F04842" w:rsidP="00F04842">
      <w:pPr>
        <w:rPr>
          <w:lang w:val="en-GB"/>
        </w:rPr>
      </w:pPr>
      <w:r>
        <w:rPr>
          <w:lang w:val="en-GB"/>
        </w:rPr>
        <w:t>The CPM:</w:t>
      </w:r>
    </w:p>
    <w:p w14:paraId="440B75F8" w14:textId="7A05EDE2" w:rsidR="00F04842" w:rsidRPr="007A4027" w:rsidRDefault="00B6297D" w:rsidP="00F04842">
      <w:pPr>
        <w:pStyle w:val="B1"/>
        <w:rPr>
          <w:lang w:val="en-GB"/>
        </w:rPr>
      </w:pPr>
      <w:r>
        <w:rPr>
          <w:lang w:val="en-GB"/>
        </w:rPr>
        <w:t>in case the TMF management was contracted out to a CRO, a</w:t>
      </w:r>
      <w:r w:rsidR="00F04842" w:rsidRPr="000B4B05">
        <w:t>sks</w:t>
      </w:r>
      <w:r w:rsidR="00F04842">
        <w:t xml:space="preserve"> the CRO(s) to return the TMF to LABO </w:t>
      </w:r>
      <w:r>
        <w:t>Pharma</w:t>
      </w:r>
      <w:r w:rsidR="00F04842">
        <w:t>,</w:t>
      </w:r>
    </w:p>
    <w:p w14:paraId="39A1CB55" w14:textId="77777777" w:rsidR="00B6297D" w:rsidRPr="00B6297D" w:rsidRDefault="00B6297D" w:rsidP="00B6297D">
      <w:pPr>
        <w:pStyle w:val="B1"/>
        <w:rPr>
          <w:lang w:val="en-GB"/>
        </w:rPr>
      </w:pPr>
      <w:r w:rsidRPr="007A4027">
        <w:t>performs and document</w:t>
      </w:r>
      <w:r>
        <w:t>s a final quality control check on the TMF,</w:t>
      </w:r>
    </w:p>
    <w:p w14:paraId="762A8150" w14:textId="691C7447" w:rsidR="00F04842" w:rsidRDefault="00F04842" w:rsidP="00F04842">
      <w:pPr>
        <w:pStyle w:val="B1"/>
      </w:pPr>
      <w:r>
        <w:t xml:space="preserve">updates the list of LABO </w:t>
      </w:r>
      <w:r w:rsidR="00B6297D">
        <w:t xml:space="preserve">Pharma </w:t>
      </w:r>
      <w:r>
        <w:t>clinical studies with an end date.</w:t>
      </w:r>
    </w:p>
    <w:p w14:paraId="57AFD791" w14:textId="77777777" w:rsidR="00F04842" w:rsidRDefault="00F04842" w:rsidP="00F04842">
      <w:pPr>
        <w:rPr>
          <w:lang w:val="en-GB"/>
        </w:rPr>
      </w:pPr>
    </w:p>
    <w:p w14:paraId="4A3243D0" w14:textId="0514E046" w:rsidR="007C6421" w:rsidRPr="00B6297D" w:rsidRDefault="00F04842" w:rsidP="00B6297D">
      <w:pPr>
        <w:rPr>
          <w:lang w:val="en-US"/>
        </w:rPr>
      </w:pPr>
      <w:r>
        <w:rPr>
          <w:lang w:val="en-GB"/>
        </w:rPr>
        <w:t xml:space="preserve">Once the CSR and any publication (if applicable) have been finalised, the CPM </w:t>
      </w:r>
      <w:r w:rsidRPr="004267EA">
        <w:rPr>
          <w:lang w:val="en-US"/>
        </w:rPr>
        <w:t>prepares the TMF archiving in accordance with</w:t>
      </w:r>
      <w:r w:rsidR="00B6297D">
        <w:rPr>
          <w:lang w:val="en-US"/>
        </w:rPr>
        <w:t xml:space="preserve"> the corresponding procedure</w:t>
      </w:r>
      <w:r>
        <w:rPr>
          <w:lang w:val="en-US"/>
        </w:rPr>
        <w:t>.</w:t>
      </w:r>
    </w:p>
    <w:p w14:paraId="22F36A9F" w14:textId="02690434" w:rsidR="0059370D" w:rsidRPr="0059370D" w:rsidRDefault="00DF369D" w:rsidP="00F04842">
      <w:pPr>
        <w:pStyle w:val="Titre1"/>
      </w:pPr>
      <w:bookmarkStart w:id="21" w:name="_Toc429070887"/>
      <w:r w:rsidRPr="0059370D">
        <w:t>Investigat</w:t>
      </w:r>
      <w:r w:rsidR="00B6297D">
        <w:t>ional Site</w:t>
      </w:r>
      <w:r w:rsidRPr="0059370D">
        <w:t>s</w:t>
      </w:r>
      <w:r w:rsidR="00B6297D">
        <w:t xml:space="preserve"> Management</w:t>
      </w:r>
      <w:bookmarkEnd w:id="21"/>
    </w:p>
    <w:p w14:paraId="200F5379" w14:textId="085D2C77" w:rsidR="00B6297D" w:rsidRDefault="00B6297D" w:rsidP="00B6297D">
      <w:pPr>
        <w:pStyle w:val="Titre2"/>
      </w:pPr>
      <w:bookmarkStart w:id="22" w:name="_Toc429070888"/>
      <w:r>
        <w:t>Investigational sites selection</w:t>
      </w:r>
      <w:bookmarkEnd w:id="22"/>
    </w:p>
    <w:p w14:paraId="6F4E0FB7" w14:textId="0702038E" w:rsidR="0059370D" w:rsidRPr="0059370D" w:rsidRDefault="0059370D" w:rsidP="0059370D">
      <w:pPr>
        <w:rPr>
          <w:lang w:val="en-US"/>
        </w:rPr>
      </w:pPr>
      <w:r w:rsidRPr="0059370D">
        <w:rPr>
          <w:lang w:val="en-US"/>
        </w:rPr>
        <w:t xml:space="preserve">The </w:t>
      </w:r>
      <w:r w:rsidR="00DF369D">
        <w:rPr>
          <w:lang w:val="en-US"/>
        </w:rPr>
        <w:t>CPM</w:t>
      </w:r>
      <w:r w:rsidRPr="0059370D">
        <w:rPr>
          <w:lang w:val="en-US"/>
        </w:rPr>
        <w:t xml:space="preserve"> may:</w:t>
      </w:r>
    </w:p>
    <w:p w14:paraId="20BDDFA6" w14:textId="707FB752" w:rsidR="0059370D" w:rsidRPr="0059370D" w:rsidRDefault="0059370D" w:rsidP="00DF369D">
      <w:pPr>
        <w:pStyle w:val="B1"/>
      </w:pPr>
      <w:r w:rsidRPr="0059370D">
        <w:t>either draw</w:t>
      </w:r>
      <w:r w:rsidR="00DF369D">
        <w:t>s</w:t>
      </w:r>
      <w:r w:rsidRPr="0059370D">
        <w:t xml:space="preserve"> up a list of potential investigators for the selection visits,</w:t>
      </w:r>
    </w:p>
    <w:p w14:paraId="2F399E6D" w14:textId="3D150C93" w:rsidR="0059370D" w:rsidRPr="0059370D" w:rsidRDefault="0059370D" w:rsidP="00DF369D">
      <w:pPr>
        <w:pStyle w:val="B1"/>
      </w:pPr>
      <w:r w:rsidRPr="0059370D">
        <w:lastRenderedPageBreak/>
        <w:t xml:space="preserve">or ask </w:t>
      </w:r>
      <w:r w:rsidR="003A650F">
        <w:t>a</w:t>
      </w:r>
      <w:r w:rsidRPr="0059370D">
        <w:t xml:space="preserve"> CRO to propose a list of potential investigators drawn from its database</w:t>
      </w:r>
      <w:r w:rsidR="003A650F">
        <w:t>.</w:t>
      </w:r>
    </w:p>
    <w:p w14:paraId="507F7B23" w14:textId="77777777" w:rsidR="0059370D" w:rsidRPr="0059370D" w:rsidRDefault="0059370D" w:rsidP="0059370D">
      <w:pPr>
        <w:rPr>
          <w:lang w:val="en-US"/>
        </w:rPr>
      </w:pPr>
    </w:p>
    <w:p w14:paraId="45A3C8C1" w14:textId="24B4FF68" w:rsidR="0059370D" w:rsidRDefault="003A650F" w:rsidP="0059370D">
      <w:pPr>
        <w:rPr>
          <w:lang w:val="en-US"/>
        </w:rPr>
      </w:pPr>
      <w:r w:rsidRPr="0059370D">
        <w:rPr>
          <w:lang w:val="en-US"/>
        </w:rPr>
        <w:t xml:space="preserve">The </w:t>
      </w:r>
      <w:r w:rsidR="00DF369D">
        <w:rPr>
          <w:lang w:val="en-US"/>
        </w:rPr>
        <w:t>CPM</w:t>
      </w:r>
      <w:r w:rsidR="0059370D" w:rsidRPr="0059370D">
        <w:rPr>
          <w:lang w:val="en-US"/>
        </w:rPr>
        <w:t xml:space="preserve"> </w:t>
      </w:r>
      <w:r>
        <w:rPr>
          <w:lang w:val="en-US"/>
        </w:rPr>
        <w:t>organizes the site selection visits according to the corresponding procedure</w:t>
      </w:r>
      <w:r w:rsidR="0059370D" w:rsidRPr="0059370D">
        <w:rPr>
          <w:lang w:val="en-US"/>
        </w:rPr>
        <w:t>.</w:t>
      </w:r>
    </w:p>
    <w:p w14:paraId="3E7D44C3" w14:textId="18FBA106" w:rsidR="00B6297D" w:rsidRDefault="00B6297D" w:rsidP="00B6297D">
      <w:pPr>
        <w:pStyle w:val="Titre2"/>
      </w:pPr>
      <w:bookmarkStart w:id="23" w:name="_Toc429070889"/>
      <w:r>
        <w:t>Investigational sites monitoring</w:t>
      </w:r>
      <w:bookmarkEnd w:id="23"/>
    </w:p>
    <w:p w14:paraId="17667D0E" w14:textId="77777777" w:rsidR="00B6297D" w:rsidRDefault="00B6297D" w:rsidP="00B6297D">
      <w:pPr>
        <w:rPr>
          <w:lang w:val="en-US"/>
        </w:rPr>
      </w:pPr>
      <w:r>
        <w:rPr>
          <w:lang w:val="en-US"/>
        </w:rPr>
        <w:t>To follow up the monitoring activities, the CPM:</w:t>
      </w:r>
    </w:p>
    <w:p w14:paraId="51D838DC" w14:textId="77777777" w:rsidR="00B6297D" w:rsidRDefault="00B6297D" w:rsidP="00B6297D">
      <w:pPr>
        <w:pStyle w:val="B1"/>
      </w:pPr>
      <w:r>
        <w:t>reviews the monitoring visit reports or, in case of sub-contracted project management, ensures that the reports are reviewed by the subcontracted Project Manager,</w:t>
      </w:r>
    </w:p>
    <w:p w14:paraId="6F0A214B" w14:textId="77777777" w:rsidR="00B6297D" w:rsidRDefault="00B6297D" w:rsidP="00B6297D">
      <w:pPr>
        <w:pStyle w:val="B1"/>
      </w:pPr>
      <w:r>
        <w:t>receives periodic monitoring status reports and checks the consistency with the Quality Plan or Monitoring Plan (frequency, percentage of visited sites, etc.),</w:t>
      </w:r>
    </w:p>
    <w:p w14:paraId="72AC1E1F" w14:textId="77777777" w:rsidR="00B6297D" w:rsidRDefault="00B6297D" w:rsidP="00B6297D">
      <w:pPr>
        <w:pStyle w:val="B1"/>
      </w:pPr>
      <w:r>
        <w:t>is immediately informed in case of critical issue identified by the CRA (an escalation plan should be set up),</w:t>
      </w:r>
    </w:p>
    <w:p w14:paraId="500C9069" w14:textId="77777777" w:rsidR="00B6297D" w:rsidRPr="000A194A" w:rsidRDefault="00B6297D" w:rsidP="00B6297D">
      <w:pPr>
        <w:pStyle w:val="B1"/>
      </w:pPr>
      <w:r>
        <w:t>could performs co-monitoring visits.</w:t>
      </w:r>
    </w:p>
    <w:p w14:paraId="5A46363B" w14:textId="77777777" w:rsidR="00B6297D" w:rsidRDefault="00B6297D" w:rsidP="00B6297D">
      <w:pPr>
        <w:rPr>
          <w:lang w:val="en-US"/>
        </w:rPr>
      </w:pPr>
    </w:p>
    <w:p w14:paraId="5C58F82D" w14:textId="05E917E4" w:rsidR="00B6297D" w:rsidRPr="0059370D" w:rsidRDefault="00B6297D" w:rsidP="00B6297D">
      <w:pPr>
        <w:rPr>
          <w:lang w:val="en-US"/>
        </w:rPr>
      </w:pPr>
      <w:r>
        <w:rPr>
          <w:lang w:val="en-US"/>
        </w:rPr>
        <w:t>The CPM gives the green light to close-out any investigational site.</w:t>
      </w:r>
    </w:p>
    <w:p w14:paraId="37596230" w14:textId="09D96306" w:rsidR="00DF369D" w:rsidRPr="00DF369D" w:rsidRDefault="00F21E39" w:rsidP="00F04842">
      <w:pPr>
        <w:pStyle w:val="Titre1"/>
      </w:pPr>
      <w:bookmarkStart w:id="24" w:name="_Toc429070890"/>
      <w:r>
        <w:t>Project</w:t>
      </w:r>
      <w:r w:rsidRPr="00D8603D">
        <w:t xml:space="preserve"> Team </w:t>
      </w:r>
      <w:r>
        <w:t xml:space="preserve">and </w:t>
      </w:r>
      <w:r w:rsidR="00DF369D" w:rsidRPr="00DF369D">
        <w:t>Investigators’ training</w:t>
      </w:r>
      <w:bookmarkEnd w:id="24"/>
    </w:p>
    <w:p w14:paraId="6FD61794" w14:textId="77777777" w:rsidR="00F21E39" w:rsidRDefault="00F21E39" w:rsidP="00F21E39">
      <w:pPr>
        <w:rPr>
          <w:lang w:val="en-GB"/>
        </w:rPr>
      </w:pPr>
      <w:r>
        <w:rPr>
          <w:lang w:val="en-GB"/>
        </w:rPr>
        <w:t>Before the study initiation the CPM:</w:t>
      </w:r>
    </w:p>
    <w:p w14:paraId="03537FCB" w14:textId="77777777" w:rsidR="00F21E39" w:rsidRDefault="00F21E39" w:rsidP="00F21E39">
      <w:pPr>
        <w:pStyle w:val="B1"/>
      </w:pPr>
      <w:r w:rsidRPr="00336989">
        <w:t xml:space="preserve">prepares </w:t>
      </w:r>
      <w:r w:rsidRPr="00F24675">
        <w:rPr>
          <w:bCs/>
        </w:rPr>
        <w:t>training</w:t>
      </w:r>
      <w:r w:rsidRPr="00336989">
        <w:t xml:space="preserve"> documents for the studied disease condition, the study product, </w:t>
      </w:r>
      <w:r>
        <w:t>pharmacovigilance acti</w:t>
      </w:r>
      <w:r w:rsidRPr="00336989">
        <w:t>vities, operational aspe</w:t>
      </w:r>
      <w:r>
        <w:t>cts (e.g. number of visits, specific</w:t>
      </w:r>
      <w:r w:rsidRPr="00336989">
        <w:t xml:space="preserve"> procedures, CRF completion, Good C</w:t>
      </w:r>
      <w:r>
        <w:t>linical Practice) and sends them</w:t>
      </w:r>
      <w:r w:rsidRPr="00336989">
        <w:t xml:space="preserve"> </w:t>
      </w:r>
      <w:r>
        <w:t>for validation</w:t>
      </w:r>
      <w:r w:rsidRPr="00336989">
        <w:t xml:space="preserve"> </w:t>
      </w:r>
      <w:r>
        <w:t>to:</w:t>
      </w:r>
    </w:p>
    <w:p w14:paraId="355A43B9" w14:textId="77777777" w:rsidR="00F21E39" w:rsidRDefault="00F21E39" w:rsidP="00F21E39">
      <w:pPr>
        <w:pStyle w:val="B2"/>
      </w:pPr>
      <w:r>
        <w:t>Medical expert(s) or Coordinating Investigator</w:t>
      </w:r>
    </w:p>
    <w:p w14:paraId="62E4D3CB" w14:textId="77777777" w:rsidR="00F21E39" w:rsidRDefault="00F21E39" w:rsidP="00F21E39">
      <w:pPr>
        <w:pStyle w:val="B2"/>
      </w:pPr>
      <w:r>
        <w:t>Pharmacovigilance representative</w:t>
      </w:r>
    </w:p>
    <w:p w14:paraId="7F9DFD71" w14:textId="77777777" w:rsidR="00F21E39" w:rsidRPr="00336989" w:rsidRDefault="00F21E39" w:rsidP="00F21E39">
      <w:pPr>
        <w:pStyle w:val="B2"/>
      </w:pPr>
      <w:r>
        <w:t>Data Manager,</w:t>
      </w:r>
    </w:p>
    <w:p w14:paraId="00ACDB09" w14:textId="24B96425" w:rsidR="00F21E39" w:rsidRPr="00F21E39" w:rsidRDefault="00F21E39" w:rsidP="00A1597C">
      <w:pPr>
        <w:pStyle w:val="B1"/>
      </w:pPr>
      <w:r w:rsidRPr="00D8603D">
        <w:t xml:space="preserve">organizes the </w:t>
      </w:r>
      <w:r>
        <w:t>Project</w:t>
      </w:r>
      <w:r w:rsidRPr="00D8603D">
        <w:t xml:space="preserve"> Team training, and the related documentation according to the</w:t>
      </w:r>
      <w:r>
        <w:t xml:space="preserve"> corresponding procedure</w:t>
      </w:r>
    </w:p>
    <w:p w14:paraId="3F3596B7" w14:textId="7F065A06" w:rsidR="0059370D" w:rsidRDefault="00DF369D" w:rsidP="00DF369D">
      <w:pPr>
        <w:pStyle w:val="B1"/>
      </w:pPr>
      <w:r w:rsidRPr="00DF369D">
        <w:t xml:space="preserve">ensures that the </w:t>
      </w:r>
      <w:r w:rsidR="00F21E39" w:rsidRPr="00DF369D">
        <w:t>Investigator</w:t>
      </w:r>
      <w:r w:rsidR="00F21E39">
        <w:t>s'</w:t>
      </w:r>
      <w:r w:rsidR="00F21E39" w:rsidRPr="00DF369D">
        <w:t xml:space="preserve"> </w:t>
      </w:r>
      <w:r w:rsidRPr="00DF369D">
        <w:t xml:space="preserve">training is appropriately </w:t>
      </w:r>
      <w:r w:rsidR="00F21E39">
        <w:t xml:space="preserve">done and </w:t>
      </w:r>
      <w:r w:rsidRPr="00DF369D">
        <w:t>documented either during investigator</w:t>
      </w:r>
      <w:r w:rsidR="000A194A">
        <w:t>s'</w:t>
      </w:r>
      <w:r w:rsidRPr="00DF369D">
        <w:t xml:space="preserve"> meetings or initiation visits.</w:t>
      </w:r>
    </w:p>
    <w:p w14:paraId="05E3C1B3" w14:textId="77777777" w:rsidR="000A194A" w:rsidRPr="000A194A" w:rsidRDefault="000A194A" w:rsidP="000A194A">
      <w:pPr>
        <w:rPr>
          <w:lang w:val="en-US"/>
        </w:rPr>
      </w:pPr>
    </w:p>
    <w:p w14:paraId="0D8AB3FE" w14:textId="31B8A3D9" w:rsidR="005B6CB0" w:rsidRDefault="000A194A" w:rsidP="000A194A">
      <w:pPr>
        <w:rPr>
          <w:lang w:val="en-US"/>
        </w:rPr>
      </w:pPr>
      <w:r w:rsidRPr="000A194A">
        <w:rPr>
          <w:lang w:val="en-US"/>
        </w:rPr>
        <w:t>In case of investigators' meeting</w:t>
      </w:r>
      <w:r w:rsidR="00F21E39">
        <w:rPr>
          <w:lang w:val="en-US"/>
        </w:rPr>
        <w:t>,</w:t>
      </w:r>
      <w:r w:rsidRPr="000A194A">
        <w:rPr>
          <w:lang w:val="en-US"/>
        </w:rPr>
        <w:t xml:space="preserve"> the </w:t>
      </w:r>
      <w:r>
        <w:rPr>
          <w:lang w:val="en-US"/>
        </w:rPr>
        <w:t>C</w:t>
      </w:r>
      <w:r w:rsidR="005B6CB0">
        <w:rPr>
          <w:lang w:val="en-US"/>
        </w:rPr>
        <w:t>PM:</w:t>
      </w:r>
    </w:p>
    <w:p w14:paraId="1D27C116" w14:textId="77777777" w:rsidR="000A194A" w:rsidRDefault="000A194A" w:rsidP="00F21E39">
      <w:pPr>
        <w:pStyle w:val="B1"/>
      </w:pPr>
      <w:r>
        <w:t>supervises the organization (</w:t>
      </w:r>
      <w:r w:rsidR="005B6CB0">
        <w:t xml:space="preserve">meeting topics, </w:t>
      </w:r>
      <w:r>
        <w:t xml:space="preserve">logistics, selection of attendees, invitations, </w:t>
      </w:r>
      <w:r w:rsidR="005B6CB0">
        <w:t>speakers, etc.),</w:t>
      </w:r>
    </w:p>
    <w:p w14:paraId="19272A1C" w14:textId="77777777" w:rsidR="005B6CB0" w:rsidRDefault="005B6CB0" w:rsidP="00F21E39">
      <w:pPr>
        <w:pStyle w:val="B1"/>
      </w:pPr>
      <w:r>
        <w:t>ensures that all regulatory requirements are met,</w:t>
      </w:r>
    </w:p>
    <w:p w14:paraId="0E8721BB" w14:textId="77777777" w:rsidR="005B6CB0" w:rsidRDefault="00695683" w:rsidP="005B6CB0">
      <w:pPr>
        <w:pStyle w:val="B1"/>
      </w:pPr>
      <w:r>
        <w:t>documents the meeting with at least:</w:t>
      </w:r>
    </w:p>
    <w:p w14:paraId="7125C731" w14:textId="77777777" w:rsidR="00695683" w:rsidRDefault="00695683" w:rsidP="00F21E39">
      <w:pPr>
        <w:pStyle w:val="B2"/>
      </w:pPr>
      <w:r>
        <w:t>signed list of attendees</w:t>
      </w:r>
    </w:p>
    <w:p w14:paraId="51578ED9" w14:textId="77777777" w:rsidR="00695683" w:rsidRDefault="00695683" w:rsidP="00F21E39">
      <w:pPr>
        <w:pStyle w:val="B2"/>
      </w:pPr>
      <w:r>
        <w:t>meeting agenda</w:t>
      </w:r>
    </w:p>
    <w:p w14:paraId="270FF1FA" w14:textId="1372857D" w:rsidR="00695683" w:rsidRPr="000A194A" w:rsidRDefault="00695683" w:rsidP="00F21E39">
      <w:pPr>
        <w:pStyle w:val="B2"/>
      </w:pPr>
      <w:r>
        <w:t>meeting materials</w:t>
      </w:r>
      <w:r w:rsidR="00F21E39">
        <w:t>.</w:t>
      </w:r>
    </w:p>
    <w:p w14:paraId="29C2C0D0" w14:textId="22CC12D7" w:rsidR="00DF369D" w:rsidRPr="00DF369D" w:rsidRDefault="00F21E39" w:rsidP="00F04842">
      <w:pPr>
        <w:pStyle w:val="Titre1"/>
      </w:pPr>
      <w:bookmarkStart w:id="25" w:name="_Toc429070891"/>
      <w:r>
        <w:t xml:space="preserve">Investigational Medicinal </w:t>
      </w:r>
      <w:r w:rsidR="00DF369D">
        <w:t>P</w:t>
      </w:r>
      <w:r w:rsidR="00DF369D" w:rsidRPr="00DF369D">
        <w:t xml:space="preserve">roducts </w:t>
      </w:r>
      <w:r>
        <w:t xml:space="preserve">(IMPs) </w:t>
      </w:r>
      <w:r w:rsidR="00DF369D" w:rsidRPr="00DF369D">
        <w:t xml:space="preserve">and </w:t>
      </w:r>
      <w:r w:rsidR="00DF369D">
        <w:t>study</w:t>
      </w:r>
      <w:r w:rsidR="00DF369D" w:rsidRPr="00DF369D">
        <w:t xml:space="preserve"> </w:t>
      </w:r>
      <w:r w:rsidR="00DF369D">
        <w:t>materials</w:t>
      </w:r>
      <w:bookmarkEnd w:id="25"/>
    </w:p>
    <w:p w14:paraId="23E64D73" w14:textId="23DA475E" w:rsidR="00F04842" w:rsidRPr="00F04842" w:rsidRDefault="00DF369D" w:rsidP="00F04842">
      <w:pPr>
        <w:rPr>
          <w:lang w:val="en-US"/>
        </w:rPr>
      </w:pPr>
      <w:r w:rsidRPr="00DF369D">
        <w:rPr>
          <w:lang w:val="en-US"/>
        </w:rPr>
        <w:t xml:space="preserve">The </w:t>
      </w:r>
      <w:r>
        <w:rPr>
          <w:lang w:val="en-US"/>
        </w:rPr>
        <w:t>CPM</w:t>
      </w:r>
      <w:r w:rsidR="00F04842" w:rsidRPr="00F04842">
        <w:rPr>
          <w:lang w:val="en-US"/>
        </w:rPr>
        <w:t xml:space="preserve"> in accordance with the corresponding procedure</w:t>
      </w:r>
      <w:r w:rsidR="00F04842">
        <w:rPr>
          <w:lang w:val="en-US"/>
        </w:rPr>
        <w:t xml:space="preserve"> </w:t>
      </w:r>
      <w:r w:rsidRPr="00F04842">
        <w:rPr>
          <w:lang w:val="en-US"/>
        </w:rPr>
        <w:t xml:space="preserve">ensures that the preparation and delivery of the </w:t>
      </w:r>
      <w:r w:rsidR="00F21E39" w:rsidRPr="00F04842">
        <w:rPr>
          <w:lang w:val="en-US"/>
        </w:rPr>
        <w:t>IMPs</w:t>
      </w:r>
      <w:r w:rsidRPr="00F04842">
        <w:rPr>
          <w:lang w:val="en-US"/>
        </w:rPr>
        <w:t xml:space="preserve"> and </w:t>
      </w:r>
      <w:r w:rsidR="00F21E39" w:rsidRPr="00F04842">
        <w:rPr>
          <w:lang w:val="en-US"/>
        </w:rPr>
        <w:t xml:space="preserve">study </w:t>
      </w:r>
      <w:r w:rsidRPr="00F04842">
        <w:rPr>
          <w:lang w:val="en-US"/>
        </w:rPr>
        <w:t xml:space="preserve">materials necessary for the study are managed </w:t>
      </w:r>
      <w:bookmarkStart w:id="26" w:name="_Toc304299666"/>
      <w:bookmarkStart w:id="27" w:name="_Toc309659150"/>
      <w:bookmarkStart w:id="28" w:name="_Toc309659357"/>
      <w:bookmarkStart w:id="29" w:name="_Toc309659552"/>
      <w:bookmarkStart w:id="30" w:name="_Toc309743970"/>
      <w:bookmarkStart w:id="31" w:name="_Toc310414052"/>
      <w:r w:rsidR="00F04842" w:rsidRPr="00F04842">
        <w:rPr>
          <w:lang w:val="en-US"/>
        </w:rPr>
        <w:t>appropriately,</w:t>
      </w:r>
    </w:p>
    <w:p w14:paraId="38DAD23D" w14:textId="77777777" w:rsidR="00F04842" w:rsidRDefault="00F04842" w:rsidP="00F04842">
      <w:pPr>
        <w:rPr>
          <w:lang w:val="en-US"/>
        </w:rPr>
      </w:pPr>
    </w:p>
    <w:p w14:paraId="08E131BF" w14:textId="07F0B84B" w:rsidR="00F04842" w:rsidRPr="00F04842" w:rsidRDefault="00F04842" w:rsidP="00F04842">
      <w:pPr>
        <w:rPr>
          <w:lang w:val="en-US"/>
        </w:rPr>
      </w:pPr>
      <w:r w:rsidRPr="00F04842">
        <w:rPr>
          <w:lang w:val="en-US"/>
        </w:rPr>
        <w:t>In case of batch recall the CPM follows the applicable procedure.</w:t>
      </w:r>
    </w:p>
    <w:p w14:paraId="6EF45ADF" w14:textId="77777777" w:rsidR="000238D9" w:rsidRDefault="000238D9" w:rsidP="00F04842">
      <w:pPr>
        <w:pStyle w:val="Titre1"/>
      </w:pPr>
      <w:bookmarkStart w:id="32" w:name="_Toc429070892"/>
      <w:bookmarkEnd w:id="26"/>
      <w:bookmarkEnd w:id="27"/>
      <w:bookmarkEnd w:id="28"/>
      <w:bookmarkEnd w:id="29"/>
      <w:bookmarkEnd w:id="30"/>
      <w:bookmarkEnd w:id="31"/>
      <w:r>
        <w:lastRenderedPageBreak/>
        <w:t>Pharmacovigilance activities</w:t>
      </w:r>
      <w:bookmarkEnd w:id="32"/>
    </w:p>
    <w:p w14:paraId="2F4F05FD" w14:textId="3A149946" w:rsidR="000238D9" w:rsidRDefault="000238D9" w:rsidP="000238D9">
      <w:pPr>
        <w:rPr>
          <w:lang w:val="en-US"/>
        </w:rPr>
      </w:pPr>
      <w:r>
        <w:rPr>
          <w:lang w:val="en-US"/>
        </w:rPr>
        <w:t>The CPM manages the pharmacovigilance in accordance with</w:t>
      </w:r>
      <w:r w:rsidR="005747F9">
        <w:rPr>
          <w:lang w:val="en-US"/>
        </w:rPr>
        <w:t xml:space="preserve"> corresponding procedures.</w:t>
      </w:r>
    </w:p>
    <w:p w14:paraId="512225B7" w14:textId="77777777" w:rsidR="000238D9" w:rsidRDefault="000238D9" w:rsidP="00F04842">
      <w:pPr>
        <w:pStyle w:val="Titre1"/>
      </w:pPr>
      <w:bookmarkStart w:id="33" w:name="_Toc429070893"/>
      <w:r>
        <w:t>Data Management and Statistics</w:t>
      </w:r>
      <w:bookmarkEnd w:id="33"/>
    </w:p>
    <w:p w14:paraId="7565CEFD" w14:textId="043A99D3" w:rsidR="0056119F" w:rsidRDefault="000238D9" w:rsidP="000238D9">
      <w:pPr>
        <w:rPr>
          <w:lang w:val="en-US"/>
        </w:rPr>
      </w:pPr>
      <w:r w:rsidRPr="000238D9">
        <w:rPr>
          <w:lang w:val="en-US"/>
        </w:rPr>
        <w:t xml:space="preserve">The CPM </w:t>
      </w:r>
      <w:r w:rsidR="0056119F">
        <w:rPr>
          <w:lang w:val="en-US"/>
        </w:rPr>
        <w:t>coordinates</w:t>
      </w:r>
      <w:r w:rsidRPr="000238D9">
        <w:rPr>
          <w:lang w:val="en-US"/>
        </w:rPr>
        <w:t xml:space="preserve"> the </w:t>
      </w:r>
      <w:r w:rsidR="0056119F">
        <w:rPr>
          <w:lang w:val="en-US"/>
        </w:rPr>
        <w:t>Data Management and Statistical activities to meet the Study timelines.</w:t>
      </w:r>
    </w:p>
    <w:p w14:paraId="3FC85A3D" w14:textId="5208A800" w:rsidR="0056119F" w:rsidRDefault="0056119F" w:rsidP="000238D9">
      <w:pPr>
        <w:rPr>
          <w:lang w:val="en-US"/>
        </w:rPr>
      </w:pPr>
      <w:r>
        <w:rPr>
          <w:lang w:val="en-US"/>
        </w:rPr>
        <w:t>In case of Data Management and Statistical activities contracted to a CRO, the CPM supervises and control</w:t>
      </w:r>
      <w:r w:rsidR="00C42F6E">
        <w:rPr>
          <w:lang w:val="en-US"/>
        </w:rPr>
        <w:t>s the activities in accordance with the list of requirements/contract and the applicable procedure.</w:t>
      </w:r>
    </w:p>
    <w:p w14:paraId="5A799D5C" w14:textId="77777777" w:rsidR="001810F4" w:rsidRDefault="001810F4" w:rsidP="001810F4">
      <w:pPr>
        <w:pStyle w:val="Titre1"/>
      </w:pPr>
      <w:bookmarkStart w:id="34" w:name="_Toc308680094"/>
      <w:bookmarkStart w:id="35" w:name="_Toc309143187"/>
      <w:bookmarkStart w:id="36" w:name="_Toc349571215"/>
      <w:bookmarkStart w:id="37" w:name="_Toc429070894"/>
      <w:r w:rsidRPr="00BD3F26">
        <w:t xml:space="preserve">clinical </w:t>
      </w:r>
      <w:r>
        <w:t>study management and control</w:t>
      </w:r>
      <w:bookmarkEnd w:id="37"/>
    </w:p>
    <w:p w14:paraId="0696C1FE" w14:textId="77777777" w:rsidR="001810F4" w:rsidRPr="00BD3F26" w:rsidRDefault="001810F4" w:rsidP="001810F4">
      <w:pPr>
        <w:rPr>
          <w:lang w:val="en-US"/>
        </w:rPr>
      </w:pPr>
      <w:r w:rsidRPr="00BD3F26">
        <w:rPr>
          <w:lang w:val="en-US"/>
        </w:rPr>
        <w:t xml:space="preserve">In order to guarantee the quality and integrity of the </w:t>
      </w:r>
      <w:r>
        <w:rPr>
          <w:lang w:val="en-US"/>
        </w:rPr>
        <w:t>study</w:t>
      </w:r>
      <w:r w:rsidRPr="00BD3F26">
        <w:rPr>
          <w:lang w:val="en-US"/>
        </w:rPr>
        <w:t xml:space="preserve">, the </w:t>
      </w:r>
      <w:r>
        <w:rPr>
          <w:lang w:val="en-US"/>
        </w:rPr>
        <w:t>CPM</w:t>
      </w:r>
      <w:r w:rsidRPr="00BD3F26">
        <w:rPr>
          <w:lang w:val="en-US"/>
        </w:rPr>
        <w:t>:</w:t>
      </w:r>
    </w:p>
    <w:p w14:paraId="609CF281" w14:textId="77777777" w:rsidR="001810F4" w:rsidRPr="008E03B1" w:rsidRDefault="001810F4" w:rsidP="001810F4">
      <w:pPr>
        <w:pStyle w:val="B1"/>
      </w:pPr>
      <w:r w:rsidRPr="00BD3F26">
        <w:t xml:space="preserve">organises periodic </w:t>
      </w:r>
      <w:r>
        <w:t xml:space="preserve">internal </w:t>
      </w:r>
      <w:r w:rsidRPr="00BD3F26">
        <w:t>project meetings</w:t>
      </w:r>
      <w:r>
        <w:t xml:space="preserve"> and </w:t>
      </w:r>
      <w:r w:rsidRPr="008E03B1">
        <w:t>documents these meetings in the form of minutes,</w:t>
      </w:r>
    </w:p>
    <w:p w14:paraId="001038C7" w14:textId="77777777" w:rsidR="001810F4" w:rsidRDefault="001810F4" w:rsidP="001810F4">
      <w:pPr>
        <w:pStyle w:val="B1"/>
      </w:pPr>
      <w:bookmarkStart w:id="38" w:name="_Toc369118844"/>
      <w:r w:rsidRPr="00AC6DA3">
        <w:t>follow</w:t>
      </w:r>
      <w:r>
        <w:t xml:space="preserve">s </w:t>
      </w:r>
      <w:r w:rsidRPr="00AC6DA3">
        <w:t>up the sub-contracted activities</w:t>
      </w:r>
      <w:bookmarkEnd w:id="38"/>
      <w:r w:rsidRPr="00BD3F26">
        <w:t xml:space="preserve"> </w:t>
      </w:r>
      <w:r>
        <w:t>according to the corresponding procedure,</w:t>
      </w:r>
    </w:p>
    <w:p w14:paraId="095ECBB7" w14:textId="77777777" w:rsidR="001810F4" w:rsidRPr="00BD3F26" w:rsidRDefault="001810F4" w:rsidP="001810F4">
      <w:pPr>
        <w:pStyle w:val="B1"/>
      </w:pPr>
      <w:r w:rsidRPr="00BD3F26">
        <w:t>updates the dashboards and trackers,</w:t>
      </w:r>
    </w:p>
    <w:p w14:paraId="14B9DF69" w14:textId="77777777" w:rsidR="001810F4" w:rsidRPr="00BD3F26" w:rsidRDefault="001810F4" w:rsidP="001810F4">
      <w:pPr>
        <w:pStyle w:val="B1"/>
      </w:pPr>
      <w:r w:rsidRPr="00BD3F26">
        <w:t>if necessary:</w:t>
      </w:r>
    </w:p>
    <w:p w14:paraId="39BC7B8E" w14:textId="77777777" w:rsidR="001810F4" w:rsidRDefault="001810F4" w:rsidP="001810F4">
      <w:pPr>
        <w:pStyle w:val="B2"/>
      </w:pPr>
      <w:r w:rsidRPr="00BD3F26">
        <w:t xml:space="preserve">takes decisions in agreement with the units concerned (e.g. amendments, changes, withdrawal of materials, </w:t>
      </w:r>
      <w:r>
        <w:t>IMPs</w:t>
      </w:r>
      <w:r w:rsidRPr="00BD3F26">
        <w:t xml:space="preserve"> dispensing problems, information, Newsletters, project discontinuation, database lock) in accordance with applicable procedures</w:t>
      </w:r>
      <w:r>
        <w:t>,</w:t>
      </w:r>
    </w:p>
    <w:p w14:paraId="0EDCD804" w14:textId="77777777" w:rsidR="001810F4" w:rsidRPr="00BD3F26" w:rsidRDefault="001810F4" w:rsidP="001810F4">
      <w:pPr>
        <w:pStyle w:val="B2"/>
      </w:pPr>
      <w:r w:rsidRPr="00BD3F26">
        <w:t>assesses</w:t>
      </w:r>
      <w:r>
        <w:t xml:space="preserve"> and documents</w:t>
      </w:r>
      <w:r w:rsidRPr="00BD3F26">
        <w:t xml:space="preserve"> the impact of these decisions on the clinical </w:t>
      </w:r>
      <w:r>
        <w:t>study</w:t>
      </w:r>
      <w:r w:rsidRPr="00BD3F26">
        <w:t xml:space="preserve"> and takes appropriate actions (e.g. collection of new informed consent, submission to the Competent Authorities and/or Ethics Committee(s)),</w:t>
      </w:r>
    </w:p>
    <w:p w14:paraId="4957C228" w14:textId="77777777" w:rsidR="001810F4" w:rsidRDefault="001810F4" w:rsidP="001810F4">
      <w:pPr>
        <w:pStyle w:val="B1"/>
      </w:pPr>
      <w:r>
        <w:t>ensures that the clinical study in conducted within study budget and notifying in a timely manner the Head of Clinical Development of additional needs if any,</w:t>
      </w:r>
    </w:p>
    <w:p w14:paraId="46C054EB" w14:textId="77777777" w:rsidR="001810F4" w:rsidRDefault="001810F4" w:rsidP="001810F4">
      <w:pPr>
        <w:pStyle w:val="B1"/>
      </w:pPr>
      <w:r>
        <w:t>follows up the study expenses within study budget.</w:t>
      </w:r>
    </w:p>
    <w:p w14:paraId="45ED1092" w14:textId="77777777" w:rsidR="000A194A" w:rsidRDefault="000A194A" w:rsidP="00F04842">
      <w:pPr>
        <w:pStyle w:val="Titre1"/>
      </w:pPr>
      <w:bookmarkStart w:id="39" w:name="_Toc429070895"/>
      <w:r>
        <w:t xml:space="preserve">Quality </w:t>
      </w:r>
      <w:r w:rsidR="00695683">
        <w:t xml:space="preserve">Controls / Quality Assurance </w:t>
      </w:r>
      <w:r>
        <w:t>activities</w:t>
      </w:r>
      <w:bookmarkEnd w:id="39"/>
    </w:p>
    <w:p w14:paraId="17F8580F" w14:textId="604F8665" w:rsidR="00B6297D" w:rsidRDefault="00B6297D" w:rsidP="00B6297D">
      <w:pPr>
        <w:rPr>
          <w:lang w:val="en-US"/>
        </w:rPr>
      </w:pPr>
      <w:r>
        <w:rPr>
          <w:lang w:val="en-US"/>
        </w:rPr>
        <w:t>For each Clinical Study the CPM:</w:t>
      </w:r>
    </w:p>
    <w:p w14:paraId="2D56F843" w14:textId="77777777" w:rsidR="00B6297D" w:rsidRDefault="00B6297D" w:rsidP="00B6297D">
      <w:pPr>
        <w:pStyle w:val="B1"/>
      </w:pPr>
      <w:r>
        <w:t>writes a Quality Plan,</w:t>
      </w:r>
    </w:p>
    <w:p w14:paraId="7C7F00BF" w14:textId="77777777" w:rsidR="00B6297D" w:rsidRPr="00E571C3" w:rsidRDefault="00B6297D" w:rsidP="00B6297D">
      <w:pPr>
        <w:pStyle w:val="B1"/>
      </w:pPr>
      <w:r w:rsidRPr="00E571C3">
        <w:t>distributes it to the project team members</w:t>
      </w:r>
      <w:r>
        <w:t>,</w:t>
      </w:r>
    </w:p>
    <w:p w14:paraId="2F4C9A7F" w14:textId="77777777" w:rsidR="00B6297D" w:rsidRPr="00E571C3" w:rsidRDefault="00B6297D" w:rsidP="00B6297D">
      <w:pPr>
        <w:pStyle w:val="B1"/>
      </w:pPr>
      <w:r w:rsidRPr="00E571C3">
        <w:t xml:space="preserve">ensures the </w:t>
      </w:r>
      <w:r>
        <w:t>Quality</w:t>
      </w:r>
      <w:r w:rsidRPr="00E571C3">
        <w:t xml:space="preserve"> Plan is updated accordingly during the course of the </w:t>
      </w:r>
      <w:r>
        <w:t>study</w:t>
      </w:r>
      <w:r w:rsidRPr="00E571C3">
        <w:t>.</w:t>
      </w:r>
    </w:p>
    <w:p w14:paraId="28CFBE66" w14:textId="77777777" w:rsidR="00B6297D" w:rsidRDefault="00B6297D" w:rsidP="000A194A">
      <w:pPr>
        <w:rPr>
          <w:lang w:val="en-US"/>
        </w:rPr>
      </w:pPr>
    </w:p>
    <w:p w14:paraId="32A18C4E" w14:textId="77777777" w:rsidR="000A194A" w:rsidRDefault="000A194A" w:rsidP="000A194A">
      <w:r>
        <w:t>The CPM:</w:t>
      </w:r>
    </w:p>
    <w:p w14:paraId="7A9048F3" w14:textId="77777777" w:rsidR="00695683" w:rsidRDefault="000A194A" w:rsidP="000A194A">
      <w:pPr>
        <w:pStyle w:val="B1"/>
      </w:pPr>
      <w:r w:rsidRPr="00BD3F26">
        <w:t xml:space="preserve">could conduct or request </w:t>
      </w:r>
      <w:r>
        <w:t>quality controls such as</w:t>
      </w:r>
      <w:r w:rsidR="00695683">
        <w:t>:</w:t>
      </w:r>
    </w:p>
    <w:p w14:paraId="0C4B9076" w14:textId="77777777" w:rsidR="00695683" w:rsidRDefault="000A194A" w:rsidP="00695683">
      <w:pPr>
        <w:pStyle w:val="B2"/>
      </w:pPr>
      <w:r w:rsidRPr="00BD3F26">
        <w:t>co-monitoring visit</w:t>
      </w:r>
      <w:r>
        <w:t xml:space="preserve">, </w:t>
      </w:r>
    </w:p>
    <w:p w14:paraId="49F1ADD9" w14:textId="49A14828" w:rsidR="00695683" w:rsidRDefault="000A194A" w:rsidP="00695683">
      <w:pPr>
        <w:pStyle w:val="B2"/>
      </w:pPr>
      <w:r>
        <w:t xml:space="preserve">quality control of </w:t>
      </w:r>
      <w:r w:rsidR="00C42F6E">
        <w:t>TMF</w:t>
      </w:r>
      <w:r>
        <w:t>,</w:t>
      </w:r>
      <w:r w:rsidR="00695683">
        <w:t xml:space="preserve"> </w:t>
      </w:r>
    </w:p>
    <w:p w14:paraId="57A73366" w14:textId="77777777" w:rsidR="00695683" w:rsidRDefault="00695683" w:rsidP="00695683">
      <w:pPr>
        <w:pStyle w:val="B2"/>
      </w:pPr>
      <w:r>
        <w:t>quality control of clinical database versus CRF,</w:t>
      </w:r>
    </w:p>
    <w:p w14:paraId="446BBA87" w14:textId="77777777" w:rsidR="000A194A" w:rsidRPr="00BD3F26" w:rsidRDefault="00695683" w:rsidP="00695683">
      <w:pPr>
        <w:pStyle w:val="B2"/>
      </w:pPr>
      <w:r>
        <w:t xml:space="preserve">quality control of CRO </w:t>
      </w:r>
      <w:r>
        <w:rPr>
          <w:rFonts w:eastAsia="MS Mincho"/>
        </w:rPr>
        <w:t>activities by visiting them to check the activities versus the contract,</w:t>
      </w:r>
    </w:p>
    <w:p w14:paraId="73DFAB26" w14:textId="091A37E4" w:rsidR="000A194A" w:rsidRDefault="000A194A" w:rsidP="000A194A">
      <w:pPr>
        <w:pStyle w:val="B1"/>
      </w:pPr>
      <w:r w:rsidRPr="00BD3F26">
        <w:t xml:space="preserve">could request an audit of TMF, </w:t>
      </w:r>
      <w:r>
        <w:t>participating</w:t>
      </w:r>
      <w:r w:rsidRPr="00BD3F26">
        <w:t xml:space="preserve"> site or CRO for routine or for cause purpose. The study audit plan if any </w:t>
      </w:r>
      <w:r w:rsidR="00C42F6E">
        <w:t>is</w:t>
      </w:r>
      <w:r w:rsidRPr="00BD3F26">
        <w:t xml:space="preserve"> describe</w:t>
      </w:r>
      <w:r w:rsidR="00C42F6E">
        <w:t>d</w:t>
      </w:r>
      <w:r w:rsidRPr="00BD3F26">
        <w:t xml:space="preserve"> in the </w:t>
      </w:r>
      <w:r>
        <w:t>Quality</w:t>
      </w:r>
      <w:r w:rsidRPr="00BD3F26">
        <w:t xml:space="preserve"> Plan.</w:t>
      </w:r>
    </w:p>
    <w:p w14:paraId="66B5D666" w14:textId="77777777" w:rsidR="000A194A" w:rsidRDefault="000A194A" w:rsidP="000A194A">
      <w:pPr>
        <w:rPr>
          <w:lang w:val="en-US"/>
        </w:rPr>
      </w:pPr>
    </w:p>
    <w:p w14:paraId="68EF0229" w14:textId="7C5133D4" w:rsidR="000A194A" w:rsidRDefault="000A194A" w:rsidP="000A194A">
      <w:pPr>
        <w:rPr>
          <w:lang w:val="en-US"/>
        </w:rPr>
      </w:pPr>
      <w:r>
        <w:rPr>
          <w:lang w:val="en-US"/>
        </w:rPr>
        <w:t>The CPM refers to the</w:t>
      </w:r>
      <w:r w:rsidR="00C42F6E">
        <w:rPr>
          <w:lang w:val="en-US"/>
        </w:rPr>
        <w:t xml:space="preserve"> applicable</w:t>
      </w:r>
      <w:r>
        <w:rPr>
          <w:lang w:val="en-US"/>
        </w:rPr>
        <w:t xml:space="preserve"> procedure</w:t>
      </w:r>
      <w:r w:rsidRPr="000A194A">
        <w:rPr>
          <w:lang w:val="en-US"/>
        </w:rPr>
        <w:t xml:space="preserve"> </w:t>
      </w:r>
      <w:r>
        <w:rPr>
          <w:lang w:val="en-US"/>
        </w:rPr>
        <w:t>i</w:t>
      </w:r>
      <w:r w:rsidRPr="000A194A">
        <w:rPr>
          <w:lang w:val="en-US"/>
        </w:rPr>
        <w:t>n case of</w:t>
      </w:r>
      <w:r>
        <w:rPr>
          <w:lang w:val="en-US"/>
        </w:rPr>
        <w:t>:</w:t>
      </w:r>
    </w:p>
    <w:p w14:paraId="3432C972" w14:textId="77777777" w:rsidR="000A194A" w:rsidRDefault="000A194A" w:rsidP="000A194A">
      <w:pPr>
        <w:pStyle w:val="B1"/>
      </w:pPr>
      <w:r w:rsidRPr="000A194A">
        <w:t>fraud suspicion or</w:t>
      </w:r>
      <w:r>
        <w:t xml:space="preserve"> misconduct,</w:t>
      </w:r>
    </w:p>
    <w:p w14:paraId="1B66D922" w14:textId="77777777" w:rsidR="000A194A" w:rsidRDefault="000A194A" w:rsidP="000A194A">
      <w:pPr>
        <w:pStyle w:val="B1"/>
      </w:pPr>
      <w:r>
        <w:lastRenderedPageBreak/>
        <w:t>inspection by a competent Authority,</w:t>
      </w:r>
    </w:p>
    <w:p w14:paraId="53A4A21A" w14:textId="77777777" w:rsidR="000A194A" w:rsidRDefault="00630F0A" w:rsidP="000A194A">
      <w:pPr>
        <w:pStyle w:val="B1"/>
      </w:pPr>
      <w:r>
        <w:t xml:space="preserve">clinical </w:t>
      </w:r>
      <w:r w:rsidR="000A194A">
        <w:t>audit.</w:t>
      </w:r>
    </w:p>
    <w:p w14:paraId="01AC5F79" w14:textId="77777777" w:rsidR="000A194A" w:rsidRPr="007F3300" w:rsidRDefault="007F3300" w:rsidP="00F04842">
      <w:pPr>
        <w:pStyle w:val="Titre1"/>
      </w:pPr>
      <w:bookmarkStart w:id="40" w:name="_Toc309143189"/>
      <w:bookmarkStart w:id="41" w:name="_Toc349571217"/>
      <w:bookmarkStart w:id="42" w:name="_Toc429070896"/>
      <w:bookmarkEnd w:id="34"/>
      <w:bookmarkEnd w:id="35"/>
      <w:bookmarkEnd w:id="36"/>
      <w:r w:rsidRPr="007F3300">
        <w:t>Clinical Study R</w:t>
      </w:r>
      <w:r w:rsidR="000A194A" w:rsidRPr="007F3300">
        <w:t>eport and publication</w:t>
      </w:r>
      <w:bookmarkEnd w:id="40"/>
      <w:bookmarkEnd w:id="41"/>
      <w:bookmarkEnd w:id="42"/>
    </w:p>
    <w:p w14:paraId="4CD75356" w14:textId="77777777" w:rsidR="007A4027" w:rsidRDefault="000A194A" w:rsidP="007A4027">
      <w:pPr>
        <w:rPr>
          <w:lang w:val="en-GB"/>
        </w:rPr>
      </w:pPr>
      <w:r>
        <w:rPr>
          <w:lang w:val="en-GB"/>
        </w:rPr>
        <w:t xml:space="preserve">The </w:t>
      </w:r>
      <w:r w:rsidR="007F3300">
        <w:rPr>
          <w:lang w:val="en-GB"/>
        </w:rPr>
        <w:t>CPM</w:t>
      </w:r>
      <w:r w:rsidR="007A4027">
        <w:rPr>
          <w:lang w:val="en-GB"/>
        </w:rPr>
        <w:t>:</w:t>
      </w:r>
    </w:p>
    <w:p w14:paraId="7BA4F4CA" w14:textId="2633CF60" w:rsidR="000A194A" w:rsidRDefault="007F3300" w:rsidP="007A4027">
      <w:pPr>
        <w:pStyle w:val="B1"/>
      </w:pPr>
      <w:r>
        <w:rPr>
          <w:lang w:val="en-GB"/>
        </w:rPr>
        <w:t xml:space="preserve">writes </w:t>
      </w:r>
      <w:r w:rsidR="00A9068B">
        <w:rPr>
          <w:lang w:val="en-GB"/>
        </w:rPr>
        <w:t xml:space="preserve">the </w:t>
      </w:r>
      <w:r w:rsidR="00A9068B" w:rsidRPr="007F3300">
        <w:t>Clinical Study Report</w:t>
      </w:r>
      <w:r w:rsidR="00A9068B">
        <w:t xml:space="preserve"> (CSR) and its summary,</w:t>
      </w:r>
      <w:r w:rsidR="00A9068B">
        <w:rPr>
          <w:lang w:val="en-GB"/>
        </w:rPr>
        <w:t xml:space="preserve"> </w:t>
      </w:r>
      <w:r>
        <w:rPr>
          <w:lang w:val="en-GB"/>
        </w:rPr>
        <w:t xml:space="preserve">or </w:t>
      </w:r>
      <w:r w:rsidR="000A194A">
        <w:rPr>
          <w:lang w:val="en-GB"/>
        </w:rPr>
        <w:t>ensures</w:t>
      </w:r>
      <w:r w:rsidR="00A9068B">
        <w:rPr>
          <w:lang w:val="en-GB"/>
        </w:rPr>
        <w:t xml:space="preserve"> they are written,</w:t>
      </w:r>
      <w:r w:rsidR="000A194A">
        <w:rPr>
          <w:lang w:val="en-GB"/>
        </w:rPr>
        <w:t xml:space="preserve"> in accordance with</w:t>
      </w:r>
      <w:r w:rsidR="007A4027">
        <w:rPr>
          <w:lang w:val="en-GB"/>
        </w:rPr>
        <w:t xml:space="preserve"> </w:t>
      </w:r>
      <w:r w:rsidR="00A9068B">
        <w:t>the corresponding procedure,</w:t>
      </w:r>
    </w:p>
    <w:p w14:paraId="024FE578" w14:textId="3AB5684B" w:rsidR="00D82B15" w:rsidRDefault="00D82B15" w:rsidP="007A4027">
      <w:pPr>
        <w:pStyle w:val="B1"/>
      </w:pPr>
      <w:r>
        <w:t xml:space="preserve">supervises the distribution of the CSR or CSR summary to the Competent Authority(ies) </w:t>
      </w:r>
      <w:r w:rsidR="000724C1">
        <w:t xml:space="preserve">and Ethic(s) Committee(s) </w:t>
      </w:r>
      <w:r>
        <w:t xml:space="preserve">in accordance with the </w:t>
      </w:r>
      <w:r w:rsidR="00A9068B">
        <w:t>corresponding procedure,</w:t>
      </w:r>
    </w:p>
    <w:p w14:paraId="5C6ECE26" w14:textId="491DCF0D" w:rsidR="00A9068B" w:rsidRDefault="007A4027" w:rsidP="00A9068B">
      <w:pPr>
        <w:pStyle w:val="B1"/>
      </w:pPr>
      <w:r>
        <w:t xml:space="preserve">manages the publication </w:t>
      </w:r>
      <w:r>
        <w:rPr>
          <w:lang w:val="en-GB"/>
        </w:rPr>
        <w:t xml:space="preserve">in accordance with </w:t>
      </w:r>
      <w:r w:rsidRPr="007A4027">
        <w:t xml:space="preserve">the </w:t>
      </w:r>
      <w:r w:rsidR="00A9068B">
        <w:t>corresponding procedure.</w:t>
      </w:r>
    </w:p>
    <w:p w14:paraId="29CFF1AA" w14:textId="77777777" w:rsidR="007F3300" w:rsidRDefault="007F3300" w:rsidP="007F3300">
      <w:pPr>
        <w:rPr>
          <w:lang w:val="en-GB"/>
        </w:rPr>
      </w:pPr>
    </w:p>
    <w:p w14:paraId="2976D762" w14:textId="77777777" w:rsidR="00CD1AB7" w:rsidRDefault="00CD1AB7" w:rsidP="00CD1AB7">
      <w:pPr>
        <w:rPr>
          <w:lang w:val="en-GB"/>
        </w:rPr>
      </w:pPr>
      <w:r>
        <w:rPr>
          <w:lang w:val="en-GB"/>
        </w:rPr>
        <w:t>Depending on the local regulations global study results should be issued.</w:t>
      </w:r>
    </w:p>
    <w:p w14:paraId="4F318F29" w14:textId="77777777" w:rsidR="00CD1AB7" w:rsidRPr="00CD1AB7" w:rsidRDefault="00CD1AB7" w:rsidP="00CD1AB7">
      <w:pPr>
        <w:rPr>
          <w:lang w:val="en-GB"/>
        </w:rPr>
      </w:pPr>
    </w:p>
    <w:p w14:paraId="3B4DF974" w14:textId="04623004" w:rsidR="000A194A" w:rsidRPr="00700B21" w:rsidRDefault="000A194A" w:rsidP="007A4027">
      <w:pPr>
        <w:rPr>
          <w:lang w:val="en-GB"/>
        </w:rPr>
      </w:pPr>
      <w:r w:rsidRPr="004D0798">
        <w:rPr>
          <w:lang w:val="en-US"/>
        </w:rPr>
        <w:t xml:space="preserve">Once the </w:t>
      </w:r>
      <w:r w:rsidR="007A4027">
        <w:rPr>
          <w:lang w:val="en-US"/>
        </w:rPr>
        <w:t>CSR</w:t>
      </w:r>
      <w:r w:rsidRPr="004D0798">
        <w:rPr>
          <w:lang w:val="en-US"/>
        </w:rPr>
        <w:t xml:space="preserve"> is finalized the </w:t>
      </w:r>
      <w:r w:rsidR="007F3300">
        <w:rPr>
          <w:lang w:val="en-US"/>
        </w:rPr>
        <w:t>CPM</w:t>
      </w:r>
      <w:r w:rsidRPr="004D0798">
        <w:rPr>
          <w:lang w:val="en-US"/>
        </w:rPr>
        <w:t xml:space="preserve"> requests the authorization to destroy all the used/unused </w:t>
      </w:r>
      <w:r w:rsidR="00A9068B">
        <w:rPr>
          <w:lang w:val="en-US"/>
        </w:rPr>
        <w:t>IMPs</w:t>
      </w:r>
      <w:r w:rsidR="007A4027">
        <w:rPr>
          <w:lang w:val="en-US"/>
        </w:rPr>
        <w:t xml:space="preserve"> (manufactured specially for the study)</w:t>
      </w:r>
      <w:r w:rsidRPr="004D0798">
        <w:rPr>
          <w:lang w:val="en-US"/>
        </w:rPr>
        <w:t>.</w:t>
      </w:r>
    </w:p>
    <w:p w14:paraId="31FE42FC" w14:textId="77777777" w:rsidR="001D1ED9" w:rsidRPr="000A194A" w:rsidRDefault="001D1ED9" w:rsidP="000872CD">
      <w:pPr>
        <w:pStyle w:val="Titre1"/>
      </w:pPr>
      <w:bookmarkStart w:id="43" w:name="_Toc429070897"/>
      <w:r>
        <w:t>Appendices</w:t>
      </w:r>
      <w:bookmarkEnd w:id="43"/>
    </w:p>
    <w:p w14:paraId="025C852F" w14:textId="77777777" w:rsidR="004B184A" w:rsidRDefault="004B184A" w:rsidP="00AF2416">
      <w:pPr>
        <w:rPr>
          <w:lang w:val="en-US"/>
        </w:rPr>
      </w:pPr>
    </w:p>
    <w:p w14:paraId="326E0210" w14:textId="77777777" w:rsidR="004B184A" w:rsidRDefault="004B184A" w:rsidP="00AF2416">
      <w:pPr>
        <w:rPr>
          <w:lang w:val="en-US"/>
        </w:rPr>
      </w:pPr>
    </w:p>
    <w:p w14:paraId="4151FD2D" w14:textId="77777777" w:rsidR="004B184A" w:rsidRDefault="004B184A" w:rsidP="00AF2416">
      <w:pPr>
        <w:rPr>
          <w:lang w:val="en-US"/>
        </w:rPr>
      </w:pPr>
    </w:p>
    <w:p w14:paraId="016A7E45" w14:textId="77777777" w:rsidR="00AF2416" w:rsidRDefault="00AF2416" w:rsidP="00AF2416">
      <w:pPr>
        <w:rPr>
          <w:lang w:val="en-US"/>
        </w:rPr>
      </w:pPr>
    </w:p>
    <w:p w14:paraId="6D7AC527" w14:textId="77777777" w:rsidR="00AF2416" w:rsidRPr="00AF2416" w:rsidRDefault="00AF2416" w:rsidP="00AF2416">
      <w:pPr>
        <w:rPr>
          <w:lang w:val="en-US"/>
        </w:rPr>
      </w:pPr>
    </w:p>
    <w:sectPr w:rsidR="00AF2416" w:rsidRPr="00AF2416" w:rsidSect="00A1597C">
      <w:headerReference w:type="default" r:id="rId12"/>
      <w:footerReference w:type="default" r:id="rId13"/>
      <w:pgSz w:w="11906" w:h="16838" w:code="9"/>
      <w:pgMar w:top="1418" w:right="737" w:bottom="1191" w:left="737" w:header="720" w:footer="47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B8FD3D" w14:textId="77777777" w:rsidR="00A1597C" w:rsidRDefault="00A1597C" w:rsidP="00D83BAE">
      <w:r>
        <w:separator/>
      </w:r>
    </w:p>
  </w:endnote>
  <w:endnote w:type="continuationSeparator" w:id="0">
    <w:p w14:paraId="29670C74" w14:textId="77777777" w:rsidR="00A1597C" w:rsidRDefault="00A1597C" w:rsidP="00D83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303">
    <w:altName w:val="Arial Unicode MS"/>
    <w:panose1 w:val="00000000000000000000"/>
    <w:charset w:val="00"/>
    <w:family w:val="auto"/>
    <w:notTrueType/>
    <w:pitch w:val="default"/>
    <w:sig w:usb0="00000000" w:usb1="30038663" w:usb2="00000002" w:usb3="00000000" w:csb0="037AE030" w:csb1="0012CA68"/>
  </w:font>
  <w:font w:name="Arial">
    <w:panose1 w:val="020B0604020202020204"/>
    <w:charset w:val="00"/>
    <w:family w:val="swiss"/>
    <w:pitch w:val="variable"/>
    <w:sig w:usb0="E0002AFF" w:usb1="C0007843" w:usb2="00000009" w:usb3="00000000" w:csb0="000001FF" w:csb1="00000000"/>
  </w:font>
  <w:font w:name="Times New Roman Gras">
    <w:panose1 w:val="00000000000000000000"/>
    <w:charset w:val="00"/>
    <w:family w:val="roman"/>
    <w:notTrueType/>
    <w:pitch w:val="default"/>
  </w:font>
  <w:font w:name="ITC Franklin Gothic Book">
    <w:panose1 w:val="020B05040305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6DCF4" w14:textId="77777777" w:rsidR="00A1597C" w:rsidRPr="00A1597C" w:rsidRDefault="00A1597C" w:rsidP="00A1597C">
    <w:pPr>
      <w:pStyle w:val="Pieddepage"/>
      <w:jc w:val="right"/>
      <w:rPr>
        <w:sz w:val="18"/>
      </w:rPr>
    </w:pPr>
    <w:r w:rsidRPr="00A1597C">
      <w:rPr>
        <w:sz w:val="18"/>
      </w:rPr>
      <w:t xml:space="preserve">Sunnikan Consulting / </w:t>
    </w:r>
    <w:r w:rsidRPr="00A1597C">
      <w:rPr>
        <w:sz w:val="18"/>
      </w:rPr>
      <w:fldChar w:fldCharType="begin"/>
    </w:r>
    <w:r w:rsidRPr="00A1597C">
      <w:rPr>
        <w:sz w:val="18"/>
      </w:rPr>
      <w:instrText xml:space="preserve"> FILENAME   \* MERGEFORMAT </w:instrText>
    </w:r>
    <w:r w:rsidRPr="00A1597C">
      <w:rPr>
        <w:sz w:val="18"/>
      </w:rPr>
      <w:fldChar w:fldCharType="separate"/>
    </w:r>
    <w:r w:rsidRPr="00A1597C">
      <w:rPr>
        <w:noProof/>
        <w:sz w:val="18"/>
      </w:rPr>
      <w:t>SOP_Project_Management_a capitaliser.docx</w:t>
    </w:r>
    <w:r w:rsidRPr="00A1597C">
      <w:rPr>
        <w:noProof/>
        <w:sz w:val="18"/>
      </w:rPr>
      <w:fldChar w:fldCharType="end"/>
    </w:r>
    <w:r w:rsidRPr="00A1597C">
      <w:rPr>
        <w:sz w:val="18"/>
      </w:rPr>
      <w:t xml:space="preserve"> / Imprimé le </w:t>
    </w:r>
    <w:r w:rsidRPr="00A1597C">
      <w:rPr>
        <w:sz w:val="18"/>
      </w:rPr>
      <w:fldChar w:fldCharType="begin"/>
    </w:r>
    <w:r w:rsidRPr="00A1597C">
      <w:rPr>
        <w:sz w:val="18"/>
      </w:rPr>
      <w:instrText xml:space="preserve"> DATE  \@ "d MMMM yyyy"  \* MERGEFORMAT </w:instrText>
    </w:r>
    <w:r w:rsidRPr="00A1597C">
      <w:rPr>
        <w:sz w:val="18"/>
      </w:rPr>
      <w:fldChar w:fldCharType="separate"/>
    </w:r>
    <w:r w:rsidRPr="00A1597C">
      <w:rPr>
        <w:noProof/>
        <w:sz w:val="18"/>
      </w:rPr>
      <w:t>3 septembre 2015</w:t>
    </w:r>
    <w:r w:rsidRPr="00A1597C">
      <w:rPr>
        <w:sz w:val="18"/>
      </w:rPr>
      <w:fldChar w:fldCharType="end"/>
    </w:r>
    <w:r w:rsidRPr="00A1597C">
      <w:rPr>
        <w:sz w:val="18"/>
      </w:rPr>
      <w:t xml:space="preserve">/ Page </w:t>
    </w:r>
    <w:r w:rsidRPr="00A1597C">
      <w:rPr>
        <w:sz w:val="18"/>
      </w:rPr>
      <w:fldChar w:fldCharType="begin"/>
    </w:r>
    <w:r w:rsidRPr="00A1597C">
      <w:rPr>
        <w:sz w:val="18"/>
      </w:rPr>
      <w:instrText xml:space="preserve"> PAGE   \* MERGEFORMAT </w:instrText>
    </w:r>
    <w:r w:rsidRPr="00A1597C">
      <w:rPr>
        <w:sz w:val="18"/>
      </w:rPr>
      <w:fldChar w:fldCharType="separate"/>
    </w:r>
    <w:r w:rsidR="00B93DEF">
      <w:rPr>
        <w:noProof/>
        <w:sz w:val="18"/>
      </w:rPr>
      <w:t>8</w:t>
    </w:r>
    <w:r w:rsidRPr="00A1597C">
      <w:rPr>
        <w:sz w:val="18"/>
      </w:rPr>
      <w:fldChar w:fldCharType="end"/>
    </w:r>
    <w:r w:rsidRPr="00A1597C">
      <w:rPr>
        <w:sz w:val="18"/>
      </w:rPr>
      <w:t>/</w:t>
    </w:r>
    <w:r w:rsidRPr="00A1597C">
      <w:rPr>
        <w:sz w:val="18"/>
      </w:rPr>
      <w:fldChar w:fldCharType="begin"/>
    </w:r>
    <w:r w:rsidRPr="00A1597C">
      <w:rPr>
        <w:sz w:val="18"/>
      </w:rPr>
      <w:instrText xml:space="preserve"> NUMPAGES   \* MERGEFORMAT </w:instrText>
    </w:r>
    <w:r w:rsidRPr="00A1597C">
      <w:rPr>
        <w:sz w:val="18"/>
      </w:rPr>
      <w:fldChar w:fldCharType="separate"/>
    </w:r>
    <w:r w:rsidR="00B93DEF">
      <w:rPr>
        <w:noProof/>
        <w:sz w:val="18"/>
      </w:rPr>
      <w:t>8</w:t>
    </w:r>
    <w:r w:rsidRPr="00A1597C">
      <w:rPr>
        <w:noProof/>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BCFAE7" w14:textId="77777777" w:rsidR="00A1597C" w:rsidRDefault="00A1597C" w:rsidP="00D83BAE">
      <w:r>
        <w:separator/>
      </w:r>
    </w:p>
  </w:footnote>
  <w:footnote w:type="continuationSeparator" w:id="0">
    <w:p w14:paraId="64D61432" w14:textId="77777777" w:rsidR="00A1597C" w:rsidRDefault="00A1597C" w:rsidP="00D83B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80853" w14:textId="68B24F40" w:rsidR="00A1597C" w:rsidRPr="002B63E2" w:rsidRDefault="00A1597C" w:rsidP="002B63E2">
    <w:pPr>
      <w:pStyle w:val="En-tte"/>
      <w:jc w:val="center"/>
      <w:rPr>
        <w:b/>
        <w:lang w:val="en-US"/>
      </w:rPr>
    </w:pPr>
    <w:r w:rsidRPr="002B63E2">
      <w:rPr>
        <w:b/>
        <w:lang w:val="en-US"/>
      </w:rPr>
      <w:t>SOP project management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C832DB7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9E0EF6B6"/>
    <w:lvl w:ilvl="0">
      <w:numFmt w:val="bullet"/>
      <w:lvlText w:val="*"/>
      <w:lvlJc w:val="left"/>
    </w:lvl>
  </w:abstractNum>
  <w:abstractNum w:abstractNumId="2" w15:restartNumberingAfterBreak="0">
    <w:nsid w:val="0062593A"/>
    <w:multiLevelType w:val="multilevel"/>
    <w:tmpl w:val="05CE0ECC"/>
    <w:lvl w:ilvl="0">
      <w:start w:val="1"/>
      <w:numFmt w:val="decimal"/>
      <w:pStyle w:val="Listehirarchise"/>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color w:val="auto"/>
      </w:rPr>
    </w:lvl>
    <w:lvl w:ilvl="3">
      <w:start w:val="1"/>
      <w:numFmt w:val="bullet"/>
      <w:lvlText w:val=""/>
      <w:lvlJc w:val="left"/>
      <w:pPr>
        <w:tabs>
          <w:tab w:val="num" w:pos="1440"/>
        </w:tabs>
        <w:ind w:left="1440" w:hanging="360"/>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color w:val="auto"/>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E5F10C6"/>
    <w:multiLevelType w:val="hybridMultilevel"/>
    <w:tmpl w:val="6636C2B0"/>
    <w:lvl w:ilvl="0" w:tplc="040C0001">
      <w:start w:val="1"/>
      <w:numFmt w:val="bullet"/>
      <w:lvlText w:val=""/>
      <w:lvlJc w:val="left"/>
      <w:pPr>
        <w:tabs>
          <w:tab w:val="num" w:pos="1920"/>
        </w:tabs>
        <w:ind w:left="1920" w:hanging="360"/>
      </w:pPr>
      <w:rPr>
        <w:rFonts w:ascii="Symbol" w:hAnsi="Symbol" w:hint="default"/>
      </w:rPr>
    </w:lvl>
    <w:lvl w:ilvl="1" w:tplc="040C0003" w:tentative="1">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hint="default"/>
      </w:rPr>
    </w:lvl>
    <w:lvl w:ilvl="3" w:tplc="040C0001" w:tentative="1">
      <w:start w:val="1"/>
      <w:numFmt w:val="bullet"/>
      <w:lvlText w:val=""/>
      <w:lvlJc w:val="left"/>
      <w:pPr>
        <w:tabs>
          <w:tab w:val="num" w:pos="4320"/>
        </w:tabs>
        <w:ind w:left="4320" w:hanging="360"/>
      </w:pPr>
      <w:rPr>
        <w:rFonts w:ascii="Symbol" w:hAnsi="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hint="default"/>
      </w:rPr>
    </w:lvl>
    <w:lvl w:ilvl="6" w:tplc="040C0001" w:tentative="1">
      <w:start w:val="1"/>
      <w:numFmt w:val="bullet"/>
      <w:lvlText w:val=""/>
      <w:lvlJc w:val="left"/>
      <w:pPr>
        <w:tabs>
          <w:tab w:val="num" w:pos="6480"/>
        </w:tabs>
        <w:ind w:left="6480" w:hanging="360"/>
      </w:pPr>
      <w:rPr>
        <w:rFonts w:ascii="Symbol" w:hAnsi="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11227F68"/>
    <w:multiLevelType w:val="hybridMultilevel"/>
    <w:tmpl w:val="21646ADC"/>
    <w:lvl w:ilvl="0" w:tplc="B142C516">
      <w:start w:val="6"/>
      <w:numFmt w:val="bullet"/>
      <w:lvlText w:val="-"/>
      <w:lvlJc w:val="left"/>
      <w:pPr>
        <w:tabs>
          <w:tab w:val="num" w:pos="1069"/>
        </w:tabs>
        <w:ind w:left="1069" w:hanging="360"/>
      </w:pPr>
      <w:rPr>
        <w:rFont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6C6408"/>
    <w:multiLevelType w:val="hybridMultilevel"/>
    <w:tmpl w:val="2F86899A"/>
    <w:lvl w:ilvl="0" w:tplc="99A0359C">
      <w:start w:val="1"/>
      <w:numFmt w:val="bullet"/>
      <w:pStyle w:val="B1OFR"/>
      <w:lvlText w:val=""/>
      <w:lvlJc w:val="left"/>
      <w:pPr>
        <w:tabs>
          <w:tab w:val="num" w:pos="480"/>
        </w:tabs>
        <w:ind w:left="480" w:hanging="360"/>
      </w:pPr>
      <w:rPr>
        <w:rFonts w:ascii="Symbol" w:hAnsi="Symbol" w:hint="default"/>
      </w:rPr>
    </w:lvl>
    <w:lvl w:ilvl="1" w:tplc="04090003" w:tentative="1">
      <w:start w:val="1"/>
      <w:numFmt w:val="bullet"/>
      <w:lvlText w:val="o"/>
      <w:lvlJc w:val="left"/>
      <w:pPr>
        <w:tabs>
          <w:tab w:val="num" w:pos="840"/>
        </w:tabs>
        <w:ind w:left="840" w:hanging="360"/>
      </w:pPr>
      <w:rPr>
        <w:rFonts w:ascii="Courier New" w:hAnsi="Courier New" w:cs="Courier New" w:hint="default"/>
      </w:rPr>
    </w:lvl>
    <w:lvl w:ilvl="2" w:tplc="04090005" w:tentative="1">
      <w:start w:val="1"/>
      <w:numFmt w:val="bullet"/>
      <w:lvlText w:val=""/>
      <w:lvlJc w:val="left"/>
      <w:pPr>
        <w:tabs>
          <w:tab w:val="num" w:pos="1560"/>
        </w:tabs>
        <w:ind w:left="1560" w:hanging="360"/>
      </w:pPr>
      <w:rPr>
        <w:rFonts w:ascii="Wingdings" w:hAnsi="Wingdings" w:hint="default"/>
      </w:rPr>
    </w:lvl>
    <w:lvl w:ilvl="3" w:tplc="04090001" w:tentative="1">
      <w:start w:val="1"/>
      <w:numFmt w:val="bullet"/>
      <w:lvlText w:val=""/>
      <w:lvlJc w:val="left"/>
      <w:pPr>
        <w:tabs>
          <w:tab w:val="num" w:pos="2280"/>
        </w:tabs>
        <w:ind w:left="2280" w:hanging="360"/>
      </w:pPr>
      <w:rPr>
        <w:rFonts w:ascii="Symbol" w:hAnsi="Symbol" w:hint="default"/>
      </w:rPr>
    </w:lvl>
    <w:lvl w:ilvl="4" w:tplc="04090003" w:tentative="1">
      <w:start w:val="1"/>
      <w:numFmt w:val="bullet"/>
      <w:lvlText w:val="o"/>
      <w:lvlJc w:val="left"/>
      <w:pPr>
        <w:tabs>
          <w:tab w:val="num" w:pos="3000"/>
        </w:tabs>
        <w:ind w:left="3000" w:hanging="360"/>
      </w:pPr>
      <w:rPr>
        <w:rFonts w:ascii="Courier New" w:hAnsi="Courier New" w:cs="Courier New" w:hint="default"/>
      </w:rPr>
    </w:lvl>
    <w:lvl w:ilvl="5" w:tplc="04090005" w:tentative="1">
      <w:start w:val="1"/>
      <w:numFmt w:val="bullet"/>
      <w:lvlText w:val=""/>
      <w:lvlJc w:val="left"/>
      <w:pPr>
        <w:tabs>
          <w:tab w:val="num" w:pos="3720"/>
        </w:tabs>
        <w:ind w:left="3720" w:hanging="360"/>
      </w:pPr>
      <w:rPr>
        <w:rFonts w:ascii="Wingdings" w:hAnsi="Wingdings" w:hint="default"/>
      </w:rPr>
    </w:lvl>
    <w:lvl w:ilvl="6" w:tplc="04090001" w:tentative="1">
      <w:start w:val="1"/>
      <w:numFmt w:val="bullet"/>
      <w:lvlText w:val=""/>
      <w:lvlJc w:val="left"/>
      <w:pPr>
        <w:tabs>
          <w:tab w:val="num" w:pos="4440"/>
        </w:tabs>
        <w:ind w:left="4440" w:hanging="360"/>
      </w:pPr>
      <w:rPr>
        <w:rFonts w:ascii="Symbol" w:hAnsi="Symbol" w:hint="default"/>
      </w:rPr>
    </w:lvl>
    <w:lvl w:ilvl="7" w:tplc="04090003" w:tentative="1">
      <w:start w:val="1"/>
      <w:numFmt w:val="bullet"/>
      <w:lvlText w:val="o"/>
      <w:lvlJc w:val="left"/>
      <w:pPr>
        <w:tabs>
          <w:tab w:val="num" w:pos="5160"/>
        </w:tabs>
        <w:ind w:left="5160" w:hanging="360"/>
      </w:pPr>
      <w:rPr>
        <w:rFonts w:ascii="Courier New" w:hAnsi="Courier New" w:cs="Courier New" w:hint="default"/>
      </w:rPr>
    </w:lvl>
    <w:lvl w:ilvl="8" w:tplc="04090005" w:tentative="1">
      <w:start w:val="1"/>
      <w:numFmt w:val="bullet"/>
      <w:lvlText w:val=""/>
      <w:lvlJc w:val="left"/>
      <w:pPr>
        <w:tabs>
          <w:tab w:val="num" w:pos="5880"/>
        </w:tabs>
        <w:ind w:left="5880" w:hanging="360"/>
      </w:pPr>
      <w:rPr>
        <w:rFonts w:ascii="Wingdings" w:hAnsi="Wingdings" w:hint="default"/>
      </w:rPr>
    </w:lvl>
  </w:abstractNum>
  <w:abstractNum w:abstractNumId="6" w15:restartNumberingAfterBreak="0">
    <w:nsid w:val="1BA8218A"/>
    <w:multiLevelType w:val="multilevel"/>
    <w:tmpl w:val="04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CC72F63"/>
    <w:multiLevelType w:val="hybridMultilevel"/>
    <w:tmpl w:val="5588CAFA"/>
    <w:lvl w:ilvl="0" w:tplc="902A127C">
      <w:start w:val="1"/>
      <w:numFmt w:val="bullet"/>
      <w:lvlText w:val=""/>
      <w:lvlJc w:val="left"/>
      <w:pPr>
        <w:tabs>
          <w:tab w:val="num" w:pos="1004"/>
        </w:tabs>
        <w:ind w:left="1004"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B01E7D"/>
    <w:multiLevelType w:val="hybridMultilevel"/>
    <w:tmpl w:val="49CC88D8"/>
    <w:lvl w:ilvl="0" w:tplc="411652D2">
      <w:start w:val="1"/>
      <w:numFmt w:val="bullet"/>
      <w:pStyle w:val="B1"/>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40A195A"/>
    <w:multiLevelType w:val="multilevel"/>
    <w:tmpl w:val="B3AA0CC0"/>
    <w:lvl w:ilvl="0">
      <w:start w:val="1"/>
      <w:numFmt w:val="decimal"/>
      <w:pStyle w:val="Titre1"/>
      <w:lvlText w:val="%1 -"/>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lowerLetter"/>
      <w:pStyle w:val="Titre3"/>
      <w:lvlText w:val="(%3)"/>
      <w:lvlJc w:val="left"/>
      <w:pPr>
        <w:ind w:left="720" w:hanging="720"/>
      </w:pPr>
      <w:rPr>
        <w:rFonts w:hint="default"/>
        <w:u w:val="none"/>
      </w:rPr>
    </w:lvl>
    <w:lvl w:ilvl="3">
      <w:start w:val="1"/>
      <w:numFmt w:val="lowerRoman"/>
      <w:pStyle w:val="Titre4"/>
      <w:lvlText w:val="(%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EB73F3D"/>
    <w:multiLevelType w:val="hybridMultilevel"/>
    <w:tmpl w:val="B3844436"/>
    <w:lvl w:ilvl="0" w:tplc="040C0001">
      <w:start w:val="1"/>
      <w:numFmt w:val="bullet"/>
      <w:lvlText w:val=""/>
      <w:lvlJc w:val="left"/>
      <w:pPr>
        <w:tabs>
          <w:tab w:val="num" w:pos="2160"/>
        </w:tabs>
        <w:ind w:left="2160" w:hanging="360"/>
      </w:pPr>
      <w:rPr>
        <w:rFonts w:ascii="Symbol" w:hAnsi="Symbol" w:hint="default"/>
      </w:rPr>
    </w:lvl>
    <w:lvl w:ilvl="1" w:tplc="040C0003" w:tentative="1">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hint="default"/>
      </w:rPr>
    </w:lvl>
    <w:lvl w:ilvl="3" w:tplc="040C0001" w:tentative="1">
      <w:start w:val="1"/>
      <w:numFmt w:val="bullet"/>
      <w:lvlText w:val=""/>
      <w:lvlJc w:val="left"/>
      <w:pPr>
        <w:tabs>
          <w:tab w:val="num" w:pos="4320"/>
        </w:tabs>
        <w:ind w:left="4320" w:hanging="360"/>
      </w:pPr>
      <w:rPr>
        <w:rFonts w:ascii="Symbol" w:hAnsi="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hint="default"/>
      </w:rPr>
    </w:lvl>
    <w:lvl w:ilvl="6" w:tplc="040C0001" w:tentative="1">
      <w:start w:val="1"/>
      <w:numFmt w:val="bullet"/>
      <w:lvlText w:val=""/>
      <w:lvlJc w:val="left"/>
      <w:pPr>
        <w:tabs>
          <w:tab w:val="num" w:pos="6480"/>
        </w:tabs>
        <w:ind w:left="6480" w:hanging="360"/>
      </w:pPr>
      <w:rPr>
        <w:rFonts w:ascii="Symbol" w:hAnsi="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44FF3166"/>
    <w:multiLevelType w:val="hybridMultilevel"/>
    <w:tmpl w:val="9A84698A"/>
    <w:lvl w:ilvl="0" w:tplc="040C0001">
      <w:start w:val="1"/>
      <w:numFmt w:val="bullet"/>
      <w:lvlText w:val=""/>
      <w:lvlJc w:val="left"/>
      <w:pPr>
        <w:tabs>
          <w:tab w:val="num" w:pos="1068"/>
        </w:tabs>
        <w:ind w:left="1068" w:hanging="360"/>
      </w:pPr>
      <w:rPr>
        <w:rFonts w:ascii="Symbol" w:hAnsi="Symbol" w:hint="default"/>
      </w:rPr>
    </w:lvl>
    <w:lvl w:ilvl="1" w:tplc="040C0003" w:tentative="1">
      <w:start w:val="1"/>
      <w:numFmt w:val="bullet"/>
      <w:lvlText w:val="o"/>
      <w:lvlJc w:val="left"/>
      <w:pPr>
        <w:tabs>
          <w:tab w:val="num" w:pos="1788"/>
        </w:tabs>
        <w:ind w:left="1788" w:hanging="360"/>
      </w:pPr>
      <w:rPr>
        <w:rFonts w:ascii="Courier New" w:hAnsi="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4553441B"/>
    <w:multiLevelType w:val="multilevel"/>
    <w:tmpl w:val="9DD470B6"/>
    <w:lvl w:ilvl="0">
      <w:start w:val="1"/>
      <w:numFmt w:val="bullet"/>
      <w:lvlText w:val=""/>
      <w:lvlJc w:val="left"/>
      <w:pPr>
        <w:tabs>
          <w:tab w:val="num" w:pos="720"/>
        </w:tabs>
        <w:ind w:left="720" w:hanging="360"/>
      </w:pPr>
      <w:rPr>
        <w:rFonts w:ascii="Symbol" w:hAnsi="Symbol" w:hint="default"/>
      </w:rPr>
    </w:lvl>
    <w:lvl w:ilvl="1">
      <w:start w:val="1"/>
      <w:numFmt w:val="bullet"/>
      <w:pStyle w:val="B2OFR"/>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AF433E8"/>
    <w:multiLevelType w:val="hybridMultilevel"/>
    <w:tmpl w:val="FBCC8F1E"/>
    <w:lvl w:ilvl="0" w:tplc="947C05CA">
      <w:start w:val="1"/>
      <w:numFmt w:val="upp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4BF13484"/>
    <w:multiLevelType w:val="hybridMultilevel"/>
    <w:tmpl w:val="28A83376"/>
    <w:lvl w:ilvl="0" w:tplc="ED30DA1A">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87268FF"/>
    <w:multiLevelType w:val="hybridMultilevel"/>
    <w:tmpl w:val="D9CAC3DC"/>
    <w:lvl w:ilvl="0" w:tplc="84588A00">
      <w:start w:val="1"/>
      <w:numFmt w:val="bullet"/>
      <w:pStyle w:val="B2"/>
      <w:lvlText w:val="­"/>
      <w:lvlJc w:val="left"/>
      <w:pPr>
        <w:tabs>
          <w:tab w:val="num" w:pos="1307"/>
        </w:tabs>
        <w:ind w:left="1307" w:hanging="360"/>
      </w:pPr>
      <w:rPr>
        <w:rFonts w:ascii="font303" w:hAnsi="font303" w:cs="font303" w:hint="default"/>
      </w:rPr>
    </w:lvl>
    <w:lvl w:ilvl="1" w:tplc="040C0003">
      <w:start w:val="1"/>
      <w:numFmt w:val="bullet"/>
      <w:lvlText w:val="o"/>
      <w:lvlJc w:val="left"/>
      <w:pPr>
        <w:tabs>
          <w:tab w:val="num" w:pos="2160"/>
        </w:tabs>
        <w:ind w:left="2160" w:hanging="360"/>
      </w:pPr>
      <w:rPr>
        <w:rFonts w:ascii="Courier New" w:hAnsi="Courier New" w:cs="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cs="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cs="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627148AA"/>
    <w:multiLevelType w:val="multilevel"/>
    <w:tmpl w:val="98322422"/>
    <w:lvl w:ilvl="0">
      <w:start w:val="1"/>
      <w:numFmt w:val="lowerLetter"/>
      <w:lvlText w:val="(%1)"/>
      <w:lvlJc w:val="left"/>
      <w:pPr>
        <w:tabs>
          <w:tab w:val="num" w:pos="1218"/>
        </w:tabs>
        <w:ind w:left="1218" w:hanging="510"/>
      </w:pPr>
      <w:rPr>
        <w:rFonts w:hint="default"/>
      </w:rPr>
    </w:lvl>
    <w:lvl w:ilvl="1">
      <w:start w:val="1"/>
      <w:numFmt w:val="decimalZero"/>
      <w:isLgl/>
      <w:lvlText w:val="Section %1.%2"/>
      <w:lvlJc w:val="left"/>
      <w:pPr>
        <w:tabs>
          <w:tab w:val="num" w:pos="3588"/>
        </w:tabs>
        <w:ind w:left="708" w:firstLine="0"/>
      </w:pPr>
    </w:lvl>
    <w:lvl w:ilvl="2">
      <w:start w:val="1"/>
      <w:numFmt w:val="lowerLetter"/>
      <w:lvlText w:val="(%3)"/>
      <w:lvlJc w:val="left"/>
      <w:pPr>
        <w:tabs>
          <w:tab w:val="num" w:pos="1716"/>
        </w:tabs>
        <w:ind w:left="1428" w:hanging="432"/>
      </w:pPr>
    </w:lvl>
    <w:lvl w:ilvl="3">
      <w:start w:val="1"/>
      <w:numFmt w:val="lowerRoman"/>
      <w:lvlText w:val="(%4)"/>
      <w:lvlJc w:val="right"/>
      <w:pPr>
        <w:tabs>
          <w:tab w:val="num" w:pos="1572"/>
        </w:tabs>
        <w:ind w:left="1572" w:hanging="144"/>
      </w:pPr>
    </w:lvl>
    <w:lvl w:ilvl="4">
      <w:start w:val="1"/>
      <w:numFmt w:val="decimal"/>
      <w:lvlText w:val="%5)"/>
      <w:lvlJc w:val="left"/>
      <w:pPr>
        <w:tabs>
          <w:tab w:val="num" w:pos="1716"/>
        </w:tabs>
        <w:ind w:left="1716" w:hanging="432"/>
      </w:pPr>
    </w:lvl>
    <w:lvl w:ilvl="5">
      <w:start w:val="1"/>
      <w:numFmt w:val="lowerLetter"/>
      <w:lvlText w:val="%6)"/>
      <w:lvlJc w:val="left"/>
      <w:pPr>
        <w:tabs>
          <w:tab w:val="num" w:pos="1860"/>
        </w:tabs>
        <w:ind w:left="1860" w:hanging="432"/>
      </w:pPr>
    </w:lvl>
    <w:lvl w:ilvl="6">
      <w:start w:val="1"/>
      <w:numFmt w:val="lowerRoman"/>
      <w:lvlText w:val="%7)"/>
      <w:lvlJc w:val="right"/>
      <w:pPr>
        <w:tabs>
          <w:tab w:val="num" w:pos="2004"/>
        </w:tabs>
        <w:ind w:left="2004" w:hanging="288"/>
      </w:pPr>
    </w:lvl>
    <w:lvl w:ilvl="7">
      <w:start w:val="1"/>
      <w:numFmt w:val="lowerLetter"/>
      <w:lvlText w:val="%8."/>
      <w:lvlJc w:val="left"/>
      <w:pPr>
        <w:tabs>
          <w:tab w:val="num" w:pos="2148"/>
        </w:tabs>
        <w:ind w:left="2148" w:hanging="432"/>
      </w:pPr>
    </w:lvl>
    <w:lvl w:ilvl="8">
      <w:start w:val="1"/>
      <w:numFmt w:val="lowerRoman"/>
      <w:lvlText w:val="%9."/>
      <w:lvlJc w:val="right"/>
      <w:pPr>
        <w:tabs>
          <w:tab w:val="num" w:pos="2292"/>
        </w:tabs>
        <w:ind w:left="2292" w:hanging="144"/>
      </w:pPr>
    </w:lvl>
  </w:abstractNum>
  <w:abstractNum w:abstractNumId="17" w15:restartNumberingAfterBreak="0">
    <w:nsid w:val="686069FB"/>
    <w:multiLevelType w:val="hybridMultilevel"/>
    <w:tmpl w:val="06321EB4"/>
    <w:lvl w:ilvl="0" w:tplc="A2C86F1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93F6609"/>
    <w:multiLevelType w:val="multilevel"/>
    <w:tmpl w:val="AEE65106"/>
    <w:lvl w:ilvl="0">
      <w:start w:val="1"/>
      <w:numFmt w:val="lowerRoman"/>
      <w:lvlText w:val="(%1)"/>
      <w:lvlJc w:val="right"/>
      <w:pPr>
        <w:tabs>
          <w:tab w:val="num" w:pos="1778"/>
        </w:tabs>
        <w:ind w:left="1778" w:hanging="190"/>
      </w:pPr>
      <w:rPr>
        <w:rFonts w:hint="default"/>
      </w:rPr>
    </w:lvl>
    <w:lvl w:ilvl="1">
      <w:start w:val="1"/>
      <w:numFmt w:val="upperLetter"/>
      <w:lvlText w:val="%2."/>
      <w:lvlJc w:val="left"/>
      <w:pPr>
        <w:tabs>
          <w:tab w:val="num" w:pos="1416"/>
        </w:tabs>
        <w:ind w:left="1416" w:hanging="360"/>
      </w:pPr>
      <w:rPr>
        <w:rFonts w:hint="default"/>
      </w:rPr>
    </w:lvl>
    <w:lvl w:ilvl="2">
      <w:start w:val="1"/>
      <w:numFmt w:val="decimal"/>
      <w:lvlText w:val="%2.%3"/>
      <w:lvlJc w:val="left"/>
      <w:pPr>
        <w:tabs>
          <w:tab w:val="num" w:pos="1776"/>
        </w:tabs>
        <w:ind w:left="1776" w:hanging="360"/>
      </w:pPr>
      <w:rPr>
        <w:rFonts w:hint="default"/>
      </w:rPr>
    </w:lvl>
    <w:lvl w:ilvl="3">
      <w:start w:val="1"/>
      <w:numFmt w:val="decimal"/>
      <w:lvlText w:val="(%4)"/>
      <w:lvlJc w:val="left"/>
      <w:pPr>
        <w:tabs>
          <w:tab w:val="num" w:pos="2136"/>
        </w:tabs>
        <w:ind w:left="2136" w:hanging="360"/>
      </w:pPr>
      <w:rPr>
        <w:rFonts w:hint="default"/>
      </w:rPr>
    </w:lvl>
    <w:lvl w:ilvl="4">
      <w:start w:val="1"/>
      <w:numFmt w:val="lowerLetter"/>
      <w:lvlText w:val="(%5)"/>
      <w:lvlJc w:val="left"/>
      <w:pPr>
        <w:tabs>
          <w:tab w:val="num" w:pos="2496"/>
        </w:tabs>
        <w:ind w:left="2496" w:hanging="360"/>
      </w:pPr>
      <w:rPr>
        <w:rFonts w:hint="default"/>
      </w:rPr>
    </w:lvl>
    <w:lvl w:ilvl="5">
      <w:start w:val="1"/>
      <w:numFmt w:val="lowerRoman"/>
      <w:lvlText w:val="(%6)"/>
      <w:lvlJc w:val="left"/>
      <w:pPr>
        <w:tabs>
          <w:tab w:val="num" w:pos="2856"/>
        </w:tabs>
        <w:ind w:left="2856" w:hanging="360"/>
      </w:pPr>
      <w:rPr>
        <w:rFonts w:hint="default"/>
      </w:rPr>
    </w:lvl>
    <w:lvl w:ilvl="6">
      <w:start w:val="1"/>
      <w:numFmt w:val="decimal"/>
      <w:lvlText w:val="%7."/>
      <w:lvlJc w:val="left"/>
      <w:pPr>
        <w:tabs>
          <w:tab w:val="num" w:pos="3216"/>
        </w:tabs>
        <w:ind w:left="3216" w:hanging="360"/>
      </w:pPr>
      <w:rPr>
        <w:rFonts w:hint="default"/>
      </w:rPr>
    </w:lvl>
    <w:lvl w:ilvl="7">
      <w:start w:val="1"/>
      <w:numFmt w:val="lowerLetter"/>
      <w:lvlText w:val="%8."/>
      <w:lvlJc w:val="left"/>
      <w:pPr>
        <w:tabs>
          <w:tab w:val="num" w:pos="3576"/>
        </w:tabs>
        <w:ind w:left="3576" w:hanging="360"/>
      </w:pPr>
      <w:rPr>
        <w:rFonts w:hint="default"/>
      </w:rPr>
    </w:lvl>
    <w:lvl w:ilvl="8">
      <w:start w:val="1"/>
      <w:numFmt w:val="lowerRoman"/>
      <w:lvlText w:val="%9."/>
      <w:lvlJc w:val="left"/>
      <w:pPr>
        <w:tabs>
          <w:tab w:val="num" w:pos="3936"/>
        </w:tabs>
        <w:ind w:left="3936" w:hanging="360"/>
      </w:pPr>
      <w:rPr>
        <w:rFonts w:hint="default"/>
      </w:rPr>
    </w:lvl>
  </w:abstractNum>
  <w:abstractNum w:abstractNumId="19" w15:restartNumberingAfterBreak="0">
    <w:nsid w:val="6B710A63"/>
    <w:multiLevelType w:val="multilevel"/>
    <w:tmpl w:val="2F460A26"/>
    <w:lvl w:ilvl="0">
      <w:start w:val="1"/>
      <w:numFmt w:val="decimal"/>
      <w:lvlText w:val="%1"/>
      <w:lvlJc w:val="left"/>
      <w:pPr>
        <w:ind w:left="432" w:hanging="432"/>
      </w:pPr>
      <w:rPr>
        <w:rFonts w:hint="default"/>
        <w:u w:val="none"/>
      </w:rPr>
    </w:lvl>
    <w:lvl w:ilvl="1">
      <w:start w:val="1"/>
      <w:numFmt w:val="decimal"/>
      <w:lvlText w:val="%1.%2"/>
      <w:lvlJc w:val="left"/>
      <w:pPr>
        <w:ind w:left="576" w:hanging="576"/>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6EB31431"/>
    <w:multiLevelType w:val="hybridMultilevel"/>
    <w:tmpl w:val="97A644A8"/>
    <w:lvl w:ilvl="0" w:tplc="D9182FDA">
      <w:start w:val="1"/>
      <w:numFmt w:val="decimal"/>
      <w:lvlText w:val="%1 -"/>
      <w:lvlJc w:val="left"/>
      <w:pPr>
        <w:tabs>
          <w:tab w:val="num" w:pos="454"/>
        </w:tabs>
        <w:ind w:left="454"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65449F3"/>
    <w:multiLevelType w:val="multilevel"/>
    <w:tmpl w:val="32821B44"/>
    <w:lvl w:ilvl="0">
      <w:start w:val="1"/>
      <w:numFmt w:val="decimal"/>
      <w:pStyle w:val="Listehirarchise2"/>
      <w:lvlText w:val="%1."/>
      <w:lvlJc w:val="left"/>
      <w:pPr>
        <w:tabs>
          <w:tab w:val="num" w:pos="454"/>
        </w:tabs>
        <w:ind w:left="454" w:hanging="454"/>
      </w:pPr>
      <w:rPr>
        <w:rFonts w:hint="default"/>
      </w:rPr>
    </w:lvl>
    <w:lvl w:ilvl="1">
      <w:start w:val="1"/>
      <w:numFmt w:val="lowerLetter"/>
      <w:lvlText w:val="%2."/>
      <w:lvlJc w:val="left"/>
      <w:pPr>
        <w:tabs>
          <w:tab w:val="num" w:pos="454"/>
        </w:tabs>
        <w:ind w:left="454" w:hanging="454"/>
      </w:pPr>
      <w:rPr>
        <w:rFonts w:hint="default"/>
      </w:rPr>
    </w:lvl>
    <w:lvl w:ilvl="2">
      <w:start w:val="1"/>
      <w:numFmt w:val="bullet"/>
      <w:lvlText w:val=""/>
      <w:lvlJc w:val="left"/>
      <w:pPr>
        <w:tabs>
          <w:tab w:val="num" w:pos="454"/>
        </w:tabs>
        <w:ind w:left="454" w:hanging="454"/>
      </w:pPr>
      <w:rPr>
        <w:rFonts w:ascii="Symbol" w:hAnsi="Symbol" w:hint="default"/>
        <w:color w:val="auto"/>
      </w:rPr>
    </w:lvl>
    <w:lvl w:ilvl="3">
      <w:start w:val="1"/>
      <w:numFmt w:val="bullet"/>
      <w:lvlText w:val=""/>
      <w:lvlJc w:val="left"/>
      <w:pPr>
        <w:tabs>
          <w:tab w:val="num" w:pos="454"/>
        </w:tabs>
        <w:ind w:left="454" w:hanging="454"/>
      </w:pPr>
      <w:rPr>
        <w:rFonts w:ascii="Symbol" w:hAnsi="Symbol" w:hint="default"/>
        <w:color w:val="auto"/>
      </w:rPr>
    </w:lvl>
    <w:lvl w:ilvl="4">
      <w:start w:val="1"/>
      <w:numFmt w:val="bullet"/>
      <w:lvlText w:val=""/>
      <w:lvlJc w:val="left"/>
      <w:pPr>
        <w:tabs>
          <w:tab w:val="num" w:pos="454"/>
        </w:tabs>
        <w:ind w:left="454" w:hanging="454"/>
      </w:pPr>
      <w:rPr>
        <w:rFonts w:ascii="Symbol" w:hAnsi="Symbol" w:hint="default"/>
        <w:color w:val="auto"/>
      </w:rPr>
    </w:lvl>
    <w:lvl w:ilvl="5">
      <w:start w:val="1"/>
      <w:numFmt w:val="lowerRoman"/>
      <w:lvlText w:val="%6."/>
      <w:lvlJc w:val="left"/>
      <w:pPr>
        <w:tabs>
          <w:tab w:val="num" w:pos="454"/>
        </w:tabs>
        <w:ind w:left="454" w:hanging="454"/>
      </w:pPr>
      <w:rPr>
        <w:rFonts w:hint="default"/>
      </w:rPr>
    </w:lvl>
    <w:lvl w:ilvl="6">
      <w:start w:val="1"/>
      <w:numFmt w:val="none"/>
      <w:lvlText w:val=""/>
      <w:lvlJc w:val="left"/>
      <w:pPr>
        <w:tabs>
          <w:tab w:val="num" w:pos="3232"/>
        </w:tabs>
        <w:ind w:left="3232" w:hanging="454"/>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2" w15:restartNumberingAfterBreak="0">
    <w:nsid w:val="77735299"/>
    <w:multiLevelType w:val="hybridMultilevel"/>
    <w:tmpl w:val="E82439E6"/>
    <w:lvl w:ilvl="0" w:tplc="9E06B70C">
      <w:start w:val="1"/>
      <w:numFmt w:val="decimal"/>
      <w:pStyle w:val="Listenumros"/>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3" w15:restartNumberingAfterBreak="0">
    <w:nsid w:val="7C2A331A"/>
    <w:multiLevelType w:val="hybridMultilevel"/>
    <w:tmpl w:val="3BB6434C"/>
    <w:lvl w:ilvl="0" w:tplc="040C0001">
      <w:start w:val="1"/>
      <w:numFmt w:val="bullet"/>
      <w:lvlText w:val=""/>
      <w:lvlJc w:val="left"/>
      <w:pPr>
        <w:tabs>
          <w:tab w:val="num" w:pos="1800"/>
        </w:tabs>
        <w:ind w:left="1800" w:hanging="360"/>
      </w:pPr>
      <w:rPr>
        <w:rFonts w:ascii="Symbol" w:hAnsi="Symbol"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hint="default"/>
      </w:rPr>
    </w:lvl>
    <w:lvl w:ilvl="3" w:tplc="040C0001" w:tentative="1">
      <w:start w:val="1"/>
      <w:numFmt w:val="bullet"/>
      <w:lvlText w:val=""/>
      <w:lvlJc w:val="left"/>
      <w:pPr>
        <w:tabs>
          <w:tab w:val="num" w:pos="3960"/>
        </w:tabs>
        <w:ind w:left="3960" w:hanging="360"/>
      </w:pPr>
      <w:rPr>
        <w:rFonts w:ascii="Symbol" w:hAnsi="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hint="default"/>
      </w:rPr>
    </w:lvl>
    <w:lvl w:ilvl="6" w:tplc="040C0001" w:tentative="1">
      <w:start w:val="1"/>
      <w:numFmt w:val="bullet"/>
      <w:lvlText w:val=""/>
      <w:lvlJc w:val="left"/>
      <w:pPr>
        <w:tabs>
          <w:tab w:val="num" w:pos="6120"/>
        </w:tabs>
        <w:ind w:left="6120" w:hanging="360"/>
      </w:pPr>
      <w:rPr>
        <w:rFonts w:ascii="Symbol" w:hAnsi="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7FDD2052"/>
    <w:multiLevelType w:val="singleLevel"/>
    <w:tmpl w:val="05CE0ECC"/>
    <w:lvl w:ilvl="0">
      <w:start w:val="1"/>
      <w:numFmt w:val="decimal"/>
      <w:lvlText w:val="%1."/>
      <w:legacy w:legacy="1" w:legacySpace="0" w:legacyIndent="283"/>
      <w:lvlJc w:val="left"/>
      <w:pPr>
        <w:ind w:left="566" w:hanging="283"/>
      </w:pPr>
    </w:lvl>
  </w:abstractNum>
  <w:num w:numId="1">
    <w:abstractNumId w:val="16"/>
  </w:num>
  <w:num w:numId="2">
    <w:abstractNumId w:val="20"/>
  </w:num>
  <w:num w:numId="3">
    <w:abstractNumId w:val="18"/>
  </w:num>
  <w:num w:numId="4">
    <w:abstractNumId w:val="21"/>
  </w:num>
  <w:num w:numId="5">
    <w:abstractNumId w:val="22"/>
  </w:num>
  <w:num w:numId="6">
    <w:abstractNumId w:val="2"/>
  </w:num>
  <w:num w:numId="7">
    <w:abstractNumId w:val="1"/>
    <w:lvlOverride w:ilvl="0">
      <w:lvl w:ilvl="0">
        <w:start w:val="1"/>
        <w:numFmt w:val="bullet"/>
        <w:lvlText w:val=""/>
        <w:legacy w:legacy="1" w:legacySpace="0" w:legacyIndent="397"/>
        <w:lvlJc w:val="left"/>
        <w:pPr>
          <w:ind w:left="397" w:hanging="397"/>
        </w:pPr>
        <w:rPr>
          <w:rFonts w:ascii="Wingdings" w:hAnsi="Wingdings" w:hint="default"/>
          <w:sz w:val="28"/>
        </w:rPr>
      </w:lvl>
    </w:lvlOverride>
  </w:num>
  <w:num w:numId="8">
    <w:abstractNumId w:val="1"/>
    <w:lvlOverride w:ilvl="0">
      <w:lvl w:ilvl="0">
        <w:start w:val="1"/>
        <w:numFmt w:val="bullet"/>
        <w:lvlText w:val=""/>
        <w:legacy w:legacy="1" w:legacySpace="0" w:legacyIndent="397"/>
        <w:lvlJc w:val="left"/>
        <w:pPr>
          <w:ind w:left="397" w:hanging="397"/>
        </w:pPr>
        <w:rPr>
          <w:rFonts w:ascii="Wingdings" w:hAnsi="Wingdings" w:hint="default"/>
          <w:sz w:val="32"/>
        </w:rPr>
      </w:lvl>
    </w:lvlOverride>
  </w:num>
  <w:num w:numId="9">
    <w:abstractNumId w:val="1"/>
    <w:lvlOverride w:ilvl="0">
      <w:lvl w:ilvl="0">
        <w:start w:val="1"/>
        <w:numFmt w:val="bullet"/>
        <w:lvlText w:val=""/>
        <w:legacy w:legacy="1" w:legacySpace="0" w:legacyIndent="397"/>
        <w:lvlJc w:val="left"/>
        <w:pPr>
          <w:ind w:left="397" w:hanging="397"/>
        </w:pPr>
        <w:rPr>
          <w:rFonts w:ascii="Wingdings" w:hAnsi="Wingdings" w:hint="default"/>
          <w:sz w:val="32"/>
        </w:rPr>
      </w:lvl>
    </w:lvlOverride>
  </w:num>
  <w:num w:numId="10">
    <w:abstractNumId w:val="13"/>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lvl w:ilvl="0">
        <w:start w:val="1"/>
        <w:numFmt w:val="bullet"/>
        <w:lvlText w:val=""/>
        <w:legacy w:legacy="1" w:legacySpace="0" w:legacyIndent="397"/>
        <w:lvlJc w:val="left"/>
        <w:pPr>
          <w:ind w:left="397" w:hanging="397"/>
        </w:pPr>
        <w:rPr>
          <w:rFonts w:ascii="Wingdings" w:hAnsi="Wingdings" w:hint="default"/>
          <w:sz w:val="28"/>
        </w:rPr>
      </w:lvl>
    </w:lvlOverride>
  </w:num>
  <w:num w:numId="13">
    <w:abstractNumId w:val="1"/>
    <w:lvlOverride w:ilvl="0">
      <w:lvl w:ilvl="0">
        <w:start w:val="1"/>
        <w:numFmt w:val="bullet"/>
        <w:lvlText w:val=""/>
        <w:legacy w:legacy="1" w:legacySpace="0" w:legacyIndent="397"/>
        <w:lvlJc w:val="left"/>
        <w:pPr>
          <w:ind w:left="397" w:hanging="397"/>
        </w:pPr>
        <w:rPr>
          <w:rFonts w:ascii="Wingdings" w:hAnsi="Wingdings" w:hint="default"/>
          <w:sz w:val="28"/>
        </w:rPr>
      </w:lvl>
    </w:lvlOverride>
  </w:num>
  <w:num w:numId="14">
    <w:abstractNumId w:val="24"/>
  </w:num>
  <w:num w:numId="15">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16">
    <w:abstractNumId w:val="1"/>
    <w:lvlOverride w:ilvl="0">
      <w:lvl w:ilvl="0">
        <w:start w:val="1"/>
        <w:numFmt w:val="bullet"/>
        <w:lvlText w:val=""/>
        <w:legacy w:legacy="1" w:legacySpace="0" w:legacyIndent="283"/>
        <w:lvlJc w:val="left"/>
        <w:pPr>
          <w:ind w:left="566" w:hanging="283"/>
        </w:pPr>
        <w:rPr>
          <w:rFonts w:ascii="Symbol" w:hAnsi="Symbol" w:hint="default"/>
        </w:rPr>
      </w:lvl>
    </w:lvlOverride>
  </w:num>
  <w:num w:numId="17">
    <w:abstractNumId w:val="1"/>
    <w:lvlOverride w:ilvl="0">
      <w:lvl w:ilvl="0">
        <w:start w:val="1"/>
        <w:numFmt w:val="bullet"/>
        <w:lvlText w:val=""/>
        <w:legacy w:legacy="1" w:legacySpace="0" w:legacyIndent="283"/>
        <w:lvlJc w:val="left"/>
        <w:pPr>
          <w:ind w:left="849" w:hanging="283"/>
        </w:pPr>
        <w:rPr>
          <w:rFonts w:ascii="Symbol" w:hAnsi="Symbol" w:hint="default"/>
        </w:rPr>
      </w:lvl>
    </w:lvlOverride>
  </w:num>
  <w:num w:numId="18">
    <w:abstractNumId w:val="6"/>
  </w:num>
  <w:num w:numId="19">
    <w:abstractNumId w:val="17"/>
  </w:num>
  <w:num w:numId="20">
    <w:abstractNumId w:val="4"/>
  </w:num>
  <w:num w:numId="21">
    <w:abstractNumId w:val="0"/>
  </w:num>
  <w:num w:numId="22">
    <w:abstractNumId w:val="8"/>
  </w:num>
  <w:num w:numId="23">
    <w:abstractNumId w:val="19"/>
  </w:num>
  <w:num w:numId="24">
    <w:abstractNumId w:val="9"/>
  </w:num>
  <w:num w:numId="25">
    <w:abstractNumId w:val="9"/>
  </w:num>
  <w:num w:numId="26">
    <w:abstractNumId w:val="14"/>
  </w:num>
  <w:num w:numId="27">
    <w:abstractNumId w:val="7"/>
  </w:num>
  <w:num w:numId="28">
    <w:abstractNumId w:val="15"/>
  </w:num>
  <w:num w:numId="29">
    <w:abstractNumId w:val="23"/>
  </w:num>
  <w:num w:numId="30">
    <w:abstractNumId w:val="5"/>
  </w:num>
  <w:num w:numId="31">
    <w:abstractNumId w:val="3"/>
  </w:num>
  <w:num w:numId="32">
    <w:abstractNumId w:val="12"/>
  </w:num>
  <w:num w:numId="33">
    <w:abstractNumId w:val="11"/>
  </w:num>
  <w:num w:numId="34">
    <w:abstractNumId w:val="10"/>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A9A"/>
    <w:rsid w:val="00000F34"/>
    <w:rsid w:val="0001547D"/>
    <w:rsid w:val="000238D9"/>
    <w:rsid w:val="00026B18"/>
    <w:rsid w:val="00032E53"/>
    <w:rsid w:val="000724C1"/>
    <w:rsid w:val="00080747"/>
    <w:rsid w:val="000828C2"/>
    <w:rsid w:val="00084768"/>
    <w:rsid w:val="000872CD"/>
    <w:rsid w:val="00096D81"/>
    <w:rsid w:val="000A194A"/>
    <w:rsid w:val="000A66BF"/>
    <w:rsid w:val="000B0018"/>
    <w:rsid w:val="000B0245"/>
    <w:rsid w:val="000B7603"/>
    <w:rsid w:val="000C3DB1"/>
    <w:rsid w:val="000D05C7"/>
    <w:rsid w:val="000D7CC4"/>
    <w:rsid w:val="000E11BA"/>
    <w:rsid w:val="001006D4"/>
    <w:rsid w:val="00110928"/>
    <w:rsid w:val="00112814"/>
    <w:rsid w:val="00113CB5"/>
    <w:rsid w:val="001155C1"/>
    <w:rsid w:val="00117AC0"/>
    <w:rsid w:val="00123C49"/>
    <w:rsid w:val="00125F5B"/>
    <w:rsid w:val="0013773D"/>
    <w:rsid w:val="001464C4"/>
    <w:rsid w:val="001536D1"/>
    <w:rsid w:val="00154D4B"/>
    <w:rsid w:val="00155FF4"/>
    <w:rsid w:val="0017212B"/>
    <w:rsid w:val="001810F4"/>
    <w:rsid w:val="00183220"/>
    <w:rsid w:val="00191A7C"/>
    <w:rsid w:val="001A66E5"/>
    <w:rsid w:val="001A71DC"/>
    <w:rsid w:val="001C2F38"/>
    <w:rsid w:val="001D1908"/>
    <w:rsid w:val="001D1ED9"/>
    <w:rsid w:val="001D424C"/>
    <w:rsid w:val="001F72B3"/>
    <w:rsid w:val="00207450"/>
    <w:rsid w:val="00223E4A"/>
    <w:rsid w:val="00224401"/>
    <w:rsid w:val="00226821"/>
    <w:rsid w:val="00263A4A"/>
    <w:rsid w:val="002819AB"/>
    <w:rsid w:val="002852C3"/>
    <w:rsid w:val="002918E0"/>
    <w:rsid w:val="002A2805"/>
    <w:rsid w:val="002B63E2"/>
    <w:rsid w:val="002C6109"/>
    <w:rsid w:val="002D1779"/>
    <w:rsid w:val="002D2FE9"/>
    <w:rsid w:val="002D6F5F"/>
    <w:rsid w:val="002F0C46"/>
    <w:rsid w:val="0030035F"/>
    <w:rsid w:val="00301C8F"/>
    <w:rsid w:val="00303744"/>
    <w:rsid w:val="003041E8"/>
    <w:rsid w:val="00304A96"/>
    <w:rsid w:val="003200DE"/>
    <w:rsid w:val="0032035F"/>
    <w:rsid w:val="003207AA"/>
    <w:rsid w:val="00345388"/>
    <w:rsid w:val="00354A8C"/>
    <w:rsid w:val="00374BB1"/>
    <w:rsid w:val="00392569"/>
    <w:rsid w:val="0039373D"/>
    <w:rsid w:val="003A650F"/>
    <w:rsid w:val="003A6833"/>
    <w:rsid w:val="003C6668"/>
    <w:rsid w:val="003D4433"/>
    <w:rsid w:val="003E6522"/>
    <w:rsid w:val="00405D84"/>
    <w:rsid w:val="0041108C"/>
    <w:rsid w:val="00413929"/>
    <w:rsid w:val="004267EA"/>
    <w:rsid w:val="00441317"/>
    <w:rsid w:val="00450881"/>
    <w:rsid w:val="004532ED"/>
    <w:rsid w:val="00453A9A"/>
    <w:rsid w:val="00462F90"/>
    <w:rsid w:val="0046585C"/>
    <w:rsid w:val="0047192A"/>
    <w:rsid w:val="0047386E"/>
    <w:rsid w:val="00475476"/>
    <w:rsid w:val="00475B57"/>
    <w:rsid w:val="00481521"/>
    <w:rsid w:val="00481640"/>
    <w:rsid w:val="004B0EDE"/>
    <w:rsid w:val="004B184A"/>
    <w:rsid w:val="004B4A14"/>
    <w:rsid w:val="004B6649"/>
    <w:rsid w:val="004D3A05"/>
    <w:rsid w:val="004D6910"/>
    <w:rsid w:val="004E3A0B"/>
    <w:rsid w:val="005040D4"/>
    <w:rsid w:val="0050670E"/>
    <w:rsid w:val="00515A51"/>
    <w:rsid w:val="00516323"/>
    <w:rsid w:val="0053268A"/>
    <w:rsid w:val="00536FDF"/>
    <w:rsid w:val="00546A34"/>
    <w:rsid w:val="0055330A"/>
    <w:rsid w:val="0055577A"/>
    <w:rsid w:val="0056119F"/>
    <w:rsid w:val="005747F9"/>
    <w:rsid w:val="00575A51"/>
    <w:rsid w:val="0058768B"/>
    <w:rsid w:val="00591C0B"/>
    <w:rsid w:val="0059370D"/>
    <w:rsid w:val="005A5F17"/>
    <w:rsid w:val="005B6CB0"/>
    <w:rsid w:val="005B7648"/>
    <w:rsid w:val="005D5EA3"/>
    <w:rsid w:val="005E1389"/>
    <w:rsid w:val="005E4E86"/>
    <w:rsid w:val="005F0953"/>
    <w:rsid w:val="00610B68"/>
    <w:rsid w:val="006161BB"/>
    <w:rsid w:val="00630F0A"/>
    <w:rsid w:val="00643714"/>
    <w:rsid w:val="00657DBE"/>
    <w:rsid w:val="00666DA7"/>
    <w:rsid w:val="00695683"/>
    <w:rsid w:val="006B2A2C"/>
    <w:rsid w:val="006B2B32"/>
    <w:rsid w:val="006C73A9"/>
    <w:rsid w:val="006D7D9C"/>
    <w:rsid w:val="006F12DC"/>
    <w:rsid w:val="0070097B"/>
    <w:rsid w:val="00701500"/>
    <w:rsid w:val="00704FF0"/>
    <w:rsid w:val="00711D6D"/>
    <w:rsid w:val="007162A8"/>
    <w:rsid w:val="00720602"/>
    <w:rsid w:val="0072351D"/>
    <w:rsid w:val="007245E6"/>
    <w:rsid w:val="007434C4"/>
    <w:rsid w:val="00751E48"/>
    <w:rsid w:val="00752E9E"/>
    <w:rsid w:val="007533BB"/>
    <w:rsid w:val="00756F0D"/>
    <w:rsid w:val="0076422F"/>
    <w:rsid w:val="00775D98"/>
    <w:rsid w:val="007769B0"/>
    <w:rsid w:val="00783D7F"/>
    <w:rsid w:val="00793417"/>
    <w:rsid w:val="007A2154"/>
    <w:rsid w:val="007A4027"/>
    <w:rsid w:val="007C4E3C"/>
    <w:rsid w:val="007C6421"/>
    <w:rsid w:val="007C65AB"/>
    <w:rsid w:val="007E4A92"/>
    <w:rsid w:val="007F3300"/>
    <w:rsid w:val="00802D5D"/>
    <w:rsid w:val="00802FCC"/>
    <w:rsid w:val="0082271C"/>
    <w:rsid w:val="00835870"/>
    <w:rsid w:val="00837AFE"/>
    <w:rsid w:val="00845BAE"/>
    <w:rsid w:val="00846BF6"/>
    <w:rsid w:val="00855B59"/>
    <w:rsid w:val="00856772"/>
    <w:rsid w:val="00870A06"/>
    <w:rsid w:val="0087458D"/>
    <w:rsid w:val="00882C47"/>
    <w:rsid w:val="008A0C40"/>
    <w:rsid w:val="008A23B9"/>
    <w:rsid w:val="008A61E5"/>
    <w:rsid w:val="008C0D98"/>
    <w:rsid w:val="008D632F"/>
    <w:rsid w:val="008E03B1"/>
    <w:rsid w:val="008E62EF"/>
    <w:rsid w:val="008E76D7"/>
    <w:rsid w:val="00902E2D"/>
    <w:rsid w:val="00907A17"/>
    <w:rsid w:val="009126A2"/>
    <w:rsid w:val="00922571"/>
    <w:rsid w:val="0092439D"/>
    <w:rsid w:val="009353A0"/>
    <w:rsid w:val="00937CE4"/>
    <w:rsid w:val="00966977"/>
    <w:rsid w:val="009726A2"/>
    <w:rsid w:val="00980A33"/>
    <w:rsid w:val="009A609E"/>
    <w:rsid w:val="009A7282"/>
    <w:rsid w:val="009B54A1"/>
    <w:rsid w:val="009B609E"/>
    <w:rsid w:val="009C6716"/>
    <w:rsid w:val="009D259C"/>
    <w:rsid w:val="009D772B"/>
    <w:rsid w:val="009E0152"/>
    <w:rsid w:val="00A1597C"/>
    <w:rsid w:val="00A22105"/>
    <w:rsid w:val="00A26CF7"/>
    <w:rsid w:val="00A3202C"/>
    <w:rsid w:val="00A37BFE"/>
    <w:rsid w:val="00A45EBD"/>
    <w:rsid w:val="00A502F4"/>
    <w:rsid w:val="00A57B43"/>
    <w:rsid w:val="00A707D4"/>
    <w:rsid w:val="00A70FB4"/>
    <w:rsid w:val="00A776E6"/>
    <w:rsid w:val="00A81F17"/>
    <w:rsid w:val="00A9068B"/>
    <w:rsid w:val="00A91F49"/>
    <w:rsid w:val="00A95790"/>
    <w:rsid w:val="00A97D9F"/>
    <w:rsid w:val="00AC1A78"/>
    <w:rsid w:val="00AC6592"/>
    <w:rsid w:val="00AE5BC6"/>
    <w:rsid w:val="00AE5F81"/>
    <w:rsid w:val="00AF2416"/>
    <w:rsid w:val="00AF272A"/>
    <w:rsid w:val="00AF5D17"/>
    <w:rsid w:val="00B3057A"/>
    <w:rsid w:val="00B33287"/>
    <w:rsid w:val="00B46A94"/>
    <w:rsid w:val="00B52BAA"/>
    <w:rsid w:val="00B6297D"/>
    <w:rsid w:val="00B67BCE"/>
    <w:rsid w:val="00B93DEF"/>
    <w:rsid w:val="00BB3129"/>
    <w:rsid w:val="00BB4FA4"/>
    <w:rsid w:val="00BB50EF"/>
    <w:rsid w:val="00BC0273"/>
    <w:rsid w:val="00BC3544"/>
    <w:rsid w:val="00BD24D6"/>
    <w:rsid w:val="00BD3F26"/>
    <w:rsid w:val="00BE35DC"/>
    <w:rsid w:val="00BF3A65"/>
    <w:rsid w:val="00BF500A"/>
    <w:rsid w:val="00BF7795"/>
    <w:rsid w:val="00C13FFA"/>
    <w:rsid w:val="00C36D86"/>
    <w:rsid w:val="00C42F6E"/>
    <w:rsid w:val="00C62359"/>
    <w:rsid w:val="00C64B5E"/>
    <w:rsid w:val="00C66008"/>
    <w:rsid w:val="00C71B52"/>
    <w:rsid w:val="00C943F5"/>
    <w:rsid w:val="00CB0EE3"/>
    <w:rsid w:val="00CB0FED"/>
    <w:rsid w:val="00CC22EC"/>
    <w:rsid w:val="00CC6534"/>
    <w:rsid w:val="00CD1AB7"/>
    <w:rsid w:val="00CE3D3E"/>
    <w:rsid w:val="00CE592A"/>
    <w:rsid w:val="00CF0318"/>
    <w:rsid w:val="00CF1B2E"/>
    <w:rsid w:val="00CF465E"/>
    <w:rsid w:val="00D117AF"/>
    <w:rsid w:val="00D12305"/>
    <w:rsid w:val="00D20663"/>
    <w:rsid w:val="00D23238"/>
    <w:rsid w:val="00D2787F"/>
    <w:rsid w:val="00D32D8B"/>
    <w:rsid w:val="00D36A40"/>
    <w:rsid w:val="00D40833"/>
    <w:rsid w:val="00D439DA"/>
    <w:rsid w:val="00D44BB6"/>
    <w:rsid w:val="00D5170B"/>
    <w:rsid w:val="00D71D14"/>
    <w:rsid w:val="00D80312"/>
    <w:rsid w:val="00D803F6"/>
    <w:rsid w:val="00D82B15"/>
    <w:rsid w:val="00D83BAE"/>
    <w:rsid w:val="00D90FFB"/>
    <w:rsid w:val="00D9292F"/>
    <w:rsid w:val="00DC7863"/>
    <w:rsid w:val="00DD2276"/>
    <w:rsid w:val="00DD5958"/>
    <w:rsid w:val="00DD7347"/>
    <w:rsid w:val="00DE7F47"/>
    <w:rsid w:val="00DF369D"/>
    <w:rsid w:val="00DF3D97"/>
    <w:rsid w:val="00E1156B"/>
    <w:rsid w:val="00E213DB"/>
    <w:rsid w:val="00E32129"/>
    <w:rsid w:val="00E32667"/>
    <w:rsid w:val="00E432DA"/>
    <w:rsid w:val="00E66FD5"/>
    <w:rsid w:val="00E7272D"/>
    <w:rsid w:val="00E94816"/>
    <w:rsid w:val="00EA298E"/>
    <w:rsid w:val="00EB04A3"/>
    <w:rsid w:val="00EB5F5F"/>
    <w:rsid w:val="00EB6823"/>
    <w:rsid w:val="00EC6702"/>
    <w:rsid w:val="00ED030E"/>
    <w:rsid w:val="00EF50B9"/>
    <w:rsid w:val="00F04842"/>
    <w:rsid w:val="00F13DD7"/>
    <w:rsid w:val="00F21E39"/>
    <w:rsid w:val="00F408DC"/>
    <w:rsid w:val="00F50B0B"/>
    <w:rsid w:val="00F51155"/>
    <w:rsid w:val="00F5487A"/>
    <w:rsid w:val="00F9505F"/>
    <w:rsid w:val="00F961F6"/>
    <w:rsid w:val="00FA07DF"/>
    <w:rsid w:val="00FB0939"/>
    <w:rsid w:val="00FD2B17"/>
    <w:rsid w:val="00FE657B"/>
    <w:rsid w:val="00FF73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167CFFB"/>
  <w15:chartTrackingRefBased/>
  <w15:docId w15:val="{9920B843-4F25-4162-8FF4-0AC283588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lsdException w:name="toc 2" w:uiPriority="39"/>
    <w:lsdException w:name="caption" w:semiHidden="1" w:unhideWhenUsed="1" w:qFormat="1"/>
    <w:lsdException w:name="List Bullet"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C46"/>
    <w:rPr>
      <w:sz w:val="24"/>
    </w:rPr>
  </w:style>
  <w:style w:type="paragraph" w:styleId="Titre1">
    <w:name w:val="heading 1"/>
    <w:basedOn w:val="Normal"/>
    <w:next w:val="Normal"/>
    <w:qFormat/>
    <w:rsid w:val="000872CD"/>
    <w:pPr>
      <w:keepNext/>
      <w:numPr>
        <w:numId w:val="24"/>
      </w:numPr>
      <w:tabs>
        <w:tab w:val="left" w:pos="426"/>
      </w:tabs>
      <w:spacing w:before="480" w:after="240"/>
      <w:jc w:val="both"/>
      <w:outlineLvl w:val="0"/>
    </w:pPr>
    <w:rPr>
      <w:b/>
      <w:caps/>
      <w:noProof/>
      <w:kern w:val="28"/>
      <w:lang w:val="en-US"/>
    </w:rPr>
  </w:style>
  <w:style w:type="paragraph" w:styleId="Titre2">
    <w:name w:val="heading 2"/>
    <w:basedOn w:val="Normal"/>
    <w:next w:val="Normal"/>
    <w:qFormat/>
    <w:rsid w:val="00E7272D"/>
    <w:pPr>
      <w:keepNext/>
      <w:numPr>
        <w:ilvl w:val="1"/>
        <w:numId w:val="24"/>
      </w:numPr>
      <w:tabs>
        <w:tab w:val="left" w:pos="1134"/>
      </w:tabs>
      <w:spacing w:before="360" w:after="120"/>
      <w:ind w:left="993" w:hanging="636"/>
      <w:jc w:val="both"/>
      <w:outlineLvl w:val="1"/>
    </w:pPr>
    <w:rPr>
      <w:rFonts w:cs="Arial"/>
      <w:b/>
      <w:bCs/>
      <w:iCs/>
      <w:szCs w:val="28"/>
      <w:lang w:val="en-US"/>
    </w:rPr>
  </w:style>
  <w:style w:type="paragraph" w:styleId="Titre3">
    <w:name w:val="heading 3"/>
    <w:basedOn w:val="Titre2"/>
    <w:next w:val="Normal"/>
    <w:qFormat/>
    <w:rsid w:val="008E76D7"/>
    <w:pPr>
      <w:numPr>
        <w:ilvl w:val="2"/>
      </w:numPr>
      <w:spacing w:before="120" w:after="60"/>
      <w:ind w:left="1219" w:hanging="510"/>
      <w:outlineLvl w:val="2"/>
    </w:pPr>
    <w:rPr>
      <w:bCs w:val="0"/>
      <w:i/>
      <w:sz w:val="26"/>
      <w:szCs w:val="26"/>
    </w:rPr>
  </w:style>
  <w:style w:type="paragraph" w:styleId="Titre4">
    <w:name w:val="heading 4"/>
    <w:basedOn w:val="Titre3"/>
    <w:next w:val="Normal"/>
    <w:qFormat/>
    <w:rsid w:val="008E76D7"/>
    <w:pPr>
      <w:numPr>
        <w:ilvl w:val="3"/>
      </w:numPr>
      <w:ind w:left="1781" w:hanging="193"/>
      <w:outlineLvl w:val="3"/>
    </w:pPr>
    <w:rPr>
      <w:rFonts w:ascii="Courier New" w:hAnsi="Courier New" w:cs="Courier New"/>
      <w:bCs/>
      <w:i w:val="0"/>
      <w:sz w:val="24"/>
      <w:szCs w:val="24"/>
    </w:rPr>
  </w:style>
  <w:style w:type="paragraph" w:styleId="Titre5">
    <w:name w:val="heading 5"/>
    <w:basedOn w:val="Normal"/>
    <w:next w:val="Normal"/>
    <w:qFormat/>
    <w:rsid w:val="00775D98"/>
    <w:pPr>
      <w:spacing w:before="240" w:after="60"/>
      <w:outlineLvl w:val="4"/>
    </w:pPr>
    <w:rPr>
      <w:rFonts w:ascii="Times New Roman Gras" w:hAnsi="Times New Roman Gras"/>
      <w:b/>
      <w:bCs/>
      <w:iCs/>
      <w:smallCaps/>
      <w:sz w:val="28"/>
      <w:szCs w:val="26"/>
    </w:rPr>
  </w:style>
  <w:style w:type="paragraph" w:styleId="Titre6">
    <w:name w:val="heading 6"/>
    <w:basedOn w:val="Normal"/>
    <w:next w:val="Normal"/>
    <w:link w:val="Titre6Car"/>
    <w:rsid w:val="00154D4B"/>
    <w:pPr>
      <w:spacing w:before="180"/>
      <w:ind w:left="1152" w:hanging="1152"/>
      <w:jc w:val="both"/>
      <w:outlineLvl w:val="5"/>
    </w:pPr>
    <w:rPr>
      <w:rFonts w:ascii="ITC Franklin Gothic Book" w:hAnsi="ITC Franklin Gothic Book" w:cs="Calibri"/>
      <w:b/>
      <w:bCs/>
      <w:sz w:val="22"/>
      <w:szCs w:val="22"/>
      <w:lang w:val="en-GB"/>
    </w:rPr>
  </w:style>
  <w:style w:type="paragraph" w:styleId="Titre7">
    <w:name w:val="heading 7"/>
    <w:basedOn w:val="Normal"/>
    <w:next w:val="Normal"/>
    <w:link w:val="Titre7Car"/>
    <w:rsid w:val="00154D4B"/>
    <w:pPr>
      <w:spacing w:before="180"/>
      <w:ind w:left="1296" w:hanging="1296"/>
      <w:jc w:val="both"/>
      <w:outlineLvl w:val="6"/>
    </w:pPr>
    <w:rPr>
      <w:rFonts w:ascii="ITC Franklin Gothic Book" w:hAnsi="ITC Franklin Gothic Book" w:cs="Calibri"/>
      <w:sz w:val="20"/>
      <w:lang w:val="en-GB"/>
    </w:rPr>
  </w:style>
  <w:style w:type="paragraph" w:styleId="Titre8">
    <w:name w:val="heading 8"/>
    <w:basedOn w:val="Normal"/>
    <w:next w:val="Normal"/>
    <w:link w:val="Titre8Car"/>
    <w:rsid w:val="00154D4B"/>
    <w:pPr>
      <w:spacing w:before="180"/>
      <w:ind w:left="1440" w:hanging="1440"/>
      <w:jc w:val="both"/>
      <w:outlineLvl w:val="7"/>
    </w:pPr>
    <w:rPr>
      <w:rFonts w:ascii="ITC Franklin Gothic Book" w:hAnsi="ITC Franklin Gothic Book" w:cs="Calibri"/>
      <w:i/>
      <w:iCs/>
      <w:sz w:val="20"/>
      <w:lang w:val="en-GB"/>
    </w:rPr>
  </w:style>
  <w:style w:type="paragraph" w:styleId="Titre9">
    <w:name w:val="heading 9"/>
    <w:basedOn w:val="Normal"/>
    <w:next w:val="Normal"/>
    <w:qFormat/>
    <w:rsid w:val="002F0C46"/>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numros">
    <w:name w:val="List Number"/>
    <w:basedOn w:val="Normal"/>
    <w:link w:val="ListenumrosCar"/>
    <w:rsid w:val="0082271C"/>
    <w:pPr>
      <w:numPr>
        <w:numId w:val="5"/>
      </w:numPr>
      <w:overflowPunct w:val="0"/>
      <w:autoSpaceDE w:val="0"/>
      <w:autoSpaceDN w:val="0"/>
      <w:adjustRightInd w:val="0"/>
      <w:ind w:left="0" w:firstLine="0"/>
      <w:textAlignment w:val="baseline"/>
    </w:pPr>
  </w:style>
  <w:style w:type="paragraph" w:styleId="Listenumros2">
    <w:name w:val="List Number 2"/>
    <w:basedOn w:val="Normal"/>
    <w:link w:val="Listenumros2Car"/>
    <w:rsid w:val="00BB50EF"/>
    <w:pPr>
      <w:overflowPunct w:val="0"/>
      <w:autoSpaceDE w:val="0"/>
      <w:autoSpaceDN w:val="0"/>
      <w:adjustRightInd w:val="0"/>
      <w:ind w:left="566" w:hanging="283"/>
      <w:textAlignment w:val="baseline"/>
    </w:pPr>
    <w:rPr>
      <w:sz w:val="22"/>
    </w:rPr>
  </w:style>
  <w:style w:type="paragraph" w:styleId="Listepuces">
    <w:name w:val="List Bullet"/>
    <w:basedOn w:val="Normal"/>
    <w:uiPriority w:val="99"/>
    <w:rsid w:val="00BB50EF"/>
    <w:pPr>
      <w:overflowPunct w:val="0"/>
      <w:autoSpaceDE w:val="0"/>
      <w:autoSpaceDN w:val="0"/>
      <w:adjustRightInd w:val="0"/>
      <w:ind w:left="283" w:hanging="283"/>
      <w:textAlignment w:val="baseline"/>
    </w:pPr>
    <w:rPr>
      <w:sz w:val="22"/>
    </w:rPr>
  </w:style>
  <w:style w:type="paragraph" w:styleId="Listepuces2">
    <w:name w:val="List Bullet 2"/>
    <w:basedOn w:val="Normal"/>
    <w:rsid w:val="00BB50EF"/>
    <w:pPr>
      <w:overflowPunct w:val="0"/>
      <w:autoSpaceDE w:val="0"/>
      <w:autoSpaceDN w:val="0"/>
      <w:adjustRightInd w:val="0"/>
      <w:ind w:left="566" w:hanging="283"/>
      <w:textAlignment w:val="baseline"/>
    </w:pPr>
    <w:rPr>
      <w:sz w:val="22"/>
    </w:rPr>
  </w:style>
  <w:style w:type="paragraph" w:styleId="Listepuces3">
    <w:name w:val="List Bullet 3"/>
    <w:basedOn w:val="Normal"/>
    <w:rsid w:val="00BB50EF"/>
    <w:pPr>
      <w:overflowPunct w:val="0"/>
      <w:autoSpaceDE w:val="0"/>
      <w:autoSpaceDN w:val="0"/>
      <w:adjustRightInd w:val="0"/>
      <w:ind w:left="849" w:hanging="283"/>
      <w:textAlignment w:val="baseline"/>
    </w:pPr>
    <w:rPr>
      <w:sz w:val="22"/>
    </w:rPr>
  </w:style>
  <w:style w:type="character" w:customStyle="1" w:styleId="Listenumros2Car">
    <w:name w:val="Liste à numéros 2 Car"/>
    <w:link w:val="Listenumros2"/>
    <w:rsid w:val="00BB50EF"/>
    <w:rPr>
      <w:sz w:val="22"/>
      <w:lang w:val="fr-FR" w:eastAsia="fr-FR" w:bidi="ar-SA"/>
    </w:rPr>
  </w:style>
  <w:style w:type="paragraph" w:customStyle="1" w:styleId="Listehirarchise">
    <w:name w:val="Liste hiérarchisée"/>
    <w:basedOn w:val="Listenumros"/>
    <w:link w:val="ListehirarchiseCarCar"/>
    <w:rsid w:val="009D259C"/>
    <w:pPr>
      <w:numPr>
        <w:numId w:val="6"/>
      </w:numPr>
      <w:ind w:left="357" w:hanging="357"/>
    </w:pPr>
  </w:style>
  <w:style w:type="paragraph" w:customStyle="1" w:styleId="Listehirarchise2">
    <w:name w:val="Liste hiérarchisée 2"/>
    <w:basedOn w:val="Listehirarchise"/>
    <w:link w:val="Listehirarchise2CarCar"/>
    <w:rsid w:val="00802D5D"/>
    <w:pPr>
      <w:numPr>
        <w:numId w:val="4"/>
      </w:numPr>
    </w:pPr>
  </w:style>
  <w:style w:type="character" w:customStyle="1" w:styleId="ListenumrosCar">
    <w:name w:val="Liste à numéros Car"/>
    <w:link w:val="Listenumros"/>
    <w:rsid w:val="0082271C"/>
    <w:rPr>
      <w:sz w:val="24"/>
      <w:szCs w:val="24"/>
      <w:lang w:val="fr-FR" w:eastAsia="fr-FR" w:bidi="ar-SA"/>
    </w:rPr>
  </w:style>
  <w:style w:type="character" w:customStyle="1" w:styleId="ListehirarchiseCarCar">
    <w:name w:val="Liste hiérarchisée Car Car"/>
    <w:basedOn w:val="ListenumrosCar"/>
    <w:link w:val="Listehirarchise"/>
    <w:rsid w:val="009D259C"/>
    <w:rPr>
      <w:sz w:val="24"/>
      <w:szCs w:val="24"/>
      <w:lang w:val="fr-FR" w:eastAsia="fr-FR" w:bidi="ar-SA"/>
    </w:rPr>
  </w:style>
  <w:style w:type="character" w:customStyle="1" w:styleId="Listehirarchise2CarCar">
    <w:name w:val="Liste hiérarchisée 2 Car Car"/>
    <w:basedOn w:val="ListehirarchiseCarCar"/>
    <w:link w:val="Listehirarchise2"/>
    <w:rsid w:val="00802D5D"/>
    <w:rPr>
      <w:sz w:val="24"/>
      <w:szCs w:val="24"/>
      <w:lang w:val="fr-FR" w:eastAsia="fr-FR" w:bidi="ar-SA"/>
    </w:rPr>
  </w:style>
  <w:style w:type="paragraph" w:customStyle="1" w:styleId="SigneLettre">
    <w:name w:val="SigneLettre"/>
    <w:basedOn w:val="Listepuces"/>
    <w:next w:val="Normal"/>
    <w:rsid w:val="00DD2276"/>
    <w:pPr>
      <w:tabs>
        <w:tab w:val="left" w:pos="397"/>
      </w:tabs>
      <w:ind w:left="397" w:hanging="397"/>
    </w:pPr>
    <w:rPr>
      <w:i/>
      <w:sz w:val="24"/>
    </w:rPr>
  </w:style>
  <w:style w:type="paragraph" w:customStyle="1" w:styleId="SigneOrdinateur">
    <w:name w:val="SigneOrdinateur"/>
    <w:basedOn w:val="Listepuces"/>
    <w:next w:val="Normal"/>
    <w:rsid w:val="00DD2276"/>
    <w:pPr>
      <w:tabs>
        <w:tab w:val="left" w:pos="397"/>
      </w:tabs>
      <w:ind w:left="397" w:hanging="397"/>
    </w:pPr>
    <w:rPr>
      <w:i/>
      <w:sz w:val="24"/>
    </w:rPr>
  </w:style>
  <w:style w:type="paragraph" w:customStyle="1" w:styleId="SigneRemplir">
    <w:name w:val="SigneRemplir"/>
    <w:basedOn w:val="Listepuces"/>
    <w:next w:val="Normal"/>
    <w:rsid w:val="00DD2276"/>
    <w:pPr>
      <w:tabs>
        <w:tab w:val="left" w:pos="397"/>
      </w:tabs>
      <w:ind w:left="397" w:hanging="397"/>
    </w:pPr>
    <w:rPr>
      <w:i/>
      <w:sz w:val="24"/>
    </w:rPr>
  </w:style>
  <w:style w:type="paragraph" w:customStyle="1" w:styleId="SigneTel">
    <w:name w:val="SigneTel"/>
    <w:basedOn w:val="Listepuces"/>
    <w:next w:val="Normal"/>
    <w:rsid w:val="00DD2276"/>
    <w:pPr>
      <w:ind w:left="397" w:hanging="397"/>
    </w:pPr>
    <w:rPr>
      <w:i/>
      <w:sz w:val="24"/>
    </w:rPr>
  </w:style>
  <w:style w:type="paragraph" w:customStyle="1" w:styleId="SigneTemps">
    <w:name w:val="SigneTemps"/>
    <w:basedOn w:val="Listepuces"/>
    <w:next w:val="Normal"/>
    <w:rsid w:val="00DD2276"/>
    <w:pPr>
      <w:tabs>
        <w:tab w:val="left" w:pos="397"/>
      </w:tabs>
      <w:ind w:left="397" w:hanging="397"/>
    </w:pPr>
    <w:rPr>
      <w:i/>
      <w:sz w:val="24"/>
    </w:rPr>
  </w:style>
  <w:style w:type="paragraph" w:customStyle="1" w:styleId="SigneVoir">
    <w:name w:val="SigneVoir"/>
    <w:basedOn w:val="Listepuces"/>
    <w:next w:val="Normal"/>
    <w:rsid w:val="00DD2276"/>
    <w:pPr>
      <w:tabs>
        <w:tab w:val="left" w:pos="397"/>
      </w:tabs>
      <w:ind w:left="397" w:hanging="397"/>
    </w:pPr>
    <w:rPr>
      <w:i/>
      <w:sz w:val="24"/>
    </w:rPr>
  </w:style>
  <w:style w:type="paragraph" w:styleId="Titre">
    <w:name w:val="Title"/>
    <w:basedOn w:val="Normal"/>
    <w:next w:val="Normal"/>
    <w:qFormat/>
    <w:rsid w:val="00775D98"/>
    <w:pPr>
      <w:spacing w:before="240" w:after="60"/>
      <w:jc w:val="center"/>
      <w:outlineLvl w:val="0"/>
    </w:pPr>
    <w:rPr>
      <w:rFonts w:ascii="Arial" w:hAnsi="Arial" w:cs="Arial"/>
      <w:b/>
      <w:bCs/>
      <w:kern w:val="28"/>
      <w:sz w:val="32"/>
      <w:szCs w:val="32"/>
    </w:rPr>
  </w:style>
  <w:style w:type="paragraph" w:styleId="TM1">
    <w:name w:val="toc 1"/>
    <w:basedOn w:val="Normal"/>
    <w:next w:val="Normal"/>
    <w:autoRedefine/>
    <w:uiPriority w:val="39"/>
    <w:rsid w:val="00125F5B"/>
    <w:rPr>
      <w:sz w:val="22"/>
    </w:rPr>
  </w:style>
  <w:style w:type="paragraph" w:styleId="TM2">
    <w:name w:val="toc 2"/>
    <w:basedOn w:val="Normal"/>
    <w:next w:val="Normal"/>
    <w:autoRedefine/>
    <w:uiPriority w:val="39"/>
    <w:rsid w:val="00F408DC"/>
    <w:pPr>
      <w:ind w:left="708"/>
    </w:pPr>
    <w:rPr>
      <w:sz w:val="22"/>
    </w:rPr>
  </w:style>
  <w:style w:type="paragraph" w:styleId="TM3">
    <w:name w:val="toc 3"/>
    <w:basedOn w:val="Normal"/>
    <w:next w:val="Normal"/>
    <w:autoRedefine/>
    <w:semiHidden/>
    <w:rsid w:val="0087458D"/>
    <w:pPr>
      <w:ind w:left="480"/>
    </w:pPr>
  </w:style>
  <w:style w:type="paragraph" w:styleId="TM4">
    <w:name w:val="toc 4"/>
    <w:basedOn w:val="Normal"/>
    <w:next w:val="Normal"/>
    <w:autoRedefine/>
    <w:semiHidden/>
    <w:rsid w:val="0087458D"/>
    <w:pPr>
      <w:ind w:left="720"/>
    </w:pPr>
  </w:style>
  <w:style w:type="paragraph" w:styleId="TM5">
    <w:name w:val="toc 5"/>
    <w:basedOn w:val="Normal"/>
    <w:next w:val="Normal"/>
    <w:autoRedefine/>
    <w:semiHidden/>
    <w:rsid w:val="00405D84"/>
    <w:rPr>
      <w:smallCaps/>
    </w:rPr>
  </w:style>
  <w:style w:type="character" w:styleId="Lienhypertexte">
    <w:name w:val="Hyperlink"/>
    <w:uiPriority w:val="99"/>
    <w:rsid w:val="0087458D"/>
    <w:rPr>
      <w:color w:val="0000FF"/>
      <w:u w:val="single"/>
    </w:rPr>
  </w:style>
  <w:style w:type="paragraph" w:styleId="En-tte">
    <w:name w:val="header"/>
    <w:basedOn w:val="Normal"/>
    <w:rsid w:val="00475B57"/>
    <w:pPr>
      <w:tabs>
        <w:tab w:val="center" w:pos="4536"/>
        <w:tab w:val="right" w:pos="9072"/>
      </w:tabs>
    </w:pPr>
  </w:style>
  <w:style w:type="paragraph" w:styleId="Pieddepage">
    <w:name w:val="footer"/>
    <w:basedOn w:val="Normal"/>
    <w:link w:val="PieddepageCar"/>
    <w:rsid w:val="00475B57"/>
    <w:pPr>
      <w:tabs>
        <w:tab w:val="center" w:pos="4536"/>
        <w:tab w:val="right" w:pos="9072"/>
      </w:tabs>
    </w:pPr>
  </w:style>
  <w:style w:type="paragraph" w:customStyle="1" w:styleId="Annexe">
    <w:name w:val="Annexe"/>
    <w:basedOn w:val="Normal"/>
    <w:rsid w:val="00882C47"/>
    <w:pPr>
      <w:tabs>
        <w:tab w:val="left" w:pos="2268"/>
        <w:tab w:val="left" w:pos="7797"/>
      </w:tabs>
      <w:spacing w:before="240"/>
      <w:jc w:val="center"/>
    </w:pPr>
    <w:rPr>
      <w:b/>
      <w:caps/>
    </w:rPr>
  </w:style>
  <w:style w:type="character" w:styleId="Numrodepage">
    <w:name w:val="page number"/>
    <w:basedOn w:val="Policepardfaut"/>
    <w:rsid w:val="00536FDF"/>
  </w:style>
  <w:style w:type="table" w:styleId="Grilledutableau">
    <w:name w:val="Table Grid"/>
    <w:basedOn w:val="TableauNormal"/>
    <w:rsid w:val="0053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rsid w:val="002F0C46"/>
    <w:pPr>
      <w:jc w:val="center"/>
    </w:pPr>
    <w:rPr>
      <w:smallCaps/>
      <w:sz w:val="22"/>
    </w:rPr>
  </w:style>
  <w:style w:type="character" w:styleId="lev">
    <w:name w:val="Strong"/>
    <w:qFormat/>
    <w:rsid w:val="002F0C46"/>
    <w:rPr>
      <w:b/>
      <w:bCs/>
    </w:rPr>
  </w:style>
  <w:style w:type="character" w:customStyle="1" w:styleId="Titre6Car">
    <w:name w:val="Titre 6 Car"/>
    <w:link w:val="Titre6"/>
    <w:rsid w:val="00154D4B"/>
    <w:rPr>
      <w:rFonts w:ascii="ITC Franklin Gothic Book" w:hAnsi="ITC Franklin Gothic Book" w:cs="Calibri"/>
      <w:b/>
      <w:bCs/>
      <w:sz w:val="22"/>
      <w:szCs w:val="22"/>
      <w:lang w:val="en-GB"/>
    </w:rPr>
  </w:style>
  <w:style w:type="character" w:customStyle="1" w:styleId="Titre7Car">
    <w:name w:val="Titre 7 Car"/>
    <w:link w:val="Titre7"/>
    <w:rsid w:val="00154D4B"/>
    <w:rPr>
      <w:rFonts w:ascii="ITC Franklin Gothic Book" w:hAnsi="ITC Franklin Gothic Book" w:cs="Calibri"/>
      <w:lang w:val="en-GB"/>
    </w:rPr>
  </w:style>
  <w:style w:type="character" w:customStyle="1" w:styleId="Titre8Car">
    <w:name w:val="Titre 8 Car"/>
    <w:link w:val="Titre8"/>
    <w:rsid w:val="00154D4B"/>
    <w:rPr>
      <w:rFonts w:ascii="ITC Franklin Gothic Book" w:hAnsi="ITC Franklin Gothic Book" w:cs="Calibri"/>
      <w:i/>
      <w:iCs/>
      <w:lang w:val="en-GB"/>
    </w:rPr>
  </w:style>
  <w:style w:type="paragraph" w:customStyle="1" w:styleId="B1">
    <w:name w:val="B1"/>
    <w:basedOn w:val="Listepuces"/>
    <w:link w:val="B1Car"/>
    <w:qFormat/>
    <w:rsid w:val="0059370D"/>
    <w:pPr>
      <w:numPr>
        <w:numId w:val="22"/>
      </w:numPr>
      <w:tabs>
        <w:tab w:val="num" w:pos="709"/>
      </w:tabs>
      <w:overflowPunct/>
      <w:autoSpaceDE/>
      <w:autoSpaceDN/>
      <w:adjustRightInd/>
      <w:spacing w:before="60"/>
      <w:ind w:left="709" w:hanging="283"/>
      <w:contextualSpacing/>
      <w:jc w:val="both"/>
      <w:textAlignment w:val="auto"/>
    </w:pPr>
    <w:rPr>
      <w:sz w:val="24"/>
      <w:lang w:val="en-US"/>
    </w:rPr>
  </w:style>
  <w:style w:type="character" w:styleId="Marquedecommentaire">
    <w:name w:val="annotation reference"/>
    <w:rsid w:val="00C64B5E"/>
    <w:rPr>
      <w:sz w:val="16"/>
      <w:szCs w:val="16"/>
    </w:rPr>
  </w:style>
  <w:style w:type="paragraph" w:styleId="Commentaire">
    <w:name w:val="annotation text"/>
    <w:basedOn w:val="Normal"/>
    <w:link w:val="CommentaireCar"/>
    <w:rsid w:val="00C64B5E"/>
    <w:rPr>
      <w:sz w:val="20"/>
    </w:rPr>
  </w:style>
  <w:style w:type="character" w:customStyle="1" w:styleId="CommentaireCar">
    <w:name w:val="Commentaire Car"/>
    <w:basedOn w:val="Policepardfaut"/>
    <w:link w:val="Commentaire"/>
    <w:rsid w:val="00C64B5E"/>
  </w:style>
  <w:style w:type="paragraph" w:styleId="Objetducommentaire">
    <w:name w:val="annotation subject"/>
    <w:basedOn w:val="Commentaire"/>
    <w:next w:val="Commentaire"/>
    <w:link w:val="ObjetducommentaireCar"/>
    <w:rsid w:val="00C64B5E"/>
    <w:rPr>
      <w:b/>
      <w:bCs/>
    </w:rPr>
  </w:style>
  <w:style w:type="character" w:customStyle="1" w:styleId="ObjetducommentaireCar">
    <w:name w:val="Objet du commentaire Car"/>
    <w:link w:val="Objetducommentaire"/>
    <w:rsid w:val="00C64B5E"/>
    <w:rPr>
      <w:b/>
      <w:bCs/>
    </w:rPr>
  </w:style>
  <w:style w:type="paragraph" w:styleId="Textedebulles">
    <w:name w:val="Balloon Text"/>
    <w:basedOn w:val="Normal"/>
    <w:link w:val="TextedebullesCar"/>
    <w:rsid w:val="00C64B5E"/>
    <w:rPr>
      <w:rFonts w:ascii="Tahoma" w:hAnsi="Tahoma" w:cs="Tahoma"/>
      <w:sz w:val="16"/>
      <w:szCs w:val="16"/>
    </w:rPr>
  </w:style>
  <w:style w:type="character" w:customStyle="1" w:styleId="TextedebullesCar">
    <w:name w:val="Texte de bulles Car"/>
    <w:link w:val="Textedebulles"/>
    <w:rsid w:val="00C64B5E"/>
    <w:rPr>
      <w:rFonts w:ascii="Tahoma" w:hAnsi="Tahoma" w:cs="Tahoma"/>
      <w:sz w:val="16"/>
      <w:szCs w:val="16"/>
    </w:rPr>
  </w:style>
  <w:style w:type="character" w:customStyle="1" w:styleId="B1Car">
    <w:name w:val="B1 Car"/>
    <w:link w:val="B1"/>
    <w:rsid w:val="0059370D"/>
    <w:rPr>
      <w:sz w:val="24"/>
      <w:lang w:val="en-US"/>
    </w:rPr>
  </w:style>
  <w:style w:type="paragraph" w:customStyle="1" w:styleId="B2">
    <w:name w:val="B2"/>
    <w:basedOn w:val="Normal"/>
    <w:link w:val="B2Car"/>
    <w:qFormat/>
    <w:rsid w:val="00BC0273"/>
    <w:pPr>
      <w:numPr>
        <w:numId w:val="28"/>
      </w:numPr>
      <w:tabs>
        <w:tab w:val="clear" w:pos="1307"/>
        <w:tab w:val="num" w:pos="993"/>
      </w:tabs>
      <w:ind w:left="993" w:hanging="284"/>
    </w:pPr>
    <w:rPr>
      <w:szCs w:val="24"/>
      <w:lang w:val="en-US"/>
    </w:rPr>
  </w:style>
  <w:style w:type="character" w:customStyle="1" w:styleId="Style12pt">
    <w:name w:val="Style 12 pt"/>
    <w:rsid w:val="000A194A"/>
    <w:rPr>
      <w:sz w:val="22"/>
    </w:rPr>
  </w:style>
  <w:style w:type="character" w:customStyle="1" w:styleId="B2Car">
    <w:name w:val="B2 Car"/>
    <w:link w:val="B2"/>
    <w:rsid w:val="00695683"/>
    <w:rPr>
      <w:sz w:val="24"/>
      <w:szCs w:val="24"/>
      <w:lang w:val="en-US"/>
    </w:rPr>
  </w:style>
  <w:style w:type="paragraph" w:customStyle="1" w:styleId="B1OFR">
    <w:name w:val="B1 OFR"/>
    <w:next w:val="Normal"/>
    <w:link w:val="B1OFRCar"/>
    <w:qFormat/>
    <w:rsid w:val="00E7272D"/>
    <w:pPr>
      <w:numPr>
        <w:numId w:val="30"/>
      </w:numPr>
    </w:pPr>
    <w:rPr>
      <w:rFonts w:ascii="Arial" w:hAnsi="Arial"/>
      <w:sz w:val="22"/>
      <w:szCs w:val="24"/>
      <w:lang w:val="en-US" w:eastAsia="en-US"/>
    </w:rPr>
  </w:style>
  <w:style w:type="character" w:customStyle="1" w:styleId="B1OFRCar">
    <w:name w:val="B1 OFR Car"/>
    <w:link w:val="B1OFR"/>
    <w:rsid w:val="00E7272D"/>
    <w:rPr>
      <w:rFonts w:ascii="Arial" w:hAnsi="Arial"/>
      <w:sz w:val="22"/>
      <w:szCs w:val="24"/>
      <w:lang w:val="en-US" w:eastAsia="en-US"/>
    </w:rPr>
  </w:style>
  <w:style w:type="paragraph" w:customStyle="1" w:styleId="B2OFR">
    <w:name w:val="B2 OFR"/>
    <w:basedOn w:val="B1OFR"/>
    <w:link w:val="B2OFRCar"/>
    <w:qFormat/>
    <w:rsid w:val="00E7272D"/>
    <w:pPr>
      <w:numPr>
        <w:ilvl w:val="1"/>
        <w:numId w:val="32"/>
      </w:numPr>
      <w:tabs>
        <w:tab w:val="left" w:pos="851"/>
      </w:tabs>
      <w:overflowPunct w:val="0"/>
      <w:autoSpaceDE w:val="0"/>
      <w:autoSpaceDN w:val="0"/>
      <w:adjustRightInd w:val="0"/>
      <w:jc w:val="both"/>
      <w:textAlignment w:val="baseline"/>
    </w:pPr>
    <w:rPr>
      <w:szCs w:val="20"/>
      <w:lang w:eastAsia="fr-FR"/>
    </w:rPr>
  </w:style>
  <w:style w:type="character" w:customStyle="1" w:styleId="B2OFRCar">
    <w:name w:val="B2 OFR Car"/>
    <w:link w:val="B2OFR"/>
    <w:rsid w:val="00E7272D"/>
    <w:rPr>
      <w:rFonts w:ascii="Arial" w:hAnsi="Arial"/>
      <w:sz w:val="22"/>
      <w:lang w:val="en-US"/>
    </w:rPr>
  </w:style>
  <w:style w:type="character" w:customStyle="1" w:styleId="PieddepageCar">
    <w:name w:val="Pied de page Car"/>
    <w:basedOn w:val="Policepardfaut"/>
    <w:link w:val="Pieddepage"/>
    <w:rsid w:val="00A1597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806">
      <w:bodyDiv w:val="1"/>
      <w:marLeft w:val="0"/>
      <w:marRight w:val="0"/>
      <w:marTop w:val="0"/>
      <w:marBottom w:val="0"/>
      <w:divBdr>
        <w:top w:val="none" w:sz="0" w:space="0" w:color="auto"/>
        <w:left w:val="none" w:sz="0" w:space="0" w:color="auto"/>
        <w:bottom w:val="none" w:sz="0" w:space="0" w:color="auto"/>
        <w:right w:val="none" w:sz="0" w:space="0" w:color="auto"/>
      </w:divBdr>
    </w:div>
    <w:div w:id="840269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ype_x0020_doc_x0020_mission xmlns="24f7ec1a-e54e-4066-a1c1-fd285f789478">SOP</Type_x0020_doc_x0020_mission>
    <Jeu xmlns="24f7ec1a-e54e-4066-a1c1-fd285f789478" xsi:nil="true"/>
    <_Version xmlns="http://schemas.microsoft.com/sharepoint/v3/fields" xsi:nil="true"/>
    <Référence_x0020_Client xmlns="24f7ec1a-e54e-4066-a1c1-fd285f789478" xsi:nil="true"/>
    <Origine xmlns="24f7ec1a-e54e-4066-a1c1-fd285f789478">Sunnikan</Origine>
    <Commentaires_x0020_Sunnikan_x002f_Client xmlns="24f7ec1a-e54e-4066-a1c1-fd285f789478">envoi le 10/10/13 à GMS</Commentaires_x0020_Sunnikan_x002f_Client>
    <Référence_x0020_interne xmlns="24f7ec1a-e54e-4066-a1c1-fd285f789478" xsi:nil="true"/>
    <Statut xmlns="24f7ec1a-e54e-4066-a1c1-fd285f789478">Draft</Statut>
  </documentManagement>
</p:properties>
</file>

<file path=customXml/item2.xml><?xml version="1.0" encoding="utf-8"?>
<ct:contentTypeSchema xmlns:ct="http://schemas.microsoft.com/office/2006/metadata/contentType" xmlns:ma="http://schemas.microsoft.com/office/2006/metadata/properties/metaAttributes" ct:_="" ma:_="" ma:contentTypeName="Documents Qualité" ma:contentTypeID="0x010100359DBD5EED98B74F8AED5F5D11B4B7DD00F62C33C62194D243BA63756A75920048" ma:contentTypeVersion="27" ma:contentTypeDescription="Regroupe tous les documents pour une mission de rédaction de documents qualité" ma:contentTypeScope="" ma:versionID="bd50c264ad2dcd76afda94318fcf0462">
  <xsd:schema xmlns:xsd="http://www.w3.org/2001/XMLSchema" xmlns:xs="http://www.w3.org/2001/XMLSchema" xmlns:p="http://schemas.microsoft.com/office/2006/metadata/properties" xmlns:ns1="24f7ec1a-e54e-4066-a1c1-fd285f789478" xmlns:ns3="http://schemas.microsoft.com/sharepoint/v3/fields" targetNamespace="http://schemas.microsoft.com/office/2006/metadata/properties" ma:root="true" ma:fieldsID="413d1452dcf6c497530520b20b118d18" ns1:_="" ns3:_="">
    <xsd:import namespace="24f7ec1a-e54e-4066-a1c1-fd285f789478"/>
    <xsd:import namespace="http://schemas.microsoft.com/sharepoint/v3/fields"/>
    <xsd:element name="properties">
      <xsd:complexType>
        <xsd:sequence>
          <xsd:element name="documentManagement">
            <xsd:complexType>
              <xsd:all>
                <xsd:element ref="ns1:Jeu" minOccurs="0"/>
                <xsd:element ref="ns1:Type_x0020_doc_x0020_mission" minOccurs="0"/>
                <xsd:element ref="ns3:_Version" minOccurs="0"/>
                <xsd:element ref="ns1:Référence_x0020_Client" minOccurs="0"/>
                <xsd:element ref="ns1:Référence_x0020_interne" minOccurs="0"/>
                <xsd:element ref="ns1:Statut" minOccurs="0"/>
                <xsd:element ref="ns1:Origine" minOccurs="0"/>
                <xsd:element ref="ns1:Commentaires_x0020_Sunnikan_x002f_Cli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7ec1a-e54e-4066-a1c1-fd285f789478" elementFormDefault="qualified">
    <xsd:import namespace="http://schemas.microsoft.com/office/2006/documentManagement/types"/>
    <xsd:import namespace="http://schemas.microsoft.com/office/infopath/2007/PartnerControls"/>
    <xsd:element name="Jeu" ma:index="0" nillable="true" ma:displayName="Entité" ma:internalName="Jeu" ma:readOnly="false">
      <xsd:simpleType>
        <xsd:restriction base="dms:Text">
          <xsd:maxLength value="250"/>
        </xsd:restriction>
      </xsd:simpleType>
    </xsd:element>
    <xsd:element name="Type_x0020_doc_x0020_mission" ma:index="1" nillable="true" ma:displayName="Type Doc" ma:format="Dropdown" ma:internalName="Type_x0020_doc_x0020_mission" ma:readOnly="false">
      <xsd:simpleType>
        <xsd:union memberTypes="dms:Text">
          <xsd:simpleType>
            <xsd:restriction base="dms:Choice">
              <xsd:enumeration value="SOP"/>
              <xsd:enumeration value="ANNEXE"/>
              <xsd:enumeration value="DDF"/>
              <xsd:enumeration value="INSTRUCTION"/>
              <xsd:enumeration value="MODE OP"/>
              <xsd:enumeration value="CHECK-LIST"/>
              <xsd:enumeration value="FORMULAIRE"/>
              <xsd:enumeration value="PLAN D'ACTION"/>
              <xsd:enumeration value="Autre"/>
            </xsd:restriction>
          </xsd:simpleType>
        </xsd:union>
      </xsd:simpleType>
    </xsd:element>
    <xsd:element name="Référence_x0020_Client" ma:index="5" nillable="true" ma:displayName="Référence Client" ma:hidden="true" ma:internalName="R_x00e9_f_x00e9_rence_x0020_Client" ma:readOnly="false">
      <xsd:simpleType>
        <xsd:restriction base="dms:Text"/>
      </xsd:simpleType>
    </xsd:element>
    <xsd:element name="Référence_x0020_interne" ma:index="6" nillable="true" ma:displayName="Référence Sunnikan" ma:internalName="R_x00e9_f_x00e9_rence_x0020_interne">
      <xsd:simpleType>
        <xsd:restriction base="dms:Text">
          <xsd:maxLength value="255"/>
        </xsd:restriction>
      </xsd:simpleType>
    </xsd:element>
    <xsd:element name="Statut" ma:index="7" nillable="true" ma:displayName="Statut" ma:default="Draft" ma:description="" ma:format="RadioButtons" ma:hidden="true" ma:internalName="Statut" ma:readOnly="false">
      <xsd:simpleType>
        <xsd:restriction base="dms:Choice">
          <xsd:enumeration value="Draft"/>
          <xsd:enumeration value="Commentaires Sunnikan"/>
          <xsd:enumeration value="Commentaires Client"/>
          <xsd:enumeration value="Validé Sunnikan"/>
          <xsd:enumeration value="Validé Client"/>
          <xsd:enumeration value="Validé Final"/>
        </xsd:restriction>
      </xsd:simpleType>
    </xsd:element>
    <xsd:element name="Origine" ma:index="8" nillable="true" ma:displayName="Provenance" ma:description="" ma:format="Dropdown" ma:internalName="Origine">
      <xsd:simpleType>
        <xsd:union memberTypes="dms:Text">
          <xsd:simpleType>
            <xsd:restriction base="dms:Choice">
              <xsd:enumeration value="Sunnikan"/>
              <xsd:enumeration value="Client"/>
              <xsd:enumeration value="Prestataire"/>
              <xsd:enumeration value="Autre"/>
            </xsd:restriction>
          </xsd:simpleType>
        </xsd:union>
      </xsd:simpleType>
    </xsd:element>
    <xsd:element name="Commentaires_x0020_Sunnikan_x002f_Client" ma:index="15" nillable="true" ma:displayName="Commentaires de document" ma:internalName="Commentaires_x0020_Sunnikan_x002F_Client"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4" nillable="true" ma:displayName="Version Document" ma:hidden="true" ma:internalName="_Versio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Type de contenu"/>
        <xsd:element ref="dc:title" minOccurs="0" maxOccurs="1" ma:index="3" ma:displayName="Titre"/>
        <xsd:element ref="dc:subject" minOccurs="0" maxOccurs="1"/>
        <xsd:element ref="dc:description" minOccurs="0" maxOccurs="1" ma:displayName="Commentaire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LongProp xmlns="" name="Commentaires Sunnikan/Client"><![CDATA[reçu le 17/09
le texte pré-rempli dans l’en-tête du document restera en français ; le titre sera renseigné en anglais
le corps de la procédure sera rédigé en anglais
les seules rubriques obligatoires sont celles qui sont mentionnées : objectifs, définitions, responsabilités. Il faut les garder en français ; ajouter à côté la traduction en anglais.]]></LongProp>
</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BF28E-DDC6-4BE0-86D5-59505BE11DBB}">
  <ds:schemaRefs>
    <ds:schemaRef ds:uri="24f7ec1a-e54e-4066-a1c1-fd285f789478"/>
    <ds:schemaRef ds:uri="http://purl.org/dc/elements/1.1/"/>
    <ds:schemaRef ds:uri="http://schemas.microsoft.com/office/2006/documentManagement/types"/>
    <ds:schemaRef ds:uri="http://purl.org/dc/dcmitype/"/>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schemas.microsoft.com/sharepoint/v3/fields"/>
    <ds:schemaRef ds:uri="http://www.w3.org/XML/1998/namespace"/>
  </ds:schemaRefs>
</ds:datastoreItem>
</file>

<file path=customXml/itemProps2.xml><?xml version="1.0" encoding="utf-8"?>
<ds:datastoreItem xmlns:ds="http://schemas.openxmlformats.org/officeDocument/2006/customXml" ds:itemID="{D781F5E5-8925-4F07-BC13-050D89C92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7ec1a-e54e-4066-a1c1-fd285f789478"/>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E044C2-89E2-4F8F-9B0F-57F8E0DD3DB7}">
  <ds:schemaRefs>
    <ds:schemaRef ds:uri="http://schemas.microsoft.com/sharepoint/v3/contenttype/forms"/>
  </ds:schemaRefs>
</ds:datastoreItem>
</file>

<file path=customXml/itemProps4.xml><?xml version="1.0" encoding="utf-8"?>
<ds:datastoreItem xmlns:ds="http://schemas.openxmlformats.org/officeDocument/2006/customXml" ds:itemID="{5D17B288-F635-4810-9260-07C3C900E8D6}">
  <ds:schemaRefs>
    <ds:schemaRef ds:uri="http://schemas.microsoft.com/office/2006/metadata/longProperties"/>
    <ds:schemaRef ds:uri=""/>
  </ds:schemaRefs>
</ds:datastoreItem>
</file>

<file path=customXml/itemProps5.xml><?xml version="1.0" encoding="utf-8"?>
<ds:datastoreItem xmlns:ds="http://schemas.openxmlformats.org/officeDocument/2006/customXml" ds:itemID="{710A39B4-BF58-42A0-A928-D104A5F4D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8</Pages>
  <Words>2104</Words>
  <Characters>13391</Characters>
  <Application>Microsoft Office Word</Application>
  <DocSecurity>0</DocSecurity>
  <Lines>111</Lines>
  <Paragraphs>30</Paragraphs>
  <ScaleCrop>false</ScaleCrop>
  <HeadingPairs>
    <vt:vector size="2" baseType="variant">
      <vt:variant>
        <vt:lpstr>Titre</vt:lpstr>
      </vt:variant>
      <vt:variant>
        <vt:i4>1</vt:i4>
      </vt:variant>
    </vt:vector>
  </HeadingPairs>
  <TitlesOfParts>
    <vt:vector size="1" baseType="lpstr">
      <vt:lpstr>Project management of GMS studies</vt:lpstr>
    </vt:vector>
  </TitlesOfParts>
  <Company/>
  <LinksUpToDate>false</LinksUpToDate>
  <CharactersWithSpaces>15465</CharactersWithSpaces>
  <SharedDoc>false</SharedDoc>
  <HLinks>
    <vt:vector size="174" baseType="variant">
      <vt:variant>
        <vt:i4>1572923</vt:i4>
      </vt:variant>
      <vt:variant>
        <vt:i4>170</vt:i4>
      </vt:variant>
      <vt:variant>
        <vt:i4>0</vt:i4>
      </vt:variant>
      <vt:variant>
        <vt:i4>5</vt:i4>
      </vt:variant>
      <vt:variant>
        <vt:lpwstr/>
      </vt:variant>
      <vt:variant>
        <vt:lpwstr>_Toc369168708</vt:lpwstr>
      </vt:variant>
      <vt:variant>
        <vt:i4>1572923</vt:i4>
      </vt:variant>
      <vt:variant>
        <vt:i4>164</vt:i4>
      </vt:variant>
      <vt:variant>
        <vt:i4>0</vt:i4>
      </vt:variant>
      <vt:variant>
        <vt:i4>5</vt:i4>
      </vt:variant>
      <vt:variant>
        <vt:lpwstr/>
      </vt:variant>
      <vt:variant>
        <vt:lpwstr>_Toc369168707</vt:lpwstr>
      </vt:variant>
      <vt:variant>
        <vt:i4>1572923</vt:i4>
      </vt:variant>
      <vt:variant>
        <vt:i4>158</vt:i4>
      </vt:variant>
      <vt:variant>
        <vt:i4>0</vt:i4>
      </vt:variant>
      <vt:variant>
        <vt:i4>5</vt:i4>
      </vt:variant>
      <vt:variant>
        <vt:lpwstr/>
      </vt:variant>
      <vt:variant>
        <vt:lpwstr>_Toc369168706</vt:lpwstr>
      </vt:variant>
      <vt:variant>
        <vt:i4>1572923</vt:i4>
      </vt:variant>
      <vt:variant>
        <vt:i4>152</vt:i4>
      </vt:variant>
      <vt:variant>
        <vt:i4>0</vt:i4>
      </vt:variant>
      <vt:variant>
        <vt:i4>5</vt:i4>
      </vt:variant>
      <vt:variant>
        <vt:lpwstr/>
      </vt:variant>
      <vt:variant>
        <vt:lpwstr>_Toc369168705</vt:lpwstr>
      </vt:variant>
      <vt:variant>
        <vt:i4>1572923</vt:i4>
      </vt:variant>
      <vt:variant>
        <vt:i4>146</vt:i4>
      </vt:variant>
      <vt:variant>
        <vt:i4>0</vt:i4>
      </vt:variant>
      <vt:variant>
        <vt:i4>5</vt:i4>
      </vt:variant>
      <vt:variant>
        <vt:lpwstr/>
      </vt:variant>
      <vt:variant>
        <vt:lpwstr>_Toc369168704</vt:lpwstr>
      </vt:variant>
      <vt:variant>
        <vt:i4>1572923</vt:i4>
      </vt:variant>
      <vt:variant>
        <vt:i4>140</vt:i4>
      </vt:variant>
      <vt:variant>
        <vt:i4>0</vt:i4>
      </vt:variant>
      <vt:variant>
        <vt:i4>5</vt:i4>
      </vt:variant>
      <vt:variant>
        <vt:lpwstr/>
      </vt:variant>
      <vt:variant>
        <vt:lpwstr>_Toc369168703</vt:lpwstr>
      </vt:variant>
      <vt:variant>
        <vt:i4>1572923</vt:i4>
      </vt:variant>
      <vt:variant>
        <vt:i4>134</vt:i4>
      </vt:variant>
      <vt:variant>
        <vt:i4>0</vt:i4>
      </vt:variant>
      <vt:variant>
        <vt:i4>5</vt:i4>
      </vt:variant>
      <vt:variant>
        <vt:lpwstr/>
      </vt:variant>
      <vt:variant>
        <vt:lpwstr>_Toc369168702</vt:lpwstr>
      </vt:variant>
      <vt:variant>
        <vt:i4>1572923</vt:i4>
      </vt:variant>
      <vt:variant>
        <vt:i4>128</vt:i4>
      </vt:variant>
      <vt:variant>
        <vt:i4>0</vt:i4>
      </vt:variant>
      <vt:variant>
        <vt:i4>5</vt:i4>
      </vt:variant>
      <vt:variant>
        <vt:lpwstr/>
      </vt:variant>
      <vt:variant>
        <vt:lpwstr>_Toc369168701</vt:lpwstr>
      </vt:variant>
      <vt:variant>
        <vt:i4>1572923</vt:i4>
      </vt:variant>
      <vt:variant>
        <vt:i4>122</vt:i4>
      </vt:variant>
      <vt:variant>
        <vt:i4>0</vt:i4>
      </vt:variant>
      <vt:variant>
        <vt:i4>5</vt:i4>
      </vt:variant>
      <vt:variant>
        <vt:lpwstr/>
      </vt:variant>
      <vt:variant>
        <vt:lpwstr>_Toc369168700</vt:lpwstr>
      </vt:variant>
      <vt:variant>
        <vt:i4>1114170</vt:i4>
      </vt:variant>
      <vt:variant>
        <vt:i4>116</vt:i4>
      </vt:variant>
      <vt:variant>
        <vt:i4>0</vt:i4>
      </vt:variant>
      <vt:variant>
        <vt:i4>5</vt:i4>
      </vt:variant>
      <vt:variant>
        <vt:lpwstr/>
      </vt:variant>
      <vt:variant>
        <vt:lpwstr>_Toc369168699</vt:lpwstr>
      </vt:variant>
      <vt:variant>
        <vt:i4>1114170</vt:i4>
      </vt:variant>
      <vt:variant>
        <vt:i4>110</vt:i4>
      </vt:variant>
      <vt:variant>
        <vt:i4>0</vt:i4>
      </vt:variant>
      <vt:variant>
        <vt:i4>5</vt:i4>
      </vt:variant>
      <vt:variant>
        <vt:lpwstr/>
      </vt:variant>
      <vt:variant>
        <vt:lpwstr>_Toc369168698</vt:lpwstr>
      </vt:variant>
      <vt:variant>
        <vt:i4>1114170</vt:i4>
      </vt:variant>
      <vt:variant>
        <vt:i4>104</vt:i4>
      </vt:variant>
      <vt:variant>
        <vt:i4>0</vt:i4>
      </vt:variant>
      <vt:variant>
        <vt:i4>5</vt:i4>
      </vt:variant>
      <vt:variant>
        <vt:lpwstr/>
      </vt:variant>
      <vt:variant>
        <vt:lpwstr>_Toc369168697</vt:lpwstr>
      </vt:variant>
      <vt:variant>
        <vt:i4>1114170</vt:i4>
      </vt:variant>
      <vt:variant>
        <vt:i4>98</vt:i4>
      </vt:variant>
      <vt:variant>
        <vt:i4>0</vt:i4>
      </vt:variant>
      <vt:variant>
        <vt:i4>5</vt:i4>
      </vt:variant>
      <vt:variant>
        <vt:lpwstr/>
      </vt:variant>
      <vt:variant>
        <vt:lpwstr>_Toc369168696</vt:lpwstr>
      </vt:variant>
      <vt:variant>
        <vt:i4>1114170</vt:i4>
      </vt:variant>
      <vt:variant>
        <vt:i4>92</vt:i4>
      </vt:variant>
      <vt:variant>
        <vt:i4>0</vt:i4>
      </vt:variant>
      <vt:variant>
        <vt:i4>5</vt:i4>
      </vt:variant>
      <vt:variant>
        <vt:lpwstr/>
      </vt:variant>
      <vt:variant>
        <vt:lpwstr>_Toc369168695</vt:lpwstr>
      </vt:variant>
      <vt:variant>
        <vt:i4>1114170</vt:i4>
      </vt:variant>
      <vt:variant>
        <vt:i4>86</vt:i4>
      </vt:variant>
      <vt:variant>
        <vt:i4>0</vt:i4>
      </vt:variant>
      <vt:variant>
        <vt:i4>5</vt:i4>
      </vt:variant>
      <vt:variant>
        <vt:lpwstr/>
      </vt:variant>
      <vt:variant>
        <vt:lpwstr>_Toc369168694</vt:lpwstr>
      </vt:variant>
      <vt:variant>
        <vt:i4>1114170</vt:i4>
      </vt:variant>
      <vt:variant>
        <vt:i4>80</vt:i4>
      </vt:variant>
      <vt:variant>
        <vt:i4>0</vt:i4>
      </vt:variant>
      <vt:variant>
        <vt:i4>5</vt:i4>
      </vt:variant>
      <vt:variant>
        <vt:lpwstr/>
      </vt:variant>
      <vt:variant>
        <vt:lpwstr>_Toc369168693</vt:lpwstr>
      </vt:variant>
      <vt:variant>
        <vt:i4>1114170</vt:i4>
      </vt:variant>
      <vt:variant>
        <vt:i4>74</vt:i4>
      </vt:variant>
      <vt:variant>
        <vt:i4>0</vt:i4>
      </vt:variant>
      <vt:variant>
        <vt:i4>5</vt:i4>
      </vt:variant>
      <vt:variant>
        <vt:lpwstr/>
      </vt:variant>
      <vt:variant>
        <vt:lpwstr>_Toc369168692</vt:lpwstr>
      </vt:variant>
      <vt:variant>
        <vt:i4>1114170</vt:i4>
      </vt:variant>
      <vt:variant>
        <vt:i4>68</vt:i4>
      </vt:variant>
      <vt:variant>
        <vt:i4>0</vt:i4>
      </vt:variant>
      <vt:variant>
        <vt:i4>5</vt:i4>
      </vt:variant>
      <vt:variant>
        <vt:lpwstr/>
      </vt:variant>
      <vt:variant>
        <vt:lpwstr>_Toc369168691</vt:lpwstr>
      </vt:variant>
      <vt:variant>
        <vt:i4>1114170</vt:i4>
      </vt:variant>
      <vt:variant>
        <vt:i4>62</vt:i4>
      </vt:variant>
      <vt:variant>
        <vt:i4>0</vt:i4>
      </vt:variant>
      <vt:variant>
        <vt:i4>5</vt:i4>
      </vt:variant>
      <vt:variant>
        <vt:lpwstr/>
      </vt:variant>
      <vt:variant>
        <vt:lpwstr>_Toc369168690</vt:lpwstr>
      </vt:variant>
      <vt:variant>
        <vt:i4>1048634</vt:i4>
      </vt:variant>
      <vt:variant>
        <vt:i4>56</vt:i4>
      </vt:variant>
      <vt:variant>
        <vt:i4>0</vt:i4>
      </vt:variant>
      <vt:variant>
        <vt:i4>5</vt:i4>
      </vt:variant>
      <vt:variant>
        <vt:lpwstr/>
      </vt:variant>
      <vt:variant>
        <vt:lpwstr>_Toc369168689</vt:lpwstr>
      </vt:variant>
      <vt:variant>
        <vt:i4>1048634</vt:i4>
      </vt:variant>
      <vt:variant>
        <vt:i4>50</vt:i4>
      </vt:variant>
      <vt:variant>
        <vt:i4>0</vt:i4>
      </vt:variant>
      <vt:variant>
        <vt:i4>5</vt:i4>
      </vt:variant>
      <vt:variant>
        <vt:lpwstr/>
      </vt:variant>
      <vt:variant>
        <vt:lpwstr>_Toc369168688</vt:lpwstr>
      </vt:variant>
      <vt:variant>
        <vt:i4>1048634</vt:i4>
      </vt:variant>
      <vt:variant>
        <vt:i4>44</vt:i4>
      </vt:variant>
      <vt:variant>
        <vt:i4>0</vt:i4>
      </vt:variant>
      <vt:variant>
        <vt:i4>5</vt:i4>
      </vt:variant>
      <vt:variant>
        <vt:lpwstr/>
      </vt:variant>
      <vt:variant>
        <vt:lpwstr>_Toc369168687</vt:lpwstr>
      </vt:variant>
      <vt:variant>
        <vt:i4>1048634</vt:i4>
      </vt:variant>
      <vt:variant>
        <vt:i4>38</vt:i4>
      </vt:variant>
      <vt:variant>
        <vt:i4>0</vt:i4>
      </vt:variant>
      <vt:variant>
        <vt:i4>5</vt:i4>
      </vt:variant>
      <vt:variant>
        <vt:lpwstr/>
      </vt:variant>
      <vt:variant>
        <vt:lpwstr>_Toc369168686</vt:lpwstr>
      </vt:variant>
      <vt:variant>
        <vt:i4>1048634</vt:i4>
      </vt:variant>
      <vt:variant>
        <vt:i4>32</vt:i4>
      </vt:variant>
      <vt:variant>
        <vt:i4>0</vt:i4>
      </vt:variant>
      <vt:variant>
        <vt:i4>5</vt:i4>
      </vt:variant>
      <vt:variant>
        <vt:lpwstr/>
      </vt:variant>
      <vt:variant>
        <vt:lpwstr>_Toc369168685</vt:lpwstr>
      </vt:variant>
      <vt:variant>
        <vt:i4>1048634</vt:i4>
      </vt:variant>
      <vt:variant>
        <vt:i4>26</vt:i4>
      </vt:variant>
      <vt:variant>
        <vt:i4>0</vt:i4>
      </vt:variant>
      <vt:variant>
        <vt:i4>5</vt:i4>
      </vt:variant>
      <vt:variant>
        <vt:lpwstr/>
      </vt:variant>
      <vt:variant>
        <vt:lpwstr>_Toc369168684</vt:lpwstr>
      </vt:variant>
      <vt:variant>
        <vt:i4>1048634</vt:i4>
      </vt:variant>
      <vt:variant>
        <vt:i4>20</vt:i4>
      </vt:variant>
      <vt:variant>
        <vt:i4>0</vt:i4>
      </vt:variant>
      <vt:variant>
        <vt:i4>5</vt:i4>
      </vt:variant>
      <vt:variant>
        <vt:lpwstr/>
      </vt:variant>
      <vt:variant>
        <vt:lpwstr>_Toc369168683</vt:lpwstr>
      </vt:variant>
      <vt:variant>
        <vt:i4>1048634</vt:i4>
      </vt:variant>
      <vt:variant>
        <vt:i4>14</vt:i4>
      </vt:variant>
      <vt:variant>
        <vt:i4>0</vt:i4>
      </vt:variant>
      <vt:variant>
        <vt:i4>5</vt:i4>
      </vt:variant>
      <vt:variant>
        <vt:lpwstr/>
      </vt:variant>
      <vt:variant>
        <vt:lpwstr>_Toc369168682</vt:lpwstr>
      </vt:variant>
      <vt:variant>
        <vt:i4>1048634</vt:i4>
      </vt:variant>
      <vt:variant>
        <vt:i4>8</vt:i4>
      </vt:variant>
      <vt:variant>
        <vt:i4>0</vt:i4>
      </vt:variant>
      <vt:variant>
        <vt:i4>5</vt:i4>
      </vt:variant>
      <vt:variant>
        <vt:lpwstr/>
      </vt:variant>
      <vt:variant>
        <vt:lpwstr>_Toc369168681</vt:lpwstr>
      </vt:variant>
      <vt:variant>
        <vt:i4>1048634</vt:i4>
      </vt:variant>
      <vt:variant>
        <vt:i4>2</vt:i4>
      </vt:variant>
      <vt:variant>
        <vt:i4>0</vt:i4>
      </vt:variant>
      <vt:variant>
        <vt:i4>5</vt:i4>
      </vt:variant>
      <vt:variant>
        <vt:lpwstr/>
      </vt:variant>
      <vt:variant>
        <vt:lpwstr>_Toc369168680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management of GMS studies</dc:title>
  <dc:subject/>
  <dc:creator>Sunnikan</dc:creator>
  <cp:keywords/>
  <cp:lastModifiedBy>Georges MARTIN</cp:lastModifiedBy>
  <cp:revision>11</cp:revision>
  <cp:lastPrinted>2015-09-03T17:11:00Z</cp:lastPrinted>
  <dcterms:created xsi:type="dcterms:W3CDTF">2014-03-12T13:07:00Z</dcterms:created>
  <dcterms:modified xsi:type="dcterms:W3CDTF">2015-09-03T17:13:00Z</dcterms:modified>
</cp:coreProperties>
</file>